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03: Evaluating AI Models and Their Limits</w:t>
      </w:r>
    </w:p>
    <w:p>
      <w:pPr>
        <w:pStyle w:val="Subtitle"/>
      </w:pPr>
      <w:r>
        <w:t xml:space="preserve">DATASCI 101: Introduction to AI Applications</w:t>
      </w:r>
    </w:p>
    <w:p>
      <w:pPr>
        <w:pStyle w:val="Author"/>
      </w:pPr>
      <w:r>
        <w:t xml:space="preserve">Emory University</w:t>
      </w:r>
    </w:p>
    <w:bookmarkStart w:id="15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assignment covers material from</w:t>
      </w:r>
      <w:r>
        <w:t xml:space="preserve"> </w:t>
      </w:r>
      <w:r>
        <w:rPr>
          <w:b/>
          <w:bCs/>
        </w:rPr>
        <w:t xml:space="preserve">Lectures 05-06</w:t>
      </w:r>
      <w:r>
        <w:t xml:space="preserve">: Metrics and Validation, and Tokenisation and Embeddings. The bonus question draws on</w:t>
      </w:r>
      <w:r>
        <w:t xml:space="preserve"> </w:t>
      </w:r>
      <w:r>
        <w:rPr>
          <w:b/>
          <w:bCs/>
        </w:rPr>
        <w:t xml:space="preserve">Lecture 07</w:t>
      </w:r>
      <w:r>
        <w:t xml:space="preserve">: Multimodal AI.</w:t>
      </w:r>
    </w:p>
    <w:p>
      <w:pPr>
        <w:pStyle w:val="BodyText"/>
      </w:pPr>
      <w:r>
        <w:rPr>
          <w:b/>
          <w:bCs/>
        </w:rPr>
        <w:t xml:space="preserve">Guidelines:</w:t>
      </w:r>
    </w:p>
    <w:p>
      <w:pPr>
        <w:pStyle w:val="Compact"/>
        <w:numPr>
          <w:ilvl w:val="0"/>
          <w:numId w:val="1001"/>
        </w:numPr>
      </w:pPr>
      <w:r>
        <w:t xml:space="preserve">You are</w:t>
      </w:r>
      <w:r>
        <w:t xml:space="preserve"> </w:t>
      </w:r>
      <w:r>
        <w:rPr>
          <w:b/>
          <w:bCs/>
        </w:rPr>
        <w:t xml:space="preserve">encouraged</w:t>
      </w:r>
      <w:r>
        <w:t xml:space="preserve"> </w:t>
      </w:r>
      <w:r>
        <w:t xml:space="preserve">to use ChatGPT, Claude, Gemini, or other LLMs to help you explore these questions</w:t>
      </w:r>
    </w:p>
    <w:p>
      <w:pPr>
        <w:pStyle w:val="Compact"/>
        <w:numPr>
          <w:ilvl w:val="0"/>
          <w:numId w:val="1001"/>
        </w:numPr>
      </w:pPr>
      <w:r>
        <w:t xml:space="preserve">However, you must</w:t>
      </w:r>
      <w:r>
        <w:t xml:space="preserve"> </w:t>
      </w:r>
      <w:r>
        <w:rPr>
          <w:b/>
          <w:bCs/>
        </w:rPr>
        <w:t xml:space="preserve">write your answers in your own words</w:t>
      </w:r>
      <w:r>
        <w:t xml:space="preserve"> </w:t>
      </w:r>
      <w:r>
        <w:t xml:space="preserve">and demonstrate genuine understanding</w:t>
      </w:r>
    </w:p>
    <w:p>
      <w:pPr>
        <w:pStyle w:val="Compact"/>
        <w:numPr>
          <w:ilvl w:val="0"/>
          <w:numId w:val="1001"/>
        </w:numPr>
      </w:pPr>
      <w:r>
        <w:t xml:space="preserve">Please</w:t>
      </w:r>
      <w:r>
        <w:t xml:space="preserve"> </w:t>
      </w:r>
      <w:r>
        <w:rPr>
          <w:b/>
          <w:bCs/>
        </w:rPr>
        <w:t xml:space="preserve">disclose which AI tool you used</w:t>
      </w:r>
      <w:r>
        <w:t xml:space="preserve"> </w:t>
      </w:r>
      <w:r>
        <w:t xml:space="preserve">(if any)</w:t>
      </w:r>
    </w:p>
    <w:p>
      <w:pPr>
        <w:pStyle w:val="Compact"/>
        <w:numPr>
          <w:ilvl w:val="0"/>
          <w:numId w:val="1001"/>
        </w:numPr>
      </w:pPr>
      <w:r>
        <w:t xml:space="preserve">Your answers should be thoughtful and show critical thinking, not just copy-pasted LLM outputs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Please include screenshots</w:t>
      </w:r>
      <w:r>
        <w:t xml:space="preserve"> </w:t>
      </w:r>
      <w:r>
        <w:t xml:space="preserve">of your interactions with AI tools</w:t>
      </w:r>
    </w:p>
    <w:p>
      <w:pPr>
        <w:pStyle w:val="Compact"/>
        <w:numPr>
          <w:ilvl w:val="0"/>
          <w:numId w:val="1001"/>
        </w:numPr>
      </w:pPr>
      <w:r>
        <w:t xml:space="preserve">However,</w:t>
      </w:r>
      <w:r>
        <w:t xml:space="preserve"> </w:t>
      </w:r>
      <w:r>
        <w:rPr>
          <w:b/>
          <w:bCs/>
        </w:rPr>
        <w:t xml:space="preserve">reflection questions must be written in text</w:t>
      </w:r>
      <w:r>
        <w:t xml:space="preserve">, not just screenshots</w:t>
      </w:r>
    </w:p>
    <w:p>
      <w:pPr>
        <w:pStyle w:val="Compact"/>
        <w:numPr>
          <w:ilvl w:val="0"/>
          <w:numId w:val="1001"/>
        </w:numPr>
      </w:pPr>
      <w:r>
        <w:t xml:space="preserve">Submit this assignment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(preferred) or Word document via Canvas</w:t>
      </w:r>
    </w:p>
    <w:p>
      <w:r>
        <w:pict>
          <v:rect style="width:0;height:1.5pt" o:hralign="center" o:hrstd="t" o:hr="t"/>
        </w:pict>
      </w:r>
    </w:p>
    <w:bookmarkStart w:id="9" w:name="Xedaa93e3f79508eeda73484ddea6ba5d3acb44f"/>
    <w:p>
      <w:pPr>
        <w:pStyle w:val="Heading3"/>
      </w:pPr>
      <w:r>
        <w:t xml:space="preserve">Question 1: Why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AI Might Not Be Best for You</w:t>
      </w:r>
    </w:p>
    <w:p>
      <w:pPr>
        <w:pStyle w:val="FirstParagraph"/>
      </w:pPr>
      <w:r>
        <w:t xml:space="preserve">Lecture 05 introduces Goodhart’s Law:</w:t>
      </w:r>
      <w:r>
        <w:t xml:space="preserve"> </w:t>
      </w:r>
      <w:r>
        <w:t xml:space="preserve">“When a measure becomes a target, it ceases to be a good measure.”</w:t>
      </w:r>
      <w:r>
        <w:t xml:space="preserve"> </w:t>
      </w:r>
      <w:r>
        <w:t xml:space="preserve">AI companies rank their models on benchmarks, standardised tests that measure reasoning, coding, and knowledge. But a model that tops the leaderboard might still give you a confusing explanation or miss the point of your question entirely.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numPr>
          <w:ilvl w:val="0"/>
          <w:numId w:val="1002"/>
        </w:numPr>
      </w:pPr>
      <w:r>
        <w:t xml:space="preserve">Think of one example from your own experience (school, sports, social media, anything) where chasing a metric made things worse instead of better. Describe what happened in 2-3 sentences.</w:t>
      </w:r>
    </w:p>
    <w:p>
      <w:pPr>
        <w:numPr>
          <w:ilvl w:val="0"/>
          <w:numId w:val="1002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“What is benchmark contamination in AI, and why does it make leaderboard rankings unreliable?”</w:t>
      </w:r>
      <w:r>
        <w:t xml:space="preserve"> </w:t>
      </w:r>
      <w:r>
        <w:t xml:space="preserve">Summarise the answer in 2-3 sentences.</w:t>
      </w:r>
    </w:p>
    <w:p>
      <w:pPr>
        <w:numPr>
          <w:ilvl w:val="0"/>
          <w:numId w:val="1002"/>
        </w:numPr>
      </w:pPr>
      <w:r>
        <w:t xml:space="preserve">If you were choosing an LLM for your own coursework, what would you test it on instead of looking at benchmark scores? Describe one specific task you’d try, and what a good vs bad response would look like.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9"/>
    <w:bookmarkStart w:id="10" w:name="question-2-context-window-math"/>
    <w:p>
      <w:pPr>
        <w:pStyle w:val="Heading3"/>
      </w:pPr>
      <w:r>
        <w:t xml:space="preserve">Question 2: Context Window Math</w:t>
      </w:r>
    </w:p>
    <w:p>
      <w:pPr>
        <w:pStyle w:val="FirstParagraph"/>
      </w:pPr>
      <w:r>
        <w:t xml:space="preserve">A model has a</w:t>
      </w:r>
      <w:r>
        <w:t xml:space="preserve"> </w:t>
      </w:r>
      <w:r>
        <w:rPr>
          <w:b/>
          <w:bCs/>
        </w:rPr>
        <w:t xml:space="preserve">32,000 token</w:t>
      </w:r>
      <w:r>
        <w:t xml:space="preserve"> </w:t>
      </w:r>
      <w:r>
        <w:t xml:space="preserve">context window. You want to analyse a legal document that is approximately</w:t>
      </w:r>
      <w:r>
        <w:t xml:space="preserve"> </w:t>
      </w:r>
      <w:r>
        <w:rPr>
          <w:b/>
          <w:bCs/>
        </w:rPr>
        <w:t xml:space="preserve">25,000 words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Using the rule</w:t>
      </w:r>
      <w:r>
        <w:t xml:space="preserve"> </w:t>
      </w:r>
      <w:r>
        <w:rPr>
          <w:i/>
          <w:iCs/>
        </w:rPr>
        <w:t xml:space="preserve">100 tokens ≈ 75 words</w:t>
      </w:r>
      <w:r>
        <w:t xml:space="preserve">, convert 25,000 words to tokens</w:t>
      </w:r>
    </w:p>
    <w:p>
      <w:pPr>
        <w:pStyle w:val="Compact"/>
        <w:numPr>
          <w:ilvl w:val="0"/>
          <w:numId w:val="1003"/>
        </w:numPr>
      </w:pPr>
      <w:r>
        <w:t xml:space="preserve">If your prompt uses 1,000 tokens and you want 2,000 tokens of output, will the document fit? Show your calculation</w:t>
      </w:r>
    </w:p>
    <w:p>
      <w:pPr>
        <w:pStyle w:val="Compact"/>
        <w:numPr>
          <w:ilvl w:val="0"/>
          <w:numId w:val="1003"/>
        </w:numPr>
      </w:pPr>
      <w:r>
        <w:t xml:space="preserve">If it doesn’t fit, propose ONE strategy to handle this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0"/>
    <w:bookmarkStart w:id="11" w:name="question-3-the-cost-of-being-wrong"/>
    <w:p>
      <w:pPr>
        <w:pStyle w:val="Heading3"/>
      </w:pPr>
      <w:r>
        <w:t xml:space="preserve">Question 3: The Cost of Being Wrong</w:t>
      </w:r>
    </w:p>
    <w:p>
      <w:pPr>
        <w:pStyle w:val="FirstParagraph"/>
      </w:pPr>
      <w:r>
        <w:t xml:space="preserve">Not all errors are equal. In some settings, a</w:t>
      </w:r>
      <w:r>
        <w:t xml:space="preserve"> </w:t>
      </w:r>
      <w:r>
        <w:rPr>
          <w:b/>
          <w:bCs/>
        </w:rPr>
        <w:t xml:space="preserve">false positive</w:t>
      </w:r>
      <w:r>
        <w:t xml:space="preserve"> </w:t>
      </w:r>
      <w:r>
        <w:t xml:space="preserve">is worse; in others, a</w:t>
      </w:r>
      <w:r>
        <w:t xml:space="preserve"> </w:t>
      </w:r>
      <w:r>
        <w:rPr>
          <w:b/>
          <w:bCs/>
        </w:rPr>
        <w:t xml:space="preserve">false negative</w:t>
      </w:r>
      <w:r>
        <w:t xml:space="preserve"> </w:t>
      </w:r>
      <w:r>
        <w:t xml:space="preserve">is worse.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4"/>
        </w:numPr>
      </w:pPr>
      <w:r>
        <w:t xml:space="preserve">Think about one real-world AI application where false negatives is more dangerous than false positives, and one where false positives is more dangerous. Explain why for each.</w:t>
      </w:r>
    </w:p>
    <w:p>
      <w:pPr>
        <w:pStyle w:val="Compact"/>
        <w:numPr>
          <w:ilvl w:val="0"/>
          <w:numId w:val="1004"/>
        </w:numPr>
      </w:pPr>
      <w:r>
        <w:t xml:space="preserve">In your own words, why is it impossible to maximise both precision and recall at the same time?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1"/>
    <w:bookmarkStart w:id="12" w:name="X1edd539f71fc626afd4c991e57abb3a44c8e45f"/>
    <w:p>
      <w:pPr>
        <w:pStyle w:val="Heading3"/>
      </w:pPr>
      <w:r>
        <w:t xml:space="preserve">Question 4: Overfitting vs Underfitting Detective</w:t>
      </w:r>
    </w:p>
    <w:p>
      <w:pPr>
        <w:pStyle w:val="FirstParagraph"/>
      </w:pPr>
      <w:r>
        <w:t xml:space="preserve">Ask an LLM to generate a simple analogy for overfitting and underfitting.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5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“Explain overfitting and underfitting in machine learning using a school exam analogy. Give me a specific example for each.”</w:t>
      </w:r>
    </w:p>
    <w:p>
      <w:pPr>
        <w:pStyle w:val="Compact"/>
        <w:numPr>
          <w:ilvl w:val="0"/>
          <w:numId w:val="1005"/>
        </w:numPr>
      </w:pPr>
      <w:r>
        <w:t xml:space="preserve">Now ask it:</w:t>
      </w:r>
      <w:r>
        <w:t xml:space="preserve"> </w:t>
      </w:r>
      <w:r>
        <w:rPr>
          <w:i/>
          <w:iCs/>
        </w:rPr>
        <w:t xml:space="preserve">“A model gets 99% on training data but only 55% on new data. Is this overfitting or underfitting? What could be done to fix it?”</w:t>
      </w:r>
    </w:p>
    <w:p>
      <w:pPr>
        <w:pStyle w:val="FirstParagraph"/>
      </w:pPr>
      <w:r>
        <w:rPr>
          <w:b/>
          <w:bCs/>
        </w:rPr>
        <w:t xml:space="preserve">Analysis:</w:t>
      </w:r>
    </w:p>
    <w:p>
      <w:pPr>
        <w:pStyle w:val="Compact"/>
        <w:numPr>
          <w:ilvl w:val="0"/>
          <w:numId w:val="1006"/>
        </w:numPr>
      </w:pPr>
      <w:r>
        <w:t xml:space="preserve">In your own words, explain why a model that memorises its training data is not actually useful</w:t>
      </w:r>
    </w:p>
    <w:p>
      <w:pPr>
        <w:pStyle w:val="Compact"/>
        <w:numPr>
          <w:ilvl w:val="0"/>
          <w:numId w:val="1006"/>
        </w:numPr>
      </w:pPr>
      <w:r>
        <w:t xml:space="preserve">When would you use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instead of a simple train/test split?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2"/>
    <w:bookmarkStart w:id="13" w:name="question-5-llm-as-a-judge-experiment"/>
    <w:p>
      <w:pPr>
        <w:pStyle w:val="Heading3"/>
      </w:pPr>
      <w:r>
        <w:t xml:space="preserve">Question 5: LLM-as-a-Judge Experiment</w:t>
      </w:r>
    </w:p>
    <w:p>
      <w:pPr>
        <w:pStyle w:val="FirstParagraph"/>
      </w:pPr>
      <w:r>
        <w:t xml:space="preserve">Use one LLM to evaluate the output of another (or the same LLM with different prompts).</w:t>
      </w:r>
    </w:p>
    <w:p>
      <w:pPr>
        <w:pStyle w:val="BodyText"/>
      </w:pPr>
      <w:r>
        <w:rPr>
          <w:b/>
          <w:bCs/>
        </w:rPr>
        <w:t xml:space="preserve">Your task:</w:t>
      </w:r>
    </w:p>
    <w:p>
      <w:pPr>
        <w:pStyle w:val="Compact"/>
        <w:numPr>
          <w:ilvl w:val="0"/>
          <w:numId w:val="1007"/>
        </w:numPr>
      </w:pPr>
      <w:r>
        <w:t xml:space="preserve">Ask an LLM:</w:t>
      </w:r>
      <w:r>
        <w:t xml:space="preserve"> </w:t>
      </w:r>
      <w:r>
        <w:rPr>
          <w:i/>
          <w:iCs/>
        </w:rPr>
        <w:t xml:space="preserve">“Summarise the concept of climate change in 3 sentences.”</w:t>
      </w:r>
    </w:p>
    <w:p>
      <w:pPr>
        <w:pStyle w:val="Compact"/>
        <w:numPr>
          <w:ilvl w:val="0"/>
          <w:numId w:val="1007"/>
        </w:numPr>
      </w:pPr>
      <w:r>
        <w:t xml:space="preserve">Copy the summary</w:t>
      </w:r>
    </w:p>
    <w:p>
      <w:pPr>
        <w:pStyle w:val="Compact"/>
        <w:numPr>
          <w:ilvl w:val="0"/>
          <w:numId w:val="1007"/>
        </w:numPr>
      </w:pPr>
      <w:r>
        <w:t xml:space="preserve">Now give the same LLM (or a different one) this prompt:</w:t>
      </w:r>
      <w:r>
        <w:t xml:space="preserve"> </w:t>
      </w:r>
      <w:r>
        <w:rPr>
          <w:i/>
          <w:iCs/>
        </w:rPr>
        <w:t xml:space="preserve">“You are an expert evaluator. Rate the following summary on a scale of 1-5 for: (a) accuracy, (b) completeness, (c) clarity. Provide a one-sentence justification for each score.”</w:t>
      </w:r>
      <w:r>
        <w:t xml:space="preserve"> </w:t>
      </w:r>
      <w:r>
        <w:t xml:space="preserve">Then paste the summary from step 2</w:t>
      </w:r>
    </w:p>
    <w:p>
      <w:pPr>
        <w:pStyle w:val="Compact"/>
        <w:numPr>
          <w:ilvl w:val="0"/>
          <w:numId w:val="1007"/>
        </w:numPr>
      </w:pPr>
      <w:r>
        <w:t xml:space="preserve">Copy the evaluation</w:t>
      </w:r>
    </w:p>
    <w:p>
      <w:pPr>
        <w:pStyle w:val="FirstParagraph"/>
      </w:pPr>
      <w:r>
        <w:rPr>
          <w:b/>
          <w:bCs/>
        </w:rPr>
        <w:t xml:space="preserve">Analysis:</w:t>
      </w:r>
    </w:p>
    <w:p>
      <w:pPr>
        <w:pStyle w:val="Compact"/>
        <w:numPr>
          <w:ilvl w:val="0"/>
          <w:numId w:val="1008"/>
        </w:numPr>
      </w:pPr>
      <w:r>
        <w:t xml:space="preserve">Do you agree with the LLM judge’s ratings? Would you change any score?</w:t>
      </w:r>
    </w:p>
    <w:p>
      <w:pPr>
        <w:pStyle w:val="Compact"/>
        <w:numPr>
          <w:ilvl w:val="0"/>
          <w:numId w:val="1008"/>
        </w:numPr>
      </w:pPr>
      <w:r>
        <w:t xml:space="preserve">What is one risk of using an LLM to judge other LLMs?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13"/>
    <w:bookmarkStart w:id="14" w:name="bonus-question-ai-content-watermarking"/>
    <w:p>
      <w:pPr>
        <w:pStyle w:val="Heading3"/>
      </w:pPr>
      <w:r>
        <w:t xml:space="preserve">Bonus Question: AI Content Watermarking</w:t>
      </w:r>
    </w:p>
    <w:p>
      <w:pPr>
        <w:pStyle w:val="FirstParagraph"/>
      </w:pPr>
      <w:r>
        <w:t xml:space="preserve">Ask an LLM:</w:t>
      </w:r>
      <w:r>
        <w:t xml:space="preserve"> </w:t>
      </w:r>
      <w:r>
        <w:rPr>
          <w:i/>
          <w:iCs/>
        </w:rPr>
        <w:t xml:space="preserve">“What are two arguments FOR mandatory AI watermarks on generated images, and two arguments AGAINST?”</w:t>
      </w:r>
    </w:p>
    <w:p>
      <w:pPr>
        <w:pStyle w:val="Compact"/>
        <w:numPr>
          <w:ilvl w:val="0"/>
          <w:numId w:val="1009"/>
        </w:numPr>
      </w:pPr>
      <w:r>
        <w:t xml:space="preserve">List all four arguments</w:t>
      </w:r>
    </w:p>
    <w:p>
      <w:pPr>
        <w:pStyle w:val="Compact"/>
        <w:numPr>
          <w:ilvl w:val="0"/>
          <w:numId w:val="1009"/>
        </w:numPr>
      </w:pPr>
      <w:r>
        <w:t xml:space="preserve">Take a position: should AI images require watermarks? Explain your view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03: Evaluating AI Models and Their Limits</dc:title>
  <dc:creator>Emory University</dc:creator>
  <cp:keywords/>
  <dcterms:created xsi:type="dcterms:W3CDTF">2026-08-27T04:10:27Z</dcterms:created>
  <dcterms:modified xsi:type="dcterms:W3CDTF">2026-08-27T04:10:27Z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DATASCI 101: Introduction to AI Applications</vt:lpwstr>
  </property>
  <property fmtid="{D5CDD505-2E9C-101B-9397-08002B2CF9AE}" pid="11" name="toc-title">
    <vt:lpwstr>Table of contents</vt:lpwstr>
  </property>
</Properties>
</file>