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02: Machine Learning Concepts and LLM Internals</w:t>
      </w:r>
    </w:p>
    <w:p>
      <w:pPr>
        <w:pStyle w:val="Subtitle"/>
      </w:pPr>
      <w:r>
        <w:t xml:space="preserve">DATASCI 185: Introduction to AI Applications</w:t>
      </w:r>
    </w:p>
    <w:p>
      <w:pPr>
        <w:pStyle w:val="Author"/>
      </w:pPr>
      <w:r>
        <w:t xml:space="preserve">Emory University</w:t>
      </w:r>
    </w:p>
    <w:bookmarkStart w:id="29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This assignment covers material from</w:t>
      </w:r>
      <w:r>
        <w:t xml:space="preserve"> </w:t>
      </w:r>
      <w:r>
        <w:rPr>
          <w:b/>
          <w:bCs/>
        </w:rPr>
        <w:t xml:space="preserve">Lectures 04-07</w:t>
      </w:r>
      <w:r>
        <w:t xml:space="preserve">: Supervised/Unsupervised/Reinforcement Learning, Metrics and Validation, Tokenisation and Embeddings, and Multimodal AI.</w:t>
      </w:r>
    </w:p>
    <w:p>
      <w:pPr>
        <w:pStyle w:val="BodyText"/>
      </w:pPr>
      <w:r>
        <w:rPr>
          <w:b/>
          <w:bCs/>
        </w:rPr>
        <w:t xml:space="preserve">Guidelines:</w:t>
      </w:r>
    </w:p>
    <w:p>
      <w:pPr>
        <w:pStyle w:val="Compact"/>
        <w:numPr>
          <w:ilvl w:val="0"/>
          <w:numId w:val="1001"/>
        </w:numPr>
      </w:pPr>
      <w:r>
        <w:t xml:space="preserve">You are</w:t>
      </w:r>
      <w:r>
        <w:t xml:space="preserve"> </w:t>
      </w:r>
      <w:r>
        <w:rPr>
          <w:b/>
          <w:bCs/>
        </w:rPr>
        <w:t xml:space="preserve">encouraged</w:t>
      </w:r>
      <w:r>
        <w:t xml:space="preserve"> </w:t>
      </w:r>
      <w:r>
        <w:t xml:space="preserve">to use ChatGPT, Claude, Gemini, or other LLMs to help you explore these questions</w:t>
      </w:r>
    </w:p>
    <w:p>
      <w:pPr>
        <w:pStyle w:val="Compact"/>
        <w:numPr>
          <w:ilvl w:val="0"/>
          <w:numId w:val="1001"/>
        </w:numPr>
      </w:pPr>
      <w:r>
        <w:t xml:space="preserve">However, you must</w:t>
      </w:r>
      <w:r>
        <w:t xml:space="preserve"> </w:t>
      </w:r>
      <w:r>
        <w:rPr>
          <w:b/>
          <w:bCs/>
        </w:rPr>
        <w:t xml:space="preserve">write your answers in your own words</w:t>
      </w:r>
      <w:r>
        <w:t xml:space="preserve"> </w:t>
      </w:r>
      <w:r>
        <w:t xml:space="preserve">and demonstrate genuine understanding</w:t>
      </w:r>
    </w:p>
    <w:p>
      <w:pPr>
        <w:pStyle w:val="Compact"/>
        <w:numPr>
          <w:ilvl w:val="0"/>
          <w:numId w:val="1001"/>
        </w:numPr>
      </w:pPr>
      <w:r>
        <w:t xml:space="preserve">Please</w:t>
      </w:r>
      <w:r>
        <w:t xml:space="preserve"> </w:t>
      </w:r>
      <w:r>
        <w:rPr>
          <w:b/>
          <w:bCs/>
        </w:rPr>
        <w:t xml:space="preserve">disclose which AI tool you used</w:t>
      </w:r>
      <w:r>
        <w:t xml:space="preserve"> </w:t>
      </w:r>
      <w:r>
        <w:t xml:space="preserve">(if any)</w:t>
      </w:r>
    </w:p>
    <w:p>
      <w:pPr>
        <w:pStyle w:val="Compact"/>
        <w:numPr>
          <w:ilvl w:val="0"/>
          <w:numId w:val="1001"/>
        </w:numPr>
      </w:pPr>
      <w:r>
        <w:t xml:space="preserve">Your answers should be thoughtful and show critical thinking, not just copy-pasted LLM outputs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Each answer should be between 50 and 100 words</w:t>
      </w:r>
      <w:r>
        <w:t xml:space="preserve"> </w:t>
      </w:r>
      <w:r>
        <w:t xml:space="preserve">(it can be a little less or more, no problem)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Screenshots are encouraged</w:t>
      </w:r>
      <w:r>
        <w:t xml:space="preserve"> </w:t>
      </w:r>
      <w:r>
        <w:t xml:space="preserve">for your interactions with AI tools, feel free to include them in your responses when relevant</w:t>
      </w:r>
    </w:p>
    <w:p>
      <w:pPr>
        <w:pStyle w:val="Compact"/>
        <w:numPr>
          <w:ilvl w:val="0"/>
          <w:numId w:val="1001"/>
        </w:numPr>
      </w:pPr>
      <w:r>
        <w:t xml:space="preserve">However,</w:t>
      </w:r>
      <w:r>
        <w:t xml:space="preserve"> </w:t>
      </w:r>
      <w:r>
        <w:rPr>
          <w:b/>
          <w:bCs/>
        </w:rPr>
        <w:t xml:space="preserve">reflection questions must be written in text</w:t>
      </w:r>
      <w:r>
        <w:t xml:space="preserve">, not just screenshots</w:t>
      </w:r>
    </w:p>
    <w:p>
      <w:pPr>
        <w:pStyle w:val="Compact"/>
        <w:numPr>
          <w:ilvl w:val="0"/>
          <w:numId w:val="1001"/>
        </w:numPr>
      </w:pPr>
      <w:r>
        <w:t xml:space="preserve">Submit this assignment 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(preferred) or Word document via Canvas</w:t>
      </w:r>
    </w:p>
    <w:p>
      <w:r>
        <w:pict>
          <v:rect style="width:0;height:1.5pt" o:hralign="center" o:hrstd="t" o:hr="t"/>
        </w:pict>
      </w:r>
    </w:p>
    <w:bookmarkStart w:id="20" w:name="question-1-learning-paradigm-sorter"/>
    <w:p>
      <w:pPr>
        <w:pStyle w:val="Heading3"/>
      </w:pPr>
      <w:r>
        <w:t xml:space="preserve">Question 1: Learning Paradigm Sorter</w:t>
      </w:r>
    </w:p>
    <w:p>
      <w:pPr>
        <w:pStyle w:val="FirstParagraph"/>
      </w:pPr>
      <w:r>
        <w:t xml:space="preserve">Ask ChatGPT, Claude, Gemini, or another LLM:</w:t>
      </w:r>
      <w:r>
        <w:t xml:space="preserve"> </w:t>
      </w:r>
      <w:r>
        <w:rPr>
          <w:i/>
          <w:iCs/>
        </w:rPr>
        <w:t xml:space="preserve">“Give me 5 real-world examples of AI applications.”</w:t>
      </w:r>
    </w:p>
    <w:p>
      <w:pPr>
        <w:pStyle w:val="BodyText"/>
      </w:pPr>
      <w:r>
        <w:t xml:space="preserve">For each example the LLM provides, identify which learning paradigm it uses: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Supervised learning</w:t>
      </w:r>
      <w:r>
        <w:t xml:space="preserve"> </w:t>
      </w:r>
      <w:r>
        <w:t xml:space="preserve">(learns from labelled examples)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Unsupervised learning</w:t>
      </w:r>
      <w:r>
        <w:t xml:space="preserve"> </w:t>
      </w:r>
      <w:r>
        <w:t xml:space="preserve">(finds patterns without labels)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Reinforcement learning</w:t>
      </w:r>
      <w:r>
        <w:t xml:space="preserve"> </w:t>
      </w:r>
      <w:r>
        <w:t xml:space="preserve">(learns from rewards and trial-and-error)</w:t>
      </w:r>
    </w:p>
    <w:p>
      <w:pPr>
        <w:pStyle w:val="FirstParagraph"/>
      </w:pPr>
      <w:r>
        <w:t xml:space="preserve">Explain your reasoning for each classification. If you’re uncertain about any example, explain why it’s ambiguous.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20"/>
    <w:bookmarkStart w:id="21" w:name="question-2-confusion-matrix-builder"/>
    <w:p>
      <w:pPr>
        <w:pStyle w:val="Heading3"/>
      </w:pPr>
      <w:r>
        <w:t xml:space="preserve">Question 2: Confusion Matrix Builder</w:t>
      </w:r>
    </w:p>
    <w:p>
      <w:pPr>
        <w:pStyle w:val="FirstParagraph"/>
      </w:pPr>
      <w:r>
        <w:t xml:space="preserve">Ask an LLM to generate a confusion matrix for a spam filter with the following results:</w:t>
      </w:r>
    </w:p>
    <w:p>
      <w:pPr>
        <w:pStyle w:val="Compact"/>
        <w:numPr>
          <w:ilvl w:val="0"/>
          <w:numId w:val="1003"/>
        </w:numPr>
      </w:pPr>
      <w:r>
        <w:t xml:space="preserve">Correctly identifies</w:t>
      </w:r>
      <w:r>
        <w:t xml:space="preserve"> </w:t>
      </w:r>
      <w:r>
        <w:rPr>
          <w:b/>
          <w:bCs/>
        </w:rPr>
        <w:t xml:space="preserve">90 spam emails</w:t>
      </w:r>
      <w:r>
        <w:t xml:space="preserve"> </w:t>
      </w:r>
      <w:r>
        <w:t xml:space="preserve">(True Positives)</w:t>
      </w:r>
    </w:p>
    <w:p>
      <w:pPr>
        <w:pStyle w:val="Compact"/>
        <w:numPr>
          <w:ilvl w:val="0"/>
          <w:numId w:val="1003"/>
        </w:numPr>
      </w:pPr>
      <w:r>
        <w:t xml:space="preserve">Misses</w:t>
      </w:r>
      <w:r>
        <w:t xml:space="preserve"> </w:t>
      </w:r>
      <w:r>
        <w:rPr>
          <w:b/>
          <w:bCs/>
        </w:rPr>
        <w:t xml:space="preserve">10 spam emails</w:t>
      </w:r>
      <w:r>
        <w:t xml:space="preserve"> </w:t>
      </w:r>
      <w:r>
        <w:t xml:space="preserve">that go to the inbox (False Negatives)</w:t>
      </w:r>
    </w:p>
    <w:p>
      <w:pPr>
        <w:pStyle w:val="Compact"/>
        <w:numPr>
          <w:ilvl w:val="0"/>
          <w:numId w:val="1003"/>
        </w:numPr>
      </w:pPr>
      <w:r>
        <w:t xml:space="preserve">Correctly identifies</w:t>
      </w:r>
      <w:r>
        <w:t xml:space="preserve"> </w:t>
      </w:r>
      <w:r>
        <w:rPr>
          <w:b/>
          <w:bCs/>
        </w:rPr>
        <w:t xml:space="preserve">900 legitimate emails</w:t>
      </w:r>
      <w:r>
        <w:t xml:space="preserve"> </w:t>
      </w:r>
      <w:r>
        <w:t xml:space="preserve">(True Negatives)</w:t>
      </w:r>
    </w:p>
    <w:p>
      <w:pPr>
        <w:pStyle w:val="Compact"/>
        <w:numPr>
          <w:ilvl w:val="0"/>
          <w:numId w:val="1003"/>
        </w:numPr>
      </w:pPr>
      <w:r>
        <w:t xml:space="preserve">Wrongly marks</w:t>
      </w:r>
      <w:r>
        <w:t xml:space="preserve"> </w:t>
      </w:r>
      <w:r>
        <w:rPr>
          <w:b/>
          <w:bCs/>
        </w:rPr>
        <w:t xml:space="preserve">5 legitimate emails</w:t>
      </w:r>
      <w:r>
        <w:t xml:space="preserve"> </w:t>
      </w:r>
      <w:r>
        <w:t xml:space="preserve">as spam (False Positives)</w:t>
      </w:r>
    </w:p>
    <w:p>
      <w:pPr>
        <w:pStyle w:val="FirstParagraph"/>
      </w:pPr>
      <w:r>
        <w:t xml:space="preserve">Based on this confusion matrix:</w:t>
      </w:r>
    </w:p>
    <w:p>
      <w:pPr>
        <w:pStyle w:val="Compact"/>
        <w:numPr>
          <w:ilvl w:val="0"/>
          <w:numId w:val="1004"/>
        </w:numPr>
      </w:pPr>
      <w:r>
        <w:t xml:space="preserve">Calculate 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this spam filter (you can ask the LLM to explain what the concepts are if you are not familiar with them)</w:t>
      </w:r>
    </w:p>
    <w:p>
      <w:pPr>
        <w:pStyle w:val="Compact"/>
        <w:numPr>
          <w:ilvl w:val="0"/>
          <w:numId w:val="1004"/>
        </w:numPr>
      </w:pPr>
      <w:r>
        <w:t xml:space="preserve">Calculate the</w:t>
      </w:r>
      <w:r>
        <w:t xml:space="preserve"> </w:t>
      </w:r>
      <w:r>
        <w:rPr>
          <w:b/>
          <w:bCs/>
        </w:rPr>
        <w:t xml:space="preserve">recall</w:t>
      </w:r>
      <w:r>
        <w:t xml:space="preserve"> </w:t>
      </w:r>
      <w:r>
        <w:t xml:space="preserve">of this spam filter</w:t>
      </w:r>
    </w:p>
    <w:p>
      <w:pPr>
        <w:pStyle w:val="Compact"/>
        <w:numPr>
          <w:ilvl w:val="0"/>
          <w:numId w:val="1004"/>
        </w:numPr>
      </w:pPr>
      <w:r>
        <w:t xml:space="preserve">Which metric would you prioritise for a spam filter, and why? Consider the costs of each type of error.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21"/>
    <w:bookmarkStart w:id="24" w:name="question-3-temperature-experiment"/>
    <w:p>
      <w:pPr>
        <w:pStyle w:val="Heading3"/>
      </w:pPr>
      <w:r>
        <w:t xml:space="preserve">Question 3: Temperature Experiment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temperature</w:t>
      </w:r>
      <w:r>
        <w:t xml:space="preserve"> </w:t>
      </w:r>
      <w:r>
        <w:t xml:space="preserve">parameter controls how random or deterministic an LLM’s responses are. In this question, you’ll experiment with temperature settings.</w:t>
      </w:r>
    </w:p>
    <w:p>
      <w:pPr>
        <w:pStyle w:val="BodyText"/>
      </w:pPr>
      <w:r>
        <w:rPr>
          <w:b/>
          <w:bCs/>
        </w:rPr>
        <w:t xml:space="preserve">Option A: Use Google AI Studio</w:t>
      </w:r>
      <w:r>
        <w:t xml:space="preserve"> </w:t>
      </w:r>
      <w:r>
        <w:t xml:space="preserve">(recommended for this experiment)</w:t>
      </w:r>
    </w:p>
    <w:p>
      <w:pPr>
        <w:pStyle w:val="Compact"/>
        <w:numPr>
          <w:ilvl w:val="0"/>
          <w:numId w:val="1005"/>
        </w:numPr>
      </w:pPr>
      <w:r>
        <w:t xml:space="preserve">Go to</w:t>
      </w:r>
      <w:r>
        <w:t xml:space="preserve"> </w:t>
      </w:r>
      <w:hyperlink r:id="rId22">
        <w:r>
          <w:rPr>
            <w:rStyle w:val="Hyperlink"/>
          </w:rPr>
          <w:t xml:space="preserve">aistudio.google.com</w:t>
        </w:r>
      </w:hyperlink>
    </w:p>
    <w:p>
      <w:pPr>
        <w:pStyle w:val="Compact"/>
        <w:numPr>
          <w:ilvl w:val="0"/>
          <w:numId w:val="1005"/>
        </w:numPr>
      </w:pPr>
      <w:r>
        <w:t xml:space="preserve">Sign in with your Google account</w:t>
      </w:r>
    </w:p>
    <w:p>
      <w:pPr>
        <w:pStyle w:val="Compact"/>
        <w:numPr>
          <w:ilvl w:val="0"/>
          <w:numId w:val="1005"/>
        </w:numPr>
      </w:pPr>
      <w:r>
        <w:t xml:space="preserve">Find the temperature slider in the settings panel</w:t>
      </w:r>
    </w:p>
    <w:p>
      <w:pPr>
        <w:pStyle w:val="Compact"/>
        <w:numPr>
          <w:ilvl w:val="0"/>
          <w:numId w:val="1005"/>
        </w:numPr>
      </w:pPr>
      <w:r>
        <w:t xml:space="preserve">Ask the same creative question (e.g.,</w:t>
      </w:r>
      <w:r>
        <w:t xml:space="preserve"> </w:t>
      </w:r>
      <w:r>
        <w:rPr>
          <w:i/>
          <w:iCs/>
        </w:rPr>
        <w:t xml:space="preserve">“Write a short poem about machine learning”</w:t>
      </w:r>
      <w:r>
        <w:t xml:space="preserve">) at:</w:t>
      </w:r>
    </w:p>
    <w:p>
      <w:pPr>
        <w:pStyle w:val="Compact"/>
        <w:numPr>
          <w:ilvl w:val="1"/>
          <w:numId w:val="1006"/>
        </w:numPr>
      </w:pPr>
      <w:r>
        <w:t xml:space="preserve">Low temperature (0.1 or 0.2)</w:t>
      </w:r>
    </w:p>
    <w:p>
      <w:pPr>
        <w:pStyle w:val="Compact"/>
        <w:numPr>
          <w:ilvl w:val="1"/>
          <w:numId w:val="1006"/>
        </w:numPr>
      </w:pPr>
      <w:r>
        <w:t xml:space="preserve">High temperature (0.9 or 1.0)</w:t>
      </w:r>
    </w:p>
    <w:p>
      <w:pPr>
        <w:pStyle w:val="Compact"/>
        <w:numPr>
          <w:ilvl w:val="0"/>
          <w:numId w:val="1005"/>
        </w:numPr>
      </w:pPr>
      <w:r>
        <w:t xml:space="preserve">Ask the same question multiple times at each temperature setting</w:t>
      </w:r>
    </w:p>
    <w:p>
      <w:pPr>
        <w:pStyle w:val="FirstParagraph"/>
      </w:pPr>
      <w:r>
        <w:rPr>
          <w:b/>
          <w:bCs/>
        </w:rPr>
        <w:t xml:space="preserve">Option B: Use ChatGPT</w:t>
      </w:r>
    </w:p>
    <w:p>
      <w:pPr>
        <w:pStyle w:val="Compact"/>
        <w:numPr>
          <w:ilvl w:val="0"/>
          <w:numId w:val="1007"/>
        </w:numPr>
      </w:pPr>
      <w:r>
        <w:t xml:space="preserve">Go to</w:t>
      </w:r>
      <w:r>
        <w:t xml:space="preserve"> </w:t>
      </w:r>
      <w:hyperlink r:id="rId23">
        <w:r>
          <w:rPr>
            <w:rStyle w:val="Hyperlink"/>
          </w:rPr>
          <w:t xml:space="preserve">chat.openai.com</w:t>
        </w:r>
      </w:hyperlink>
    </w:p>
    <w:p>
      <w:pPr>
        <w:pStyle w:val="Compact"/>
        <w:numPr>
          <w:ilvl w:val="0"/>
          <w:numId w:val="1007"/>
        </w:numPr>
      </w:pPr>
      <w:r>
        <w:t xml:space="preserve">Try prompting ChatGPT to be</w:t>
      </w:r>
      <w:r>
        <w:t xml:space="preserve"> </w:t>
      </w:r>
      <w:r>
        <w:t xml:space="preserve">“very factual and deterministic”</w:t>
      </w:r>
      <w:r>
        <w:t xml:space="preserve"> </w:t>
      </w:r>
      <w:r>
        <w:t xml:space="preserve">vs. </w:t>
      </w:r>
      <w:r>
        <w:t xml:space="preserve">“very creative and varied”</w:t>
      </w:r>
    </w:p>
    <w:p>
      <w:pPr>
        <w:pStyle w:val="Compact"/>
        <w:numPr>
          <w:ilvl w:val="0"/>
          <w:numId w:val="1007"/>
        </w:numPr>
      </w:pPr>
      <w:r>
        <w:t xml:space="preserve">Ask the same question multiple times in each mode</w:t>
      </w:r>
    </w:p>
    <w:p>
      <w:pPr>
        <w:pStyle w:val="FirstParagraph"/>
      </w:pPr>
      <w:r>
        <w:rPr>
          <w:b/>
          <w:bCs/>
        </w:rPr>
        <w:t xml:space="preserve">Your task:</w:t>
      </w:r>
    </w:p>
    <w:p>
      <w:pPr>
        <w:pStyle w:val="Compact"/>
        <w:numPr>
          <w:ilvl w:val="0"/>
          <w:numId w:val="1008"/>
        </w:numPr>
      </w:pPr>
      <w:r>
        <w:t xml:space="preserve">Document the responses you receive at different temperature settings (or different prompting styles)</w:t>
      </w:r>
    </w:p>
    <w:p>
      <w:pPr>
        <w:pStyle w:val="Compact"/>
        <w:numPr>
          <w:ilvl w:val="0"/>
          <w:numId w:val="1008"/>
        </w:numPr>
      </w:pPr>
      <w:r>
        <w:t xml:space="preserve">Do you notice any differences in creativity, variation, or consistency?</w:t>
      </w:r>
    </w:p>
    <w:p>
      <w:pPr>
        <w:pStyle w:val="Compact"/>
        <w:numPr>
          <w:ilvl w:val="0"/>
          <w:numId w:val="1008"/>
        </w:numPr>
      </w:pPr>
      <w:r>
        <w:t xml:space="preserve">If you don’t notice much difference, speculate on why that might be (consider: default settings, model guardrails, the type of question asked)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24"/>
    <w:bookmarkStart w:id="25" w:name="question-4-multimodal-unified-embedding"/>
    <w:p>
      <w:pPr>
        <w:pStyle w:val="Heading3"/>
      </w:pPr>
      <w:r>
        <w:t xml:space="preserve">Question 4: Multimodal Unified Embedding</w:t>
      </w:r>
    </w:p>
    <w:p>
      <w:pPr>
        <w:pStyle w:val="FirstParagraph"/>
      </w:pPr>
      <w:r>
        <w:t xml:space="preserve">Ask an LLM:</w:t>
      </w:r>
      <w:r>
        <w:t xml:space="preserve"> </w:t>
      </w:r>
      <w:r>
        <w:rPr>
          <w:i/>
          <w:iCs/>
        </w:rPr>
        <w:t xml:space="preserve">“How can ChatGPT understand both text and images when they seem so different?”</w:t>
      </w:r>
    </w:p>
    <w:p>
      <w:pPr>
        <w:pStyle w:val="BodyText"/>
      </w:pPr>
      <w:r>
        <w:t xml:space="preserve">Based on the LLM’s response and what you learned in Lecture 07 about multimodal AI:</w:t>
      </w:r>
    </w:p>
    <w:p>
      <w:pPr>
        <w:pStyle w:val="Compact"/>
        <w:numPr>
          <w:ilvl w:val="0"/>
          <w:numId w:val="1009"/>
        </w:numPr>
      </w:pPr>
      <w:r>
        <w:t xml:space="preserve">Explain the key insight that</w:t>
      </w:r>
      <w:r>
        <w:t xml:space="preserve"> </w:t>
      </w:r>
      <w:r>
        <w:rPr>
          <w:b/>
          <w:bCs/>
        </w:rPr>
        <w:t xml:space="preserve">“everything becomes embeddings”</w:t>
      </w:r>
      <w:r>
        <w:t xml:space="preserve"> </w:t>
      </w:r>
      <w:r>
        <w:t xml:space="preserve">in your own words</w:t>
      </w:r>
    </w:p>
    <w:p>
      <w:pPr>
        <w:pStyle w:val="Compact"/>
        <w:numPr>
          <w:ilvl w:val="0"/>
          <w:numId w:val="1009"/>
        </w:numPr>
      </w:pPr>
      <w:r>
        <w:t xml:space="preserve">What is an embedding, and why does converting different types of data (text, images, audio) into embeddings allow a single model to process them all?</w:t>
      </w:r>
    </w:p>
    <w:p>
      <w:pPr>
        <w:pStyle w:val="Compact"/>
        <w:numPr>
          <w:ilvl w:val="0"/>
          <w:numId w:val="1009"/>
        </w:numPr>
      </w:pPr>
      <w:r>
        <w:t xml:space="preserve">Give an example of how this unified approach enables something that wouldn’t be possible otherwise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25"/>
    <w:bookmarkStart w:id="26" w:name="question-5-ai-ethics-panel"/>
    <w:p>
      <w:pPr>
        <w:pStyle w:val="Heading3"/>
      </w:pPr>
      <w:r>
        <w:t xml:space="preserve">Question 5: AI Ethics Panel</w:t>
      </w:r>
    </w:p>
    <w:p>
      <w:pPr>
        <w:pStyle w:val="FirstParagraph"/>
      </w:pPr>
      <w:r>
        <w:t xml:space="preserve">Imagine you’re on a panel debating the following question:</w:t>
      </w:r>
      <w:r>
        <w:t xml:space="preserve"> </w:t>
      </w:r>
      <w:r>
        <w:rPr>
          <w:i/>
          <w:iCs/>
        </w:rPr>
        <w:t xml:space="preserve">“Should AI-generated images and voices require mandatory watermarks or disclosure labels?”</w:t>
      </w:r>
    </w:p>
    <w:p>
      <w:pPr>
        <w:pStyle w:val="BodyText"/>
      </w:pPr>
      <w:r>
        <w:rPr>
          <w:b/>
          <w:bCs/>
        </w:rPr>
        <w:t xml:space="preserve">Part 1:</w:t>
      </w:r>
      <w:r>
        <w:t xml:space="preserve"> </w:t>
      </w:r>
      <w:r>
        <w:t xml:space="preserve">Ask an LLM for arguments</w:t>
      </w:r>
      <w:r>
        <w:t xml:space="preserve"> </w:t>
      </w:r>
      <w:r>
        <w:rPr>
          <w:b/>
          <w:bCs/>
        </w:rPr>
        <w:t xml:space="preserve">both FOR and AGAINST</w:t>
      </w:r>
      <w:r>
        <w:t xml:space="preserve"> </w:t>
      </w:r>
      <w:r>
        <w:t xml:space="preserve">this policy. Document the main points it provides.</w:t>
      </w:r>
    </w:p>
    <w:p>
      <w:pPr>
        <w:pStyle w:val="BodyText"/>
      </w:pPr>
      <w:r>
        <w:rPr>
          <w:b/>
          <w:bCs/>
        </w:rPr>
        <w:t xml:space="preserve">Part 2:</w:t>
      </w:r>
      <w:r>
        <w:t xml:space="preserve"> </w:t>
      </w:r>
      <w:r>
        <w:t xml:space="preserve">Write your own position on this issue. Your position should include:</w:t>
      </w:r>
    </w:p>
    <w:p>
      <w:pPr>
        <w:pStyle w:val="Compact"/>
        <w:numPr>
          <w:ilvl w:val="0"/>
          <w:numId w:val="1010"/>
        </w:numPr>
      </w:pPr>
      <w:r>
        <w:t xml:space="preserve">Your stance (for, against, or somewhere in between)</w:t>
      </w:r>
    </w:p>
    <w:p>
      <w:pPr>
        <w:pStyle w:val="Compact"/>
        <w:numPr>
          <w:ilvl w:val="0"/>
          <w:numId w:val="1010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one original argument</w:t>
      </w:r>
      <w:r>
        <w:t xml:space="preserve"> </w:t>
      </w:r>
      <w:r>
        <w:t xml:space="preserve">that the LLM did not provide</w:t>
      </w:r>
    </w:p>
    <w:p>
      <w:pPr>
        <w:pStyle w:val="Compact"/>
        <w:numPr>
          <w:ilvl w:val="0"/>
          <w:numId w:val="1010"/>
        </w:numPr>
      </w:pPr>
      <w:r>
        <w:t xml:space="preserve">Consideration of some group that might be affected by this policy (creators, consumers, artists, journalists, etc.)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26"/>
    <w:bookmarkStart w:id="28" w:name="X4f8ea98090cef0c6143151e82d770811f98c22d"/>
    <w:p>
      <w:pPr>
        <w:pStyle w:val="Heading3"/>
      </w:pPr>
      <w:r>
        <w:t xml:space="preserve">Bonus Question: Tokenisation Cost Analysis</w:t>
      </w:r>
    </w:p>
    <w:p>
      <w:pPr>
        <w:pStyle w:val="FirstParagraph"/>
      </w:pPr>
      <w:r>
        <w:t xml:space="preserve">Visit</w:t>
      </w:r>
      <w:r>
        <w:t xml:space="preserve"> </w:t>
      </w:r>
      <w:hyperlink r:id="rId27">
        <w:r>
          <w:rPr>
            <w:rStyle w:val="Hyperlink"/>
          </w:rPr>
          <w:t xml:space="preserve">OpenAI’s Tokenizer</w:t>
        </w:r>
      </w:hyperlink>
      <w:r>
        <w:t xml:space="preserve"> </w:t>
      </w:r>
      <w:r>
        <w:t xml:space="preserve">and explore how different texts are tokenised.</w:t>
      </w:r>
    </w:p>
    <w:p>
      <w:pPr>
        <w:pStyle w:val="Compact"/>
        <w:numPr>
          <w:ilvl w:val="0"/>
          <w:numId w:val="1011"/>
        </w:numPr>
      </w:pPr>
      <w:r>
        <w:t xml:space="preserve">Tokenise your full name. How many tokens is it?</w:t>
      </w:r>
    </w:p>
    <w:p>
      <w:pPr>
        <w:pStyle w:val="Compact"/>
        <w:numPr>
          <w:ilvl w:val="0"/>
          <w:numId w:val="1011"/>
        </w:numPr>
      </w:pPr>
      <w:r>
        <w:t xml:space="preserve">Tokenise</w:t>
      </w:r>
      <w:r>
        <w:t xml:space="preserve"> </w:t>
      </w:r>
      <w:r>
        <w:t xml:space="preserve">“artificial intelligence”</w:t>
      </w:r>
      <w:r>
        <w:t xml:space="preserve"> </w:t>
      </w:r>
      <w:r>
        <w:t xml:space="preserve">vs. </w:t>
      </w:r>
      <w:r>
        <w:t xml:space="preserve">“AI”</w:t>
      </w:r>
      <w:r>
        <w:t xml:space="preserve">. What’s the difference?</w:t>
      </w:r>
    </w:p>
    <w:p>
      <w:pPr>
        <w:pStyle w:val="Compact"/>
        <w:numPr>
          <w:ilvl w:val="0"/>
          <w:numId w:val="1011"/>
        </w:numPr>
      </w:pPr>
      <w:r>
        <w:t xml:space="preserve">Tokenise</w:t>
      </w:r>
      <w:r>
        <w:t xml:space="preserve"> </w:t>
      </w:r>
      <w:r>
        <w:t xml:space="preserve">“Hello”</w:t>
      </w:r>
      <w:r>
        <w:t xml:space="preserve"> </w:t>
      </w:r>
      <w:r>
        <w:t xml:space="preserve">(English) vs. </w:t>
      </w:r>
      <w:r>
        <w:rPr>
          <w:rFonts w:hint="eastAsia"/>
        </w:rPr>
        <w:t xml:space="preserve">“你好”</w:t>
      </w:r>
      <w:r>
        <w:t xml:space="preserve"> </w:t>
      </w:r>
      <w:r>
        <w:t xml:space="preserve">(Chinese for</w:t>
      </w:r>
      <w:r>
        <w:t xml:space="preserve"> </w:t>
      </w:r>
      <w:r>
        <w:t xml:space="preserve">“Hello”</w:t>
      </w:r>
      <w:r>
        <w:t xml:space="preserve">). What do you notice?</w:t>
      </w:r>
    </w:p>
    <w:p>
      <w:pPr>
        <w:pStyle w:val="Compact"/>
        <w:numPr>
          <w:ilvl w:val="0"/>
          <w:numId w:val="1011"/>
        </w:numPr>
      </w:pPr>
      <w:r>
        <w:t xml:space="preserve">If GPT-4 costs $0.03 per 1,000 input tokens, estimate the cost of a 500-word essay prompt.</w:t>
      </w:r>
    </w:p>
    <w:p>
      <w:pPr>
        <w:pStyle w:val="FirstParagraph"/>
      </w:pPr>
      <w:r>
        <w:t xml:space="preserve">Based on your experiments, why might non-English speakers face higher costs when using LLMs? Is this fair?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istudio.google.com/" TargetMode="External" /><Relationship Type="http://schemas.openxmlformats.org/officeDocument/2006/relationships/hyperlink" Id="rId23" Target="https://chat.openai.com/" TargetMode="External" /><Relationship Type="http://schemas.openxmlformats.org/officeDocument/2006/relationships/hyperlink" Id="rId27" Target="https://platform.openai.com/tokeniz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aistudio.google.com/" TargetMode="External" /><Relationship Type="http://schemas.openxmlformats.org/officeDocument/2006/relationships/hyperlink" Id="rId23" Target="https://chat.openai.com/" TargetMode="External" /><Relationship Type="http://schemas.openxmlformats.org/officeDocument/2006/relationships/hyperlink" Id="rId27" Target="https://platform.openai.com/tokeniz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02: Machine Learning Concepts and LLM Internals</dc:title>
  <dc:creator>Emory University</dc:creator>
  <cp:keywords/>
  <dcterms:created xsi:type="dcterms:W3CDTF">2026-01-27T11:06:55Z</dcterms:created>
  <dcterms:modified xsi:type="dcterms:W3CDTF">2026-01-27T11:06:55Z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DATASCI 185: Introduction to AI Applications</vt:lpwstr>
  </property>
  <property fmtid="{D5CDD505-2E9C-101B-9397-08002B2CF9AE}" pid="10" name="toc-title">
    <vt:lpwstr>Table of contents</vt:lpwstr>
  </property>
</Properties>
</file>