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04: Evaluating an AI Proctor</w:t>
      </w:r>
    </w:p>
    <w:p>
      <w:pPr>
        <w:pStyle w:val="Subtitle"/>
      </w:pPr>
      <w:r>
        <w:t xml:space="preserve">DATASCI 101: Introduction to AI Applications</w:t>
      </w:r>
    </w:p>
    <w:p>
      <w:pPr>
        <w:pStyle w:val="Author"/>
      </w:pPr>
      <w:r>
        <w:t xml:space="preserve">Emory University</w:t>
      </w:r>
    </w:p>
    <w:bookmarkStart w:id="9" w:name="instructions"/>
    <w:p>
      <w:pPr>
        <w:pStyle w:val="Heading2"/>
      </w:pPr>
      <w:r>
        <w:t xml:space="preserve">Instructions</w:t>
      </w:r>
    </w:p>
    <w:p>
      <w:pPr>
        <w:pStyle w:val="FirstParagraph"/>
      </w:pPr>
      <w:r>
        <w:t xml:space="preserve">This assignment covers material from</w:t>
      </w:r>
      <w:r>
        <w:t xml:space="preserve"> </w:t>
      </w:r>
      <w:r>
        <w:rPr>
          <w:b/>
          <w:bCs/>
        </w:rPr>
        <w:t xml:space="preserve">Lectures 05 and 07</w:t>
      </w:r>
      <w:r>
        <w:t xml:space="preserve">: Metrics and Fairness, and Multimodal AI.</w:t>
      </w:r>
    </w:p>
    <w:p>
      <w:pPr>
        <w:pStyle w:val="BodyText"/>
      </w:pPr>
      <w:r>
        <w:rPr>
          <w:b/>
          <w:bCs/>
        </w:rPr>
        <w:t xml:space="preserve">Guidelines:</w:t>
      </w:r>
    </w:p>
    <w:p>
      <w:pPr>
        <w:pStyle w:val="Compact"/>
        <w:numPr>
          <w:ilvl w:val="0"/>
          <w:numId w:val="1001"/>
        </w:numPr>
      </w:pPr>
      <w:r>
        <w:t xml:space="preserve">You are</w:t>
      </w:r>
      <w:r>
        <w:t xml:space="preserve"> </w:t>
      </w:r>
      <w:r>
        <w:rPr>
          <w:b/>
          <w:bCs/>
        </w:rPr>
        <w:t xml:space="preserve">encouraged</w:t>
      </w:r>
      <w:r>
        <w:t xml:space="preserve"> </w:t>
      </w:r>
      <w:r>
        <w:t xml:space="preserve">to use ChatGPT, Claude, Gemini, or other LLMs to help you explore these questions</w:t>
      </w:r>
    </w:p>
    <w:p>
      <w:pPr>
        <w:pStyle w:val="Compact"/>
        <w:numPr>
          <w:ilvl w:val="0"/>
          <w:numId w:val="1001"/>
        </w:numPr>
      </w:pPr>
      <w:r>
        <w:t xml:space="preserve">However, you must</w:t>
      </w:r>
      <w:r>
        <w:t xml:space="preserve"> </w:t>
      </w:r>
      <w:r>
        <w:rPr>
          <w:b/>
          <w:bCs/>
        </w:rPr>
        <w:t xml:space="preserve">write your answers in your own words</w:t>
      </w:r>
      <w:r>
        <w:t xml:space="preserve"> </w:t>
      </w:r>
      <w:r>
        <w:t xml:space="preserve">and demonstrate genuine understanding</w:t>
      </w:r>
    </w:p>
    <w:p>
      <w:pPr>
        <w:pStyle w:val="Compact"/>
        <w:numPr>
          <w:ilvl w:val="0"/>
          <w:numId w:val="1001"/>
        </w:numPr>
      </w:pPr>
      <w:r>
        <w:t xml:space="preserve">Please</w:t>
      </w:r>
      <w:r>
        <w:t xml:space="preserve"> </w:t>
      </w:r>
      <w:r>
        <w:rPr>
          <w:b/>
          <w:bCs/>
        </w:rPr>
        <w:t xml:space="preserve">disclose which AI tool you used</w:t>
      </w:r>
      <w:r>
        <w:t xml:space="preserve"> </w:t>
      </w:r>
      <w:r>
        <w:t xml:space="preserve">(if any)</w:t>
      </w:r>
    </w:p>
    <w:p>
      <w:pPr>
        <w:pStyle w:val="Compact"/>
        <w:numPr>
          <w:ilvl w:val="0"/>
          <w:numId w:val="1001"/>
        </w:numPr>
      </w:pPr>
      <w:r>
        <w:t xml:space="preserve">Your answers should be thoughtful and show critical thinking, not just copy-pasted LLM outputs</w:t>
      </w:r>
    </w:p>
    <w:p>
      <w:pPr>
        <w:pStyle w:val="Compact"/>
        <w:numPr>
          <w:ilvl w:val="0"/>
          <w:numId w:val="1001"/>
        </w:numPr>
      </w:pPr>
      <w:r>
        <w:rPr>
          <w:b/>
          <w:bCs/>
        </w:rPr>
        <w:t xml:space="preserve">Please include screenshots</w:t>
      </w:r>
      <w:r>
        <w:t xml:space="preserve"> </w:t>
      </w:r>
      <w:r>
        <w:t xml:space="preserve">of your interactions with AI tools</w:t>
      </w:r>
    </w:p>
    <w:p>
      <w:pPr>
        <w:pStyle w:val="Compact"/>
        <w:numPr>
          <w:ilvl w:val="0"/>
          <w:numId w:val="1001"/>
        </w:numPr>
      </w:pPr>
      <w:r>
        <w:t xml:space="preserve">However,</w:t>
      </w:r>
      <w:r>
        <w:t xml:space="preserve"> </w:t>
      </w:r>
      <w:r>
        <w:rPr>
          <w:b/>
          <w:bCs/>
        </w:rPr>
        <w:t xml:space="preserve">reflection questions must be written in text</w:t>
      </w:r>
      <w:r>
        <w:t xml:space="preserve">, not just screenshots</w:t>
      </w:r>
    </w:p>
    <w:p>
      <w:pPr>
        <w:pStyle w:val="Compact"/>
        <w:numPr>
          <w:ilvl w:val="0"/>
          <w:numId w:val="1001"/>
        </w:numPr>
      </w:pPr>
      <w:r>
        <w:t xml:space="preserve">Submit this assignment as a</w:t>
      </w:r>
      <w:r>
        <w:t xml:space="preserve"> </w:t>
      </w:r>
      <w:r>
        <w:rPr>
          <w:b/>
          <w:bCs/>
        </w:rPr>
        <w:t xml:space="preserve">PDF</w:t>
      </w:r>
      <w:r>
        <w:t xml:space="preserve"> </w:t>
      </w:r>
      <w:r>
        <w:t xml:space="preserve">(preferred) or Word document via Canvas</w:t>
      </w:r>
    </w:p>
    <w:p>
      <w:r>
        <w:pict>
          <v:rect style="width:0;height:1.5pt" o:hralign="center" o:hrstd="t" o:hr="t"/>
        </w:pict>
      </w:r>
    </w:p>
    <w:bookmarkEnd w:id="9"/>
    <w:bookmarkStart w:id="15" w:name="the-case"/>
    <w:p>
      <w:pPr>
        <w:pStyle w:val="Heading2"/>
      </w:pPr>
      <w:r>
        <w:t xml:space="preserve">The case</w:t>
      </w:r>
    </w:p>
    <w:p>
      <w:pPr>
        <w:pStyle w:val="FirstParagraph"/>
      </w:pPr>
      <w:r>
        <w:t xml:space="preserve">A company has offered Emory a remote proctoring system for online exams. We will call it</w:t>
      </w:r>
      <w:r>
        <w:t xml:space="preserve"> </w:t>
      </w:r>
      <w:r>
        <w:rPr>
          <w:b/>
          <w:bCs/>
        </w:rPr>
        <w:t xml:space="preserve">Invigil</w:t>
      </w:r>
      <w:r>
        <w:t xml:space="preserve">. During an exam, Invigil takes a photograph through the student’s webcam every three seconds and records audio for the whole session. Software scores each exam and flags some for review by the Honor Council. The brochure says the system is</w:t>
      </w:r>
      <w:r>
        <w:t xml:space="preserve"> </w:t>
      </w:r>
      <w:r>
        <w:rPr>
          <w:b/>
          <w:bCs/>
        </w:rPr>
        <w:t xml:space="preserve">96% accurate</w:t>
      </w:r>
      <w:r>
        <w:t xml:space="preserve">.</w:t>
      </w:r>
    </w:p>
    <w:p>
      <w:pPr>
        <w:pStyle w:val="BodyText"/>
      </w:pPr>
      <w:r>
        <w:t xml:space="preserve">In a pilot of</w:t>
      </w:r>
      <w:r>
        <w:t xml:space="preserve"> </w:t>
      </w:r>
      <w:r>
        <w:rPr>
          <w:b/>
          <w:bCs/>
        </w:rPr>
        <w:t xml:space="preserve">2,000 exams</w:t>
      </w:r>
      <w:r>
        <w:t xml:space="preserve"> </w:t>
      </w:r>
      <w:r>
        <w:t xml:space="preserve">at another university, an independent audit found</w:t>
      </w:r>
      <w:r>
        <w:t xml:space="preserve"> </w:t>
      </w:r>
      <w:r>
        <w:rPr>
          <w:b/>
          <w:bCs/>
        </w:rPr>
        <w:t xml:space="preserve">40</w:t>
      </w:r>
      <w:r>
        <w:t xml:space="preserve"> </w:t>
      </w:r>
      <w:r>
        <w:t xml:space="preserve">cases of cheating. Invigil flagged</w:t>
      </w:r>
      <w:r>
        <w:t xml:space="preserve"> </w:t>
      </w:r>
      <w:r>
        <w:rPr>
          <w:b/>
          <w:bCs/>
        </w:rPr>
        <w:t xml:space="preserve">80</w:t>
      </w:r>
      <w:r>
        <w:t xml:space="preserve"> </w:t>
      </w:r>
      <w:r>
        <w:t xml:space="preserve">exams. The Honor Council confirmed cheating in</w:t>
      </w:r>
      <w:r>
        <w:t xml:space="preserve"> </w:t>
      </w:r>
      <w:r>
        <w:rPr>
          <w:b/>
          <w:bCs/>
        </w:rPr>
        <w:t xml:space="preserve">20</w:t>
      </w:r>
      <w:r>
        <w:t xml:space="preserve"> </w:t>
      </w:r>
      <w:r>
        <w:t xml:space="preserve">of them. So three in four flags were honest students, and half the cheaters were never flagged.</w:t>
      </w:r>
    </w:p>
    <w:p>
      <w:pPr>
        <w:pStyle w:val="BodyText"/>
      </w:pPr>
      <w:r>
        <w:t xml:space="preserve">The provost has asked your committee to assess Invigil before the university signs anything. Every question below uses this case.</w:t>
      </w:r>
    </w:p>
    <w:p>
      <w:r>
        <w:pict>
          <v:rect style="width:0;height:1.5pt" o:hralign="center" o:hrstd="t" o:hr="t"/>
        </w:pict>
      </w:r>
    </w:p>
    <w:bookmarkStart w:id="10" w:name="X074b227d63222400d55d14b9c8a765a5a483fe3"/>
    <w:p>
      <w:pPr>
        <w:pStyle w:val="Heading3"/>
      </w:pPr>
      <w:r>
        <w:t xml:space="preserve">Question 1: What the system actually receives</w:t>
      </w:r>
    </w:p>
    <w:p>
      <w:pPr>
        <w:pStyle w:val="FirstParagraph"/>
      </w:pPr>
      <w:r>
        <w:t xml:space="preserve">The brochure says Invigil</w:t>
      </w:r>
      <w:r>
        <w:t xml:space="preserve"> </w:t>
      </w:r>
      <w:r>
        <w:t xml:space="preserve">“watches for suspicious behaviour and listens for unusual sounds”</w:t>
      </w:r>
      <w:r>
        <w:t xml:space="preserve">. Here is its report for one flagged exam:</w:t>
      </w:r>
    </w:p>
    <w:p>
      <w:pPr>
        <w:pStyle w:val="BlockText"/>
      </w:pPr>
      <w:r>
        <w:rPr>
          <w:b/>
          <w:bCs/>
        </w:rPr>
        <w:t xml:space="preserve">Exam 1147. Flagged.</w:t>
      </w:r>
      <w:r>
        <w:t xml:space="preserve"> </w:t>
      </w:r>
      <w:r>
        <w:t xml:space="preserve">Reasons: gaze directed away from screen (14 times); second voice detected; face partially obscured (39 seconds).</w:t>
      </w:r>
    </w:p>
    <w:p>
      <w:pPr>
        <w:pStyle w:val="FirstParagraph"/>
      </w:pPr>
      <w:r>
        <w:rPr>
          <w:b/>
          <w:bCs/>
        </w:rPr>
        <w:t xml:space="preserve">Your task:</w:t>
      </w:r>
    </w:p>
    <w:p>
      <w:pPr>
        <w:pStyle w:val="Compact"/>
        <w:numPr>
          <w:ilvl w:val="0"/>
          <w:numId w:val="1002"/>
        </w:numPr>
      </w:pPr>
      <w:r>
        <w:t xml:space="preserve">For each of the three reasons, give</w:t>
      </w:r>
      <w:r>
        <w:t xml:space="preserve"> </w:t>
      </w:r>
      <w:r>
        <w:rPr>
          <w:b/>
          <w:bCs/>
        </w:rPr>
        <w:t xml:space="preserve">one innocent explanation</w:t>
      </w:r>
      <w:r>
        <w:t xml:space="preserve"> </w:t>
      </w:r>
      <w:r>
        <w:t xml:space="preserve">that would look identical to the system. One sentence each</w:t>
      </w:r>
    </w:p>
    <w:p>
      <w:pPr>
        <w:pStyle w:val="Compact"/>
        <w:numPr>
          <w:ilvl w:val="0"/>
          <w:numId w:val="1002"/>
        </w:numPr>
      </w:pPr>
      <w:r>
        <w:t xml:space="preserve">“Second voice detected”</w:t>
      </w:r>
      <w:r>
        <w:t xml:space="preserve"> </w:t>
      </w:r>
      <w:r>
        <w:t xml:space="preserve">comes from an audio model. Lecture 07 said sound is processed as a picture. Explain in two sentences how a voice becomes something an image model can find</w:t>
      </w:r>
    </w:p>
    <w:p>
      <w:pPr>
        <w:pStyle w:val="Compact"/>
        <w:numPr>
          <w:ilvl w:val="0"/>
          <w:numId w:val="1002"/>
        </w:numPr>
      </w:pPr>
      <w:r>
        <w:t xml:space="preserve">A human invigilator in the room sees and hears the same exam. Name</w:t>
      </w:r>
      <w:r>
        <w:t xml:space="preserve"> </w:t>
      </w:r>
      <w:r>
        <w:rPr>
          <w:b/>
          <w:bCs/>
        </w:rPr>
        <w:t xml:space="preserve">one thing</w:t>
      </w:r>
      <w:r>
        <w:t xml:space="preserve"> </w:t>
      </w:r>
      <w:r>
        <w:t xml:space="preserve">they would notice that is in neither the photographs nor the audio</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0"/>
    <w:bookmarkStart w:id="11" w:name="question-2-who-gets-flagged"/>
    <w:p>
      <w:pPr>
        <w:pStyle w:val="Heading3"/>
      </w:pPr>
      <w:r>
        <w:t xml:space="preserve">Question 2: Who gets flagged</w:t>
      </w:r>
    </w:p>
    <w:p>
      <w:pPr>
        <w:pStyle w:val="FirstParagraph"/>
      </w:pPr>
      <w:r>
        <w:t xml:space="preserve">After you ask a second time, the company supplies its own breakdown of the pilot:</w:t>
      </w:r>
    </w:p>
    <w:p>
      <w:pPr>
        <w:pStyle w:val="Compact"/>
        <w:numPr>
          <w:ilvl w:val="0"/>
          <w:numId w:val="1003"/>
        </w:numPr>
      </w:pPr>
      <w:r>
        <w:rPr>
          <w:b/>
          <w:bCs/>
        </w:rPr>
        <w:t xml:space="preserve">All students</w:t>
      </w:r>
      <w:r>
        <w:t xml:space="preserve">: 4 in 100 exams flagged; 1 in 4 flags confirmed</w:t>
      </w:r>
    </w:p>
    <w:p>
      <w:pPr>
        <w:pStyle w:val="Compact"/>
        <w:numPr>
          <w:ilvl w:val="0"/>
          <w:numId w:val="1003"/>
        </w:numPr>
      </w:pPr>
      <w:r>
        <w:rPr>
          <w:b/>
          <w:bCs/>
        </w:rPr>
        <w:t xml:space="preserve">Students with darker skin tones</w:t>
      </w:r>
      <w:r>
        <w:t xml:space="preserve">: 9 in 100 flagged; 1 in 9 confirmed</w:t>
      </w:r>
    </w:p>
    <w:p>
      <w:pPr>
        <w:pStyle w:val="Compact"/>
        <w:numPr>
          <w:ilvl w:val="0"/>
          <w:numId w:val="1003"/>
        </w:numPr>
      </w:pPr>
      <w:r>
        <w:rPr>
          <w:b/>
          <w:bCs/>
        </w:rPr>
        <w:t xml:space="preserve">Students sharing a room or home</w:t>
      </w:r>
      <w:r>
        <w:t xml:space="preserve">: 9 in 100 flagged; 1 in 11 confirmed</w:t>
      </w:r>
    </w:p>
    <w:p>
      <w:pPr>
        <w:pStyle w:val="Compact"/>
        <w:numPr>
          <w:ilvl w:val="0"/>
          <w:numId w:val="1003"/>
        </w:numPr>
      </w:pPr>
      <w:r>
        <w:rPr>
          <w:b/>
          <w:bCs/>
        </w:rPr>
        <w:t xml:space="preserve">Students with a disability accommodation</w:t>
      </w:r>
      <w:r>
        <w:t xml:space="preserve">: 9 in 100 flagged; 1 in 7 confirmed</w:t>
      </w:r>
    </w:p>
    <w:p>
      <w:pPr>
        <w:pStyle w:val="FirstParagraph"/>
      </w:pPr>
      <w:r>
        <w:rPr>
          <w:b/>
          <w:bCs/>
        </w:rPr>
        <w:t xml:space="preserve">Your task:</w:t>
      </w:r>
    </w:p>
    <w:p>
      <w:pPr>
        <w:pStyle w:val="Compact"/>
        <w:numPr>
          <w:ilvl w:val="0"/>
          <w:numId w:val="1004"/>
        </w:numPr>
      </w:pPr>
      <w:r>
        <w:t xml:space="preserve">For each group, name the reason from the Exam 1147 report (</w:t>
      </w:r>
      <w:r>
        <w:t xml:space="preserve">“gaze away”</w:t>
      </w:r>
      <w:r>
        <w:t xml:space="preserve">,</w:t>
      </w:r>
      <w:r>
        <w:t xml:space="preserve"> </w:t>
      </w:r>
      <w:r>
        <w:t xml:space="preserve">“second voice”</w:t>
      </w:r>
      <w:r>
        <w:t xml:space="preserve">,</w:t>
      </w:r>
      <w:r>
        <w:t xml:space="preserve"> </w:t>
      </w:r>
      <w:r>
        <w:t xml:space="preserve">“face obscured”</w:t>
      </w:r>
      <w:r>
        <w:t xml:space="preserve">) most likely to fire, and say in one sentence what about the camera or the microphone causes it (Lecture 05 covered how face-recognition systems perform across skin tones)</w:t>
      </w:r>
    </w:p>
    <w:p>
      <w:pPr>
        <w:pStyle w:val="Compact"/>
        <w:numPr>
          <w:ilvl w:val="0"/>
          <w:numId w:val="1004"/>
        </w:numPr>
      </w:pPr>
      <w:r>
        <w:t xml:space="preserve">The brochure’s 96% figure is true and this breakdown is also true. Using what Lecture 05 said about evaluating models across groups, explain in a few sentences how both can hold at once, and what Emory should have asked the company for before reading the brochure</w:t>
      </w:r>
    </w:p>
    <w:p>
      <w:pPr>
        <w:pStyle w:val="Compact"/>
        <w:numPr>
          <w:ilvl w:val="0"/>
          <w:numId w:val="1004"/>
        </w:numPr>
      </w:pPr>
      <w:r>
        <w:t xml:space="preserve">The company replies:</w:t>
      </w:r>
      <w:r>
        <w:t xml:space="preserve"> </w:t>
      </w:r>
      <w:r>
        <w:rPr>
          <w:i/>
          <w:iCs/>
        </w:rPr>
        <w:t xml:space="preserve">“Skin tone is not an input to our model, so it cannot be biased.”</w:t>
      </w:r>
      <w:r>
        <w:t xml:space="preserve"> </w:t>
      </w:r>
      <w:r>
        <w:t xml:space="preserve">Explain in a few sentences why that argument fails</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1"/>
    <w:bookmarkStart w:id="12" w:name="question-3-two-kinds-of-mistake"/>
    <w:p>
      <w:pPr>
        <w:pStyle w:val="Heading3"/>
      </w:pPr>
      <w:r>
        <w:t xml:space="preserve">Question 3: Two kinds of mistake</w:t>
      </w:r>
    </w:p>
    <w:p>
      <w:pPr>
        <w:pStyle w:val="FirstParagraph"/>
      </w:pPr>
      <w:r>
        <w:t xml:space="preserve">Invigil makes two kinds of error: it flags an honest student, or it misses one who cheated.</w:t>
      </w:r>
    </w:p>
    <w:p>
      <w:pPr>
        <w:pStyle w:val="BodyText"/>
      </w:pPr>
      <w:r>
        <w:rPr>
          <w:b/>
          <w:bCs/>
        </w:rPr>
        <w:t xml:space="preserve">Your task:</w:t>
      </w:r>
    </w:p>
    <w:p>
      <w:pPr>
        <w:pStyle w:val="Compact"/>
        <w:numPr>
          <w:ilvl w:val="0"/>
          <w:numId w:val="1005"/>
        </w:numPr>
      </w:pPr>
      <w:r>
        <w:t xml:space="preserve">Describe in two sentences each what happens to a student when Invigil (a) flags them wrongly and (b) misses their cheating</w:t>
      </w:r>
    </w:p>
    <w:p>
      <w:pPr>
        <w:pStyle w:val="Compact"/>
        <w:numPr>
          <w:ilvl w:val="0"/>
          <w:numId w:val="1005"/>
        </w:numPr>
      </w:pPr>
      <w:r>
        <w:t xml:space="preserve">Suppose the company can retune Invigil, but only by moving along the trade-off from item 1. Which direction should Emory ask for? Say which of the two mistakes you are choosing to make more often, and who pays for it</w:t>
      </w:r>
    </w:p>
    <w:p>
      <w:pPr>
        <w:pStyle w:val="Compact"/>
        <w:numPr>
          <w:ilvl w:val="0"/>
          <w:numId w:val="1005"/>
        </w:numPr>
      </w:pPr>
      <w:r>
        <w:t xml:space="preserve">Students learn that</w:t>
      </w:r>
      <w:r>
        <w:t xml:space="preserve"> </w:t>
      </w:r>
      <w:r>
        <w:t xml:space="preserve">“gaze away”</w:t>
      </w:r>
      <w:r>
        <w:t xml:space="preserve"> </w:t>
      </w:r>
      <w:r>
        <w:t xml:space="preserve">and</w:t>
      </w:r>
      <w:r>
        <w:t xml:space="preserve"> </w:t>
      </w:r>
      <w:r>
        <w:t xml:space="preserve">“second voice”</w:t>
      </w:r>
      <w:r>
        <w:t xml:space="preserve"> </w:t>
      </w:r>
      <w:r>
        <w:t xml:space="preserve">are what gets counted. Describe what an honest student will do differently in their next exam, and what a cheater will do. What does the count measure once both have adapted, and which kind of student ends up worse off under the new behaviour?</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2"/>
    <w:bookmarkStart w:id="13" w:name="question-4-your-recommendation"/>
    <w:p>
      <w:pPr>
        <w:pStyle w:val="Heading3"/>
      </w:pPr>
      <w:r>
        <w:t xml:space="preserve">Question 4: Your recommendation</w:t>
      </w:r>
    </w:p>
    <w:p>
      <w:pPr>
        <w:pStyle w:val="Compact"/>
        <w:numPr>
          <w:ilvl w:val="0"/>
          <w:numId w:val="1006"/>
        </w:numPr>
      </w:pPr>
      <w:r>
        <w:t xml:space="preserve">Write</w:t>
      </w:r>
      <w:r>
        <w:t xml:space="preserve"> </w:t>
      </w:r>
      <w:r>
        <w:rPr>
          <w:b/>
          <w:bCs/>
        </w:rPr>
        <w:t xml:space="preserve">one paragraph (100-150 words)</w:t>
      </w:r>
      <w:r>
        <w:t xml:space="preserve"> </w:t>
      </w:r>
      <w:r>
        <w:t xml:space="preserve">to the provost: adopt, adopt with conditions, or decline. Cite at least</w:t>
      </w:r>
      <w:r>
        <w:t xml:space="preserve"> </w:t>
      </w:r>
      <w:r>
        <w:rPr>
          <w:b/>
          <w:bCs/>
        </w:rPr>
        <w:t xml:space="preserve">two numbers</w:t>
      </w:r>
      <w:r>
        <w:t xml:space="preserve"> </w:t>
      </w:r>
      <w:r>
        <w:t xml:space="preserve">from the case and name the evidence that would change your mind</w:t>
      </w:r>
    </w:p>
    <w:p>
      <w:pPr>
        <w:pStyle w:val="Compact"/>
        <w:numPr>
          <w:ilvl w:val="0"/>
          <w:numId w:val="1006"/>
        </w:numPr>
      </w:pPr>
      <w:r>
        <w:t xml:space="preserve">Paste your paragraph into an LLM with this prompt:</w:t>
      </w:r>
      <w:r>
        <w:t xml:space="preserve"> </w:t>
      </w:r>
      <w:r>
        <w:rPr>
          <w:i/>
          <w:iCs/>
        </w:rPr>
        <w:t xml:space="preserve">“You are a committee member who disagrees with this recommendation. Write the strongest objection to it in two sentences.”</w:t>
      </w:r>
      <w:r>
        <w:t xml:space="preserve"> </w:t>
      </w:r>
      <w:r>
        <w:t xml:space="preserve">Include a screenshot</w:t>
      </w:r>
    </w:p>
    <w:p>
      <w:pPr>
        <w:pStyle w:val="Compact"/>
        <w:numPr>
          <w:ilvl w:val="0"/>
          <w:numId w:val="1006"/>
        </w:numPr>
      </w:pPr>
      <w:r>
        <w:t xml:space="preserve">Answer the objection in</w:t>
      </w:r>
      <w:r>
        <w:t xml:space="preserve"> </w:t>
      </w:r>
      <w:r>
        <w:rPr>
          <w:b/>
          <w:bCs/>
        </w:rPr>
        <w:t xml:space="preserve">two or three sentences</w:t>
      </w:r>
      <w:r>
        <w:t xml:space="preserve">. Say what you concede and what you still hold</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3"/>
    <w:bookmarkStart w:id="14" w:name="X122591f80349c4e98ccb7ba7b83eecacb459b35"/>
    <w:p>
      <w:pPr>
        <w:pStyle w:val="Heading3"/>
      </w:pPr>
      <w:r>
        <w:t xml:space="preserve">Bonus Question:</w:t>
      </w:r>
      <w:r>
        <w:t xml:space="preserve"> </w:t>
      </w:r>
      <w:r>
        <w:t xml:space="preserve">“We tested it for bias and found none”</w:t>
      </w:r>
    </w:p>
    <w:p>
      <w:pPr>
        <w:pStyle w:val="FirstParagraph"/>
      </w:pPr>
      <w:r>
        <w:t xml:space="preserve">The company says its engineers tested Invigil for bias before release and found no problems. Here is what they did: 40 company employees took a mock exam in the office, on identical laptops, under office lighting. The engineers compared flag rates for men and women and found 5% for both.</w:t>
      </w:r>
    </w:p>
    <w:p>
      <w:pPr>
        <w:pStyle w:val="BodyText"/>
      </w:pPr>
      <w:r>
        <w:rPr>
          <w:b/>
          <w:bCs/>
        </w:rPr>
        <w:t xml:space="preserve">Your task:</w:t>
      </w:r>
    </w:p>
    <w:p>
      <w:pPr>
        <w:pStyle w:val="Compact"/>
        <w:numPr>
          <w:ilvl w:val="0"/>
          <w:numId w:val="1007"/>
        </w:numPr>
      </w:pPr>
      <w:r>
        <w:t xml:space="preserve">Name</w:t>
      </w:r>
      <w:r>
        <w:t xml:space="preserve"> </w:t>
      </w:r>
      <w:r>
        <w:rPr>
          <w:b/>
          <w:bCs/>
        </w:rPr>
        <w:t xml:space="preserve">two reasons</w:t>
      </w:r>
      <w:r>
        <w:t xml:space="preserve"> </w:t>
      </w:r>
      <w:r>
        <w:t xml:space="preserve">this test could not have found the problem in Question 2</w:t>
      </w:r>
    </w:p>
    <w:p>
      <w:pPr>
        <w:pStyle w:val="Compact"/>
        <w:numPr>
          <w:ilvl w:val="0"/>
          <w:numId w:val="1007"/>
        </w:numPr>
      </w:pPr>
      <w:r>
        <w:t xml:space="preserve">Change</w:t>
      </w:r>
      <w:r>
        <w:t xml:space="preserve"> </w:t>
      </w:r>
      <w:r>
        <w:rPr>
          <w:b/>
          <w:bCs/>
        </w:rPr>
        <w:t xml:space="preserve">three things</w:t>
      </w:r>
      <w:r>
        <w:t xml:space="preserve"> </w:t>
      </w:r>
      <w:r>
        <w:t xml:space="preserve">about the company’s test: who is tested, where, and which groups are compared. For each change, say in one sentence what it would reveal that the original could not</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04: Evaluating an AI Proctor</dc:title>
  <dc:creator>Emory University</dc:creator>
  <cp:keywords/>
  <dcterms:created xsi:type="dcterms:W3CDTF">2026-09-22T04:11:03Z</dcterms:created>
  <dcterms:modified xsi:type="dcterms:W3CDTF">2026-09-22T04:11:03Z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DATASCI 101: Introduction to AI Applications</vt:lpwstr>
  </property>
  <property fmtid="{D5CDD505-2E9C-101B-9397-08002B2CF9AE}" pid="11" name="toc-title">
    <vt:lpwstr>Table of contents</vt:lpwstr>
  </property>
</Properties>
</file>