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05: Hallucinations, Creativity, and AI Alignment</w:t>
      </w:r>
    </w:p>
    <w:p>
      <w:pPr>
        <w:pStyle w:val="Subtitle"/>
      </w:pPr>
      <w:r>
        <w:t xml:space="preserve">DATASCI 185: Introduction to AI Applications</w:t>
      </w:r>
    </w:p>
    <w:p>
      <w:pPr>
        <w:pStyle w:val="Author"/>
      </w:pPr>
      <w:r>
        <w:t xml:space="preserve">Emory University</w:t>
      </w:r>
    </w:p>
    <w:bookmarkStart w:id="28" w:name="instructions"/>
    <w:p>
      <w:pPr>
        <w:pStyle w:val="Heading2"/>
      </w:pPr>
      <w:r>
        <w:t xml:space="preserve">Instructions</w:t>
      </w:r>
    </w:p>
    <w:p>
      <w:pPr>
        <w:pStyle w:val="FirstParagraph"/>
      </w:pPr>
      <w:r>
        <w:t xml:space="preserve">This assignment covers material from</w:t>
      </w:r>
      <w:r>
        <w:t xml:space="preserve"> </w:t>
      </w:r>
      <w:r>
        <w:rPr>
          <w:b/>
          <w:bCs/>
        </w:rPr>
        <w:t xml:space="preserve">Lecture 10</w:t>
      </w:r>
      <w:r>
        <w:t xml:space="preserve">: Creativity and Hallucination and</w:t>
      </w:r>
      <w:r>
        <w:t xml:space="preserve"> </w:t>
      </w:r>
      <w:r>
        <w:rPr>
          <w:b/>
          <w:bCs/>
        </w:rPr>
        <w:t xml:space="preserve">Lecture 11</w:t>
      </w:r>
      <w:r>
        <w:t xml:space="preserve">: RAG, Semantic Search, and Grounding AI.</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LLMs to help you explore these questions. This time, we will use</w:t>
      </w:r>
      <w:r>
        <w:t xml:space="preserve"> </w:t>
      </w:r>
      <w:hyperlink r:id="rId20">
        <w:r>
          <w:rPr>
            <w:rStyle w:val="Hyperlink"/>
          </w:rPr>
          <w:t xml:space="preserve">Z.ai</w:t>
        </w:r>
      </w:hyperlink>
      <w:r>
        <w:t xml:space="preserve"> </w:t>
      </w:r>
      <w:r>
        <w:t xml:space="preserve">for the tasks.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23" w:name="X5d3961cd7e32d95185c0cf81c5139a851d5f4ea"/>
    <w:p>
      <w:pPr>
        <w:pStyle w:val="Heading3"/>
      </w:pPr>
      <w:r>
        <w:t xml:space="preserve">Question 1: Training Data and the Interpolation Problem</w:t>
      </w:r>
    </w:p>
    <w:p>
      <w:pPr>
        <w:pStyle w:val="FirstParagraph"/>
      </w:pPr>
      <w:r>
        <w:t xml:space="preserve">Lecture 10 explained that for rare topics, LLMs</w:t>
      </w:r>
      <w:r>
        <w:t xml:space="preserve"> </w:t>
      </w:r>
      <w:r>
        <w:t xml:space="preserve">“fill in gaps”</w:t>
      </w:r>
      <w:r>
        <w:t xml:space="preserve"> </w:t>
      </w:r>
      <w:r>
        <w:t xml:space="preserve">using patterns from similar-but-different topics. This is called</w:t>
      </w:r>
      <w:r>
        <w:t xml:space="preserve"> </w:t>
      </w:r>
      <w:r>
        <w:rPr>
          <w:b/>
          <w:bCs/>
        </w:rPr>
        <w:t xml:space="preserve">interpolation</w:t>
      </w:r>
      <w:r>
        <w:t xml:space="preserve"> </w:t>
      </w:r>
      <w:r>
        <w:t xml:space="preserve">and it’s where confident nonsense comes from.</w:t>
      </w:r>
    </w:p>
    <w:p>
      <w:pPr>
        <w:pStyle w:val="BodyText"/>
      </w:pPr>
      <w:r>
        <w:t xml:space="preserve">For this assignment, we’ll use</w:t>
      </w:r>
      <w:r>
        <w:t xml:space="preserve"> </w:t>
      </w:r>
      <w:hyperlink r:id="rId20">
        <w:r>
          <w:rPr>
            <w:rStyle w:val="Hyperlink"/>
          </w:rPr>
          <w:t xml:space="preserve">chat.z.ai</w:t>
        </w:r>
      </w:hyperlink>
      <w:r>
        <w:t xml:space="preserve"> </w:t>
      </w:r>
      <w:r>
        <w:t xml:space="preserve">because you can turn off both internet search and deep thinking. This is important: if the model can search the web, it won’t hallucinate as much, and we want to see hallucinations in action.</w:t>
      </w:r>
    </w:p>
    <w:p>
      <w:pPr>
        <w:pStyle w:val="BodyText"/>
      </w:pPr>
      <w:r>
        <w:rPr>
          <w:b/>
          <w:bCs/>
        </w:rPr>
        <w:t xml:space="preserve">Your task:</w:t>
      </w:r>
    </w:p>
    <w:p>
      <w:pPr>
        <w:pStyle w:val="Compact"/>
        <w:numPr>
          <w:ilvl w:val="0"/>
          <w:numId w:val="1002"/>
        </w:numPr>
      </w:pPr>
      <w:r>
        <w:t xml:space="preserve">Go to</w:t>
      </w:r>
      <w:r>
        <w:t xml:space="preserve"> </w:t>
      </w:r>
      <w:hyperlink r:id="rId20">
        <w:r>
          <w:rPr>
            <w:rStyle w:val="Hyperlink"/>
          </w:rPr>
          <w:t xml:space="preserve">chat.z.ai</w:t>
        </w:r>
      </w:hyperlink>
      <w:r>
        <w:t xml:space="preserve">.</w:t>
      </w:r>
      <w:r>
        <w:t xml:space="preserve"> </w:t>
      </w:r>
      <w:r>
        <w:rPr>
          <w:b/>
          <w:bCs/>
        </w:rPr>
        <w:t xml:space="preserve">Turn off both</w:t>
      </w:r>
      <w:r>
        <w:rPr>
          <w:b/>
          <w:bCs/>
        </w:rPr>
        <w:t xml:space="preserve"> </w:t>
      </w:r>
      <w:r>
        <w:rPr>
          <w:b/>
          <w:bCs/>
        </w:rPr>
        <w:t xml:space="preserve">“Search”</w:t>
      </w:r>
      <w:r>
        <w:rPr>
          <w:b/>
          <w:bCs/>
        </w:rPr>
        <w:t xml:space="preserve"> </w:t>
      </w:r>
      <w:r>
        <w:rPr>
          <w:b/>
          <w:bCs/>
        </w:rPr>
        <w:t xml:space="preserve">and</w:t>
      </w:r>
      <w:r>
        <w:rPr>
          <w:b/>
          <w:bCs/>
        </w:rPr>
        <w:t xml:space="preserve"> </w:t>
      </w:r>
      <w:r>
        <w:rPr>
          <w:b/>
          <w:bCs/>
        </w:rPr>
        <w:t xml:space="preserve">“Think”</w:t>
      </w:r>
      <w:r>
        <w:rPr>
          <w:b/>
          <w:bCs/>
        </w:rPr>
        <w:t xml:space="preserve"> </w:t>
      </w:r>
      <w:r>
        <w:rPr>
          <w:b/>
          <w:bCs/>
        </w:rPr>
        <w:t xml:space="preserve">by clicking the toggles below the chat box</w:t>
      </w:r>
      <w:r>
        <w:t xml:space="preserve">. We want to test the model’s raw knowledge, without help.</w:t>
      </w:r>
    </w:p>
    <w:p>
      <w:pPr>
        <w:pStyle w:val="Compact"/>
        <w:numPr>
          <w:ilvl w:val="0"/>
          <w:numId w:val="1002"/>
        </w:numPr>
      </w:pPr>
      <w:r>
        <w:t xml:space="preserve">Ask:</w:t>
      </w:r>
      <w:r>
        <w:t xml:space="preserve"> </w:t>
      </w:r>
      <w:r>
        <w:rPr>
          <w:i/>
          <w:iCs/>
        </w:rPr>
        <w:t xml:space="preserve">“Tell me about the 2019 general election in Liechtenstein. Who won, what were the main issues, and what was the voter turnout?”</w:t>
      </w:r>
    </w:p>
    <w:p>
      <w:pPr>
        <w:pStyle w:val="Compact"/>
        <w:numPr>
          <w:ilvl w:val="0"/>
          <w:numId w:val="1002"/>
        </w:numPr>
      </w:pPr>
      <w:r>
        <w:t xml:space="preserve">Copy the response.</w:t>
      </w:r>
    </w:p>
    <w:p>
      <w:pPr>
        <w:pStyle w:val="Compact"/>
        <w:numPr>
          <w:ilvl w:val="0"/>
          <w:numId w:val="1002"/>
        </w:numPr>
      </w:pPr>
      <w:r>
        <w:t xml:space="preserve">Now verify on Wikipedia:</w:t>
      </w:r>
      <w:r>
        <w:t xml:space="preserve"> </w:t>
      </w:r>
      <w:hyperlink r:id="rId21">
        <w:r>
          <w:rPr>
            <w:rStyle w:val="Hyperlink"/>
          </w:rPr>
          <w:t xml:space="preserve">Liechtenstein elections</w:t>
        </w:r>
      </w:hyperlink>
      <w:r>
        <w:t xml:space="preserve">. Check: Did the LLM invent party names? Did it get the year right? Are the issues plausible but fabricated?</w:t>
      </w:r>
    </w:p>
    <w:p>
      <w:pPr>
        <w:pStyle w:val="Compact"/>
        <w:numPr>
          <w:ilvl w:val="0"/>
          <w:numId w:val="1002"/>
        </w:numPr>
      </w:pPr>
      <w:r>
        <w:t xml:space="preserve">Now ask:</w:t>
      </w:r>
      <w:r>
        <w:t xml:space="preserve"> </w:t>
      </w:r>
      <w:r>
        <w:rPr>
          <w:i/>
          <w:iCs/>
        </w:rPr>
        <w:t xml:space="preserve">“Tell me about the 1999 US presidential election. Who won and what was the voter turnout?”</w:t>
      </w:r>
    </w:p>
    <w:p>
      <w:pPr>
        <w:pStyle w:val="Compact"/>
        <w:numPr>
          <w:ilvl w:val="0"/>
          <w:numId w:val="1002"/>
        </w:numPr>
      </w:pPr>
      <w:r>
        <w:t xml:space="preserve">Try to verify this answer on Wikipedia:</w:t>
      </w:r>
      <w:r>
        <w:t xml:space="preserve"> </w:t>
      </w:r>
      <w:hyperlink r:id="rId22">
        <w:r>
          <w:rPr>
            <w:rStyle w:val="Hyperlink"/>
          </w:rPr>
          <w:t xml:space="preserve">US presidential elections</w:t>
        </w:r>
      </w:hyperlink>
      <w:r>
        <w:t xml:space="preserve">.</w:t>
      </w:r>
    </w:p>
    <w:p>
      <w:pPr>
        <w:pStyle w:val="FirstParagraph"/>
      </w:pPr>
      <w:r>
        <w:rPr>
          <w:b/>
          <w:bCs/>
        </w:rPr>
        <w:t xml:space="preserve">Analysis:</w:t>
      </w:r>
    </w:p>
    <w:p>
      <w:pPr>
        <w:pStyle w:val="Compact"/>
        <w:numPr>
          <w:ilvl w:val="0"/>
          <w:numId w:val="1003"/>
        </w:numPr>
      </w:pPr>
      <w:r>
        <w:t xml:space="preserve">Did the model answer confidently about an election that never happened?</w:t>
      </w:r>
    </w:p>
    <w:p>
      <w:pPr>
        <w:pStyle w:val="Compact"/>
        <w:numPr>
          <w:ilvl w:val="0"/>
          <w:numId w:val="1003"/>
        </w:numPr>
      </w:pPr>
      <w:r>
        <w:t xml:space="preserve">How confident did the model</w:t>
      </w:r>
      <w:r>
        <w:t xml:space="preserve"> </w:t>
      </w:r>
      <w:r>
        <w:rPr>
          <w:i/>
          <w:iCs/>
        </w:rPr>
        <w:t xml:space="preserve">sound</w:t>
      </w:r>
      <w:r>
        <w:t xml:space="preserve"> </w:t>
      </w:r>
      <w:r>
        <w:t xml:space="preserve">in each response? Did it hedge or express uncertainty, or did it present fabricated information as fact?</w:t>
      </w:r>
    </w:p>
    <w:p>
      <w:pPr>
        <w:pStyle w:val="Compact"/>
        <w:numPr>
          <w:ilvl w:val="0"/>
          <w:numId w:val="1003"/>
        </w:numPr>
      </w:pPr>
      <w:r>
        <w:t xml:space="preserve">Why does the amount of training data on a topic affect hallucination rates?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3"/>
    <w:bookmarkStart w:id="24" w:name="Xc64907f5be698f0de6ce5e54eb54a356ae0cbd7"/>
    <w:p>
      <w:pPr>
        <w:pStyle w:val="Heading3"/>
      </w:pPr>
      <w:r>
        <w:t xml:space="preserve">Question 2: Real-World Failures Discussion</w:t>
      </w:r>
    </w:p>
    <w:p>
      <w:pPr>
        <w:pStyle w:val="FirstParagraph"/>
      </w:pPr>
      <w:r>
        <w:t xml:space="preserve">Lecture 10 presented three categories of real-world hallucination failures:</w:t>
      </w:r>
      <w:r>
        <w:t xml:space="preserve"> </w:t>
      </w:r>
      <w:r>
        <w:rPr>
          <w:b/>
          <w:bCs/>
        </w:rPr>
        <w:t xml:space="preserve">legal</w:t>
      </w:r>
      <w:r>
        <w:t xml:space="preserve"> </w:t>
      </w:r>
      <w:r>
        <w:t xml:space="preserve">(fake case citations),</w:t>
      </w:r>
      <w:r>
        <w:t xml:space="preserve"> </w:t>
      </w:r>
      <w:r>
        <w:rPr>
          <w:b/>
          <w:bCs/>
        </w:rPr>
        <w:t xml:space="preserve">medical</w:t>
      </w:r>
      <w:r>
        <w:t xml:space="preserve"> </w:t>
      </w:r>
      <w:r>
        <w:t xml:space="preserve">(wrong drug dosages — Hadi et al. 2024 found 51% incorrect medical advice), and</w:t>
      </w:r>
      <w:r>
        <w:t xml:space="preserve"> </w:t>
      </w:r>
      <w:r>
        <w:rPr>
          <w:b/>
          <w:bCs/>
        </w:rPr>
        <w:t xml:space="preserve">academic</w:t>
      </w:r>
      <w:r>
        <w:t xml:space="preserve"> </w:t>
      </w:r>
      <w:r>
        <w:t xml:space="preserve">(fabricated sources and papers).</w:t>
      </w:r>
    </w:p>
    <w:p>
      <w:pPr>
        <w:pStyle w:val="BodyText"/>
      </w:pPr>
      <w:r>
        <w:rPr>
          <w:b/>
          <w:bCs/>
        </w:rPr>
        <w:t xml:space="preserve">Your task:</w:t>
      </w:r>
    </w:p>
    <w:p>
      <w:pPr>
        <w:pStyle w:val="Compact"/>
        <w:numPr>
          <w:ilvl w:val="0"/>
          <w:numId w:val="1004"/>
        </w:numPr>
      </w:pPr>
      <w:r>
        <w:t xml:space="preserve">Pick ONE scenario:</w:t>
      </w:r>
    </w:p>
    <w:p>
      <w:pPr>
        <w:pStyle w:val="Compact"/>
        <w:numPr>
          <w:ilvl w:val="1"/>
          <w:numId w:val="1005"/>
        </w:numPr>
      </w:pPr>
    </w:p>
    <w:p>
      <w:pPr>
        <w:pStyle w:val="Compact"/>
        <w:numPr>
          <w:ilvl w:val="2"/>
          <w:numId w:val="1006"/>
        </w:numPr>
      </w:pPr>
      <w:r>
        <w:t xml:space="preserve">A law student submits a brief citing three fake court cases generated by ChatGPT</w:t>
      </w:r>
    </w:p>
    <w:p>
      <w:pPr>
        <w:pStyle w:val="Compact"/>
        <w:numPr>
          <w:ilvl w:val="1"/>
          <w:numId w:val="1005"/>
        </w:numPr>
      </w:pPr>
    </w:p>
    <w:p>
      <w:pPr>
        <w:pStyle w:val="Compact"/>
        <w:numPr>
          <w:ilvl w:val="2"/>
          <w:numId w:val="1007"/>
        </w:numPr>
      </w:pPr>
      <w:r>
        <w:t xml:space="preserve">A patient takes an incorrect medication dosage recommended by an AI chatbot</w:t>
      </w:r>
    </w:p>
    <w:p>
      <w:pPr>
        <w:pStyle w:val="Compact"/>
        <w:numPr>
          <w:ilvl w:val="1"/>
          <w:numId w:val="1005"/>
        </w:numPr>
      </w:pPr>
    </w:p>
    <w:p>
      <w:pPr>
        <w:pStyle w:val="Compact"/>
        <w:numPr>
          <w:ilvl w:val="2"/>
          <w:numId w:val="1008"/>
        </w:numPr>
      </w:pPr>
      <w:r>
        <w:t xml:space="preserve">A university student submits an essay with five sources that don’t exist</w:t>
      </w:r>
    </w:p>
    <w:p>
      <w:pPr>
        <w:pStyle w:val="Compact"/>
        <w:numPr>
          <w:ilvl w:val="0"/>
          <w:numId w:val="1004"/>
        </w:numPr>
      </w:pPr>
      <w:r>
        <w:t xml:space="preserve">Write a short response (100–200 words) addressing:</w:t>
      </w:r>
    </w:p>
    <w:p>
      <w:pPr>
        <w:pStyle w:val="Compact"/>
        <w:numPr>
          <w:ilvl w:val="1"/>
          <w:numId w:val="1009"/>
        </w:numPr>
      </w:pPr>
      <w:r>
        <w:t xml:space="preserve">Who is most responsible: the user, the AI company, or regulators?</w:t>
      </w:r>
    </w:p>
    <w:p>
      <w:pPr>
        <w:pStyle w:val="Compact"/>
        <w:numPr>
          <w:ilvl w:val="1"/>
          <w:numId w:val="1009"/>
        </w:numPr>
      </w:pPr>
      <w:r>
        <w:t xml:space="preserve">What could have prevented the harm?</w:t>
      </w:r>
    </w:p>
    <w:p>
      <w:pPr>
        <w:pStyle w:val="Compact"/>
        <w:numPr>
          <w:ilvl w:val="1"/>
          <w:numId w:val="1009"/>
        </w:numPr>
      </w:pPr>
      <w:r>
        <w:t xml:space="preserve">Should AI tools carry mandatory warning labels for high-stakes domains?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4"/>
    <w:bookmarkStart w:id="25" w:name="Xf13785419b9926820e5c1db8d16298862fefebc"/>
    <w:p>
      <w:pPr>
        <w:pStyle w:val="Heading3"/>
      </w:pPr>
      <w:r>
        <w:t xml:space="preserve">Question 3: Hallucination Domain Risk Assessment</w:t>
      </w:r>
    </w:p>
    <w:p>
      <w:pPr>
        <w:pStyle w:val="FirstParagraph"/>
      </w:pPr>
      <w:r>
        <w:t xml:space="preserve">Lecture 10 showed that hallucination rates vary dramatically by domain. Common knowledge is low risk; obscure history and legal/medical content are high risk.</w:t>
      </w:r>
    </w:p>
    <w:p>
      <w:pPr>
        <w:pStyle w:val="BodyText"/>
      </w:pPr>
      <w:r>
        <w:rPr>
          <w:b/>
          <w:bCs/>
        </w:rPr>
        <w:t xml:space="preserve">Your task:</w:t>
      </w:r>
    </w:p>
    <w:p>
      <w:pPr>
        <w:pStyle w:val="Compact"/>
        <w:numPr>
          <w:ilvl w:val="0"/>
          <w:numId w:val="1010"/>
        </w:numPr>
      </w:pPr>
      <w:r>
        <w:t xml:space="preserve">Go to</w:t>
      </w:r>
      <w:r>
        <w:t xml:space="preserve"> </w:t>
      </w:r>
      <w:hyperlink r:id="rId20">
        <w:r>
          <w:rPr>
            <w:rStyle w:val="Hyperlink"/>
          </w:rPr>
          <w:t xml:space="preserve">chat.z.ai</w:t>
        </w:r>
      </w:hyperlink>
      <w:r>
        <w:t xml:space="preserve">.</w:t>
      </w:r>
      <w:r>
        <w:t xml:space="preserve"> </w:t>
      </w:r>
      <w:r>
        <w:rPr>
          <w:b/>
          <w:bCs/>
        </w:rPr>
        <w:t xml:space="preserve">Turn off both</w:t>
      </w:r>
      <w:r>
        <w:rPr>
          <w:b/>
          <w:bCs/>
        </w:rPr>
        <w:t xml:space="preserve"> </w:t>
      </w:r>
      <w:r>
        <w:rPr>
          <w:b/>
          <w:bCs/>
        </w:rPr>
        <w:t xml:space="preserve">“Search”</w:t>
      </w:r>
      <w:r>
        <w:rPr>
          <w:b/>
          <w:bCs/>
        </w:rPr>
        <w:t xml:space="preserve"> </w:t>
      </w:r>
      <w:r>
        <w:rPr>
          <w:b/>
          <w:bCs/>
        </w:rPr>
        <w:t xml:space="preserve">and</w:t>
      </w:r>
      <w:r>
        <w:rPr>
          <w:b/>
          <w:bCs/>
        </w:rPr>
        <w:t xml:space="preserve"> </w:t>
      </w:r>
      <w:r>
        <w:rPr>
          <w:b/>
          <w:bCs/>
        </w:rPr>
        <w:t xml:space="preserve">“Think”</w:t>
      </w:r>
      <w:r>
        <w:t xml:space="preserve"> </w:t>
      </w:r>
      <w:r>
        <w:t xml:space="preserve">by clicking the toggles below the chat box.</w:t>
      </w:r>
    </w:p>
    <w:p>
      <w:pPr>
        <w:pStyle w:val="Compact"/>
        <w:numPr>
          <w:ilvl w:val="0"/>
          <w:numId w:val="1010"/>
        </w:numPr>
      </w:pPr>
      <w:r>
        <w:t xml:space="preserve">Ask these three questions (one per domain):</w:t>
      </w:r>
    </w:p>
    <w:p>
      <w:pPr>
        <w:pStyle w:val="Compact"/>
        <w:numPr>
          <w:ilvl w:val="1"/>
          <w:numId w:val="1011"/>
        </w:numPr>
      </w:pPr>
      <w:r>
        <w:rPr>
          <w:b/>
          <w:bCs/>
        </w:rPr>
        <w:t xml:space="preserve">Common knowledge</w:t>
      </w:r>
      <w:r>
        <w:t xml:space="preserve">:</w:t>
      </w:r>
      <w:r>
        <w:t xml:space="preserve"> </w:t>
      </w:r>
      <w:r>
        <w:rPr>
          <w:i/>
          <w:iCs/>
        </w:rPr>
        <w:t xml:space="preserve">“What is photosynthesis?”</w:t>
      </w:r>
    </w:p>
    <w:p>
      <w:pPr>
        <w:pStyle w:val="Compact"/>
        <w:numPr>
          <w:ilvl w:val="1"/>
          <w:numId w:val="1011"/>
        </w:numPr>
      </w:pPr>
      <w:r>
        <w:rPr>
          <w:b/>
          <w:bCs/>
        </w:rPr>
        <w:t xml:space="preserve">Medical</w:t>
      </w:r>
      <w:r>
        <w:t xml:space="preserve">:</w:t>
      </w:r>
      <w:r>
        <w:t xml:space="preserve"> </w:t>
      </w:r>
      <w:r>
        <w:rPr>
          <w:i/>
          <w:iCs/>
        </w:rPr>
        <w:t xml:space="preserve">“What are the side effects of mixing ibuprofen and aspirin?”</w:t>
      </w:r>
    </w:p>
    <w:p>
      <w:pPr>
        <w:pStyle w:val="Compact"/>
        <w:numPr>
          <w:ilvl w:val="1"/>
          <w:numId w:val="1011"/>
        </w:numPr>
      </w:pPr>
      <w:r>
        <w:rPr>
          <w:b/>
          <w:bCs/>
        </w:rPr>
        <w:t xml:space="preserve">Obscure history</w:t>
      </w:r>
      <w:r>
        <w:t xml:space="preserve">:</w:t>
      </w:r>
      <w:r>
        <w:t xml:space="preserve"> </w:t>
      </w:r>
      <w:r>
        <w:rPr>
          <w:i/>
          <w:iCs/>
        </w:rPr>
        <w:t xml:space="preserve">“Who was the mayor of Bologna, Italy, in 1923?”</w:t>
      </w:r>
    </w:p>
    <w:p>
      <w:pPr>
        <w:pStyle w:val="Compact"/>
        <w:numPr>
          <w:ilvl w:val="0"/>
          <w:numId w:val="1010"/>
        </w:numPr>
      </w:pPr>
      <w:r>
        <w:t xml:space="preserve">Copy each response.</w:t>
      </w:r>
    </w:p>
    <w:p>
      <w:pPr>
        <w:pStyle w:val="Compact"/>
        <w:numPr>
          <w:ilvl w:val="0"/>
          <w:numId w:val="1010"/>
        </w:numPr>
      </w:pPr>
      <w:r>
        <w:t xml:space="preserve">Verify each answer using Google. Rate each response: Fully Correct / Partially Correct / Mostly Wrong.</w:t>
      </w:r>
    </w:p>
    <w:p>
      <w:pPr>
        <w:pStyle w:val="FirstParagraph"/>
      </w:pPr>
      <w:r>
        <w:rPr>
          <w:b/>
          <w:bCs/>
        </w:rPr>
        <w:t xml:space="preserve">Analysis:</w:t>
      </w:r>
    </w:p>
    <w:p>
      <w:pPr>
        <w:pStyle w:val="Compact"/>
        <w:numPr>
          <w:ilvl w:val="0"/>
          <w:numId w:val="1012"/>
        </w:numPr>
      </w:pPr>
      <w:r>
        <w:t xml:space="preserve">Which response sounded the</w:t>
      </w:r>
      <w:r>
        <w:t xml:space="preserve"> </w:t>
      </w:r>
      <w:r>
        <w:rPr>
          <w:i/>
          <w:iCs/>
        </w:rPr>
        <w:t xml:space="preserve">most</w:t>
      </w:r>
      <w:r>
        <w:t xml:space="preserve"> </w:t>
      </w:r>
      <w:r>
        <w:t xml:space="preserve">confident, regardless of whether it was actually correct?</w:t>
      </w:r>
    </w:p>
    <w:p>
      <w:pPr>
        <w:pStyle w:val="Compact"/>
        <w:numPr>
          <w:ilvl w:val="0"/>
          <w:numId w:val="1012"/>
        </w:numPr>
      </w:pPr>
      <w:r>
        <w:t xml:space="preserve">Did the model use hedging language (</w:t>
      </w:r>
      <w:r>
        <w:t xml:space="preserve">“may”</w:t>
      </w:r>
      <w:r>
        <w:t xml:space="preserve">,</w:t>
      </w:r>
      <w:r>
        <w:t xml:space="preserve"> </w:t>
      </w:r>
      <w:r>
        <w:t xml:space="preserve">“likely”</w:t>
      </w:r>
      <w:r>
        <w:t xml:space="preserve">,</w:t>
      </w:r>
      <w:r>
        <w:t xml:space="preserve"> </w:t>
      </w:r>
      <w:r>
        <w:t xml:space="preserve">“I believe”</w:t>
      </w:r>
      <w:r>
        <w:t xml:space="preserve">) more for some domains than others, or did it sound equally certain across all three?</w:t>
      </w:r>
    </w:p>
    <w:p>
      <w:pPr>
        <w:pStyle w:val="Compact"/>
        <w:numPr>
          <w:ilvl w:val="0"/>
          <w:numId w:val="1012"/>
        </w:numPr>
      </w:pPr>
      <w:r>
        <w:t xml:space="preserve">Lecture 10 stated that GPT-4 hallucinated on ~29% of common references but ~58% on legal questions (Dahl et al. 2024). Based on your test, why do you think specialised domains have higher hallucination rates?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5"/>
    <w:bookmarkStart w:id="26" w:name="question-4-the-ai-alignment-problem"/>
    <w:p>
      <w:pPr>
        <w:pStyle w:val="Heading3"/>
      </w:pPr>
      <w:r>
        <w:t xml:space="preserve">Question 4: The AI Alignment Problem</w:t>
      </w:r>
    </w:p>
    <w:p>
      <w:pPr>
        <w:pStyle w:val="FirstParagraph"/>
      </w:pPr>
      <w:r>
        <w:t xml:space="preserve">AI systems are trained to be</w:t>
      </w:r>
      <w:r>
        <w:t xml:space="preserve"> </w:t>
      </w:r>
      <w:r>
        <w:t xml:space="preserve">“helpful, harmless, and honest”</w:t>
      </w:r>
      <w:r>
        <w:t xml:space="preserve">, but these goals can conflict. Being helpful might mean guessing (risking harm). Being harmless might mean refusing to answer (being unhelpful). Being honest might mean saying things people don’t want to hear. Write 100–200 words on:</w:t>
      </w:r>
    </w:p>
    <w:p>
      <w:pPr>
        <w:pStyle w:val="BlockText"/>
      </w:pPr>
      <w:r>
        <w:rPr>
          <w:i/>
          <w:iCs/>
        </w:rPr>
        <w:t xml:space="preserve">“Which of these three goals should take priority, and why? Can you think of a situation where prioritising one goal harms another?”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6"/>
    <w:bookmarkStart w:id="27" w:name="Xeed6c16808a7a1c0cdf511e32fa0ef01231187d"/>
    <w:p>
      <w:pPr>
        <w:pStyle w:val="Heading3"/>
      </w:pPr>
      <w:r>
        <w:t xml:space="preserve">Bonus Question: The Sycophancy Trap in Society</w:t>
      </w:r>
    </w:p>
    <w:p>
      <w:pPr>
        <w:pStyle w:val="FirstParagraph"/>
      </w:pPr>
      <w:r>
        <w:t xml:space="preserve">LLMs are trained to agree with users, even when the user is wrong (this is called</w:t>
      </w:r>
      <w:r>
        <w:t xml:space="preserve"> </w:t>
      </w:r>
      <w:r>
        <w:rPr>
          <w:b/>
          <w:bCs/>
        </w:rPr>
        <w:t xml:space="preserve">sycophancy</w:t>
      </w:r>
      <w:r>
        <w:t xml:space="preserve">, discussed in Lecture 10). Imagine millions of people using AI assistants that confirm their existing beliefs instead of challenging them.</w:t>
      </w:r>
    </w:p>
    <w:p>
      <w:pPr>
        <w:pStyle w:val="BodyText"/>
      </w:pPr>
      <w:r>
        <w:t xml:space="preserve">Write 100–200 words on this question:</w:t>
      </w:r>
    </w:p>
    <w:p>
      <w:pPr>
        <w:pStyle w:val="BlockText"/>
      </w:pPr>
      <w:r>
        <w:rPr>
          <w:i/>
          <w:iCs/>
        </w:rPr>
        <w:t xml:space="preserve">“Could sycophantic AI make society’s echo chamber problem worse? What happens when people stop hearing disagreement?”</w:t>
      </w:r>
    </w:p>
    <w:p>
      <w:pPr>
        <w:pStyle w:val="FirstParagraph"/>
      </w:pPr>
      <w:r>
        <w:t xml:space="preserve">In your answer, consider:</w:t>
      </w:r>
    </w:p>
    <w:p>
      <w:pPr>
        <w:pStyle w:val="Compact"/>
        <w:numPr>
          <w:ilvl w:val="0"/>
          <w:numId w:val="1013"/>
        </w:numPr>
      </w:pPr>
      <w:r>
        <w:t xml:space="preserve">How sycophancy in AI differs from social media echo chambers</w:t>
      </w:r>
    </w:p>
    <w:p>
      <w:pPr>
        <w:pStyle w:val="Compact"/>
        <w:numPr>
          <w:ilvl w:val="0"/>
          <w:numId w:val="1013"/>
        </w:numPr>
      </w:pPr>
      <w:r>
        <w:t xml:space="preserve">Whether people might start preferring AI over human conversation</w:t>
      </w:r>
      <w:r>
        <w:t xml:space="preserve"> </w:t>
      </w:r>
      <w:r>
        <w:rPr>
          <w:i/>
          <w:iCs/>
        </w:rPr>
        <w:t xml:space="preserve">because</w:t>
      </w:r>
      <w:r>
        <w:t xml:space="preserve"> </w:t>
      </w:r>
      <w:r>
        <w:t xml:space="preserve">it always agrees with them</w:t>
      </w:r>
    </w:p>
    <w:p>
      <w:pPr>
        <w:pStyle w:val="Compact"/>
        <w:numPr>
          <w:ilvl w:val="0"/>
          <w:numId w:val="1013"/>
        </w:numPr>
      </w:pPr>
      <w:r>
        <w:t xml:space="preserve">What the long-term consequences could be for public debate and democratic decision-making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hat.z.ai/" TargetMode="External" /><Relationship Type="http://schemas.openxmlformats.org/officeDocument/2006/relationships/hyperlink" Id="rId21" Target="https://en.wikipedia.org/wiki/Elections_in_Liechtenstein" TargetMode="External" /><Relationship Type="http://schemas.openxmlformats.org/officeDocument/2006/relationships/hyperlink" Id="rId22" Target="https://en.wikipedia.org/wiki/United_States_presidential_election" TargetMode="External" /></Relationships>
</file>

<file path=word/_rels/footnotes.xml.rels><?xml version="1.0" encoding="UTF-8"?><Relationships xmlns="http://schemas.openxmlformats.org/package/2006/relationships"><Relationship Type="http://schemas.openxmlformats.org/officeDocument/2006/relationships/hyperlink" Id="rId20" Target="https://chat.z.ai/" TargetMode="External" /><Relationship Type="http://schemas.openxmlformats.org/officeDocument/2006/relationships/hyperlink" Id="rId21" Target="https://en.wikipedia.org/wiki/Elections_in_Liechtenstein" TargetMode="External" /><Relationship Type="http://schemas.openxmlformats.org/officeDocument/2006/relationships/hyperlink" Id="rId22" Target="https://en.wikipedia.org/wiki/United_States_presidential_el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05: Hallucinations, Creativity, and AI Alignment</dc:title>
  <dc:creator>Emory University</dc:creator>
  <cp:keywords/>
  <dcterms:created xsi:type="dcterms:W3CDTF">2026-02-18T05:31:14Z</dcterms:created>
  <dcterms:modified xsi:type="dcterms:W3CDTF">2026-02-18T05:31:14Z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DATASCI 185: Introduction to AI Applications</vt:lpwstr>
  </property>
  <property fmtid="{D5CDD505-2E9C-101B-9397-08002B2CF9AE}" pid="10" name="toc-title">
    <vt:lpwstr>Table of contents</vt:lpwstr>
  </property>
</Properties>
</file>