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02: Machine Learning Concepts and LLM Internals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7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04-06</w:t>
      </w:r>
      <w:r>
        <w:t xml:space="preserve">: Supervised/Unsupervised/Reinforcement Learning, Metrics and Validation, and Tokenisation and Embeddings.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question-1-learning-paradigm-sorter"/>
    <w:p>
      <w:pPr>
        <w:pStyle w:val="Heading3"/>
      </w:pPr>
      <w:r>
        <w:t xml:space="preserve">Question 1: Learning Paradigm Sorter</w:t>
      </w:r>
    </w:p>
    <w:p>
      <w:pPr>
        <w:pStyle w:val="FirstParagraph"/>
      </w:pPr>
      <w:r>
        <w:t xml:space="preserve">Ask ChatGPT, Claude, Gemini, or another LLM:</w:t>
      </w:r>
      <w:r>
        <w:t xml:space="preserve"> </w:t>
      </w:r>
      <w:r>
        <w:rPr>
          <w:i/>
          <w:iCs/>
        </w:rPr>
        <w:t xml:space="preserve">“Give me 5 real-world examples of AI applications.”</w:t>
      </w:r>
    </w:p>
    <w:p>
      <w:pPr>
        <w:pStyle w:val="BodyText"/>
      </w:pPr>
      <w:r>
        <w:t xml:space="preserve">For each example the LLM provides, identify which learning paradigm it uses: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Supervised learning</w:t>
      </w:r>
      <w:r>
        <w:t xml:space="preserve"> </w:t>
      </w:r>
      <w:r>
        <w:t xml:space="preserve">(learns from labelled examples)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Unsupervised learning</w:t>
      </w:r>
      <w:r>
        <w:t xml:space="preserve"> </w:t>
      </w:r>
      <w:r>
        <w:t xml:space="preserve">(finds patterns without labels)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</w:t>
      </w:r>
      <w:r>
        <w:t xml:space="preserve"> </w:t>
      </w:r>
      <w:r>
        <w:t xml:space="preserve">(learns from rewards and trial-and-error)</w:t>
      </w:r>
    </w:p>
    <w:p>
      <w:pPr>
        <w:pStyle w:val="FirstParagraph"/>
      </w:pPr>
      <w:r>
        <w:t xml:space="preserve">Explain your reasoning for each classification. If you’re uncertain about any example, explain why it’s ambiguous.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question-2-confusion-matrix-builder"/>
    <w:p>
      <w:pPr>
        <w:pStyle w:val="Heading3"/>
      </w:pPr>
      <w:r>
        <w:t xml:space="preserve">Question 2: Confusion Matrix Builder</w:t>
      </w:r>
    </w:p>
    <w:p>
      <w:pPr>
        <w:pStyle w:val="FirstParagraph"/>
      </w:pPr>
      <w:r>
        <w:t xml:space="preserve">Ask an LLM to generate a confusion matrix for a spam filter with the following results: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 spam emails</w:t>
      </w:r>
      <w:r>
        <w:t xml:space="preserve"> </w:t>
      </w:r>
      <w:r>
        <w:t xml:space="preserve">(True Positives)</w:t>
      </w:r>
    </w:p>
    <w:p>
      <w:pPr>
        <w:pStyle w:val="Compact"/>
        <w:numPr>
          <w:ilvl w:val="0"/>
          <w:numId w:val="1003"/>
        </w:numPr>
      </w:pPr>
      <w:r>
        <w:t xml:space="preserve">Misses</w:t>
      </w:r>
      <w:r>
        <w:t xml:space="preserve"> </w:t>
      </w:r>
      <w:r>
        <w:rPr>
          <w:b/>
          <w:bCs/>
        </w:rPr>
        <w:t xml:space="preserve">10 spam emails</w:t>
      </w:r>
      <w:r>
        <w:t xml:space="preserve"> </w:t>
      </w:r>
      <w:r>
        <w:t xml:space="preserve">that go to the inbox (False Negatives)</w:t>
      </w:r>
    </w:p>
    <w:p>
      <w:pPr>
        <w:pStyle w:val="Compact"/>
        <w:numPr>
          <w:ilvl w:val="0"/>
          <w:numId w:val="1003"/>
        </w:numPr>
      </w:pPr>
      <w:r>
        <w:t xml:space="preserve">Correctly identifies</w:t>
      </w:r>
      <w:r>
        <w:t xml:space="preserve"> </w:t>
      </w:r>
      <w:r>
        <w:rPr>
          <w:b/>
          <w:bCs/>
        </w:rPr>
        <w:t xml:space="preserve">900 legitimate emails</w:t>
      </w:r>
      <w:r>
        <w:t xml:space="preserve"> </w:t>
      </w:r>
      <w:r>
        <w:t xml:space="preserve">(True Negatives)</w:t>
      </w:r>
    </w:p>
    <w:p>
      <w:pPr>
        <w:pStyle w:val="Compact"/>
        <w:numPr>
          <w:ilvl w:val="0"/>
          <w:numId w:val="1003"/>
        </w:numPr>
      </w:pPr>
      <w:r>
        <w:t xml:space="preserve">Wrongly marks</w:t>
      </w:r>
      <w:r>
        <w:t xml:space="preserve"> </w:t>
      </w:r>
      <w:r>
        <w:rPr>
          <w:b/>
          <w:bCs/>
        </w:rPr>
        <w:t xml:space="preserve">5 legitimate emails</w:t>
      </w:r>
      <w:r>
        <w:t xml:space="preserve"> </w:t>
      </w:r>
      <w:r>
        <w:t xml:space="preserve">as spam (False Positives)</w:t>
      </w:r>
    </w:p>
    <w:p>
      <w:pPr>
        <w:pStyle w:val="FirstParagraph"/>
      </w:pPr>
      <w:r>
        <w:t xml:space="preserve">Based on this confusion matrix: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this spam filter (you can ask the LLM to explain what the concepts are if you are not familiar with them)</w:t>
      </w:r>
    </w:p>
    <w:p>
      <w:pPr>
        <w:pStyle w:val="Compact"/>
        <w:numPr>
          <w:ilvl w:val="0"/>
          <w:numId w:val="1004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of this spam filter</w:t>
      </w:r>
    </w:p>
    <w:p>
      <w:pPr>
        <w:pStyle w:val="Compact"/>
        <w:numPr>
          <w:ilvl w:val="0"/>
          <w:numId w:val="1004"/>
        </w:numPr>
      </w:pPr>
      <w:r>
        <w:t xml:space="preserve">Which metric would you prioritise for a spam filter, and why? Consider the costs of each type of error.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3" w:name="question-3-temperature-experiment"/>
    <w:p>
      <w:pPr>
        <w:pStyle w:val="Heading3"/>
      </w:pPr>
      <w:r>
        <w:t xml:space="preserve">Question 3: Temperature Experiment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parameter controls how random or deterministic an LLM’s responses are. In this question, you’ll experiment with temperature settings.</w:t>
      </w:r>
    </w:p>
    <w:p>
      <w:pPr>
        <w:pStyle w:val="BodyText"/>
      </w:pPr>
      <w:r>
        <w:rPr>
          <w:b/>
          <w:bCs/>
        </w:rPr>
        <w:t xml:space="preserve">Option A: Use Google AI Studio</w:t>
      </w:r>
      <w:r>
        <w:t xml:space="preserve"> </w:t>
      </w:r>
      <w:r>
        <w:t xml:space="preserve">(recommended for this experiment)</w:t>
      </w:r>
    </w:p>
    <w:p>
      <w:pPr>
        <w:pStyle w:val="Compact"/>
        <w:numPr>
          <w:ilvl w:val="0"/>
          <w:numId w:val="1005"/>
        </w:numPr>
      </w:pPr>
      <w:r>
        <w:t xml:space="preserve">Go to</w:t>
      </w:r>
      <w:r>
        <w:t xml:space="preserve"> </w:t>
      </w:r>
      <w:hyperlink r:id="rId11">
        <w:r>
          <w:rPr>
            <w:rStyle w:val="Hyperlink"/>
          </w:rPr>
          <w:t xml:space="preserve">aistudio.google.com</w:t>
        </w:r>
      </w:hyperlink>
    </w:p>
    <w:p>
      <w:pPr>
        <w:pStyle w:val="Compact"/>
        <w:numPr>
          <w:ilvl w:val="0"/>
          <w:numId w:val="1005"/>
        </w:numPr>
      </w:pPr>
      <w:r>
        <w:t xml:space="preserve">Sign in with your Google account</w:t>
      </w:r>
    </w:p>
    <w:p>
      <w:pPr>
        <w:pStyle w:val="Compact"/>
        <w:numPr>
          <w:ilvl w:val="0"/>
          <w:numId w:val="1005"/>
        </w:numPr>
      </w:pPr>
      <w:r>
        <w:t xml:space="preserve">Find the temperature slider in the settings panel</w:t>
      </w:r>
    </w:p>
    <w:p>
      <w:pPr>
        <w:pStyle w:val="Compact"/>
        <w:numPr>
          <w:ilvl w:val="0"/>
          <w:numId w:val="1005"/>
        </w:numPr>
      </w:pPr>
      <w:r>
        <w:t xml:space="preserve">Ask the same creative question (e.g.,</w:t>
      </w:r>
      <w:r>
        <w:t xml:space="preserve"> </w:t>
      </w:r>
      <w:r>
        <w:rPr>
          <w:i/>
          <w:iCs/>
        </w:rPr>
        <w:t xml:space="preserve">“Write a short poem about machine learning”</w:t>
      </w:r>
      <w:r>
        <w:t xml:space="preserve">) at:</w:t>
      </w:r>
    </w:p>
    <w:p>
      <w:pPr>
        <w:pStyle w:val="Compact"/>
        <w:numPr>
          <w:ilvl w:val="1"/>
          <w:numId w:val="1006"/>
        </w:numPr>
      </w:pPr>
      <w:r>
        <w:t xml:space="preserve">Low temperature (0.1 or 0.2)</w:t>
      </w:r>
    </w:p>
    <w:p>
      <w:pPr>
        <w:pStyle w:val="Compact"/>
        <w:numPr>
          <w:ilvl w:val="1"/>
          <w:numId w:val="1006"/>
        </w:numPr>
      </w:pPr>
      <w:r>
        <w:t xml:space="preserve">High temperature (0.9 or 1.0)</w:t>
      </w:r>
    </w:p>
    <w:p>
      <w:pPr>
        <w:pStyle w:val="Compact"/>
        <w:numPr>
          <w:ilvl w:val="0"/>
          <w:numId w:val="1005"/>
        </w:numPr>
      </w:pPr>
      <w:r>
        <w:t xml:space="preserve">Ask the same question multiple times at each temperature setting</w:t>
      </w:r>
    </w:p>
    <w:p>
      <w:pPr>
        <w:pStyle w:val="FirstParagraph"/>
      </w:pPr>
      <w:r>
        <w:rPr>
          <w:b/>
          <w:bCs/>
        </w:rPr>
        <w:t xml:space="preserve">Option B: Use ChatGPT</w:t>
      </w:r>
    </w:p>
    <w:p>
      <w:pPr>
        <w:pStyle w:val="Compact"/>
        <w:numPr>
          <w:ilvl w:val="0"/>
          <w:numId w:val="1007"/>
        </w:numPr>
      </w:pPr>
      <w:r>
        <w:t xml:space="preserve">Go to</w:t>
      </w:r>
      <w:r>
        <w:t xml:space="preserve"> </w:t>
      </w:r>
      <w:hyperlink r:id="rId12">
        <w:r>
          <w:rPr>
            <w:rStyle w:val="Hyperlink"/>
          </w:rPr>
          <w:t xml:space="preserve">chat.openai.com</w:t>
        </w:r>
      </w:hyperlink>
    </w:p>
    <w:p>
      <w:pPr>
        <w:pStyle w:val="Compact"/>
        <w:numPr>
          <w:ilvl w:val="0"/>
          <w:numId w:val="1007"/>
        </w:numPr>
      </w:pPr>
      <w:r>
        <w:t xml:space="preserve">Try prompting ChatGPT to be</w:t>
      </w:r>
      <w:r>
        <w:t xml:space="preserve"> </w:t>
      </w:r>
      <w:r>
        <w:t xml:space="preserve">“very factual and deterministic”</w:t>
      </w:r>
      <w:r>
        <w:t xml:space="preserve"> </w:t>
      </w:r>
      <w:r>
        <w:t xml:space="preserve">vs. </w:t>
      </w:r>
      <w:r>
        <w:t xml:space="preserve">“very creative and varied”</w:t>
      </w:r>
    </w:p>
    <w:p>
      <w:pPr>
        <w:pStyle w:val="Compact"/>
        <w:numPr>
          <w:ilvl w:val="0"/>
          <w:numId w:val="1007"/>
        </w:numPr>
      </w:pPr>
      <w:r>
        <w:t xml:space="preserve">Ask the same question multiple times in each mode</w:t>
      </w:r>
    </w:p>
    <w:p>
      <w:pPr>
        <w:pStyle w:val="FirstParagraph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8"/>
        </w:numPr>
      </w:pPr>
      <w:r>
        <w:t xml:space="preserve">Document the responses you receive at different temperature settings (or different prompting styles)</w:t>
      </w:r>
    </w:p>
    <w:p>
      <w:pPr>
        <w:pStyle w:val="Compact"/>
        <w:numPr>
          <w:ilvl w:val="0"/>
          <w:numId w:val="1008"/>
        </w:numPr>
      </w:pPr>
      <w:r>
        <w:t xml:space="preserve">Do you notice any differences in creativity, variation, or consistency?</w:t>
      </w:r>
    </w:p>
    <w:p>
      <w:pPr>
        <w:pStyle w:val="Compact"/>
        <w:numPr>
          <w:ilvl w:val="0"/>
          <w:numId w:val="1008"/>
        </w:numPr>
      </w:pPr>
      <w:r>
        <w:t xml:space="preserve">If you don’t notice much difference, speculate on why that might be (consider: default settings, model guardrails, the type of question asked)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question-4-the-data-labelling-challenge"/>
    <w:p>
      <w:pPr>
        <w:pStyle w:val="Heading3"/>
      </w:pPr>
      <w:r>
        <w:t xml:space="preserve">Question 4: The Data Labelling Challenge</w:t>
      </w:r>
    </w:p>
    <w:p>
      <w:pPr>
        <w:pStyle w:val="FirstParagraph"/>
      </w:pPr>
      <w:r>
        <w:t xml:space="preserve">Labelling data is one of the main bottlenecks in AI. It is time-consuming and expensive, and the quality of labels is a key factor in training effective models.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9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are three alternatives to manually labelling data?”</w:t>
      </w:r>
    </w:p>
    <w:p>
      <w:pPr>
        <w:pStyle w:val="Compact"/>
        <w:numPr>
          <w:ilvl w:val="0"/>
          <w:numId w:val="1009"/>
        </w:numPr>
      </w:pPr>
      <w:r>
        <w:t xml:space="preserve">Copy the response.</w:t>
      </w:r>
    </w:p>
    <w:p>
      <w:pPr>
        <w:pStyle w:val="Compact"/>
        <w:numPr>
          <w:ilvl w:val="0"/>
          <w:numId w:val="1009"/>
        </w:numPr>
      </w:pPr>
      <w:r>
        <w:t xml:space="preserve">Ask:</w:t>
      </w:r>
      <w:r>
        <w:t xml:space="preserve"> </w:t>
      </w:r>
      <w:r>
        <w:rPr>
          <w:i/>
          <w:iCs/>
        </w:rPr>
        <w:t xml:space="preserve">“What is Amazon Mechanical Turk, and why is it controversial for data labelling?”</w:t>
      </w:r>
    </w:p>
    <w:p>
      <w:pPr>
        <w:pStyle w:val="Compact"/>
        <w:numPr>
          <w:ilvl w:val="0"/>
          <w:numId w:val="1009"/>
        </w:numPr>
      </w:pPr>
      <w:r>
        <w:t xml:space="preserve">Copy the response.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10"/>
        </w:numPr>
      </w:pPr>
      <w:r>
        <w:t xml:space="preserve">In your own words, explain why the quality of labels matters as much as the quantity</w:t>
      </w:r>
    </w:p>
    <w:p>
      <w:pPr>
        <w:pStyle w:val="Compact"/>
        <w:numPr>
          <w:ilvl w:val="0"/>
          <w:numId w:val="1010"/>
        </w:numPr>
      </w:pPr>
      <w:r>
        <w:t xml:space="preserve">What could go wrong if you train an AI system on poorly labelled data?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4"/>
    <w:bookmarkStart w:id="15" w:name="question-5-ai-ethics-panel"/>
    <w:p>
      <w:pPr>
        <w:pStyle w:val="Heading3"/>
      </w:pPr>
      <w:r>
        <w:t xml:space="preserve">Question 5: AI Ethics Panel</w:t>
      </w:r>
    </w:p>
    <w:p>
      <w:pPr>
        <w:pStyle w:val="FirstParagraph"/>
      </w:pPr>
      <w:r>
        <w:t xml:space="preserve">Imagine you’re on a panel debating the following question:</w:t>
      </w:r>
      <w:r>
        <w:t xml:space="preserve"> </w:t>
      </w:r>
      <w:r>
        <w:rPr>
          <w:i/>
          <w:iCs/>
        </w:rPr>
        <w:t xml:space="preserve">“Should AI-generated images and voices require mandatory watermarks or disclosure labels?”</w:t>
      </w:r>
    </w:p>
    <w:p>
      <w:pPr>
        <w:pStyle w:val="BodyText"/>
      </w:pPr>
      <w:r>
        <w:rPr>
          <w:b/>
          <w:bCs/>
        </w:rPr>
        <w:t xml:space="preserve">Part 1:</w:t>
      </w:r>
      <w:r>
        <w:t xml:space="preserve"> </w:t>
      </w:r>
      <w:r>
        <w:t xml:space="preserve">Ask an LLM for arguments</w:t>
      </w:r>
      <w:r>
        <w:t xml:space="preserve"> </w:t>
      </w:r>
      <w:r>
        <w:rPr>
          <w:b/>
          <w:bCs/>
        </w:rPr>
        <w:t xml:space="preserve">both FOR and AGAINST</w:t>
      </w:r>
      <w:r>
        <w:t xml:space="preserve"> </w:t>
      </w:r>
      <w:r>
        <w:t xml:space="preserve">this policy. Document the main points it provides.</w:t>
      </w:r>
    </w:p>
    <w:p>
      <w:pPr>
        <w:pStyle w:val="BodyText"/>
      </w:pPr>
      <w:r>
        <w:rPr>
          <w:b/>
          <w:bCs/>
        </w:rPr>
        <w:t xml:space="preserve">Part 2:</w:t>
      </w:r>
      <w:r>
        <w:t xml:space="preserve"> </w:t>
      </w:r>
      <w:r>
        <w:t xml:space="preserve">Write your own position on this issue. Your position should include:</w:t>
      </w:r>
    </w:p>
    <w:p>
      <w:pPr>
        <w:pStyle w:val="Compact"/>
        <w:numPr>
          <w:ilvl w:val="0"/>
          <w:numId w:val="1011"/>
        </w:numPr>
      </w:pPr>
      <w:r>
        <w:t xml:space="preserve">Your stance (for, against, or somewhere in between)</w:t>
      </w:r>
    </w:p>
    <w:p>
      <w:pPr>
        <w:pStyle w:val="Compact"/>
        <w:numPr>
          <w:ilvl w:val="0"/>
          <w:numId w:val="1011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original argument</w:t>
      </w:r>
      <w:r>
        <w:t xml:space="preserve"> </w:t>
      </w:r>
      <w:r>
        <w:t xml:space="preserve">that the LLM did not provide</w:t>
      </w:r>
    </w:p>
    <w:p>
      <w:pPr>
        <w:pStyle w:val="Compact"/>
        <w:numPr>
          <w:ilvl w:val="0"/>
          <w:numId w:val="1011"/>
        </w:numPr>
      </w:pPr>
      <w:r>
        <w:t xml:space="preserve">Consideration of some group that might be affected by this policy (creators, consumers, artists, journalists, etc.)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5"/>
    <w:bookmarkStart w:id="16" w:name="bonus-question-can-machines-think"/>
    <w:p>
      <w:pPr>
        <w:pStyle w:val="Heading3"/>
      </w:pPr>
      <w:r>
        <w:t xml:space="preserve">Bonus Question: Can Machines Think?</w:t>
      </w:r>
    </w:p>
    <w:p>
      <w:pPr>
        <w:pStyle w:val="FirstParagraph"/>
      </w:pPr>
      <w:r>
        <w:t xml:space="preserve">In 1950, Alan Turing published</w:t>
      </w:r>
      <w:r>
        <w:t xml:space="preserve"> </w:t>
      </w:r>
      <w:r>
        <w:t xml:space="preserve">“Computing Machinery and Intelligence,”</w:t>
      </w:r>
      <w:r>
        <w:t xml:space="preserve"> </w:t>
      </w:r>
      <w:r>
        <w:t xml:space="preserve">where he proposed replacing the question</w:t>
      </w:r>
      <w:r>
        <w:t xml:space="preserve"> </w:t>
      </w:r>
      <w:r>
        <w:t xml:space="preserve">“Can machines think?”</w:t>
      </w:r>
      <w:r>
        <w:t xml:space="preserve"> </w:t>
      </w:r>
      <w:r>
        <w:t xml:space="preserve">with a practical test: can a machine fool a human into believing it is human? Turing argued that if a machine behaves indistinguishably from a thinking being, we have no good reason to deny it thinks.</w:t>
      </w:r>
    </w:p>
    <w:p>
      <w:pPr>
        <w:pStyle w:val="BodyText"/>
      </w:pPr>
      <w:r>
        <w:t xml:space="preserve">But not everyone agrees. Some philosophers argue there is a difference between</w:t>
      </w:r>
      <w:r>
        <w:t xml:space="preserve"> </w:t>
      </w:r>
      <w:r>
        <w:rPr>
          <w:i/>
          <w:iCs/>
        </w:rPr>
        <w:t xml:space="preserve">simulating</w:t>
      </w:r>
      <w:r>
        <w:t xml:space="preserve"> </w:t>
      </w:r>
      <w:r>
        <w:t xml:space="preserve">intelligence and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intelligence. A calculator can multiply faster than any human, but we don’t say it</w:t>
      </w:r>
      <w:r>
        <w:t xml:space="preserve"> </w:t>
      </w:r>
      <w:r>
        <w:t xml:space="preserve">“understands”</w:t>
      </w:r>
      <w:r>
        <w:t xml:space="preserve"> </w:t>
      </w:r>
      <w:r>
        <w:t xml:space="preserve">multiplication. A chatbot can write a poem, but does it</w:t>
      </w:r>
      <w:r>
        <w:t xml:space="preserve"> </w:t>
      </w:r>
      <w:r>
        <w:t xml:space="preserve">“understand”</w:t>
      </w:r>
      <w:r>
        <w:t xml:space="preserve"> </w:t>
      </w:r>
      <w:r>
        <w:t xml:space="preserve">poetry?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numPr>
          <w:ilvl w:val="0"/>
          <w:numId w:val="1012"/>
        </w:numPr>
      </w:pPr>
      <w:r>
        <w:t xml:space="preserve">Have a short conversation (at least 5 exchanges) with ChatGPT, Claude, or another LLM about a topic you care about. Pay attention to whether the responses feel like genuine understanding or sophisticated pattern matching.</w:t>
      </w:r>
    </w:p>
    <w:p>
      <w:pPr>
        <w:numPr>
          <w:ilvl w:val="0"/>
          <w:numId w:val="1012"/>
        </w:numPr>
      </w:pPr>
      <w:r>
        <w:t xml:space="preserve">Take a position: is there a meaningful difference between simulating intelligence and having intelligence? Or is the distinction meaningless, since we can only ever judge intelligence by outward behaviour? Defend your view.</w:t>
      </w:r>
    </w:p>
    <w:p>
      <w:pPr>
        <w:numPr>
          <w:ilvl w:val="0"/>
          <w:numId w:val="1012"/>
        </w:numPr>
      </w:pPr>
      <w:r>
        <w:t xml:space="preserve">Consider this thought experiment: if a future AI passes every test of intelligence we can design, responds emotionally, asks its own questions, and claims to be conscious, would you believe it? Why or why not?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2" Target="https://chat.openai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istudio.google.com/" TargetMode="External" /><Relationship Type="http://schemas.openxmlformats.org/officeDocument/2006/relationships/hyperlink" Id="rId12" Target="https://chat.openai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02: Machine Learning Concepts and LLM Internals</dc:title>
  <dc:creator>Emory University</dc:creator>
  <cp:keywords/>
  <dcterms:created xsi:type="dcterms:W3CDTF">2026-05-03T07:27:16Z</dcterms:created>
  <dcterms:modified xsi:type="dcterms:W3CDTF">2026-05-03T07:27:16Z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