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beafe"/>
                <w:sz w:val="36"/>
                <w:szCs w:val="36"/>
              </w:rPr>
              <w:t xml:space="preserve">SEGURA MAIS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Manual de Cálculo de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Metas e Remunerações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Versão 2026-v6  —  Abril de 2026</w:t>
            </w:r>
          </w:p>
        </w:tc>
      </w:tr>
    </w:tbl>
    <w:p>
      <w:pPr>
        <w:spacing w:after="600" w:before="0"/>
      </w:pP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Este documento descreve exatamente como o sistema calcula cada indicador e cada valor de remuneração exibido no Dashboard. A ordem das seções segue a ordem de prioridade do próprio sistema.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Filtro de Período e Responsável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Antes de qualquer cálculo, o sistema filtra os registros pelas seleções do Dashboard.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1.1 Data de referência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registro</w:t>
            </w:r>
          </w:p>
        </w:tc>
        <w:tc>
          <w:tcPr>
            <w:tcW w:type="dxa" w:w="57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usado para filtrar o mês/ano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Renovação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fimVigencia (data de fim de vigência)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Seguro Novo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inicioVigencia (data de início de vigência)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Regra: Um registro é incluído nos cálculos somente se o mês e o ano da data de referência coincidirem exatamente com o filtro selecionado.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1.2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nenhum responsável for selecionado (opção "Todos os responsáveis"), o sistema exibe os indicadores de produção geral, mas não exibe a seção de Metas e Remunerações (pois as metas são individuais).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um responsável for selecionado, apenas os registros com responsavelId igual ao ID desse usuário são considerados.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usuários com perfil Usuário, o filtro é travado no próprio usuário logado — ele nunca vê dados de outros.</w:t>
      </w:r>
    </w:p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Cadastros que Influenciam os Cálculos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cadastros têm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prioridade sobre os cálculos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Alterar qualquer configuração abaixo muda imediatamente o resultado exibido no Dashboard.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2.1 Ramos  (Configurações → Ramos)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ramo possui quatro configurações que afetam os cálculos: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1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controla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Considera para taxa de conversão (SN)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 false, os seguros novos deste ramo são ignorados completamente no cálculo da Taxa de Conversão de Seguros Novos.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Considera para taxa de conversão (Ren.)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 false, os seguros novos deste ramo não entram como "fechados" no denominador da Taxa de Conversão de Renovações.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Remuneração individual por venda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 true, a comissão deste ramo não entra na soma de produção da meta; é paga diretamente por venda.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Tipo de comissão + Valor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Define como calcular comissaoAReceber para ramos individuais: percentual do prêmio ou valor fixo por venda.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Prioridade do campo "Remuneração Individual"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Quando um ramo tem </w:t>
      </w:r>
      <w:r>
        <w:rPr>
          <w:rFonts w:ascii="Courier New" w:cs="Courier New" w:eastAsia="Courier New" w:hAnsi="Courier New"/>
          <w:b/>
          <w:bCs/>
          <w:color w:val="1e3a5f"/>
          <w:sz w:val="18"/>
          <w:szCs w:val="18"/>
        </w:rPr>
        <w:t xml:space="preserve">remuneracaoIndividual = true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comissão das vendas desse ramo não soma para o total de produção usado nas faixas de meta.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sistema aplica a fórmula do ramo (percentualComissao ou valorFixo) sobre cada venda e soma diretamente na remuneração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Esse valor aparece em roxo no Dashboard como "Comissão Individual por Ramo".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2.2 Motivos de Perda  (Configurações → Motivos de Perda)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motivo de perda tem campos que filtram se aquela perda "conta" para os cálculos: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controla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considerarTaxaConversaoRenovacoes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Renovação perdida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 false, essa perda não entra no denominador da Taxa de Conversão de Renovações.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considerarTaxaConversaoSegurosNovos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Seguro novo perdido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 false, essa perda não entra no denominador da Taxa de Conversão de Seguros Novos.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geraProspeccao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Ambos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Cria automaticamente um registro em Prospecção ao marcar como perdido.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Atenção: Perdas com motivo marcado como "não considera para taxa" aparecem no resumo do Dashboard como "Não consideradas", mas não afetam a taxa. Útil para perdas fora do controle do corretor (ex.: falecimento do cliente).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2.3 Usuários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cadastro de cada usuário define o que ele recebe e qual plano de meta aplica: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5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controla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recebeRemuneracaoRenovacoes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Habilita/desabilita toda a seção de metas de renovação para este usuário.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planoMetaRenovacaoId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Qual plano (conjunto de faixas) será usado para calcular os bônus de renovação.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recebeRemuneracaoTaxaRenovacoes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Habilita/desabilita especificamente o bônus de taxa de conversão de renovações.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recebeRemuneracaoAumentoComissao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Habilita/desabilita especificamente o bônus de aumento de comissão.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recebeRemuneracaoSegurosNovos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Habilita/desabilita toda a seção de metas de seguros novos.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planoMetaSeguroNovoId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Qual plano será usado para calcular os bônus de seguros novos.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recebeRemuneracaoSnComissao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Habilita/desabilita o bônus de comissão gerada de seguros novos.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recebeRemuneracaoSnTaxa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Habilita/desabilita o bônus de taxa de conversão de seguros novos.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Regras de prioridade do usuário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recebeRemuneracaoRenovacoes = false → nenhum bônus de renovação é calculado, independente do plano.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recebeRemuneracaoRenovacoes = true, mas recebeRemuneracaoTaxaRenovacoes = false → o bônus de taxa de renovações especificamente é desabilitado.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Mesmo padrão para Seguros Novos e seus sub-bônus.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o usuário não tem nenhum plano de meta configurado, o sistema usa automaticamente o primeiro plano disponível da lista.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2.4 Planos de Meta  (Configurações → Metas)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Existem dois tipos de plano, cada um com faixas independentes: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Plano de Renovação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Plano de Seguros Novos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Tipos de bônus por faixa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percentual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base de comissão × (valor da faixa / 100)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valor_fixo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Valor fixo em R$, independente da comissão gerada.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Se o campo máximo de uma faixa for nulo/vazio, a faixa não tem limite superior — qualquer valor acima do mínimo se enquadra.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Indicadores — Cálculos Passo a Passo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 Taxa de Conversão de Renovações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 que mede: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Percentual de sucesso no trabalho de renovações, incluindo seguros novos que compensam perdas.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Fórmula: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Taxa = ( Renovadas + SN Fechados Elegíveis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/ ( Renovadas + SN Fechados Elegíveis + Perdas Consideradas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× 100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Definições: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Se o denominador for zero: Taxa = 0%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 Taxa de Conversão de Seguros Novos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 que mede: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Percentual de negócios de seguros novos que resultam em venda.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Fórmula: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Taxa = Fechados Elegíveis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/ ( Fechados Elegíveis + Perdidos Considerados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× 100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Definições: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Se nenhum seguro novo do período tiver um ramo elegível, o sistema exibe aviso e não mostra as faixas de meta, evitando bônus potenciais enganosos. Se o denominador for zero: Taxa = 0%.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 Aumento de Comissão (Renovações)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 que mede: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Quanto a comissão total das renovações cresceu em relação ao período anterior dos mesmos contratos.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Fórmula: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Aumento = ( Soma comissão nova − Soma comissão anterior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   / Soma comissão anterior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   × 100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Registros considerados: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apenas renovações com status = 'renovado' no período filtrado.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Se a soma das comissões anteriores for zero: Aumento = 0%.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3.4 Comissão Gerada — Renovações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Comissão Renovações = Soma de comissaoNova de todas as renovações com status = 'renovado'</w:t>
            </w:r>
          </w:p>
        </w:tc>
      </w:tr>
    </w:tbl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 é a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base de cálculo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usada nos bônus de renovação por taxa de conversão e por aumento de comissão.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3.5 Comissão Gerada — Seguros Novos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sistema divide os seguros novos fechados em dois grupos: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Grupo A — Ramos com Meta (entram na soma de produção)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Comissão Meta = Soma de comissao (prêmio × % comissão)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         dos SN fechados onde remuneracaoIndividual = false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Grupo B — Ramos Individuais (pagamento direto por venda)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Comissão Individual = Soma de comissaoAReceber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                dos SN fechados onde remuneracaoIndividual = true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O KPI "Comissão Seg. Novos" no topo do Dashboard mostra o total bruto dos dois grupos juntos. As faixas de meta usam apenas o Grupo A (Comissão Meta).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Como comissaoAReceber é calculado para ramos individuais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Remunerações por Faixa de Meta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4.1 Como as faixas funcionam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plano possui conjuntos de faixas. O sistema percorre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todas as faixas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do conjunto e encontra a faixa onde o valor atual se encaixa: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Para cada faixa: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se valor_atual &gt;= minimo E (maximo é null OU valor_atual &lt;= maximo):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→ esta é a faixa ativa (RECEBENDO)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→ bônus = calcular conforme tipo (percentual ou valor_fixo)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→ parar a busca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Somente uma faixa é ativa por vez. O sistema não acumula faixas.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4.2 Status de cada faixa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25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RECEBENDO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 valor atual está dentro desta faixa.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Atingida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 valor atual ultrapassou o máximo desta faixa.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Azul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Potencial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 valor atual ainda não atingiu o mínimo desta faixa.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Amarelo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Exibição do badge "Potencial"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As faixas com status "Atingida" já foram superadas — o corretor está em uma faixa superior. Elas não geram bônus adicional.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4.3 Bônus por Taxa de Conversão de Renovações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Condições para ser calculado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 pelo menos um plano de meta de renovação vinculado ao usuário.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Existem registros de renovação no período (se não houver, exibe aviso e bônus = R$ 0,00).</w:t>
      </w:r>
    </w:p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Valor medido nas faixas: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Taxa de Conversão de Renovações (%)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Base de cálculo do bônus percentual: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Comissão Gerada de Renovações (R$)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Exemplo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Taxa atual: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Faixa ativa: 80%–100% → bônus de 5% da comissão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Comissão de renovações: R$ 3.000,00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4.4 Bônus por Aumento de Comissão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Condições para ser calculado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 pelo menos um plano de meta de renovação.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Existem registros de renovação no período.</w:t>
      </w:r>
    </w:p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Valor medido nas faixas: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Aumento de Comissão (%)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Base de cálculo do bônus percentual: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Comissão Gerada de Renovações (R$)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Exemplo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Aumento atual: 12%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Faixa ativa: 10%–20% → bônus de 3% da comissão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Comissão de renovações: R$ 3.000,00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4.5 Bônus por Comissão de Seguros Novos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Condições para ser calculado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 pelo menos um plano de meta de seguros novos.</w:t>
      </w:r>
    </w:p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Valor medido nas faixas: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Comissão Meta de Seguros Novos — Grupo A (R$)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Ramos com remuneracaoIndividual = true são excluídos desta soma.</w:t>
            </w:r>
          </w:p>
        </w:tc>
      </w:tr>
    </w:tbl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Base de cálculo do bônus percentual: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Comissão Meta de Seguros Novos (R$)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Exemplo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Comissão Meta gerada: R$ 2.500,00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Faixa ativa: R$ 2.000,00–R$ 3.000,00 → bônus de 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4.6 Bônus por Taxa de Conversão de Seguros Novos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Condições para ser calculado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 pelo menos um plano de meta de seguros novos.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Valor medido nas faixas: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Taxa de Conversão de Seguros Novos (%)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Base de cálculo do bônus percentual: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Comissão Meta de Seguros Novos — Grupo A (R$)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Exemplo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Taxa atual: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Faixa ativa: 60%–80% → bônus de R$ 200,00 (valor fixo)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4.7 Comissão Individual por Ramo (fora da meta)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Condições para aparecer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Fórmula: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Para cada venda de ramo individual: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 tipo = 'percentual':  comissaoAReceber = premioLiquido × (percentualComissao do ramo /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 tipo = 'valor_fixo':  comissaoAReceber = valorFixo do ramo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sistema agrupa por ramo e mostra o subtotal de cada 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Este valor não passa pelas faixas de meta. É somado diretamente ao total de remuneração.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Total de Remuneração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total exibido no canto superior direito da seção de Metas é a soma de todos os bônus calculados: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Total = Bônus Taxa Renovações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+ Bônus Aumento Comissão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+ Bônus SN por Comissão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+ Bônus SN por Taxa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      + Comissão Individual por Ramo</w:t>
            </w:r>
          </w:p>
        </w:tc>
      </w:tr>
    </w:tbl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componente só entra na soma se estiver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habilitado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e se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houver dados no período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Ordem de Prioridade — Resumo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sistema aplica as configurações na seguinte ordem. Cada nível pode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bloquear ou modificar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os cálculos dos níveis seguintes.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FILTRO DE PERÍODO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Mês/Ano + fimVigencia (renovações) ou inicioVigencia (SN)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Se nenhum registro → indicadores zerados, metas não exibidas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FILTRO DE RESPONSÁVEL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Admin/Gestor sem responsável selecionado → metas não exibidas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Usuário: sempre filtrado pelo próprio ID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CADASTRO DO RAMO (por seguro/renovação individual)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remuneracaoIndividual → separa da meta ou entra na meta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considerarParaTaxaSegurosNovos → inclui ou exclui da taxa SN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considerarParaTaxaConversao → inclui ou exclui SN fechados na taxa Ren.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CADASTRO DO MOTIVO DE PERDA (por registro perdido)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considerarTaxaConversaoRenovacoes → inclui ou exclui do denominador da taxa Ren.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considerarTaxaConversaoSegurosNovos → inclui ou exclui do denominador da taxa SN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a5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CADASTRO DO USUÁRIO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recebeRemuneracaoRenovacoes → habilita/desabilita TODOS os bônus de renovação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recebeRemuneracaoSegurosNovos → habilita/desabilita TODOS os bônus de SN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planoMetaRenovacaoId / planoMetaSeguroNovoId → seleciona o plano de faixas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c5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PLANO DE META (faixas)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Busca a faixa onde o valor atual se encaixa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Calcula o bônus (percentual × base ou valor fixo)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Somente uma faixa ativa por indicador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Exemplos Práticos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Exemplo A — Corretor sem renovações no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Cenário: João Silva, junho/2026, sem nenhuma renovação cadastrada no mês.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3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Taxa de Conversão Renovações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Bônus taxa de renovações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R$ 0,00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Bônus aumento de comissão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R$ 0,00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Por que o Dashboard não exibe "Potencial: R$ 500"?</w:t>
      </w:r>
    </w:p>
    <w:p>
      <w:pPr>
        <w:spacing w:after="2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Porque o sistema detecta que não há renovações no período e exibe a mensagem </w:t>
      </w:r>
      <w:r>
        <w:rPr>
          <w:rFonts w:ascii="Courier New" w:cs="Courier New" w:eastAsia="Courier New" w:hAnsi="Courier New"/>
          <w:b/>
          <w:bCs/>
          <w:color w:val="1e3a5f"/>
          <w:sz w:val="18"/>
          <w:szCs w:val="18"/>
        </w:rPr>
        <w:t xml:space="preserve">"Nenhuma renovação registrada neste período"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em vez das faixas. Isso evita mostrar potenciais enganosos sobre uma base de comissão zero.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Exemplo B — Ramo Viagem com remuneração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Configuração: Ramo "Viagem" com remuneracaoIndividual = true, tipo = valor_fixo, valorFixo = R$ 50,00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Venda</w:t>
            </w:r>
          </w:p>
        </w:tc>
        <w:tc>
          <w:tcPr>
            <w:tcW w:type="dxa" w:w="20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Prêmio</w:t>
            </w:r>
          </w:p>
        </w:tc>
        <w:tc>
          <w:tcPr>
            <w:tcW w:type="dxa" w:w="2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 na meta?</w:t>
            </w:r>
          </w:p>
        </w:tc>
        <w:tc>
          <w:tcPr>
            <w:tcW w:type="dxa" w:w="23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Comissão individual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Viagem #1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R$ 800,00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Não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R$ 50,00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Viagem #2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R$ 1.200,00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Não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R$ 50,00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#1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R$ 600,00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Sim (+R$ 60,00)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Exemplo C — Motivo de perda "não considerado"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Cenário: Renovação perdida com motivo "Falecimento do cliente" (considerarTaxaConversaoRenovacoes = false).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 perda aparece no resumo como "Não renovadas (não consideradas)".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denominador da taxa de renovações não inclui esta perda.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taxa fica mais alta do que seria se a perda fosse contada.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Exemplo D — Admin sem responsável selecionado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Cenário: Admin visualiza o Dashboard com "Todos os responsáveis".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KPIs de produção mostram a soma geral de todos os corretores.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seção "Metas e Remunerações" não aparece.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Exemplo E — Faixas de meta e qual está 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4"/>
              <w:right w:val="single" w:color="1e40af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8a"/>
                <w:sz w:val="18"/>
                <w:szCs w:val="18"/>
              </w:rPr>
              <w:t xml:space="preserve">Plano com 3 faixas de taxa de conversão de renovações: Faixa 1: 0%–69% → R$ 0,00 | Faixa 2: 70%–89% → 3% da comissão | Faixa 3: 90%–sem limite → 5% da comissão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 atual</w:t>
            </w:r>
          </w:p>
        </w:tc>
        <w:tc>
          <w:tcPr>
            <w:tcW w:type="dxa" w:w="22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 1 (0–69%)</w:t>
            </w:r>
          </w:p>
        </w:tc>
        <w:tc>
          <w:tcPr>
            <w:tcW w:type="dxa" w:w="22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 2 (70–89%)</w:t>
            </w:r>
          </w:p>
        </w:tc>
        <w:tc>
          <w:tcPr>
            <w:tcW w:type="dxa" w:w="316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 3 (90%+)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82%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Atingida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RECEBENDO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Potencial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95%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Atingida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Atingida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RECEBENDO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default"/>
      </w:r>
    </w:p>
    <w:p>
      <w:pPr>
        <w:spacing w:after="400" w:before="0"/>
      </w:pPr>
    </w:p>
    <w:p>
      <w:pPr>
        <w:pBdr>
          <w:top w:val="single" w:color="dbeafe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Última atualização: Abril 2026  —  Versão do sistema: 2026-v6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Segura Mais  —  Uso interno</w:t>
    </w:r>
    <w:r>
      <w:rPr>
        <w:rFonts w:ascii="Arial" w:cs="Arial" w:eastAsia="Arial" w:hAnsi="Arial"/>
        <w:color w:val="64748b"/>
        <w:sz w:val="16"/>
        <w:szCs w:val="16"/>
      </w:rPr>
      <w:t xml:space="preserve">	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Manual de Cálculo de Metas e Remunerações</w:t>
    </w:r>
    <w:r>
      <w:rPr>
        <w:rFonts w:ascii="Arial" w:cs="Arial" w:eastAsia="Arial" w:hAnsi="Arial"/>
        <w:color w:val="94a3b8"/>
        <w:sz w:val="16"/>
        <w:szCs w:val="16"/>
      </w:rPr>
      <w:t xml:space="preserve">	Segura Mais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4" w:space="4"/>
      </w:pBdr>
      <w:shd w:fill="1e3a5f" w:val="clear"/>
      <w:spacing w:after="160" w:before="360"/>
      <w:ind w:left="180" w:right="1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dbeafe" w:sz="4" w:space="4"/>
      </w:pBdr>
      <w:spacing w:after="120" w:before="28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40af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47556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2026-04-30T11:04:19.340Z</dcterms:created>
  <dcterms:modified xsi:type="dcterms:W3CDTF">2026-04-30T11:04:19.341Z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