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08C6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14535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_Toc463214535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7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36" w:history="1">
            <w:r w:rsidR="004008C6" w:rsidRPr="00CA1CFA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_Toc463214536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10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37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_Toc463214537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11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38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_Toc463214538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12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14539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4008C6">
              <w:rPr>
                <w:rFonts w:cstheme="minorBidi"/>
                <w:noProof/>
                <w:lang w:val="pt-BR"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_Toc463214539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13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14540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4008C6">
              <w:rPr>
                <w:rFonts w:cstheme="minorBidi"/>
                <w:noProof/>
                <w:lang w:val="pt-BR"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_Toc463214540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14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1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_Toc463214541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15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2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_Toc463214542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15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3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_Toc463214543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15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4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_Toc463214544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15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5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4008C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_Toc463214545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15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14546" w:history="1"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3.1.3</w:t>
            </w:r>
            <w:r w:rsidR="004008C6">
              <w:rPr>
                <w:rFonts w:cstheme="minorBidi"/>
                <w:noProof/>
                <w:lang w:val="pt-BR" w:eastAsia="pt-BR"/>
              </w:rPr>
              <w:tab/>
            </w:r>
            <w:r w:rsidR="004008C6" w:rsidRPr="00CA1CFA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_Toc463214546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16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4008C6" w:rsidRDefault="00DE3E9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14547" w:history="1">
            <w:r w:rsidR="004008C6" w:rsidRPr="00CA1CFA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4008C6">
              <w:rPr>
                <w:noProof/>
                <w:webHidden/>
              </w:rPr>
              <w:tab/>
            </w:r>
            <w:r w:rsidR="004008C6">
              <w:rPr>
                <w:noProof/>
                <w:webHidden/>
              </w:rPr>
              <w:fldChar w:fldCharType="begin"/>
            </w:r>
            <w:r w:rsidR="004008C6">
              <w:rPr>
                <w:noProof/>
                <w:webHidden/>
              </w:rPr>
              <w:instrText xml:space="preserve"> PAGEREF _Toc463214547 \h </w:instrText>
            </w:r>
            <w:r w:rsidR="004008C6">
              <w:rPr>
                <w:noProof/>
                <w:webHidden/>
              </w:rPr>
            </w:r>
            <w:r w:rsidR="004008C6">
              <w:rPr>
                <w:noProof/>
                <w:webHidden/>
              </w:rPr>
              <w:fldChar w:fldCharType="separate"/>
            </w:r>
            <w:r w:rsidR="004008C6">
              <w:rPr>
                <w:noProof/>
                <w:webHidden/>
              </w:rPr>
              <w:t>17</w:t>
            </w:r>
            <w:r w:rsidR="004008C6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14535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14536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14537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>dos para classificação de dados, destacam-se as</w:t>
      </w:r>
      <w:r w:rsidR="00FE4578">
        <w:rPr>
          <w:rFonts w:ascii="Times New Roman" w:hAnsi="Times New Roman"/>
          <w:sz w:val="24"/>
          <w:szCs w:val="24"/>
        </w:rPr>
        <w:t xml:space="preserve">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</w:t>
      </w:r>
      <w:r w:rsidR="003E2405">
        <w:rPr>
          <w:rFonts w:ascii="Times New Roman" w:hAnsi="Times New Roman"/>
          <w:sz w:val="24"/>
          <w:szCs w:val="24"/>
        </w:rPr>
        <w:lastRenderedPageBreak/>
        <w:t>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14538"/>
      <w:r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14539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36DA1" w:rsidRPr="00860F1D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2926C0" w:rsidRDefault="009D1ACD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4008C6" w:rsidRPr="004008C6">
        <w:rPr>
          <w:rFonts w:ascii="Times New Roman" w:hAnsi="Times New Roman"/>
          <w:sz w:val="24"/>
          <w:szCs w:val="24"/>
        </w:rPr>
        <w:t xml:space="preserve">Figura </w:t>
      </w:r>
      <w:r w:rsidR="004008C6" w:rsidRPr="004008C6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lastRenderedPageBreak/>
        <w:t>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4008C6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DE3E93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DE3E93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144E15" w:rsidRPr="004E0F00" w:rsidRDefault="00DE3E93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</w:t>
      </w:r>
      <w:r w:rsidR="009727B0">
        <w:rPr>
          <w:rFonts w:ascii="Times New Roman" w:hAnsi="Times New Roman"/>
          <w:color w:val="000000" w:themeColor="text1"/>
          <w:sz w:val="24"/>
          <w:szCs w:val="24"/>
        </w:rPr>
        <w:t>, utilizado para</w:t>
      </w:r>
      <w:r w:rsidR="007232DB">
        <w:rPr>
          <w:rFonts w:ascii="Times New Roman" w:hAnsi="Times New Roman"/>
          <w:color w:val="000000" w:themeColor="text1"/>
          <w:sz w:val="24"/>
          <w:szCs w:val="24"/>
        </w:rPr>
        <w:t xml:space="preserve"> identificar se um valor inserido</w:t>
      </w:r>
      <w:r w:rsidR="009727B0">
        <w:rPr>
          <w:rFonts w:ascii="Times New Roman" w:hAnsi="Times New Roman"/>
          <w:color w:val="000000" w:themeColor="text1"/>
          <w:sz w:val="24"/>
          <w:szCs w:val="24"/>
        </w:rPr>
        <w:t xml:space="preserve"> é uma potência de 2</w:t>
      </w:r>
      <w:r w:rsidR="00144E1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06295" w:rsidRPr="00C06295" w:rsidRDefault="004E0F00" w:rsidP="00C06295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D5E55">
        <w:rPr>
          <w:rFonts w:ascii="Times New Roman" w:hAnsi="Times New Roman"/>
          <w:color w:val="000000" w:themeColor="text1"/>
          <w:sz w:val="24"/>
          <w:szCs w:val="24"/>
        </w:rPr>
        <w:t>A entropia é dada pel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>elemento</w:t>
      </w:r>
      <w:r w:rsidR="00695F2E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0A09B3">
        <w:rPr>
          <w:rFonts w:ascii="Times New Roman" w:hAnsi="Times New Roman"/>
          <w:color w:val="000000" w:themeColor="text1"/>
          <w:sz w:val="24"/>
          <w:szCs w:val="24"/>
        </w:rPr>
        <w:t xml:space="preserve"> de cada classe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FE76AF" w:rsidRDefault="00FE76AF" w:rsidP="00F83292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14540"/>
      <w:r>
        <w:rPr>
          <w:rFonts w:ascii="Times New Roman" w:hAnsi="Times New Roman"/>
          <w:b/>
          <w:sz w:val="24"/>
          <w:szCs w:val="24"/>
        </w:rPr>
        <w:lastRenderedPageBreak/>
        <w:t>Ganho de Informação</w:t>
      </w:r>
      <w:bookmarkEnd w:id="7"/>
    </w:p>
    <w:p w:rsidR="00E01527" w:rsidRDefault="00EB168A" w:rsidP="00CD747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Um determinado conjunto é dividido pelo atributo que apresenta o maio ganho dentre os demais. Para isso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calculados, 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3002C" w:rsidRPr="0073002C" w:rsidRDefault="00AE41BB" w:rsidP="00F83292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O...</w:t>
      </w:r>
    </w:p>
    <w:p w:rsidR="0073002C" w:rsidRPr="00C06C38" w:rsidRDefault="00A43268" w:rsidP="00C06C38">
      <w:pPr>
        <w:shd w:val="clear" w:color="auto" w:fill="FFFFFF"/>
        <w:suppressAutoHyphens w:val="0"/>
        <w:spacing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3214541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8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3214542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3214543"/>
      <w:r>
        <w:rPr>
          <w:rFonts w:ascii="Times New Roman" w:hAnsi="Times New Roman"/>
          <w:b/>
          <w:sz w:val="24"/>
          <w:szCs w:val="24"/>
        </w:rPr>
        <w:t>Métodos SVM</w:t>
      </w:r>
      <w:bookmarkEnd w:id="10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3214544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1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3214545"/>
      <w:r>
        <w:rPr>
          <w:rFonts w:ascii="Times New Roman" w:hAnsi="Times New Roman"/>
          <w:b/>
          <w:sz w:val="24"/>
          <w:szCs w:val="24"/>
        </w:rPr>
        <w:t>Redes Neurais</w:t>
      </w:r>
      <w:bookmarkEnd w:id="12"/>
    </w:p>
    <w:p w:rsidR="00426BCA" w:rsidRDefault="00426BCA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3" w:name="_Toc463214547"/>
      <w:bookmarkStart w:id="14" w:name="_GoBack"/>
      <w:bookmarkEnd w:id="14"/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342C7F" w:rsidRPr="007C01C4" w:rsidRDefault="007C01C4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  <w:r w:rsidR="00342C7F"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E93" w:rsidRDefault="00DE3E93">
      <w:pPr>
        <w:spacing w:line="240" w:lineRule="auto"/>
      </w:pPr>
      <w:r>
        <w:separator/>
      </w:r>
    </w:p>
  </w:endnote>
  <w:endnote w:type="continuationSeparator" w:id="0">
    <w:p w:rsidR="00DE3E93" w:rsidRDefault="00DE3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E93" w:rsidRDefault="00DE3E93">
      <w:pPr>
        <w:spacing w:line="240" w:lineRule="auto"/>
      </w:pPr>
      <w:r>
        <w:separator/>
      </w:r>
    </w:p>
  </w:footnote>
  <w:footnote w:type="continuationSeparator" w:id="0">
    <w:p w:rsidR="00DE3E93" w:rsidRDefault="00DE3E93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D30"/>
    <w:rsid w:val="0008016A"/>
    <w:rsid w:val="00081AC5"/>
    <w:rsid w:val="000822B9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118B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6B6B"/>
    <w:rsid w:val="001A7603"/>
    <w:rsid w:val="001A7DBC"/>
    <w:rsid w:val="001B0E7C"/>
    <w:rsid w:val="001B0F34"/>
    <w:rsid w:val="001B3836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12A9"/>
    <w:rsid w:val="002320C7"/>
    <w:rsid w:val="00232E5D"/>
    <w:rsid w:val="00233A7D"/>
    <w:rsid w:val="00233C48"/>
    <w:rsid w:val="0023410C"/>
    <w:rsid w:val="00234D3F"/>
    <w:rsid w:val="00241CA4"/>
    <w:rsid w:val="00243CD9"/>
    <w:rsid w:val="002442C5"/>
    <w:rsid w:val="0024517A"/>
    <w:rsid w:val="002460FA"/>
    <w:rsid w:val="0024648B"/>
    <w:rsid w:val="00247D75"/>
    <w:rsid w:val="00250A4C"/>
    <w:rsid w:val="00254029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E4B00"/>
    <w:rsid w:val="002E7138"/>
    <w:rsid w:val="002F0329"/>
    <w:rsid w:val="002F05B8"/>
    <w:rsid w:val="002F1577"/>
    <w:rsid w:val="002F7545"/>
    <w:rsid w:val="003033DD"/>
    <w:rsid w:val="00303511"/>
    <w:rsid w:val="00303BCB"/>
    <w:rsid w:val="00306D10"/>
    <w:rsid w:val="00307294"/>
    <w:rsid w:val="00307BE0"/>
    <w:rsid w:val="00311603"/>
    <w:rsid w:val="0031337C"/>
    <w:rsid w:val="00313725"/>
    <w:rsid w:val="00313984"/>
    <w:rsid w:val="003147A0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02F4"/>
    <w:rsid w:val="0037164F"/>
    <w:rsid w:val="00371CFB"/>
    <w:rsid w:val="00371F5D"/>
    <w:rsid w:val="00374430"/>
    <w:rsid w:val="00377238"/>
    <w:rsid w:val="00377A54"/>
    <w:rsid w:val="00377F1A"/>
    <w:rsid w:val="00382AD7"/>
    <w:rsid w:val="00392627"/>
    <w:rsid w:val="003927AF"/>
    <w:rsid w:val="00396DB2"/>
    <w:rsid w:val="003A1CE4"/>
    <w:rsid w:val="003A3AC0"/>
    <w:rsid w:val="003A7CF8"/>
    <w:rsid w:val="003B2787"/>
    <w:rsid w:val="003B4DAC"/>
    <w:rsid w:val="003B683F"/>
    <w:rsid w:val="003C174D"/>
    <w:rsid w:val="003C259D"/>
    <w:rsid w:val="003C29CB"/>
    <w:rsid w:val="003C5C88"/>
    <w:rsid w:val="003C7F49"/>
    <w:rsid w:val="003D0D28"/>
    <w:rsid w:val="003D1C99"/>
    <w:rsid w:val="003D400C"/>
    <w:rsid w:val="003E09A3"/>
    <w:rsid w:val="003E1BEA"/>
    <w:rsid w:val="003E2405"/>
    <w:rsid w:val="003E4DF9"/>
    <w:rsid w:val="003E6AEA"/>
    <w:rsid w:val="003E7963"/>
    <w:rsid w:val="003F0556"/>
    <w:rsid w:val="003F535F"/>
    <w:rsid w:val="003F70E1"/>
    <w:rsid w:val="003F76DE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72BA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5173"/>
    <w:rsid w:val="00545B7B"/>
    <w:rsid w:val="005478F1"/>
    <w:rsid w:val="005527E3"/>
    <w:rsid w:val="00554DA2"/>
    <w:rsid w:val="00555C45"/>
    <w:rsid w:val="00556AC5"/>
    <w:rsid w:val="00556B99"/>
    <w:rsid w:val="00560295"/>
    <w:rsid w:val="00561D2E"/>
    <w:rsid w:val="00562475"/>
    <w:rsid w:val="0056568E"/>
    <w:rsid w:val="00566CA4"/>
    <w:rsid w:val="00570DBD"/>
    <w:rsid w:val="00570EE2"/>
    <w:rsid w:val="00571C00"/>
    <w:rsid w:val="00572191"/>
    <w:rsid w:val="00572334"/>
    <w:rsid w:val="005725A4"/>
    <w:rsid w:val="005733A2"/>
    <w:rsid w:val="0057452B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413F"/>
    <w:rsid w:val="005B460C"/>
    <w:rsid w:val="005B49E5"/>
    <w:rsid w:val="005B65D7"/>
    <w:rsid w:val="005B6D2C"/>
    <w:rsid w:val="005C0674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443F"/>
    <w:rsid w:val="005D503E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F04"/>
    <w:rsid w:val="00613426"/>
    <w:rsid w:val="00616893"/>
    <w:rsid w:val="006176DB"/>
    <w:rsid w:val="00617767"/>
    <w:rsid w:val="00621339"/>
    <w:rsid w:val="00622B7E"/>
    <w:rsid w:val="006248D9"/>
    <w:rsid w:val="00624C68"/>
    <w:rsid w:val="0062577F"/>
    <w:rsid w:val="00626C39"/>
    <w:rsid w:val="006300AD"/>
    <w:rsid w:val="00634A6C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4652"/>
    <w:rsid w:val="006724A8"/>
    <w:rsid w:val="006726BB"/>
    <w:rsid w:val="00673202"/>
    <w:rsid w:val="006746A6"/>
    <w:rsid w:val="0067533B"/>
    <w:rsid w:val="00675A58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6C74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263B"/>
    <w:rsid w:val="00703A32"/>
    <w:rsid w:val="00703C3D"/>
    <w:rsid w:val="007063FC"/>
    <w:rsid w:val="00706C14"/>
    <w:rsid w:val="0071065D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5E5"/>
    <w:rsid w:val="007358D3"/>
    <w:rsid w:val="00735C10"/>
    <w:rsid w:val="00735D3C"/>
    <w:rsid w:val="007404AA"/>
    <w:rsid w:val="007404F1"/>
    <w:rsid w:val="00740C55"/>
    <w:rsid w:val="0074515C"/>
    <w:rsid w:val="00745EEA"/>
    <w:rsid w:val="00746DBB"/>
    <w:rsid w:val="00747C9E"/>
    <w:rsid w:val="007502B6"/>
    <w:rsid w:val="007509F5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92F97"/>
    <w:rsid w:val="00796F78"/>
    <w:rsid w:val="007A00F8"/>
    <w:rsid w:val="007A17B3"/>
    <w:rsid w:val="007A6285"/>
    <w:rsid w:val="007A6567"/>
    <w:rsid w:val="007B72E3"/>
    <w:rsid w:val="007B7576"/>
    <w:rsid w:val="007B75B1"/>
    <w:rsid w:val="007B7F38"/>
    <w:rsid w:val="007C01C4"/>
    <w:rsid w:val="007C2223"/>
    <w:rsid w:val="007C4682"/>
    <w:rsid w:val="007C4D75"/>
    <w:rsid w:val="007C4DC0"/>
    <w:rsid w:val="007C5668"/>
    <w:rsid w:val="007C63C5"/>
    <w:rsid w:val="007C690D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713A"/>
    <w:rsid w:val="007F73AC"/>
    <w:rsid w:val="00800443"/>
    <w:rsid w:val="008029DF"/>
    <w:rsid w:val="00802BF0"/>
    <w:rsid w:val="0080498A"/>
    <w:rsid w:val="00804F99"/>
    <w:rsid w:val="00806994"/>
    <w:rsid w:val="00811E2A"/>
    <w:rsid w:val="008173E2"/>
    <w:rsid w:val="00817B76"/>
    <w:rsid w:val="008218B1"/>
    <w:rsid w:val="00821E6B"/>
    <w:rsid w:val="00825B5E"/>
    <w:rsid w:val="00826D8D"/>
    <w:rsid w:val="00832F9C"/>
    <w:rsid w:val="0083654A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3088"/>
    <w:rsid w:val="008A31E9"/>
    <w:rsid w:val="008A35D3"/>
    <w:rsid w:val="008A3F67"/>
    <w:rsid w:val="008A4855"/>
    <w:rsid w:val="008A5A39"/>
    <w:rsid w:val="008A7355"/>
    <w:rsid w:val="008B12AF"/>
    <w:rsid w:val="008B2489"/>
    <w:rsid w:val="008B5BF9"/>
    <w:rsid w:val="008B5F0C"/>
    <w:rsid w:val="008B6C80"/>
    <w:rsid w:val="008B6D95"/>
    <w:rsid w:val="008B7A89"/>
    <w:rsid w:val="008B7A94"/>
    <w:rsid w:val="008C59E2"/>
    <w:rsid w:val="008C5D38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464F"/>
    <w:rsid w:val="00924892"/>
    <w:rsid w:val="00925852"/>
    <w:rsid w:val="00930CB5"/>
    <w:rsid w:val="00934E48"/>
    <w:rsid w:val="00940772"/>
    <w:rsid w:val="0094127A"/>
    <w:rsid w:val="0094287F"/>
    <w:rsid w:val="00943963"/>
    <w:rsid w:val="00945372"/>
    <w:rsid w:val="0094565C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0436"/>
    <w:rsid w:val="009727B0"/>
    <w:rsid w:val="00974E3E"/>
    <w:rsid w:val="009758AA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65A4"/>
    <w:rsid w:val="009A7D1E"/>
    <w:rsid w:val="009B1BE8"/>
    <w:rsid w:val="009B4545"/>
    <w:rsid w:val="009B6C75"/>
    <w:rsid w:val="009B70A2"/>
    <w:rsid w:val="009B7949"/>
    <w:rsid w:val="009C0C98"/>
    <w:rsid w:val="009D1ACD"/>
    <w:rsid w:val="009D47CB"/>
    <w:rsid w:val="009D48A5"/>
    <w:rsid w:val="009D6392"/>
    <w:rsid w:val="009E051F"/>
    <w:rsid w:val="009E557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43268"/>
    <w:rsid w:val="00A51BFF"/>
    <w:rsid w:val="00A537BB"/>
    <w:rsid w:val="00A53F99"/>
    <w:rsid w:val="00A5465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1CAA"/>
    <w:rsid w:val="00B54697"/>
    <w:rsid w:val="00B54989"/>
    <w:rsid w:val="00B54E67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2C44"/>
    <w:rsid w:val="00BC362C"/>
    <w:rsid w:val="00BC3D2C"/>
    <w:rsid w:val="00BC4240"/>
    <w:rsid w:val="00BC590D"/>
    <w:rsid w:val="00BC5E42"/>
    <w:rsid w:val="00BC683E"/>
    <w:rsid w:val="00BD2B54"/>
    <w:rsid w:val="00BD390B"/>
    <w:rsid w:val="00BD44D4"/>
    <w:rsid w:val="00BD4DEA"/>
    <w:rsid w:val="00BD6314"/>
    <w:rsid w:val="00BD699F"/>
    <w:rsid w:val="00BE2559"/>
    <w:rsid w:val="00BE4B05"/>
    <w:rsid w:val="00BE610D"/>
    <w:rsid w:val="00BE703E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4F7"/>
    <w:rsid w:val="00C9389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EC"/>
    <w:rsid w:val="00CC2F94"/>
    <w:rsid w:val="00CC36B1"/>
    <w:rsid w:val="00CC4AC1"/>
    <w:rsid w:val="00CC61E3"/>
    <w:rsid w:val="00CC6847"/>
    <w:rsid w:val="00CC6A8F"/>
    <w:rsid w:val="00CD7477"/>
    <w:rsid w:val="00CD74F5"/>
    <w:rsid w:val="00CE3DFA"/>
    <w:rsid w:val="00CE49D6"/>
    <w:rsid w:val="00CF06E5"/>
    <w:rsid w:val="00CF1034"/>
    <w:rsid w:val="00CF3A9E"/>
    <w:rsid w:val="00CF6519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6562B"/>
    <w:rsid w:val="00D70AEE"/>
    <w:rsid w:val="00D72185"/>
    <w:rsid w:val="00D7276C"/>
    <w:rsid w:val="00D735B0"/>
    <w:rsid w:val="00D7485F"/>
    <w:rsid w:val="00D81CD4"/>
    <w:rsid w:val="00D8236C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79B1"/>
    <w:rsid w:val="00DF2452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326E"/>
    <w:rsid w:val="00E76B13"/>
    <w:rsid w:val="00E773C9"/>
    <w:rsid w:val="00E77595"/>
    <w:rsid w:val="00E800F9"/>
    <w:rsid w:val="00E806A0"/>
    <w:rsid w:val="00E80952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E99"/>
    <w:rsid w:val="00EA4A01"/>
    <w:rsid w:val="00EA4D71"/>
    <w:rsid w:val="00EA61E4"/>
    <w:rsid w:val="00EA622A"/>
    <w:rsid w:val="00EB168A"/>
    <w:rsid w:val="00EB1BC7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154AF"/>
    <w:rsid w:val="00F17233"/>
    <w:rsid w:val="00F204DC"/>
    <w:rsid w:val="00F23B21"/>
    <w:rsid w:val="00F2423C"/>
    <w:rsid w:val="00F24DFB"/>
    <w:rsid w:val="00F26165"/>
    <w:rsid w:val="00F31917"/>
    <w:rsid w:val="00F31CDA"/>
    <w:rsid w:val="00F3398F"/>
    <w:rsid w:val="00F33A75"/>
    <w:rsid w:val="00F36187"/>
    <w:rsid w:val="00F374AC"/>
    <w:rsid w:val="00F4176D"/>
    <w:rsid w:val="00F445DC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164"/>
    <w:rsid w:val="00F77B28"/>
    <w:rsid w:val="00F807F5"/>
    <w:rsid w:val="00F83292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FDCB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FD82A78F-A299-4F3F-B32A-972FCD5F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10138</TotalTime>
  <Pages>19</Pages>
  <Words>3307</Words>
  <Characters>17861</Characters>
  <Application>Microsoft Office Word</Application>
  <DocSecurity>0</DocSecurity>
  <Lines>148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2703</cp:revision>
  <cp:lastPrinted>2016-09-08T23:09:00Z</cp:lastPrinted>
  <dcterms:created xsi:type="dcterms:W3CDTF">2016-08-25T12:42:00Z</dcterms:created>
  <dcterms:modified xsi:type="dcterms:W3CDTF">2016-10-03T02:59:00Z</dcterms:modified>
  <dc:language>pt-BR</dc:language>
</cp:coreProperties>
</file>