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ANEXO PI-001. Formulario de Registro de Proyecto de Ingeniería</w:t>
      </w:r>
    </w:p>
    <w:tbl>
      <w:tblPr>
        <w:tblStyle w:val="Table1"/>
        <w:tblW w:w="88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327"/>
        <w:gridCol w:w="1438"/>
        <w:gridCol w:w="1030"/>
        <w:gridCol w:w="234"/>
        <w:gridCol w:w="548"/>
        <w:gridCol w:w="67"/>
        <w:gridCol w:w="653"/>
        <w:gridCol w:w="752"/>
        <w:gridCol w:w="526"/>
        <w:gridCol w:w="371"/>
        <w:gridCol w:w="882"/>
        <w:tblGridChange w:id="0">
          <w:tblGrid>
            <w:gridCol w:w="2327"/>
            <w:gridCol w:w="1438"/>
            <w:gridCol w:w="1030"/>
            <w:gridCol w:w="234"/>
            <w:gridCol w:w="548"/>
            <w:gridCol w:w="67"/>
            <w:gridCol w:w="653"/>
            <w:gridCol w:w="752"/>
            <w:gridCol w:w="526"/>
            <w:gridCol w:w="371"/>
            <w:gridCol w:w="882"/>
          </w:tblGrid>
        </w:tblGridChange>
      </w:tblGrid>
      <w:tr>
        <w:trPr>
          <w:cantSplit w:val="0"/>
          <w:tblHeader w:val="0"/>
        </w:trPr>
        <w:tc>
          <w:tcPr>
            <w:gridSpan w:val="11"/>
            <w:vAlign w:val="center"/>
          </w:tcPr>
          <w:p w:rsidR="00000000" w:rsidDel="00000000" w:rsidP="00000000" w:rsidRDefault="00000000" w:rsidRPr="00000000" w14:paraId="00000002">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DATOS GENERALES</w:t>
            </w:r>
          </w:p>
        </w:tc>
      </w:tr>
      <w:tr>
        <w:trPr>
          <w:cantSplit w:val="0"/>
          <w:tblHeader w:val="0"/>
        </w:trPr>
        <w:tc>
          <w:tcPr>
            <w:vAlign w:val="center"/>
          </w:tcPr>
          <w:p w:rsidR="00000000" w:rsidDel="00000000" w:rsidP="00000000" w:rsidRDefault="00000000" w:rsidRPr="00000000" w14:paraId="0000000D">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Academia:</w:t>
            </w:r>
          </w:p>
        </w:tc>
        <w:tc>
          <w:tcPr>
            <w:gridSpan w:val="10"/>
            <w:vAlign w:val="center"/>
          </w:tcPr>
          <w:p w:rsidR="00000000" w:rsidDel="00000000" w:rsidP="00000000" w:rsidRDefault="00000000" w:rsidRPr="00000000" w14:paraId="0000000E">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Desarrollo y Gestión de Software</w:t>
            </w:r>
          </w:p>
        </w:tc>
      </w:tr>
      <w:tr>
        <w:trPr>
          <w:cantSplit w:val="0"/>
          <w:tblHeader w:val="0"/>
        </w:trPr>
        <w:tc>
          <w:tcPr>
            <w:vAlign w:val="center"/>
          </w:tcPr>
          <w:p w:rsidR="00000000" w:rsidDel="00000000" w:rsidP="00000000" w:rsidRDefault="00000000" w:rsidRPr="00000000" w14:paraId="00000018">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Título de proyecto:</w:t>
            </w:r>
          </w:p>
        </w:tc>
        <w:tc>
          <w:tcPr>
            <w:gridSpan w:val="10"/>
          </w:tcPr>
          <w:p w:rsidR="00000000" w:rsidDel="00000000" w:rsidP="00000000" w:rsidRDefault="00000000" w:rsidRPr="00000000" w14:paraId="00000019">
            <w:pPr>
              <w:spacing w:line="240" w:lineRule="auto"/>
              <w:rPr>
                <w:rFonts w:ascii="Montserrat" w:cs="Montserrat" w:eastAsia="Montserrat" w:hAnsi="Montserrat"/>
                <w:sz w:val="16"/>
                <w:szCs w:val="16"/>
              </w:rPr>
            </w:pPr>
            <w:r w:rsidDel="00000000" w:rsidR="00000000" w:rsidRPr="00000000">
              <w:rPr>
                <w:rFonts w:ascii="Times New Roman" w:cs="Times New Roman" w:eastAsia="Times New Roman" w:hAnsi="Times New Roman"/>
                <w:sz w:val="20"/>
                <w:szCs w:val="20"/>
                <w:rtl w:val="0"/>
              </w:rPr>
              <w:t xml:space="preserve">Plataforma para la detección temprana de señales de riesgo del Trastorno del Espectro Autista (TEA) en infantes mediante técnicas de inteligencia artificial y aprendizaje automático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Periodo:</w:t>
            </w:r>
          </w:p>
        </w:tc>
        <w:tc>
          <w:tcPr>
            <w:gridSpan w:val="5"/>
            <w:vAlign w:val="center"/>
          </w:tcPr>
          <w:p w:rsidR="00000000" w:rsidDel="00000000" w:rsidP="00000000" w:rsidRDefault="00000000" w:rsidRPr="00000000" w14:paraId="00000024">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Fecha de Inicio: 08/09/2025</w:t>
            </w:r>
          </w:p>
        </w:tc>
        <w:tc>
          <w:tcPr>
            <w:gridSpan w:val="5"/>
            <w:vAlign w:val="center"/>
          </w:tcPr>
          <w:p w:rsidR="00000000" w:rsidDel="00000000" w:rsidP="00000000" w:rsidRDefault="00000000" w:rsidRPr="00000000" w14:paraId="00000029">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Fecha de término:Noviembre/2026</w:t>
            </w:r>
          </w:p>
        </w:tc>
      </w:tr>
      <w:tr>
        <w:trPr>
          <w:cantSplit w:val="0"/>
          <w:tblHeader w:val="0"/>
        </w:trPr>
        <w:tc>
          <w:tcPr>
            <w:vAlign w:val="center"/>
          </w:tcPr>
          <w:p w:rsidR="00000000" w:rsidDel="00000000" w:rsidP="00000000" w:rsidRDefault="00000000" w:rsidRPr="00000000" w14:paraId="0000002E">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LGAIC que impacta:</w:t>
            </w:r>
          </w:p>
        </w:tc>
        <w:tc>
          <w:tcPr>
            <w:gridSpan w:val="10"/>
            <w:vAlign w:val="center"/>
          </w:tcPr>
          <w:p w:rsidR="00000000" w:rsidDel="00000000" w:rsidP="00000000" w:rsidRDefault="00000000" w:rsidRPr="00000000" w14:paraId="0000002F">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APLICACIONES DE TI PARA EL DESARROLLO SUSTENTABLE</w:t>
            </w:r>
          </w:p>
        </w:tc>
      </w:tr>
      <w:tr>
        <w:trPr>
          <w:cantSplit w:val="0"/>
          <w:tblHeader w:val="0"/>
        </w:trPr>
        <w:tc>
          <w:tcPr>
            <w:vMerge w:val="restart"/>
            <w:vAlign w:val="center"/>
          </w:tcPr>
          <w:p w:rsidR="00000000" w:rsidDel="00000000" w:rsidP="00000000" w:rsidRDefault="00000000" w:rsidRPr="00000000" w14:paraId="00000039">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Objetivo(s) de desarrollo sostenible que impacta:</w:t>
            </w:r>
          </w:p>
        </w:tc>
        <w:tc>
          <w:tcPr>
            <w:gridSpan w:val="2"/>
            <w:vAlign w:val="center"/>
          </w:tcPr>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Fin de la pobreza</w:t>
            </w:r>
          </w:p>
        </w:tc>
        <w:tc>
          <w:tcPr>
            <w:gridSpan w:val="2"/>
            <w:vAlign w:val="center"/>
          </w:tcPr>
          <w:p w:rsidR="00000000" w:rsidDel="00000000" w:rsidP="00000000" w:rsidRDefault="00000000" w:rsidRPr="00000000" w14:paraId="0000003C">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c>
          <w:tcPr>
            <w:gridSpan w:val="5"/>
            <w:vAlign w:val="center"/>
          </w:tcPr>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Hambre cero</w:t>
            </w:r>
          </w:p>
        </w:tc>
        <w:tc>
          <w:tcPr>
            <w:vAlign w:val="center"/>
          </w:tcPr>
          <w:p w:rsidR="00000000" w:rsidDel="00000000" w:rsidP="00000000" w:rsidRDefault="00000000" w:rsidRPr="00000000" w14:paraId="00000043">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2"/>
            <w:vAlign w:val="center"/>
          </w:tcPr>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Salud y bienestar</w:t>
            </w:r>
          </w:p>
        </w:tc>
        <w:tc>
          <w:tcPr>
            <w:gridSpan w:val="2"/>
            <w:vAlign w:val="center"/>
          </w:tcPr>
          <w:p w:rsidR="00000000" w:rsidDel="00000000" w:rsidP="00000000" w:rsidRDefault="00000000" w:rsidRPr="00000000" w14:paraId="00000047">
            <w:pPr>
              <w:spacing w:line="240" w:lineRule="auto"/>
              <w:jc w:val="both"/>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x   )</w:t>
            </w:r>
          </w:p>
        </w:tc>
        <w:tc>
          <w:tcPr>
            <w:gridSpan w:val="5"/>
            <w:vAlign w:val="center"/>
          </w:tcPr>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Educación de calidad</w:t>
            </w:r>
          </w:p>
        </w:tc>
        <w:tc>
          <w:tcPr>
            <w:vAlign w:val="center"/>
          </w:tcPr>
          <w:p w:rsidR="00000000" w:rsidDel="00000000" w:rsidP="00000000" w:rsidRDefault="00000000" w:rsidRPr="00000000" w14:paraId="0000004E">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x      )</w:t>
            </w:r>
          </w:p>
        </w:tc>
      </w:tr>
      <w:tr>
        <w:trPr>
          <w:cantSplit w:val="0"/>
          <w:tblHeader w:val="0"/>
        </w:trPr>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2"/>
            <w:vAlign w:val="center"/>
          </w:tcPr>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Igualdad de género</w:t>
            </w:r>
          </w:p>
        </w:tc>
        <w:tc>
          <w:tcPr>
            <w:gridSpan w:val="2"/>
            <w:vAlign w:val="center"/>
          </w:tcPr>
          <w:p w:rsidR="00000000" w:rsidDel="00000000" w:rsidP="00000000" w:rsidRDefault="00000000" w:rsidRPr="00000000" w14:paraId="00000052">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c>
          <w:tcPr>
            <w:gridSpan w:val="5"/>
            <w:vAlign w:val="center"/>
          </w:tcPr>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Agua limpia y saneamiento</w:t>
            </w:r>
          </w:p>
        </w:tc>
        <w:tc>
          <w:tcPr>
            <w:vAlign w:val="center"/>
          </w:tcPr>
          <w:p w:rsidR="00000000" w:rsidDel="00000000" w:rsidP="00000000" w:rsidRDefault="00000000" w:rsidRPr="00000000" w14:paraId="00000059">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2"/>
            <w:vAlign w:val="center"/>
          </w:tcPr>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Energía asequible y no contaminante</w:t>
            </w:r>
          </w:p>
        </w:tc>
        <w:tc>
          <w:tcPr>
            <w:gridSpan w:val="2"/>
            <w:vAlign w:val="center"/>
          </w:tcPr>
          <w:p w:rsidR="00000000" w:rsidDel="00000000" w:rsidP="00000000" w:rsidRDefault="00000000" w:rsidRPr="00000000" w14:paraId="0000005D">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c>
          <w:tcPr>
            <w:gridSpan w:val="5"/>
            <w:vAlign w:val="center"/>
          </w:tcPr>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Trabajo decente y crecimiento económico</w:t>
            </w:r>
          </w:p>
        </w:tc>
        <w:tc>
          <w:tcPr>
            <w:vAlign w:val="center"/>
          </w:tcPr>
          <w:p w:rsidR="00000000" w:rsidDel="00000000" w:rsidP="00000000" w:rsidRDefault="00000000" w:rsidRPr="00000000" w14:paraId="00000064">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2"/>
            <w:vAlign w:val="center"/>
          </w:tcPr>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Industria, innovación e infraestructura</w:t>
            </w:r>
          </w:p>
        </w:tc>
        <w:tc>
          <w:tcPr>
            <w:gridSpan w:val="2"/>
            <w:vAlign w:val="center"/>
          </w:tcPr>
          <w:p w:rsidR="00000000" w:rsidDel="00000000" w:rsidP="00000000" w:rsidRDefault="00000000" w:rsidRPr="00000000" w14:paraId="00000068">
            <w:pPr>
              <w:spacing w:line="240" w:lineRule="auto"/>
              <w:jc w:val="both"/>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x  )</w:t>
            </w:r>
          </w:p>
        </w:tc>
        <w:tc>
          <w:tcPr>
            <w:gridSpan w:val="5"/>
            <w:vAlign w:val="center"/>
          </w:tcPr>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Reducción de las desigualdades</w:t>
            </w:r>
          </w:p>
        </w:tc>
        <w:tc>
          <w:tcPr>
            <w:vAlign w:val="center"/>
          </w:tcPr>
          <w:p w:rsidR="00000000" w:rsidDel="00000000" w:rsidP="00000000" w:rsidRDefault="00000000" w:rsidRPr="00000000" w14:paraId="0000006F">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x     )</w:t>
            </w:r>
          </w:p>
        </w:tc>
      </w:tr>
      <w:tr>
        <w:trPr>
          <w:cantSplit w:val="0"/>
          <w:tblHeader w:val="0"/>
        </w:trPr>
        <w:tc>
          <w:tcPr>
            <w:vMerge w:val="continue"/>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2"/>
            <w:vAlign w:val="center"/>
          </w:tcPr>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Ciudades y comunidades sostenibles</w:t>
            </w:r>
          </w:p>
        </w:tc>
        <w:tc>
          <w:tcPr>
            <w:gridSpan w:val="2"/>
            <w:vAlign w:val="center"/>
          </w:tcPr>
          <w:p w:rsidR="00000000" w:rsidDel="00000000" w:rsidP="00000000" w:rsidRDefault="00000000" w:rsidRPr="00000000" w14:paraId="00000073">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c>
          <w:tcPr>
            <w:gridSpan w:val="5"/>
            <w:vAlign w:val="center"/>
          </w:tcPr>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Producción y consumo responsables</w:t>
            </w:r>
          </w:p>
        </w:tc>
        <w:tc>
          <w:tcPr>
            <w:vAlign w:val="center"/>
          </w:tcPr>
          <w:p w:rsidR="00000000" w:rsidDel="00000000" w:rsidP="00000000" w:rsidRDefault="00000000" w:rsidRPr="00000000" w14:paraId="0000007A">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2"/>
            <w:vAlign w:val="center"/>
          </w:tcPr>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Acción por el clima</w:t>
            </w:r>
          </w:p>
        </w:tc>
        <w:tc>
          <w:tcPr>
            <w:gridSpan w:val="2"/>
            <w:vAlign w:val="center"/>
          </w:tcPr>
          <w:p w:rsidR="00000000" w:rsidDel="00000000" w:rsidP="00000000" w:rsidRDefault="00000000" w:rsidRPr="00000000" w14:paraId="0000007E">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c>
          <w:tcPr>
            <w:gridSpan w:val="5"/>
            <w:vAlign w:val="center"/>
          </w:tcPr>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Vida submarina</w:t>
            </w:r>
          </w:p>
        </w:tc>
        <w:tc>
          <w:tcPr>
            <w:vAlign w:val="center"/>
          </w:tcPr>
          <w:p w:rsidR="00000000" w:rsidDel="00000000" w:rsidP="00000000" w:rsidRDefault="00000000" w:rsidRPr="00000000" w14:paraId="00000085">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2"/>
            <w:vAlign w:val="center"/>
          </w:tcPr>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Vida de ecosistemas terrestres</w:t>
            </w:r>
          </w:p>
        </w:tc>
        <w:tc>
          <w:tcPr>
            <w:gridSpan w:val="2"/>
            <w:vAlign w:val="center"/>
          </w:tcPr>
          <w:p w:rsidR="00000000" w:rsidDel="00000000" w:rsidP="00000000" w:rsidRDefault="00000000" w:rsidRPr="00000000" w14:paraId="00000089">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c>
          <w:tcPr>
            <w:gridSpan w:val="5"/>
            <w:vAlign w:val="center"/>
          </w:tcPr>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Paz, justicia e instituciones sólidas</w:t>
            </w:r>
          </w:p>
        </w:tc>
        <w:tc>
          <w:tcPr>
            <w:vAlign w:val="center"/>
          </w:tcPr>
          <w:p w:rsidR="00000000" w:rsidDel="00000000" w:rsidP="00000000" w:rsidRDefault="00000000" w:rsidRPr="00000000" w14:paraId="00000090">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2"/>
            <w:vAlign w:val="center"/>
          </w:tcPr>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Alianzas para lograr los objetivos</w:t>
            </w:r>
          </w:p>
        </w:tc>
        <w:tc>
          <w:tcPr>
            <w:gridSpan w:val="2"/>
            <w:vAlign w:val="center"/>
          </w:tcPr>
          <w:p w:rsidR="00000000" w:rsidDel="00000000" w:rsidP="00000000" w:rsidRDefault="00000000" w:rsidRPr="00000000" w14:paraId="00000094">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c>
          <w:tcPr>
            <w:gridSpan w:val="5"/>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B">
            <w:pPr>
              <w:spacing w:line="240" w:lineRule="auto"/>
              <w:rPr>
                <w:rFonts w:ascii="Montserrat" w:cs="Montserrat" w:eastAsia="Montserrat" w:hAnsi="Montserrat"/>
                <w:sz w:val="16"/>
                <w:szCs w:val="16"/>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9C">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Programa Nacional Estratégico que impacta:</w:t>
            </w:r>
          </w:p>
        </w:tc>
        <w:tc>
          <w:tcPr>
            <w:vAlign w:val="center"/>
          </w:tcPr>
          <w:p w:rsidR="00000000" w:rsidDel="00000000" w:rsidP="00000000" w:rsidRDefault="00000000" w:rsidRPr="00000000" w14:paraId="0000009D">
            <w:pPr>
              <w:spacing w:line="240" w:lineRule="auto"/>
              <w:jc w:val="cente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Agentes tóxicos y procesos contaminantes</w:t>
            </w:r>
          </w:p>
          <w:p w:rsidR="00000000" w:rsidDel="00000000" w:rsidP="00000000" w:rsidRDefault="00000000" w:rsidRPr="00000000" w14:paraId="0000009E">
            <w:pPr>
              <w:spacing w:line="240" w:lineRule="auto"/>
              <w:jc w:val="cente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c>
          <w:tcPr>
            <w:gridSpan w:val="2"/>
            <w:vAlign w:val="center"/>
          </w:tcPr>
          <w:p w:rsidR="00000000" w:rsidDel="00000000" w:rsidP="00000000" w:rsidRDefault="00000000" w:rsidRPr="00000000" w14:paraId="0000009F">
            <w:pPr>
              <w:spacing w:line="240" w:lineRule="auto"/>
              <w:jc w:val="cente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Agua</w:t>
            </w:r>
          </w:p>
          <w:p w:rsidR="00000000" w:rsidDel="00000000" w:rsidP="00000000" w:rsidRDefault="00000000" w:rsidRPr="00000000" w14:paraId="000000A0">
            <w:pPr>
              <w:spacing w:line="240" w:lineRule="auto"/>
              <w:jc w:val="cente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c>
          <w:tcPr>
            <w:gridSpan w:val="3"/>
            <w:vAlign w:val="center"/>
          </w:tcPr>
          <w:p w:rsidR="00000000" w:rsidDel="00000000" w:rsidP="00000000" w:rsidRDefault="00000000" w:rsidRPr="00000000" w14:paraId="000000A2">
            <w:pPr>
              <w:spacing w:line="240" w:lineRule="auto"/>
              <w:jc w:val="cente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Cultura</w:t>
            </w:r>
          </w:p>
          <w:p w:rsidR="00000000" w:rsidDel="00000000" w:rsidP="00000000" w:rsidRDefault="00000000" w:rsidRPr="00000000" w14:paraId="000000A3">
            <w:pPr>
              <w:spacing w:line="240" w:lineRule="auto"/>
              <w:jc w:val="cente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c>
          <w:tcPr>
            <w:gridSpan w:val="2"/>
            <w:vAlign w:val="center"/>
          </w:tcPr>
          <w:p w:rsidR="00000000" w:rsidDel="00000000" w:rsidP="00000000" w:rsidRDefault="00000000" w:rsidRPr="00000000" w14:paraId="000000A6">
            <w:pPr>
              <w:spacing w:line="240" w:lineRule="auto"/>
              <w:jc w:val="cente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Educación</w:t>
            </w:r>
          </w:p>
          <w:p w:rsidR="00000000" w:rsidDel="00000000" w:rsidP="00000000" w:rsidRDefault="00000000" w:rsidRPr="00000000" w14:paraId="000000A7">
            <w:pPr>
              <w:spacing w:line="240" w:lineRule="auto"/>
              <w:jc w:val="cente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x     )</w:t>
            </w:r>
          </w:p>
        </w:tc>
        <w:tc>
          <w:tcPr>
            <w:gridSpan w:val="2"/>
            <w:vAlign w:val="center"/>
          </w:tcPr>
          <w:p w:rsidR="00000000" w:rsidDel="00000000" w:rsidP="00000000" w:rsidRDefault="00000000" w:rsidRPr="00000000" w14:paraId="000000A9">
            <w:pPr>
              <w:spacing w:line="240" w:lineRule="auto"/>
              <w:jc w:val="cente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Energía y Cambio Climático</w:t>
            </w:r>
          </w:p>
          <w:p w:rsidR="00000000" w:rsidDel="00000000" w:rsidP="00000000" w:rsidRDefault="00000000" w:rsidRPr="00000000" w14:paraId="000000AA">
            <w:pPr>
              <w:spacing w:line="240" w:lineRule="auto"/>
              <w:jc w:val="cente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vAlign w:val="center"/>
          </w:tcPr>
          <w:p w:rsidR="00000000" w:rsidDel="00000000" w:rsidP="00000000" w:rsidRDefault="00000000" w:rsidRPr="00000000" w14:paraId="000000AD">
            <w:pPr>
              <w:spacing w:line="240" w:lineRule="auto"/>
              <w:jc w:val="cente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Salud</w:t>
            </w:r>
          </w:p>
          <w:p w:rsidR="00000000" w:rsidDel="00000000" w:rsidP="00000000" w:rsidRDefault="00000000" w:rsidRPr="00000000" w14:paraId="000000AE">
            <w:pPr>
              <w:spacing w:line="240" w:lineRule="auto"/>
              <w:jc w:val="cente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x     )</w:t>
            </w:r>
          </w:p>
        </w:tc>
        <w:tc>
          <w:tcPr>
            <w:gridSpan w:val="2"/>
            <w:vAlign w:val="center"/>
          </w:tcPr>
          <w:p w:rsidR="00000000" w:rsidDel="00000000" w:rsidP="00000000" w:rsidRDefault="00000000" w:rsidRPr="00000000" w14:paraId="000000AF">
            <w:pPr>
              <w:spacing w:line="240" w:lineRule="auto"/>
              <w:jc w:val="cente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Seguridad humana</w:t>
            </w:r>
          </w:p>
          <w:p w:rsidR="00000000" w:rsidDel="00000000" w:rsidP="00000000" w:rsidRDefault="00000000" w:rsidRPr="00000000" w14:paraId="000000B0">
            <w:pPr>
              <w:spacing w:line="240" w:lineRule="auto"/>
              <w:jc w:val="cente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x      )</w:t>
            </w:r>
          </w:p>
        </w:tc>
        <w:tc>
          <w:tcPr>
            <w:gridSpan w:val="3"/>
            <w:vAlign w:val="center"/>
          </w:tcPr>
          <w:p w:rsidR="00000000" w:rsidDel="00000000" w:rsidP="00000000" w:rsidRDefault="00000000" w:rsidRPr="00000000" w14:paraId="000000B2">
            <w:pPr>
              <w:spacing w:line="240" w:lineRule="auto"/>
              <w:jc w:val="cente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Sistemas socio-ecológicos</w:t>
            </w:r>
          </w:p>
          <w:p w:rsidR="00000000" w:rsidDel="00000000" w:rsidP="00000000" w:rsidRDefault="00000000" w:rsidRPr="00000000" w14:paraId="000000B3">
            <w:pPr>
              <w:spacing w:line="240" w:lineRule="auto"/>
              <w:jc w:val="cente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x      )</w:t>
            </w:r>
          </w:p>
        </w:tc>
        <w:tc>
          <w:tcPr>
            <w:gridSpan w:val="2"/>
            <w:vAlign w:val="center"/>
          </w:tcPr>
          <w:p w:rsidR="00000000" w:rsidDel="00000000" w:rsidP="00000000" w:rsidRDefault="00000000" w:rsidRPr="00000000" w14:paraId="000000B6">
            <w:pPr>
              <w:spacing w:line="240" w:lineRule="auto"/>
              <w:jc w:val="cente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Soberanía alimentaria</w:t>
            </w:r>
          </w:p>
          <w:p w:rsidR="00000000" w:rsidDel="00000000" w:rsidP="00000000" w:rsidRDefault="00000000" w:rsidRPr="00000000" w14:paraId="000000B7">
            <w:pPr>
              <w:spacing w:line="240" w:lineRule="auto"/>
              <w:jc w:val="cente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c>
          <w:tcPr>
            <w:gridSpan w:val="2"/>
            <w:vAlign w:val="center"/>
          </w:tcPr>
          <w:p w:rsidR="00000000" w:rsidDel="00000000" w:rsidP="00000000" w:rsidRDefault="00000000" w:rsidRPr="00000000" w14:paraId="000000B9">
            <w:pPr>
              <w:spacing w:line="240" w:lineRule="auto"/>
              <w:jc w:val="cente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Vivienda</w:t>
            </w:r>
          </w:p>
          <w:p w:rsidR="00000000" w:rsidDel="00000000" w:rsidP="00000000" w:rsidRDefault="00000000" w:rsidRPr="00000000" w14:paraId="000000BA">
            <w:pPr>
              <w:spacing w:line="240" w:lineRule="auto"/>
              <w:jc w:val="cente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restart"/>
            <w:vAlign w:val="center"/>
          </w:tcPr>
          <w:p w:rsidR="00000000" w:rsidDel="00000000" w:rsidP="00000000" w:rsidRDefault="00000000" w:rsidRPr="00000000" w14:paraId="000000BC">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Modalidad de investigación del proyecto:</w:t>
            </w:r>
          </w:p>
        </w:tc>
        <w:tc>
          <w:tcPr>
            <w:gridSpan w:val="9"/>
            <w:vAlign w:val="center"/>
          </w:tcPr>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Investigación científica</w:t>
            </w:r>
          </w:p>
        </w:tc>
        <w:tc>
          <w:tcPr>
            <w:vAlign w:val="center"/>
          </w:tcPr>
          <w:p w:rsidR="00000000" w:rsidDel="00000000" w:rsidP="00000000" w:rsidRDefault="00000000" w:rsidRPr="00000000" w14:paraId="000000C6">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9"/>
            <w:vAlign w:val="bottom"/>
          </w:tcPr>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Desarrollo tecnológico</w:t>
            </w:r>
          </w:p>
        </w:tc>
        <w:tc>
          <w:tcPr>
            <w:vAlign w:val="center"/>
          </w:tcPr>
          <w:p w:rsidR="00000000" w:rsidDel="00000000" w:rsidP="00000000" w:rsidRDefault="00000000" w:rsidRPr="00000000" w14:paraId="000000D1">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x     )</w:t>
            </w:r>
          </w:p>
        </w:tc>
      </w:tr>
      <w:tr>
        <w:trPr>
          <w:cantSplit w:val="0"/>
          <w:tblHeader w:val="0"/>
        </w:trPr>
        <w:tc>
          <w:tcPr>
            <w:vMerge w:val="restart"/>
            <w:vAlign w:val="center"/>
          </w:tcPr>
          <w:p w:rsidR="00000000" w:rsidDel="00000000" w:rsidP="00000000" w:rsidRDefault="00000000" w:rsidRPr="00000000" w14:paraId="000000D2">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Área de conocimiento:</w:t>
            </w:r>
          </w:p>
        </w:tc>
        <w:tc>
          <w:tcPr>
            <w:gridSpan w:val="9"/>
            <w:vAlign w:val="bottom"/>
          </w:tcPr>
          <w:p w:rsidR="00000000" w:rsidDel="00000000" w:rsidP="00000000" w:rsidRDefault="00000000" w:rsidRPr="00000000" w14:paraId="000000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Físico-Matemáticas y Ciencias de la Tierra</w:t>
            </w:r>
          </w:p>
        </w:tc>
        <w:tc>
          <w:tcPr>
            <w:vAlign w:val="center"/>
          </w:tcPr>
          <w:p w:rsidR="00000000" w:rsidDel="00000000" w:rsidP="00000000" w:rsidRDefault="00000000" w:rsidRPr="00000000" w14:paraId="000000DC">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9"/>
            <w:vAlign w:val="bottom"/>
          </w:tcPr>
          <w:p w:rsidR="00000000" w:rsidDel="00000000" w:rsidP="00000000" w:rsidRDefault="00000000" w:rsidRPr="00000000" w14:paraId="000000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Biología y Química</w:t>
            </w:r>
          </w:p>
        </w:tc>
        <w:tc>
          <w:tcPr>
            <w:vAlign w:val="center"/>
          </w:tcPr>
          <w:p w:rsidR="00000000" w:rsidDel="00000000" w:rsidP="00000000" w:rsidRDefault="00000000" w:rsidRPr="00000000" w14:paraId="000000E7">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9"/>
            <w:vAlign w:val="bottom"/>
          </w:tcPr>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Medicina y Ciencias de la Salud</w:t>
            </w:r>
          </w:p>
        </w:tc>
        <w:tc>
          <w:tcPr>
            <w:vAlign w:val="center"/>
          </w:tcPr>
          <w:p w:rsidR="00000000" w:rsidDel="00000000" w:rsidP="00000000" w:rsidRDefault="00000000" w:rsidRPr="00000000" w14:paraId="000000F2">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x      )</w:t>
            </w:r>
          </w:p>
        </w:tc>
      </w:tr>
      <w:tr>
        <w:trPr>
          <w:cantSplit w:val="0"/>
          <w:tblHeader w:val="0"/>
        </w:trPr>
        <w:tc>
          <w:tcPr>
            <w:vMerge w:val="continue"/>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9"/>
            <w:vAlign w:val="bottom"/>
          </w:tcPr>
          <w:p w:rsidR="00000000" w:rsidDel="00000000" w:rsidP="00000000" w:rsidRDefault="00000000" w:rsidRPr="00000000" w14:paraId="000000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Humanidades y Ciencias de la Conducta y la Educación</w:t>
            </w:r>
          </w:p>
        </w:tc>
        <w:tc>
          <w:tcPr>
            <w:vAlign w:val="center"/>
          </w:tcPr>
          <w:p w:rsidR="00000000" w:rsidDel="00000000" w:rsidP="00000000" w:rsidRDefault="00000000" w:rsidRPr="00000000" w14:paraId="000000FD">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9"/>
            <w:vAlign w:val="bottom"/>
          </w:tcPr>
          <w:p w:rsidR="00000000" w:rsidDel="00000000" w:rsidP="00000000" w:rsidRDefault="00000000" w:rsidRPr="00000000" w14:paraId="000000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Ciencias Sociales</w:t>
            </w:r>
          </w:p>
        </w:tc>
        <w:tc>
          <w:tcPr>
            <w:vAlign w:val="center"/>
          </w:tcPr>
          <w:p w:rsidR="00000000" w:rsidDel="00000000" w:rsidP="00000000" w:rsidRDefault="00000000" w:rsidRPr="00000000" w14:paraId="00000108">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9"/>
            <w:vAlign w:val="bottom"/>
          </w:tcPr>
          <w:p w:rsidR="00000000" w:rsidDel="00000000" w:rsidP="00000000" w:rsidRDefault="00000000" w:rsidRPr="00000000" w14:paraId="000001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Biotecnologías y Ciencias Agropecuarias</w:t>
            </w:r>
          </w:p>
        </w:tc>
        <w:tc>
          <w:tcPr>
            <w:vAlign w:val="center"/>
          </w:tcPr>
          <w:p w:rsidR="00000000" w:rsidDel="00000000" w:rsidP="00000000" w:rsidRDefault="00000000" w:rsidRPr="00000000" w14:paraId="00000113">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9"/>
            <w:vAlign w:val="bottom"/>
          </w:tcPr>
          <w:p w:rsidR="00000000" w:rsidDel="00000000" w:rsidP="00000000" w:rsidRDefault="00000000" w:rsidRPr="00000000" w14:paraId="000001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Ciencias de la Ingeniería y Desarrollo Tecnológico</w:t>
            </w:r>
          </w:p>
        </w:tc>
        <w:tc>
          <w:tcPr>
            <w:vAlign w:val="center"/>
          </w:tcPr>
          <w:p w:rsidR="00000000" w:rsidDel="00000000" w:rsidP="00000000" w:rsidRDefault="00000000" w:rsidRPr="00000000" w14:paraId="0000011E">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9"/>
            <w:vAlign w:val="bottom"/>
          </w:tcPr>
          <w:p w:rsidR="00000000" w:rsidDel="00000000" w:rsidP="00000000" w:rsidRDefault="00000000" w:rsidRPr="00000000" w14:paraId="000001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Investigación Multidisciplinaria</w:t>
            </w:r>
          </w:p>
        </w:tc>
        <w:tc>
          <w:tcPr>
            <w:vAlign w:val="center"/>
          </w:tcPr>
          <w:p w:rsidR="00000000" w:rsidDel="00000000" w:rsidP="00000000" w:rsidRDefault="00000000" w:rsidRPr="00000000" w14:paraId="00000129">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restart"/>
            <w:vAlign w:val="center"/>
          </w:tcPr>
          <w:p w:rsidR="00000000" w:rsidDel="00000000" w:rsidP="00000000" w:rsidRDefault="00000000" w:rsidRPr="00000000" w14:paraId="0000012A">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Áreas de Desarrollo:</w:t>
            </w:r>
          </w:p>
        </w:tc>
        <w:tc>
          <w:tcPr>
            <w:gridSpan w:val="9"/>
            <w:vAlign w:val="bottom"/>
          </w:tcPr>
          <w:p w:rsidR="00000000" w:rsidDel="00000000" w:rsidP="00000000" w:rsidRDefault="00000000" w:rsidRPr="00000000" w14:paraId="000001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Cadena Alimentaria Agropecuaria</w:t>
            </w:r>
          </w:p>
        </w:tc>
        <w:tc>
          <w:tcPr>
            <w:vAlign w:val="center"/>
          </w:tcPr>
          <w:p w:rsidR="00000000" w:rsidDel="00000000" w:rsidP="00000000" w:rsidRDefault="00000000" w:rsidRPr="00000000" w14:paraId="00000134">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9"/>
            <w:vAlign w:val="bottom"/>
          </w:tcPr>
          <w:p w:rsidR="00000000" w:rsidDel="00000000" w:rsidP="00000000" w:rsidRDefault="00000000" w:rsidRPr="00000000" w14:paraId="000001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Desarrollo Industrial</w:t>
            </w:r>
          </w:p>
        </w:tc>
        <w:tc>
          <w:tcPr>
            <w:vAlign w:val="center"/>
          </w:tcPr>
          <w:p w:rsidR="00000000" w:rsidDel="00000000" w:rsidP="00000000" w:rsidRDefault="00000000" w:rsidRPr="00000000" w14:paraId="0000013F">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9"/>
            <w:vAlign w:val="bottom"/>
          </w:tcPr>
          <w:p w:rsidR="00000000" w:rsidDel="00000000" w:rsidP="00000000" w:rsidRDefault="00000000" w:rsidRPr="00000000" w14:paraId="000001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Desarrollo Tecnológico</w:t>
            </w:r>
          </w:p>
        </w:tc>
        <w:tc>
          <w:tcPr>
            <w:vAlign w:val="center"/>
          </w:tcPr>
          <w:p w:rsidR="00000000" w:rsidDel="00000000" w:rsidP="00000000" w:rsidRDefault="00000000" w:rsidRPr="00000000" w14:paraId="0000014A">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9"/>
            <w:vAlign w:val="bottom"/>
          </w:tcPr>
          <w:p w:rsidR="00000000" w:rsidDel="00000000" w:rsidP="00000000" w:rsidRDefault="00000000" w:rsidRPr="00000000" w14:paraId="000001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Desarrollo Social, Educativo y Humanístico</w:t>
            </w:r>
          </w:p>
        </w:tc>
        <w:tc>
          <w:tcPr>
            <w:vAlign w:val="center"/>
          </w:tcPr>
          <w:p w:rsidR="00000000" w:rsidDel="00000000" w:rsidP="00000000" w:rsidRDefault="00000000" w:rsidRPr="00000000" w14:paraId="00000155">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x     )</w:t>
            </w:r>
          </w:p>
        </w:tc>
      </w:tr>
      <w:tr>
        <w:trPr>
          <w:cantSplit w:val="0"/>
          <w:tblHeader w:val="0"/>
        </w:trPr>
        <w:tc>
          <w:tcPr>
            <w:vMerge w:val="continue"/>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9"/>
            <w:vAlign w:val="bottom"/>
          </w:tcPr>
          <w:p w:rsidR="00000000" w:rsidDel="00000000" w:rsidP="00000000" w:rsidRDefault="00000000" w:rsidRPr="00000000" w14:paraId="000001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Desarrollo Urbano y Rural</w:t>
            </w:r>
          </w:p>
        </w:tc>
        <w:tc>
          <w:tcPr>
            <w:vAlign w:val="center"/>
          </w:tcPr>
          <w:p w:rsidR="00000000" w:rsidDel="00000000" w:rsidP="00000000" w:rsidRDefault="00000000" w:rsidRPr="00000000" w14:paraId="00000160">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9"/>
            <w:vAlign w:val="bottom"/>
          </w:tcPr>
          <w:p w:rsidR="00000000" w:rsidDel="00000000" w:rsidP="00000000" w:rsidRDefault="00000000" w:rsidRPr="00000000" w14:paraId="000001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Matemáticas y Ciencias de la Tierra</w:t>
            </w:r>
          </w:p>
        </w:tc>
        <w:tc>
          <w:tcPr>
            <w:vAlign w:val="center"/>
          </w:tcPr>
          <w:p w:rsidR="00000000" w:rsidDel="00000000" w:rsidP="00000000" w:rsidRDefault="00000000" w:rsidRPr="00000000" w14:paraId="0000016B">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9"/>
            <w:vAlign w:val="bottom"/>
          </w:tcPr>
          <w:p w:rsidR="00000000" w:rsidDel="00000000" w:rsidP="00000000" w:rsidRDefault="00000000" w:rsidRPr="00000000" w14:paraId="000001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Medicina y Salud</w:t>
            </w:r>
          </w:p>
        </w:tc>
        <w:tc>
          <w:tcPr>
            <w:vAlign w:val="center"/>
          </w:tcPr>
          <w:p w:rsidR="00000000" w:rsidDel="00000000" w:rsidP="00000000" w:rsidRDefault="00000000" w:rsidRPr="00000000" w14:paraId="00000176">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9"/>
            <w:vAlign w:val="bottom"/>
          </w:tcPr>
          <w:p w:rsidR="00000000" w:rsidDel="00000000" w:rsidP="00000000" w:rsidRDefault="00000000" w:rsidRPr="00000000" w14:paraId="000001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Media Ambiente y Recursos Naturales</w:t>
            </w:r>
          </w:p>
        </w:tc>
        <w:tc>
          <w:tcPr>
            <w:vAlign w:val="center"/>
          </w:tcPr>
          <w:p w:rsidR="00000000" w:rsidDel="00000000" w:rsidP="00000000" w:rsidRDefault="00000000" w:rsidRPr="00000000" w14:paraId="00000181">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9"/>
            <w:vAlign w:val="bottom"/>
          </w:tcPr>
          <w:p w:rsidR="00000000" w:rsidDel="00000000" w:rsidP="00000000" w:rsidRDefault="00000000" w:rsidRPr="00000000" w14:paraId="000001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Otras (Especificar)</w:t>
            </w:r>
          </w:p>
        </w:tc>
        <w:tc>
          <w:tcPr>
            <w:vAlign w:val="center"/>
          </w:tcPr>
          <w:p w:rsidR="00000000" w:rsidDel="00000000" w:rsidP="00000000" w:rsidRDefault="00000000" w:rsidRPr="00000000" w14:paraId="0000018C">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7"/>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195">
            <w:pPr>
              <w:spacing w:line="240" w:lineRule="auto"/>
              <w:rPr>
                <w:rFonts w:ascii="Montserrat" w:cs="Montserrat" w:eastAsia="Montserrat" w:hAnsi="Montserrat"/>
                <w:sz w:val="16"/>
                <w:szCs w:val="16"/>
              </w:rPr>
            </w:pPr>
            <w:r w:rsidDel="00000000" w:rsidR="00000000" w:rsidRPr="00000000">
              <w:rPr>
                <w:rtl w:val="0"/>
              </w:rPr>
            </w:r>
          </w:p>
        </w:tc>
      </w:tr>
    </w:tbl>
    <w:p w:rsidR="00000000" w:rsidDel="00000000" w:rsidP="00000000" w:rsidRDefault="00000000" w:rsidRPr="00000000" w14:paraId="00000198">
      <w:pPr>
        <w:rPr>
          <w:rFonts w:ascii="Montserrat" w:cs="Montserrat" w:eastAsia="Montserrat" w:hAnsi="Montserrat"/>
        </w:rPr>
      </w:pPr>
      <w:r w:rsidDel="00000000" w:rsidR="00000000" w:rsidRPr="00000000">
        <w:rPr>
          <w:rtl w:val="0"/>
        </w:rPr>
      </w:r>
    </w:p>
    <w:tbl>
      <w:tblPr>
        <w:tblStyle w:val="Table2"/>
        <w:tblW w:w="88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491"/>
        <w:gridCol w:w="2107"/>
        <w:gridCol w:w="3178"/>
        <w:gridCol w:w="1052"/>
        <w:tblGridChange w:id="0">
          <w:tblGrid>
            <w:gridCol w:w="2491"/>
            <w:gridCol w:w="2107"/>
            <w:gridCol w:w="3178"/>
            <w:gridCol w:w="1052"/>
          </w:tblGrid>
        </w:tblGridChange>
      </w:tblGrid>
      <w:tr>
        <w:trPr>
          <w:cantSplit w:val="0"/>
          <w:tblHeader w:val="0"/>
        </w:trPr>
        <w:tc>
          <w:tcPr>
            <w:gridSpan w:val="4"/>
            <w:vAlign w:val="center"/>
          </w:tcPr>
          <w:p w:rsidR="00000000" w:rsidDel="00000000" w:rsidP="00000000" w:rsidRDefault="00000000" w:rsidRPr="00000000" w14:paraId="000001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DATOS GENERALES DEL PROYECTO</w:t>
            </w:r>
          </w:p>
        </w:tc>
      </w:tr>
      <w:tr>
        <w:trPr>
          <w:cantSplit w:val="0"/>
          <w:tblHeader w:val="0"/>
        </w:trPr>
        <w:tc>
          <w:tcPr>
            <w:vAlign w:val="center"/>
          </w:tcPr>
          <w:p w:rsidR="00000000" w:rsidDel="00000000" w:rsidP="00000000" w:rsidRDefault="00000000" w:rsidRPr="00000000" w14:paraId="0000019D">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Título del proyecto:</w:t>
            </w:r>
          </w:p>
        </w:tc>
        <w:tc>
          <w:tcPr>
            <w:gridSpan w:val="3"/>
            <w:vAlign w:val="center"/>
          </w:tcPr>
          <w:p w:rsidR="00000000" w:rsidDel="00000000" w:rsidP="00000000" w:rsidRDefault="00000000" w:rsidRPr="00000000" w14:paraId="0000019E">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Plataforma para la detección temprana de señales de riesgo del Trastorno del Espectro Autista (TEA) en infantes mediante técnicas de inteligencia artificial y aprendizaje automático</w:t>
            </w:r>
          </w:p>
        </w:tc>
      </w:tr>
      <w:tr>
        <w:trPr>
          <w:cantSplit w:val="0"/>
          <w:tblHeader w:val="0"/>
        </w:trPr>
        <w:tc>
          <w:tcPr>
            <w:vAlign w:val="center"/>
          </w:tcPr>
          <w:p w:rsidR="00000000" w:rsidDel="00000000" w:rsidP="00000000" w:rsidRDefault="00000000" w:rsidRPr="00000000" w14:paraId="000001A1">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Responsable(s) del proyecto:</w:t>
            </w:r>
          </w:p>
        </w:tc>
        <w:tc>
          <w:tcPr>
            <w:vAlign w:val="center"/>
          </w:tcPr>
          <w:p w:rsidR="00000000" w:rsidDel="00000000" w:rsidP="00000000" w:rsidRDefault="00000000" w:rsidRPr="00000000" w14:paraId="000001A2">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Nombre:</w:t>
            </w:r>
          </w:p>
          <w:p w:rsidR="00000000" w:rsidDel="00000000" w:rsidP="00000000" w:rsidRDefault="00000000" w:rsidRPr="00000000" w14:paraId="000001A3">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Adscripción:</w:t>
            </w:r>
          </w:p>
          <w:p w:rsidR="00000000" w:rsidDel="00000000" w:rsidP="00000000" w:rsidRDefault="00000000" w:rsidRPr="00000000" w14:paraId="000001A4">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Cargo:</w:t>
            </w:r>
          </w:p>
          <w:p w:rsidR="00000000" w:rsidDel="00000000" w:rsidP="00000000" w:rsidRDefault="00000000" w:rsidRPr="00000000" w14:paraId="000001A5">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Teléfono de contacto:</w:t>
            </w:r>
          </w:p>
          <w:p w:rsidR="00000000" w:rsidDel="00000000" w:rsidP="00000000" w:rsidRDefault="00000000" w:rsidRPr="00000000" w14:paraId="000001A6">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Email de contacto:</w:t>
            </w:r>
          </w:p>
        </w:tc>
        <w:tc>
          <w:tcPr>
            <w:gridSpan w:val="2"/>
            <w:vAlign w:val="center"/>
          </w:tcPr>
          <w:p w:rsidR="00000000" w:rsidDel="00000000" w:rsidP="00000000" w:rsidRDefault="00000000" w:rsidRPr="00000000" w14:paraId="000001A7">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A8">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David Pulido Sorcia</w:t>
            </w:r>
            <w:r w:rsidDel="00000000" w:rsidR="00000000" w:rsidRPr="00000000">
              <w:rPr>
                <w:rtl w:val="0"/>
              </w:rPr>
            </w:r>
          </w:p>
          <w:p w:rsidR="00000000" w:rsidDel="00000000" w:rsidP="00000000" w:rsidRDefault="00000000" w:rsidRPr="00000000" w14:paraId="000001A9">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Universidad Tecnológica del Centro de Veracruz (UTCV)</w:t>
            </w:r>
          </w:p>
          <w:p w:rsidR="00000000" w:rsidDel="00000000" w:rsidP="00000000" w:rsidRDefault="00000000" w:rsidRPr="00000000" w14:paraId="000001AA">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Estudiantes de Ingeniería en Desarrollo y Gestión de Software</w:t>
            </w:r>
          </w:p>
          <w:p w:rsidR="00000000" w:rsidDel="00000000" w:rsidP="00000000" w:rsidRDefault="00000000" w:rsidRPr="00000000" w14:paraId="000001AB">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AC">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AD">
            <w:pPr>
              <w:rPr>
                <w:rFonts w:ascii="Montserrat" w:cs="Montserrat" w:eastAsia="Montserrat" w:hAnsi="Montserrat"/>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F">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Breve descripción del proyecto:</w:t>
            </w:r>
          </w:p>
        </w:tc>
        <w:tc>
          <w:tcPr>
            <w:gridSpan w:val="3"/>
            <w:vAlign w:val="center"/>
          </w:tcPr>
          <w:p w:rsidR="00000000" w:rsidDel="00000000" w:rsidP="00000000" w:rsidRDefault="00000000" w:rsidRPr="00000000" w14:paraId="000001B0">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AutiSense es una plataforma tecnológica innovadora diseñada para la detección temprana de señales de riesgo del Trastorno del Espectro Autista (TEA) en infantes. Emplea técnicas de inteligencia artificial, aprendizaje automático y visión por computadora para analizar patrones conductuales y de interacción social a partir de registros de video. La plataforma generará reportes automatizados que servirán de apoyo a profesionales de la salud, educadores y familias, facilitando la identificación oportuna de señales de alerta y mejorando los procesos de diagnóstico e intervención temprana.</w:t>
            </w:r>
          </w:p>
        </w:tc>
      </w:tr>
      <w:tr>
        <w:trPr>
          <w:cantSplit w:val="0"/>
          <w:tblHeader w:val="0"/>
        </w:trPr>
        <w:tc>
          <w:tcPr>
            <w:vAlign w:val="center"/>
          </w:tcPr>
          <w:p w:rsidR="00000000" w:rsidDel="00000000" w:rsidP="00000000" w:rsidRDefault="00000000" w:rsidRPr="00000000" w14:paraId="000001B3">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Objetivo General:</w:t>
            </w:r>
          </w:p>
        </w:tc>
        <w:tc>
          <w:tcPr>
            <w:gridSpan w:val="3"/>
            <w:vAlign w:val="center"/>
          </w:tcPr>
          <w:p w:rsidR="00000000" w:rsidDel="00000000" w:rsidP="00000000" w:rsidRDefault="00000000" w:rsidRPr="00000000" w14:paraId="000001B4">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Desarrollar una plataforma tecnológica de tamizaje basada en inteligencia artificial, aprendizaje automático y visión por computadora para la detección temprana de señales de riesgo asociadas al Trastorno del Espectro Autista (TEA) en infantes, facilitando un diagnóstico, contribuyendo a la mejora de la calidad de vida de los niños afectados y sus familias.</w:t>
            </w:r>
          </w:p>
        </w:tc>
      </w:tr>
      <w:tr>
        <w:trPr>
          <w:cantSplit w:val="0"/>
          <w:tblHeader w:val="0"/>
        </w:trPr>
        <w:tc>
          <w:tcPr>
            <w:vAlign w:val="center"/>
          </w:tcPr>
          <w:p w:rsidR="00000000" w:rsidDel="00000000" w:rsidP="00000000" w:rsidRDefault="00000000" w:rsidRPr="00000000" w14:paraId="000001B7">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Objetivos específicos:</w:t>
            </w:r>
          </w:p>
        </w:tc>
        <w:tc>
          <w:tcPr>
            <w:gridSpan w:val="3"/>
            <w:vAlign w:val="center"/>
          </w:tcPr>
          <w:p w:rsidR="00000000" w:rsidDel="00000000" w:rsidP="00000000" w:rsidRDefault="00000000" w:rsidRPr="00000000" w14:paraId="000001B8">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Analizar e identificar los principales indicadores conductuales, comunicativos y sociales tempranos del TEA reportados en la literatura científica.</w:t>
              <w:br w:type="textWrapping"/>
            </w:r>
          </w:p>
          <w:p w:rsidR="00000000" w:rsidDel="00000000" w:rsidP="00000000" w:rsidRDefault="00000000" w:rsidRPr="00000000" w14:paraId="000001B9">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Diseñar un modelo predictivo basado en algoritmos de aprendizaje automático que permita identificar patrones de riesgo a partir de datos conductuales y de interacción social.</w:t>
              <w:br w:type="textWrapping"/>
            </w:r>
          </w:p>
          <w:p w:rsidR="00000000" w:rsidDel="00000000" w:rsidP="00000000" w:rsidRDefault="00000000" w:rsidRPr="00000000" w14:paraId="000001BA">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Implementar un módulo de análisis conductual automatizado mediante visión por computadora y procesamiento de imágenes en tiempo real.</w:t>
              <w:br w:type="textWrapping"/>
            </w:r>
          </w:p>
          <w:p w:rsidR="00000000" w:rsidDel="00000000" w:rsidP="00000000" w:rsidRDefault="00000000" w:rsidRPr="00000000" w14:paraId="000001BB">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Desarrollar una interfaz accesible e intuitiva para evaluaciones interactivas y generación automática de reportes.</w:t>
              <w:br w:type="textWrapping"/>
            </w:r>
          </w:p>
          <w:p w:rsidR="00000000" w:rsidDel="00000000" w:rsidP="00000000" w:rsidRDefault="00000000" w:rsidRPr="00000000" w14:paraId="000001BC">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Validar la precisión y confiabilidad del sistema mediante pruebas piloto en entornos clínicos y educativos.</w:t>
              <w:br w:type="textWrapping"/>
            </w:r>
          </w:p>
          <w:p w:rsidR="00000000" w:rsidDel="00000000" w:rsidP="00000000" w:rsidRDefault="00000000" w:rsidRPr="00000000" w14:paraId="000001BD">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Promover el acceso equitativo a herramientas de apoyo diagnóstico en comunidades con recursos limitados.</w:t>
            </w:r>
          </w:p>
          <w:p w:rsidR="00000000" w:rsidDel="00000000" w:rsidP="00000000" w:rsidRDefault="00000000" w:rsidRPr="00000000" w14:paraId="000001BE">
            <w:pPr>
              <w:rPr>
                <w:rFonts w:ascii="Montserrat" w:cs="Montserrat" w:eastAsia="Montserrat" w:hAnsi="Montserrat"/>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1">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Antecedentes:</w:t>
            </w:r>
            <w:r w:rsidDel="00000000" w:rsidR="00000000" w:rsidRPr="00000000">
              <w:rPr>
                <w:rtl w:val="0"/>
              </w:rPr>
            </w:r>
          </w:p>
        </w:tc>
        <w:tc>
          <w:tcPr>
            <w:gridSpan w:val="3"/>
            <w:vAlign w:val="center"/>
          </w:tcPr>
          <w:p w:rsidR="00000000" w:rsidDel="00000000" w:rsidP="00000000" w:rsidRDefault="00000000" w:rsidRPr="00000000" w14:paraId="000001C2">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En la última década, el desarrollo de tecnologías basadas en inteligencia artificial (IA), aprendizaje automático y visión por computadora ha impulsado avances significativos en la detección temprana del Trastorno del Espectro Autista (TEA). Diversos proyectos y estudios pioneros han demostrado que el análisis automatizado de conductas infantiles puede complementar el proceso clínico, reducir los tiempos de diagnóstico y facilitar la identificación temprana de señales de riesgo. Estos antecedentes constituyen la base conceptual y tecnológica sobre la cual se sustenta la propuesta de AutiSense.</w:t>
            </w:r>
          </w:p>
          <w:p w:rsidR="00000000" w:rsidDel="00000000" w:rsidP="00000000" w:rsidRDefault="00000000" w:rsidRPr="00000000" w14:paraId="000001C3">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Uno de los proyectos con mayor impacto internacional es </w:t>
            </w:r>
            <w:r w:rsidDel="00000000" w:rsidR="00000000" w:rsidRPr="00000000">
              <w:rPr>
                <w:rFonts w:ascii="Montserrat" w:cs="Montserrat" w:eastAsia="Montserrat" w:hAnsi="Montserrat"/>
                <w:sz w:val="16"/>
                <w:szCs w:val="16"/>
                <w:rtl w:val="0"/>
              </w:rPr>
              <w:t xml:space="preserve">Canvas Dx, </w:t>
            </w:r>
            <w:r w:rsidDel="00000000" w:rsidR="00000000" w:rsidRPr="00000000">
              <w:rPr>
                <w:rFonts w:ascii="Montserrat" w:cs="Montserrat" w:eastAsia="Montserrat" w:hAnsi="Montserrat"/>
                <w:sz w:val="16"/>
                <w:szCs w:val="16"/>
                <w:rtl w:val="0"/>
              </w:rPr>
              <w:t xml:space="preserve">desarrollado por la empresa Cognoa. Esta herramienta representa uno de los primeros sistemas digitales autorizados en el ámbito clínico para apoyar la evaluación del TEA en niños de corta edad. Canvas Dx integra videos breves proporcionados por cuidadores, cuestionarios estandarizados y análisis automatizados mediante algoritmos de IA. Los estudios clínicos asociados reportaron que este enfoque contribuye a aumentar la objetividad del proceso de evaluación, acelera la canalización hacia especialistas y mejora el acceso a servicios diagnósticos en zonas con disponibilidad limitada de profesionales (Cognoa, 2021). La experiencia de Canvas Dx demuestra que los sistemas digitales pueden complementar la pericia clínica mediante metodologías reproducibles y estandarizadas.</w:t>
            </w:r>
          </w:p>
          <w:p w:rsidR="00000000" w:rsidDel="00000000" w:rsidP="00000000" w:rsidRDefault="00000000" w:rsidRPr="00000000" w14:paraId="000001C4">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En el ámbito académico, </w:t>
            </w:r>
            <w:r w:rsidDel="00000000" w:rsidR="00000000" w:rsidRPr="00000000">
              <w:rPr>
                <w:rFonts w:ascii="Montserrat" w:cs="Montserrat" w:eastAsia="Montserrat" w:hAnsi="Montserrat"/>
                <w:sz w:val="16"/>
                <w:szCs w:val="16"/>
                <w:rtl w:val="0"/>
              </w:rPr>
              <w:t xml:space="preserve">destacan los trabajos de Uddin, Dajani y Chen (2024), quienes desarrollaron un modelo de visión por computadora basado en redes neuronales convolucionales (CNN) para identificar patrones conductuales asociados al TEA en niños pequeños. A partir del análisis de grabaciones de video, el modelo logró detectar indicadores como falta de contacto visual, expresiones faciales atípicas y movimientos repetitivos. Sus resultados demostraron una alta precisión en entornos experimentales, evidenciando el potencial de la visión por computadora para automatizar tareas de observación clínica tradicionalmente subjetivas.</w:t>
            </w:r>
          </w:p>
          <w:p w:rsidR="00000000" w:rsidDel="00000000" w:rsidP="00000000" w:rsidRDefault="00000000" w:rsidRPr="00000000" w14:paraId="000001C5">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Otro antecedente fundamental lo constituyen los estudios desarrollados por Perochon, Halliday y Baron-Cohen (2023), quienes diseñaron una plataforma digital que combina análisis de video con cuestionarios interactivos para padres. Esta herramienta permitió identificar señales tempranas como la escasa respuesta al nombre, la baja interacción social y la ausencia de vocalizaciones comunicativas. Su enfoque híbrido, que integra datos proporcionados por cuidadores junto con análisis automatizados, evidenció mejoras importantes en la sensibilidad del tamizaje y propuso un modelo escalable para contextos educativos y familiares.</w:t>
            </w:r>
          </w:p>
          <w:p w:rsidR="00000000" w:rsidDel="00000000" w:rsidP="00000000" w:rsidRDefault="00000000" w:rsidRPr="00000000" w14:paraId="000001C6">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En el campo del seguimiento ocular, los trabajos de Falck-Ytter, Bölte y Gredebäck (2022) demostraron que los patrones de atención visual constituyen un indicador temprano confiable del TEA. Sus investigaciones probaron que los niños con riesgo presentan diferencias significativas en la fijación ocular y la preferencia por estímulos sociales. Aunque inicialmente se emplearon dispositivos especializados de eye-tracking, avances recientes han permitido replicar estos métodos mediante cámaras convencionales y modelos de estimación de mirada, ampliando su accesibilidad a plataformas digitales.</w:t>
            </w:r>
          </w:p>
          <w:p w:rsidR="00000000" w:rsidDel="00000000" w:rsidP="00000000" w:rsidRDefault="00000000" w:rsidRPr="00000000" w14:paraId="000001C7">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Asimismo, investigaciones como las de Wu, Zhang y Lin (2021) </w:t>
            </w:r>
            <w:r w:rsidDel="00000000" w:rsidR="00000000" w:rsidRPr="00000000">
              <w:rPr>
                <w:rFonts w:ascii="Montserrat" w:cs="Montserrat" w:eastAsia="Montserrat" w:hAnsi="Montserrat"/>
                <w:sz w:val="16"/>
                <w:szCs w:val="16"/>
                <w:rtl w:val="0"/>
              </w:rPr>
              <w:t xml:space="preserve">han demostrado la eficacia de los modelos multimodales que integran imágenes, audio y respuestas parentales. Su propuesta combinó expresiones faciales, vocalizaciones, patrones de movimiento y respuestas conductuales para clasificar riesgo de TEA, logrando una correlación elevada con evaluaciones clínicas tradicionales. Este tipo de sistemas confirma que la integración de múltiples fuentes de información incrementa la precisión predictiva y disminuye los sesgos derivados del análisis de una sola señal.</w:t>
            </w:r>
          </w:p>
          <w:p w:rsidR="00000000" w:rsidDel="00000000" w:rsidP="00000000" w:rsidRDefault="00000000" w:rsidRPr="00000000" w14:paraId="000001C8">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Finalmente, diversos estudios en entornos comunitarios han evaluado la implementación de estas tecnologías en guarderías, centros de estimulación temprana y escuelas. Los resultados han demostrado que los procesamientos automatizados son factibles en condiciones reales y pueden servir como primera línea de tamizaje, siempre que las herramientas sean culturalmente adaptadas, validadas localmente y diseñadas para contextos con recursos limitados.</w:t>
            </w:r>
          </w:p>
          <w:p w:rsidR="00000000" w:rsidDel="00000000" w:rsidP="00000000" w:rsidRDefault="00000000" w:rsidRPr="00000000" w14:paraId="000001C9">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En conjunto, proyectos como Canvas Dx, así como las investigaciones de Uddin, Perochon, Baron-Cohen, Falck-Ytter, Wu y otros grupos, han demostrado que la inteligencia artificial puede desempeñar un papel estratégico en la detección temprana del TEA. Estos antecedentes respaldan la pertinencia del desarrollo de AutiSense, confirmando que el uso de visión por computadora, aprendizaje automático y análisis multimodal permite diseñar plataformas accesibles, objetivas y clínicamente relevantes para mejorar la identificación temprana de señales de riesgo en la primera infancia.</w:t>
            </w:r>
          </w:p>
          <w:p w:rsidR="00000000" w:rsidDel="00000000" w:rsidP="00000000" w:rsidRDefault="00000000" w:rsidRPr="00000000" w14:paraId="000001CA">
            <w:pPr>
              <w:rPr>
                <w:rFonts w:ascii="Montserrat" w:cs="Montserrat" w:eastAsia="Montserrat" w:hAnsi="Montserrat"/>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D">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Justificación:</w:t>
            </w:r>
          </w:p>
        </w:tc>
        <w:tc>
          <w:tcPr>
            <w:gridSpan w:val="3"/>
            <w:vAlign w:val="center"/>
          </w:tcPr>
          <w:p w:rsidR="00000000" w:rsidDel="00000000" w:rsidP="00000000" w:rsidRDefault="00000000" w:rsidRPr="00000000" w14:paraId="000001CE">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La detección temprana del TEA representa un desafío global, especialmente en comunidades con limitada disponibilidad de especialistas. AutiSense contribuye a superar esta barrera mediante el uso de algoritmos de inteligencia artificial que analizan indicadores conductuales objetivos, reducen los tiempos de detección y facilitan intervenciones oportunas. Este proyecto no solo busca mejorar el proceso diagnóstico, sino también promover la inclusión y equidad en el acceso a la salud infantil.</w:t>
            </w:r>
          </w:p>
        </w:tc>
      </w:tr>
      <w:tr>
        <w:trPr>
          <w:cantSplit w:val="0"/>
          <w:tblHeader w:val="0"/>
        </w:trPr>
        <w:tc>
          <w:tcPr>
            <w:vAlign w:val="center"/>
          </w:tcPr>
          <w:p w:rsidR="00000000" w:rsidDel="00000000" w:rsidP="00000000" w:rsidRDefault="00000000" w:rsidRPr="00000000" w14:paraId="000001D1">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Metodología:</w:t>
            </w:r>
            <w:r w:rsidDel="00000000" w:rsidR="00000000" w:rsidRPr="00000000">
              <w:rPr>
                <w:rtl w:val="0"/>
              </w:rPr>
            </w:r>
          </w:p>
        </w:tc>
        <w:tc>
          <w:tcPr>
            <w:gridSpan w:val="3"/>
            <w:vAlign w:val="center"/>
          </w:tcPr>
          <w:p w:rsidR="00000000" w:rsidDel="00000000" w:rsidP="00000000" w:rsidRDefault="00000000" w:rsidRPr="00000000" w14:paraId="000001D2">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SCRUM es una metodología ágil de desarrollo de software orientada a la entrega incremental y continua de productos funcionales, promoviendo la adaptación al cambio, la colaboración constante del equipo y la retroalimentación frecuente de los interesados. Se basa en ciclos de trabajo cortos llamados </w:t>
            </w:r>
            <w:r w:rsidDel="00000000" w:rsidR="00000000" w:rsidRPr="00000000">
              <w:rPr>
                <w:rFonts w:ascii="Montserrat" w:cs="Montserrat" w:eastAsia="Montserrat" w:hAnsi="Montserrat"/>
                <w:i w:val="1"/>
                <w:iCs w:val="1"/>
                <w:sz w:val="16"/>
                <w:szCs w:val="16"/>
                <w:rtl w:val="0"/>
              </w:rPr>
              <w:t xml:space="preserve">sprints</w:t>
            </w:r>
            <w:r w:rsidDel="00000000" w:rsidR="00000000" w:rsidRPr="00000000">
              <w:rPr>
                <w:rFonts w:ascii="Montserrat" w:cs="Montserrat" w:eastAsia="Montserrat" w:hAnsi="Montserrat"/>
                <w:sz w:val="16"/>
                <w:szCs w:val="16"/>
                <w:rtl w:val="0"/>
              </w:rPr>
              <w:t xml:space="preserve">, en los cuales se planifica, desarrolla, prueba y entrega un incremento del producto que aporta valor real al proyecto.</w:t>
            </w:r>
          </w:p>
          <w:p w:rsidR="00000000" w:rsidDel="00000000" w:rsidP="00000000" w:rsidRDefault="00000000" w:rsidRPr="00000000" w14:paraId="000001D3">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Esta metodología resulta especialmente adecuada para AutiSense debido a la naturaleza innovadora del proyecto, la integración de inteligencia artificial y visión por computadora, y la necesidad de ajustar continuamente los modelos, interfaces y funcionalidades conforme se obtienen resultados de </w:t>
            </w:r>
            <w:r w:rsidDel="00000000" w:rsidR="00000000" w:rsidRPr="00000000">
              <w:rPr>
                <w:rFonts w:ascii="Montserrat" w:cs="Montserrat" w:eastAsia="Montserrat" w:hAnsi="Montserrat"/>
                <w:sz w:val="16"/>
                <w:szCs w:val="16"/>
                <w:rtl w:val="0"/>
              </w:rPr>
              <w:t xml:space="preserve">pruebas y validaciones preliminares.</w:t>
            </w:r>
          </w:p>
          <w:p w:rsidR="00000000" w:rsidDel="00000000" w:rsidP="00000000" w:rsidRDefault="00000000" w:rsidRPr="00000000" w14:paraId="000001D4">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La metodología SCRUM se implementará en el proyecto AutiSense como un marco de trabajo ágil que permitirá desarrollar la plataforma de forma iterativa, incremental y flexible, asegurando entregas constantes y mejoras continuas.</w:t>
            </w:r>
          </w:p>
          <w:p w:rsidR="00000000" w:rsidDel="00000000" w:rsidP="00000000" w:rsidRDefault="00000000" w:rsidRPr="00000000" w14:paraId="000001D5">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El proyecto se organizará en sprints de corta duración, en los cuales el equipo desarrollará partes funcionales del sistema, como módulos de análisis conductual, interfaz de usuario y algoritmos de inteligencia artificial. Al finalizar cada sprint se entregará un incremento funcional de la plataforma.</w:t>
            </w:r>
          </w:p>
          <w:p w:rsidR="00000000" w:rsidDel="00000000" w:rsidP="00000000" w:rsidRDefault="00000000" w:rsidRPr="00000000" w14:paraId="000001D6">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Se definirán los roles SCRUM de la siguiente manera</w:t>
            </w:r>
          </w:p>
          <w:p w:rsidR="00000000" w:rsidDel="00000000" w:rsidP="00000000" w:rsidRDefault="00000000" w:rsidRPr="00000000" w14:paraId="000001D7">
            <w:pPr>
              <w:numPr>
                <w:ilvl w:val="0"/>
                <w:numId w:val="2"/>
              </w:numPr>
              <w:spacing w:after="0" w:afterAutospacing="0" w:before="24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El Product Owner priorizará los requerimientos del sistema de acuerdo con los objetivos de detección temprana del TEA y las necesidades de los usuarios.</w:t>
              <w:br w:type="textWrapping"/>
            </w:r>
          </w:p>
          <w:p w:rsidR="00000000" w:rsidDel="00000000" w:rsidP="00000000" w:rsidRDefault="00000000" w:rsidRPr="00000000" w14:paraId="000001D8">
            <w:pPr>
              <w:numPr>
                <w:ilvl w:val="0"/>
                <w:numId w:val="2"/>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El Scrum Master garantizará el correcto uso de SCRUM, facilitará la comunicación y resolverá impedimentos.</w:t>
              <w:br w:type="textWrapping"/>
            </w:r>
          </w:p>
          <w:p w:rsidR="00000000" w:rsidDel="00000000" w:rsidP="00000000" w:rsidRDefault="00000000" w:rsidRPr="00000000" w14:paraId="000001D9">
            <w:pPr>
              <w:numPr>
                <w:ilvl w:val="0"/>
                <w:numId w:val="2"/>
              </w:numPr>
              <w:spacing w:after="24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El Equipo de Desarrollo se encargará del diseño, programación, integración y pruebas de la plataforma AutiSense.</w:t>
              <w:br w:type="textWrapping"/>
            </w:r>
          </w:p>
          <w:p w:rsidR="00000000" w:rsidDel="00000000" w:rsidP="00000000" w:rsidRDefault="00000000" w:rsidRPr="00000000" w14:paraId="000001DA">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El trabajo se gestionará mediante un Product Backlog, donde se concentrará todas las funcionalidades del proyecto, y un Sprint Backlog, que incluirá las tareas seleccionadas para cada sprint. Durante el desarrollo se realizarán reuniones breves de seguimiento  para revisar avances y detectar obstáculos.</w:t>
            </w:r>
          </w:p>
          <w:p w:rsidR="00000000" w:rsidDel="00000000" w:rsidP="00000000" w:rsidRDefault="00000000" w:rsidRPr="00000000" w14:paraId="000001DB">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Al cierre de cada sprint se llevará a cabo una Sprint Review para evaluar los resultados obtenidos y una Sprint Retrospective para identificar mejoras en el proceso de trabajo.</w:t>
            </w:r>
          </w:p>
          <w:p w:rsidR="00000000" w:rsidDel="00000000" w:rsidP="00000000" w:rsidRDefault="00000000" w:rsidRPr="00000000" w14:paraId="000001DC">
            <w:pPr>
              <w:rPr>
                <w:rFonts w:ascii="Montserrat" w:cs="Montserrat" w:eastAsia="Montserrat" w:hAnsi="Montserrat"/>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F">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Referencias bibliográficas:</w:t>
            </w:r>
          </w:p>
        </w:tc>
        <w:tc>
          <w:tcPr>
            <w:gridSpan w:val="3"/>
            <w:vAlign w:val="center"/>
          </w:tcPr>
          <w:p w:rsidR="00000000" w:rsidDel="00000000" w:rsidP="00000000" w:rsidRDefault="00000000" w:rsidRPr="00000000" w14:paraId="000001E0">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[1] S. Russell and P. Norvig, Artificial Intelligence: A Modern Approach, 4th ed. Hoboken, NJ: Pearson, 2020.</w:t>
            </w:r>
          </w:p>
          <w:p w:rsidR="00000000" w:rsidDel="00000000" w:rsidP="00000000" w:rsidRDefault="00000000" w:rsidRPr="00000000" w14:paraId="000001E1">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E2">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[2] I. Goodfellow, Y. Bengio, and A. Courville, Deep Learning. Cambridge, MA: MIT Press, 2016.</w:t>
            </w:r>
          </w:p>
          <w:p w:rsidR="00000000" w:rsidDel="00000000" w:rsidP="00000000" w:rsidRDefault="00000000" w:rsidRPr="00000000" w14:paraId="000001E3">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E4">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[3] S. Haykin, Neural Networks and Learning Machines, 3rd ed. Upper Saddle River, NJ: Pearson, 2009.</w:t>
            </w:r>
          </w:p>
          <w:p w:rsidR="00000000" w:rsidDel="00000000" w:rsidP="00000000" w:rsidRDefault="00000000" w:rsidRPr="00000000" w14:paraId="000001E5">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E6">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[4] V. Mayer-Schönberger and K. Cukier, Big Data: A Revolution That Will Transform How We Live, Work, and Think. Boston, MA: Houghton Mifflin Harcourt, 2013.</w:t>
            </w:r>
          </w:p>
          <w:p w:rsidR="00000000" w:rsidDel="00000000" w:rsidP="00000000" w:rsidRDefault="00000000" w:rsidRPr="00000000" w14:paraId="000001E7">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E8">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[5] K. C. Laudon and J. P. Laudon, Management Information Systems: Managing the Digital Firm, 15th ed. Harlow, UK: Pearson, 2019.</w:t>
            </w:r>
          </w:p>
          <w:p w:rsidR="00000000" w:rsidDel="00000000" w:rsidP="00000000" w:rsidRDefault="00000000" w:rsidRPr="00000000" w14:paraId="000001E9">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1EA">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[6] J. Han, M. Kamber, and J. Pei, Data Mining: Concepts and Techniques, 3rd ed. Waltham, MA: Morgan Kaufmann, 2011.</w:t>
            </w:r>
          </w:p>
          <w:p w:rsidR="00000000" w:rsidDel="00000000" w:rsidP="00000000" w:rsidRDefault="00000000" w:rsidRPr="00000000" w14:paraId="000001EB">
            <w:pPr>
              <w:rPr>
                <w:rFonts w:ascii="Montserrat" w:cs="Montserrat" w:eastAsia="Montserrat" w:hAnsi="Montserrat"/>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E">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Resultados esperados:</w:t>
            </w:r>
          </w:p>
        </w:tc>
        <w:tc>
          <w:tcPr>
            <w:gridSpan w:val="3"/>
            <w:vAlign w:val="center"/>
          </w:tcPr>
          <w:p w:rsidR="00000000" w:rsidDel="00000000" w:rsidP="00000000" w:rsidRDefault="00000000" w:rsidRPr="00000000" w14:paraId="000001EF">
            <w:pPr>
              <w:numPr>
                <w:ilvl w:val="0"/>
                <w:numId w:val="1"/>
              </w:numPr>
              <w:spacing w:after="0" w:afterAutospacing="0" w:before="24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Prototipo funcional de la plataforma AutiSense.</w:t>
              <w:br w:type="textWrapping"/>
            </w:r>
          </w:p>
          <w:p w:rsidR="00000000" w:rsidDel="00000000" w:rsidP="00000000" w:rsidRDefault="00000000" w:rsidRPr="00000000" w14:paraId="000001F0">
            <w:pPr>
              <w:numPr>
                <w:ilvl w:val="0"/>
                <w:numId w:val="1"/>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Modelo predictivo de IA validado en entorno de laboratorio.</w:t>
              <w:br w:type="textWrapping"/>
            </w:r>
          </w:p>
          <w:p w:rsidR="00000000" w:rsidDel="00000000" w:rsidP="00000000" w:rsidRDefault="00000000" w:rsidRPr="00000000" w14:paraId="000001F1">
            <w:pPr>
              <w:numPr>
                <w:ilvl w:val="0"/>
                <w:numId w:val="1"/>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Interfaz accesible para usuarios clínicos y educativos.</w:t>
              <w:br w:type="textWrapping"/>
            </w:r>
          </w:p>
          <w:p w:rsidR="00000000" w:rsidDel="00000000" w:rsidP="00000000" w:rsidRDefault="00000000" w:rsidRPr="00000000" w14:paraId="000001F2">
            <w:pPr>
              <w:numPr>
                <w:ilvl w:val="0"/>
                <w:numId w:val="1"/>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Reportes automatizados de detección temprana.</w:t>
              <w:br w:type="textWrapping"/>
            </w:r>
          </w:p>
          <w:p w:rsidR="00000000" w:rsidDel="00000000" w:rsidP="00000000" w:rsidRDefault="00000000" w:rsidRPr="00000000" w14:paraId="000001F3">
            <w:pPr>
              <w:numPr>
                <w:ilvl w:val="0"/>
                <w:numId w:val="1"/>
              </w:numPr>
              <w:spacing w:after="24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Publicaciones académicas sobre los resultados del desarrollo y validación del sistema.</w:t>
              <w:br w:type="textWrapping"/>
            </w:r>
          </w:p>
          <w:p w:rsidR="00000000" w:rsidDel="00000000" w:rsidP="00000000" w:rsidRDefault="00000000" w:rsidRPr="00000000" w14:paraId="000001F4">
            <w:pPr>
              <w:rPr>
                <w:rFonts w:ascii="Montserrat" w:cs="Montserrat" w:eastAsia="Montserrat" w:hAnsi="Montserrat"/>
                <w:sz w:val="16"/>
                <w:szCs w:val="16"/>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F7">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Nivel de maduración Tecnológica alcanzable</w:t>
            </w:r>
          </w:p>
        </w:tc>
        <w:tc>
          <w:tcPr>
            <w:gridSpan w:val="2"/>
            <w:vAlign w:val="center"/>
          </w:tcPr>
          <w:p w:rsidR="00000000" w:rsidDel="00000000" w:rsidP="00000000" w:rsidRDefault="00000000" w:rsidRPr="00000000" w14:paraId="000001F8">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TRL 1: Principios básicos observados y reportados. Investigación básica.</w:t>
            </w:r>
          </w:p>
          <w:p w:rsidR="00000000" w:rsidDel="00000000" w:rsidP="00000000" w:rsidRDefault="00000000" w:rsidRPr="00000000" w14:paraId="000001F9">
            <w:pPr>
              <w:rPr>
                <w:rFonts w:ascii="Montserrat" w:cs="Montserrat" w:eastAsia="Montserrat" w:hAnsi="Montserrat"/>
                <w:i w:val="1"/>
                <w:iCs w:val="1"/>
                <w:sz w:val="16"/>
                <w:szCs w:val="16"/>
              </w:rPr>
            </w:pPr>
            <w:r w:rsidDel="00000000" w:rsidR="00000000" w:rsidRPr="00000000">
              <w:rPr>
                <w:rFonts w:ascii="Montserrat" w:cs="Montserrat" w:eastAsia="Montserrat" w:hAnsi="Montserrat"/>
                <w:i w:val="1"/>
                <w:iCs w:val="1"/>
                <w:sz w:val="16"/>
                <w:szCs w:val="16"/>
                <w:rtl w:val="0"/>
              </w:rPr>
              <w:t xml:space="preserve">(Nivel más bajo de la disponibilidad de la tecnología de software. Se está investigando un nuevo dominio software por parte de la comunidad científica a nivel de investigación básica. Este nivel comprende el desarrollo de los usos básicos, así como las propiedades básicas de la arquitectura software, las formulaciones matemáticas y los algoritmos generales.</w:t>
            </w:r>
          </w:p>
        </w:tc>
        <w:tc>
          <w:tcPr>
            <w:vAlign w:val="center"/>
          </w:tcPr>
          <w:p w:rsidR="00000000" w:rsidDel="00000000" w:rsidP="00000000" w:rsidRDefault="00000000" w:rsidRPr="00000000" w14:paraId="000001FB">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2"/>
            <w:vAlign w:val="center"/>
          </w:tcPr>
          <w:p w:rsidR="00000000" w:rsidDel="00000000" w:rsidP="00000000" w:rsidRDefault="00000000" w:rsidRPr="00000000" w14:paraId="000001FD">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TRL 2: Conceptos de aplicación formulada</w:t>
            </w:r>
          </w:p>
          <w:p w:rsidR="00000000" w:rsidDel="00000000" w:rsidP="00000000" w:rsidRDefault="00000000" w:rsidRPr="00000000" w14:paraId="000001FE">
            <w:pPr>
              <w:rPr>
                <w:rFonts w:ascii="Montserrat" w:cs="Montserrat" w:eastAsia="Montserrat" w:hAnsi="Montserrat"/>
                <w:i w:val="1"/>
                <w:iCs w:val="1"/>
                <w:sz w:val="16"/>
                <w:szCs w:val="16"/>
              </w:rPr>
            </w:pPr>
            <w:r w:rsidDel="00000000" w:rsidR="00000000" w:rsidRPr="00000000">
              <w:rPr>
                <w:rFonts w:ascii="Montserrat" w:cs="Montserrat" w:eastAsia="Montserrat" w:hAnsi="Montserrat"/>
                <w:i w:val="1"/>
                <w:iCs w:val="1"/>
                <w:sz w:val="16"/>
                <w:szCs w:val="16"/>
                <w:rtl w:val="0"/>
              </w:rPr>
              <w:t xml:space="preserve">Se comienza a investigar las aplicaciones prácticas del nuevo software, aunque las posibles aplicaciones son todavía especulativas.</w:t>
            </w:r>
          </w:p>
        </w:tc>
        <w:tc>
          <w:tcPr>
            <w:vAlign w:val="center"/>
          </w:tcPr>
          <w:p w:rsidR="00000000" w:rsidDel="00000000" w:rsidP="00000000" w:rsidRDefault="00000000" w:rsidRPr="00000000" w14:paraId="00000200">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2"/>
            <w:vAlign w:val="center"/>
          </w:tcPr>
          <w:p w:rsidR="00000000" w:rsidDel="00000000" w:rsidP="00000000" w:rsidRDefault="00000000" w:rsidRPr="00000000" w14:paraId="00000202">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TRL 3. Prueba de concepto.</w:t>
            </w:r>
          </w:p>
          <w:p w:rsidR="00000000" w:rsidDel="00000000" w:rsidP="00000000" w:rsidRDefault="00000000" w:rsidRPr="00000000" w14:paraId="00000203">
            <w:pPr>
              <w:rPr>
                <w:rFonts w:ascii="Montserrat" w:cs="Montserrat" w:eastAsia="Montserrat" w:hAnsi="Montserrat"/>
                <w:i w:val="1"/>
                <w:iCs w:val="1"/>
                <w:sz w:val="16"/>
                <w:szCs w:val="16"/>
              </w:rPr>
            </w:pPr>
            <w:r w:rsidDel="00000000" w:rsidR="00000000" w:rsidRPr="00000000">
              <w:rPr>
                <w:rFonts w:ascii="Montserrat" w:cs="Montserrat" w:eastAsia="Montserrat" w:hAnsi="Montserrat"/>
                <w:i w:val="1"/>
                <w:iCs w:val="1"/>
                <w:sz w:val="16"/>
                <w:szCs w:val="16"/>
                <w:rtl w:val="0"/>
              </w:rPr>
              <w:t xml:space="preserve">Se comienza una actividad intensa del I+D y se comienza a demostrar la viabilidad del nuevo software a través de estudios analíticos y de laboratorio.</w:t>
            </w:r>
          </w:p>
        </w:tc>
        <w:tc>
          <w:tcPr>
            <w:vAlign w:val="center"/>
          </w:tcPr>
          <w:p w:rsidR="00000000" w:rsidDel="00000000" w:rsidP="00000000" w:rsidRDefault="00000000" w:rsidRPr="00000000" w14:paraId="00000205">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r>
        <w:trPr>
          <w:cantSplit w:val="0"/>
          <w:tblHeader w:val="0"/>
        </w:trPr>
        <w:tc>
          <w:tcPr>
            <w:vMerge w:val="continue"/>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2"/>
            <w:vAlign w:val="center"/>
          </w:tcPr>
          <w:p w:rsidR="00000000" w:rsidDel="00000000" w:rsidP="00000000" w:rsidRDefault="00000000" w:rsidRPr="00000000" w14:paraId="00000207">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TRL 4. Validación de componentes en un entorno de laboratorio.</w:t>
            </w:r>
          </w:p>
          <w:p w:rsidR="00000000" w:rsidDel="00000000" w:rsidP="00000000" w:rsidRDefault="00000000" w:rsidRPr="00000000" w14:paraId="00000208">
            <w:pPr>
              <w:rPr>
                <w:rFonts w:ascii="Montserrat" w:cs="Montserrat" w:eastAsia="Montserrat" w:hAnsi="Montserrat"/>
                <w:i w:val="1"/>
                <w:iCs w:val="1"/>
                <w:sz w:val="16"/>
                <w:szCs w:val="16"/>
              </w:rPr>
            </w:pPr>
            <w:r w:rsidDel="00000000" w:rsidR="00000000" w:rsidRPr="00000000">
              <w:rPr>
                <w:rFonts w:ascii="Montserrat" w:cs="Montserrat" w:eastAsia="Montserrat" w:hAnsi="Montserrat"/>
                <w:i w:val="1"/>
                <w:iCs w:val="1"/>
                <w:sz w:val="16"/>
                <w:szCs w:val="16"/>
                <w:rtl w:val="0"/>
              </w:rPr>
              <w:t xml:space="preserve">Se comienzan a integrar los diferentes componentes de software básico para demostrar que pueden funcionar conjuntamente.</w:t>
            </w:r>
          </w:p>
        </w:tc>
        <w:tc>
          <w:tcPr>
            <w:vAlign w:val="center"/>
          </w:tcPr>
          <w:p w:rsidR="00000000" w:rsidDel="00000000" w:rsidP="00000000" w:rsidRDefault="00000000" w:rsidRPr="00000000" w14:paraId="0000020A">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X    )</w:t>
            </w:r>
          </w:p>
        </w:tc>
      </w:tr>
      <w:tr>
        <w:trPr>
          <w:cantSplit w:val="0"/>
          <w:tblHeader w:val="0"/>
        </w:trPr>
        <w:tc>
          <w:tcPr>
            <w:vMerge w:val="continue"/>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6"/>
                <w:szCs w:val="16"/>
              </w:rPr>
            </w:pPr>
            <w:r w:rsidDel="00000000" w:rsidR="00000000" w:rsidRPr="00000000">
              <w:rPr>
                <w:rtl w:val="0"/>
              </w:rPr>
            </w:r>
          </w:p>
        </w:tc>
        <w:tc>
          <w:tcPr>
            <w:gridSpan w:val="2"/>
            <w:vAlign w:val="center"/>
          </w:tcPr>
          <w:p w:rsidR="00000000" w:rsidDel="00000000" w:rsidP="00000000" w:rsidRDefault="00000000" w:rsidRPr="00000000" w14:paraId="0000020C">
            <w:pP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TRL 5. Validación de componentes en un entorno relevante.</w:t>
            </w:r>
          </w:p>
          <w:p w:rsidR="00000000" w:rsidDel="00000000" w:rsidP="00000000" w:rsidRDefault="00000000" w:rsidRPr="00000000" w14:paraId="0000020D">
            <w:pPr>
              <w:rPr>
                <w:rFonts w:ascii="Montserrat" w:cs="Montserrat" w:eastAsia="Montserrat" w:hAnsi="Montserrat"/>
                <w:i w:val="1"/>
                <w:iCs w:val="1"/>
                <w:sz w:val="16"/>
                <w:szCs w:val="16"/>
              </w:rPr>
            </w:pPr>
            <w:r w:rsidDel="00000000" w:rsidR="00000000" w:rsidRPr="00000000">
              <w:rPr>
                <w:rFonts w:ascii="Montserrat" w:cs="Montserrat" w:eastAsia="Montserrat" w:hAnsi="Montserrat"/>
                <w:i w:val="1"/>
                <w:iCs w:val="1"/>
                <w:sz w:val="16"/>
                <w:szCs w:val="16"/>
                <w:rtl w:val="0"/>
              </w:rPr>
              <w:t xml:space="preserve">En este nivel la nueva tecnología software se encuentra preparada para integrarse en sistemas existentes y los algoritmos pueden ejecutarse en procesadores con características similares a las de un entorno operativo.</w:t>
            </w:r>
          </w:p>
        </w:tc>
        <w:tc>
          <w:tcPr>
            <w:vAlign w:val="center"/>
          </w:tcPr>
          <w:p w:rsidR="00000000" w:rsidDel="00000000" w:rsidP="00000000" w:rsidRDefault="00000000" w:rsidRPr="00000000" w14:paraId="0000020F">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        )</w:t>
            </w:r>
          </w:p>
        </w:tc>
      </w:tr>
    </w:tbl>
    <w:p w:rsidR="00000000" w:rsidDel="00000000" w:rsidP="00000000" w:rsidRDefault="00000000" w:rsidRPr="00000000" w14:paraId="00000210">
      <w:pPr>
        <w:rPr>
          <w:rFonts w:ascii="Montserrat" w:cs="Montserrat" w:eastAsia="Montserrat" w:hAnsi="Montserrat"/>
        </w:rPr>
      </w:pPr>
      <w:r w:rsidDel="00000000" w:rsidR="00000000" w:rsidRPr="00000000">
        <w:rPr>
          <w:rtl w:val="0"/>
        </w:rPr>
      </w:r>
    </w:p>
    <w:tbl>
      <w:tblPr>
        <w:tblStyle w:val="Table3"/>
        <w:tblW w:w="88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497"/>
        <w:gridCol w:w="6331"/>
        <w:tblGridChange w:id="0">
          <w:tblGrid>
            <w:gridCol w:w="2497"/>
            <w:gridCol w:w="6331"/>
          </w:tblGrid>
        </w:tblGridChange>
      </w:tblGrid>
      <w:tr>
        <w:trPr>
          <w:cantSplit w:val="0"/>
          <w:tblHeader w:val="0"/>
        </w:trPr>
        <w:tc>
          <w:tcPr>
            <w:gridSpan w:val="2"/>
            <w:vAlign w:val="center"/>
          </w:tcPr>
          <w:p w:rsidR="00000000" w:rsidDel="00000000" w:rsidP="00000000" w:rsidRDefault="00000000" w:rsidRPr="00000000" w14:paraId="000002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IMPACTO DEL PROYECTO</w:t>
            </w:r>
          </w:p>
        </w:tc>
      </w:tr>
      <w:tr>
        <w:trPr>
          <w:cantSplit w:val="0"/>
          <w:tblHeader w:val="0"/>
        </w:trPr>
        <w:tc>
          <w:tcPr>
            <w:vAlign w:val="center"/>
          </w:tcPr>
          <w:p w:rsidR="00000000" w:rsidDel="00000000" w:rsidP="00000000" w:rsidRDefault="00000000" w:rsidRPr="00000000" w14:paraId="00000213">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Impacto social:</w:t>
            </w:r>
          </w:p>
        </w:tc>
        <w:tc>
          <w:tcPr>
            <w:vAlign w:val="center"/>
          </w:tcPr>
          <w:p w:rsidR="00000000" w:rsidDel="00000000" w:rsidP="00000000" w:rsidRDefault="00000000" w:rsidRPr="00000000" w14:paraId="00000214">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AutiSense busca mejorar la calidad de vida de los infantes que puedan estar en riesgo de presentar indicios del Trastorno del Espectro Autista (TEA) mediante la detección temprana de señales. Su implementación contribuirá a una atención oportuna, reduciendo las brechas de acceso a servicios especializados, especialmente en comunidades con baja disponibilidad de especialistas. Asimismo, fomentará la inclusión social, educativa y sanitaria al proporcionar a cuidadores, docentes y profesionales una herramienta accesible y confiable que promueva la equidad en el diagnóstico infantil. </w:t>
            </w:r>
          </w:p>
        </w:tc>
      </w:tr>
      <w:tr>
        <w:trPr>
          <w:cantSplit w:val="0"/>
          <w:tblHeader w:val="0"/>
        </w:trPr>
        <w:tc>
          <w:tcPr>
            <w:vAlign w:val="center"/>
          </w:tcPr>
          <w:p w:rsidR="00000000" w:rsidDel="00000000" w:rsidP="00000000" w:rsidRDefault="00000000" w:rsidRPr="00000000" w14:paraId="00000215">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Impacto científico:</w:t>
            </w:r>
          </w:p>
        </w:tc>
        <w:tc>
          <w:tcPr>
            <w:vAlign w:val="center"/>
          </w:tcPr>
          <w:p w:rsidR="00000000" w:rsidDel="00000000" w:rsidP="00000000" w:rsidRDefault="00000000" w:rsidRPr="00000000" w14:paraId="00000216">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El desarrollo de </w:t>
            </w:r>
            <w:r w:rsidDel="00000000" w:rsidR="00000000" w:rsidRPr="00000000">
              <w:rPr>
                <w:rFonts w:ascii="Montserrat" w:cs="Montserrat" w:eastAsia="Montserrat" w:hAnsi="Montserrat"/>
                <w:sz w:val="16"/>
                <w:szCs w:val="16"/>
                <w:rtl w:val="0"/>
              </w:rPr>
              <w:t xml:space="preserve">AutiSense </w:t>
            </w:r>
            <w:r w:rsidDel="00000000" w:rsidR="00000000" w:rsidRPr="00000000">
              <w:rPr>
                <w:rFonts w:ascii="Montserrat" w:cs="Montserrat" w:eastAsia="Montserrat" w:hAnsi="Montserrat"/>
                <w:sz w:val="16"/>
                <w:szCs w:val="16"/>
                <w:rtl w:val="0"/>
              </w:rPr>
              <w:t xml:space="preserve">representa una aportación significativa al campo de la inteligencia artificial aplicada a la salud infantil. A través del uso de algoritmos de aprendizaje automático, visión por computadora y análisis de patrones conductuales, el proyecto genera nuevo conocimiento sobre la detección automatizada de trastornos del neurodesarrollo. Además, la validación de su modelo predictivo contribuirá a futuras investigaciones en el área de la neurociencia computacional, la psicología del desarrollo y la medicina digital.</w:t>
            </w:r>
          </w:p>
        </w:tc>
      </w:tr>
      <w:tr>
        <w:trPr>
          <w:cantSplit w:val="0"/>
          <w:tblHeader w:val="0"/>
        </w:trPr>
        <w:tc>
          <w:tcPr>
            <w:vAlign w:val="center"/>
          </w:tcPr>
          <w:p w:rsidR="00000000" w:rsidDel="00000000" w:rsidP="00000000" w:rsidRDefault="00000000" w:rsidRPr="00000000" w14:paraId="00000217">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Impacto tecnológico:</w:t>
            </w:r>
          </w:p>
        </w:tc>
        <w:tc>
          <w:tcPr>
            <w:vAlign w:val="center"/>
          </w:tcPr>
          <w:p w:rsidR="00000000" w:rsidDel="00000000" w:rsidP="00000000" w:rsidRDefault="00000000" w:rsidRPr="00000000" w14:paraId="00000218">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El proyecto integrará técnicas avanzadas de inteligencia artificial, aprendizaje automático y visión por computadora en una plataforma funcional, capaz de realizar análisis conductuales automatizados y generar reportes diagnósticos. Este desarrollo tecnológico permitirá crear un sistema escalable, replicable y adaptable a distintos contextos educativos o clínicos. </w:t>
            </w:r>
          </w:p>
          <w:p w:rsidR="00000000" w:rsidDel="00000000" w:rsidP="00000000" w:rsidRDefault="00000000" w:rsidRPr="00000000" w14:paraId="00000219">
            <w:pPr>
              <w:rPr>
                <w:rFonts w:ascii="Montserrat" w:cs="Montserrat" w:eastAsia="Montserrat" w:hAnsi="Montserrat"/>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A">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Impacto económico:</w:t>
            </w:r>
          </w:p>
        </w:tc>
        <w:tc>
          <w:tcPr>
            <w:vAlign w:val="center"/>
          </w:tcPr>
          <w:p w:rsidR="00000000" w:rsidDel="00000000" w:rsidP="00000000" w:rsidRDefault="00000000" w:rsidRPr="00000000" w14:paraId="0000021B">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El proyecto </w:t>
            </w:r>
            <w:r w:rsidDel="00000000" w:rsidR="00000000" w:rsidRPr="00000000">
              <w:rPr>
                <w:rFonts w:ascii="Montserrat" w:cs="Montserrat" w:eastAsia="Montserrat" w:hAnsi="Montserrat"/>
                <w:sz w:val="16"/>
                <w:szCs w:val="16"/>
                <w:rtl w:val="0"/>
              </w:rPr>
              <w:t xml:space="preserve">AutiSense </w:t>
            </w:r>
            <w:r w:rsidDel="00000000" w:rsidR="00000000" w:rsidRPr="00000000">
              <w:rPr>
                <w:rFonts w:ascii="Montserrat" w:cs="Montserrat" w:eastAsia="Montserrat" w:hAnsi="Montserrat"/>
                <w:sz w:val="16"/>
                <w:szCs w:val="16"/>
                <w:rtl w:val="0"/>
              </w:rPr>
              <w:t xml:space="preserve">puede reducir los costos de detección del TEA al ofrecer una herramienta tecnológica accesible que automatiza parte del proceso diagnóstico. Además, fomenta la vinculación con instituciones del sector salud y educativo, y abre oportunidades para futuros desarrollos o emprendimientos tecnológicos relacionados con la salud infantil.</w:t>
            </w:r>
          </w:p>
        </w:tc>
      </w:tr>
      <w:tr>
        <w:trPr>
          <w:cantSplit w:val="0"/>
          <w:tblHeader w:val="0"/>
        </w:trPr>
        <w:tc>
          <w:tcPr>
            <w:vAlign w:val="center"/>
          </w:tcPr>
          <w:p w:rsidR="00000000" w:rsidDel="00000000" w:rsidP="00000000" w:rsidRDefault="00000000" w:rsidRPr="00000000" w14:paraId="0000021C">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Impacto ambiental:</w:t>
            </w:r>
          </w:p>
        </w:tc>
        <w:tc>
          <w:tcPr>
            <w:vAlign w:val="center"/>
          </w:tcPr>
          <w:p w:rsidR="00000000" w:rsidDel="00000000" w:rsidP="00000000" w:rsidRDefault="00000000" w:rsidRPr="00000000" w14:paraId="0000021D">
            <w:pPr>
              <w:spacing w:after="240" w:befor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El impacto ambiental del proyecto es mínimo, dado que se desarrolla de manera digital. No requiere materiales contaminantes ni procesos de fabricación físicos. Al promover el uso de herramientas virtuales para la evaluación infantil, se minimiza el consumo de recursos y el desplazamiento a centros especializados, contribuyendo indirectamente a la reducción de la huella de carbono y fomentando prácticas sostenibles en la investigación tecnológica.</w:t>
            </w:r>
          </w:p>
        </w:tc>
      </w:tr>
    </w:tbl>
    <w:p w:rsidR="00000000" w:rsidDel="00000000" w:rsidP="00000000" w:rsidRDefault="00000000" w:rsidRPr="00000000" w14:paraId="0000021E">
      <w:pPr>
        <w:rPr>
          <w:rFonts w:ascii="Montserrat" w:cs="Montserrat" w:eastAsia="Montserrat" w:hAnsi="Montserrat"/>
        </w:rPr>
      </w:pPr>
      <w:r w:rsidDel="00000000" w:rsidR="00000000" w:rsidRPr="00000000">
        <w:rPr>
          <w:rtl w:val="0"/>
        </w:rPr>
      </w:r>
    </w:p>
    <w:tbl>
      <w:tblPr>
        <w:tblStyle w:val="Table4"/>
        <w:tblW w:w="88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493"/>
        <w:gridCol w:w="4730"/>
        <w:gridCol w:w="1605"/>
        <w:tblGridChange w:id="0">
          <w:tblGrid>
            <w:gridCol w:w="2493"/>
            <w:gridCol w:w="4730"/>
            <w:gridCol w:w="1605"/>
          </w:tblGrid>
        </w:tblGridChange>
      </w:tblGrid>
      <w:tr>
        <w:trPr>
          <w:cantSplit w:val="0"/>
          <w:tblHeader w:val="0"/>
        </w:trPr>
        <w:tc>
          <w:tcPr>
            <w:gridSpan w:val="3"/>
            <w:vAlign w:val="center"/>
          </w:tcPr>
          <w:p w:rsidR="00000000" w:rsidDel="00000000" w:rsidP="00000000" w:rsidRDefault="00000000" w:rsidRPr="00000000" w14:paraId="000002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PRODUCTOS ENTREGABLES</w:t>
            </w:r>
          </w:p>
        </w:tc>
      </w:tr>
      <w:tr>
        <w:trPr>
          <w:cantSplit w:val="0"/>
          <w:tblHeader w:val="0"/>
        </w:trPr>
        <w:tc>
          <w:tcPr>
            <w:vMerge w:val="restart"/>
            <w:vAlign w:val="center"/>
          </w:tcPr>
          <w:p w:rsidR="00000000" w:rsidDel="00000000" w:rsidP="00000000" w:rsidRDefault="00000000" w:rsidRPr="00000000" w14:paraId="00000222">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Productividad académica:</w:t>
            </w:r>
          </w:p>
        </w:tc>
        <w:tc>
          <w:tcPr>
            <w:vAlign w:val="center"/>
          </w:tcPr>
          <w:p w:rsidR="00000000" w:rsidDel="00000000" w:rsidP="00000000" w:rsidRDefault="00000000" w:rsidRPr="00000000" w14:paraId="00000223">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Artículos científicos en revistas indizadas (JCR)</w:t>
            </w:r>
          </w:p>
        </w:tc>
        <w:tc>
          <w:tcPr>
            <w:vAlign w:val="center"/>
          </w:tcPr>
          <w:p w:rsidR="00000000" w:rsidDel="00000000" w:rsidP="00000000" w:rsidRDefault="00000000" w:rsidRPr="00000000" w14:paraId="00000224">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p>
        </w:tc>
      </w:tr>
      <w:tr>
        <w:trPr>
          <w:cantSplit w:val="0"/>
          <w:tblHeader w:val="0"/>
        </w:trPr>
        <w:tc>
          <w:tcPr>
            <w:vMerge w:val="continue"/>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8"/>
                <w:szCs w:val="18"/>
              </w:rPr>
            </w:pPr>
            <w:r w:rsidDel="00000000" w:rsidR="00000000" w:rsidRPr="00000000">
              <w:rPr>
                <w:rtl w:val="0"/>
              </w:rPr>
            </w:r>
          </w:p>
        </w:tc>
        <w:tc>
          <w:tcPr>
            <w:vAlign w:val="center"/>
          </w:tcPr>
          <w:p w:rsidR="00000000" w:rsidDel="00000000" w:rsidP="00000000" w:rsidRDefault="00000000" w:rsidRPr="00000000" w14:paraId="00000226">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Artículos de divulgación arbitradas</w:t>
            </w:r>
          </w:p>
        </w:tc>
        <w:tc>
          <w:tcPr>
            <w:vAlign w:val="center"/>
          </w:tcPr>
          <w:p w:rsidR="00000000" w:rsidDel="00000000" w:rsidP="00000000" w:rsidRDefault="00000000" w:rsidRPr="00000000" w14:paraId="00000227">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X     )</w:t>
            </w:r>
          </w:p>
        </w:tc>
      </w:tr>
      <w:tr>
        <w:trPr>
          <w:cantSplit w:val="0"/>
          <w:tblHeader w:val="0"/>
        </w:trPr>
        <w:tc>
          <w:tcPr>
            <w:vMerge w:val="continue"/>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8"/>
                <w:szCs w:val="18"/>
              </w:rPr>
            </w:pPr>
            <w:r w:rsidDel="00000000" w:rsidR="00000000" w:rsidRPr="00000000">
              <w:rPr>
                <w:rtl w:val="0"/>
              </w:rPr>
            </w:r>
          </w:p>
        </w:tc>
        <w:tc>
          <w:tcPr>
            <w:vAlign w:val="center"/>
          </w:tcPr>
          <w:p w:rsidR="00000000" w:rsidDel="00000000" w:rsidP="00000000" w:rsidRDefault="00000000" w:rsidRPr="00000000" w14:paraId="00000229">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Capítulos de libro</w:t>
            </w:r>
          </w:p>
        </w:tc>
        <w:tc>
          <w:tcPr>
            <w:vAlign w:val="center"/>
          </w:tcPr>
          <w:p w:rsidR="00000000" w:rsidDel="00000000" w:rsidP="00000000" w:rsidRDefault="00000000" w:rsidRPr="00000000" w14:paraId="0000022A">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p>
        </w:tc>
      </w:tr>
      <w:tr>
        <w:trPr>
          <w:cantSplit w:val="0"/>
          <w:tblHeader w:val="0"/>
        </w:trPr>
        <w:tc>
          <w:tcPr>
            <w:vMerge w:val="continue"/>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8"/>
                <w:szCs w:val="18"/>
              </w:rPr>
            </w:pPr>
            <w:r w:rsidDel="00000000" w:rsidR="00000000" w:rsidRPr="00000000">
              <w:rPr>
                <w:rtl w:val="0"/>
              </w:rPr>
            </w:r>
          </w:p>
        </w:tc>
        <w:tc>
          <w:tcPr>
            <w:vAlign w:val="center"/>
          </w:tcPr>
          <w:p w:rsidR="00000000" w:rsidDel="00000000" w:rsidP="00000000" w:rsidRDefault="00000000" w:rsidRPr="00000000" w14:paraId="0000022C">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Libro</w:t>
            </w:r>
          </w:p>
        </w:tc>
        <w:tc>
          <w:tcPr>
            <w:vAlign w:val="center"/>
          </w:tcPr>
          <w:p w:rsidR="00000000" w:rsidDel="00000000" w:rsidP="00000000" w:rsidRDefault="00000000" w:rsidRPr="00000000" w14:paraId="0000022D">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p>
        </w:tc>
      </w:tr>
      <w:tr>
        <w:trPr>
          <w:cantSplit w:val="0"/>
          <w:tblHeader w:val="0"/>
        </w:trPr>
        <w:tc>
          <w:tcPr>
            <w:vMerge w:val="continue"/>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8"/>
                <w:szCs w:val="18"/>
              </w:rPr>
            </w:pPr>
            <w:r w:rsidDel="00000000" w:rsidR="00000000" w:rsidRPr="00000000">
              <w:rPr>
                <w:rtl w:val="0"/>
              </w:rPr>
            </w:r>
          </w:p>
        </w:tc>
        <w:tc>
          <w:tcPr>
            <w:vAlign w:val="center"/>
          </w:tcPr>
          <w:p w:rsidR="00000000" w:rsidDel="00000000" w:rsidP="00000000" w:rsidRDefault="00000000" w:rsidRPr="00000000" w14:paraId="0000022F">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Prototipo para registro</w:t>
            </w:r>
          </w:p>
        </w:tc>
        <w:tc>
          <w:tcPr>
            <w:vAlign w:val="center"/>
          </w:tcPr>
          <w:p w:rsidR="00000000" w:rsidDel="00000000" w:rsidP="00000000" w:rsidRDefault="00000000" w:rsidRPr="00000000" w14:paraId="00000230">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X      )</w:t>
            </w:r>
          </w:p>
        </w:tc>
      </w:tr>
      <w:tr>
        <w:trPr>
          <w:cantSplit w:val="0"/>
          <w:tblHeader w:val="0"/>
        </w:trPr>
        <w:tc>
          <w:tcPr>
            <w:vMerge w:val="continue"/>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8"/>
                <w:szCs w:val="18"/>
              </w:rPr>
            </w:pPr>
            <w:r w:rsidDel="00000000" w:rsidR="00000000" w:rsidRPr="00000000">
              <w:rPr>
                <w:rtl w:val="0"/>
              </w:rPr>
            </w:r>
          </w:p>
        </w:tc>
        <w:tc>
          <w:tcPr>
            <w:vAlign w:val="center"/>
          </w:tcPr>
          <w:p w:rsidR="00000000" w:rsidDel="00000000" w:rsidP="00000000" w:rsidRDefault="00000000" w:rsidRPr="00000000" w14:paraId="00000232">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Patente para registro</w:t>
            </w:r>
          </w:p>
        </w:tc>
        <w:tc>
          <w:tcPr>
            <w:vAlign w:val="center"/>
          </w:tcPr>
          <w:p w:rsidR="00000000" w:rsidDel="00000000" w:rsidP="00000000" w:rsidRDefault="00000000" w:rsidRPr="00000000" w14:paraId="00000233">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p>
        </w:tc>
      </w:tr>
      <w:tr>
        <w:trPr>
          <w:cantSplit w:val="0"/>
          <w:tblHeader w:val="0"/>
        </w:trPr>
        <w:tc>
          <w:tcPr>
            <w:vMerge w:val="continue"/>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8"/>
                <w:szCs w:val="18"/>
              </w:rPr>
            </w:pPr>
            <w:r w:rsidDel="00000000" w:rsidR="00000000" w:rsidRPr="00000000">
              <w:rPr>
                <w:rtl w:val="0"/>
              </w:rPr>
            </w:r>
          </w:p>
        </w:tc>
        <w:tc>
          <w:tcPr>
            <w:vAlign w:val="center"/>
          </w:tcPr>
          <w:p w:rsidR="00000000" w:rsidDel="00000000" w:rsidP="00000000" w:rsidRDefault="00000000" w:rsidRPr="00000000" w14:paraId="00000235">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Paquete tecnológico</w:t>
            </w:r>
          </w:p>
        </w:tc>
        <w:tc>
          <w:tcPr>
            <w:vAlign w:val="center"/>
          </w:tcPr>
          <w:p w:rsidR="00000000" w:rsidDel="00000000" w:rsidP="00000000" w:rsidRDefault="00000000" w:rsidRPr="00000000" w14:paraId="00000236">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X     )</w:t>
            </w:r>
          </w:p>
        </w:tc>
      </w:tr>
      <w:tr>
        <w:trPr>
          <w:cantSplit w:val="0"/>
          <w:tblHeader w:val="0"/>
        </w:trPr>
        <w:tc>
          <w:tcPr>
            <w:vMerge w:val="continue"/>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8"/>
                <w:szCs w:val="18"/>
              </w:rPr>
            </w:pPr>
            <w:r w:rsidDel="00000000" w:rsidR="00000000" w:rsidRPr="00000000">
              <w:rPr>
                <w:rtl w:val="0"/>
              </w:rPr>
            </w:r>
          </w:p>
        </w:tc>
        <w:tc>
          <w:tcPr>
            <w:vAlign w:val="center"/>
          </w:tcPr>
          <w:p w:rsidR="00000000" w:rsidDel="00000000" w:rsidP="00000000" w:rsidRDefault="00000000" w:rsidRPr="00000000" w14:paraId="00000238">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Derechos de autor</w:t>
            </w:r>
          </w:p>
        </w:tc>
        <w:tc>
          <w:tcPr>
            <w:vAlign w:val="center"/>
          </w:tcPr>
          <w:p w:rsidR="00000000" w:rsidDel="00000000" w:rsidP="00000000" w:rsidRDefault="00000000" w:rsidRPr="00000000" w14:paraId="00000239">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X     )</w:t>
            </w:r>
          </w:p>
        </w:tc>
      </w:tr>
      <w:tr>
        <w:trPr>
          <w:cantSplit w:val="0"/>
          <w:tblHeader w:val="0"/>
        </w:trPr>
        <w:tc>
          <w:tcPr>
            <w:vMerge w:val="continue"/>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8"/>
                <w:szCs w:val="18"/>
              </w:rPr>
            </w:pPr>
            <w:r w:rsidDel="00000000" w:rsidR="00000000" w:rsidRPr="00000000">
              <w:rPr>
                <w:rtl w:val="0"/>
              </w:rPr>
            </w:r>
          </w:p>
        </w:tc>
        <w:tc>
          <w:tcPr>
            <w:vAlign w:val="center"/>
          </w:tcPr>
          <w:p w:rsidR="00000000" w:rsidDel="00000000" w:rsidP="00000000" w:rsidRDefault="00000000" w:rsidRPr="00000000" w14:paraId="0000023B">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Otros: (Especificar)</w:t>
            </w:r>
          </w:p>
        </w:tc>
        <w:tc>
          <w:tcPr>
            <w:vAlign w:val="center"/>
          </w:tcPr>
          <w:p w:rsidR="00000000" w:rsidDel="00000000" w:rsidP="00000000" w:rsidRDefault="00000000" w:rsidRPr="00000000" w14:paraId="0000023C">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p>
        </w:tc>
      </w:tr>
      <w:tr>
        <w:trPr>
          <w:cantSplit w:val="0"/>
          <w:tblHeader w:val="0"/>
        </w:trPr>
        <w:tc>
          <w:tcPr>
            <w:vMerge w:val="continue"/>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18"/>
                <w:szCs w:val="18"/>
              </w:rPr>
            </w:pPr>
            <w:r w:rsidDel="00000000" w:rsidR="00000000" w:rsidRPr="00000000">
              <w:rPr>
                <w:rtl w:val="0"/>
              </w:rPr>
            </w:r>
          </w:p>
        </w:tc>
        <w:tc>
          <w:tcPr>
            <w:gridSpan w:val="2"/>
            <w:vAlign w:val="center"/>
          </w:tcPr>
          <w:p w:rsidR="00000000" w:rsidDel="00000000" w:rsidP="00000000" w:rsidRDefault="00000000" w:rsidRPr="00000000" w14:paraId="0000023E">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0">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Congreso(s) propuesto(s):</w:t>
            </w:r>
          </w:p>
        </w:tc>
        <w:tc>
          <w:tcPr>
            <w:gridSpan w:val="2"/>
            <w:vAlign w:val="center"/>
          </w:tcPr>
          <w:p w:rsidR="00000000" w:rsidDel="00000000" w:rsidP="00000000" w:rsidRDefault="00000000" w:rsidRPr="00000000" w14:paraId="00000241">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3">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Revista(s) propuesta(s):</w:t>
            </w:r>
          </w:p>
        </w:tc>
        <w:tc>
          <w:tcPr>
            <w:gridSpan w:val="2"/>
            <w:vAlign w:val="center"/>
          </w:tcPr>
          <w:p w:rsidR="00000000" w:rsidDel="00000000" w:rsidP="00000000" w:rsidRDefault="00000000" w:rsidRPr="00000000" w14:paraId="00000244">
            <w:pPr>
              <w:rPr>
                <w:rFonts w:ascii="Montserrat" w:cs="Montserrat" w:eastAsia="Montserrat" w:hAnsi="Montserrat"/>
                <w:sz w:val="18"/>
                <w:szCs w:val="18"/>
              </w:rPr>
            </w:pPr>
            <w:r w:rsidDel="00000000" w:rsidR="00000000" w:rsidRPr="00000000">
              <w:rPr>
                <w:rtl w:val="0"/>
              </w:rPr>
            </w:r>
          </w:p>
        </w:tc>
      </w:tr>
    </w:tbl>
    <w:p w:rsidR="00000000" w:rsidDel="00000000" w:rsidP="00000000" w:rsidRDefault="00000000" w:rsidRPr="00000000" w14:paraId="00000246">
      <w:pPr>
        <w:rPr>
          <w:rFonts w:ascii="Montserrat" w:cs="Montserrat" w:eastAsia="Montserrat" w:hAnsi="Montserrat"/>
        </w:rPr>
      </w:pPr>
      <w:r w:rsidDel="00000000" w:rsidR="00000000" w:rsidRPr="00000000">
        <w:rPr>
          <w:rtl w:val="0"/>
        </w:rPr>
      </w:r>
    </w:p>
    <w:tbl>
      <w:tblPr>
        <w:tblStyle w:val="Table5"/>
        <w:tblW w:w="88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497"/>
        <w:gridCol w:w="6331"/>
        <w:tblGridChange w:id="0">
          <w:tblGrid>
            <w:gridCol w:w="2497"/>
            <w:gridCol w:w="6331"/>
          </w:tblGrid>
        </w:tblGridChange>
      </w:tblGrid>
      <w:tr>
        <w:trPr>
          <w:cantSplit w:val="0"/>
          <w:tblHeader w:val="0"/>
        </w:trPr>
        <w:tc>
          <w:tcPr>
            <w:gridSpan w:val="2"/>
            <w:vAlign w:val="center"/>
          </w:tcPr>
          <w:p w:rsidR="00000000" w:rsidDel="00000000" w:rsidP="00000000" w:rsidRDefault="00000000" w:rsidRPr="00000000" w14:paraId="000002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GRUPO DE TRABAJO</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249">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Integrante 1</w:t>
            </w:r>
          </w:p>
        </w:tc>
      </w:tr>
      <w:tr>
        <w:trPr>
          <w:cantSplit w:val="0"/>
          <w:tblHeader w:val="0"/>
        </w:trPr>
        <w:tc>
          <w:tcPr>
            <w:vAlign w:val="center"/>
          </w:tcPr>
          <w:p w:rsidR="00000000" w:rsidDel="00000000" w:rsidP="00000000" w:rsidRDefault="00000000" w:rsidRPr="00000000" w14:paraId="0000024B">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Nombre completo:</w:t>
            </w:r>
          </w:p>
        </w:tc>
        <w:tc>
          <w:tcPr>
            <w:vAlign w:val="center"/>
          </w:tcPr>
          <w:p w:rsidR="00000000" w:rsidDel="00000000" w:rsidP="00000000" w:rsidRDefault="00000000" w:rsidRPr="00000000" w14:paraId="0000024C">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Elian Medina Cobos</w:t>
            </w:r>
          </w:p>
        </w:tc>
      </w:tr>
      <w:tr>
        <w:trPr>
          <w:cantSplit w:val="0"/>
          <w:tblHeader w:val="0"/>
        </w:trPr>
        <w:tc>
          <w:tcPr>
            <w:vAlign w:val="center"/>
          </w:tcPr>
          <w:p w:rsidR="00000000" w:rsidDel="00000000" w:rsidP="00000000" w:rsidRDefault="00000000" w:rsidRPr="00000000" w14:paraId="0000024D">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Producto que genera:</w:t>
            </w:r>
          </w:p>
        </w:tc>
        <w:tc>
          <w:tcPr>
            <w:vAlign w:val="center"/>
          </w:tcPr>
          <w:p w:rsidR="00000000" w:rsidDel="00000000" w:rsidP="00000000" w:rsidRDefault="00000000" w:rsidRPr="00000000" w14:paraId="0000024E">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F">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Actividades específicas:</w:t>
            </w:r>
          </w:p>
        </w:tc>
        <w:tc>
          <w:tcPr>
            <w:vAlign w:val="center"/>
          </w:tcPr>
          <w:p w:rsidR="00000000" w:rsidDel="00000000" w:rsidP="00000000" w:rsidRDefault="00000000" w:rsidRPr="00000000" w14:paraId="00000250">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1">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Correo electrónico:</w:t>
            </w:r>
          </w:p>
        </w:tc>
        <w:tc>
          <w:tcPr>
            <w:vAlign w:val="center"/>
          </w:tcPr>
          <w:p w:rsidR="00000000" w:rsidDel="00000000" w:rsidP="00000000" w:rsidRDefault="00000000" w:rsidRPr="00000000" w14:paraId="00000252">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20233l001162@utcv.edu.mx</w:t>
            </w:r>
          </w:p>
        </w:tc>
      </w:tr>
      <w:tr>
        <w:trPr>
          <w:cantSplit w:val="0"/>
          <w:tblHeader w:val="0"/>
        </w:trPr>
        <w:tc>
          <w:tcPr>
            <w:gridSpan w:val="2"/>
            <w:vAlign w:val="center"/>
          </w:tcPr>
          <w:p w:rsidR="00000000" w:rsidDel="00000000" w:rsidP="00000000" w:rsidRDefault="00000000" w:rsidRPr="00000000" w14:paraId="00000253">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Integrante 2</w:t>
            </w:r>
          </w:p>
        </w:tc>
      </w:tr>
      <w:tr>
        <w:trPr>
          <w:cantSplit w:val="0"/>
          <w:tblHeader w:val="0"/>
        </w:trPr>
        <w:tc>
          <w:tcPr>
            <w:vAlign w:val="center"/>
          </w:tcPr>
          <w:p w:rsidR="00000000" w:rsidDel="00000000" w:rsidP="00000000" w:rsidRDefault="00000000" w:rsidRPr="00000000" w14:paraId="00000255">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Nombre completo:</w:t>
            </w:r>
          </w:p>
        </w:tc>
        <w:tc>
          <w:tcPr>
            <w:vAlign w:val="center"/>
          </w:tcPr>
          <w:p w:rsidR="00000000" w:rsidDel="00000000" w:rsidP="00000000" w:rsidRDefault="00000000" w:rsidRPr="00000000" w14:paraId="00000256">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Daniel López Beristaín </w:t>
            </w:r>
          </w:p>
        </w:tc>
      </w:tr>
      <w:tr>
        <w:trPr>
          <w:cantSplit w:val="0"/>
          <w:tblHeader w:val="0"/>
        </w:trPr>
        <w:tc>
          <w:tcPr>
            <w:vAlign w:val="center"/>
          </w:tcPr>
          <w:p w:rsidR="00000000" w:rsidDel="00000000" w:rsidP="00000000" w:rsidRDefault="00000000" w:rsidRPr="00000000" w14:paraId="00000257">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Producto que genera:</w:t>
            </w:r>
          </w:p>
        </w:tc>
        <w:tc>
          <w:tcPr>
            <w:vAlign w:val="center"/>
          </w:tcPr>
          <w:p w:rsidR="00000000" w:rsidDel="00000000" w:rsidP="00000000" w:rsidRDefault="00000000" w:rsidRPr="00000000" w14:paraId="00000258">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9">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Actividades específicas:</w:t>
            </w:r>
          </w:p>
        </w:tc>
        <w:tc>
          <w:tcPr>
            <w:vAlign w:val="center"/>
          </w:tcPr>
          <w:p w:rsidR="00000000" w:rsidDel="00000000" w:rsidP="00000000" w:rsidRDefault="00000000" w:rsidRPr="00000000" w14:paraId="0000025A">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B">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Correo electrónico:</w:t>
            </w:r>
          </w:p>
        </w:tc>
        <w:tc>
          <w:tcPr>
            <w:vAlign w:val="center"/>
          </w:tcPr>
          <w:p w:rsidR="00000000" w:rsidDel="00000000" w:rsidP="00000000" w:rsidRDefault="00000000" w:rsidRPr="00000000" w14:paraId="0000025C">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20233l001166@utcv.edu.mx</w:t>
            </w:r>
          </w:p>
        </w:tc>
      </w:tr>
      <w:tr>
        <w:trPr>
          <w:cantSplit w:val="0"/>
          <w:tblHeader w:val="0"/>
        </w:trPr>
        <w:tc>
          <w:tcPr>
            <w:gridSpan w:val="2"/>
            <w:vAlign w:val="center"/>
          </w:tcPr>
          <w:p w:rsidR="00000000" w:rsidDel="00000000" w:rsidP="00000000" w:rsidRDefault="00000000" w:rsidRPr="00000000" w14:paraId="0000025D">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Integrante 3</w:t>
            </w:r>
          </w:p>
        </w:tc>
      </w:tr>
      <w:tr>
        <w:trPr>
          <w:cantSplit w:val="0"/>
          <w:tblHeader w:val="0"/>
        </w:trPr>
        <w:tc>
          <w:tcPr>
            <w:vAlign w:val="center"/>
          </w:tcPr>
          <w:p w:rsidR="00000000" w:rsidDel="00000000" w:rsidP="00000000" w:rsidRDefault="00000000" w:rsidRPr="00000000" w14:paraId="0000025F">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Nombre completo:</w:t>
            </w:r>
          </w:p>
        </w:tc>
        <w:tc>
          <w:tcPr>
            <w:vAlign w:val="center"/>
          </w:tcPr>
          <w:p w:rsidR="00000000" w:rsidDel="00000000" w:rsidP="00000000" w:rsidRDefault="00000000" w:rsidRPr="00000000" w14:paraId="00000260">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David Pulido Sorcia</w:t>
            </w:r>
          </w:p>
        </w:tc>
      </w:tr>
      <w:tr>
        <w:trPr>
          <w:cantSplit w:val="0"/>
          <w:tblHeader w:val="0"/>
        </w:trPr>
        <w:tc>
          <w:tcPr>
            <w:vAlign w:val="center"/>
          </w:tcPr>
          <w:p w:rsidR="00000000" w:rsidDel="00000000" w:rsidP="00000000" w:rsidRDefault="00000000" w:rsidRPr="00000000" w14:paraId="00000261">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Producto que genera:</w:t>
            </w:r>
          </w:p>
        </w:tc>
        <w:tc>
          <w:tcPr>
            <w:vAlign w:val="center"/>
          </w:tcPr>
          <w:p w:rsidR="00000000" w:rsidDel="00000000" w:rsidP="00000000" w:rsidRDefault="00000000" w:rsidRPr="00000000" w14:paraId="00000262">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3">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Actividades específicas:</w:t>
            </w:r>
          </w:p>
        </w:tc>
        <w:tc>
          <w:tcPr>
            <w:vAlign w:val="center"/>
          </w:tcPr>
          <w:p w:rsidR="00000000" w:rsidDel="00000000" w:rsidP="00000000" w:rsidRDefault="00000000" w:rsidRPr="00000000" w14:paraId="00000264">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5">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Correo electrónico:</w:t>
            </w:r>
          </w:p>
        </w:tc>
        <w:tc>
          <w:tcPr>
            <w:vAlign w:val="center"/>
          </w:tcPr>
          <w:p w:rsidR="00000000" w:rsidDel="00000000" w:rsidP="00000000" w:rsidRDefault="00000000" w:rsidRPr="00000000" w14:paraId="00000266">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20223l001057@utcv.edu.mx</w:t>
            </w:r>
          </w:p>
        </w:tc>
      </w:tr>
      <w:tr>
        <w:trPr>
          <w:cantSplit w:val="0"/>
          <w:tblHeader w:val="0"/>
        </w:trPr>
        <w:tc>
          <w:tcPr>
            <w:gridSpan w:val="2"/>
            <w:vAlign w:val="center"/>
          </w:tcPr>
          <w:p w:rsidR="00000000" w:rsidDel="00000000" w:rsidP="00000000" w:rsidRDefault="00000000" w:rsidRPr="00000000" w14:paraId="00000267">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Integrante 4</w:t>
            </w:r>
          </w:p>
        </w:tc>
      </w:tr>
      <w:tr>
        <w:trPr>
          <w:cantSplit w:val="0"/>
          <w:tblHeader w:val="0"/>
        </w:trPr>
        <w:tc>
          <w:tcPr>
            <w:vAlign w:val="center"/>
          </w:tcPr>
          <w:p w:rsidR="00000000" w:rsidDel="00000000" w:rsidP="00000000" w:rsidRDefault="00000000" w:rsidRPr="00000000" w14:paraId="00000269">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Nombre completo:</w:t>
            </w:r>
          </w:p>
        </w:tc>
        <w:tc>
          <w:tcPr>
            <w:vAlign w:val="center"/>
          </w:tcPr>
          <w:p w:rsidR="00000000" w:rsidDel="00000000" w:rsidP="00000000" w:rsidRDefault="00000000" w:rsidRPr="00000000" w14:paraId="0000026A">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Carlos Gabriel Bañuelos Cano</w:t>
            </w:r>
          </w:p>
        </w:tc>
      </w:tr>
      <w:tr>
        <w:trPr>
          <w:cantSplit w:val="0"/>
          <w:tblHeader w:val="0"/>
        </w:trPr>
        <w:tc>
          <w:tcPr>
            <w:vAlign w:val="center"/>
          </w:tcPr>
          <w:p w:rsidR="00000000" w:rsidDel="00000000" w:rsidP="00000000" w:rsidRDefault="00000000" w:rsidRPr="00000000" w14:paraId="0000026B">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Producto que genera:</w:t>
            </w:r>
          </w:p>
        </w:tc>
        <w:tc>
          <w:tcPr>
            <w:vAlign w:val="center"/>
          </w:tcPr>
          <w:p w:rsidR="00000000" w:rsidDel="00000000" w:rsidP="00000000" w:rsidRDefault="00000000" w:rsidRPr="00000000" w14:paraId="0000026C">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D">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Actividades específicas:</w:t>
            </w:r>
          </w:p>
        </w:tc>
        <w:tc>
          <w:tcPr>
            <w:vAlign w:val="center"/>
          </w:tcPr>
          <w:p w:rsidR="00000000" w:rsidDel="00000000" w:rsidP="00000000" w:rsidRDefault="00000000" w:rsidRPr="00000000" w14:paraId="0000026E">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F">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Correo electrónico:</w:t>
            </w:r>
          </w:p>
        </w:tc>
        <w:tc>
          <w:tcPr>
            <w:vAlign w:val="center"/>
          </w:tcPr>
          <w:p w:rsidR="00000000" w:rsidDel="00000000" w:rsidP="00000000" w:rsidRDefault="00000000" w:rsidRPr="00000000" w14:paraId="00000270">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20233l001116@utcv.edu.mx</w:t>
            </w:r>
          </w:p>
        </w:tc>
      </w:tr>
      <w:tr>
        <w:trPr>
          <w:cantSplit w:val="0"/>
          <w:tblHeader w:val="0"/>
        </w:trPr>
        <w:tc>
          <w:tcPr>
            <w:gridSpan w:val="2"/>
            <w:vAlign w:val="center"/>
          </w:tcPr>
          <w:p w:rsidR="00000000" w:rsidDel="00000000" w:rsidP="00000000" w:rsidRDefault="00000000" w:rsidRPr="00000000" w14:paraId="00000271">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Integrante 5</w:t>
            </w:r>
          </w:p>
        </w:tc>
      </w:tr>
      <w:tr>
        <w:trPr>
          <w:cantSplit w:val="0"/>
          <w:tblHeader w:val="0"/>
        </w:trPr>
        <w:tc>
          <w:tcPr>
            <w:vAlign w:val="center"/>
          </w:tcPr>
          <w:p w:rsidR="00000000" w:rsidDel="00000000" w:rsidP="00000000" w:rsidRDefault="00000000" w:rsidRPr="00000000" w14:paraId="00000273">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Nombre completo:</w:t>
            </w:r>
          </w:p>
        </w:tc>
        <w:tc>
          <w:tcPr>
            <w:vAlign w:val="center"/>
          </w:tcPr>
          <w:p w:rsidR="00000000" w:rsidDel="00000000" w:rsidP="00000000" w:rsidRDefault="00000000" w:rsidRPr="00000000" w14:paraId="00000274">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Maria Reina Zarate Nava</w:t>
            </w:r>
          </w:p>
        </w:tc>
      </w:tr>
      <w:tr>
        <w:trPr>
          <w:cantSplit w:val="0"/>
          <w:tblHeader w:val="0"/>
        </w:trPr>
        <w:tc>
          <w:tcPr>
            <w:vAlign w:val="center"/>
          </w:tcPr>
          <w:p w:rsidR="00000000" w:rsidDel="00000000" w:rsidP="00000000" w:rsidRDefault="00000000" w:rsidRPr="00000000" w14:paraId="00000275">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Producto que genera:</w:t>
            </w:r>
          </w:p>
        </w:tc>
        <w:tc>
          <w:tcPr>
            <w:vAlign w:val="center"/>
          </w:tcPr>
          <w:p w:rsidR="00000000" w:rsidDel="00000000" w:rsidP="00000000" w:rsidRDefault="00000000" w:rsidRPr="00000000" w14:paraId="00000276">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7">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Actividades específicas:</w:t>
            </w:r>
          </w:p>
        </w:tc>
        <w:tc>
          <w:tcPr>
            <w:vAlign w:val="center"/>
          </w:tcPr>
          <w:p w:rsidR="00000000" w:rsidDel="00000000" w:rsidP="00000000" w:rsidRDefault="00000000" w:rsidRPr="00000000" w14:paraId="00000278">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9">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Correo electrónico:</w:t>
            </w:r>
          </w:p>
        </w:tc>
        <w:tc>
          <w:tcPr>
            <w:vAlign w:val="center"/>
          </w:tcPr>
          <w:p w:rsidR="00000000" w:rsidDel="00000000" w:rsidP="00000000" w:rsidRDefault="00000000" w:rsidRPr="00000000" w14:paraId="0000027A">
            <w:pPr>
              <w:rPr>
                <w:rFonts w:ascii="Montserrat" w:cs="Montserrat" w:eastAsia="Montserrat" w:hAnsi="Montserrat"/>
                <w:sz w:val="18"/>
                <w:szCs w:val="18"/>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27B">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Integrante 6</w:t>
            </w:r>
          </w:p>
        </w:tc>
      </w:tr>
      <w:tr>
        <w:trPr>
          <w:cantSplit w:val="0"/>
          <w:tblHeader w:val="0"/>
        </w:trPr>
        <w:tc>
          <w:tcPr>
            <w:vAlign w:val="center"/>
          </w:tcPr>
          <w:p w:rsidR="00000000" w:rsidDel="00000000" w:rsidP="00000000" w:rsidRDefault="00000000" w:rsidRPr="00000000" w14:paraId="0000027D">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Nombre completo:</w:t>
            </w:r>
          </w:p>
        </w:tc>
        <w:tc>
          <w:tcPr>
            <w:vAlign w:val="center"/>
          </w:tcPr>
          <w:p w:rsidR="00000000" w:rsidDel="00000000" w:rsidP="00000000" w:rsidRDefault="00000000" w:rsidRPr="00000000" w14:paraId="0000027E">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F">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Producto que genera:</w:t>
            </w:r>
          </w:p>
        </w:tc>
        <w:tc>
          <w:tcPr>
            <w:vAlign w:val="center"/>
          </w:tcPr>
          <w:p w:rsidR="00000000" w:rsidDel="00000000" w:rsidP="00000000" w:rsidRDefault="00000000" w:rsidRPr="00000000" w14:paraId="00000280">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1">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Actividades específicas:</w:t>
            </w:r>
          </w:p>
        </w:tc>
        <w:tc>
          <w:tcPr>
            <w:vAlign w:val="center"/>
          </w:tcPr>
          <w:p w:rsidR="00000000" w:rsidDel="00000000" w:rsidP="00000000" w:rsidRDefault="00000000" w:rsidRPr="00000000" w14:paraId="00000282">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3">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Correo electrónico:</w:t>
            </w:r>
          </w:p>
        </w:tc>
        <w:tc>
          <w:tcPr>
            <w:vAlign w:val="center"/>
          </w:tcPr>
          <w:p w:rsidR="00000000" w:rsidDel="00000000" w:rsidP="00000000" w:rsidRDefault="00000000" w:rsidRPr="00000000" w14:paraId="00000284">
            <w:pPr>
              <w:rPr>
                <w:rFonts w:ascii="Montserrat" w:cs="Montserrat" w:eastAsia="Montserrat" w:hAnsi="Montserrat"/>
                <w:sz w:val="18"/>
                <w:szCs w:val="18"/>
              </w:rPr>
            </w:pPr>
            <w:r w:rsidDel="00000000" w:rsidR="00000000" w:rsidRPr="00000000">
              <w:rPr>
                <w:rtl w:val="0"/>
              </w:rPr>
            </w:r>
          </w:p>
        </w:tc>
      </w:tr>
    </w:tbl>
    <w:p w:rsidR="00000000" w:rsidDel="00000000" w:rsidP="00000000" w:rsidRDefault="00000000" w:rsidRPr="00000000" w14:paraId="0000028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8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87">
      <w:pPr>
        <w:rPr>
          <w:rFonts w:ascii="Montserrat" w:cs="Montserrat" w:eastAsia="Montserrat" w:hAnsi="Montserrat"/>
        </w:rPr>
      </w:pPr>
      <w:r w:rsidDel="00000000" w:rsidR="00000000" w:rsidRPr="00000000">
        <w:rPr>
          <w:rtl w:val="0"/>
        </w:rPr>
      </w:r>
    </w:p>
    <w:tbl>
      <w:tblPr>
        <w:tblStyle w:val="Table6"/>
        <w:tblW w:w="88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504"/>
        <w:gridCol w:w="6324"/>
        <w:tblGridChange w:id="0">
          <w:tblGrid>
            <w:gridCol w:w="2504"/>
            <w:gridCol w:w="6324"/>
          </w:tblGrid>
        </w:tblGridChange>
      </w:tblGrid>
      <w:tr>
        <w:trPr>
          <w:cantSplit w:val="0"/>
          <w:tblHeader w:val="0"/>
        </w:trPr>
        <w:tc>
          <w:tcPr>
            <w:gridSpan w:val="2"/>
            <w:vAlign w:val="center"/>
          </w:tcPr>
          <w:p w:rsidR="00000000" w:rsidDel="00000000" w:rsidP="00000000" w:rsidRDefault="00000000" w:rsidRPr="00000000" w14:paraId="000002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INSTITUCIONES VINCULADAS</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28A">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Institución 1:</w:t>
            </w:r>
          </w:p>
        </w:tc>
      </w:tr>
      <w:tr>
        <w:trPr>
          <w:cantSplit w:val="0"/>
          <w:tblHeader w:val="0"/>
        </w:trPr>
        <w:tc>
          <w:tcPr>
            <w:vAlign w:val="center"/>
          </w:tcPr>
          <w:p w:rsidR="00000000" w:rsidDel="00000000" w:rsidP="00000000" w:rsidRDefault="00000000" w:rsidRPr="00000000" w14:paraId="0000028C">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Nombre o Razón Social</w:t>
            </w:r>
          </w:p>
        </w:tc>
        <w:tc>
          <w:tcPr>
            <w:vAlign w:val="center"/>
          </w:tcPr>
          <w:p w:rsidR="00000000" w:rsidDel="00000000" w:rsidP="00000000" w:rsidRDefault="00000000" w:rsidRPr="00000000" w14:paraId="0000028D">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E">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Responsable:</w:t>
            </w:r>
          </w:p>
        </w:tc>
        <w:tc>
          <w:tcPr>
            <w:vAlign w:val="center"/>
          </w:tcPr>
          <w:p w:rsidR="00000000" w:rsidDel="00000000" w:rsidP="00000000" w:rsidRDefault="00000000" w:rsidRPr="00000000" w14:paraId="0000028F">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0">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Domicilio de la institución:</w:t>
            </w:r>
          </w:p>
        </w:tc>
        <w:tc>
          <w:tcPr>
            <w:vAlign w:val="center"/>
          </w:tcPr>
          <w:p w:rsidR="00000000" w:rsidDel="00000000" w:rsidP="00000000" w:rsidRDefault="00000000" w:rsidRPr="00000000" w14:paraId="00000291">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2">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Teléfono:</w:t>
            </w:r>
          </w:p>
        </w:tc>
        <w:tc>
          <w:tcPr>
            <w:vAlign w:val="center"/>
          </w:tcPr>
          <w:p w:rsidR="00000000" w:rsidDel="00000000" w:rsidP="00000000" w:rsidRDefault="00000000" w:rsidRPr="00000000" w14:paraId="00000293">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4">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Correo electrónico de la o él responsable:</w:t>
            </w:r>
          </w:p>
        </w:tc>
        <w:tc>
          <w:tcPr>
            <w:vAlign w:val="center"/>
          </w:tcPr>
          <w:p w:rsidR="00000000" w:rsidDel="00000000" w:rsidP="00000000" w:rsidRDefault="00000000" w:rsidRPr="00000000" w14:paraId="00000295">
            <w:pPr>
              <w:rPr>
                <w:rFonts w:ascii="Montserrat" w:cs="Montserrat" w:eastAsia="Montserrat" w:hAnsi="Montserrat"/>
                <w:sz w:val="18"/>
                <w:szCs w:val="18"/>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296">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Institución 2:</w:t>
            </w:r>
          </w:p>
        </w:tc>
      </w:tr>
      <w:tr>
        <w:trPr>
          <w:cantSplit w:val="0"/>
          <w:tblHeader w:val="0"/>
        </w:trPr>
        <w:tc>
          <w:tcPr>
            <w:vAlign w:val="center"/>
          </w:tcPr>
          <w:p w:rsidR="00000000" w:rsidDel="00000000" w:rsidP="00000000" w:rsidRDefault="00000000" w:rsidRPr="00000000" w14:paraId="00000298">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Nombre o Razón Social:</w:t>
            </w:r>
          </w:p>
        </w:tc>
        <w:tc>
          <w:tcPr>
            <w:vAlign w:val="center"/>
          </w:tcPr>
          <w:p w:rsidR="00000000" w:rsidDel="00000000" w:rsidP="00000000" w:rsidRDefault="00000000" w:rsidRPr="00000000" w14:paraId="00000299">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A">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Responsable:</w:t>
            </w:r>
          </w:p>
        </w:tc>
        <w:tc>
          <w:tcPr>
            <w:vAlign w:val="center"/>
          </w:tcPr>
          <w:p w:rsidR="00000000" w:rsidDel="00000000" w:rsidP="00000000" w:rsidRDefault="00000000" w:rsidRPr="00000000" w14:paraId="0000029B">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C">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Domicilio de la institución:</w:t>
            </w:r>
          </w:p>
        </w:tc>
        <w:tc>
          <w:tcPr>
            <w:vAlign w:val="center"/>
          </w:tcPr>
          <w:p w:rsidR="00000000" w:rsidDel="00000000" w:rsidP="00000000" w:rsidRDefault="00000000" w:rsidRPr="00000000" w14:paraId="0000029D">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E">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Teléfono:</w:t>
            </w:r>
          </w:p>
        </w:tc>
        <w:tc>
          <w:tcPr>
            <w:vAlign w:val="center"/>
          </w:tcPr>
          <w:p w:rsidR="00000000" w:rsidDel="00000000" w:rsidP="00000000" w:rsidRDefault="00000000" w:rsidRPr="00000000" w14:paraId="0000029F">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0">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Correo electrónico de la o él responsable:</w:t>
            </w:r>
          </w:p>
        </w:tc>
        <w:tc>
          <w:tcPr>
            <w:vAlign w:val="center"/>
          </w:tcPr>
          <w:p w:rsidR="00000000" w:rsidDel="00000000" w:rsidP="00000000" w:rsidRDefault="00000000" w:rsidRPr="00000000" w14:paraId="000002A1">
            <w:pPr>
              <w:rPr>
                <w:rFonts w:ascii="Montserrat" w:cs="Montserrat" w:eastAsia="Montserrat" w:hAnsi="Montserrat"/>
                <w:sz w:val="18"/>
                <w:szCs w:val="18"/>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2A2">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Institución 3:</w:t>
            </w:r>
          </w:p>
        </w:tc>
      </w:tr>
      <w:tr>
        <w:trPr>
          <w:cantSplit w:val="0"/>
          <w:tblHeader w:val="0"/>
        </w:trPr>
        <w:tc>
          <w:tcPr>
            <w:vAlign w:val="center"/>
          </w:tcPr>
          <w:p w:rsidR="00000000" w:rsidDel="00000000" w:rsidP="00000000" w:rsidRDefault="00000000" w:rsidRPr="00000000" w14:paraId="000002A4">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Nombre o Razón Social:</w:t>
            </w:r>
          </w:p>
        </w:tc>
        <w:tc>
          <w:tcPr>
            <w:vAlign w:val="center"/>
          </w:tcPr>
          <w:p w:rsidR="00000000" w:rsidDel="00000000" w:rsidP="00000000" w:rsidRDefault="00000000" w:rsidRPr="00000000" w14:paraId="000002A5">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6">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Responsable:</w:t>
            </w:r>
          </w:p>
        </w:tc>
        <w:tc>
          <w:tcPr>
            <w:vAlign w:val="center"/>
          </w:tcPr>
          <w:p w:rsidR="00000000" w:rsidDel="00000000" w:rsidP="00000000" w:rsidRDefault="00000000" w:rsidRPr="00000000" w14:paraId="000002A7">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8">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Domicilio de la institución:</w:t>
            </w:r>
          </w:p>
        </w:tc>
        <w:tc>
          <w:tcPr>
            <w:vAlign w:val="center"/>
          </w:tcPr>
          <w:p w:rsidR="00000000" w:rsidDel="00000000" w:rsidP="00000000" w:rsidRDefault="00000000" w:rsidRPr="00000000" w14:paraId="000002A9">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A">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Teléfono:</w:t>
            </w:r>
          </w:p>
        </w:tc>
        <w:tc>
          <w:tcPr>
            <w:vAlign w:val="center"/>
          </w:tcPr>
          <w:p w:rsidR="00000000" w:rsidDel="00000000" w:rsidP="00000000" w:rsidRDefault="00000000" w:rsidRPr="00000000" w14:paraId="000002AB">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C">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Correo electrónico de la o él responsable:</w:t>
            </w:r>
          </w:p>
        </w:tc>
        <w:tc>
          <w:tcPr>
            <w:vAlign w:val="center"/>
          </w:tcPr>
          <w:p w:rsidR="00000000" w:rsidDel="00000000" w:rsidP="00000000" w:rsidRDefault="00000000" w:rsidRPr="00000000" w14:paraId="000002AD">
            <w:pPr>
              <w:rPr>
                <w:rFonts w:ascii="Montserrat" w:cs="Montserrat" w:eastAsia="Montserrat" w:hAnsi="Montserrat"/>
                <w:sz w:val="18"/>
                <w:szCs w:val="18"/>
              </w:rPr>
            </w:pPr>
            <w:r w:rsidDel="00000000" w:rsidR="00000000" w:rsidRPr="00000000">
              <w:rPr>
                <w:rtl w:val="0"/>
              </w:rPr>
            </w:r>
          </w:p>
        </w:tc>
      </w:tr>
    </w:tbl>
    <w:p w:rsidR="00000000" w:rsidDel="00000000" w:rsidP="00000000" w:rsidRDefault="00000000" w:rsidRPr="00000000" w14:paraId="000002A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AF">
      <w:pPr>
        <w:rPr>
          <w:rFonts w:ascii="Montserrat" w:cs="Montserrat" w:eastAsia="Montserrat" w:hAnsi="Montserrat"/>
        </w:rPr>
      </w:pPr>
      <w:r w:rsidDel="00000000" w:rsidR="00000000" w:rsidRPr="00000000">
        <w:rPr>
          <w:rtl w:val="0"/>
        </w:rPr>
      </w:r>
    </w:p>
    <w:tbl>
      <w:tblPr>
        <w:tblStyle w:val="Table7"/>
        <w:tblW w:w="88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492"/>
        <w:gridCol w:w="6336"/>
        <w:tblGridChange w:id="0">
          <w:tblGrid>
            <w:gridCol w:w="2492"/>
            <w:gridCol w:w="6336"/>
          </w:tblGrid>
        </w:tblGridChange>
      </w:tblGrid>
      <w:tr>
        <w:trPr>
          <w:cantSplit w:val="0"/>
          <w:tblHeader w:val="0"/>
        </w:trPr>
        <w:tc>
          <w:tcPr>
            <w:gridSpan w:val="2"/>
            <w:vAlign w:val="center"/>
          </w:tcPr>
          <w:p w:rsidR="00000000" w:rsidDel="00000000" w:rsidP="00000000" w:rsidRDefault="00000000" w:rsidRPr="00000000" w14:paraId="000002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CRONOGRAMA DE ACTIVIDADES DEL PROYECTO</w:t>
            </w:r>
          </w:p>
        </w:tc>
      </w:tr>
      <w:tr>
        <w:trPr>
          <w:cantSplit w:val="0"/>
          <w:tblHeader w:val="0"/>
        </w:trPr>
        <w:tc>
          <w:tcPr>
            <w:gridSpan w:val="2"/>
            <w:vAlign w:val="center"/>
          </w:tcPr>
          <w:p w:rsidR="00000000" w:rsidDel="00000000" w:rsidP="00000000" w:rsidRDefault="00000000" w:rsidRPr="00000000" w14:paraId="000002B2">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7mo.  Cuatrimestre:</w:t>
            </w:r>
          </w:p>
        </w:tc>
      </w:tr>
      <w:tr>
        <w:trPr>
          <w:cantSplit w:val="0"/>
          <w:tblHeader w:val="0"/>
        </w:trPr>
        <w:tc>
          <w:tcPr>
            <w:vAlign w:val="center"/>
          </w:tcPr>
          <w:p w:rsidR="00000000" w:rsidDel="00000000" w:rsidP="00000000" w:rsidRDefault="00000000" w:rsidRPr="00000000" w14:paraId="000002B4">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Fecha de inicio y de término:</w:t>
            </w:r>
          </w:p>
        </w:tc>
        <w:tc>
          <w:tcPr>
            <w:vAlign w:val="center"/>
          </w:tcPr>
          <w:p w:rsidR="00000000" w:rsidDel="00000000" w:rsidP="00000000" w:rsidRDefault="00000000" w:rsidRPr="00000000" w14:paraId="000002B5">
            <w:pPr>
              <w:rPr>
                <w:rFonts w:ascii="Montserrat" w:cs="Montserrat" w:eastAsia="Montserrat" w:hAnsi="Montserrat"/>
                <w:i w:val="1"/>
                <w:iCs w:val="1"/>
                <w:sz w:val="18"/>
                <w:szCs w:val="18"/>
              </w:rPr>
            </w:pPr>
            <w:r w:rsidDel="00000000" w:rsidR="00000000" w:rsidRPr="00000000">
              <w:rPr>
                <w:rFonts w:ascii="Montserrat" w:cs="Montserrat" w:eastAsia="Montserrat" w:hAnsi="Montserrat"/>
                <w:i w:val="1"/>
                <w:iCs w:val="1"/>
                <w:sz w:val="18"/>
                <w:szCs w:val="18"/>
                <w:rtl w:val="0"/>
              </w:rPr>
              <w:t xml:space="preserve">08/09/2025 al 28/11/2025</w:t>
            </w:r>
          </w:p>
        </w:tc>
      </w:tr>
      <w:tr>
        <w:trPr>
          <w:cantSplit w:val="0"/>
          <w:tblHeader w:val="0"/>
        </w:trPr>
        <w:tc>
          <w:tcPr>
            <w:vAlign w:val="center"/>
          </w:tcPr>
          <w:p w:rsidR="00000000" w:rsidDel="00000000" w:rsidP="00000000" w:rsidRDefault="00000000" w:rsidRPr="00000000" w14:paraId="000002B6">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Descripción de lo que se va a realizar en el cuatrimestre:</w:t>
            </w:r>
          </w:p>
        </w:tc>
        <w:tc>
          <w:tcPr>
            <w:vAlign w:val="center"/>
          </w:tcPr>
          <w:p w:rsidR="00000000" w:rsidDel="00000000" w:rsidP="00000000" w:rsidRDefault="00000000" w:rsidRPr="00000000" w14:paraId="000002B7">
            <w:pPr>
              <w:spacing w:after="240" w:befor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Se desarrollarán los productos iniciales del proyecto de investigación y los artefactos fundamentales de la metodología SCRUM. El equipo elaborará el cartel de divulgación del proyecto, el estado del arte con respaldo en bases de datos científicas, el registro formal del proyecto y la base de conocimiento. Asimismo, se diseñarán los wireframes, mockups y el diagrama de arquitectura de software, además de la generación de los artefactos correspondientes a los sprints 1 y 2, asegurando el cumplimiento de estándares de calidad, usabilidad y documentación.</w:t>
            </w:r>
          </w:p>
          <w:p w:rsidR="00000000" w:rsidDel="00000000" w:rsidP="00000000" w:rsidRDefault="00000000" w:rsidRPr="00000000" w14:paraId="000002B8">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9">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Descripción de las metas:</w:t>
            </w:r>
          </w:p>
        </w:tc>
        <w:tc>
          <w:tcPr>
            <w:vAlign w:val="center"/>
          </w:tcPr>
          <w:p w:rsidR="00000000" w:rsidDel="00000000" w:rsidP="00000000" w:rsidRDefault="00000000" w:rsidRPr="00000000" w14:paraId="000002BA">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Establecer una base sólida del proyecto tanto a nivel metodológico como de investigación. Se busca definir claramente el problema, sustentar el proyecto con literatura científica validada, estructurar la arquitectura del sistema y documentar correctamente los requisitos y casos de uso. Además, se pretende garantizar que todos los artefactos cumplan con los lineamientos institucionales, el estándar IEEE 830 y la metodología SCRUM, dejando el proyecto listo para su evolución en el siguiente cuatrimestre.</w:t>
            </w:r>
          </w:p>
        </w:tc>
      </w:tr>
      <w:tr>
        <w:trPr>
          <w:cantSplit w:val="0"/>
          <w:tblHeader w:val="0"/>
        </w:trPr>
        <w:tc>
          <w:tcPr>
            <w:vAlign w:val="center"/>
          </w:tcPr>
          <w:p w:rsidR="00000000" w:rsidDel="00000000" w:rsidP="00000000" w:rsidRDefault="00000000" w:rsidRPr="00000000" w14:paraId="000002BB">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Productos del cuatrimestre a entregar:</w:t>
            </w:r>
          </w:p>
        </w:tc>
        <w:tc>
          <w:tcPr>
            <w:vAlign w:val="center"/>
          </w:tcPr>
          <w:p w:rsidR="00000000" w:rsidDel="00000000" w:rsidP="00000000" w:rsidRDefault="00000000" w:rsidRPr="00000000" w14:paraId="000002BC">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Cartel de divulgación del proyecto.</w:t>
              <w:br w:type="textWrapping"/>
            </w:r>
          </w:p>
          <w:p w:rsidR="00000000" w:rsidDel="00000000" w:rsidP="00000000" w:rsidRDefault="00000000" w:rsidRPr="00000000" w14:paraId="000002BD">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Estado del arte con artículos científicos validados.</w:t>
              <w:br w:type="textWrapping"/>
            </w:r>
          </w:p>
          <w:p w:rsidR="00000000" w:rsidDel="00000000" w:rsidP="00000000" w:rsidRDefault="00000000" w:rsidRPr="00000000" w14:paraId="000002BE">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Registro del proyecto (Anexo PI) hasta el cronograma del 7mo cuatrimestre.</w:t>
              <w:br w:type="textWrapping"/>
            </w:r>
          </w:p>
          <w:p w:rsidR="00000000" w:rsidDel="00000000" w:rsidP="00000000" w:rsidRDefault="00000000" w:rsidRPr="00000000" w14:paraId="000002BF">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Base de conocimiento actualizada en repositorio.</w:t>
              <w:br w:type="textWrapping"/>
            </w:r>
          </w:p>
          <w:p w:rsidR="00000000" w:rsidDel="00000000" w:rsidP="00000000" w:rsidRDefault="00000000" w:rsidRPr="00000000" w14:paraId="000002C0">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Wireframes del sistema (web y/o móvil).</w:t>
              <w:br w:type="textWrapping"/>
            </w:r>
          </w:p>
          <w:p w:rsidR="00000000" w:rsidDel="00000000" w:rsidP="00000000" w:rsidRDefault="00000000" w:rsidRPr="00000000" w14:paraId="000002C1">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Mockups del sistema (web y/o móvil).</w:t>
              <w:br w:type="textWrapping"/>
            </w:r>
          </w:p>
          <w:p w:rsidR="00000000" w:rsidDel="00000000" w:rsidP="00000000" w:rsidRDefault="00000000" w:rsidRPr="00000000" w14:paraId="000002C2">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Diagrama de arquitectura de software versión 1 y versión 2.</w:t>
              <w:br w:type="textWrapping"/>
            </w:r>
          </w:p>
          <w:p w:rsidR="00000000" w:rsidDel="00000000" w:rsidP="00000000" w:rsidRDefault="00000000" w:rsidRPr="00000000" w14:paraId="000002C3">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Artefactos del Sprint 1:</w:t>
              <w:br w:type="textWrapping"/>
            </w:r>
          </w:p>
          <w:p w:rsidR="00000000" w:rsidDel="00000000" w:rsidP="00000000" w:rsidRDefault="00000000" w:rsidRPr="00000000" w14:paraId="000002C4">
            <w:pPr>
              <w:numPr>
                <w:ilvl w:val="0"/>
                <w:numId w:val="9"/>
              </w:numPr>
              <w:spacing w:after="0" w:afterAutospacing="0" w:befor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TRL1</w:t>
              <w:br w:type="textWrapping"/>
            </w:r>
          </w:p>
          <w:p w:rsidR="00000000" w:rsidDel="00000000" w:rsidP="00000000" w:rsidRDefault="00000000" w:rsidRPr="00000000" w14:paraId="000002C5">
            <w:pPr>
              <w:numPr>
                <w:ilvl w:val="0"/>
                <w:numId w:val="9"/>
              </w:numPr>
              <w:spacing w:after="0" w:afterAutospacing="0" w:before="0" w:beforeAutospacing="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Documento maestro v1</w:t>
              <w:br w:type="textWrapping"/>
            </w:r>
          </w:p>
          <w:p w:rsidR="00000000" w:rsidDel="00000000" w:rsidP="00000000" w:rsidRDefault="00000000" w:rsidRPr="00000000" w14:paraId="000002C6">
            <w:pPr>
              <w:numPr>
                <w:ilvl w:val="0"/>
                <w:numId w:val="9"/>
              </w:numPr>
              <w:spacing w:after="0" w:afterAutospacing="0" w:before="0" w:beforeAutospacing="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Plan de especificaciones de requisitos v1 (IEEE 830)</w:t>
              <w:br w:type="textWrapping"/>
            </w:r>
          </w:p>
          <w:p w:rsidR="00000000" w:rsidDel="00000000" w:rsidP="00000000" w:rsidRDefault="00000000" w:rsidRPr="00000000" w14:paraId="000002C7">
            <w:pPr>
              <w:numPr>
                <w:ilvl w:val="0"/>
                <w:numId w:val="9"/>
              </w:numPr>
              <w:spacing w:after="240" w:before="0" w:beforeAutospacing="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Diagramas de casos de uso v1</w:t>
              <w:br w:type="textWrapping"/>
            </w:r>
          </w:p>
          <w:p w:rsidR="00000000" w:rsidDel="00000000" w:rsidP="00000000" w:rsidRDefault="00000000" w:rsidRPr="00000000" w14:paraId="000002C8">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Artefactos del Sprint 2:</w:t>
              <w:br w:type="textWrapping"/>
            </w:r>
          </w:p>
          <w:p w:rsidR="00000000" w:rsidDel="00000000" w:rsidP="00000000" w:rsidRDefault="00000000" w:rsidRPr="00000000" w14:paraId="000002C9">
            <w:pPr>
              <w:numPr>
                <w:ilvl w:val="0"/>
                <w:numId w:val="3"/>
              </w:numPr>
              <w:spacing w:after="0" w:afterAutospacing="0" w:befor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TRL1 v2</w:t>
              <w:br w:type="textWrapping"/>
            </w:r>
          </w:p>
          <w:p w:rsidR="00000000" w:rsidDel="00000000" w:rsidP="00000000" w:rsidRDefault="00000000" w:rsidRPr="00000000" w14:paraId="000002CA">
            <w:pPr>
              <w:numPr>
                <w:ilvl w:val="0"/>
                <w:numId w:val="3"/>
              </w:numPr>
              <w:spacing w:after="0" w:afterAutospacing="0" w:before="0" w:beforeAutospacing="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Documento maestro v2</w:t>
              <w:br w:type="textWrapping"/>
            </w:r>
          </w:p>
          <w:p w:rsidR="00000000" w:rsidDel="00000000" w:rsidP="00000000" w:rsidRDefault="00000000" w:rsidRPr="00000000" w14:paraId="000002CB">
            <w:pPr>
              <w:numPr>
                <w:ilvl w:val="0"/>
                <w:numId w:val="3"/>
              </w:numPr>
              <w:spacing w:after="0" w:afterAutospacing="0" w:before="0" w:beforeAutospacing="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Plan de especificaciones de requisitos v2</w:t>
              <w:br w:type="textWrapping"/>
            </w:r>
          </w:p>
          <w:p w:rsidR="00000000" w:rsidDel="00000000" w:rsidP="00000000" w:rsidRDefault="00000000" w:rsidRPr="00000000" w14:paraId="000002CC">
            <w:pPr>
              <w:numPr>
                <w:ilvl w:val="0"/>
                <w:numId w:val="3"/>
              </w:numPr>
              <w:spacing w:after="240" w:before="0" w:beforeAutospacing="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Diagramas de casos de uso v2</w:t>
            </w:r>
          </w:p>
          <w:p w:rsidR="00000000" w:rsidDel="00000000" w:rsidP="00000000" w:rsidRDefault="00000000" w:rsidRPr="00000000" w14:paraId="000002CD">
            <w:pPr>
              <w:rPr>
                <w:rFonts w:ascii="Montserrat" w:cs="Montserrat" w:eastAsia="Montserrat" w:hAnsi="Montserrat"/>
                <w:sz w:val="18"/>
                <w:szCs w:val="18"/>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2CE">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8vo.  Cuatrimestre:</w:t>
            </w:r>
          </w:p>
        </w:tc>
      </w:tr>
      <w:tr>
        <w:trPr>
          <w:cantSplit w:val="0"/>
          <w:tblHeader w:val="0"/>
        </w:trPr>
        <w:tc>
          <w:tcPr>
            <w:vAlign w:val="center"/>
          </w:tcPr>
          <w:p w:rsidR="00000000" w:rsidDel="00000000" w:rsidP="00000000" w:rsidRDefault="00000000" w:rsidRPr="00000000" w14:paraId="000002D0">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Fecha de inicio y de término:</w:t>
            </w:r>
          </w:p>
        </w:tc>
        <w:tc>
          <w:tcPr>
            <w:vAlign w:val="center"/>
          </w:tcPr>
          <w:p w:rsidR="00000000" w:rsidDel="00000000" w:rsidP="00000000" w:rsidRDefault="00000000" w:rsidRPr="00000000" w14:paraId="000002D1">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05/01/2026 al 30/04/2026</w:t>
            </w:r>
          </w:p>
        </w:tc>
      </w:tr>
      <w:tr>
        <w:trPr>
          <w:cantSplit w:val="0"/>
          <w:tblHeader w:val="0"/>
        </w:trPr>
        <w:tc>
          <w:tcPr>
            <w:vAlign w:val="center"/>
          </w:tcPr>
          <w:p w:rsidR="00000000" w:rsidDel="00000000" w:rsidP="00000000" w:rsidRDefault="00000000" w:rsidRPr="00000000" w14:paraId="000002D2">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Descripción de lo que se va a realizar en el cuatrimestre:</w:t>
            </w:r>
          </w:p>
        </w:tc>
        <w:tc>
          <w:tcPr>
            <w:vAlign w:val="center"/>
          </w:tcPr>
          <w:p w:rsidR="00000000" w:rsidDel="00000000" w:rsidP="00000000" w:rsidRDefault="00000000" w:rsidRPr="00000000" w14:paraId="000002D3">
            <w:pPr>
              <w:spacing w:after="240" w:befor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Se desarrollarán los principales artefactos de metodología y diseño del proyecto de software. El equipo trabajará en la elaboración y mejora de los mockups, el diseño de interfaces web y/o móviles, la construcción del modelo de datos y el desarrollo de una landing page. Estas actividades permitirán definir la estructura visual, funcional y lógica del sistema, sentando las bases para su implementación posterior.</w:t>
            </w:r>
          </w:p>
          <w:p w:rsidR="00000000" w:rsidDel="00000000" w:rsidP="00000000" w:rsidRDefault="00000000" w:rsidRPr="00000000" w14:paraId="000002D4">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5">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Descripción de las metas:</w:t>
            </w:r>
          </w:p>
        </w:tc>
        <w:tc>
          <w:tcPr>
            <w:vAlign w:val="center"/>
          </w:tcPr>
          <w:p w:rsidR="00000000" w:rsidDel="00000000" w:rsidP="00000000" w:rsidRDefault="00000000" w:rsidRPr="00000000" w14:paraId="000002D6">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Contar con un diseño integral y funcional del sistema, asegurando que las interfaces sean coherentes con los requerimientos del proyecto y que el modelo de datos soporte correctamente la información. Asimismo, se busca presentar una landing page clara y atractiva que comunique el propósito del proyecto, cumpliendo con los criterios de calidad establecidos en el checklist de evaluación.</w:t>
            </w:r>
          </w:p>
        </w:tc>
      </w:tr>
      <w:tr>
        <w:trPr>
          <w:cantSplit w:val="0"/>
          <w:tblHeader w:val="0"/>
        </w:trPr>
        <w:tc>
          <w:tcPr>
            <w:vAlign w:val="center"/>
          </w:tcPr>
          <w:p w:rsidR="00000000" w:rsidDel="00000000" w:rsidP="00000000" w:rsidRDefault="00000000" w:rsidRPr="00000000" w14:paraId="000002D7">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Productos del cuatrimestre a entregar:</w:t>
            </w:r>
          </w:p>
        </w:tc>
        <w:tc>
          <w:tcPr>
            <w:vAlign w:val="center"/>
          </w:tcPr>
          <w:p w:rsidR="00000000" w:rsidDel="00000000" w:rsidP="00000000" w:rsidRDefault="00000000" w:rsidRPr="00000000" w14:paraId="000002D8">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Mockups versión 2 (web y/o móvil).</w:t>
              <w:br w:type="textWrapping"/>
            </w:r>
          </w:p>
          <w:p w:rsidR="00000000" w:rsidDel="00000000" w:rsidP="00000000" w:rsidRDefault="00000000" w:rsidRPr="00000000" w14:paraId="000002D9">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Interfaces web y/o móvil versión 1.</w:t>
              <w:br w:type="textWrapping"/>
            </w:r>
          </w:p>
          <w:p w:rsidR="00000000" w:rsidDel="00000000" w:rsidP="00000000" w:rsidRDefault="00000000" w:rsidRPr="00000000" w14:paraId="000002DA">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Modelo de datos versión 1.</w:t>
              <w:br w:type="textWrapping"/>
            </w:r>
          </w:p>
          <w:p w:rsidR="00000000" w:rsidDel="00000000" w:rsidP="00000000" w:rsidRDefault="00000000" w:rsidRPr="00000000" w14:paraId="000002DB">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Landing page del proyecto.</w:t>
            </w:r>
          </w:p>
        </w:tc>
      </w:tr>
      <w:tr>
        <w:trPr>
          <w:cantSplit w:val="0"/>
          <w:tblHeader w:val="0"/>
        </w:trPr>
        <w:tc>
          <w:tcPr>
            <w:gridSpan w:val="2"/>
            <w:vAlign w:val="center"/>
          </w:tcPr>
          <w:p w:rsidR="00000000" w:rsidDel="00000000" w:rsidP="00000000" w:rsidRDefault="00000000" w:rsidRPr="00000000" w14:paraId="000002DC">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9no.  Cuatrimestre:</w:t>
            </w:r>
          </w:p>
        </w:tc>
      </w:tr>
      <w:tr>
        <w:trPr>
          <w:cantSplit w:val="0"/>
          <w:tblHeader w:val="0"/>
        </w:trPr>
        <w:tc>
          <w:tcPr>
            <w:vAlign w:val="center"/>
          </w:tcPr>
          <w:p w:rsidR="00000000" w:rsidDel="00000000" w:rsidP="00000000" w:rsidRDefault="00000000" w:rsidRPr="00000000" w14:paraId="000002DE">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Fecha de inicio y de término:</w:t>
            </w:r>
          </w:p>
        </w:tc>
        <w:tc>
          <w:tcPr>
            <w:vAlign w:val="center"/>
          </w:tcPr>
          <w:p w:rsidR="00000000" w:rsidDel="00000000" w:rsidP="00000000" w:rsidRDefault="00000000" w:rsidRPr="00000000" w14:paraId="000002DF">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0">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Descripción de lo que se va a realizar en el cuatrimestre:</w:t>
            </w:r>
          </w:p>
        </w:tc>
        <w:tc>
          <w:tcPr>
            <w:vAlign w:val="center"/>
          </w:tcPr>
          <w:p w:rsidR="00000000" w:rsidDel="00000000" w:rsidP="00000000" w:rsidRDefault="00000000" w:rsidRPr="00000000" w14:paraId="000002E1">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2">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Descripción de las metas:</w:t>
            </w:r>
          </w:p>
        </w:tc>
        <w:tc>
          <w:tcPr>
            <w:vAlign w:val="center"/>
          </w:tcPr>
          <w:p w:rsidR="00000000" w:rsidDel="00000000" w:rsidP="00000000" w:rsidRDefault="00000000" w:rsidRPr="00000000" w14:paraId="000002E3">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4">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Productos del cuatrimestre a entregar:</w:t>
            </w:r>
          </w:p>
        </w:tc>
        <w:tc>
          <w:tcPr>
            <w:vAlign w:val="center"/>
          </w:tcPr>
          <w:p w:rsidR="00000000" w:rsidDel="00000000" w:rsidP="00000000" w:rsidRDefault="00000000" w:rsidRPr="00000000" w14:paraId="000002E5">
            <w:pPr>
              <w:rPr>
                <w:rFonts w:ascii="Montserrat" w:cs="Montserrat" w:eastAsia="Montserrat" w:hAnsi="Montserrat"/>
                <w:sz w:val="18"/>
                <w:szCs w:val="18"/>
              </w:rPr>
            </w:pPr>
            <w:r w:rsidDel="00000000" w:rsidR="00000000" w:rsidRPr="00000000">
              <w:rPr>
                <w:rtl w:val="0"/>
              </w:rPr>
            </w:r>
          </w:p>
        </w:tc>
      </w:tr>
    </w:tbl>
    <w:p w:rsidR="00000000" w:rsidDel="00000000" w:rsidP="00000000" w:rsidRDefault="00000000" w:rsidRPr="00000000" w14:paraId="000002E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E7">
      <w:pPr>
        <w:rPr>
          <w:rFonts w:ascii="Montserrat" w:cs="Montserrat" w:eastAsia="Montserrat" w:hAnsi="Montserrat"/>
        </w:rPr>
      </w:pPr>
      <w:r w:rsidDel="00000000" w:rsidR="00000000" w:rsidRPr="00000000">
        <w:rPr>
          <w:rtl w:val="0"/>
        </w:rPr>
      </w:r>
    </w:p>
    <w:tbl>
      <w:tblPr>
        <w:tblStyle w:val="Table8"/>
        <w:tblW w:w="88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951"/>
        <w:gridCol w:w="2935"/>
        <w:gridCol w:w="2942"/>
        <w:tblGridChange w:id="0">
          <w:tblGrid>
            <w:gridCol w:w="2951"/>
            <w:gridCol w:w="2935"/>
            <w:gridCol w:w="2942"/>
          </w:tblGrid>
        </w:tblGridChange>
      </w:tblGrid>
      <w:tr>
        <w:trPr>
          <w:cantSplit w:val="0"/>
          <w:tblHeader w:val="0"/>
        </w:trPr>
        <w:tc>
          <w:tcPr>
            <w:gridSpan w:val="3"/>
            <w:vAlign w:val="center"/>
          </w:tcPr>
          <w:p w:rsidR="00000000" w:rsidDel="00000000" w:rsidP="00000000" w:rsidRDefault="00000000" w:rsidRPr="00000000" w14:paraId="000002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PROPUESTA FINANCIERA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B">
            <w:pPr>
              <w:rPr>
                <w:rFonts w:ascii="Montserrat" w:cs="Montserrat" w:eastAsia="Montserrat" w:hAnsi="Montserrat"/>
                <w:b w:val="0"/>
                <w:bCs w:val="0"/>
                <w:sz w:val="18"/>
                <w:szCs w:val="18"/>
              </w:rPr>
            </w:pPr>
            <w:r w:rsidDel="00000000" w:rsidR="00000000" w:rsidRPr="00000000">
              <w:rPr>
                <w:rFonts w:ascii="Montserrat" w:cs="Montserrat" w:eastAsia="Montserrat" w:hAnsi="Montserrat"/>
                <w:sz w:val="18"/>
                <w:szCs w:val="18"/>
                <w:rtl w:val="0"/>
              </w:rPr>
              <w:t xml:space="preserve">Rubro solicitado</w:t>
            </w:r>
            <w:r w:rsidDel="00000000" w:rsidR="00000000" w:rsidRPr="00000000">
              <w:rPr>
                <w:rtl w:val="0"/>
              </w:rPr>
            </w:r>
          </w:p>
        </w:tc>
        <w:tc>
          <w:tcPr>
            <w:vAlign w:val="center"/>
          </w:tcPr>
          <w:p w:rsidR="00000000" w:rsidDel="00000000" w:rsidP="00000000" w:rsidRDefault="00000000" w:rsidRPr="00000000" w14:paraId="000002EC">
            <w:pPr>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Monto solicitado</w:t>
            </w:r>
          </w:p>
        </w:tc>
        <w:tc>
          <w:tcPr>
            <w:vAlign w:val="center"/>
          </w:tcPr>
          <w:p w:rsidR="00000000" w:rsidDel="00000000" w:rsidP="00000000" w:rsidRDefault="00000000" w:rsidRPr="00000000" w14:paraId="000002ED">
            <w:pPr>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Descripción y justificación</w:t>
            </w:r>
          </w:p>
        </w:tc>
      </w:tr>
      <w:tr>
        <w:trPr>
          <w:cantSplit w:val="0"/>
          <w:tblHeader w:val="0"/>
        </w:trPr>
        <w:tc>
          <w:tcPr>
            <w:gridSpan w:val="3"/>
            <w:vAlign w:val="center"/>
          </w:tcPr>
          <w:p w:rsidR="00000000" w:rsidDel="00000000" w:rsidP="00000000" w:rsidRDefault="00000000" w:rsidRPr="00000000" w14:paraId="000002EE">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Gasto corriente:</w:t>
            </w:r>
          </w:p>
        </w:tc>
      </w:tr>
      <w:tr>
        <w:trPr>
          <w:cantSplit w:val="0"/>
          <w:tblHeader w:val="0"/>
        </w:trPr>
        <w:tc>
          <w:tcPr>
            <w:vAlign w:val="center"/>
          </w:tcPr>
          <w:p w:rsidR="00000000" w:rsidDel="00000000" w:rsidP="00000000" w:rsidRDefault="00000000" w:rsidRPr="00000000" w14:paraId="000002F1">
            <w:pPr>
              <w:jc w:val="right"/>
              <w:rPr>
                <w:rFonts w:ascii="Montserrat" w:cs="Montserrat" w:eastAsia="Montserrat" w:hAnsi="Montserrat"/>
                <w:b w:val="0"/>
                <w:bCs w:val="0"/>
                <w:sz w:val="18"/>
                <w:szCs w:val="18"/>
              </w:rPr>
            </w:pPr>
            <w:r w:rsidDel="00000000" w:rsidR="00000000" w:rsidRPr="00000000">
              <w:rPr>
                <w:rFonts w:ascii="Montserrat" w:cs="Montserrat" w:eastAsia="Montserrat" w:hAnsi="Montserrat"/>
                <w:b w:val="0"/>
                <w:bCs w:val="0"/>
                <w:sz w:val="18"/>
                <w:szCs w:val="18"/>
                <w:rtl w:val="0"/>
              </w:rPr>
              <w:t xml:space="preserve">Capacitación</w:t>
            </w:r>
          </w:p>
        </w:tc>
        <w:tc>
          <w:tcPr>
            <w:vAlign w:val="center"/>
          </w:tcPr>
          <w:p w:rsidR="00000000" w:rsidDel="00000000" w:rsidP="00000000" w:rsidRDefault="00000000" w:rsidRPr="00000000" w14:paraId="000002F2">
            <w:pPr>
              <w:rPr>
                <w:rFonts w:ascii="Montserrat" w:cs="Montserrat" w:eastAsia="Montserrat" w:hAnsi="Montserrat"/>
                <w:b w:val="1"/>
                <w:bCs w:val="1"/>
                <w:sz w:val="18"/>
                <w:szCs w:val="18"/>
              </w:rPr>
            </w:pPr>
            <w:r w:rsidDel="00000000" w:rsidR="00000000" w:rsidRPr="00000000">
              <w:rPr>
                <w:rtl w:val="0"/>
              </w:rPr>
            </w:r>
          </w:p>
        </w:tc>
        <w:tc>
          <w:tcPr>
            <w:vAlign w:val="center"/>
          </w:tcPr>
          <w:p w:rsidR="00000000" w:rsidDel="00000000" w:rsidP="00000000" w:rsidRDefault="00000000" w:rsidRPr="00000000" w14:paraId="000002F3">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4">
            <w:pPr>
              <w:jc w:val="right"/>
              <w:rPr>
                <w:rFonts w:ascii="Montserrat" w:cs="Montserrat" w:eastAsia="Montserrat" w:hAnsi="Montserrat"/>
                <w:b w:val="0"/>
                <w:bCs w:val="0"/>
                <w:sz w:val="18"/>
                <w:szCs w:val="18"/>
              </w:rPr>
            </w:pPr>
            <w:r w:rsidDel="00000000" w:rsidR="00000000" w:rsidRPr="00000000">
              <w:rPr>
                <w:rFonts w:ascii="Montserrat" w:cs="Montserrat" w:eastAsia="Montserrat" w:hAnsi="Montserrat"/>
                <w:b w:val="0"/>
                <w:bCs w:val="0"/>
                <w:sz w:val="18"/>
                <w:szCs w:val="18"/>
                <w:rtl w:val="0"/>
              </w:rPr>
              <w:t xml:space="preserve">Gastos de operación: insumos para el desarrollo del proyecto.</w:t>
            </w:r>
          </w:p>
        </w:tc>
        <w:tc>
          <w:tcPr>
            <w:vAlign w:val="center"/>
          </w:tcPr>
          <w:p w:rsidR="00000000" w:rsidDel="00000000" w:rsidP="00000000" w:rsidRDefault="00000000" w:rsidRPr="00000000" w14:paraId="000002F5">
            <w:pPr>
              <w:rPr>
                <w:rFonts w:ascii="Montserrat" w:cs="Montserrat" w:eastAsia="Montserrat" w:hAnsi="Montserrat"/>
                <w:b w:val="1"/>
                <w:bCs w:val="1"/>
                <w:sz w:val="18"/>
                <w:szCs w:val="18"/>
              </w:rPr>
            </w:pPr>
            <w:r w:rsidDel="00000000" w:rsidR="00000000" w:rsidRPr="00000000">
              <w:rPr>
                <w:rtl w:val="0"/>
              </w:rPr>
            </w:r>
          </w:p>
        </w:tc>
        <w:tc>
          <w:tcPr>
            <w:vAlign w:val="center"/>
          </w:tcPr>
          <w:p w:rsidR="00000000" w:rsidDel="00000000" w:rsidP="00000000" w:rsidRDefault="00000000" w:rsidRPr="00000000" w14:paraId="000002F6">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7">
            <w:pPr>
              <w:jc w:val="right"/>
              <w:rPr>
                <w:rFonts w:ascii="Montserrat" w:cs="Montserrat" w:eastAsia="Montserrat" w:hAnsi="Montserrat"/>
                <w:b w:val="0"/>
                <w:bCs w:val="0"/>
                <w:sz w:val="18"/>
                <w:szCs w:val="18"/>
              </w:rPr>
            </w:pPr>
            <w:r w:rsidDel="00000000" w:rsidR="00000000" w:rsidRPr="00000000">
              <w:rPr>
                <w:rFonts w:ascii="Montserrat" w:cs="Montserrat" w:eastAsia="Montserrat" w:hAnsi="Montserrat"/>
                <w:b w:val="0"/>
                <w:bCs w:val="0"/>
                <w:sz w:val="18"/>
                <w:szCs w:val="18"/>
                <w:rtl w:val="0"/>
              </w:rPr>
              <w:t xml:space="preserve">Registro de derechos de propiedad intelectual e industrial.</w:t>
            </w:r>
          </w:p>
        </w:tc>
        <w:tc>
          <w:tcPr>
            <w:vAlign w:val="center"/>
          </w:tcPr>
          <w:p w:rsidR="00000000" w:rsidDel="00000000" w:rsidP="00000000" w:rsidRDefault="00000000" w:rsidRPr="00000000" w14:paraId="000002F8">
            <w:pPr>
              <w:rPr>
                <w:rFonts w:ascii="Montserrat" w:cs="Montserrat" w:eastAsia="Montserrat" w:hAnsi="Montserrat"/>
                <w:b w:val="1"/>
                <w:bCs w:val="1"/>
                <w:sz w:val="18"/>
                <w:szCs w:val="18"/>
              </w:rPr>
            </w:pPr>
            <w:r w:rsidDel="00000000" w:rsidR="00000000" w:rsidRPr="00000000">
              <w:rPr>
                <w:rtl w:val="0"/>
              </w:rPr>
            </w:r>
          </w:p>
        </w:tc>
        <w:tc>
          <w:tcPr>
            <w:vAlign w:val="center"/>
          </w:tcPr>
          <w:p w:rsidR="00000000" w:rsidDel="00000000" w:rsidP="00000000" w:rsidRDefault="00000000" w:rsidRPr="00000000" w14:paraId="000002F9">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A">
            <w:pPr>
              <w:jc w:val="right"/>
              <w:rPr>
                <w:rFonts w:ascii="Montserrat" w:cs="Montserrat" w:eastAsia="Montserrat" w:hAnsi="Montserrat"/>
                <w:b w:val="0"/>
                <w:bCs w:val="0"/>
                <w:sz w:val="18"/>
                <w:szCs w:val="18"/>
              </w:rPr>
            </w:pPr>
            <w:r w:rsidDel="00000000" w:rsidR="00000000" w:rsidRPr="00000000">
              <w:rPr>
                <w:rFonts w:ascii="Montserrat" w:cs="Montserrat" w:eastAsia="Montserrat" w:hAnsi="Montserrat"/>
                <w:b w:val="0"/>
                <w:bCs w:val="0"/>
                <w:sz w:val="18"/>
                <w:szCs w:val="18"/>
                <w:rtl w:val="0"/>
              </w:rPr>
              <w:t xml:space="preserve">Actividades de difusión: congresos</w:t>
            </w:r>
          </w:p>
        </w:tc>
        <w:tc>
          <w:tcPr>
            <w:vAlign w:val="center"/>
          </w:tcPr>
          <w:p w:rsidR="00000000" w:rsidDel="00000000" w:rsidP="00000000" w:rsidRDefault="00000000" w:rsidRPr="00000000" w14:paraId="000002FB">
            <w:pPr>
              <w:rPr>
                <w:rFonts w:ascii="Montserrat" w:cs="Montserrat" w:eastAsia="Montserrat" w:hAnsi="Montserrat"/>
                <w:b w:val="1"/>
                <w:bCs w:val="1"/>
                <w:sz w:val="18"/>
                <w:szCs w:val="18"/>
              </w:rPr>
            </w:pPr>
            <w:r w:rsidDel="00000000" w:rsidR="00000000" w:rsidRPr="00000000">
              <w:rPr>
                <w:rtl w:val="0"/>
              </w:rPr>
            </w:r>
          </w:p>
        </w:tc>
        <w:tc>
          <w:tcPr>
            <w:vAlign w:val="center"/>
          </w:tcPr>
          <w:p w:rsidR="00000000" w:rsidDel="00000000" w:rsidP="00000000" w:rsidRDefault="00000000" w:rsidRPr="00000000" w14:paraId="000002FC">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D">
            <w:pPr>
              <w:jc w:val="right"/>
              <w:rPr>
                <w:rFonts w:ascii="Montserrat" w:cs="Montserrat" w:eastAsia="Montserrat" w:hAnsi="Montserrat"/>
                <w:b w:val="0"/>
                <w:bCs w:val="0"/>
                <w:sz w:val="18"/>
                <w:szCs w:val="18"/>
              </w:rPr>
            </w:pPr>
            <w:r w:rsidDel="00000000" w:rsidR="00000000" w:rsidRPr="00000000">
              <w:rPr>
                <w:rFonts w:ascii="Montserrat" w:cs="Montserrat" w:eastAsia="Montserrat" w:hAnsi="Montserrat"/>
                <w:b w:val="0"/>
                <w:bCs w:val="0"/>
                <w:sz w:val="18"/>
                <w:szCs w:val="18"/>
                <w:rtl w:val="0"/>
              </w:rPr>
              <w:t xml:space="preserve">Publicaciones, ediciones e impresiones</w:t>
            </w:r>
          </w:p>
        </w:tc>
        <w:tc>
          <w:tcPr>
            <w:vAlign w:val="center"/>
          </w:tcPr>
          <w:p w:rsidR="00000000" w:rsidDel="00000000" w:rsidP="00000000" w:rsidRDefault="00000000" w:rsidRPr="00000000" w14:paraId="000002FE">
            <w:pPr>
              <w:rPr>
                <w:rFonts w:ascii="Montserrat" w:cs="Montserrat" w:eastAsia="Montserrat" w:hAnsi="Montserrat"/>
                <w:b w:val="1"/>
                <w:bCs w:val="1"/>
                <w:sz w:val="18"/>
                <w:szCs w:val="18"/>
              </w:rPr>
            </w:pPr>
            <w:r w:rsidDel="00000000" w:rsidR="00000000" w:rsidRPr="00000000">
              <w:rPr>
                <w:rtl w:val="0"/>
              </w:rPr>
            </w:r>
          </w:p>
        </w:tc>
        <w:tc>
          <w:tcPr>
            <w:vAlign w:val="center"/>
          </w:tcPr>
          <w:p w:rsidR="00000000" w:rsidDel="00000000" w:rsidP="00000000" w:rsidRDefault="00000000" w:rsidRPr="00000000" w14:paraId="000002FF">
            <w:pPr>
              <w:rPr>
                <w:rFonts w:ascii="Montserrat" w:cs="Montserrat" w:eastAsia="Montserrat" w:hAnsi="Montserrat"/>
                <w:sz w:val="18"/>
                <w:szCs w:val="18"/>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300">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Gastos de inversión</w:t>
            </w:r>
          </w:p>
        </w:tc>
      </w:tr>
      <w:tr>
        <w:trPr>
          <w:cantSplit w:val="0"/>
          <w:tblHeader w:val="0"/>
        </w:trPr>
        <w:tc>
          <w:tcPr>
            <w:vAlign w:val="center"/>
          </w:tcPr>
          <w:p w:rsidR="00000000" w:rsidDel="00000000" w:rsidP="00000000" w:rsidRDefault="00000000" w:rsidRPr="00000000" w14:paraId="00000303">
            <w:pPr>
              <w:jc w:val="right"/>
              <w:rPr>
                <w:rFonts w:ascii="Montserrat" w:cs="Montserrat" w:eastAsia="Montserrat" w:hAnsi="Montserrat"/>
                <w:b w:val="0"/>
                <w:bCs w:val="0"/>
                <w:sz w:val="18"/>
                <w:szCs w:val="18"/>
              </w:rPr>
            </w:pPr>
            <w:r w:rsidDel="00000000" w:rsidR="00000000" w:rsidRPr="00000000">
              <w:rPr>
                <w:rFonts w:ascii="Montserrat" w:cs="Montserrat" w:eastAsia="Montserrat" w:hAnsi="Montserrat"/>
                <w:b w:val="0"/>
                <w:bCs w:val="0"/>
                <w:sz w:val="18"/>
                <w:szCs w:val="18"/>
                <w:rtl w:val="0"/>
              </w:rPr>
              <w:t xml:space="preserve">Equipo de cómputo</w:t>
            </w:r>
          </w:p>
        </w:tc>
        <w:tc>
          <w:tcPr>
            <w:vAlign w:val="center"/>
          </w:tcPr>
          <w:p w:rsidR="00000000" w:rsidDel="00000000" w:rsidP="00000000" w:rsidRDefault="00000000" w:rsidRPr="00000000" w14:paraId="00000304">
            <w:pPr>
              <w:rPr>
                <w:rFonts w:ascii="Montserrat" w:cs="Montserrat" w:eastAsia="Montserrat" w:hAnsi="Montserrat"/>
                <w:b w:val="1"/>
                <w:bCs w:val="1"/>
                <w:sz w:val="18"/>
                <w:szCs w:val="18"/>
              </w:rPr>
            </w:pPr>
            <w:r w:rsidDel="00000000" w:rsidR="00000000" w:rsidRPr="00000000">
              <w:rPr>
                <w:rtl w:val="0"/>
              </w:rPr>
            </w:r>
          </w:p>
        </w:tc>
        <w:tc>
          <w:tcPr>
            <w:vAlign w:val="center"/>
          </w:tcPr>
          <w:p w:rsidR="00000000" w:rsidDel="00000000" w:rsidP="00000000" w:rsidRDefault="00000000" w:rsidRPr="00000000" w14:paraId="00000305">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6">
            <w:pPr>
              <w:jc w:val="right"/>
              <w:rPr>
                <w:rFonts w:ascii="Montserrat" w:cs="Montserrat" w:eastAsia="Montserrat" w:hAnsi="Montserrat"/>
                <w:b w:val="0"/>
                <w:bCs w:val="0"/>
                <w:sz w:val="18"/>
                <w:szCs w:val="18"/>
              </w:rPr>
            </w:pPr>
            <w:r w:rsidDel="00000000" w:rsidR="00000000" w:rsidRPr="00000000">
              <w:rPr>
                <w:rFonts w:ascii="Montserrat" w:cs="Montserrat" w:eastAsia="Montserrat" w:hAnsi="Montserrat"/>
                <w:b w:val="0"/>
                <w:bCs w:val="0"/>
                <w:sz w:val="18"/>
                <w:szCs w:val="18"/>
                <w:rtl w:val="0"/>
              </w:rPr>
              <w:t xml:space="preserve">Maquinaria</w:t>
            </w:r>
          </w:p>
        </w:tc>
        <w:tc>
          <w:tcPr>
            <w:vAlign w:val="center"/>
          </w:tcPr>
          <w:p w:rsidR="00000000" w:rsidDel="00000000" w:rsidP="00000000" w:rsidRDefault="00000000" w:rsidRPr="00000000" w14:paraId="00000307">
            <w:pPr>
              <w:rPr>
                <w:rFonts w:ascii="Montserrat" w:cs="Montserrat" w:eastAsia="Montserrat" w:hAnsi="Montserrat"/>
                <w:b w:val="1"/>
                <w:bCs w:val="1"/>
                <w:sz w:val="18"/>
                <w:szCs w:val="18"/>
              </w:rPr>
            </w:pPr>
            <w:r w:rsidDel="00000000" w:rsidR="00000000" w:rsidRPr="00000000">
              <w:rPr>
                <w:rtl w:val="0"/>
              </w:rPr>
            </w:r>
          </w:p>
        </w:tc>
        <w:tc>
          <w:tcPr>
            <w:vAlign w:val="center"/>
          </w:tcPr>
          <w:p w:rsidR="00000000" w:rsidDel="00000000" w:rsidP="00000000" w:rsidRDefault="00000000" w:rsidRPr="00000000" w14:paraId="00000308">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9">
            <w:pPr>
              <w:jc w:val="right"/>
              <w:rPr>
                <w:rFonts w:ascii="Montserrat" w:cs="Montserrat" w:eastAsia="Montserrat" w:hAnsi="Montserrat"/>
                <w:b w:val="0"/>
                <w:bCs w:val="0"/>
                <w:sz w:val="18"/>
                <w:szCs w:val="18"/>
              </w:rPr>
            </w:pPr>
            <w:r w:rsidDel="00000000" w:rsidR="00000000" w:rsidRPr="00000000">
              <w:rPr>
                <w:rFonts w:ascii="Montserrat" w:cs="Montserrat" w:eastAsia="Montserrat" w:hAnsi="Montserrat"/>
                <w:b w:val="0"/>
                <w:bCs w:val="0"/>
                <w:sz w:val="18"/>
                <w:szCs w:val="18"/>
                <w:rtl w:val="0"/>
              </w:rPr>
              <w:t xml:space="preserve">Otros:</w:t>
            </w:r>
          </w:p>
        </w:tc>
        <w:tc>
          <w:tcPr>
            <w:vAlign w:val="center"/>
          </w:tcPr>
          <w:p w:rsidR="00000000" w:rsidDel="00000000" w:rsidP="00000000" w:rsidRDefault="00000000" w:rsidRPr="00000000" w14:paraId="0000030A">
            <w:pPr>
              <w:rPr>
                <w:rFonts w:ascii="Montserrat" w:cs="Montserrat" w:eastAsia="Montserrat" w:hAnsi="Montserrat"/>
                <w:b w:val="1"/>
                <w:bCs w:val="1"/>
                <w:sz w:val="18"/>
                <w:szCs w:val="18"/>
              </w:rPr>
            </w:pPr>
            <w:r w:rsidDel="00000000" w:rsidR="00000000" w:rsidRPr="00000000">
              <w:rPr>
                <w:rtl w:val="0"/>
              </w:rPr>
            </w:r>
          </w:p>
        </w:tc>
        <w:tc>
          <w:tcPr>
            <w:vAlign w:val="center"/>
          </w:tcPr>
          <w:p w:rsidR="00000000" w:rsidDel="00000000" w:rsidP="00000000" w:rsidRDefault="00000000" w:rsidRPr="00000000" w14:paraId="0000030B">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C">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Otras aportaciones</w:t>
            </w:r>
          </w:p>
        </w:tc>
        <w:tc>
          <w:tcPr>
            <w:vAlign w:val="center"/>
          </w:tcPr>
          <w:p w:rsidR="00000000" w:rsidDel="00000000" w:rsidP="00000000" w:rsidRDefault="00000000" w:rsidRPr="00000000" w14:paraId="0000030D">
            <w:pPr>
              <w:rPr>
                <w:rFonts w:ascii="Montserrat" w:cs="Montserrat" w:eastAsia="Montserrat" w:hAnsi="Montserrat"/>
                <w:b w:val="1"/>
                <w:bCs w:val="1"/>
                <w:sz w:val="18"/>
                <w:szCs w:val="18"/>
              </w:rPr>
            </w:pPr>
            <w:r w:rsidDel="00000000" w:rsidR="00000000" w:rsidRPr="00000000">
              <w:rPr>
                <w:rtl w:val="0"/>
              </w:rPr>
            </w:r>
          </w:p>
        </w:tc>
        <w:tc>
          <w:tcPr>
            <w:vAlign w:val="center"/>
          </w:tcPr>
          <w:p w:rsidR="00000000" w:rsidDel="00000000" w:rsidP="00000000" w:rsidRDefault="00000000" w:rsidRPr="00000000" w14:paraId="0000030E">
            <w:pPr>
              <w:rPr>
                <w:rFonts w:ascii="Montserrat" w:cs="Montserrat" w:eastAsia="Montserrat" w:hAnsi="Montserrat"/>
                <w:sz w:val="18"/>
                <w:szCs w:val="18"/>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30F">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Resumen del presupuesto</w:t>
            </w:r>
          </w:p>
        </w:tc>
      </w:tr>
      <w:tr>
        <w:trPr>
          <w:cantSplit w:val="0"/>
          <w:tblHeader w:val="0"/>
        </w:trPr>
        <w:tc>
          <w:tcPr>
            <w:vAlign w:val="center"/>
          </w:tcPr>
          <w:p w:rsidR="00000000" w:rsidDel="00000000" w:rsidP="00000000" w:rsidRDefault="00000000" w:rsidRPr="00000000" w14:paraId="00000312">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Fuente de Financiamiento</w:t>
            </w:r>
          </w:p>
        </w:tc>
        <w:tc>
          <w:tcPr>
            <w:vAlign w:val="center"/>
          </w:tcPr>
          <w:p w:rsidR="00000000" w:rsidDel="00000000" w:rsidP="00000000" w:rsidRDefault="00000000" w:rsidRPr="00000000" w14:paraId="00000313">
            <w:pP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Monto</w:t>
            </w:r>
          </w:p>
        </w:tc>
        <w:tc>
          <w:tcPr>
            <w:vAlign w:val="center"/>
          </w:tcPr>
          <w:p w:rsidR="00000000" w:rsidDel="00000000" w:rsidP="00000000" w:rsidRDefault="00000000" w:rsidRPr="00000000" w14:paraId="00000314">
            <w:pP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Porcentaje</w:t>
            </w:r>
          </w:p>
        </w:tc>
      </w:tr>
      <w:tr>
        <w:trPr>
          <w:cantSplit w:val="0"/>
          <w:tblHeader w:val="0"/>
        </w:trPr>
        <w:tc>
          <w:tcPr>
            <w:vAlign w:val="center"/>
          </w:tcPr>
          <w:p w:rsidR="00000000" w:rsidDel="00000000" w:rsidP="00000000" w:rsidRDefault="00000000" w:rsidRPr="00000000" w14:paraId="00000315">
            <w:pPr>
              <w:jc w:val="right"/>
              <w:rPr>
                <w:rFonts w:ascii="Montserrat" w:cs="Montserrat" w:eastAsia="Montserrat" w:hAnsi="Montserrat"/>
                <w:b w:val="0"/>
                <w:bCs w:val="0"/>
                <w:sz w:val="18"/>
                <w:szCs w:val="18"/>
              </w:rPr>
            </w:pPr>
            <w:r w:rsidDel="00000000" w:rsidR="00000000" w:rsidRPr="00000000">
              <w:rPr>
                <w:rFonts w:ascii="Montserrat" w:cs="Montserrat" w:eastAsia="Montserrat" w:hAnsi="Montserrat"/>
                <w:b w:val="0"/>
                <w:bCs w:val="0"/>
                <w:sz w:val="18"/>
                <w:szCs w:val="18"/>
                <w:rtl w:val="0"/>
              </w:rPr>
              <w:t xml:space="preserve">Externo</w:t>
            </w:r>
          </w:p>
        </w:tc>
        <w:tc>
          <w:tcPr>
            <w:vAlign w:val="center"/>
          </w:tcPr>
          <w:p w:rsidR="00000000" w:rsidDel="00000000" w:rsidP="00000000" w:rsidRDefault="00000000" w:rsidRPr="00000000" w14:paraId="00000316">
            <w:pPr>
              <w:rPr>
                <w:rFonts w:ascii="Montserrat" w:cs="Montserrat" w:eastAsia="Montserrat" w:hAnsi="Montserrat"/>
                <w:b w:val="1"/>
                <w:bCs w:val="1"/>
                <w:sz w:val="18"/>
                <w:szCs w:val="18"/>
              </w:rPr>
            </w:pPr>
            <w:r w:rsidDel="00000000" w:rsidR="00000000" w:rsidRPr="00000000">
              <w:rPr>
                <w:rtl w:val="0"/>
              </w:rPr>
            </w:r>
          </w:p>
        </w:tc>
        <w:tc>
          <w:tcPr>
            <w:vAlign w:val="center"/>
          </w:tcPr>
          <w:p w:rsidR="00000000" w:rsidDel="00000000" w:rsidP="00000000" w:rsidRDefault="00000000" w:rsidRPr="00000000" w14:paraId="00000317">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8">
            <w:pPr>
              <w:jc w:val="right"/>
              <w:rPr>
                <w:rFonts w:ascii="Montserrat" w:cs="Montserrat" w:eastAsia="Montserrat" w:hAnsi="Montserrat"/>
                <w:b w:val="0"/>
                <w:bCs w:val="0"/>
                <w:sz w:val="18"/>
                <w:szCs w:val="18"/>
              </w:rPr>
            </w:pPr>
            <w:r w:rsidDel="00000000" w:rsidR="00000000" w:rsidRPr="00000000">
              <w:rPr>
                <w:rFonts w:ascii="Montserrat" w:cs="Montserrat" w:eastAsia="Montserrat" w:hAnsi="Montserrat"/>
                <w:b w:val="0"/>
                <w:bCs w:val="0"/>
                <w:sz w:val="18"/>
                <w:szCs w:val="18"/>
                <w:rtl w:val="0"/>
              </w:rPr>
              <w:t xml:space="preserve">Interno UTCV</w:t>
            </w:r>
          </w:p>
        </w:tc>
        <w:tc>
          <w:tcPr>
            <w:vAlign w:val="center"/>
          </w:tcPr>
          <w:p w:rsidR="00000000" w:rsidDel="00000000" w:rsidP="00000000" w:rsidRDefault="00000000" w:rsidRPr="00000000" w14:paraId="00000319">
            <w:pPr>
              <w:rPr>
                <w:rFonts w:ascii="Montserrat" w:cs="Montserrat" w:eastAsia="Montserrat" w:hAnsi="Montserrat"/>
                <w:b w:val="1"/>
                <w:bCs w:val="1"/>
                <w:sz w:val="18"/>
                <w:szCs w:val="18"/>
              </w:rPr>
            </w:pPr>
            <w:r w:rsidDel="00000000" w:rsidR="00000000" w:rsidRPr="00000000">
              <w:rPr>
                <w:rtl w:val="0"/>
              </w:rPr>
            </w:r>
          </w:p>
        </w:tc>
        <w:tc>
          <w:tcPr>
            <w:vAlign w:val="center"/>
          </w:tcPr>
          <w:p w:rsidR="00000000" w:rsidDel="00000000" w:rsidP="00000000" w:rsidRDefault="00000000" w:rsidRPr="00000000" w14:paraId="0000031A">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B">
            <w:pPr>
              <w:jc w:val="right"/>
              <w:rPr>
                <w:rFonts w:ascii="Montserrat" w:cs="Montserrat" w:eastAsia="Montserrat" w:hAnsi="Montserrat"/>
                <w:b w:val="0"/>
                <w:bCs w:val="0"/>
                <w:sz w:val="18"/>
                <w:szCs w:val="18"/>
              </w:rPr>
            </w:pPr>
            <w:r w:rsidDel="00000000" w:rsidR="00000000" w:rsidRPr="00000000">
              <w:rPr>
                <w:rFonts w:ascii="Montserrat" w:cs="Montserrat" w:eastAsia="Montserrat" w:hAnsi="Montserrat"/>
                <w:b w:val="0"/>
                <w:bCs w:val="0"/>
                <w:sz w:val="18"/>
                <w:szCs w:val="18"/>
                <w:rtl w:val="0"/>
              </w:rPr>
              <w:t xml:space="preserve">Aportaciones estudiantes</w:t>
            </w:r>
          </w:p>
        </w:tc>
        <w:tc>
          <w:tcPr>
            <w:vAlign w:val="center"/>
          </w:tcPr>
          <w:p w:rsidR="00000000" w:rsidDel="00000000" w:rsidP="00000000" w:rsidRDefault="00000000" w:rsidRPr="00000000" w14:paraId="0000031C">
            <w:pPr>
              <w:rPr>
                <w:rFonts w:ascii="Montserrat" w:cs="Montserrat" w:eastAsia="Montserrat" w:hAnsi="Montserrat"/>
                <w:b w:val="1"/>
                <w:bCs w:val="1"/>
                <w:sz w:val="18"/>
                <w:szCs w:val="18"/>
              </w:rPr>
            </w:pPr>
            <w:r w:rsidDel="00000000" w:rsidR="00000000" w:rsidRPr="00000000">
              <w:rPr>
                <w:rtl w:val="0"/>
              </w:rPr>
            </w:r>
          </w:p>
        </w:tc>
        <w:tc>
          <w:tcPr>
            <w:vAlign w:val="center"/>
          </w:tcPr>
          <w:p w:rsidR="00000000" w:rsidDel="00000000" w:rsidP="00000000" w:rsidRDefault="00000000" w:rsidRPr="00000000" w14:paraId="0000031D">
            <w:pPr>
              <w:rPr>
                <w:rFonts w:ascii="Montserrat" w:cs="Montserrat" w:eastAsia="Montserrat" w:hAnsi="Montserrat"/>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E">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TOTALES</w:t>
            </w:r>
          </w:p>
        </w:tc>
        <w:tc>
          <w:tcPr>
            <w:vAlign w:val="center"/>
          </w:tcPr>
          <w:p w:rsidR="00000000" w:rsidDel="00000000" w:rsidP="00000000" w:rsidRDefault="00000000" w:rsidRPr="00000000" w14:paraId="0000031F">
            <w:pPr>
              <w:rPr>
                <w:rFonts w:ascii="Montserrat" w:cs="Montserrat" w:eastAsia="Montserrat" w:hAnsi="Montserrat"/>
                <w:b w:val="1"/>
                <w:bCs w:val="1"/>
                <w:sz w:val="18"/>
                <w:szCs w:val="18"/>
              </w:rPr>
            </w:pPr>
            <w:r w:rsidDel="00000000" w:rsidR="00000000" w:rsidRPr="00000000">
              <w:rPr>
                <w:rtl w:val="0"/>
              </w:rPr>
            </w:r>
          </w:p>
        </w:tc>
        <w:tc>
          <w:tcPr>
            <w:vAlign w:val="center"/>
          </w:tcPr>
          <w:p w:rsidR="00000000" w:rsidDel="00000000" w:rsidP="00000000" w:rsidRDefault="00000000" w:rsidRPr="00000000" w14:paraId="00000320">
            <w:pPr>
              <w:rPr>
                <w:rFonts w:ascii="Montserrat" w:cs="Montserrat" w:eastAsia="Montserrat" w:hAnsi="Montserrat"/>
                <w:sz w:val="18"/>
                <w:szCs w:val="18"/>
              </w:rPr>
            </w:pPr>
            <w:r w:rsidDel="00000000" w:rsidR="00000000" w:rsidRPr="00000000">
              <w:rPr>
                <w:rtl w:val="0"/>
              </w:rPr>
            </w:r>
          </w:p>
        </w:tc>
      </w:tr>
    </w:tbl>
    <w:p w:rsidR="00000000" w:rsidDel="00000000" w:rsidP="00000000" w:rsidRDefault="00000000" w:rsidRPr="00000000" w14:paraId="00000321">
      <w:pPr>
        <w:rPr>
          <w:rFonts w:ascii="Montserrat" w:cs="Montserrat" w:eastAsia="Montserrat" w:hAnsi="Montserrat"/>
        </w:rPr>
      </w:pPr>
      <w:r w:rsidDel="00000000" w:rsidR="00000000" w:rsidRPr="00000000">
        <w:rPr>
          <w:rtl w:val="0"/>
        </w:rPr>
      </w:r>
    </w:p>
    <w:tbl>
      <w:tblPr>
        <w:tblStyle w:val="Table9"/>
        <w:tblW w:w="88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828"/>
        <w:tblGridChange w:id="0">
          <w:tblGrid>
            <w:gridCol w:w="8828"/>
          </w:tblGrid>
        </w:tblGridChange>
      </w:tblGrid>
      <w:tr>
        <w:trPr>
          <w:cantSplit w:val="0"/>
          <w:tblHeader w:val="0"/>
        </w:trPr>
        <w:tc>
          <w:tcPr>
            <w:vAlign w:val="center"/>
          </w:tcPr>
          <w:p w:rsidR="00000000" w:rsidDel="00000000" w:rsidP="00000000" w:rsidRDefault="00000000" w:rsidRPr="00000000" w14:paraId="000003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ANEXOS</w:t>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323">
            <w:pPr>
              <w:rPr>
                <w:rFonts w:ascii="Montserrat" w:cs="Montserrat" w:eastAsia="Montserrat" w:hAnsi="Montserrat"/>
                <w:sz w:val="18"/>
                <w:szCs w:val="18"/>
              </w:rPr>
            </w:pP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324">
            <w:pPr>
              <w:rPr>
                <w:rFonts w:ascii="Montserrat" w:cs="Montserrat" w:eastAsia="Montserrat" w:hAnsi="Montserrat"/>
                <w:sz w:val="18"/>
                <w:szCs w:val="18"/>
              </w:rPr>
            </w:pP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325">
            <w:pPr>
              <w:rPr>
                <w:rFonts w:ascii="Montserrat" w:cs="Montserrat" w:eastAsia="Montserrat" w:hAnsi="Montserrat"/>
                <w:sz w:val="18"/>
                <w:szCs w:val="18"/>
              </w:rPr>
            </w:pP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326">
            <w:pPr>
              <w:rPr>
                <w:rFonts w:ascii="Montserrat" w:cs="Montserrat" w:eastAsia="Montserrat" w:hAnsi="Montserrat"/>
                <w:sz w:val="18"/>
                <w:szCs w:val="18"/>
              </w:rPr>
            </w:pPr>
            <w:r w:rsidDel="00000000" w:rsidR="00000000" w:rsidRPr="00000000">
              <w:rPr>
                <w:rtl w:val="0"/>
              </w:rPr>
            </w:r>
          </w:p>
        </w:tc>
      </w:tr>
    </w:tbl>
    <w:p w:rsidR="00000000" w:rsidDel="00000000" w:rsidP="00000000" w:rsidRDefault="00000000" w:rsidRPr="00000000" w14:paraId="00000327">
      <w:pPr>
        <w:rPr>
          <w:rFonts w:ascii="Montserrat" w:cs="Montserrat" w:eastAsia="Montserrat" w:hAnsi="Montserrat"/>
        </w:rPr>
      </w:pPr>
      <w:r w:rsidDel="00000000" w:rsidR="00000000" w:rsidRPr="00000000">
        <w:rPr>
          <w:rtl w:val="0"/>
        </w:rPr>
      </w:r>
    </w:p>
    <w:sectPr>
      <w:headerReference r:id="rId7" w:type="default"/>
      <w:headerReference r:id="rId8" w:type="first"/>
      <w:headerReference r:id="rId9" w:type="even"/>
      <w:footerReference r:id="rId10" w:type="default"/>
      <w:pgSz w:h="15840" w:w="12240" w:orient="portrait"/>
      <w:pgMar w:bottom="1417" w:top="1417" w:left="1701" w:right="1701" w:header="708" w:footer="19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Montserrat" w:cs="Montserrat" w:eastAsia="Montserrat" w:hAnsi="Montserrat"/>
        <w:b w:val="1"/>
        <w:bCs w:val="1"/>
        <w:i w:val="0"/>
        <w:iCs w:val="0"/>
        <w:smallCaps w:val="0"/>
        <w:strike w:val="0"/>
        <w:color w:val="000000"/>
        <w:sz w:val="14"/>
        <w:szCs w:val="1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4"/>
        <w:szCs w:val="14"/>
        <w:u w:val="none"/>
        <w:shd w:fill="auto" w:val="clear"/>
        <w:vertAlign w:val="baseline"/>
        <w:rtl w:val="0"/>
      </w:rPr>
      <w:t xml:space="preserve">---- Versión 2.0 26/09/2024 ------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7772400" cy="10058400"/>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72400" cy="1005840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-1081404</wp:posOffset>
          </wp:positionH>
          <wp:positionV relativeFrom="paragraph">
            <wp:posOffset>-449579</wp:posOffset>
          </wp:positionV>
          <wp:extent cx="7773120" cy="738360"/>
          <wp:effectExtent b="0" l="0" r="0" t="0"/>
          <wp:wrapNone/>
          <wp:docPr id="12" name="image1.png"/>
          <a:graphic>
            <a:graphicData uri="http://schemas.openxmlformats.org/drawingml/2006/picture">
              <pic:pic>
                <pic:nvPicPr>
                  <pic:cNvPr id="0" name="image1.png"/>
                  <pic:cNvPicPr preferRelativeResize="0"/>
                </pic:nvPicPr>
                <pic:blipFill>
                  <a:blip r:embed="rId1"/>
                  <a:srcRect b="92649" l="0" r="0" t="0"/>
                  <a:stretch>
                    <a:fillRect/>
                  </a:stretch>
                </pic:blipFill>
                <pic:spPr>
                  <a:xfrm>
                    <a:off x="0" y="0"/>
                    <a:ext cx="7773120" cy="73836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-1081404</wp:posOffset>
          </wp:positionH>
          <wp:positionV relativeFrom="paragraph">
            <wp:posOffset>8348345</wp:posOffset>
          </wp:positionV>
          <wp:extent cx="7773120" cy="1260000"/>
          <wp:effectExtent b="0" l="0" r="0" t="0"/>
          <wp:wrapNone/>
          <wp:docPr id="13" name="image1.png"/>
          <a:graphic>
            <a:graphicData uri="http://schemas.openxmlformats.org/drawingml/2006/picture">
              <pic:pic>
                <pic:nvPicPr>
                  <pic:cNvPr id="0" name="image1.png"/>
                  <pic:cNvPicPr preferRelativeResize="0"/>
                </pic:nvPicPr>
                <pic:blipFill>
                  <a:blip r:embed="rId1"/>
                  <a:srcRect b="1793" l="0" r="0" t="85676"/>
                  <a:stretch>
                    <a:fillRect/>
                  </a:stretch>
                </pic:blipFill>
                <pic:spPr>
                  <a:xfrm>
                    <a:off x="0" y="0"/>
                    <a:ext cx="7773120" cy="12600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-1081404</wp:posOffset>
          </wp:positionH>
          <wp:positionV relativeFrom="paragraph">
            <wp:posOffset>-449579</wp:posOffset>
          </wp:positionV>
          <wp:extent cx="7773120" cy="738360"/>
          <wp:effectExtent b="0" l="0" r="0" t="0"/>
          <wp:wrapNone/>
          <wp:docPr id="11" name="image1.png"/>
          <a:graphic>
            <a:graphicData uri="http://schemas.openxmlformats.org/drawingml/2006/picture">
              <pic:pic>
                <pic:nvPicPr>
                  <pic:cNvPr id="0" name="image1.png"/>
                  <pic:cNvPicPr preferRelativeResize="0"/>
                </pic:nvPicPr>
                <pic:blipFill>
                  <a:blip r:embed="rId1"/>
                  <a:srcRect b="92649" l="0" r="0" t="0"/>
                  <a:stretch>
                    <a:fillRect/>
                  </a:stretch>
                </pic:blipFill>
                <pic:spPr>
                  <a:xfrm>
                    <a:off x="0" y="0"/>
                    <a:ext cx="7773120" cy="73836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-1081404</wp:posOffset>
          </wp:positionH>
          <wp:positionV relativeFrom="paragraph">
            <wp:posOffset>8348345</wp:posOffset>
          </wp:positionV>
          <wp:extent cx="7773120" cy="1260000"/>
          <wp:effectExtent b="0" l="0" r="0" t="0"/>
          <wp:wrapNone/>
          <wp:docPr id="10" name="image1.png"/>
          <a:graphic>
            <a:graphicData uri="http://schemas.openxmlformats.org/drawingml/2006/picture">
              <pic:pic>
                <pic:nvPicPr>
                  <pic:cNvPr id="0" name="image1.png"/>
                  <pic:cNvPicPr preferRelativeResize="0"/>
                </pic:nvPicPr>
                <pic:blipFill>
                  <a:blip r:embed="rId1"/>
                  <a:srcRect b="1793" l="0" r="0" t="85676"/>
                  <a:stretch>
                    <a:fillRect/>
                  </a:stretch>
                </pic:blipFill>
                <pic:spPr>
                  <a:xfrm>
                    <a:off x="0" y="0"/>
                    <a:ext cx="7773120" cy="1260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EncabezadoCar" w:customStyle="1">
    <w:name w:val="Encabezado Car"/>
    <w:basedOn w:val="Fuentedeprrafopredeter"/>
    <w:link w:val="Encabezado"/>
    <w:uiPriority w:val="99"/>
    <w:qFormat w:val="1"/>
    <w:rsid w:val="00E85C35"/>
  </w:style>
  <w:style w:type="character" w:styleId="PiedepginaCar" w:customStyle="1">
    <w:name w:val="Pie de página Car"/>
    <w:basedOn w:val="Fuentedeprrafopredeter"/>
    <w:link w:val="Piedepgina"/>
    <w:uiPriority w:val="99"/>
    <w:qFormat w:val="1"/>
    <w:rsid w:val="00E85C35"/>
  </w:style>
  <w:style w:type="paragraph" w:styleId="Textoindependiente">
    <w:name w:val="Body Text"/>
    <w:basedOn w:val="Normal"/>
    <w:pPr>
      <w:spacing w:after="140" w:line="276" w:lineRule="auto"/>
    </w:pPr>
  </w:style>
  <w:style w:type="paragraph" w:styleId="Lista">
    <w:name w:val="List"/>
    <w:basedOn w:val="Textoindependiente"/>
    <w:rPr>
      <w:rFonts w:cs="Lohit Marathi"/>
    </w:rPr>
  </w:style>
  <w:style w:type="paragraph" w:styleId="Descripcin">
    <w:name w:val="caption"/>
    <w:basedOn w:val="Normal"/>
    <w:qFormat w:val="1"/>
    <w:pPr>
      <w:suppressLineNumbers w:val="1"/>
      <w:spacing w:after="120" w:before="120"/>
    </w:pPr>
    <w:rPr>
      <w:rFonts w:cs="Lohit Marathi"/>
      <w:i w:val="1"/>
      <w:iCs w:val="1"/>
      <w:sz w:val="24"/>
      <w:szCs w:val="24"/>
    </w:rPr>
  </w:style>
  <w:style w:type="paragraph" w:styleId="ndice" w:customStyle="1">
    <w:name w:val="Índice"/>
    <w:basedOn w:val="Normal"/>
    <w:qFormat w:val="1"/>
    <w:pPr>
      <w:suppressLineNumbers w:val="1"/>
    </w:pPr>
    <w:rPr>
      <w:rFonts w:cs="Lohit Marathi"/>
    </w:rPr>
  </w:style>
  <w:style w:type="paragraph" w:styleId="Cabeceraypie" w:customStyle="1">
    <w:name w:val="Cabecera y pie"/>
    <w:basedOn w:val="Normal"/>
    <w:qFormat w:val="1"/>
  </w:style>
  <w:style w:type="paragraph" w:styleId="Encabezado">
    <w:name w:val="header"/>
    <w:basedOn w:val="Normal"/>
    <w:link w:val="EncabezadoCar"/>
    <w:uiPriority w:val="99"/>
    <w:unhideWhenUsed w:val="1"/>
    <w:rsid w:val="00E85C35"/>
    <w:pPr>
      <w:tabs>
        <w:tab w:val="center" w:pos="4419"/>
        <w:tab w:val="right" w:pos="8838"/>
      </w:tabs>
      <w:spacing w:after="0" w:line="240" w:lineRule="auto"/>
    </w:pPr>
  </w:style>
  <w:style w:type="paragraph" w:styleId="Piedepgina">
    <w:name w:val="footer"/>
    <w:basedOn w:val="Normal"/>
    <w:link w:val="PiedepginaCar"/>
    <w:uiPriority w:val="99"/>
    <w:unhideWhenUsed w:val="1"/>
    <w:rsid w:val="00E85C35"/>
    <w:pPr>
      <w:tabs>
        <w:tab w:val="center" w:pos="4419"/>
        <w:tab w:val="right" w:pos="8838"/>
      </w:tabs>
      <w:spacing w:after="0" w:line="240" w:lineRule="auto"/>
    </w:pPr>
  </w:style>
  <w:style w:type="paragraph" w:styleId="Contenidodelatabla" w:customStyle="1">
    <w:name w:val="Contenido de la tabla"/>
    <w:basedOn w:val="Normal"/>
    <w:qFormat w:val="1"/>
    <w:pPr>
      <w:widowControl w:val="0"/>
      <w:suppressLineNumbers w:val="1"/>
    </w:pPr>
  </w:style>
  <w:style w:type="table" w:styleId="Tablaconcuadrcula">
    <w:name w:val="Table Grid"/>
    <w:basedOn w:val="Tablanormal"/>
    <w:uiPriority w:val="39"/>
    <w:rsid w:val="00FD1AE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5oscura-nfasis5">
    <w:name w:val="Grid Table 5 Dark Accent 5"/>
    <w:basedOn w:val="Tablanormal"/>
    <w:uiPriority w:val="50"/>
    <w:rsid w:val="00FD1AE7"/>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472c4"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472c4"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472c4"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472c4" w:themeFill="accent5" w:val="clear"/>
      </w:tcPr>
    </w:tblStylePr>
    <w:tblStylePr w:type="band1Vert">
      <w:tblPr/>
      <w:tcPr>
        <w:shd w:color="auto" w:fill="b4c6e7" w:themeFill="accent5" w:themeFillTint="000066" w:val="clear"/>
      </w:tcPr>
    </w:tblStylePr>
    <w:tblStylePr w:type="band1Horz">
      <w:tblPr/>
      <w:tcPr>
        <w:shd w:color="auto" w:fill="b4c6e7" w:themeFill="accent5" w:themeFillTint="000066" w:val="clear"/>
      </w:tcPr>
    </w:tblStylePr>
  </w:style>
  <w:style w:type="table" w:styleId="Tablaconcuadrcula4-nfasis3">
    <w:name w:val="Grid Table 4 Accent 3"/>
    <w:basedOn w:val="Tablanormal"/>
    <w:uiPriority w:val="49"/>
    <w:rsid w:val="00FD1AE7"/>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color w:val="ffffff" w:themeColor="background1"/>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space="0" w:sz="0" w:val="nil"/>
          <w:insideV w:space="0" w:sz="0" w:val="nil"/>
        </w:tcBorders>
        <w:shd w:color="auto" w:fill="a5a5a5" w:themeFill="accent3" w:val="clear"/>
      </w:tcPr>
    </w:tblStylePr>
    <w:tblStylePr w:type="lastRow">
      <w:rPr>
        <w:b w:val="1"/>
        <w:bCs w:val="1"/>
      </w:rPr>
      <w:tblPr/>
      <w:tcPr>
        <w:tcBorders>
          <w:top w:color="a5a5a5" w:space="0" w:sz="4" w:themeColor="accent3"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table" w:styleId="Tablaconcuadrcula4-nfasis2">
    <w:name w:val="Grid Table 4 Accent 2"/>
    <w:basedOn w:val="Tablanormal"/>
    <w:uiPriority w:val="49"/>
    <w:rsid w:val="00FD1AE7"/>
    <w:tblPr>
      <w:tblStyleRowBandSize w:val="1"/>
      <w:tblStyleColBandSize w:val="1"/>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color w:val="ffffff" w:themeColor="background1"/>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space="0" w:sz="0" w:val="nil"/>
          <w:insideV w:space="0" w:sz="0" w:val="nil"/>
        </w:tcBorders>
        <w:shd w:color="auto" w:fill="ed7d31" w:themeFill="accent2" w:val="clear"/>
      </w:tcPr>
    </w:tblStylePr>
    <w:tblStylePr w:type="lastRow">
      <w:rPr>
        <w:b w:val="1"/>
        <w:bCs w:val="1"/>
      </w:rPr>
      <w:tblPr/>
      <w:tcPr>
        <w:tcBorders>
          <w:top w:color="ed7d31" w:space="0" w:sz="4" w:themeColor="accent2" w:val="double"/>
        </w:tcBorders>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table" w:styleId="Tablaconcuadrcula4-nfasis1">
    <w:name w:val="Grid Table 4 Accent 1"/>
    <w:basedOn w:val="Tablanormal"/>
    <w:uiPriority w:val="49"/>
    <w:rsid w:val="00FD1AE7"/>
    <w:tblPr>
      <w:tblStyleRowBandSize w:val="1"/>
      <w:tblStyleColBandSize w:val="1"/>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color w:val="ffffff" w:themeColor="background1"/>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space="0" w:sz="0" w:val="nil"/>
          <w:insideV w:space="0" w:sz="0" w:val="nil"/>
        </w:tcBorders>
        <w:shd w:color="auto" w:fill="5b9bd5" w:themeFill="accent1" w:val="clear"/>
      </w:tcPr>
    </w:tblStylePr>
    <w:tblStylePr w:type="lastRow">
      <w:rPr>
        <w:b w:val="1"/>
        <w:bCs w:val="1"/>
      </w:rPr>
      <w:tblPr/>
      <w:tcPr>
        <w:tcBorders>
          <w:top w:color="5b9bd5" w:space="0" w:sz="4" w:themeColor="accent1" w:val="doub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table" w:styleId="Tabladelista1clara">
    <w:name w:val="List Table 1 Light"/>
    <w:basedOn w:val="Tablanormal"/>
    <w:uiPriority w:val="46"/>
    <w:rsid w:val="00FD1AE7"/>
    <w:tblPr>
      <w:tblStyleRowBandSize w:val="1"/>
      <w:tblStyleColBandSize w:val="1"/>
    </w:tblPr>
    <w:tblStylePr w:type="firstRow">
      <w:rPr>
        <w:b w:val="1"/>
        <w:bCs w:val="1"/>
      </w:rPr>
      <w:tblPr/>
      <w:tcPr>
        <w:tcBorders>
          <w:bottom w:color="666666" w:space="0" w:sz="4" w:themeColor="text1" w:themeTint="000099" w:val="single"/>
        </w:tcBorders>
      </w:tcPr>
    </w:tblStylePr>
    <w:tblStylePr w:type="lastRow">
      <w:rPr>
        <w:b w:val="1"/>
        <w:bCs w:val="1"/>
      </w:rPr>
      <w:tblPr/>
      <w:tcPr>
        <w:tcBorders>
          <w:top w:color="666666" w:space="0" w:sz="4" w:themeColor="text1" w:themeTint="000099" w:val="sing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adelista4-nfasis5">
    <w:name w:val="List Table 4 Accent 5"/>
    <w:basedOn w:val="Tablanormal"/>
    <w:uiPriority w:val="49"/>
    <w:rsid w:val="00FD1AE7"/>
    <w:tblPr>
      <w:tblStyleRowBandSize w:val="1"/>
      <w:tblStyleColBandSize w:val="1"/>
      <w:tblBorders>
        <w:top w:color="8eaadb" w:space="0" w:sz="4" w:themeColor="accent5" w:themeTint="000099" w:val="single"/>
        <w:left w:color="8eaadb" w:space="0" w:sz="4" w:themeColor="accent5" w:themeTint="000099" w:val="single"/>
        <w:bottom w:color="8eaadb" w:space="0" w:sz="4" w:themeColor="accent5" w:themeTint="000099" w:val="single"/>
        <w:right w:color="8eaadb" w:space="0" w:sz="4" w:themeColor="accent5" w:themeTint="000099" w:val="single"/>
        <w:insideH w:color="8eaadb" w:space="0" w:sz="4" w:themeColor="accent5" w:themeTint="000099" w:val="single"/>
      </w:tblBorders>
    </w:tblPr>
    <w:tblStylePr w:type="firstRow">
      <w:rPr>
        <w:b w:val="1"/>
        <w:bCs w:val="1"/>
        <w:color w:val="ffffff" w:themeColor="background1"/>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space="0" w:sz="0" w:val="nil"/>
        </w:tcBorders>
        <w:shd w:color="auto" w:fill="4472c4" w:themeFill="accent5" w:val="clear"/>
      </w:tcPr>
    </w:tblStylePr>
    <w:tblStylePr w:type="lastRow">
      <w:rPr>
        <w:b w:val="1"/>
        <w:bCs w:val="1"/>
      </w:rPr>
      <w:tblPr/>
      <w:tcPr>
        <w:tcBorders>
          <w:top w:color="8eaadb"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table" w:styleId="Tablaconcuadrcula7concolores-nfasis5">
    <w:name w:val="Grid Table 7 Colorful Accent 5"/>
    <w:basedOn w:val="Tablanormal"/>
    <w:uiPriority w:val="52"/>
    <w:rsid w:val="00FD1AE7"/>
    <w:rPr>
      <w:color w:val="2f5496" w:themeColor="accent5" w:themeShade="0000BF"/>
    </w:rPr>
    <w:tblPr>
      <w:tblStyleRowBandSize w:val="1"/>
      <w:tblStyleColBandSize w:val="1"/>
      <w:tblBorders>
        <w:top w:color="8eaadb" w:space="0" w:sz="4" w:themeColor="accent5" w:themeTint="000099" w:val="single"/>
        <w:left w:color="8eaadb" w:space="0" w:sz="4" w:themeColor="accent5" w:themeTint="000099" w:val="single"/>
        <w:bottom w:color="8eaadb" w:space="0" w:sz="4" w:themeColor="accent5" w:themeTint="000099" w:val="single"/>
        <w:right w:color="8eaadb" w:space="0" w:sz="4" w:themeColor="accent5" w:themeTint="000099" w:val="single"/>
        <w:insideH w:color="8eaadb" w:space="0" w:sz="4" w:themeColor="accent5" w:themeTint="000099" w:val="single"/>
        <w:insideV w:color="8eaadb"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tblStylePr w:type="neCell">
      <w:tblPr/>
      <w:tcPr>
        <w:tcBorders>
          <w:bottom w:color="8eaadb" w:space="0" w:sz="4" w:themeColor="accent5" w:themeTint="000099" w:val="single"/>
        </w:tcBorders>
      </w:tcPr>
    </w:tblStylePr>
    <w:tblStylePr w:type="nwCell">
      <w:tblPr/>
      <w:tcPr>
        <w:tcBorders>
          <w:bottom w:color="8eaadb" w:space="0" w:sz="4" w:themeColor="accent5" w:themeTint="000099" w:val="single"/>
        </w:tcBorders>
      </w:tcPr>
    </w:tblStylePr>
    <w:tblStylePr w:type="seCell">
      <w:tblPr/>
      <w:tcPr>
        <w:tcBorders>
          <w:top w:color="8eaadb" w:space="0" w:sz="4" w:themeColor="accent5" w:themeTint="000099" w:val="single"/>
        </w:tcBorders>
      </w:tcPr>
    </w:tblStylePr>
    <w:tblStylePr w:type="swCell">
      <w:tblPr/>
      <w:tcPr>
        <w:tcBorders>
          <w:top w:color="8eaadb" w:space="0" w:sz="4" w:themeColor="accent5" w:themeTint="000099" w:val="single"/>
        </w:tcBorders>
      </w:tcPr>
    </w:tblStylePr>
  </w:style>
  <w:style w:type="table" w:styleId="Tablaconcuadrcula5oscura-nfasis1">
    <w:name w:val="Grid Table 5 Dark Accent 1"/>
    <w:basedOn w:val="Tablanormal"/>
    <w:uiPriority w:val="50"/>
    <w:rsid w:val="00FD1AE7"/>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5b9bd5"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5b9bd5"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5b9bd5"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5b9bd5" w:themeFill="accent1" w:val="clear"/>
      </w:tcPr>
    </w:tblStylePr>
    <w:tblStylePr w:type="band1Vert">
      <w:tblPr/>
      <w:tcPr>
        <w:shd w:color="auto" w:fill="bdd6ee" w:themeFill="accent1" w:themeFillTint="000066" w:val="clear"/>
      </w:tcPr>
    </w:tblStylePr>
    <w:tblStylePr w:type="band1Horz">
      <w:tblPr/>
      <w:tcPr>
        <w:shd w:color="auto" w:fill="bdd6ee" w:themeFill="accent1" w:themeFillTint="000066" w:val="clear"/>
      </w:tcPr>
    </w:tblStylePr>
  </w:style>
  <w:style w:type="table" w:styleId="Tablaconcuadrcula5oscura-nfasis3">
    <w:name w:val="Grid Table 5 Dark Accent 3"/>
    <w:basedOn w:val="Tablanormal"/>
    <w:uiPriority w:val="50"/>
    <w:rsid w:val="00FD1AE7"/>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a5a5a5" w:themeFill="accent3"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a5a5a5" w:themeFill="accent3"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a5a5a5" w:themeFill="accent3"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a5a5a5" w:themeFill="accent3" w:val="clear"/>
      </w:tcPr>
    </w:tblStylePr>
    <w:tblStylePr w:type="band1Vert">
      <w:tblPr/>
      <w:tcPr>
        <w:shd w:color="auto" w:fill="dbdbdb" w:themeFill="accent3" w:themeFillTint="000066" w:val="clear"/>
      </w:tcPr>
    </w:tblStylePr>
    <w:tblStylePr w:type="band1Horz">
      <w:tblPr/>
      <w:tcPr>
        <w:shd w:color="auto" w:fill="dbdbdb" w:themeFill="accent3" w:themeFillTint="000066" w:val="clear"/>
      </w:tcPr>
    </w:tblStylePr>
  </w:style>
  <w:style w:type="paragraph" w:styleId="Prrafodelista">
    <w:name w:val="List Paragraph"/>
    <w:basedOn w:val="Normal"/>
    <w:uiPriority w:val="34"/>
    <w:qFormat w:val="1"/>
    <w:rsid w:val="00FD1AE7"/>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2">
    <w:basedOn w:val="TableNormal"/>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3">
    <w:basedOn w:val="TableNormal"/>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4">
    <w:basedOn w:val="TableNormal"/>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5">
    <w:basedOn w:val="TableNormal"/>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6">
    <w:basedOn w:val="TableNormal"/>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7">
    <w:basedOn w:val="TableNormal"/>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8">
    <w:basedOn w:val="TableNormal"/>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9">
    <w:basedOn w:val="TableNormal"/>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ib4YBv4I32hcyAn8cw9Nmali2A==">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2024-09-26T19:00:00Z</dcterms:created>
  <dc:creator>DISEÑO;Luis Rolando Guarneros Nolasco</dc:creator>
</cp:coreProperties>
</file>