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Lab  1 Advanced -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 </w:t>
      </w:r>
      <w:r w:rsidDel="00000000" w:rsidR="00000000" w:rsidRPr="00000000">
        <w:rPr>
          <w:i w:val="1"/>
          <w:rtl w:val="0"/>
        </w:rPr>
        <w:t xml:space="preserve">spark-shell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pyspark (https://spark.apache.org/docs/latest/quick-start.html)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Напишите набор transformations and actions, который бы для файла файл со статьями с Wikipedia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http://alaska.epfl.ch/~dockermoocs/bigdata/wikipedia.dat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Подсчитывали сколько раз встречается каждый из языков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"JavaScript", "Java", "PHP", "Python", "C#", "C++", "Ruby", "CSS", "Objective-C", "Perl", "Scala", "Haskell", "MATLAB", "Clojure", "Groovy"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Для каждого из языков в скольких из статей он упоминается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Для выделение отдельной статьи можете использовать такую структуру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class WikipediaArticle(title: String, text: String)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def parse(line: String): WikipediaArticle =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subs = "&lt;/title&gt;&lt;text&gt;"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i = line.indexOf(subs)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title = line.substring(14, i)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text  = line.substring(i + subs.length, line.length-16)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WikipediaArticle(title, text)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aska.epfl.ch/%7Edockermoocs/bigdata/wikipedia.d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