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C81ACC8" w14:textId="77777777" w:rsidR="00C8410D" w:rsidRPr="008052A3" w:rsidRDefault="005F5B0C" w:rsidP="005F5B0C">
      <w:pPr>
        <w:contextualSpacing w:val="0"/>
        <w:jc w:val="right"/>
        <w:rPr>
          <w:sz w:val="22"/>
          <w:szCs w:val="22"/>
        </w:rPr>
      </w:pPr>
      <w:r w:rsidRPr="008052A3">
        <w:rPr>
          <w:b/>
          <w:sz w:val="22"/>
          <w:szCs w:val="22"/>
        </w:rPr>
        <w:t>EXECUTION COPY</w:t>
      </w:r>
    </w:p>
    <w:p w14:paraId="65CE2F06" w14:textId="77777777" w:rsidR="00C8410D" w:rsidRPr="008052A3" w:rsidRDefault="005F5B0C" w:rsidP="005F5B0C">
      <w:pPr>
        <w:contextualSpacing w:val="0"/>
        <w:rPr>
          <w:sz w:val="22"/>
          <w:szCs w:val="22"/>
        </w:rPr>
      </w:pPr>
      <w:r w:rsidRPr="008052A3">
        <w:rPr>
          <w:sz w:val="22"/>
          <w:szCs w:val="22"/>
        </w:rPr>
        <w:t> </w:t>
      </w:r>
    </w:p>
    <w:p w14:paraId="31EEE620" w14:textId="77777777" w:rsidR="00C8410D" w:rsidRPr="008052A3" w:rsidRDefault="00C8410D" w:rsidP="005F5B0C">
      <w:pPr>
        <w:contextualSpacing w:val="0"/>
        <w:jc w:val="right"/>
        <w:rPr>
          <w:sz w:val="22"/>
          <w:szCs w:val="22"/>
        </w:rPr>
      </w:pPr>
    </w:p>
    <w:p w14:paraId="34FF3783" w14:textId="77777777" w:rsidR="00C8410D" w:rsidRPr="008052A3" w:rsidRDefault="005F5B0C" w:rsidP="005F5B0C">
      <w:pPr>
        <w:contextualSpacing w:val="0"/>
        <w:jc w:val="center"/>
        <w:rPr>
          <w:sz w:val="22"/>
          <w:szCs w:val="22"/>
        </w:rPr>
      </w:pPr>
      <w:r w:rsidRPr="008052A3">
        <w:rPr>
          <w:b/>
          <w:sz w:val="22"/>
          <w:szCs w:val="22"/>
        </w:rPr>
        <w:t> </w:t>
      </w:r>
    </w:p>
    <w:p w14:paraId="3E0166EB" w14:textId="77777777" w:rsidR="00C8410D" w:rsidRPr="008052A3" w:rsidRDefault="005F5B0C" w:rsidP="005F5B0C">
      <w:pPr>
        <w:contextualSpacing w:val="0"/>
        <w:jc w:val="center"/>
        <w:rPr>
          <w:sz w:val="22"/>
          <w:szCs w:val="22"/>
        </w:rPr>
      </w:pPr>
      <w:r w:rsidRPr="008052A3">
        <w:rPr>
          <w:b/>
          <w:sz w:val="22"/>
          <w:szCs w:val="22"/>
        </w:rPr>
        <w:t>INVESTMENT MANAGEMENT AGREEMENT</w:t>
      </w:r>
    </w:p>
    <w:p w14:paraId="56D62667" w14:textId="77777777" w:rsidR="00C8410D" w:rsidRPr="008052A3" w:rsidRDefault="005F5B0C" w:rsidP="005F5B0C">
      <w:pPr>
        <w:contextualSpacing w:val="0"/>
        <w:jc w:val="center"/>
        <w:rPr>
          <w:sz w:val="22"/>
          <w:szCs w:val="22"/>
        </w:rPr>
      </w:pPr>
      <w:r w:rsidRPr="008052A3">
        <w:rPr>
          <w:b/>
          <w:sz w:val="22"/>
          <w:szCs w:val="22"/>
        </w:rPr>
        <w:t> </w:t>
      </w:r>
    </w:p>
    <w:p w14:paraId="708C1FDF" w14:textId="7B521072" w:rsidR="00C8410D" w:rsidRPr="008551B5" w:rsidRDefault="005F5B0C" w:rsidP="005F5B0C">
      <w:pPr>
        <w:contextualSpacing w:val="0"/>
        <w:jc w:val="center"/>
        <w:rPr>
          <w:sz w:val="22"/>
          <w:szCs w:val="22"/>
        </w:rPr>
      </w:pPr>
      <w:r w:rsidRPr="008052A3">
        <w:rPr>
          <w:b/>
          <w:sz w:val="22"/>
          <w:szCs w:val="22"/>
        </w:rPr>
        <w:t xml:space="preserve">dated as </w:t>
      </w:r>
      <w:r w:rsidRPr="008551B5">
        <w:rPr>
          <w:b/>
          <w:sz w:val="22"/>
          <w:szCs w:val="22"/>
        </w:rPr>
        <w:t xml:space="preserve">of </w:t>
      </w:r>
      <w:r w:rsidR="00745711" w:rsidRPr="008551B5">
        <w:rPr>
          <w:b/>
          <w:sz w:val="22"/>
          <w:szCs w:val="22"/>
        </w:rPr>
        <w:t xml:space="preserve"> </w:t>
      </w:r>
      <w:r w:rsidR="00CE46A6" w:rsidRPr="00F00018">
        <w:rPr>
          <w:b/>
          <w:sz w:val="22"/>
          <w:szCs w:val="22"/>
          <w:highlight w:val="yellow"/>
        </w:rPr>
        <w:t>January</w:t>
      </w:r>
      <w:r w:rsidR="00E61E39" w:rsidRPr="00F00018">
        <w:rPr>
          <w:b/>
          <w:sz w:val="22"/>
          <w:szCs w:val="22"/>
          <w:highlight w:val="yellow"/>
        </w:rPr>
        <w:t xml:space="preserve"> </w:t>
      </w:r>
      <w:r w:rsidR="00B34370" w:rsidRPr="00F00018">
        <w:rPr>
          <w:b/>
          <w:sz w:val="22"/>
          <w:szCs w:val="22"/>
          <w:highlight w:val="yellow"/>
        </w:rPr>
        <w:t>2</w:t>
      </w:r>
      <w:r w:rsidR="00CE46A6" w:rsidRPr="00F00018">
        <w:rPr>
          <w:b/>
          <w:sz w:val="22"/>
          <w:szCs w:val="22"/>
          <w:highlight w:val="yellow"/>
        </w:rPr>
        <w:t>7</w:t>
      </w:r>
      <w:r w:rsidR="00E61E39" w:rsidRPr="00F00018">
        <w:rPr>
          <w:b/>
          <w:sz w:val="22"/>
          <w:szCs w:val="22"/>
          <w:highlight w:val="yellow"/>
        </w:rPr>
        <w:t>th</w:t>
      </w:r>
      <w:r w:rsidR="00745711" w:rsidRPr="00F00018">
        <w:rPr>
          <w:b/>
          <w:sz w:val="22"/>
          <w:szCs w:val="22"/>
          <w:highlight w:val="yellow"/>
        </w:rPr>
        <w:t>, 20</w:t>
      </w:r>
      <w:r w:rsidR="002D3CF4" w:rsidRPr="00F00018">
        <w:rPr>
          <w:b/>
          <w:sz w:val="22"/>
          <w:szCs w:val="22"/>
          <w:highlight w:val="yellow"/>
        </w:rPr>
        <w:t>2</w:t>
      </w:r>
      <w:r w:rsidR="00CE46A6" w:rsidRPr="00F00018">
        <w:rPr>
          <w:b/>
          <w:sz w:val="22"/>
          <w:szCs w:val="22"/>
          <w:highlight w:val="yellow"/>
        </w:rPr>
        <w:t>2</w:t>
      </w:r>
    </w:p>
    <w:p w14:paraId="4AAFA1C7" w14:textId="77777777" w:rsidR="00C8410D" w:rsidRPr="008551B5" w:rsidRDefault="005F5B0C" w:rsidP="005F5B0C">
      <w:pPr>
        <w:contextualSpacing w:val="0"/>
        <w:jc w:val="center"/>
        <w:rPr>
          <w:sz w:val="22"/>
          <w:szCs w:val="22"/>
        </w:rPr>
      </w:pPr>
      <w:r w:rsidRPr="008551B5">
        <w:rPr>
          <w:b/>
          <w:sz w:val="22"/>
          <w:szCs w:val="22"/>
        </w:rPr>
        <w:t> </w:t>
      </w:r>
    </w:p>
    <w:p w14:paraId="4EDE1B32" w14:textId="77777777" w:rsidR="00C8410D" w:rsidRPr="008052A3" w:rsidRDefault="005F5B0C" w:rsidP="005F5B0C">
      <w:pPr>
        <w:contextualSpacing w:val="0"/>
        <w:jc w:val="center"/>
        <w:rPr>
          <w:sz w:val="22"/>
          <w:szCs w:val="22"/>
        </w:rPr>
      </w:pPr>
      <w:r w:rsidRPr="008551B5">
        <w:rPr>
          <w:b/>
          <w:sz w:val="22"/>
          <w:szCs w:val="22"/>
        </w:rPr>
        <w:t>by and between</w:t>
      </w:r>
    </w:p>
    <w:p w14:paraId="39C62714" w14:textId="77777777" w:rsidR="00C8410D" w:rsidRPr="008052A3" w:rsidRDefault="005F5B0C" w:rsidP="005F5B0C">
      <w:pPr>
        <w:contextualSpacing w:val="0"/>
        <w:jc w:val="center"/>
        <w:rPr>
          <w:sz w:val="22"/>
          <w:szCs w:val="22"/>
        </w:rPr>
      </w:pPr>
      <w:r w:rsidRPr="008052A3">
        <w:rPr>
          <w:b/>
          <w:sz w:val="22"/>
          <w:szCs w:val="22"/>
        </w:rPr>
        <w:t> </w:t>
      </w:r>
    </w:p>
    <w:p w14:paraId="01D602E9" w14:textId="01F15E33" w:rsidR="00C8410D" w:rsidRPr="008052A3" w:rsidRDefault="002D3CF4" w:rsidP="005F5B0C">
      <w:pPr>
        <w:contextualSpacing w:val="0"/>
        <w:jc w:val="center"/>
        <w:rPr>
          <w:sz w:val="22"/>
          <w:szCs w:val="22"/>
        </w:rPr>
      </w:pPr>
      <w:r w:rsidRPr="008052A3">
        <w:rPr>
          <w:b/>
          <w:sz w:val="22"/>
          <w:szCs w:val="22"/>
        </w:rPr>
        <w:t xml:space="preserve">ARCTIC </w:t>
      </w:r>
      <w:r w:rsidR="00CE46A6" w:rsidRPr="00F00018">
        <w:rPr>
          <w:b/>
          <w:sz w:val="22"/>
          <w:szCs w:val="22"/>
          <w:highlight w:val="yellow"/>
        </w:rPr>
        <w:t>EQUITY II</w:t>
      </w:r>
      <w:r w:rsidR="005F5B0C" w:rsidRPr="008052A3">
        <w:rPr>
          <w:b/>
          <w:sz w:val="22"/>
          <w:szCs w:val="22"/>
        </w:rPr>
        <w:t>, L</w:t>
      </w:r>
      <w:r w:rsidRPr="008052A3">
        <w:rPr>
          <w:b/>
          <w:sz w:val="22"/>
          <w:szCs w:val="22"/>
        </w:rPr>
        <w:t>LC</w:t>
      </w:r>
    </w:p>
    <w:p w14:paraId="0A3A538E" w14:textId="77777777" w:rsidR="00C8410D" w:rsidRPr="008052A3" w:rsidRDefault="005F5B0C" w:rsidP="005F5B0C">
      <w:pPr>
        <w:contextualSpacing w:val="0"/>
        <w:jc w:val="center"/>
        <w:rPr>
          <w:sz w:val="22"/>
          <w:szCs w:val="22"/>
        </w:rPr>
      </w:pPr>
      <w:r w:rsidRPr="008052A3">
        <w:rPr>
          <w:b/>
          <w:sz w:val="22"/>
          <w:szCs w:val="22"/>
        </w:rPr>
        <w:t> </w:t>
      </w:r>
    </w:p>
    <w:p w14:paraId="7AA416D2" w14:textId="77777777" w:rsidR="00C8410D" w:rsidRPr="008052A3" w:rsidRDefault="00745711" w:rsidP="005F5B0C">
      <w:pPr>
        <w:contextualSpacing w:val="0"/>
        <w:jc w:val="center"/>
        <w:rPr>
          <w:sz w:val="22"/>
          <w:szCs w:val="22"/>
        </w:rPr>
      </w:pPr>
      <w:r w:rsidRPr="008052A3">
        <w:rPr>
          <w:b/>
          <w:sz w:val="22"/>
          <w:szCs w:val="22"/>
        </w:rPr>
        <w:t>and</w:t>
      </w:r>
    </w:p>
    <w:p w14:paraId="040C7BE1" w14:textId="77777777" w:rsidR="00C8410D" w:rsidRPr="008052A3" w:rsidRDefault="005F5B0C" w:rsidP="005F5B0C">
      <w:pPr>
        <w:contextualSpacing w:val="0"/>
        <w:jc w:val="center"/>
        <w:rPr>
          <w:sz w:val="22"/>
          <w:szCs w:val="22"/>
        </w:rPr>
      </w:pPr>
      <w:r w:rsidRPr="008052A3">
        <w:rPr>
          <w:b/>
          <w:sz w:val="22"/>
          <w:szCs w:val="22"/>
        </w:rPr>
        <w:t> </w:t>
      </w:r>
    </w:p>
    <w:p w14:paraId="6DF92C32" w14:textId="65267B92" w:rsidR="00C8410D" w:rsidRPr="008052A3" w:rsidRDefault="002D3CF4" w:rsidP="005F5B0C">
      <w:pPr>
        <w:contextualSpacing w:val="0"/>
        <w:jc w:val="center"/>
        <w:rPr>
          <w:sz w:val="22"/>
          <w:szCs w:val="22"/>
        </w:rPr>
      </w:pPr>
      <w:r w:rsidRPr="008052A3">
        <w:rPr>
          <w:b/>
          <w:sz w:val="22"/>
          <w:szCs w:val="22"/>
        </w:rPr>
        <w:t>ARCTIC CAPITAL</w:t>
      </w:r>
      <w:r w:rsidR="005F5B0C" w:rsidRPr="008052A3">
        <w:rPr>
          <w:b/>
          <w:sz w:val="22"/>
          <w:szCs w:val="22"/>
        </w:rPr>
        <w:t>, LLC</w:t>
      </w:r>
    </w:p>
    <w:p w14:paraId="0B21629E" w14:textId="77777777" w:rsidR="00C8410D" w:rsidRPr="008052A3" w:rsidRDefault="005F5B0C" w:rsidP="005F5B0C">
      <w:pPr>
        <w:contextualSpacing w:val="0"/>
        <w:rPr>
          <w:sz w:val="22"/>
          <w:szCs w:val="22"/>
        </w:rPr>
      </w:pPr>
      <w:r w:rsidRPr="008052A3">
        <w:rPr>
          <w:sz w:val="22"/>
          <w:szCs w:val="22"/>
        </w:rPr>
        <w:t> </w:t>
      </w:r>
    </w:p>
    <w:p w14:paraId="1AD102F8" w14:textId="77777777" w:rsidR="00C8410D" w:rsidRPr="008052A3" w:rsidRDefault="005F5B0C" w:rsidP="005F5B0C">
      <w:pPr>
        <w:contextualSpacing w:val="0"/>
        <w:rPr>
          <w:sz w:val="22"/>
          <w:szCs w:val="22"/>
        </w:rPr>
      </w:pPr>
      <w:r w:rsidRPr="008052A3">
        <w:rPr>
          <w:sz w:val="22"/>
          <w:szCs w:val="22"/>
        </w:rPr>
        <w:t> </w:t>
      </w:r>
    </w:p>
    <w:p w14:paraId="5F6BA714" w14:textId="77777777" w:rsidR="00C8410D" w:rsidRPr="008052A3" w:rsidRDefault="005F5B0C" w:rsidP="005F5B0C">
      <w:pPr>
        <w:spacing w:after="240"/>
        <w:contextualSpacing w:val="0"/>
        <w:rPr>
          <w:sz w:val="22"/>
          <w:szCs w:val="22"/>
        </w:rPr>
      </w:pPr>
      <w:r w:rsidRPr="008052A3">
        <w:rPr>
          <w:sz w:val="22"/>
          <w:szCs w:val="22"/>
        </w:rPr>
        <w:t> </w:t>
      </w:r>
    </w:p>
    <w:p w14:paraId="3FF592F1" w14:textId="77777777" w:rsidR="007F7112" w:rsidRPr="008052A3" w:rsidRDefault="007F7112">
      <w:pPr>
        <w:rPr>
          <w:sz w:val="22"/>
          <w:szCs w:val="22"/>
        </w:rPr>
      </w:pPr>
      <w:r w:rsidRPr="008052A3">
        <w:rPr>
          <w:sz w:val="22"/>
          <w:szCs w:val="22"/>
        </w:rPr>
        <w:br w:type="page"/>
      </w:r>
    </w:p>
    <w:p w14:paraId="4B12F7E0" w14:textId="77777777" w:rsidR="00C8410D" w:rsidRPr="008052A3" w:rsidRDefault="005F5B0C" w:rsidP="005F5B0C">
      <w:pPr>
        <w:ind w:left="115" w:right="115"/>
        <w:contextualSpacing w:val="0"/>
        <w:jc w:val="center"/>
        <w:rPr>
          <w:sz w:val="22"/>
          <w:szCs w:val="22"/>
        </w:rPr>
      </w:pPr>
      <w:r w:rsidRPr="008052A3">
        <w:rPr>
          <w:b/>
          <w:sz w:val="22"/>
          <w:szCs w:val="22"/>
        </w:rPr>
        <w:lastRenderedPageBreak/>
        <w:t>Table of Contents</w:t>
      </w:r>
    </w:p>
    <w:p w14:paraId="31BC1B6D" w14:textId="77777777" w:rsidR="000D6EC0" w:rsidRPr="008052A3" w:rsidRDefault="005F5B0C" w:rsidP="005F5B0C">
      <w:pPr>
        <w:ind w:left="115" w:right="115"/>
        <w:contextualSpacing w:val="0"/>
        <w:jc w:val="center"/>
        <w:rPr>
          <w:sz w:val="22"/>
          <w:szCs w:val="22"/>
        </w:rPr>
      </w:pPr>
      <w:r w:rsidRPr="008052A3">
        <w:rPr>
          <w:sz w:val="22"/>
          <w:szCs w:val="22"/>
        </w:rPr>
        <w:t> </w:t>
      </w:r>
    </w:p>
    <w:sdt>
      <w:sdtPr>
        <w:rPr>
          <w:rFonts w:ascii="Times New Roman" w:eastAsia="Times New Roman" w:hAnsi="Times New Roman" w:cs="Times New Roman"/>
          <w:color w:val="auto"/>
          <w:sz w:val="22"/>
          <w:szCs w:val="22"/>
        </w:rPr>
        <w:id w:val="-114913828"/>
        <w:docPartObj>
          <w:docPartGallery w:val="Table of Contents"/>
          <w:docPartUnique/>
        </w:docPartObj>
      </w:sdtPr>
      <w:sdtEndPr>
        <w:rPr>
          <w:b/>
          <w:bCs/>
          <w:noProof/>
        </w:rPr>
      </w:sdtEndPr>
      <w:sdtContent>
        <w:p w14:paraId="1874F047" w14:textId="77777777" w:rsidR="00BC3C1A" w:rsidRPr="008052A3" w:rsidRDefault="00BC3C1A">
          <w:pPr>
            <w:pStyle w:val="a9"/>
            <w:rPr>
              <w:sz w:val="22"/>
              <w:szCs w:val="22"/>
            </w:rPr>
          </w:pPr>
        </w:p>
        <w:p w14:paraId="0E90960D" w14:textId="12CA62EC" w:rsidR="007E7FFC" w:rsidRPr="008052A3" w:rsidRDefault="00BC3C1A">
          <w:pPr>
            <w:pStyle w:val="1b"/>
            <w:rPr>
              <w:rFonts w:asciiTheme="minorHAnsi" w:eastAsiaTheme="minorEastAsia" w:hAnsiTheme="minorHAnsi" w:cstheme="minorBidi"/>
              <w:noProof/>
              <w:sz w:val="22"/>
              <w:szCs w:val="22"/>
            </w:rPr>
          </w:pPr>
          <w:r w:rsidRPr="008052A3">
            <w:fldChar w:fldCharType="begin"/>
          </w:r>
          <w:r w:rsidRPr="008052A3">
            <w:instrText xml:space="preserve"> TOC \o "1-3" \h \z \u </w:instrText>
          </w:r>
          <w:r w:rsidRPr="008052A3">
            <w:fldChar w:fldCharType="separate"/>
          </w:r>
          <w:hyperlink w:anchor="_Toc55913648" w:history="1">
            <w:r w:rsidR="007E7FFC" w:rsidRPr="008052A3">
              <w:rPr>
                <w:rStyle w:val="aa"/>
                <w:noProof/>
              </w:rPr>
              <w:t>1.</w:t>
            </w:r>
            <w:r w:rsidR="007E7FFC" w:rsidRPr="008052A3">
              <w:rPr>
                <w:rFonts w:asciiTheme="minorHAnsi" w:eastAsiaTheme="minorEastAsia" w:hAnsiTheme="minorHAnsi" w:cstheme="minorBidi"/>
                <w:noProof/>
                <w:sz w:val="22"/>
                <w:szCs w:val="22"/>
              </w:rPr>
              <w:tab/>
            </w:r>
            <w:r w:rsidR="007E7FFC" w:rsidRPr="008052A3">
              <w:rPr>
                <w:rStyle w:val="aa"/>
                <w:noProof/>
              </w:rPr>
              <w:t>Definitions and Interpretation.</w:t>
            </w:r>
            <w:r w:rsidR="007E7FFC" w:rsidRPr="008052A3">
              <w:rPr>
                <w:noProof/>
                <w:webHidden/>
              </w:rPr>
              <w:tab/>
            </w:r>
            <w:r w:rsidR="007E7FFC" w:rsidRPr="008052A3">
              <w:rPr>
                <w:noProof/>
                <w:webHidden/>
              </w:rPr>
              <w:fldChar w:fldCharType="begin"/>
            </w:r>
            <w:r w:rsidR="007E7FFC" w:rsidRPr="008052A3">
              <w:rPr>
                <w:noProof/>
                <w:webHidden/>
              </w:rPr>
              <w:instrText xml:space="preserve"> PAGEREF _Toc55913648 \h </w:instrText>
            </w:r>
            <w:r w:rsidR="007E7FFC" w:rsidRPr="008052A3">
              <w:rPr>
                <w:noProof/>
                <w:webHidden/>
              </w:rPr>
            </w:r>
            <w:r w:rsidR="007E7FFC" w:rsidRPr="008052A3">
              <w:rPr>
                <w:noProof/>
                <w:webHidden/>
              </w:rPr>
              <w:fldChar w:fldCharType="separate"/>
            </w:r>
            <w:r w:rsidR="008C2F0A">
              <w:rPr>
                <w:noProof/>
                <w:webHidden/>
              </w:rPr>
              <w:t>3</w:t>
            </w:r>
            <w:r w:rsidR="007E7FFC" w:rsidRPr="008052A3">
              <w:rPr>
                <w:noProof/>
                <w:webHidden/>
              </w:rPr>
              <w:fldChar w:fldCharType="end"/>
            </w:r>
          </w:hyperlink>
        </w:p>
        <w:p w14:paraId="5BD927DE" w14:textId="2E326788" w:rsidR="007E7FFC" w:rsidRPr="008052A3" w:rsidRDefault="00E92548">
          <w:pPr>
            <w:pStyle w:val="1b"/>
            <w:rPr>
              <w:rFonts w:asciiTheme="minorHAnsi" w:eastAsiaTheme="minorEastAsia" w:hAnsiTheme="minorHAnsi" w:cstheme="minorBidi"/>
              <w:noProof/>
              <w:sz w:val="22"/>
              <w:szCs w:val="22"/>
            </w:rPr>
          </w:pPr>
          <w:hyperlink w:anchor="_Toc55913649" w:history="1">
            <w:r w:rsidR="007E7FFC" w:rsidRPr="008052A3">
              <w:rPr>
                <w:rStyle w:val="aa"/>
                <w:noProof/>
              </w:rPr>
              <w:t>2.</w:t>
            </w:r>
            <w:r w:rsidR="007E7FFC" w:rsidRPr="008052A3">
              <w:rPr>
                <w:rFonts w:asciiTheme="minorHAnsi" w:eastAsiaTheme="minorEastAsia" w:hAnsiTheme="minorHAnsi" w:cstheme="minorBidi"/>
                <w:noProof/>
                <w:sz w:val="22"/>
                <w:szCs w:val="22"/>
              </w:rPr>
              <w:tab/>
            </w:r>
            <w:r w:rsidR="007E7FFC" w:rsidRPr="008052A3">
              <w:rPr>
                <w:rStyle w:val="aa"/>
                <w:noProof/>
              </w:rPr>
              <w:t>Appointment of the Manager.</w:t>
            </w:r>
            <w:r w:rsidR="007E7FFC" w:rsidRPr="008052A3">
              <w:rPr>
                <w:noProof/>
                <w:webHidden/>
              </w:rPr>
              <w:tab/>
            </w:r>
            <w:r w:rsidR="007E7FFC" w:rsidRPr="008052A3">
              <w:rPr>
                <w:noProof/>
                <w:webHidden/>
              </w:rPr>
              <w:fldChar w:fldCharType="begin"/>
            </w:r>
            <w:r w:rsidR="007E7FFC" w:rsidRPr="008052A3">
              <w:rPr>
                <w:noProof/>
                <w:webHidden/>
              </w:rPr>
              <w:instrText xml:space="preserve"> PAGEREF _Toc55913649 \h </w:instrText>
            </w:r>
            <w:r w:rsidR="007E7FFC" w:rsidRPr="008052A3">
              <w:rPr>
                <w:noProof/>
                <w:webHidden/>
              </w:rPr>
            </w:r>
            <w:r w:rsidR="007E7FFC" w:rsidRPr="008052A3">
              <w:rPr>
                <w:noProof/>
                <w:webHidden/>
              </w:rPr>
              <w:fldChar w:fldCharType="separate"/>
            </w:r>
            <w:r w:rsidR="008C2F0A">
              <w:rPr>
                <w:noProof/>
                <w:webHidden/>
              </w:rPr>
              <w:t>3</w:t>
            </w:r>
            <w:r w:rsidR="007E7FFC" w:rsidRPr="008052A3">
              <w:rPr>
                <w:noProof/>
                <w:webHidden/>
              </w:rPr>
              <w:fldChar w:fldCharType="end"/>
            </w:r>
          </w:hyperlink>
        </w:p>
        <w:p w14:paraId="34DB63DD" w14:textId="4EA22295" w:rsidR="007E7FFC" w:rsidRPr="008052A3" w:rsidRDefault="00E92548">
          <w:pPr>
            <w:pStyle w:val="1b"/>
            <w:rPr>
              <w:rFonts w:asciiTheme="minorHAnsi" w:eastAsiaTheme="minorEastAsia" w:hAnsiTheme="minorHAnsi" w:cstheme="minorBidi"/>
              <w:noProof/>
              <w:sz w:val="22"/>
              <w:szCs w:val="22"/>
            </w:rPr>
          </w:pPr>
          <w:hyperlink w:anchor="_Toc55913650" w:history="1">
            <w:r w:rsidR="007E7FFC" w:rsidRPr="008052A3">
              <w:rPr>
                <w:rStyle w:val="aa"/>
                <w:noProof/>
              </w:rPr>
              <w:t>3.</w:t>
            </w:r>
            <w:r w:rsidR="007E7FFC" w:rsidRPr="008052A3">
              <w:rPr>
                <w:rFonts w:asciiTheme="minorHAnsi" w:eastAsiaTheme="minorEastAsia" w:hAnsiTheme="minorHAnsi" w:cstheme="minorBidi"/>
                <w:noProof/>
                <w:sz w:val="22"/>
                <w:szCs w:val="22"/>
              </w:rPr>
              <w:tab/>
            </w:r>
            <w:r w:rsidR="007E7FFC" w:rsidRPr="008052A3">
              <w:rPr>
                <w:rStyle w:val="aa"/>
                <w:noProof/>
              </w:rPr>
              <w:t>Acceptance by the Manager.</w:t>
            </w:r>
            <w:r w:rsidR="007E7FFC" w:rsidRPr="008052A3">
              <w:rPr>
                <w:noProof/>
                <w:webHidden/>
              </w:rPr>
              <w:tab/>
            </w:r>
            <w:r w:rsidR="007E7FFC" w:rsidRPr="008052A3">
              <w:rPr>
                <w:noProof/>
                <w:webHidden/>
              </w:rPr>
              <w:fldChar w:fldCharType="begin"/>
            </w:r>
            <w:r w:rsidR="007E7FFC" w:rsidRPr="008052A3">
              <w:rPr>
                <w:noProof/>
                <w:webHidden/>
              </w:rPr>
              <w:instrText xml:space="preserve"> PAGEREF _Toc55913650 \h </w:instrText>
            </w:r>
            <w:r w:rsidR="007E7FFC" w:rsidRPr="008052A3">
              <w:rPr>
                <w:noProof/>
                <w:webHidden/>
              </w:rPr>
            </w:r>
            <w:r w:rsidR="007E7FFC" w:rsidRPr="008052A3">
              <w:rPr>
                <w:noProof/>
                <w:webHidden/>
              </w:rPr>
              <w:fldChar w:fldCharType="separate"/>
            </w:r>
            <w:r w:rsidR="008C2F0A">
              <w:rPr>
                <w:noProof/>
                <w:webHidden/>
              </w:rPr>
              <w:t>5</w:t>
            </w:r>
            <w:r w:rsidR="007E7FFC" w:rsidRPr="008052A3">
              <w:rPr>
                <w:noProof/>
                <w:webHidden/>
              </w:rPr>
              <w:fldChar w:fldCharType="end"/>
            </w:r>
          </w:hyperlink>
        </w:p>
        <w:p w14:paraId="5F92E48F" w14:textId="769E0778" w:rsidR="007E7FFC" w:rsidRPr="008052A3" w:rsidRDefault="00E92548">
          <w:pPr>
            <w:pStyle w:val="1b"/>
            <w:rPr>
              <w:rFonts w:asciiTheme="minorHAnsi" w:eastAsiaTheme="minorEastAsia" w:hAnsiTheme="minorHAnsi" w:cstheme="minorBidi"/>
              <w:noProof/>
              <w:sz w:val="22"/>
              <w:szCs w:val="22"/>
            </w:rPr>
          </w:pPr>
          <w:hyperlink w:anchor="_Toc55913651" w:history="1">
            <w:r w:rsidR="007E7FFC" w:rsidRPr="008052A3">
              <w:rPr>
                <w:rStyle w:val="aa"/>
                <w:noProof/>
              </w:rPr>
              <w:t>4.</w:t>
            </w:r>
            <w:r w:rsidR="007E7FFC" w:rsidRPr="008052A3">
              <w:rPr>
                <w:rFonts w:asciiTheme="minorHAnsi" w:eastAsiaTheme="minorEastAsia" w:hAnsiTheme="minorHAnsi" w:cstheme="minorBidi"/>
                <w:noProof/>
                <w:sz w:val="22"/>
                <w:szCs w:val="22"/>
              </w:rPr>
              <w:tab/>
            </w:r>
            <w:r w:rsidR="007E7FFC" w:rsidRPr="008052A3">
              <w:rPr>
                <w:rStyle w:val="aa"/>
                <w:noProof/>
              </w:rPr>
              <w:t>Services Generally; Authority of the Manager.</w:t>
            </w:r>
            <w:r w:rsidR="007E7FFC" w:rsidRPr="008052A3">
              <w:rPr>
                <w:noProof/>
                <w:webHidden/>
              </w:rPr>
              <w:tab/>
            </w:r>
            <w:r w:rsidR="007E7FFC" w:rsidRPr="008052A3">
              <w:rPr>
                <w:noProof/>
                <w:webHidden/>
              </w:rPr>
              <w:fldChar w:fldCharType="begin"/>
            </w:r>
            <w:r w:rsidR="007E7FFC" w:rsidRPr="008052A3">
              <w:rPr>
                <w:noProof/>
                <w:webHidden/>
              </w:rPr>
              <w:instrText xml:space="preserve"> PAGEREF _Toc55913651 \h </w:instrText>
            </w:r>
            <w:r w:rsidR="007E7FFC" w:rsidRPr="008052A3">
              <w:rPr>
                <w:noProof/>
                <w:webHidden/>
              </w:rPr>
            </w:r>
            <w:r w:rsidR="007E7FFC" w:rsidRPr="008052A3">
              <w:rPr>
                <w:noProof/>
                <w:webHidden/>
              </w:rPr>
              <w:fldChar w:fldCharType="separate"/>
            </w:r>
            <w:r w:rsidR="008C2F0A">
              <w:rPr>
                <w:noProof/>
                <w:webHidden/>
              </w:rPr>
              <w:t>5</w:t>
            </w:r>
            <w:r w:rsidR="007E7FFC" w:rsidRPr="008052A3">
              <w:rPr>
                <w:noProof/>
                <w:webHidden/>
              </w:rPr>
              <w:fldChar w:fldCharType="end"/>
            </w:r>
          </w:hyperlink>
        </w:p>
        <w:p w14:paraId="21572289" w14:textId="034C0741" w:rsidR="007E7FFC" w:rsidRPr="008052A3" w:rsidRDefault="00E92548">
          <w:pPr>
            <w:pStyle w:val="1b"/>
            <w:rPr>
              <w:rFonts w:asciiTheme="minorHAnsi" w:eastAsiaTheme="minorEastAsia" w:hAnsiTheme="minorHAnsi" w:cstheme="minorBidi"/>
              <w:noProof/>
              <w:sz w:val="22"/>
              <w:szCs w:val="22"/>
            </w:rPr>
          </w:pPr>
          <w:hyperlink w:anchor="_Toc55913652" w:history="1">
            <w:r w:rsidR="007E7FFC" w:rsidRPr="008052A3">
              <w:rPr>
                <w:rStyle w:val="aa"/>
                <w:noProof/>
              </w:rPr>
              <w:t>5.</w:t>
            </w:r>
            <w:r w:rsidR="007E7FFC" w:rsidRPr="008052A3">
              <w:rPr>
                <w:rFonts w:asciiTheme="minorHAnsi" w:eastAsiaTheme="minorEastAsia" w:hAnsiTheme="minorHAnsi" w:cstheme="minorBidi"/>
                <w:noProof/>
                <w:sz w:val="22"/>
                <w:szCs w:val="22"/>
              </w:rPr>
              <w:tab/>
            </w:r>
            <w:r w:rsidR="007E7FFC" w:rsidRPr="008052A3">
              <w:rPr>
                <w:rStyle w:val="aa"/>
                <w:noProof/>
              </w:rPr>
              <w:t>Status of the Manager.</w:t>
            </w:r>
            <w:r w:rsidR="007E7FFC" w:rsidRPr="008052A3">
              <w:rPr>
                <w:noProof/>
                <w:webHidden/>
              </w:rPr>
              <w:tab/>
            </w:r>
            <w:r w:rsidR="007E7FFC" w:rsidRPr="008052A3">
              <w:rPr>
                <w:noProof/>
                <w:webHidden/>
              </w:rPr>
              <w:fldChar w:fldCharType="begin"/>
            </w:r>
            <w:r w:rsidR="007E7FFC" w:rsidRPr="008052A3">
              <w:rPr>
                <w:noProof/>
                <w:webHidden/>
              </w:rPr>
              <w:instrText xml:space="preserve"> PAGEREF _Toc55913652 \h </w:instrText>
            </w:r>
            <w:r w:rsidR="007E7FFC" w:rsidRPr="008052A3">
              <w:rPr>
                <w:noProof/>
                <w:webHidden/>
              </w:rPr>
            </w:r>
            <w:r w:rsidR="007E7FFC" w:rsidRPr="008052A3">
              <w:rPr>
                <w:noProof/>
                <w:webHidden/>
              </w:rPr>
              <w:fldChar w:fldCharType="separate"/>
            </w:r>
            <w:r w:rsidR="008C2F0A">
              <w:rPr>
                <w:noProof/>
                <w:webHidden/>
              </w:rPr>
              <w:t>7</w:t>
            </w:r>
            <w:r w:rsidR="007E7FFC" w:rsidRPr="008052A3">
              <w:rPr>
                <w:noProof/>
                <w:webHidden/>
              </w:rPr>
              <w:fldChar w:fldCharType="end"/>
            </w:r>
          </w:hyperlink>
        </w:p>
        <w:p w14:paraId="26D49A6B" w14:textId="3466ACAA" w:rsidR="007E7FFC" w:rsidRPr="008052A3" w:rsidRDefault="00E92548">
          <w:pPr>
            <w:pStyle w:val="1b"/>
            <w:rPr>
              <w:rFonts w:asciiTheme="minorHAnsi" w:eastAsiaTheme="minorEastAsia" w:hAnsiTheme="minorHAnsi" w:cstheme="minorBidi"/>
              <w:noProof/>
              <w:sz w:val="22"/>
              <w:szCs w:val="22"/>
            </w:rPr>
          </w:pPr>
          <w:hyperlink w:anchor="_Toc55913653" w:history="1">
            <w:r w:rsidR="007E7FFC" w:rsidRPr="008052A3">
              <w:rPr>
                <w:rStyle w:val="aa"/>
                <w:noProof/>
              </w:rPr>
              <w:t>6.</w:t>
            </w:r>
            <w:r w:rsidR="007E7FFC" w:rsidRPr="008052A3">
              <w:rPr>
                <w:rFonts w:asciiTheme="minorHAnsi" w:eastAsiaTheme="minorEastAsia" w:hAnsiTheme="minorHAnsi" w:cstheme="minorBidi"/>
                <w:noProof/>
                <w:sz w:val="22"/>
                <w:szCs w:val="22"/>
              </w:rPr>
              <w:tab/>
            </w:r>
            <w:r w:rsidR="007E7FFC" w:rsidRPr="008052A3">
              <w:rPr>
                <w:rStyle w:val="aa"/>
                <w:noProof/>
              </w:rPr>
              <w:t>Investments in Portfolio Investments.</w:t>
            </w:r>
            <w:r w:rsidR="007E7FFC" w:rsidRPr="008052A3">
              <w:rPr>
                <w:noProof/>
                <w:webHidden/>
              </w:rPr>
              <w:tab/>
            </w:r>
            <w:r w:rsidR="007E7FFC" w:rsidRPr="008052A3">
              <w:rPr>
                <w:noProof/>
                <w:webHidden/>
              </w:rPr>
              <w:fldChar w:fldCharType="begin"/>
            </w:r>
            <w:r w:rsidR="007E7FFC" w:rsidRPr="008052A3">
              <w:rPr>
                <w:noProof/>
                <w:webHidden/>
              </w:rPr>
              <w:instrText xml:space="preserve"> PAGEREF _Toc55913653 \h </w:instrText>
            </w:r>
            <w:r w:rsidR="007E7FFC" w:rsidRPr="008052A3">
              <w:rPr>
                <w:noProof/>
                <w:webHidden/>
              </w:rPr>
            </w:r>
            <w:r w:rsidR="007E7FFC" w:rsidRPr="008052A3">
              <w:rPr>
                <w:noProof/>
                <w:webHidden/>
              </w:rPr>
              <w:fldChar w:fldCharType="separate"/>
            </w:r>
            <w:r w:rsidR="008C2F0A">
              <w:rPr>
                <w:noProof/>
                <w:webHidden/>
              </w:rPr>
              <w:t>8</w:t>
            </w:r>
            <w:r w:rsidR="007E7FFC" w:rsidRPr="008052A3">
              <w:rPr>
                <w:noProof/>
                <w:webHidden/>
              </w:rPr>
              <w:fldChar w:fldCharType="end"/>
            </w:r>
          </w:hyperlink>
        </w:p>
        <w:p w14:paraId="4534BAA3" w14:textId="23D20CEF" w:rsidR="007E7FFC" w:rsidRPr="008052A3" w:rsidRDefault="00E92548">
          <w:pPr>
            <w:pStyle w:val="1b"/>
            <w:rPr>
              <w:rFonts w:asciiTheme="minorHAnsi" w:eastAsiaTheme="minorEastAsia" w:hAnsiTheme="minorHAnsi" w:cstheme="minorBidi"/>
              <w:noProof/>
              <w:sz w:val="22"/>
              <w:szCs w:val="22"/>
            </w:rPr>
          </w:pPr>
          <w:hyperlink w:anchor="_Toc55913654" w:history="1">
            <w:r w:rsidR="007E7FFC" w:rsidRPr="008052A3">
              <w:rPr>
                <w:rStyle w:val="aa"/>
                <w:noProof/>
              </w:rPr>
              <w:t>7.</w:t>
            </w:r>
            <w:r w:rsidR="007E7FFC" w:rsidRPr="008052A3">
              <w:rPr>
                <w:rFonts w:asciiTheme="minorHAnsi" w:eastAsiaTheme="minorEastAsia" w:hAnsiTheme="minorHAnsi" w:cstheme="minorBidi"/>
                <w:noProof/>
                <w:sz w:val="22"/>
                <w:szCs w:val="22"/>
              </w:rPr>
              <w:tab/>
            </w:r>
            <w:r w:rsidR="007E7FFC" w:rsidRPr="008052A3">
              <w:rPr>
                <w:rStyle w:val="aa"/>
                <w:noProof/>
              </w:rPr>
              <w:t>Fees and Carried Interest.</w:t>
            </w:r>
            <w:r w:rsidR="007E7FFC" w:rsidRPr="008052A3">
              <w:rPr>
                <w:noProof/>
                <w:webHidden/>
              </w:rPr>
              <w:tab/>
            </w:r>
            <w:r w:rsidR="007E7FFC" w:rsidRPr="008052A3">
              <w:rPr>
                <w:noProof/>
                <w:webHidden/>
              </w:rPr>
              <w:fldChar w:fldCharType="begin"/>
            </w:r>
            <w:r w:rsidR="007E7FFC" w:rsidRPr="008052A3">
              <w:rPr>
                <w:noProof/>
                <w:webHidden/>
              </w:rPr>
              <w:instrText xml:space="preserve"> PAGEREF _Toc55913654 \h </w:instrText>
            </w:r>
            <w:r w:rsidR="007E7FFC" w:rsidRPr="008052A3">
              <w:rPr>
                <w:noProof/>
                <w:webHidden/>
              </w:rPr>
            </w:r>
            <w:r w:rsidR="007E7FFC" w:rsidRPr="008052A3">
              <w:rPr>
                <w:noProof/>
                <w:webHidden/>
              </w:rPr>
              <w:fldChar w:fldCharType="separate"/>
            </w:r>
            <w:r w:rsidR="008C2F0A">
              <w:rPr>
                <w:noProof/>
                <w:webHidden/>
              </w:rPr>
              <w:t>8</w:t>
            </w:r>
            <w:r w:rsidR="007E7FFC" w:rsidRPr="008052A3">
              <w:rPr>
                <w:noProof/>
                <w:webHidden/>
              </w:rPr>
              <w:fldChar w:fldCharType="end"/>
            </w:r>
          </w:hyperlink>
        </w:p>
        <w:p w14:paraId="12E8C8CC" w14:textId="30D28707" w:rsidR="007E7FFC" w:rsidRPr="008052A3" w:rsidRDefault="00E92548">
          <w:pPr>
            <w:pStyle w:val="1b"/>
            <w:rPr>
              <w:rFonts w:asciiTheme="minorHAnsi" w:eastAsiaTheme="minorEastAsia" w:hAnsiTheme="minorHAnsi" w:cstheme="minorBidi"/>
              <w:noProof/>
              <w:sz w:val="22"/>
              <w:szCs w:val="22"/>
            </w:rPr>
          </w:pPr>
          <w:hyperlink w:anchor="_Toc55913655" w:history="1">
            <w:r w:rsidR="007E7FFC" w:rsidRPr="008052A3">
              <w:rPr>
                <w:rStyle w:val="aa"/>
                <w:noProof/>
              </w:rPr>
              <w:t>8.</w:t>
            </w:r>
            <w:r w:rsidR="007E7FFC" w:rsidRPr="008052A3">
              <w:rPr>
                <w:rFonts w:asciiTheme="minorHAnsi" w:eastAsiaTheme="minorEastAsia" w:hAnsiTheme="minorHAnsi" w:cstheme="minorBidi"/>
                <w:noProof/>
                <w:sz w:val="22"/>
                <w:szCs w:val="22"/>
              </w:rPr>
              <w:tab/>
            </w:r>
            <w:r w:rsidR="007E7FFC" w:rsidRPr="008052A3">
              <w:rPr>
                <w:rStyle w:val="aa"/>
                <w:noProof/>
              </w:rPr>
              <w:t>Expenses of the Fund.</w:t>
            </w:r>
            <w:r w:rsidR="007E7FFC" w:rsidRPr="008052A3">
              <w:rPr>
                <w:noProof/>
                <w:webHidden/>
              </w:rPr>
              <w:tab/>
            </w:r>
            <w:r w:rsidR="007E7FFC" w:rsidRPr="008052A3">
              <w:rPr>
                <w:noProof/>
                <w:webHidden/>
              </w:rPr>
              <w:fldChar w:fldCharType="begin"/>
            </w:r>
            <w:r w:rsidR="007E7FFC" w:rsidRPr="008052A3">
              <w:rPr>
                <w:noProof/>
                <w:webHidden/>
              </w:rPr>
              <w:instrText xml:space="preserve"> PAGEREF _Toc55913655 \h </w:instrText>
            </w:r>
            <w:r w:rsidR="007E7FFC" w:rsidRPr="008052A3">
              <w:rPr>
                <w:noProof/>
                <w:webHidden/>
              </w:rPr>
            </w:r>
            <w:r w:rsidR="007E7FFC" w:rsidRPr="008052A3">
              <w:rPr>
                <w:noProof/>
                <w:webHidden/>
              </w:rPr>
              <w:fldChar w:fldCharType="separate"/>
            </w:r>
            <w:r w:rsidR="008C2F0A">
              <w:rPr>
                <w:noProof/>
                <w:webHidden/>
              </w:rPr>
              <w:t>8</w:t>
            </w:r>
            <w:r w:rsidR="007E7FFC" w:rsidRPr="008052A3">
              <w:rPr>
                <w:noProof/>
                <w:webHidden/>
              </w:rPr>
              <w:fldChar w:fldCharType="end"/>
            </w:r>
          </w:hyperlink>
        </w:p>
        <w:p w14:paraId="076BFBD3" w14:textId="6A1A8D33" w:rsidR="007E7FFC" w:rsidRPr="008052A3" w:rsidRDefault="00E92548">
          <w:pPr>
            <w:pStyle w:val="1b"/>
            <w:rPr>
              <w:rFonts w:asciiTheme="minorHAnsi" w:eastAsiaTheme="minorEastAsia" w:hAnsiTheme="minorHAnsi" w:cstheme="minorBidi"/>
              <w:noProof/>
              <w:sz w:val="22"/>
              <w:szCs w:val="22"/>
            </w:rPr>
          </w:pPr>
          <w:hyperlink w:anchor="_Toc55913656" w:history="1">
            <w:r w:rsidR="007E7FFC" w:rsidRPr="008052A3">
              <w:rPr>
                <w:rStyle w:val="aa"/>
                <w:noProof/>
              </w:rPr>
              <w:t>9.</w:t>
            </w:r>
            <w:r w:rsidR="007E7FFC" w:rsidRPr="008052A3">
              <w:rPr>
                <w:rFonts w:asciiTheme="minorHAnsi" w:eastAsiaTheme="minorEastAsia" w:hAnsiTheme="minorHAnsi" w:cstheme="minorBidi"/>
                <w:noProof/>
                <w:sz w:val="22"/>
                <w:szCs w:val="22"/>
              </w:rPr>
              <w:tab/>
            </w:r>
            <w:r w:rsidR="007E7FFC" w:rsidRPr="008052A3">
              <w:rPr>
                <w:rStyle w:val="aa"/>
                <w:noProof/>
              </w:rPr>
              <w:t>Authority.</w:t>
            </w:r>
            <w:r w:rsidR="007E7FFC" w:rsidRPr="008052A3">
              <w:rPr>
                <w:noProof/>
                <w:webHidden/>
              </w:rPr>
              <w:tab/>
            </w:r>
            <w:r w:rsidR="007E7FFC" w:rsidRPr="008052A3">
              <w:rPr>
                <w:noProof/>
                <w:webHidden/>
              </w:rPr>
              <w:fldChar w:fldCharType="begin"/>
            </w:r>
            <w:r w:rsidR="007E7FFC" w:rsidRPr="008052A3">
              <w:rPr>
                <w:noProof/>
                <w:webHidden/>
              </w:rPr>
              <w:instrText xml:space="preserve"> PAGEREF _Toc55913656 \h </w:instrText>
            </w:r>
            <w:r w:rsidR="007E7FFC" w:rsidRPr="008052A3">
              <w:rPr>
                <w:noProof/>
                <w:webHidden/>
              </w:rPr>
            </w:r>
            <w:r w:rsidR="007E7FFC" w:rsidRPr="008052A3">
              <w:rPr>
                <w:noProof/>
                <w:webHidden/>
              </w:rPr>
              <w:fldChar w:fldCharType="separate"/>
            </w:r>
            <w:r w:rsidR="008C2F0A">
              <w:rPr>
                <w:noProof/>
                <w:webHidden/>
              </w:rPr>
              <w:t>8</w:t>
            </w:r>
            <w:r w:rsidR="007E7FFC" w:rsidRPr="008052A3">
              <w:rPr>
                <w:noProof/>
                <w:webHidden/>
              </w:rPr>
              <w:fldChar w:fldCharType="end"/>
            </w:r>
          </w:hyperlink>
        </w:p>
        <w:p w14:paraId="54A88C97" w14:textId="4DF88FE3" w:rsidR="007E7FFC" w:rsidRPr="008052A3" w:rsidRDefault="00E92548">
          <w:pPr>
            <w:pStyle w:val="1b"/>
            <w:rPr>
              <w:rFonts w:asciiTheme="minorHAnsi" w:eastAsiaTheme="minorEastAsia" w:hAnsiTheme="minorHAnsi" w:cstheme="minorBidi"/>
              <w:noProof/>
              <w:sz w:val="22"/>
              <w:szCs w:val="22"/>
            </w:rPr>
          </w:pPr>
          <w:hyperlink w:anchor="_Toc55913657" w:history="1">
            <w:r w:rsidR="007E7FFC" w:rsidRPr="008052A3">
              <w:rPr>
                <w:rStyle w:val="aa"/>
                <w:noProof/>
              </w:rPr>
              <w:t>10.</w:t>
            </w:r>
            <w:r w:rsidR="007E7FFC" w:rsidRPr="008052A3">
              <w:rPr>
                <w:rFonts w:asciiTheme="minorHAnsi" w:eastAsiaTheme="minorEastAsia" w:hAnsiTheme="minorHAnsi" w:cstheme="minorBidi"/>
                <w:noProof/>
                <w:sz w:val="22"/>
                <w:szCs w:val="22"/>
              </w:rPr>
              <w:tab/>
            </w:r>
            <w:r w:rsidR="007E7FFC" w:rsidRPr="008052A3">
              <w:rPr>
                <w:rStyle w:val="aa"/>
                <w:noProof/>
              </w:rPr>
              <w:t>Indemnification.</w:t>
            </w:r>
            <w:r w:rsidR="007E7FFC" w:rsidRPr="008052A3">
              <w:rPr>
                <w:noProof/>
                <w:webHidden/>
              </w:rPr>
              <w:tab/>
            </w:r>
            <w:r w:rsidR="007E7FFC" w:rsidRPr="008052A3">
              <w:rPr>
                <w:noProof/>
                <w:webHidden/>
              </w:rPr>
              <w:fldChar w:fldCharType="begin"/>
            </w:r>
            <w:r w:rsidR="007E7FFC" w:rsidRPr="008052A3">
              <w:rPr>
                <w:noProof/>
                <w:webHidden/>
              </w:rPr>
              <w:instrText xml:space="preserve"> PAGEREF _Toc55913657 \h </w:instrText>
            </w:r>
            <w:r w:rsidR="007E7FFC" w:rsidRPr="008052A3">
              <w:rPr>
                <w:noProof/>
                <w:webHidden/>
              </w:rPr>
            </w:r>
            <w:r w:rsidR="007E7FFC" w:rsidRPr="008052A3">
              <w:rPr>
                <w:noProof/>
                <w:webHidden/>
              </w:rPr>
              <w:fldChar w:fldCharType="separate"/>
            </w:r>
            <w:r w:rsidR="008C2F0A">
              <w:rPr>
                <w:noProof/>
                <w:webHidden/>
              </w:rPr>
              <w:t>9</w:t>
            </w:r>
            <w:r w:rsidR="007E7FFC" w:rsidRPr="008052A3">
              <w:rPr>
                <w:noProof/>
                <w:webHidden/>
              </w:rPr>
              <w:fldChar w:fldCharType="end"/>
            </w:r>
          </w:hyperlink>
        </w:p>
        <w:p w14:paraId="61266CDF" w14:textId="6A79B547" w:rsidR="007E7FFC" w:rsidRPr="008052A3" w:rsidRDefault="00E92548">
          <w:pPr>
            <w:pStyle w:val="1b"/>
            <w:rPr>
              <w:rFonts w:asciiTheme="minorHAnsi" w:eastAsiaTheme="minorEastAsia" w:hAnsiTheme="minorHAnsi" w:cstheme="minorBidi"/>
              <w:noProof/>
              <w:sz w:val="22"/>
              <w:szCs w:val="22"/>
            </w:rPr>
          </w:pPr>
          <w:hyperlink w:anchor="_Toc55913658" w:history="1">
            <w:r w:rsidR="007E7FFC" w:rsidRPr="008052A3">
              <w:rPr>
                <w:rStyle w:val="aa"/>
                <w:noProof/>
              </w:rPr>
              <w:t>11.</w:t>
            </w:r>
            <w:r w:rsidR="007E7FFC" w:rsidRPr="008052A3">
              <w:rPr>
                <w:rFonts w:asciiTheme="minorHAnsi" w:eastAsiaTheme="minorEastAsia" w:hAnsiTheme="minorHAnsi" w:cstheme="minorBidi"/>
                <w:noProof/>
                <w:sz w:val="22"/>
                <w:szCs w:val="22"/>
              </w:rPr>
              <w:tab/>
            </w:r>
            <w:r w:rsidR="007E7FFC" w:rsidRPr="008052A3">
              <w:rPr>
                <w:rStyle w:val="aa"/>
                <w:noProof/>
              </w:rPr>
              <w:t>Reports.</w:t>
            </w:r>
            <w:r w:rsidR="007E7FFC" w:rsidRPr="008052A3">
              <w:rPr>
                <w:noProof/>
                <w:webHidden/>
              </w:rPr>
              <w:tab/>
            </w:r>
            <w:r w:rsidR="007E7FFC" w:rsidRPr="008052A3">
              <w:rPr>
                <w:noProof/>
                <w:webHidden/>
              </w:rPr>
              <w:fldChar w:fldCharType="begin"/>
            </w:r>
            <w:r w:rsidR="007E7FFC" w:rsidRPr="008052A3">
              <w:rPr>
                <w:noProof/>
                <w:webHidden/>
              </w:rPr>
              <w:instrText xml:space="preserve"> PAGEREF _Toc55913658 \h </w:instrText>
            </w:r>
            <w:r w:rsidR="007E7FFC" w:rsidRPr="008052A3">
              <w:rPr>
                <w:noProof/>
                <w:webHidden/>
              </w:rPr>
            </w:r>
            <w:r w:rsidR="007E7FFC" w:rsidRPr="008052A3">
              <w:rPr>
                <w:noProof/>
                <w:webHidden/>
              </w:rPr>
              <w:fldChar w:fldCharType="separate"/>
            </w:r>
            <w:r w:rsidR="008C2F0A">
              <w:rPr>
                <w:noProof/>
                <w:webHidden/>
              </w:rPr>
              <w:t>9</w:t>
            </w:r>
            <w:r w:rsidR="007E7FFC" w:rsidRPr="008052A3">
              <w:rPr>
                <w:noProof/>
                <w:webHidden/>
              </w:rPr>
              <w:fldChar w:fldCharType="end"/>
            </w:r>
          </w:hyperlink>
        </w:p>
        <w:p w14:paraId="1A2B960F" w14:textId="4CBA2256" w:rsidR="007E7FFC" w:rsidRPr="008052A3" w:rsidRDefault="00E92548">
          <w:pPr>
            <w:pStyle w:val="1b"/>
            <w:rPr>
              <w:rFonts w:asciiTheme="minorHAnsi" w:eastAsiaTheme="minorEastAsia" w:hAnsiTheme="minorHAnsi" w:cstheme="minorBidi"/>
              <w:noProof/>
              <w:sz w:val="22"/>
              <w:szCs w:val="22"/>
            </w:rPr>
          </w:pPr>
          <w:hyperlink w:anchor="_Toc55913659" w:history="1">
            <w:r w:rsidR="007E7FFC" w:rsidRPr="008052A3">
              <w:rPr>
                <w:rStyle w:val="aa"/>
                <w:noProof/>
              </w:rPr>
              <w:t>12.</w:t>
            </w:r>
            <w:r w:rsidR="007E7FFC" w:rsidRPr="008052A3">
              <w:rPr>
                <w:rFonts w:asciiTheme="minorHAnsi" w:eastAsiaTheme="minorEastAsia" w:hAnsiTheme="minorHAnsi" w:cstheme="minorBidi"/>
                <w:noProof/>
                <w:sz w:val="22"/>
                <w:szCs w:val="22"/>
              </w:rPr>
              <w:tab/>
            </w:r>
            <w:r w:rsidR="007E7FFC" w:rsidRPr="008052A3">
              <w:rPr>
                <w:rStyle w:val="aa"/>
                <w:noProof/>
              </w:rPr>
              <w:t>Valuation.</w:t>
            </w:r>
            <w:r w:rsidR="007E7FFC" w:rsidRPr="008052A3">
              <w:rPr>
                <w:noProof/>
                <w:webHidden/>
              </w:rPr>
              <w:tab/>
            </w:r>
            <w:r w:rsidR="007E7FFC" w:rsidRPr="008052A3">
              <w:rPr>
                <w:noProof/>
                <w:webHidden/>
              </w:rPr>
              <w:fldChar w:fldCharType="begin"/>
            </w:r>
            <w:r w:rsidR="007E7FFC" w:rsidRPr="008052A3">
              <w:rPr>
                <w:noProof/>
                <w:webHidden/>
              </w:rPr>
              <w:instrText xml:space="preserve"> PAGEREF _Toc55913659 \h </w:instrText>
            </w:r>
            <w:r w:rsidR="007E7FFC" w:rsidRPr="008052A3">
              <w:rPr>
                <w:noProof/>
                <w:webHidden/>
              </w:rPr>
            </w:r>
            <w:r w:rsidR="007E7FFC" w:rsidRPr="008052A3">
              <w:rPr>
                <w:noProof/>
                <w:webHidden/>
              </w:rPr>
              <w:fldChar w:fldCharType="separate"/>
            </w:r>
            <w:r w:rsidR="008C2F0A">
              <w:rPr>
                <w:noProof/>
                <w:webHidden/>
              </w:rPr>
              <w:t>9</w:t>
            </w:r>
            <w:r w:rsidR="007E7FFC" w:rsidRPr="008052A3">
              <w:rPr>
                <w:noProof/>
                <w:webHidden/>
              </w:rPr>
              <w:fldChar w:fldCharType="end"/>
            </w:r>
          </w:hyperlink>
        </w:p>
        <w:p w14:paraId="15287845" w14:textId="6F61EFD5" w:rsidR="007E7FFC" w:rsidRPr="008052A3" w:rsidRDefault="00E92548">
          <w:pPr>
            <w:pStyle w:val="1b"/>
            <w:rPr>
              <w:rFonts w:asciiTheme="minorHAnsi" w:eastAsiaTheme="minorEastAsia" w:hAnsiTheme="minorHAnsi" w:cstheme="minorBidi"/>
              <w:noProof/>
              <w:sz w:val="22"/>
              <w:szCs w:val="22"/>
            </w:rPr>
          </w:pPr>
          <w:hyperlink w:anchor="_Toc55913660" w:history="1">
            <w:r w:rsidR="007E7FFC" w:rsidRPr="008052A3">
              <w:rPr>
                <w:rStyle w:val="aa"/>
                <w:noProof/>
              </w:rPr>
              <w:t>13.</w:t>
            </w:r>
            <w:r w:rsidR="007E7FFC" w:rsidRPr="008052A3">
              <w:rPr>
                <w:rFonts w:asciiTheme="minorHAnsi" w:eastAsiaTheme="minorEastAsia" w:hAnsiTheme="minorHAnsi" w:cstheme="minorBidi"/>
                <w:noProof/>
                <w:sz w:val="22"/>
                <w:szCs w:val="22"/>
              </w:rPr>
              <w:tab/>
            </w:r>
            <w:r w:rsidR="007E7FFC" w:rsidRPr="008052A3">
              <w:rPr>
                <w:rStyle w:val="aa"/>
                <w:noProof/>
              </w:rPr>
              <w:t>Additional Activities of the Manager and its Affiliates.</w:t>
            </w:r>
            <w:r w:rsidR="007E7FFC" w:rsidRPr="008052A3">
              <w:rPr>
                <w:noProof/>
                <w:webHidden/>
              </w:rPr>
              <w:tab/>
            </w:r>
            <w:r w:rsidR="007E7FFC" w:rsidRPr="008052A3">
              <w:rPr>
                <w:noProof/>
                <w:webHidden/>
              </w:rPr>
              <w:fldChar w:fldCharType="begin"/>
            </w:r>
            <w:r w:rsidR="007E7FFC" w:rsidRPr="008052A3">
              <w:rPr>
                <w:noProof/>
                <w:webHidden/>
              </w:rPr>
              <w:instrText xml:space="preserve"> PAGEREF _Toc55913660 \h </w:instrText>
            </w:r>
            <w:r w:rsidR="007E7FFC" w:rsidRPr="008052A3">
              <w:rPr>
                <w:noProof/>
                <w:webHidden/>
              </w:rPr>
            </w:r>
            <w:r w:rsidR="007E7FFC" w:rsidRPr="008052A3">
              <w:rPr>
                <w:noProof/>
                <w:webHidden/>
              </w:rPr>
              <w:fldChar w:fldCharType="separate"/>
            </w:r>
            <w:r w:rsidR="008C2F0A">
              <w:rPr>
                <w:noProof/>
                <w:webHidden/>
              </w:rPr>
              <w:t>9</w:t>
            </w:r>
            <w:r w:rsidR="007E7FFC" w:rsidRPr="008052A3">
              <w:rPr>
                <w:noProof/>
                <w:webHidden/>
              </w:rPr>
              <w:fldChar w:fldCharType="end"/>
            </w:r>
          </w:hyperlink>
        </w:p>
        <w:p w14:paraId="4C9AB918" w14:textId="340FE235" w:rsidR="007E7FFC" w:rsidRPr="008052A3" w:rsidRDefault="00E92548">
          <w:pPr>
            <w:pStyle w:val="1b"/>
            <w:rPr>
              <w:rFonts w:asciiTheme="minorHAnsi" w:eastAsiaTheme="minorEastAsia" w:hAnsiTheme="minorHAnsi" w:cstheme="minorBidi"/>
              <w:noProof/>
              <w:sz w:val="22"/>
              <w:szCs w:val="22"/>
            </w:rPr>
          </w:pPr>
          <w:hyperlink w:anchor="_Toc55913661" w:history="1">
            <w:r w:rsidR="007E7FFC" w:rsidRPr="008052A3">
              <w:rPr>
                <w:rStyle w:val="aa"/>
                <w:noProof/>
              </w:rPr>
              <w:t>14.</w:t>
            </w:r>
            <w:r w:rsidR="007E7FFC" w:rsidRPr="008052A3">
              <w:rPr>
                <w:rFonts w:asciiTheme="minorHAnsi" w:eastAsiaTheme="minorEastAsia" w:hAnsiTheme="minorHAnsi" w:cstheme="minorBidi"/>
                <w:noProof/>
                <w:sz w:val="22"/>
                <w:szCs w:val="22"/>
              </w:rPr>
              <w:tab/>
            </w:r>
            <w:r w:rsidR="007E7FFC" w:rsidRPr="008052A3">
              <w:rPr>
                <w:rStyle w:val="aa"/>
                <w:noProof/>
              </w:rPr>
              <w:t>Conflicts of Interest.</w:t>
            </w:r>
            <w:r w:rsidR="007E7FFC" w:rsidRPr="008052A3">
              <w:rPr>
                <w:noProof/>
                <w:webHidden/>
              </w:rPr>
              <w:tab/>
            </w:r>
            <w:r w:rsidR="007E7FFC" w:rsidRPr="008052A3">
              <w:rPr>
                <w:noProof/>
                <w:webHidden/>
              </w:rPr>
              <w:fldChar w:fldCharType="begin"/>
            </w:r>
            <w:r w:rsidR="007E7FFC" w:rsidRPr="008052A3">
              <w:rPr>
                <w:noProof/>
                <w:webHidden/>
              </w:rPr>
              <w:instrText xml:space="preserve"> PAGEREF _Toc55913661 \h </w:instrText>
            </w:r>
            <w:r w:rsidR="007E7FFC" w:rsidRPr="008052A3">
              <w:rPr>
                <w:noProof/>
                <w:webHidden/>
              </w:rPr>
            </w:r>
            <w:r w:rsidR="007E7FFC" w:rsidRPr="008052A3">
              <w:rPr>
                <w:noProof/>
                <w:webHidden/>
              </w:rPr>
              <w:fldChar w:fldCharType="separate"/>
            </w:r>
            <w:r w:rsidR="008C2F0A">
              <w:rPr>
                <w:noProof/>
                <w:webHidden/>
              </w:rPr>
              <w:t>9</w:t>
            </w:r>
            <w:r w:rsidR="007E7FFC" w:rsidRPr="008052A3">
              <w:rPr>
                <w:noProof/>
                <w:webHidden/>
              </w:rPr>
              <w:fldChar w:fldCharType="end"/>
            </w:r>
          </w:hyperlink>
        </w:p>
        <w:p w14:paraId="66BBB93D" w14:textId="1FF80A07" w:rsidR="007E7FFC" w:rsidRPr="008052A3" w:rsidRDefault="00E92548">
          <w:pPr>
            <w:pStyle w:val="1b"/>
            <w:rPr>
              <w:rFonts w:asciiTheme="minorHAnsi" w:eastAsiaTheme="minorEastAsia" w:hAnsiTheme="minorHAnsi" w:cstheme="minorBidi"/>
              <w:noProof/>
              <w:sz w:val="22"/>
              <w:szCs w:val="22"/>
            </w:rPr>
          </w:pPr>
          <w:hyperlink w:anchor="_Toc55913662" w:history="1">
            <w:r w:rsidR="007E7FFC" w:rsidRPr="008052A3">
              <w:rPr>
                <w:rStyle w:val="aa"/>
                <w:noProof/>
              </w:rPr>
              <w:t>15.</w:t>
            </w:r>
            <w:r w:rsidR="007E7FFC" w:rsidRPr="008052A3">
              <w:rPr>
                <w:rFonts w:asciiTheme="minorHAnsi" w:eastAsiaTheme="minorEastAsia" w:hAnsiTheme="minorHAnsi" w:cstheme="minorBidi"/>
                <w:noProof/>
                <w:sz w:val="22"/>
                <w:szCs w:val="22"/>
              </w:rPr>
              <w:tab/>
            </w:r>
            <w:r w:rsidR="007E7FFC" w:rsidRPr="008052A3">
              <w:rPr>
                <w:rStyle w:val="aa"/>
                <w:noProof/>
              </w:rPr>
              <w:t>Term.</w:t>
            </w:r>
            <w:r w:rsidR="007E7FFC" w:rsidRPr="008052A3">
              <w:rPr>
                <w:noProof/>
                <w:webHidden/>
              </w:rPr>
              <w:tab/>
            </w:r>
            <w:r w:rsidR="007E7FFC" w:rsidRPr="008052A3">
              <w:rPr>
                <w:noProof/>
                <w:webHidden/>
              </w:rPr>
              <w:fldChar w:fldCharType="begin"/>
            </w:r>
            <w:r w:rsidR="007E7FFC" w:rsidRPr="008052A3">
              <w:rPr>
                <w:noProof/>
                <w:webHidden/>
              </w:rPr>
              <w:instrText xml:space="preserve"> PAGEREF _Toc55913662 \h </w:instrText>
            </w:r>
            <w:r w:rsidR="007E7FFC" w:rsidRPr="008052A3">
              <w:rPr>
                <w:noProof/>
                <w:webHidden/>
              </w:rPr>
            </w:r>
            <w:r w:rsidR="007E7FFC" w:rsidRPr="008052A3">
              <w:rPr>
                <w:noProof/>
                <w:webHidden/>
              </w:rPr>
              <w:fldChar w:fldCharType="separate"/>
            </w:r>
            <w:r w:rsidR="008C2F0A">
              <w:rPr>
                <w:noProof/>
                <w:webHidden/>
              </w:rPr>
              <w:t>9</w:t>
            </w:r>
            <w:r w:rsidR="007E7FFC" w:rsidRPr="008052A3">
              <w:rPr>
                <w:noProof/>
                <w:webHidden/>
              </w:rPr>
              <w:fldChar w:fldCharType="end"/>
            </w:r>
          </w:hyperlink>
        </w:p>
        <w:p w14:paraId="4ABE4C1A" w14:textId="2D2927EA" w:rsidR="007E7FFC" w:rsidRPr="008052A3" w:rsidRDefault="00E92548">
          <w:pPr>
            <w:pStyle w:val="1b"/>
            <w:rPr>
              <w:rFonts w:asciiTheme="minorHAnsi" w:eastAsiaTheme="minorEastAsia" w:hAnsiTheme="minorHAnsi" w:cstheme="minorBidi"/>
              <w:noProof/>
              <w:sz w:val="22"/>
              <w:szCs w:val="22"/>
            </w:rPr>
          </w:pPr>
          <w:hyperlink w:anchor="_Toc55913663" w:history="1">
            <w:r w:rsidR="007E7FFC" w:rsidRPr="008052A3">
              <w:rPr>
                <w:rStyle w:val="aa"/>
                <w:noProof/>
              </w:rPr>
              <w:t>16.</w:t>
            </w:r>
            <w:r w:rsidR="007E7FFC" w:rsidRPr="008052A3">
              <w:rPr>
                <w:rFonts w:asciiTheme="minorHAnsi" w:eastAsiaTheme="minorEastAsia" w:hAnsiTheme="minorHAnsi" w:cstheme="minorBidi"/>
                <w:noProof/>
                <w:sz w:val="22"/>
                <w:szCs w:val="22"/>
              </w:rPr>
              <w:tab/>
            </w:r>
            <w:r w:rsidR="007E7FFC" w:rsidRPr="008052A3">
              <w:rPr>
                <w:rStyle w:val="aa"/>
                <w:noProof/>
              </w:rPr>
              <w:t>Resignation; Removal of the Manager.</w:t>
            </w:r>
            <w:r w:rsidR="007E7FFC" w:rsidRPr="008052A3">
              <w:rPr>
                <w:noProof/>
                <w:webHidden/>
              </w:rPr>
              <w:tab/>
            </w:r>
            <w:r w:rsidR="007E7FFC" w:rsidRPr="008052A3">
              <w:rPr>
                <w:noProof/>
                <w:webHidden/>
              </w:rPr>
              <w:fldChar w:fldCharType="begin"/>
            </w:r>
            <w:r w:rsidR="007E7FFC" w:rsidRPr="008052A3">
              <w:rPr>
                <w:noProof/>
                <w:webHidden/>
              </w:rPr>
              <w:instrText xml:space="preserve"> PAGEREF _Toc55913663 \h </w:instrText>
            </w:r>
            <w:r w:rsidR="007E7FFC" w:rsidRPr="008052A3">
              <w:rPr>
                <w:noProof/>
                <w:webHidden/>
              </w:rPr>
            </w:r>
            <w:r w:rsidR="007E7FFC" w:rsidRPr="008052A3">
              <w:rPr>
                <w:noProof/>
                <w:webHidden/>
              </w:rPr>
              <w:fldChar w:fldCharType="separate"/>
            </w:r>
            <w:r w:rsidR="008C2F0A">
              <w:rPr>
                <w:noProof/>
                <w:webHidden/>
              </w:rPr>
              <w:t>9</w:t>
            </w:r>
            <w:r w:rsidR="007E7FFC" w:rsidRPr="008052A3">
              <w:rPr>
                <w:noProof/>
                <w:webHidden/>
              </w:rPr>
              <w:fldChar w:fldCharType="end"/>
            </w:r>
          </w:hyperlink>
        </w:p>
        <w:p w14:paraId="017A4D5A" w14:textId="5CCB4582" w:rsidR="007E7FFC" w:rsidRPr="008052A3" w:rsidRDefault="00E92548">
          <w:pPr>
            <w:pStyle w:val="1b"/>
            <w:rPr>
              <w:rFonts w:asciiTheme="minorHAnsi" w:eastAsiaTheme="minorEastAsia" w:hAnsiTheme="minorHAnsi" w:cstheme="minorBidi"/>
              <w:noProof/>
              <w:sz w:val="22"/>
              <w:szCs w:val="22"/>
            </w:rPr>
          </w:pPr>
          <w:hyperlink w:anchor="_Toc55913664" w:history="1">
            <w:r w:rsidR="007E7FFC" w:rsidRPr="008052A3">
              <w:rPr>
                <w:rStyle w:val="aa"/>
                <w:noProof/>
              </w:rPr>
              <w:t>17.</w:t>
            </w:r>
            <w:r w:rsidR="007E7FFC" w:rsidRPr="008052A3">
              <w:rPr>
                <w:rFonts w:asciiTheme="minorHAnsi" w:eastAsiaTheme="minorEastAsia" w:hAnsiTheme="minorHAnsi" w:cstheme="minorBidi"/>
                <w:noProof/>
                <w:sz w:val="22"/>
                <w:szCs w:val="22"/>
              </w:rPr>
              <w:tab/>
            </w:r>
            <w:r w:rsidR="007E7FFC" w:rsidRPr="008052A3">
              <w:rPr>
                <w:rStyle w:val="aa"/>
                <w:noProof/>
              </w:rPr>
              <w:t>Notices.</w:t>
            </w:r>
            <w:r w:rsidR="007E7FFC" w:rsidRPr="008052A3">
              <w:rPr>
                <w:noProof/>
                <w:webHidden/>
              </w:rPr>
              <w:tab/>
            </w:r>
            <w:r w:rsidR="007E7FFC" w:rsidRPr="008052A3">
              <w:rPr>
                <w:noProof/>
                <w:webHidden/>
              </w:rPr>
              <w:fldChar w:fldCharType="begin"/>
            </w:r>
            <w:r w:rsidR="007E7FFC" w:rsidRPr="008052A3">
              <w:rPr>
                <w:noProof/>
                <w:webHidden/>
              </w:rPr>
              <w:instrText xml:space="preserve"> PAGEREF _Toc55913664 \h </w:instrText>
            </w:r>
            <w:r w:rsidR="007E7FFC" w:rsidRPr="008052A3">
              <w:rPr>
                <w:noProof/>
                <w:webHidden/>
              </w:rPr>
            </w:r>
            <w:r w:rsidR="007E7FFC" w:rsidRPr="008052A3">
              <w:rPr>
                <w:noProof/>
                <w:webHidden/>
              </w:rPr>
              <w:fldChar w:fldCharType="separate"/>
            </w:r>
            <w:r w:rsidR="008C2F0A">
              <w:rPr>
                <w:noProof/>
                <w:webHidden/>
              </w:rPr>
              <w:t>10</w:t>
            </w:r>
            <w:r w:rsidR="007E7FFC" w:rsidRPr="008052A3">
              <w:rPr>
                <w:noProof/>
                <w:webHidden/>
              </w:rPr>
              <w:fldChar w:fldCharType="end"/>
            </w:r>
          </w:hyperlink>
        </w:p>
        <w:p w14:paraId="4BF6293F" w14:textId="22451602" w:rsidR="007E7FFC" w:rsidRPr="008052A3" w:rsidRDefault="00E92548">
          <w:pPr>
            <w:pStyle w:val="1b"/>
            <w:rPr>
              <w:rFonts w:asciiTheme="minorHAnsi" w:eastAsiaTheme="minorEastAsia" w:hAnsiTheme="minorHAnsi" w:cstheme="minorBidi"/>
              <w:noProof/>
              <w:sz w:val="22"/>
              <w:szCs w:val="22"/>
            </w:rPr>
          </w:pPr>
          <w:hyperlink w:anchor="_Toc55913665" w:history="1">
            <w:r w:rsidR="007E7FFC" w:rsidRPr="008052A3">
              <w:rPr>
                <w:rStyle w:val="aa"/>
                <w:noProof/>
              </w:rPr>
              <w:t>18.</w:t>
            </w:r>
            <w:r w:rsidR="007E7FFC" w:rsidRPr="008052A3">
              <w:rPr>
                <w:rFonts w:asciiTheme="minorHAnsi" w:eastAsiaTheme="minorEastAsia" w:hAnsiTheme="minorHAnsi" w:cstheme="minorBidi"/>
                <w:noProof/>
                <w:sz w:val="22"/>
                <w:szCs w:val="22"/>
              </w:rPr>
              <w:tab/>
            </w:r>
            <w:r w:rsidR="007E7FFC" w:rsidRPr="008052A3">
              <w:rPr>
                <w:rStyle w:val="aa"/>
                <w:noProof/>
              </w:rPr>
              <w:t>Governing Law; Jurisdiction.</w:t>
            </w:r>
            <w:r w:rsidR="007E7FFC" w:rsidRPr="008052A3">
              <w:rPr>
                <w:noProof/>
                <w:webHidden/>
              </w:rPr>
              <w:tab/>
            </w:r>
            <w:r w:rsidR="007E7FFC" w:rsidRPr="008052A3">
              <w:rPr>
                <w:noProof/>
                <w:webHidden/>
              </w:rPr>
              <w:fldChar w:fldCharType="begin"/>
            </w:r>
            <w:r w:rsidR="007E7FFC" w:rsidRPr="008052A3">
              <w:rPr>
                <w:noProof/>
                <w:webHidden/>
              </w:rPr>
              <w:instrText xml:space="preserve"> PAGEREF _Toc55913665 \h </w:instrText>
            </w:r>
            <w:r w:rsidR="007E7FFC" w:rsidRPr="008052A3">
              <w:rPr>
                <w:noProof/>
                <w:webHidden/>
              </w:rPr>
            </w:r>
            <w:r w:rsidR="007E7FFC" w:rsidRPr="008052A3">
              <w:rPr>
                <w:noProof/>
                <w:webHidden/>
              </w:rPr>
              <w:fldChar w:fldCharType="separate"/>
            </w:r>
            <w:r w:rsidR="008C2F0A">
              <w:rPr>
                <w:noProof/>
                <w:webHidden/>
              </w:rPr>
              <w:t>10</w:t>
            </w:r>
            <w:r w:rsidR="007E7FFC" w:rsidRPr="008052A3">
              <w:rPr>
                <w:noProof/>
                <w:webHidden/>
              </w:rPr>
              <w:fldChar w:fldCharType="end"/>
            </w:r>
          </w:hyperlink>
        </w:p>
        <w:p w14:paraId="3D992E87" w14:textId="5573B72F" w:rsidR="007E7FFC" w:rsidRPr="008052A3" w:rsidRDefault="00E92548">
          <w:pPr>
            <w:pStyle w:val="1b"/>
            <w:rPr>
              <w:rFonts w:asciiTheme="minorHAnsi" w:eastAsiaTheme="minorEastAsia" w:hAnsiTheme="minorHAnsi" w:cstheme="minorBidi"/>
              <w:noProof/>
              <w:sz w:val="22"/>
              <w:szCs w:val="22"/>
            </w:rPr>
          </w:pPr>
          <w:hyperlink w:anchor="_Toc55913666" w:history="1">
            <w:r w:rsidR="007E7FFC" w:rsidRPr="008052A3">
              <w:rPr>
                <w:rStyle w:val="aa"/>
                <w:noProof/>
              </w:rPr>
              <w:t>19.</w:t>
            </w:r>
            <w:r w:rsidR="007E7FFC" w:rsidRPr="008052A3">
              <w:rPr>
                <w:rFonts w:asciiTheme="minorHAnsi" w:eastAsiaTheme="minorEastAsia" w:hAnsiTheme="minorHAnsi" w:cstheme="minorBidi"/>
                <w:noProof/>
                <w:sz w:val="22"/>
                <w:szCs w:val="22"/>
              </w:rPr>
              <w:tab/>
            </w:r>
            <w:r w:rsidR="007E7FFC" w:rsidRPr="008052A3">
              <w:rPr>
                <w:rStyle w:val="aa"/>
                <w:noProof/>
              </w:rPr>
              <w:t>Internal Dispute Resolution Procedure.</w:t>
            </w:r>
            <w:r w:rsidR="007E7FFC" w:rsidRPr="008052A3">
              <w:rPr>
                <w:noProof/>
                <w:webHidden/>
              </w:rPr>
              <w:tab/>
            </w:r>
            <w:r w:rsidR="007E7FFC" w:rsidRPr="008052A3">
              <w:rPr>
                <w:noProof/>
                <w:webHidden/>
              </w:rPr>
              <w:fldChar w:fldCharType="begin"/>
            </w:r>
            <w:r w:rsidR="007E7FFC" w:rsidRPr="008052A3">
              <w:rPr>
                <w:noProof/>
                <w:webHidden/>
              </w:rPr>
              <w:instrText xml:space="preserve"> PAGEREF _Toc55913666 \h </w:instrText>
            </w:r>
            <w:r w:rsidR="007E7FFC" w:rsidRPr="008052A3">
              <w:rPr>
                <w:noProof/>
                <w:webHidden/>
              </w:rPr>
            </w:r>
            <w:r w:rsidR="007E7FFC" w:rsidRPr="008052A3">
              <w:rPr>
                <w:noProof/>
                <w:webHidden/>
              </w:rPr>
              <w:fldChar w:fldCharType="separate"/>
            </w:r>
            <w:r w:rsidR="008C2F0A">
              <w:rPr>
                <w:noProof/>
                <w:webHidden/>
              </w:rPr>
              <w:t>10</w:t>
            </w:r>
            <w:r w:rsidR="007E7FFC" w:rsidRPr="008052A3">
              <w:rPr>
                <w:noProof/>
                <w:webHidden/>
              </w:rPr>
              <w:fldChar w:fldCharType="end"/>
            </w:r>
          </w:hyperlink>
        </w:p>
        <w:p w14:paraId="389AD1C7" w14:textId="06FDBB0A" w:rsidR="007E7FFC" w:rsidRPr="008052A3" w:rsidRDefault="00E92548">
          <w:pPr>
            <w:pStyle w:val="1b"/>
            <w:rPr>
              <w:rFonts w:asciiTheme="minorHAnsi" w:eastAsiaTheme="minorEastAsia" w:hAnsiTheme="minorHAnsi" w:cstheme="minorBidi"/>
              <w:noProof/>
              <w:sz w:val="22"/>
              <w:szCs w:val="22"/>
            </w:rPr>
          </w:pPr>
          <w:hyperlink w:anchor="_Toc55913667" w:history="1">
            <w:r w:rsidR="007E7FFC" w:rsidRPr="008052A3">
              <w:rPr>
                <w:rStyle w:val="aa"/>
                <w:noProof/>
              </w:rPr>
              <w:t>20.</w:t>
            </w:r>
            <w:r w:rsidR="007E7FFC" w:rsidRPr="008052A3">
              <w:rPr>
                <w:rFonts w:asciiTheme="minorHAnsi" w:eastAsiaTheme="minorEastAsia" w:hAnsiTheme="minorHAnsi" w:cstheme="minorBidi"/>
                <w:noProof/>
                <w:sz w:val="22"/>
                <w:szCs w:val="22"/>
              </w:rPr>
              <w:tab/>
            </w:r>
            <w:r w:rsidR="007E7FFC" w:rsidRPr="008052A3">
              <w:rPr>
                <w:rStyle w:val="aa"/>
                <w:noProof/>
              </w:rPr>
              <w:t>Mediation.</w:t>
            </w:r>
            <w:r w:rsidR="007E7FFC" w:rsidRPr="008052A3">
              <w:rPr>
                <w:noProof/>
                <w:webHidden/>
              </w:rPr>
              <w:tab/>
            </w:r>
            <w:r w:rsidR="007E7FFC" w:rsidRPr="008052A3">
              <w:rPr>
                <w:noProof/>
                <w:webHidden/>
              </w:rPr>
              <w:fldChar w:fldCharType="begin"/>
            </w:r>
            <w:r w:rsidR="007E7FFC" w:rsidRPr="008052A3">
              <w:rPr>
                <w:noProof/>
                <w:webHidden/>
              </w:rPr>
              <w:instrText xml:space="preserve"> PAGEREF _Toc55913667 \h </w:instrText>
            </w:r>
            <w:r w:rsidR="007E7FFC" w:rsidRPr="008052A3">
              <w:rPr>
                <w:noProof/>
                <w:webHidden/>
              </w:rPr>
            </w:r>
            <w:r w:rsidR="007E7FFC" w:rsidRPr="008052A3">
              <w:rPr>
                <w:noProof/>
                <w:webHidden/>
              </w:rPr>
              <w:fldChar w:fldCharType="separate"/>
            </w:r>
            <w:r w:rsidR="008C2F0A">
              <w:rPr>
                <w:noProof/>
                <w:webHidden/>
              </w:rPr>
              <w:t>11</w:t>
            </w:r>
            <w:r w:rsidR="007E7FFC" w:rsidRPr="008052A3">
              <w:rPr>
                <w:noProof/>
                <w:webHidden/>
              </w:rPr>
              <w:fldChar w:fldCharType="end"/>
            </w:r>
          </w:hyperlink>
        </w:p>
        <w:p w14:paraId="266E85E1" w14:textId="0ADB6FCC" w:rsidR="007E7FFC" w:rsidRPr="008052A3" w:rsidRDefault="00E92548">
          <w:pPr>
            <w:pStyle w:val="1b"/>
            <w:rPr>
              <w:rFonts w:asciiTheme="minorHAnsi" w:eastAsiaTheme="minorEastAsia" w:hAnsiTheme="minorHAnsi" w:cstheme="minorBidi"/>
              <w:noProof/>
              <w:sz w:val="22"/>
              <w:szCs w:val="22"/>
            </w:rPr>
          </w:pPr>
          <w:hyperlink w:anchor="_Toc55913668" w:history="1">
            <w:r w:rsidR="007E7FFC" w:rsidRPr="008052A3">
              <w:rPr>
                <w:rStyle w:val="aa"/>
                <w:noProof/>
              </w:rPr>
              <w:t>21.</w:t>
            </w:r>
            <w:r w:rsidR="007E7FFC" w:rsidRPr="008052A3">
              <w:rPr>
                <w:rFonts w:asciiTheme="minorHAnsi" w:eastAsiaTheme="minorEastAsia" w:hAnsiTheme="minorHAnsi" w:cstheme="minorBidi"/>
                <w:noProof/>
                <w:sz w:val="22"/>
                <w:szCs w:val="22"/>
              </w:rPr>
              <w:tab/>
            </w:r>
            <w:r w:rsidR="007E7FFC" w:rsidRPr="008052A3">
              <w:rPr>
                <w:rStyle w:val="aa"/>
                <w:noProof/>
              </w:rPr>
              <w:t>Venue.</w:t>
            </w:r>
            <w:r w:rsidR="007E7FFC" w:rsidRPr="008052A3">
              <w:rPr>
                <w:noProof/>
                <w:webHidden/>
              </w:rPr>
              <w:tab/>
            </w:r>
            <w:r w:rsidR="007E7FFC" w:rsidRPr="008052A3">
              <w:rPr>
                <w:noProof/>
                <w:webHidden/>
              </w:rPr>
              <w:fldChar w:fldCharType="begin"/>
            </w:r>
            <w:r w:rsidR="007E7FFC" w:rsidRPr="008052A3">
              <w:rPr>
                <w:noProof/>
                <w:webHidden/>
              </w:rPr>
              <w:instrText xml:space="preserve"> PAGEREF _Toc55913668 \h </w:instrText>
            </w:r>
            <w:r w:rsidR="007E7FFC" w:rsidRPr="008052A3">
              <w:rPr>
                <w:noProof/>
                <w:webHidden/>
              </w:rPr>
            </w:r>
            <w:r w:rsidR="007E7FFC" w:rsidRPr="008052A3">
              <w:rPr>
                <w:noProof/>
                <w:webHidden/>
              </w:rPr>
              <w:fldChar w:fldCharType="separate"/>
            </w:r>
            <w:r w:rsidR="008C2F0A">
              <w:rPr>
                <w:noProof/>
                <w:webHidden/>
              </w:rPr>
              <w:t>12</w:t>
            </w:r>
            <w:r w:rsidR="007E7FFC" w:rsidRPr="008052A3">
              <w:rPr>
                <w:noProof/>
                <w:webHidden/>
              </w:rPr>
              <w:fldChar w:fldCharType="end"/>
            </w:r>
          </w:hyperlink>
        </w:p>
        <w:p w14:paraId="7912C042" w14:textId="7DF3C143" w:rsidR="007E7FFC" w:rsidRPr="008052A3" w:rsidRDefault="00E92548">
          <w:pPr>
            <w:pStyle w:val="1b"/>
            <w:rPr>
              <w:rFonts w:asciiTheme="minorHAnsi" w:eastAsiaTheme="minorEastAsia" w:hAnsiTheme="minorHAnsi" w:cstheme="minorBidi"/>
              <w:noProof/>
              <w:sz w:val="22"/>
              <w:szCs w:val="22"/>
            </w:rPr>
          </w:pPr>
          <w:hyperlink w:anchor="_Toc55913669" w:history="1">
            <w:r w:rsidR="007E7FFC" w:rsidRPr="008052A3">
              <w:rPr>
                <w:rStyle w:val="aa"/>
                <w:noProof/>
              </w:rPr>
              <w:t>22.</w:t>
            </w:r>
            <w:r w:rsidR="007E7FFC" w:rsidRPr="008052A3">
              <w:rPr>
                <w:rFonts w:asciiTheme="minorHAnsi" w:eastAsiaTheme="minorEastAsia" w:hAnsiTheme="minorHAnsi" w:cstheme="minorBidi"/>
                <w:noProof/>
                <w:sz w:val="22"/>
                <w:szCs w:val="22"/>
              </w:rPr>
              <w:tab/>
            </w:r>
            <w:r w:rsidR="007E7FFC" w:rsidRPr="008052A3">
              <w:rPr>
                <w:rStyle w:val="aa"/>
                <w:noProof/>
              </w:rPr>
              <w:t>Entire Agreement.</w:t>
            </w:r>
            <w:r w:rsidR="007E7FFC" w:rsidRPr="008052A3">
              <w:rPr>
                <w:noProof/>
                <w:webHidden/>
              </w:rPr>
              <w:tab/>
            </w:r>
            <w:r w:rsidR="007E7FFC" w:rsidRPr="008052A3">
              <w:rPr>
                <w:noProof/>
                <w:webHidden/>
              </w:rPr>
              <w:fldChar w:fldCharType="begin"/>
            </w:r>
            <w:r w:rsidR="007E7FFC" w:rsidRPr="008052A3">
              <w:rPr>
                <w:noProof/>
                <w:webHidden/>
              </w:rPr>
              <w:instrText xml:space="preserve"> PAGEREF _Toc55913669 \h </w:instrText>
            </w:r>
            <w:r w:rsidR="007E7FFC" w:rsidRPr="008052A3">
              <w:rPr>
                <w:noProof/>
                <w:webHidden/>
              </w:rPr>
            </w:r>
            <w:r w:rsidR="007E7FFC" w:rsidRPr="008052A3">
              <w:rPr>
                <w:noProof/>
                <w:webHidden/>
              </w:rPr>
              <w:fldChar w:fldCharType="separate"/>
            </w:r>
            <w:r w:rsidR="008C2F0A">
              <w:rPr>
                <w:noProof/>
                <w:webHidden/>
              </w:rPr>
              <w:t>12</w:t>
            </w:r>
            <w:r w:rsidR="007E7FFC" w:rsidRPr="008052A3">
              <w:rPr>
                <w:noProof/>
                <w:webHidden/>
              </w:rPr>
              <w:fldChar w:fldCharType="end"/>
            </w:r>
          </w:hyperlink>
        </w:p>
        <w:p w14:paraId="5F6694AB" w14:textId="4CBF9B8C" w:rsidR="007E7FFC" w:rsidRPr="008052A3" w:rsidRDefault="00E92548">
          <w:pPr>
            <w:pStyle w:val="1b"/>
            <w:rPr>
              <w:rFonts w:asciiTheme="minorHAnsi" w:eastAsiaTheme="minorEastAsia" w:hAnsiTheme="minorHAnsi" w:cstheme="minorBidi"/>
              <w:noProof/>
              <w:sz w:val="22"/>
              <w:szCs w:val="22"/>
            </w:rPr>
          </w:pPr>
          <w:hyperlink w:anchor="_Toc55913670" w:history="1">
            <w:r w:rsidR="007E7FFC" w:rsidRPr="008052A3">
              <w:rPr>
                <w:rStyle w:val="aa"/>
                <w:noProof/>
              </w:rPr>
              <w:t>23.</w:t>
            </w:r>
            <w:r w:rsidR="007E7FFC" w:rsidRPr="008052A3">
              <w:rPr>
                <w:rFonts w:asciiTheme="minorHAnsi" w:eastAsiaTheme="minorEastAsia" w:hAnsiTheme="minorHAnsi" w:cstheme="minorBidi"/>
                <w:noProof/>
                <w:sz w:val="22"/>
                <w:szCs w:val="22"/>
              </w:rPr>
              <w:tab/>
            </w:r>
            <w:r w:rsidR="007E7FFC" w:rsidRPr="008052A3">
              <w:rPr>
                <w:rStyle w:val="aa"/>
                <w:noProof/>
              </w:rPr>
              <w:t>Amendments and Waivers.</w:t>
            </w:r>
            <w:r w:rsidR="007E7FFC" w:rsidRPr="008052A3">
              <w:rPr>
                <w:noProof/>
                <w:webHidden/>
              </w:rPr>
              <w:tab/>
            </w:r>
            <w:r w:rsidR="007E7FFC" w:rsidRPr="008052A3">
              <w:rPr>
                <w:noProof/>
                <w:webHidden/>
              </w:rPr>
              <w:fldChar w:fldCharType="begin"/>
            </w:r>
            <w:r w:rsidR="007E7FFC" w:rsidRPr="008052A3">
              <w:rPr>
                <w:noProof/>
                <w:webHidden/>
              </w:rPr>
              <w:instrText xml:space="preserve"> PAGEREF _Toc55913670 \h </w:instrText>
            </w:r>
            <w:r w:rsidR="007E7FFC" w:rsidRPr="008052A3">
              <w:rPr>
                <w:noProof/>
                <w:webHidden/>
              </w:rPr>
            </w:r>
            <w:r w:rsidR="007E7FFC" w:rsidRPr="008052A3">
              <w:rPr>
                <w:noProof/>
                <w:webHidden/>
              </w:rPr>
              <w:fldChar w:fldCharType="separate"/>
            </w:r>
            <w:r w:rsidR="008C2F0A">
              <w:rPr>
                <w:noProof/>
                <w:webHidden/>
              </w:rPr>
              <w:t>12</w:t>
            </w:r>
            <w:r w:rsidR="007E7FFC" w:rsidRPr="008052A3">
              <w:rPr>
                <w:noProof/>
                <w:webHidden/>
              </w:rPr>
              <w:fldChar w:fldCharType="end"/>
            </w:r>
          </w:hyperlink>
        </w:p>
        <w:p w14:paraId="7D624526" w14:textId="15694001" w:rsidR="007E7FFC" w:rsidRPr="008052A3" w:rsidRDefault="00E92548">
          <w:pPr>
            <w:pStyle w:val="1b"/>
            <w:rPr>
              <w:rFonts w:asciiTheme="minorHAnsi" w:eastAsiaTheme="minorEastAsia" w:hAnsiTheme="minorHAnsi" w:cstheme="minorBidi"/>
              <w:noProof/>
              <w:sz w:val="22"/>
              <w:szCs w:val="22"/>
            </w:rPr>
          </w:pPr>
          <w:hyperlink w:anchor="_Toc55913671" w:history="1">
            <w:r w:rsidR="007E7FFC" w:rsidRPr="008052A3">
              <w:rPr>
                <w:rStyle w:val="aa"/>
                <w:noProof/>
              </w:rPr>
              <w:t>24.</w:t>
            </w:r>
            <w:r w:rsidR="007E7FFC" w:rsidRPr="008052A3">
              <w:rPr>
                <w:rFonts w:asciiTheme="minorHAnsi" w:eastAsiaTheme="minorEastAsia" w:hAnsiTheme="minorHAnsi" w:cstheme="minorBidi"/>
                <w:noProof/>
                <w:sz w:val="22"/>
                <w:szCs w:val="22"/>
              </w:rPr>
              <w:tab/>
            </w:r>
            <w:r w:rsidR="007E7FFC" w:rsidRPr="008052A3">
              <w:rPr>
                <w:rStyle w:val="aa"/>
                <w:noProof/>
              </w:rPr>
              <w:t>Benefit of this Agreement; Assignment.</w:t>
            </w:r>
            <w:r w:rsidR="007E7FFC" w:rsidRPr="008052A3">
              <w:rPr>
                <w:noProof/>
                <w:webHidden/>
              </w:rPr>
              <w:tab/>
            </w:r>
            <w:r w:rsidR="007E7FFC" w:rsidRPr="008052A3">
              <w:rPr>
                <w:noProof/>
                <w:webHidden/>
              </w:rPr>
              <w:fldChar w:fldCharType="begin"/>
            </w:r>
            <w:r w:rsidR="007E7FFC" w:rsidRPr="008052A3">
              <w:rPr>
                <w:noProof/>
                <w:webHidden/>
              </w:rPr>
              <w:instrText xml:space="preserve"> PAGEREF _Toc55913671 \h </w:instrText>
            </w:r>
            <w:r w:rsidR="007E7FFC" w:rsidRPr="008052A3">
              <w:rPr>
                <w:noProof/>
                <w:webHidden/>
              </w:rPr>
            </w:r>
            <w:r w:rsidR="007E7FFC" w:rsidRPr="008052A3">
              <w:rPr>
                <w:noProof/>
                <w:webHidden/>
              </w:rPr>
              <w:fldChar w:fldCharType="separate"/>
            </w:r>
            <w:r w:rsidR="008C2F0A">
              <w:rPr>
                <w:noProof/>
                <w:webHidden/>
              </w:rPr>
              <w:t>12</w:t>
            </w:r>
            <w:r w:rsidR="007E7FFC" w:rsidRPr="008052A3">
              <w:rPr>
                <w:noProof/>
                <w:webHidden/>
              </w:rPr>
              <w:fldChar w:fldCharType="end"/>
            </w:r>
          </w:hyperlink>
        </w:p>
        <w:p w14:paraId="3E03CBA0" w14:textId="650DB207" w:rsidR="007E7FFC" w:rsidRPr="008052A3" w:rsidRDefault="00E92548">
          <w:pPr>
            <w:pStyle w:val="1b"/>
            <w:rPr>
              <w:rFonts w:asciiTheme="minorHAnsi" w:eastAsiaTheme="minorEastAsia" w:hAnsiTheme="minorHAnsi" w:cstheme="minorBidi"/>
              <w:noProof/>
              <w:sz w:val="22"/>
              <w:szCs w:val="22"/>
            </w:rPr>
          </w:pPr>
          <w:hyperlink w:anchor="_Toc55913672" w:history="1">
            <w:r w:rsidR="007E7FFC" w:rsidRPr="008052A3">
              <w:rPr>
                <w:rStyle w:val="aa"/>
                <w:noProof/>
              </w:rPr>
              <w:t>25.</w:t>
            </w:r>
            <w:r w:rsidR="007E7FFC" w:rsidRPr="008052A3">
              <w:rPr>
                <w:rFonts w:asciiTheme="minorHAnsi" w:eastAsiaTheme="minorEastAsia" w:hAnsiTheme="minorHAnsi" w:cstheme="minorBidi"/>
                <w:noProof/>
                <w:sz w:val="22"/>
                <w:szCs w:val="22"/>
              </w:rPr>
              <w:tab/>
            </w:r>
            <w:r w:rsidR="007E7FFC" w:rsidRPr="008052A3">
              <w:rPr>
                <w:rStyle w:val="aa"/>
                <w:noProof/>
              </w:rPr>
              <w:t>Headings.</w:t>
            </w:r>
            <w:r w:rsidR="007E7FFC" w:rsidRPr="008052A3">
              <w:rPr>
                <w:noProof/>
                <w:webHidden/>
              </w:rPr>
              <w:tab/>
            </w:r>
            <w:r w:rsidR="007E7FFC" w:rsidRPr="008052A3">
              <w:rPr>
                <w:noProof/>
                <w:webHidden/>
              </w:rPr>
              <w:fldChar w:fldCharType="begin"/>
            </w:r>
            <w:r w:rsidR="007E7FFC" w:rsidRPr="008052A3">
              <w:rPr>
                <w:noProof/>
                <w:webHidden/>
              </w:rPr>
              <w:instrText xml:space="preserve"> PAGEREF _Toc55913672 \h </w:instrText>
            </w:r>
            <w:r w:rsidR="007E7FFC" w:rsidRPr="008052A3">
              <w:rPr>
                <w:noProof/>
                <w:webHidden/>
              </w:rPr>
            </w:r>
            <w:r w:rsidR="007E7FFC" w:rsidRPr="008052A3">
              <w:rPr>
                <w:noProof/>
                <w:webHidden/>
              </w:rPr>
              <w:fldChar w:fldCharType="separate"/>
            </w:r>
            <w:r w:rsidR="008C2F0A">
              <w:rPr>
                <w:noProof/>
                <w:webHidden/>
              </w:rPr>
              <w:t>13</w:t>
            </w:r>
            <w:r w:rsidR="007E7FFC" w:rsidRPr="008052A3">
              <w:rPr>
                <w:noProof/>
                <w:webHidden/>
              </w:rPr>
              <w:fldChar w:fldCharType="end"/>
            </w:r>
          </w:hyperlink>
        </w:p>
        <w:p w14:paraId="32A786AD" w14:textId="7666C312" w:rsidR="007E7FFC" w:rsidRPr="008052A3" w:rsidRDefault="00E92548">
          <w:pPr>
            <w:pStyle w:val="1b"/>
            <w:rPr>
              <w:rFonts w:asciiTheme="minorHAnsi" w:eastAsiaTheme="minorEastAsia" w:hAnsiTheme="minorHAnsi" w:cstheme="minorBidi"/>
              <w:noProof/>
              <w:sz w:val="22"/>
              <w:szCs w:val="22"/>
            </w:rPr>
          </w:pPr>
          <w:hyperlink w:anchor="_Toc55913673" w:history="1">
            <w:r w:rsidR="007E7FFC" w:rsidRPr="008052A3">
              <w:rPr>
                <w:rStyle w:val="aa"/>
                <w:noProof/>
              </w:rPr>
              <w:t>26.</w:t>
            </w:r>
            <w:r w:rsidR="007E7FFC" w:rsidRPr="008052A3">
              <w:rPr>
                <w:rFonts w:asciiTheme="minorHAnsi" w:eastAsiaTheme="minorEastAsia" w:hAnsiTheme="minorHAnsi" w:cstheme="minorBidi"/>
                <w:noProof/>
                <w:sz w:val="22"/>
                <w:szCs w:val="22"/>
              </w:rPr>
              <w:tab/>
            </w:r>
            <w:r w:rsidR="007E7FFC" w:rsidRPr="008052A3">
              <w:rPr>
                <w:rStyle w:val="aa"/>
                <w:noProof/>
              </w:rPr>
              <w:t>Counterparts.</w:t>
            </w:r>
            <w:r w:rsidR="007E7FFC" w:rsidRPr="008052A3">
              <w:rPr>
                <w:noProof/>
                <w:webHidden/>
              </w:rPr>
              <w:tab/>
            </w:r>
            <w:r w:rsidR="007E7FFC" w:rsidRPr="008052A3">
              <w:rPr>
                <w:noProof/>
                <w:webHidden/>
              </w:rPr>
              <w:fldChar w:fldCharType="begin"/>
            </w:r>
            <w:r w:rsidR="007E7FFC" w:rsidRPr="008052A3">
              <w:rPr>
                <w:noProof/>
                <w:webHidden/>
              </w:rPr>
              <w:instrText xml:space="preserve"> PAGEREF _Toc55913673 \h </w:instrText>
            </w:r>
            <w:r w:rsidR="007E7FFC" w:rsidRPr="008052A3">
              <w:rPr>
                <w:noProof/>
                <w:webHidden/>
              </w:rPr>
            </w:r>
            <w:r w:rsidR="007E7FFC" w:rsidRPr="008052A3">
              <w:rPr>
                <w:noProof/>
                <w:webHidden/>
              </w:rPr>
              <w:fldChar w:fldCharType="separate"/>
            </w:r>
            <w:r w:rsidR="008C2F0A">
              <w:rPr>
                <w:noProof/>
                <w:webHidden/>
              </w:rPr>
              <w:t>13</w:t>
            </w:r>
            <w:r w:rsidR="007E7FFC" w:rsidRPr="008052A3">
              <w:rPr>
                <w:noProof/>
                <w:webHidden/>
              </w:rPr>
              <w:fldChar w:fldCharType="end"/>
            </w:r>
          </w:hyperlink>
        </w:p>
        <w:p w14:paraId="5FE6749C" w14:textId="175FF2F2" w:rsidR="007E7FFC" w:rsidRPr="008052A3" w:rsidRDefault="00E92548">
          <w:pPr>
            <w:pStyle w:val="1b"/>
            <w:rPr>
              <w:rFonts w:asciiTheme="minorHAnsi" w:eastAsiaTheme="minorEastAsia" w:hAnsiTheme="minorHAnsi" w:cstheme="minorBidi"/>
              <w:noProof/>
              <w:sz w:val="22"/>
              <w:szCs w:val="22"/>
            </w:rPr>
          </w:pPr>
          <w:hyperlink w:anchor="_Toc55913674" w:history="1">
            <w:r w:rsidR="007E7FFC" w:rsidRPr="008052A3">
              <w:rPr>
                <w:rStyle w:val="aa"/>
                <w:noProof/>
              </w:rPr>
              <w:t>27.</w:t>
            </w:r>
            <w:r w:rsidR="007E7FFC" w:rsidRPr="008052A3">
              <w:rPr>
                <w:rFonts w:asciiTheme="minorHAnsi" w:eastAsiaTheme="minorEastAsia" w:hAnsiTheme="minorHAnsi" w:cstheme="minorBidi"/>
                <w:noProof/>
                <w:sz w:val="22"/>
                <w:szCs w:val="22"/>
              </w:rPr>
              <w:tab/>
            </w:r>
            <w:r w:rsidR="007E7FFC" w:rsidRPr="008052A3">
              <w:rPr>
                <w:rStyle w:val="aa"/>
                <w:noProof/>
              </w:rPr>
              <w:t>Capitalized Terms.</w:t>
            </w:r>
            <w:r w:rsidR="007E7FFC" w:rsidRPr="008052A3">
              <w:rPr>
                <w:noProof/>
                <w:webHidden/>
              </w:rPr>
              <w:tab/>
            </w:r>
            <w:r w:rsidR="007E7FFC" w:rsidRPr="008052A3">
              <w:rPr>
                <w:noProof/>
                <w:webHidden/>
              </w:rPr>
              <w:fldChar w:fldCharType="begin"/>
            </w:r>
            <w:r w:rsidR="007E7FFC" w:rsidRPr="008052A3">
              <w:rPr>
                <w:noProof/>
                <w:webHidden/>
              </w:rPr>
              <w:instrText xml:space="preserve"> PAGEREF _Toc55913674 \h </w:instrText>
            </w:r>
            <w:r w:rsidR="007E7FFC" w:rsidRPr="008052A3">
              <w:rPr>
                <w:noProof/>
                <w:webHidden/>
              </w:rPr>
            </w:r>
            <w:r w:rsidR="007E7FFC" w:rsidRPr="008052A3">
              <w:rPr>
                <w:noProof/>
                <w:webHidden/>
              </w:rPr>
              <w:fldChar w:fldCharType="separate"/>
            </w:r>
            <w:r w:rsidR="008C2F0A">
              <w:rPr>
                <w:noProof/>
                <w:webHidden/>
              </w:rPr>
              <w:t>13</w:t>
            </w:r>
            <w:r w:rsidR="007E7FFC" w:rsidRPr="008052A3">
              <w:rPr>
                <w:noProof/>
                <w:webHidden/>
              </w:rPr>
              <w:fldChar w:fldCharType="end"/>
            </w:r>
          </w:hyperlink>
        </w:p>
        <w:p w14:paraId="271475BE" w14:textId="4D8C84FF" w:rsidR="007E7FFC" w:rsidRPr="008052A3" w:rsidRDefault="00E92548">
          <w:pPr>
            <w:pStyle w:val="1b"/>
            <w:rPr>
              <w:rFonts w:asciiTheme="minorHAnsi" w:eastAsiaTheme="minorEastAsia" w:hAnsiTheme="minorHAnsi" w:cstheme="minorBidi"/>
              <w:noProof/>
              <w:sz w:val="22"/>
              <w:szCs w:val="22"/>
            </w:rPr>
          </w:pPr>
          <w:hyperlink w:anchor="_Toc55913675" w:history="1">
            <w:r w:rsidR="007E7FFC" w:rsidRPr="008052A3">
              <w:rPr>
                <w:rStyle w:val="aa"/>
                <w:noProof/>
              </w:rPr>
              <w:t>28.</w:t>
            </w:r>
            <w:r w:rsidR="007E7FFC" w:rsidRPr="008052A3">
              <w:rPr>
                <w:rFonts w:asciiTheme="minorHAnsi" w:eastAsiaTheme="minorEastAsia" w:hAnsiTheme="minorHAnsi" w:cstheme="minorBidi"/>
                <w:noProof/>
                <w:sz w:val="22"/>
                <w:szCs w:val="22"/>
              </w:rPr>
              <w:tab/>
            </w:r>
            <w:r w:rsidR="007E7FFC" w:rsidRPr="008052A3">
              <w:rPr>
                <w:rStyle w:val="aa"/>
                <w:noProof/>
              </w:rPr>
              <w:t>Provisions Separable.</w:t>
            </w:r>
            <w:r w:rsidR="007E7FFC" w:rsidRPr="008052A3">
              <w:rPr>
                <w:noProof/>
                <w:webHidden/>
              </w:rPr>
              <w:tab/>
            </w:r>
            <w:r w:rsidR="007E7FFC" w:rsidRPr="008052A3">
              <w:rPr>
                <w:noProof/>
                <w:webHidden/>
              </w:rPr>
              <w:fldChar w:fldCharType="begin"/>
            </w:r>
            <w:r w:rsidR="007E7FFC" w:rsidRPr="008052A3">
              <w:rPr>
                <w:noProof/>
                <w:webHidden/>
              </w:rPr>
              <w:instrText xml:space="preserve"> PAGEREF _Toc55913675 \h </w:instrText>
            </w:r>
            <w:r w:rsidR="007E7FFC" w:rsidRPr="008052A3">
              <w:rPr>
                <w:noProof/>
                <w:webHidden/>
              </w:rPr>
            </w:r>
            <w:r w:rsidR="007E7FFC" w:rsidRPr="008052A3">
              <w:rPr>
                <w:noProof/>
                <w:webHidden/>
              </w:rPr>
              <w:fldChar w:fldCharType="separate"/>
            </w:r>
            <w:r w:rsidR="008C2F0A">
              <w:rPr>
                <w:noProof/>
                <w:webHidden/>
              </w:rPr>
              <w:t>13</w:t>
            </w:r>
            <w:r w:rsidR="007E7FFC" w:rsidRPr="008052A3">
              <w:rPr>
                <w:noProof/>
                <w:webHidden/>
              </w:rPr>
              <w:fldChar w:fldCharType="end"/>
            </w:r>
          </w:hyperlink>
        </w:p>
        <w:p w14:paraId="6531A151" w14:textId="1ADA1B4D" w:rsidR="00BC3C1A" w:rsidRPr="008052A3" w:rsidRDefault="00BC3C1A">
          <w:pPr>
            <w:rPr>
              <w:sz w:val="22"/>
              <w:szCs w:val="22"/>
            </w:rPr>
          </w:pPr>
          <w:r w:rsidRPr="008052A3">
            <w:rPr>
              <w:b/>
              <w:bCs/>
              <w:noProof/>
              <w:sz w:val="22"/>
              <w:szCs w:val="22"/>
            </w:rPr>
            <w:fldChar w:fldCharType="end"/>
          </w:r>
        </w:p>
      </w:sdtContent>
    </w:sdt>
    <w:p w14:paraId="3C068581" w14:textId="77777777" w:rsidR="000D6EC0" w:rsidRPr="008052A3" w:rsidRDefault="000D6EC0">
      <w:pPr>
        <w:rPr>
          <w:sz w:val="22"/>
          <w:szCs w:val="22"/>
        </w:rPr>
      </w:pPr>
    </w:p>
    <w:p w14:paraId="613C80F9" w14:textId="77777777" w:rsidR="000D6EC0" w:rsidRPr="008052A3" w:rsidRDefault="000D6EC0">
      <w:pPr>
        <w:rPr>
          <w:sz w:val="22"/>
          <w:szCs w:val="22"/>
        </w:rPr>
      </w:pPr>
      <w:r w:rsidRPr="008052A3">
        <w:rPr>
          <w:sz w:val="22"/>
          <w:szCs w:val="22"/>
        </w:rPr>
        <w:br w:type="page"/>
      </w:r>
    </w:p>
    <w:p w14:paraId="692CCBDD" w14:textId="77777777" w:rsidR="00C8410D" w:rsidRPr="008052A3" w:rsidRDefault="00C8410D" w:rsidP="005F5B0C">
      <w:pPr>
        <w:ind w:left="720"/>
        <w:contextualSpacing w:val="0"/>
        <w:rPr>
          <w:sz w:val="22"/>
          <w:szCs w:val="22"/>
        </w:rPr>
      </w:pPr>
    </w:p>
    <w:p w14:paraId="7695BD57" w14:textId="77777777" w:rsidR="00C8410D" w:rsidRPr="008052A3" w:rsidRDefault="005F5B0C" w:rsidP="005F5B0C">
      <w:pPr>
        <w:spacing w:after="240"/>
        <w:contextualSpacing w:val="0"/>
        <w:jc w:val="center"/>
        <w:rPr>
          <w:sz w:val="22"/>
          <w:szCs w:val="22"/>
        </w:rPr>
      </w:pPr>
      <w:r w:rsidRPr="008052A3">
        <w:rPr>
          <w:b/>
          <w:sz w:val="22"/>
          <w:szCs w:val="22"/>
        </w:rPr>
        <w:t>INVESTMENT MANAGEMENT AGREEMENT</w:t>
      </w:r>
    </w:p>
    <w:p w14:paraId="698DAD90" w14:textId="77777777" w:rsidR="00C8410D" w:rsidRPr="008052A3" w:rsidRDefault="005F5B0C" w:rsidP="005F5B0C">
      <w:pPr>
        <w:ind w:firstLine="720"/>
        <w:contextualSpacing w:val="0"/>
        <w:jc w:val="both"/>
        <w:rPr>
          <w:sz w:val="22"/>
          <w:szCs w:val="22"/>
        </w:rPr>
      </w:pPr>
      <w:r w:rsidRPr="008052A3">
        <w:rPr>
          <w:sz w:val="22"/>
          <w:szCs w:val="22"/>
        </w:rPr>
        <w:t> </w:t>
      </w:r>
    </w:p>
    <w:p w14:paraId="7B4849FF" w14:textId="7CA3A79D" w:rsidR="00C8410D" w:rsidRPr="008551B5" w:rsidRDefault="005F5B0C" w:rsidP="005F5B0C">
      <w:pPr>
        <w:ind w:firstLine="720"/>
        <w:contextualSpacing w:val="0"/>
        <w:jc w:val="both"/>
        <w:rPr>
          <w:sz w:val="22"/>
          <w:szCs w:val="22"/>
        </w:rPr>
      </w:pPr>
      <w:r w:rsidRPr="008551B5">
        <w:rPr>
          <w:sz w:val="22"/>
          <w:szCs w:val="22"/>
        </w:rPr>
        <w:t xml:space="preserve">This </w:t>
      </w:r>
      <w:r w:rsidRPr="008551B5">
        <w:rPr>
          <w:b/>
          <w:sz w:val="22"/>
          <w:szCs w:val="22"/>
        </w:rPr>
        <w:t>INVESTMENT MANAGEMENT AGREEMENT</w:t>
      </w:r>
      <w:r w:rsidRPr="008551B5">
        <w:rPr>
          <w:sz w:val="22"/>
          <w:szCs w:val="22"/>
        </w:rPr>
        <w:t xml:space="preserve"> (this “</w:t>
      </w:r>
      <w:r w:rsidRPr="008551B5">
        <w:rPr>
          <w:sz w:val="22"/>
          <w:szCs w:val="22"/>
          <w:u w:val="single"/>
        </w:rPr>
        <w:t>Agreement</w:t>
      </w:r>
      <w:r w:rsidRPr="008551B5">
        <w:rPr>
          <w:sz w:val="22"/>
          <w:szCs w:val="22"/>
        </w:rPr>
        <w:t xml:space="preserve">”) is made and entered into on </w:t>
      </w:r>
      <w:r w:rsidR="00CE46A6" w:rsidRPr="00F00018">
        <w:rPr>
          <w:sz w:val="22"/>
          <w:szCs w:val="22"/>
          <w:highlight w:val="yellow"/>
        </w:rPr>
        <w:t>January</w:t>
      </w:r>
      <w:r w:rsidR="00DA2230" w:rsidRPr="00F00018">
        <w:rPr>
          <w:sz w:val="22"/>
          <w:szCs w:val="22"/>
          <w:highlight w:val="yellow"/>
        </w:rPr>
        <w:t xml:space="preserve"> </w:t>
      </w:r>
      <w:r w:rsidR="00B34370" w:rsidRPr="00F00018">
        <w:rPr>
          <w:sz w:val="22"/>
          <w:szCs w:val="22"/>
          <w:highlight w:val="yellow"/>
        </w:rPr>
        <w:t>2</w:t>
      </w:r>
      <w:r w:rsidR="00CE46A6" w:rsidRPr="00F00018">
        <w:rPr>
          <w:sz w:val="22"/>
          <w:szCs w:val="22"/>
          <w:highlight w:val="yellow"/>
        </w:rPr>
        <w:t>7</w:t>
      </w:r>
      <w:r w:rsidR="00DA2230" w:rsidRPr="00F00018">
        <w:rPr>
          <w:sz w:val="22"/>
          <w:szCs w:val="22"/>
          <w:highlight w:val="yellow"/>
        </w:rPr>
        <w:t>th</w:t>
      </w:r>
      <w:r w:rsidRPr="00F00018">
        <w:rPr>
          <w:sz w:val="22"/>
          <w:szCs w:val="22"/>
          <w:highlight w:val="yellow"/>
        </w:rPr>
        <w:t>, 20</w:t>
      </w:r>
      <w:r w:rsidR="002D3CF4" w:rsidRPr="00F00018">
        <w:rPr>
          <w:sz w:val="22"/>
          <w:szCs w:val="22"/>
          <w:highlight w:val="yellow"/>
        </w:rPr>
        <w:t>2</w:t>
      </w:r>
      <w:r w:rsidR="00CE46A6" w:rsidRPr="00F00018">
        <w:rPr>
          <w:sz w:val="22"/>
          <w:szCs w:val="22"/>
          <w:highlight w:val="yellow"/>
        </w:rPr>
        <w:t>2</w:t>
      </w:r>
      <w:r w:rsidRPr="008551B5">
        <w:rPr>
          <w:sz w:val="22"/>
          <w:szCs w:val="22"/>
        </w:rPr>
        <w:t xml:space="preserve">, by and between </w:t>
      </w:r>
      <w:r w:rsidR="002D3CF4" w:rsidRPr="008551B5">
        <w:rPr>
          <w:b/>
          <w:sz w:val="22"/>
          <w:szCs w:val="22"/>
        </w:rPr>
        <w:t xml:space="preserve">ARCTIC </w:t>
      </w:r>
      <w:r w:rsidR="00CE46A6" w:rsidRPr="00F00018">
        <w:rPr>
          <w:b/>
          <w:sz w:val="22"/>
          <w:szCs w:val="22"/>
          <w:highlight w:val="yellow"/>
        </w:rPr>
        <w:t>EQUITY II</w:t>
      </w:r>
      <w:r w:rsidRPr="008551B5">
        <w:rPr>
          <w:b/>
          <w:sz w:val="22"/>
          <w:szCs w:val="22"/>
        </w:rPr>
        <w:t>, L</w:t>
      </w:r>
      <w:r w:rsidR="002D3CF4" w:rsidRPr="008551B5">
        <w:rPr>
          <w:b/>
          <w:sz w:val="22"/>
          <w:szCs w:val="22"/>
        </w:rPr>
        <w:t>LC</w:t>
      </w:r>
      <w:r w:rsidRPr="008551B5">
        <w:rPr>
          <w:sz w:val="22"/>
          <w:szCs w:val="22"/>
        </w:rPr>
        <w:t>, a Delaware limited</w:t>
      </w:r>
      <w:r w:rsidR="002D3CF4" w:rsidRPr="008551B5">
        <w:rPr>
          <w:sz w:val="22"/>
          <w:szCs w:val="22"/>
        </w:rPr>
        <w:t xml:space="preserve"> liability company</w:t>
      </w:r>
      <w:r w:rsidRPr="008551B5">
        <w:rPr>
          <w:sz w:val="22"/>
          <w:szCs w:val="22"/>
        </w:rPr>
        <w:t xml:space="preserve"> (the “Fund”), and </w:t>
      </w:r>
      <w:r w:rsidRPr="008551B5">
        <w:rPr>
          <w:b/>
          <w:sz w:val="22"/>
          <w:szCs w:val="22"/>
        </w:rPr>
        <w:t>A</w:t>
      </w:r>
      <w:r w:rsidR="002D3CF4" w:rsidRPr="008551B5">
        <w:rPr>
          <w:b/>
          <w:sz w:val="22"/>
          <w:szCs w:val="22"/>
        </w:rPr>
        <w:t>RCTIC</w:t>
      </w:r>
      <w:r w:rsidRPr="008551B5">
        <w:rPr>
          <w:b/>
          <w:sz w:val="22"/>
          <w:szCs w:val="22"/>
        </w:rPr>
        <w:t xml:space="preserve"> </w:t>
      </w:r>
      <w:r w:rsidR="002D3CF4" w:rsidRPr="008551B5">
        <w:rPr>
          <w:b/>
          <w:sz w:val="22"/>
          <w:szCs w:val="22"/>
        </w:rPr>
        <w:t>CAPITAL</w:t>
      </w:r>
      <w:r w:rsidRPr="008551B5">
        <w:rPr>
          <w:b/>
          <w:sz w:val="22"/>
          <w:szCs w:val="22"/>
        </w:rPr>
        <w:t>, LLC</w:t>
      </w:r>
      <w:r w:rsidRPr="008551B5">
        <w:rPr>
          <w:sz w:val="22"/>
          <w:szCs w:val="22"/>
        </w:rPr>
        <w:t xml:space="preserve">, a </w:t>
      </w:r>
      <w:r w:rsidR="002D3CF4" w:rsidRPr="008551B5">
        <w:rPr>
          <w:sz w:val="22"/>
          <w:szCs w:val="22"/>
        </w:rPr>
        <w:t>Delaware</w:t>
      </w:r>
      <w:r w:rsidRPr="008551B5">
        <w:rPr>
          <w:sz w:val="22"/>
          <w:szCs w:val="22"/>
        </w:rPr>
        <w:t xml:space="preserve"> limited liability company (together with its successors and assigns, “</w:t>
      </w:r>
      <w:r w:rsidRPr="008551B5">
        <w:rPr>
          <w:sz w:val="22"/>
          <w:szCs w:val="22"/>
          <w:u w:val="single"/>
        </w:rPr>
        <w:t>A</w:t>
      </w:r>
      <w:r w:rsidR="002D3CF4" w:rsidRPr="008551B5">
        <w:rPr>
          <w:sz w:val="22"/>
          <w:szCs w:val="22"/>
          <w:u w:val="single"/>
        </w:rPr>
        <w:t>RCTIC</w:t>
      </w:r>
      <w:r w:rsidRPr="008551B5">
        <w:rPr>
          <w:sz w:val="22"/>
          <w:szCs w:val="22"/>
        </w:rPr>
        <w:t>”), as investment adviser and investment manager (in such capacity, the “</w:t>
      </w:r>
      <w:r w:rsidR="00C531B7" w:rsidRPr="008551B5">
        <w:rPr>
          <w:sz w:val="22"/>
          <w:szCs w:val="22"/>
          <w:u w:val="single"/>
        </w:rPr>
        <w:t>Manager</w:t>
      </w:r>
      <w:r w:rsidRPr="008551B5">
        <w:rPr>
          <w:sz w:val="22"/>
          <w:szCs w:val="22"/>
        </w:rPr>
        <w:t>”).</w:t>
      </w:r>
    </w:p>
    <w:p w14:paraId="1F4BAFEE" w14:textId="77777777" w:rsidR="00C8410D" w:rsidRPr="008551B5" w:rsidRDefault="005F5B0C" w:rsidP="005F5B0C">
      <w:pPr>
        <w:ind w:firstLine="720"/>
        <w:contextualSpacing w:val="0"/>
        <w:jc w:val="both"/>
        <w:rPr>
          <w:sz w:val="22"/>
          <w:szCs w:val="22"/>
        </w:rPr>
      </w:pPr>
      <w:r w:rsidRPr="008551B5">
        <w:rPr>
          <w:b/>
          <w:sz w:val="22"/>
          <w:szCs w:val="22"/>
        </w:rPr>
        <w:t> </w:t>
      </w:r>
    </w:p>
    <w:p w14:paraId="35A8ED57" w14:textId="750B7599" w:rsidR="00C8410D" w:rsidRPr="008052A3" w:rsidRDefault="005F5B0C" w:rsidP="005F5B0C">
      <w:pPr>
        <w:ind w:firstLine="720"/>
        <w:contextualSpacing w:val="0"/>
        <w:jc w:val="both"/>
        <w:rPr>
          <w:sz w:val="22"/>
          <w:szCs w:val="22"/>
        </w:rPr>
      </w:pPr>
      <w:r w:rsidRPr="008551B5">
        <w:rPr>
          <w:b/>
          <w:sz w:val="22"/>
          <w:szCs w:val="22"/>
        </w:rPr>
        <w:t>WHEREAS</w:t>
      </w:r>
      <w:r w:rsidRPr="008551B5">
        <w:rPr>
          <w:sz w:val="22"/>
          <w:szCs w:val="22"/>
        </w:rPr>
        <w:t xml:space="preserve">, the Fund, which acts through its manager, </w:t>
      </w:r>
      <w:r w:rsidR="002D3CF4" w:rsidRPr="008551B5">
        <w:rPr>
          <w:sz w:val="22"/>
          <w:szCs w:val="22"/>
        </w:rPr>
        <w:t>ARCTIC</w:t>
      </w:r>
      <w:r w:rsidR="007F7112" w:rsidRPr="008551B5">
        <w:rPr>
          <w:sz w:val="22"/>
          <w:szCs w:val="22"/>
        </w:rPr>
        <w:t xml:space="preserve"> </w:t>
      </w:r>
      <w:r w:rsidR="002D3CF4" w:rsidRPr="008551B5">
        <w:rPr>
          <w:sz w:val="22"/>
          <w:szCs w:val="22"/>
        </w:rPr>
        <w:t>CAPITAL,</w:t>
      </w:r>
      <w:r w:rsidRPr="008551B5">
        <w:rPr>
          <w:sz w:val="22"/>
          <w:szCs w:val="22"/>
        </w:rPr>
        <w:t xml:space="preserve"> LLC (in such capacity, the “</w:t>
      </w:r>
      <w:r w:rsidRPr="008551B5">
        <w:rPr>
          <w:sz w:val="22"/>
          <w:szCs w:val="22"/>
          <w:u w:val="single"/>
        </w:rPr>
        <w:t>Manager</w:t>
      </w:r>
      <w:r w:rsidRPr="008551B5">
        <w:rPr>
          <w:sz w:val="22"/>
          <w:szCs w:val="22"/>
        </w:rPr>
        <w:t xml:space="preserve">”), has been organized for the purpose of generating </w:t>
      </w:r>
      <w:r w:rsidR="007F7112" w:rsidRPr="008551B5">
        <w:rPr>
          <w:color w:val="000000"/>
          <w:sz w:val="22"/>
          <w:szCs w:val="22"/>
        </w:rPr>
        <w:t>consistent and attractive rates of return</w:t>
      </w:r>
      <w:r w:rsidRPr="008551B5">
        <w:rPr>
          <w:sz w:val="22"/>
          <w:szCs w:val="22"/>
        </w:rPr>
        <w:t xml:space="preserve"> through an investment strategy focused on the acquisition of a portfolio of </w:t>
      </w:r>
      <w:r w:rsidR="007F7112" w:rsidRPr="008551B5">
        <w:rPr>
          <w:color w:val="000000"/>
          <w:sz w:val="22"/>
          <w:szCs w:val="22"/>
        </w:rPr>
        <w:t>private investment opportunities</w:t>
      </w:r>
      <w:r w:rsidR="007F7112" w:rsidRPr="008551B5">
        <w:rPr>
          <w:sz w:val="22"/>
          <w:szCs w:val="22"/>
        </w:rPr>
        <w:t xml:space="preserve"> </w:t>
      </w:r>
      <w:r w:rsidRPr="008551B5">
        <w:rPr>
          <w:sz w:val="22"/>
          <w:szCs w:val="22"/>
        </w:rPr>
        <w:t>(each a “</w:t>
      </w:r>
      <w:r w:rsidRPr="008551B5">
        <w:rPr>
          <w:sz w:val="22"/>
          <w:szCs w:val="22"/>
          <w:u w:val="single"/>
        </w:rPr>
        <w:t>Portfolio Investment</w:t>
      </w:r>
      <w:r w:rsidRPr="008551B5">
        <w:rPr>
          <w:sz w:val="22"/>
          <w:szCs w:val="22"/>
        </w:rPr>
        <w:t>” and, together with all other assets owned by the Fund including, without limitation, temporary cash equivalent investments, any equity and/or debt and assets relating to any Portfolio Investment, collectively the “</w:t>
      </w:r>
      <w:r w:rsidRPr="008551B5">
        <w:rPr>
          <w:sz w:val="22"/>
          <w:szCs w:val="22"/>
          <w:u w:val="single"/>
        </w:rPr>
        <w:t>Portfolio Investments</w:t>
      </w:r>
      <w:r w:rsidRPr="008551B5">
        <w:rPr>
          <w:sz w:val="22"/>
          <w:szCs w:val="22"/>
        </w:rPr>
        <w:t>”);</w:t>
      </w:r>
    </w:p>
    <w:p w14:paraId="2CA5FF12" w14:textId="77777777" w:rsidR="00C8410D" w:rsidRPr="008052A3" w:rsidRDefault="005F5B0C" w:rsidP="005F5B0C">
      <w:pPr>
        <w:ind w:firstLine="720"/>
        <w:contextualSpacing w:val="0"/>
        <w:jc w:val="both"/>
        <w:rPr>
          <w:sz w:val="22"/>
          <w:szCs w:val="22"/>
        </w:rPr>
      </w:pPr>
      <w:r w:rsidRPr="008052A3">
        <w:rPr>
          <w:b/>
          <w:sz w:val="22"/>
          <w:szCs w:val="22"/>
        </w:rPr>
        <w:t> </w:t>
      </w:r>
    </w:p>
    <w:p w14:paraId="77370E8E" w14:textId="53AB5E99" w:rsidR="00C8410D" w:rsidRPr="008052A3" w:rsidRDefault="005F5B0C" w:rsidP="005F5B0C">
      <w:pPr>
        <w:ind w:firstLine="720"/>
        <w:contextualSpacing w:val="0"/>
        <w:jc w:val="both"/>
        <w:rPr>
          <w:sz w:val="22"/>
          <w:szCs w:val="22"/>
        </w:rPr>
      </w:pPr>
      <w:r w:rsidRPr="008052A3">
        <w:rPr>
          <w:b/>
          <w:sz w:val="22"/>
          <w:szCs w:val="22"/>
        </w:rPr>
        <w:t>WHEREAS</w:t>
      </w:r>
      <w:r w:rsidRPr="008052A3">
        <w:rPr>
          <w:sz w:val="22"/>
          <w:szCs w:val="22"/>
        </w:rPr>
        <w:t>, the Fund desires to appoint the Manager to act as the investment adviser and investment manager of the Fund;</w:t>
      </w:r>
    </w:p>
    <w:p w14:paraId="1636668F" w14:textId="77777777" w:rsidR="00C8410D" w:rsidRPr="008052A3" w:rsidRDefault="005F5B0C" w:rsidP="005F5B0C">
      <w:pPr>
        <w:ind w:firstLine="720"/>
        <w:contextualSpacing w:val="0"/>
        <w:jc w:val="both"/>
        <w:rPr>
          <w:sz w:val="22"/>
          <w:szCs w:val="22"/>
        </w:rPr>
      </w:pPr>
      <w:r w:rsidRPr="008052A3">
        <w:rPr>
          <w:b/>
          <w:sz w:val="22"/>
          <w:szCs w:val="22"/>
        </w:rPr>
        <w:t> </w:t>
      </w:r>
    </w:p>
    <w:p w14:paraId="400930ED" w14:textId="705902B3" w:rsidR="00C8410D" w:rsidRPr="008052A3" w:rsidRDefault="005F5B0C" w:rsidP="005F5B0C">
      <w:pPr>
        <w:ind w:firstLine="720"/>
        <w:contextualSpacing w:val="0"/>
        <w:jc w:val="both"/>
        <w:rPr>
          <w:sz w:val="22"/>
          <w:szCs w:val="22"/>
        </w:rPr>
      </w:pPr>
      <w:r w:rsidRPr="008052A3">
        <w:rPr>
          <w:b/>
          <w:sz w:val="22"/>
          <w:szCs w:val="22"/>
        </w:rPr>
        <w:t>WHEREAS</w:t>
      </w:r>
      <w:r w:rsidR="007F7112" w:rsidRPr="008052A3">
        <w:rPr>
          <w:sz w:val="22"/>
          <w:szCs w:val="22"/>
        </w:rPr>
        <w:t xml:space="preserve">, the Manager </w:t>
      </w:r>
      <w:r w:rsidRPr="008052A3">
        <w:rPr>
          <w:sz w:val="22"/>
          <w:szCs w:val="22"/>
        </w:rPr>
        <w:t>is willing to perform such services under the terms and conditions hereinafter set forth;</w:t>
      </w:r>
    </w:p>
    <w:p w14:paraId="3BA6B7AF" w14:textId="77777777" w:rsidR="00C8410D" w:rsidRPr="008052A3" w:rsidRDefault="005F5B0C" w:rsidP="005F5B0C">
      <w:pPr>
        <w:ind w:firstLine="720"/>
        <w:contextualSpacing w:val="0"/>
        <w:jc w:val="both"/>
        <w:rPr>
          <w:sz w:val="22"/>
          <w:szCs w:val="22"/>
        </w:rPr>
      </w:pPr>
      <w:r w:rsidRPr="008052A3">
        <w:rPr>
          <w:b/>
          <w:sz w:val="22"/>
          <w:szCs w:val="22"/>
        </w:rPr>
        <w:t> </w:t>
      </w:r>
    </w:p>
    <w:p w14:paraId="05E18846" w14:textId="21C9752E" w:rsidR="00C8410D" w:rsidRPr="008052A3" w:rsidRDefault="005F5B0C" w:rsidP="005F5B0C">
      <w:pPr>
        <w:ind w:firstLine="720"/>
        <w:contextualSpacing w:val="0"/>
        <w:jc w:val="both"/>
        <w:rPr>
          <w:sz w:val="22"/>
          <w:szCs w:val="22"/>
        </w:rPr>
      </w:pPr>
      <w:r w:rsidRPr="008052A3">
        <w:rPr>
          <w:b/>
          <w:sz w:val="22"/>
          <w:szCs w:val="22"/>
        </w:rPr>
        <w:t>WHEREAS</w:t>
      </w:r>
      <w:r w:rsidRPr="008052A3">
        <w:rPr>
          <w:sz w:val="22"/>
          <w:szCs w:val="22"/>
        </w:rPr>
        <w:t>, the Manager has received a copy of the Fund’s (i) Form of Subscription Agreement, as may be amended, supplemented or revised from time to time (the “</w:t>
      </w:r>
      <w:r w:rsidRPr="008052A3">
        <w:rPr>
          <w:sz w:val="22"/>
          <w:szCs w:val="22"/>
          <w:u w:val="single"/>
        </w:rPr>
        <w:t>Subscription Agreement</w:t>
      </w:r>
      <w:r w:rsidRPr="008052A3">
        <w:rPr>
          <w:sz w:val="22"/>
          <w:szCs w:val="22"/>
        </w:rPr>
        <w:t xml:space="preserve">”) and (ii) </w:t>
      </w:r>
      <w:r w:rsidR="002D3CF4" w:rsidRPr="008052A3">
        <w:rPr>
          <w:sz w:val="22"/>
          <w:szCs w:val="22"/>
        </w:rPr>
        <w:t>Operating Agreement</w:t>
      </w:r>
      <w:r w:rsidRPr="008052A3">
        <w:rPr>
          <w:sz w:val="22"/>
          <w:szCs w:val="22"/>
        </w:rPr>
        <w:t>, as may be amended, supplemented or revised from time to time (the “</w:t>
      </w:r>
      <w:r w:rsidR="002D3CF4" w:rsidRPr="008052A3">
        <w:rPr>
          <w:sz w:val="22"/>
          <w:szCs w:val="22"/>
          <w:u w:val="single"/>
        </w:rPr>
        <w:t>Operating Agreement</w:t>
      </w:r>
      <w:r w:rsidRPr="008052A3">
        <w:rPr>
          <w:sz w:val="22"/>
          <w:szCs w:val="22"/>
        </w:rPr>
        <w:t>”, and together with the Subscription Agreement, the “</w:t>
      </w:r>
      <w:r w:rsidRPr="008052A3">
        <w:rPr>
          <w:sz w:val="22"/>
          <w:szCs w:val="22"/>
          <w:u w:val="single"/>
        </w:rPr>
        <w:t>Fund Documents</w:t>
      </w:r>
      <w:r w:rsidRPr="008052A3">
        <w:rPr>
          <w:sz w:val="22"/>
          <w:szCs w:val="22"/>
        </w:rPr>
        <w:t>”).</w:t>
      </w:r>
    </w:p>
    <w:p w14:paraId="383594C9" w14:textId="77777777" w:rsidR="00C8410D" w:rsidRPr="008052A3" w:rsidRDefault="005F5B0C" w:rsidP="005F5B0C">
      <w:pPr>
        <w:ind w:firstLine="720"/>
        <w:contextualSpacing w:val="0"/>
        <w:jc w:val="both"/>
        <w:rPr>
          <w:sz w:val="22"/>
          <w:szCs w:val="22"/>
        </w:rPr>
      </w:pPr>
      <w:r w:rsidRPr="008052A3">
        <w:rPr>
          <w:b/>
          <w:sz w:val="22"/>
          <w:szCs w:val="22"/>
        </w:rPr>
        <w:t> </w:t>
      </w:r>
    </w:p>
    <w:p w14:paraId="7A99B510" w14:textId="77777777" w:rsidR="00C8410D" w:rsidRPr="008052A3" w:rsidRDefault="005F5B0C" w:rsidP="005F5B0C">
      <w:pPr>
        <w:ind w:firstLine="720"/>
        <w:contextualSpacing w:val="0"/>
        <w:jc w:val="both"/>
        <w:rPr>
          <w:sz w:val="22"/>
          <w:szCs w:val="22"/>
        </w:rPr>
      </w:pPr>
      <w:r w:rsidRPr="008052A3">
        <w:rPr>
          <w:b/>
          <w:sz w:val="22"/>
          <w:szCs w:val="22"/>
        </w:rPr>
        <w:t>NOW, THEREFORE</w:t>
      </w:r>
      <w:r w:rsidRPr="008052A3">
        <w:rPr>
          <w:sz w:val="22"/>
          <w:szCs w:val="22"/>
        </w:rPr>
        <w:t>, in consideration of the mutual covenants herein contained and for other good and valuable consideration, the receipt of which is hereby acknowledged, the parties hereto agree as follows:</w:t>
      </w:r>
    </w:p>
    <w:p w14:paraId="75C4230A" w14:textId="77777777" w:rsidR="00C8410D" w:rsidRPr="008052A3" w:rsidRDefault="005F5B0C" w:rsidP="005F5B0C">
      <w:pPr>
        <w:ind w:firstLine="720"/>
        <w:contextualSpacing w:val="0"/>
        <w:jc w:val="both"/>
        <w:rPr>
          <w:sz w:val="22"/>
          <w:szCs w:val="22"/>
        </w:rPr>
      </w:pPr>
      <w:r w:rsidRPr="008052A3">
        <w:rPr>
          <w:sz w:val="22"/>
          <w:szCs w:val="22"/>
        </w:rPr>
        <w:t> </w:t>
      </w:r>
    </w:p>
    <w:p w14:paraId="00813D22" w14:textId="77777777" w:rsidR="00C8410D" w:rsidRPr="008052A3" w:rsidRDefault="005F5B0C" w:rsidP="00BC3C1A">
      <w:pPr>
        <w:pStyle w:val="ab"/>
        <w:numPr>
          <w:ilvl w:val="0"/>
          <w:numId w:val="1"/>
        </w:numPr>
        <w:contextualSpacing w:val="0"/>
        <w:jc w:val="both"/>
        <w:outlineLvl w:val="0"/>
        <w:rPr>
          <w:sz w:val="22"/>
          <w:szCs w:val="22"/>
        </w:rPr>
      </w:pPr>
      <w:bookmarkStart w:id="0" w:name="_Toc55913648"/>
      <w:r w:rsidRPr="008052A3">
        <w:rPr>
          <w:sz w:val="22"/>
          <w:szCs w:val="22"/>
          <w:u w:val="single"/>
        </w:rPr>
        <w:t>Definitions and Interpretation</w:t>
      </w:r>
      <w:r w:rsidRPr="008052A3">
        <w:rPr>
          <w:sz w:val="22"/>
          <w:szCs w:val="22"/>
        </w:rPr>
        <w:t>.</w:t>
      </w:r>
      <w:bookmarkEnd w:id="0"/>
    </w:p>
    <w:p w14:paraId="7912F69F" w14:textId="77777777" w:rsidR="00C8410D" w:rsidRPr="008052A3" w:rsidRDefault="005F5B0C" w:rsidP="005F5B0C">
      <w:pPr>
        <w:ind w:firstLine="1440"/>
        <w:contextualSpacing w:val="0"/>
        <w:jc w:val="both"/>
        <w:rPr>
          <w:sz w:val="22"/>
          <w:szCs w:val="22"/>
        </w:rPr>
      </w:pPr>
      <w:r w:rsidRPr="008052A3">
        <w:rPr>
          <w:sz w:val="22"/>
          <w:szCs w:val="22"/>
        </w:rPr>
        <w:t> </w:t>
      </w:r>
    </w:p>
    <w:p w14:paraId="678C3795" w14:textId="792B6400" w:rsidR="00C8410D" w:rsidRPr="008052A3" w:rsidRDefault="005F5B0C" w:rsidP="005F5B0C">
      <w:pPr>
        <w:ind w:firstLine="1440"/>
        <w:contextualSpacing w:val="0"/>
        <w:jc w:val="both"/>
        <w:rPr>
          <w:sz w:val="22"/>
          <w:szCs w:val="22"/>
        </w:rPr>
      </w:pPr>
      <w:r w:rsidRPr="008052A3">
        <w:rPr>
          <w:sz w:val="22"/>
          <w:szCs w:val="22"/>
        </w:rPr>
        <w:t xml:space="preserve">(a)  Each capitalized term used herein that is not otherwise defined herein shall have the meaning set forth in the </w:t>
      </w:r>
      <w:r w:rsidR="002D3CF4" w:rsidRPr="008052A3">
        <w:rPr>
          <w:sz w:val="22"/>
          <w:szCs w:val="22"/>
        </w:rPr>
        <w:t>Operating Agreement</w:t>
      </w:r>
      <w:r w:rsidRPr="008052A3">
        <w:rPr>
          <w:sz w:val="22"/>
          <w:szCs w:val="22"/>
        </w:rPr>
        <w:t>.</w:t>
      </w:r>
    </w:p>
    <w:p w14:paraId="093D443F" w14:textId="77777777" w:rsidR="00C8410D" w:rsidRPr="008052A3" w:rsidRDefault="005F5B0C" w:rsidP="005F5B0C">
      <w:pPr>
        <w:ind w:firstLine="1440"/>
        <w:contextualSpacing w:val="0"/>
        <w:jc w:val="both"/>
        <w:rPr>
          <w:sz w:val="22"/>
          <w:szCs w:val="22"/>
        </w:rPr>
      </w:pPr>
      <w:r w:rsidRPr="008052A3">
        <w:rPr>
          <w:sz w:val="22"/>
          <w:szCs w:val="22"/>
        </w:rPr>
        <w:t> </w:t>
      </w:r>
    </w:p>
    <w:p w14:paraId="0E6FD4B2" w14:textId="2E3E16AF" w:rsidR="00C8410D" w:rsidRPr="008052A3" w:rsidRDefault="005F5B0C" w:rsidP="005F5B0C">
      <w:pPr>
        <w:ind w:firstLine="1440"/>
        <w:contextualSpacing w:val="0"/>
        <w:jc w:val="both"/>
        <w:rPr>
          <w:sz w:val="22"/>
          <w:szCs w:val="22"/>
        </w:rPr>
      </w:pPr>
      <w:r w:rsidRPr="008052A3">
        <w:rPr>
          <w:sz w:val="22"/>
          <w:szCs w:val="22"/>
        </w:rPr>
        <w:t>(b) Unless the context otherwise requires, (i) “or” is not exclusive; (ii) “including” means including without limitation; (iii) words in the singular include the plural and words in the plural include the singular; (iv) any document, contract, agreement, instrument, certificate or statute defined or referred to herein or in any document, contract, agreement, instrument or certificate delivered in connection herewith means such document, contract, agreement, instrument, certificate or statute as from time to time amended, modified or supplemented or replaced; and (v) references to any party hereto or to any other Person are also to its successors and assigns subject to any applicable restrictions thereto.</w:t>
      </w:r>
    </w:p>
    <w:p w14:paraId="733F5FCB" w14:textId="77777777" w:rsidR="00C8410D" w:rsidRPr="008052A3" w:rsidRDefault="005F5B0C" w:rsidP="005F5B0C">
      <w:pPr>
        <w:ind w:firstLine="720"/>
        <w:contextualSpacing w:val="0"/>
        <w:jc w:val="both"/>
        <w:rPr>
          <w:sz w:val="22"/>
          <w:szCs w:val="22"/>
        </w:rPr>
      </w:pPr>
      <w:r w:rsidRPr="008052A3">
        <w:rPr>
          <w:sz w:val="22"/>
          <w:szCs w:val="22"/>
        </w:rPr>
        <w:t> </w:t>
      </w:r>
    </w:p>
    <w:p w14:paraId="614AD240" w14:textId="48A12BC5" w:rsidR="00C8410D" w:rsidRPr="008052A3" w:rsidRDefault="005F5B0C" w:rsidP="00BC3C1A">
      <w:pPr>
        <w:pStyle w:val="ab"/>
        <w:numPr>
          <w:ilvl w:val="0"/>
          <w:numId w:val="1"/>
        </w:numPr>
        <w:contextualSpacing w:val="0"/>
        <w:jc w:val="both"/>
        <w:outlineLvl w:val="0"/>
        <w:rPr>
          <w:sz w:val="22"/>
          <w:szCs w:val="22"/>
        </w:rPr>
      </w:pPr>
      <w:bookmarkStart w:id="1" w:name="_Toc55913649"/>
      <w:r w:rsidRPr="008052A3">
        <w:rPr>
          <w:sz w:val="22"/>
          <w:szCs w:val="22"/>
          <w:u w:val="single"/>
        </w:rPr>
        <w:t xml:space="preserve">Appointment of the </w:t>
      </w:r>
      <w:r w:rsidR="00C531B7" w:rsidRPr="008052A3">
        <w:rPr>
          <w:sz w:val="22"/>
          <w:szCs w:val="22"/>
          <w:u w:val="single"/>
        </w:rPr>
        <w:t>Manager</w:t>
      </w:r>
      <w:r w:rsidRPr="008052A3">
        <w:rPr>
          <w:sz w:val="22"/>
          <w:szCs w:val="22"/>
          <w:u w:val="single"/>
        </w:rPr>
        <w:t>.</w:t>
      </w:r>
      <w:bookmarkEnd w:id="1"/>
    </w:p>
    <w:p w14:paraId="0E70C37C" w14:textId="77777777" w:rsidR="00C8410D" w:rsidRPr="008052A3" w:rsidRDefault="005F5B0C" w:rsidP="005F5B0C">
      <w:pPr>
        <w:ind w:firstLine="1440"/>
        <w:contextualSpacing w:val="0"/>
        <w:jc w:val="both"/>
        <w:rPr>
          <w:sz w:val="22"/>
          <w:szCs w:val="22"/>
        </w:rPr>
      </w:pPr>
      <w:r w:rsidRPr="008052A3">
        <w:rPr>
          <w:sz w:val="22"/>
          <w:szCs w:val="22"/>
        </w:rPr>
        <w:t> </w:t>
      </w:r>
    </w:p>
    <w:p w14:paraId="1708248C" w14:textId="31BA3704" w:rsidR="00C8410D" w:rsidRPr="008052A3" w:rsidRDefault="005F5B0C" w:rsidP="005F5B0C">
      <w:pPr>
        <w:ind w:firstLine="1440"/>
        <w:contextualSpacing w:val="0"/>
        <w:jc w:val="both"/>
        <w:rPr>
          <w:sz w:val="22"/>
          <w:szCs w:val="22"/>
        </w:rPr>
      </w:pPr>
      <w:r w:rsidRPr="008052A3">
        <w:rPr>
          <w:sz w:val="22"/>
          <w:szCs w:val="22"/>
        </w:rPr>
        <w:t xml:space="preserve">(a) Effective upon the execution and delivery of this Agreement and until this Agreement is terminated in accordance with </w:t>
      </w:r>
      <w:r w:rsidR="007F7112" w:rsidRPr="008052A3">
        <w:rPr>
          <w:sz w:val="22"/>
          <w:szCs w:val="22"/>
          <w:u w:val="single"/>
        </w:rPr>
        <w:t>Section 15</w:t>
      </w:r>
      <w:r w:rsidRPr="008052A3">
        <w:rPr>
          <w:sz w:val="22"/>
          <w:szCs w:val="22"/>
        </w:rPr>
        <w:t xml:space="preserve"> hereof, the Fund hereby appoints the </w:t>
      </w:r>
      <w:r w:rsidR="00C531B7" w:rsidRPr="008052A3">
        <w:rPr>
          <w:sz w:val="22"/>
          <w:szCs w:val="22"/>
        </w:rPr>
        <w:t>Manager</w:t>
      </w:r>
      <w:r w:rsidRPr="008052A3">
        <w:rPr>
          <w:sz w:val="22"/>
          <w:szCs w:val="22"/>
        </w:rPr>
        <w:t xml:space="preserve"> to (i) act as investment adviser and investment manager of the Fund with full and complete discretion and authority, except as otherwise expressly provided herein or as may be required by law, to undertake the investment, </w:t>
      </w:r>
      <w:r w:rsidRPr="008052A3">
        <w:rPr>
          <w:sz w:val="22"/>
          <w:szCs w:val="22"/>
        </w:rPr>
        <w:lastRenderedPageBreak/>
        <w:t xml:space="preserve">reinvestment and investment-related activities with respect to the Portfolio Investments set forth herein and in the Fund Documents, (ii) to perform the activities the </w:t>
      </w:r>
      <w:r w:rsidR="00C531B7" w:rsidRPr="008052A3">
        <w:rPr>
          <w:sz w:val="22"/>
          <w:szCs w:val="22"/>
        </w:rPr>
        <w:t>Manager</w:t>
      </w:r>
      <w:r w:rsidRPr="008052A3">
        <w:rPr>
          <w:sz w:val="22"/>
          <w:szCs w:val="22"/>
        </w:rPr>
        <w:t xml:space="preserve"> is required or permitted to perform under the Fund Documents, and (iii) to perform such other acts and exercise such additional powers as set forth herein and as otherwise shall from time to time be approved by, or delegated to the </w:t>
      </w:r>
      <w:r w:rsidR="00C531B7" w:rsidRPr="008052A3">
        <w:rPr>
          <w:sz w:val="22"/>
          <w:szCs w:val="22"/>
        </w:rPr>
        <w:t>Manager</w:t>
      </w:r>
      <w:r w:rsidRPr="008052A3">
        <w:rPr>
          <w:sz w:val="22"/>
          <w:szCs w:val="22"/>
        </w:rPr>
        <w:t xml:space="preserve"> (in accordance with the </w:t>
      </w:r>
      <w:r w:rsidR="002D3CF4" w:rsidRPr="008052A3">
        <w:rPr>
          <w:sz w:val="22"/>
          <w:szCs w:val="22"/>
        </w:rPr>
        <w:t>Operating Agreement</w:t>
      </w:r>
      <w:r w:rsidRPr="008052A3">
        <w:rPr>
          <w:sz w:val="22"/>
          <w:szCs w:val="22"/>
        </w:rPr>
        <w:t xml:space="preserve">) and accepted by the </w:t>
      </w:r>
      <w:r w:rsidR="00C531B7" w:rsidRPr="008052A3">
        <w:rPr>
          <w:sz w:val="22"/>
          <w:szCs w:val="22"/>
        </w:rPr>
        <w:t>Manager</w:t>
      </w:r>
      <w:r w:rsidRPr="008052A3">
        <w:rPr>
          <w:sz w:val="22"/>
          <w:szCs w:val="22"/>
        </w:rPr>
        <w:t xml:space="preserve">. The </w:t>
      </w:r>
      <w:r w:rsidR="00C531B7" w:rsidRPr="008052A3">
        <w:rPr>
          <w:sz w:val="22"/>
          <w:szCs w:val="22"/>
        </w:rPr>
        <w:t>Manager</w:t>
      </w:r>
      <w:r w:rsidRPr="008052A3">
        <w:rPr>
          <w:sz w:val="22"/>
          <w:szCs w:val="22"/>
        </w:rPr>
        <w:t xml:space="preserve"> accepts such appointment and shall, subject to the terms hereof, perform its obligations hereunder and under the Fund Documents in good faith, using a degree of skill, care and attention no less than that which it exercises with respect to comparable assets that it manages for itself and its Affiliates in accordance with its practices and procedures from time to time.</w:t>
      </w:r>
    </w:p>
    <w:p w14:paraId="2E6EC0B0" w14:textId="77777777" w:rsidR="00C8410D" w:rsidRPr="008052A3" w:rsidRDefault="005F5B0C" w:rsidP="005F5B0C">
      <w:pPr>
        <w:ind w:firstLine="1440"/>
        <w:contextualSpacing w:val="0"/>
        <w:jc w:val="both"/>
        <w:rPr>
          <w:sz w:val="22"/>
          <w:szCs w:val="22"/>
        </w:rPr>
      </w:pPr>
      <w:r w:rsidRPr="008052A3">
        <w:rPr>
          <w:sz w:val="22"/>
          <w:szCs w:val="22"/>
        </w:rPr>
        <w:t> </w:t>
      </w:r>
    </w:p>
    <w:p w14:paraId="69E2F1C2" w14:textId="68B3CEC7" w:rsidR="00C8410D" w:rsidRPr="008052A3" w:rsidRDefault="005F5B0C" w:rsidP="005F5B0C">
      <w:pPr>
        <w:ind w:firstLine="1440"/>
        <w:contextualSpacing w:val="0"/>
        <w:jc w:val="both"/>
        <w:rPr>
          <w:sz w:val="22"/>
          <w:szCs w:val="22"/>
        </w:rPr>
      </w:pPr>
      <w:r w:rsidRPr="008052A3">
        <w:rPr>
          <w:sz w:val="22"/>
          <w:szCs w:val="22"/>
        </w:rPr>
        <w:t xml:space="preserve">(b) The Fund hereby irrevocably (except as provided below) appoints the </w:t>
      </w:r>
      <w:r w:rsidR="00C531B7" w:rsidRPr="008052A3">
        <w:rPr>
          <w:sz w:val="22"/>
          <w:szCs w:val="22"/>
        </w:rPr>
        <w:t>Manager</w:t>
      </w:r>
      <w:r w:rsidRPr="008052A3">
        <w:rPr>
          <w:sz w:val="22"/>
          <w:szCs w:val="22"/>
        </w:rPr>
        <w:t xml:space="preserve"> as its true and lawful agent and attorney-in-fact with full power and authority and without further approval of the Fund (except as expressly provided herein, in the Fund Documents, or as may be required by law) in its name, place and stead and at its expense, in connection with the performance of the </w:t>
      </w:r>
      <w:r w:rsidR="00C531B7" w:rsidRPr="008052A3">
        <w:rPr>
          <w:sz w:val="22"/>
          <w:szCs w:val="22"/>
        </w:rPr>
        <w:t>Manager</w:t>
      </w:r>
      <w:r w:rsidRPr="008052A3">
        <w:rPr>
          <w:sz w:val="22"/>
          <w:szCs w:val="22"/>
        </w:rPr>
        <w:t xml:space="preserve">’s duties provided for in this Agreement and in the Fund Documents including the following powers, each of which is subject to the </w:t>
      </w:r>
      <w:r w:rsidR="002D3CF4" w:rsidRPr="008052A3">
        <w:rPr>
          <w:sz w:val="22"/>
          <w:szCs w:val="22"/>
        </w:rPr>
        <w:t>Operating Agreement</w:t>
      </w:r>
      <w:r w:rsidRPr="008052A3">
        <w:rPr>
          <w:sz w:val="22"/>
          <w:szCs w:val="22"/>
        </w:rPr>
        <w:t>: (</w:t>
      </w:r>
      <w:r w:rsidR="00FF3081" w:rsidRPr="008052A3">
        <w:rPr>
          <w:sz w:val="22"/>
          <w:szCs w:val="22"/>
        </w:rPr>
        <w:t>i</w:t>
      </w:r>
      <w:r w:rsidRPr="008052A3">
        <w:rPr>
          <w:sz w:val="22"/>
          <w:szCs w:val="22"/>
        </w:rPr>
        <w:t>) to give any necessary receipts or acquittance for amounts collected or received hereunder or thereunder, (</w:t>
      </w:r>
      <w:r w:rsidR="00FF3081" w:rsidRPr="008052A3">
        <w:rPr>
          <w:sz w:val="22"/>
          <w:szCs w:val="22"/>
        </w:rPr>
        <w:t>ii</w:t>
      </w:r>
      <w:r w:rsidRPr="008052A3">
        <w:rPr>
          <w:sz w:val="22"/>
          <w:szCs w:val="22"/>
        </w:rPr>
        <w:t>) to effect any and all transactions in or related to the Portfolio Investments of the Fund, including making all decisions relating to the manner, method and timing of acquisition and disposition of the Portfolio Investments, (</w:t>
      </w:r>
      <w:r w:rsidR="00FF3081" w:rsidRPr="008052A3">
        <w:rPr>
          <w:sz w:val="22"/>
          <w:szCs w:val="22"/>
        </w:rPr>
        <w:t>iii</w:t>
      </w:r>
      <w:r w:rsidRPr="008052A3">
        <w:rPr>
          <w:sz w:val="22"/>
          <w:szCs w:val="22"/>
        </w:rPr>
        <w:t>) to make all decisions relating to the manner, method and timing of financing of any of the Portfolio Investments on behalf of the Fund, (</w:t>
      </w:r>
      <w:r w:rsidR="00FF3081" w:rsidRPr="008052A3">
        <w:rPr>
          <w:sz w:val="22"/>
          <w:szCs w:val="22"/>
        </w:rPr>
        <w:t>iv</w:t>
      </w:r>
      <w:r w:rsidRPr="008052A3">
        <w:rPr>
          <w:sz w:val="22"/>
          <w:szCs w:val="22"/>
        </w:rPr>
        <w:t>) to execute (under hand, under seal or as a deed) and deliver on behalf of the Fund all necessary or appropriate bills of sale, assignments, agreements and other instruments and endorsements in connection with any such transfer, and (</w:t>
      </w:r>
      <w:r w:rsidR="00FF3081" w:rsidRPr="008052A3">
        <w:rPr>
          <w:sz w:val="22"/>
          <w:szCs w:val="22"/>
        </w:rPr>
        <w:t>v</w:t>
      </w:r>
      <w:r w:rsidRPr="008052A3">
        <w:rPr>
          <w:sz w:val="22"/>
          <w:szCs w:val="22"/>
        </w:rPr>
        <w:t xml:space="preserve">) to give, make, execute and deliver in the name and on behalf of the Fund all documents, agreements, contracts, instruments, endorsements, certificates, notices, filings, orders, recordings and other communications of any nature whatsoever, and to take all such other actions which the </w:t>
      </w:r>
      <w:r w:rsidR="00C531B7" w:rsidRPr="008052A3">
        <w:rPr>
          <w:sz w:val="22"/>
          <w:szCs w:val="22"/>
        </w:rPr>
        <w:t>Manager</w:t>
      </w:r>
      <w:r w:rsidRPr="008052A3">
        <w:rPr>
          <w:sz w:val="22"/>
          <w:szCs w:val="22"/>
        </w:rPr>
        <w:t xml:space="preserve"> considers necessary or advisable to carry out its duties hereunder and under the Fund Documents. The Fund hereby ratifies and confirms all that such attorney-in-fact (or any substitute) shall lawfully do under this power of attorney and in accordance with this Agreement or any Fund Document as applicable thereto. Nevertheless, if so requested by the </w:t>
      </w:r>
      <w:r w:rsidR="00C531B7" w:rsidRPr="008052A3">
        <w:rPr>
          <w:sz w:val="22"/>
          <w:szCs w:val="22"/>
        </w:rPr>
        <w:t>Manager</w:t>
      </w:r>
      <w:r w:rsidRPr="008052A3">
        <w:rPr>
          <w:sz w:val="22"/>
          <w:szCs w:val="22"/>
        </w:rPr>
        <w:t xml:space="preserve">, the Fund shall ratify and confirm any such act by executing and delivering to the </w:t>
      </w:r>
      <w:r w:rsidR="00C531B7" w:rsidRPr="008052A3">
        <w:rPr>
          <w:sz w:val="22"/>
          <w:szCs w:val="22"/>
        </w:rPr>
        <w:t>Manager</w:t>
      </w:r>
      <w:r w:rsidRPr="008052A3">
        <w:rPr>
          <w:sz w:val="22"/>
          <w:szCs w:val="22"/>
        </w:rPr>
        <w:t xml:space="preserve"> or as directed by the </w:t>
      </w:r>
      <w:r w:rsidR="00C531B7" w:rsidRPr="008052A3">
        <w:rPr>
          <w:sz w:val="22"/>
          <w:szCs w:val="22"/>
        </w:rPr>
        <w:t>Manager</w:t>
      </w:r>
      <w:r w:rsidRPr="008052A3">
        <w:rPr>
          <w:sz w:val="22"/>
          <w:szCs w:val="22"/>
        </w:rPr>
        <w:t xml:space="preserve"> all proper bills of sale, assignments, releases, endorsements and other instruments, documents and certificates as may reasonably be designated in any such request.</w:t>
      </w:r>
    </w:p>
    <w:p w14:paraId="426186CE" w14:textId="77777777" w:rsidR="00C8410D" w:rsidRPr="008052A3" w:rsidRDefault="005F5B0C" w:rsidP="005F5B0C">
      <w:pPr>
        <w:ind w:firstLine="720"/>
        <w:contextualSpacing w:val="0"/>
        <w:jc w:val="both"/>
        <w:rPr>
          <w:sz w:val="22"/>
          <w:szCs w:val="22"/>
        </w:rPr>
      </w:pPr>
      <w:r w:rsidRPr="008052A3">
        <w:rPr>
          <w:sz w:val="22"/>
          <w:szCs w:val="22"/>
        </w:rPr>
        <w:t> </w:t>
      </w:r>
    </w:p>
    <w:p w14:paraId="327D52D2" w14:textId="55109803" w:rsidR="00C8410D" w:rsidRPr="008052A3" w:rsidRDefault="005F5B0C" w:rsidP="005F5B0C">
      <w:pPr>
        <w:ind w:firstLine="720"/>
        <w:contextualSpacing w:val="0"/>
        <w:jc w:val="both"/>
        <w:rPr>
          <w:sz w:val="22"/>
          <w:szCs w:val="22"/>
        </w:rPr>
      </w:pPr>
      <w:r w:rsidRPr="008052A3">
        <w:rPr>
          <w:sz w:val="22"/>
          <w:szCs w:val="22"/>
        </w:rPr>
        <w:t xml:space="preserve">This power-of-attorney is a continuing power and shall remain in full force and effect unless and until the Effective Date, if any, of the </w:t>
      </w:r>
      <w:r w:rsidR="00C531B7" w:rsidRPr="008052A3">
        <w:rPr>
          <w:sz w:val="22"/>
          <w:szCs w:val="22"/>
        </w:rPr>
        <w:t>Manager</w:t>
      </w:r>
      <w:r w:rsidRPr="008052A3">
        <w:rPr>
          <w:sz w:val="22"/>
          <w:szCs w:val="22"/>
        </w:rPr>
        <w:t xml:space="preserve">’s resignation or removal pursuant to </w:t>
      </w:r>
      <w:r w:rsidR="007F7112" w:rsidRPr="008052A3">
        <w:rPr>
          <w:sz w:val="22"/>
          <w:szCs w:val="22"/>
          <w:u w:val="single"/>
        </w:rPr>
        <w:t>Section 16</w:t>
      </w:r>
      <w:r w:rsidRPr="008052A3">
        <w:rPr>
          <w:sz w:val="22"/>
          <w:szCs w:val="22"/>
        </w:rPr>
        <w:t xml:space="preserve"> hereof, on which date this power-of-attorney is deemed and shall be revoked without need for further action </w:t>
      </w:r>
      <w:r w:rsidRPr="008052A3">
        <w:rPr>
          <w:sz w:val="22"/>
          <w:szCs w:val="22"/>
          <w:u w:val="single"/>
        </w:rPr>
        <w:t>provided</w:t>
      </w:r>
      <w:r w:rsidRPr="008052A3">
        <w:rPr>
          <w:sz w:val="22"/>
          <w:szCs w:val="22"/>
        </w:rPr>
        <w:t xml:space="preserve"> that any such revocation shall not affect any transaction committed to prior to receipt of such revocation.</w:t>
      </w:r>
    </w:p>
    <w:p w14:paraId="0CDF0ECB" w14:textId="77777777" w:rsidR="00C8410D" w:rsidRPr="008052A3" w:rsidRDefault="005F5B0C" w:rsidP="005F5B0C">
      <w:pPr>
        <w:ind w:firstLine="1440"/>
        <w:contextualSpacing w:val="0"/>
        <w:jc w:val="both"/>
        <w:rPr>
          <w:sz w:val="22"/>
          <w:szCs w:val="22"/>
        </w:rPr>
      </w:pPr>
      <w:r w:rsidRPr="008052A3">
        <w:rPr>
          <w:sz w:val="22"/>
          <w:szCs w:val="22"/>
        </w:rPr>
        <w:t> </w:t>
      </w:r>
    </w:p>
    <w:p w14:paraId="644746AE" w14:textId="598C9BA4" w:rsidR="00C8410D" w:rsidRPr="008052A3" w:rsidRDefault="005F5B0C" w:rsidP="005F5B0C">
      <w:pPr>
        <w:ind w:firstLine="1440"/>
        <w:contextualSpacing w:val="0"/>
        <w:jc w:val="both"/>
        <w:rPr>
          <w:sz w:val="22"/>
          <w:szCs w:val="22"/>
        </w:rPr>
      </w:pPr>
      <w:r w:rsidRPr="008052A3">
        <w:rPr>
          <w:sz w:val="22"/>
          <w:szCs w:val="22"/>
        </w:rPr>
        <w:t xml:space="preserve">(c) The Fund hereby agrees that it will not amend, modify, waive or discharge any right or obligation of the </w:t>
      </w:r>
      <w:r w:rsidR="00C531B7" w:rsidRPr="008052A3">
        <w:rPr>
          <w:sz w:val="22"/>
          <w:szCs w:val="22"/>
        </w:rPr>
        <w:t>Manager</w:t>
      </w:r>
      <w:r w:rsidRPr="008052A3">
        <w:rPr>
          <w:sz w:val="22"/>
          <w:szCs w:val="22"/>
        </w:rPr>
        <w:t xml:space="preserve"> pursuant to the </w:t>
      </w:r>
      <w:r w:rsidR="002D3CF4" w:rsidRPr="008052A3">
        <w:rPr>
          <w:sz w:val="22"/>
          <w:szCs w:val="22"/>
        </w:rPr>
        <w:t>Operating Agreement</w:t>
      </w:r>
      <w:r w:rsidRPr="008052A3">
        <w:rPr>
          <w:sz w:val="22"/>
          <w:szCs w:val="22"/>
        </w:rPr>
        <w:t xml:space="preserve"> without the consent of the </w:t>
      </w:r>
      <w:r w:rsidR="00C531B7" w:rsidRPr="008052A3">
        <w:rPr>
          <w:sz w:val="22"/>
          <w:szCs w:val="22"/>
        </w:rPr>
        <w:t>Manager</w:t>
      </w:r>
      <w:r w:rsidRPr="008052A3">
        <w:rPr>
          <w:sz w:val="22"/>
          <w:szCs w:val="22"/>
        </w:rPr>
        <w:t xml:space="preserve"> and any attempt to do so shall be null and void.</w:t>
      </w:r>
    </w:p>
    <w:p w14:paraId="4E3C777D" w14:textId="00C0E66F" w:rsidR="00C531B7" w:rsidRPr="008052A3" w:rsidRDefault="00C531B7" w:rsidP="005F5B0C">
      <w:pPr>
        <w:ind w:firstLine="1440"/>
        <w:contextualSpacing w:val="0"/>
        <w:jc w:val="both"/>
        <w:rPr>
          <w:sz w:val="22"/>
          <w:szCs w:val="22"/>
        </w:rPr>
      </w:pPr>
    </w:p>
    <w:p w14:paraId="0354D2A5" w14:textId="7D694608" w:rsidR="00C531B7" w:rsidRPr="008052A3" w:rsidRDefault="00C531B7" w:rsidP="005F5B0C">
      <w:pPr>
        <w:ind w:firstLine="1440"/>
        <w:contextualSpacing w:val="0"/>
        <w:jc w:val="both"/>
        <w:rPr>
          <w:sz w:val="22"/>
          <w:szCs w:val="22"/>
        </w:rPr>
      </w:pPr>
      <w:r w:rsidRPr="008052A3">
        <w:rPr>
          <w:sz w:val="22"/>
          <w:szCs w:val="22"/>
        </w:rPr>
        <w:t>(d) The Fund hereby acknowledges that the</w:t>
      </w:r>
      <w:r w:rsidRPr="008052A3">
        <w:rPr>
          <w:spacing w:val="-8"/>
          <w:sz w:val="22"/>
          <w:szCs w:val="22"/>
        </w:rPr>
        <w:t xml:space="preserve"> </w:t>
      </w:r>
      <w:r w:rsidRPr="008052A3">
        <w:rPr>
          <w:sz w:val="22"/>
          <w:szCs w:val="22"/>
        </w:rPr>
        <w:t>Manager</w:t>
      </w:r>
      <w:r w:rsidRPr="008052A3">
        <w:rPr>
          <w:spacing w:val="-8"/>
          <w:sz w:val="22"/>
          <w:szCs w:val="22"/>
        </w:rPr>
        <w:t xml:space="preserve"> </w:t>
      </w:r>
      <w:r w:rsidRPr="008052A3">
        <w:rPr>
          <w:sz w:val="22"/>
          <w:szCs w:val="22"/>
        </w:rPr>
        <w:t>is</w:t>
      </w:r>
      <w:r w:rsidRPr="008052A3">
        <w:rPr>
          <w:spacing w:val="-7"/>
          <w:sz w:val="22"/>
          <w:szCs w:val="22"/>
        </w:rPr>
        <w:t xml:space="preserve"> not </w:t>
      </w:r>
      <w:r w:rsidRPr="008052A3">
        <w:rPr>
          <w:sz w:val="22"/>
          <w:szCs w:val="22"/>
        </w:rPr>
        <w:t>registered</w:t>
      </w:r>
      <w:r w:rsidRPr="008052A3">
        <w:rPr>
          <w:spacing w:val="-7"/>
          <w:sz w:val="22"/>
          <w:szCs w:val="22"/>
        </w:rPr>
        <w:t xml:space="preserve"> </w:t>
      </w:r>
      <w:r w:rsidRPr="008052A3">
        <w:rPr>
          <w:sz w:val="22"/>
          <w:szCs w:val="22"/>
        </w:rPr>
        <w:t>as</w:t>
      </w:r>
      <w:r w:rsidRPr="008052A3">
        <w:rPr>
          <w:spacing w:val="-7"/>
          <w:sz w:val="22"/>
          <w:szCs w:val="22"/>
        </w:rPr>
        <w:t xml:space="preserve"> </w:t>
      </w:r>
      <w:r w:rsidRPr="008052A3">
        <w:rPr>
          <w:sz w:val="22"/>
          <w:szCs w:val="22"/>
        </w:rPr>
        <w:t>a</w:t>
      </w:r>
      <w:r w:rsidRPr="008052A3">
        <w:rPr>
          <w:spacing w:val="-8"/>
          <w:sz w:val="22"/>
          <w:szCs w:val="22"/>
        </w:rPr>
        <w:t xml:space="preserve"> </w:t>
      </w:r>
      <w:r w:rsidRPr="008052A3">
        <w:rPr>
          <w:sz w:val="22"/>
          <w:szCs w:val="22"/>
        </w:rPr>
        <w:t>broker/dealer</w:t>
      </w:r>
      <w:r w:rsidRPr="008052A3">
        <w:rPr>
          <w:spacing w:val="-7"/>
          <w:sz w:val="22"/>
          <w:szCs w:val="22"/>
        </w:rPr>
        <w:t xml:space="preserve"> </w:t>
      </w:r>
      <w:r w:rsidRPr="008052A3">
        <w:rPr>
          <w:sz w:val="22"/>
          <w:szCs w:val="22"/>
        </w:rPr>
        <w:t>under</w:t>
      </w:r>
      <w:r w:rsidRPr="008052A3">
        <w:rPr>
          <w:spacing w:val="-7"/>
          <w:sz w:val="22"/>
          <w:szCs w:val="22"/>
        </w:rPr>
        <w:t xml:space="preserve"> </w:t>
      </w:r>
      <w:r w:rsidRPr="008052A3">
        <w:rPr>
          <w:sz w:val="22"/>
          <w:szCs w:val="22"/>
        </w:rPr>
        <w:t>the</w:t>
      </w:r>
      <w:r w:rsidRPr="008052A3">
        <w:rPr>
          <w:spacing w:val="-8"/>
          <w:sz w:val="22"/>
          <w:szCs w:val="22"/>
        </w:rPr>
        <w:t xml:space="preserve"> </w:t>
      </w:r>
      <w:r w:rsidRPr="008052A3">
        <w:rPr>
          <w:sz w:val="22"/>
          <w:szCs w:val="22"/>
        </w:rPr>
        <w:t>Exchange</w:t>
      </w:r>
      <w:r w:rsidRPr="008052A3">
        <w:rPr>
          <w:spacing w:val="-9"/>
          <w:sz w:val="22"/>
          <w:szCs w:val="22"/>
        </w:rPr>
        <w:t xml:space="preserve"> </w:t>
      </w:r>
      <w:r w:rsidRPr="008052A3">
        <w:rPr>
          <w:sz w:val="22"/>
          <w:szCs w:val="22"/>
        </w:rPr>
        <w:t>Act</w:t>
      </w:r>
      <w:r w:rsidRPr="008052A3">
        <w:rPr>
          <w:spacing w:val="-7"/>
          <w:sz w:val="22"/>
          <w:szCs w:val="22"/>
        </w:rPr>
        <w:t xml:space="preserve"> </w:t>
      </w:r>
      <w:r w:rsidRPr="008052A3">
        <w:rPr>
          <w:sz w:val="22"/>
          <w:szCs w:val="22"/>
        </w:rPr>
        <w:t>(or</w:t>
      </w:r>
      <w:r w:rsidRPr="008052A3">
        <w:rPr>
          <w:spacing w:val="-7"/>
          <w:sz w:val="22"/>
          <w:szCs w:val="22"/>
        </w:rPr>
        <w:t xml:space="preserve"> </w:t>
      </w:r>
      <w:r w:rsidRPr="008052A3">
        <w:rPr>
          <w:sz w:val="22"/>
          <w:szCs w:val="22"/>
        </w:rPr>
        <w:t>any</w:t>
      </w:r>
      <w:r w:rsidRPr="008052A3">
        <w:rPr>
          <w:spacing w:val="-7"/>
          <w:sz w:val="22"/>
          <w:szCs w:val="22"/>
        </w:rPr>
        <w:t xml:space="preserve"> </w:t>
      </w:r>
      <w:r w:rsidRPr="008052A3">
        <w:rPr>
          <w:sz w:val="22"/>
          <w:szCs w:val="22"/>
        </w:rPr>
        <w:t>state</w:t>
      </w:r>
      <w:r w:rsidRPr="008052A3">
        <w:rPr>
          <w:spacing w:val="-8"/>
          <w:sz w:val="22"/>
          <w:szCs w:val="22"/>
        </w:rPr>
        <w:t xml:space="preserve"> </w:t>
      </w:r>
      <w:r w:rsidRPr="008052A3">
        <w:rPr>
          <w:sz w:val="22"/>
          <w:szCs w:val="22"/>
        </w:rPr>
        <w:t>securities</w:t>
      </w:r>
      <w:r w:rsidRPr="008052A3">
        <w:rPr>
          <w:spacing w:val="-7"/>
          <w:sz w:val="22"/>
          <w:szCs w:val="22"/>
        </w:rPr>
        <w:t xml:space="preserve"> </w:t>
      </w:r>
      <w:r w:rsidRPr="008052A3">
        <w:rPr>
          <w:sz w:val="22"/>
          <w:szCs w:val="22"/>
        </w:rPr>
        <w:t>laws) or an investment adviser under the Investment Advisers Act. The Fund further acknowledge that all services performed under or pursuant to this Agreement by the Manager are in its capacity as manager of the Fund. Accordingly, the Fund forever waive any rights that it may have (on his own behalf and on behalf of his heirs, successors or assigns) at law, in equity or otherwise against the Manager and his Affiliates on the basis that the Manager is not registered as a broker/dealer under the Exchange Act (or any state securities laws) or as an investment adviser under the Investment Advisers Act.</w:t>
      </w:r>
    </w:p>
    <w:p w14:paraId="1D6F5F40" w14:textId="413552A5" w:rsidR="00C8410D" w:rsidRPr="008052A3" w:rsidRDefault="005F5B0C" w:rsidP="005F5B0C">
      <w:pPr>
        <w:ind w:firstLine="720"/>
        <w:contextualSpacing w:val="0"/>
        <w:jc w:val="both"/>
        <w:rPr>
          <w:sz w:val="22"/>
          <w:szCs w:val="22"/>
        </w:rPr>
      </w:pPr>
      <w:r w:rsidRPr="008052A3">
        <w:rPr>
          <w:sz w:val="22"/>
          <w:szCs w:val="22"/>
        </w:rPr>
        <w:lastRenderedPageBreak/>
        <w:t> </w:t>
      </w:r>
    </w:p>
    <w:p w14:paraId="35B06C3E" w14:textId="77777777" w:rsidR="00996BDE" w:rsidRPr="008052A3" w:rsidRDefault="00996BDE" w:rsidP="005F5B0C">
      <w:pPr>
        <w:ind w:firstLine="720"/>
        <w:contextualSpacing w:val="0"/>
        <w:jc w:val="both"/>
        <w:rPr>
          <w:sz w:val="22"/>
          <w:szCs w:val="22"/>
        </w:rPr>
      </w:pPr>
    </w:p>
    <w:p w14:paraId="54A5CC27" w14:textId="023BD18D" w:rsidR="00BC3C1A" w:rsidRPr="008052A3" w:rsidRDefault="005F5B0C" w:rsidP="00BC3C1A">
      <w:pPr>
        <w:pStyle w:val="ab"/>
        <w:numPr>
          <w:ilvl w:val="0"/>
          <w:numId w:val="1"/>
        </w:numPr>
        <w:contextualSpacing w:val="0"/>
        <w:jc w:val="both"/>
        <w:outlineLvl w:val="0"/>
        <w:rPr>
          <w:sz w:val="22"/>
          <w:szCs w:val="22"/>
        </w:rPr>
      </w:pPr>
      <w:bookmarkStart w:id="2" w:name="_Toc55913650"/>
      <w:r w:rsidRPr="008052A3">
        <w:rPr>
          <w:sz w:val="22"/>
          <w:szCs w:val="22"/>
          <w:u w:val="single"/>
        </w:rPr>
        <w:t xml:space="preserve">Acceptance by the </w:t>
      </w:r>
      <w:r w:rsidR="00C531B7" w:rsidRPr="008052A3">
        <w:rPr>
          <w:sz w:val="22"/>
          <w:szCs w:val="22"/>
          <w:u w:val="single"/>
        </w:rPr>
        <w:t>Manager</w:t>
      </w:r>
      <w:r w:rsidRPr="008052A3">
        <w:rPr>
          <w:sz w:val="22"/>
          <w:szCs w:val="22"/>
          <w:u w:val="single"/>
        </w:rPr>
        <w:t>.</w:t>
      </w:r>
      <w:bookmarkEnd w:id="2"/>
      <w:r w:rsidRPr="008052A3">
        <w:rPr>
          <w:sz w:val="22"/>
          <w:szCs w:val="22"/>
        </w:rPr>
        <w:t xml:space="preserve"> </w:t>
      </w:r>
    </w:p>
    <w:p w14:paraId="7795CCF4" w14:textId="77777777" w:rsidR="00BC3C1A" w:rsidRPr="008052A3" w:rsidRDefault="00BC3C1A" w:rsidP="00BC3C1A">
      <w:pPr>
        <w:ind w:firstLine="1440"/>
        <w:contextualSpacing w:val="0"/>
        <w:jc w:val="both"/>
        <w:rPr>
          <w:sz w:val="22"/>
          <w:szCs w:val="22"/>
        </w:rPr>
      </w:pPr>
    </w:p>
    <w:p w14:paraId="48E4B635" w14:textId="07D8A81E" w:rsidR="00C8410D" w:rsidRPr="008052A3" w:rsidRDefault="005F5B0C" w:rsidP="00BC3C1A">
      <w:pPr>
        <w:ind w:firstLine="1440"/>
        <w:contextualSpacing w:val="0"/>
        <w:jc w:val="both"/>
        <w:rPr>
          <w:sz w:val="22"/>
          <w:szCs w:val="22"/>
        </w:rPr>
      </w:pPr>
      <w:r w:rsidRPr="008052A3">
        <w:rPr>
          <w:sz w:val="22"/>
          <w:szCs w:val="22"/>
        </w:rPr>
        <w:t xml:space="preserve">The </w:t>
      </w:r>
      <w:r w:rsidR="00C531B7" w:rsidRPr="008052A3">
        <w:rPr>
          <w:sz w:val="22"/>
          <w:szCs w:val="22"/>
        </w:rPr>
        <w:t>Manager</w:t>
      </w:r>
      <w:r w:rsidRPr="008052A3">
        <w:rPr>
          <w:sz w:val="22"/>
          <w:szCs w:val="22"/>
        </w:rPr>
        <w:t xml:space="preserve"> hereby accepts its engagement as the investment adviser and investment manager of the Fund and agrees to perform its duties hereunder and to manage the Portfolio Investments in accordance with the terms and conditions of this Agreement and the </w:t>
      </w:r>
      <w:r w:rsidR="002D3CF4" w:rsidRPr="008052A3">
        <w:rPr>
          <w:sz w:val="22"/>
          <w:szCs w:val="22"/>
        </w:rPr>
        <w:t>Operating Agreement</w:t>
      </w:r>
      <w:r w:rsidRPr="008052A3">
        <w:rPr>
          <w:sz w:val="22"/>
          <w:szCs w:val="22"/>
        </w:rPr>
        <w:t>.</w:t>
      </w:r>
    </w:p>
    <w:p w14:paraId="6399FE6F" w14:textId="77777777" w:rsidR="002D3CF4" w:rsidRPr="008052A3" w:rsidRDefault="002D3CF4" w:rsidP="005F5B0C">
      <w:pPr>
        <w:ind w:firstLine="720"/>
        <w:contextualSpacing w:val="0"/>
        <w:jc w:val="both"/>
        <w:rPr>
          <w:sz w:val="22"/>
          <w:szCs w:val="22"/>
        </w:rPr>
      </w:pPr>
    </w:p>
    <w:p w14:paraId="6A856ECC" w14:textId="1DB63881" w:rsidR="00C8410D" w:rsidRPr="008052A3" w:rsidRDefault="005F5B0C" w:rsidP="00BC3C1A">
      <w:pPr>
        <w:pStyle w:val="ab"/>
        <w:numPr>
          <w:ilvl w:val="0"/>
          <w:numId w:val="1"/>
        </w:numPr>
        <w:contextualSpacing w:val="0"/>
        <w:jc w:val="both"/>
        <w:outlineLvl w:val="0"/>
        <w:rPr>
          <w:sz w:val="22"/>
          <w:szCs w:val="22"/>
        </w:rPr>
      </w:pPr>
      <w:bookmarkStart w:id="3" w:name="_Toc55913651"/>
      <w:r w:rsidRPr="008052A3">
        <w:rPr>
          <w:sz w:val="22"/>
          <w:szCs w:val="22"/>
          <w:u w:val="single"/>
        </w:rPr>
        <w:t xml:space="preserve">Services Generally; Authority of the </w:t>
      </w:r>
      <w:r w:rsidR="00C531B7" w:rsidRPr="008052A3">
        <w:rPr>
          <w:sz w:val="22"/>
          <w:szCs w:val="22"/>
          <w:u w:val="single"/>
        </w:rPr>
        <w:t>Manager</w:t>
      </w:r>
      <w:r w:rsidRPr="008052A3">
        <w:rPr>
          <w:sz w:val="22"/>
          <w:szCs w:val="22"/>
        </w:rPr>
        <w:t>.</w:t>
      </w:r>
      <w:bookmarkEnd w:id="3"/>
    </w:p>
    <w:p w14:paraId="1BF8852B" w14:textId="77777777" w:rsidR="00C8410D" w:rsidRPr="008052A3" w:rsidRDefault="005F5B0C" w:rsidP="005F5B0C">
      <w:pPr>
        <w:ind w:firstLine="1440"/>
        <w:contextualSpacing w:val="0"/>
        <w:jc w:val="both"/>
        <w:rPr>
          <w:sz w:val="22"/>
          <w:szCs w:val="22"/>
        </w:rPr>
      </w:pPr>
      <w:r w:rsidRPr="008052A3">
        <w:rPr>
          <w:sz w:val="22"/>
          <w:szCs w:val="22"/>
        </w:rPr>
        <w:t> </w:t>
      </w:r>
    </w:p>
    <w:p w14:paraId="28197C2B" w14:textId="235EA578" w:rsidR="00C8410D" w:rsidRPr="008052A3" w:rsidRDefault="005F5B0C" w:rsidP="005F5B0C">
      <w:pPr>
        <w:ind w:firstLine="1440"/>
        <w:contextualSpacing w:val="0"/>
        <w:jc w:val="both"/>
        <w:rPr>
          <w:sz w:val="22"/>
          <w:szCs w:val="22"/>
        </w:rPr>
      </w:pPr>
      <w:r w:rsidRPr="008052A3">
        <w:rPr>
          <w:sz w:val="22"/>
          <w:szCs w:val="22"/>
        </w:rPr>
        <w:t xml:space="preserve">(a)  In connection with its obligations hereunder, the </w:t>
      </w:r>
      <w:r w:rsidR="001751D3" w:rsidRPr="008052A3">
        <w:rPr>
          <w:sz w:val="22"/>
          <w:szCs w:val="22"/>
        </w:rPr>
        <w:t>Fund</w:t>
      </w:r>
      <w:r w:rsidRPr="008052A3">
        <w:rPr>
          <w:sz w:val="22"/>
          <w:szCs w:val="22"/>
        </w:rPr>
        <w:t xml:space="preserve"> hereby grants the </w:t>
      </w:r>
      <w:r w:rsidR="00C531B7" w:rsidRPr="008052A3">
        <w:rPr>
          <w:sz w:val="22"/>
          <w:szCs w:val="22"/>
        </w:rPr>
        <w:t>Manager</w:t>
      </w:r>
      <w:r w:rsidRPr="008052A3">
        <w:rPr>
          <w:sz w:val="22"/>
          <w:szCs w:val="22"/>
        </w:rPr>
        <w:t xml:space="preserve"> the authority for and in the name of the Fund, subject to any applicable limitations pursuant to the Fund Documents:</w:t>
      </w:r>
    </w:p>
    <w:p w14:paraId="74BD4447" w14:textId="77777777" w:rsidR="00C8410D" w:rsidRPr="008052A3" w:rsidRDefault="005F5B0C" w:rsidP="005F5B0C">
      <w:pPr>
        <w:ind w:left="720" w:firstLine="1440"/>
        <w:contextualSpacing w:val="0"/>
        <w:jc w:val="both"/>
        <w:rPr>
          <w:sz w:val="22"/>
          <w:szCs w:val="22"/>
        </w:rPr>
      </w:pPr>
      <w:r w:rsidRPr="008052A3">
        <w:rPr>
          <w:sz w:val="22"/>
          <w:szCs w:val="22"/>
        </w:rPr>
        <w:t> </w:t>
      </w:r>
    </w:p>
    <w:p w14:paraId="1E223041" w14:textId="008F57DC" w:rsidR="00B37E44" w:rsidRPr="008052A3" w:rsidRDefault="00B37E44" w:rsidP="00E5415E">
      <w:pPr>
        <w:pStyle w:val="ab"/>
        <w:numPr>
          <w:ilvl w:val="3"/>
          <w:numId w:val="2"/>
        </w:numPr>
        <w:autoSpaceDE w:val="0"/>
        <w:autoSpaceDN w:val="0"/>
        <w:ind w:left="1418" w:right="40" w:firstLine="0"/>
        <w:contextualSpacing w:val="0"/>
        <w:jc w:val="both"/>
        <w:rPr>
          <w:sz w:val="22"/>
          <w:szCs w:val="22"/>
        </w:rPr>
      </w:pPr>
      <w:r w:rsidRPr="008052A3">
        <w:rPr>
          <w:sz w:val="22"/>
          <w:szCs w:val="22"/>
        </w:rPr>
        <w:t>direct the formulation of investment policies and strategies for the Fund, including, but not limited to, managing and administering Portfolio Investments</w:t>
      </w:r>
      <w:r w:rsidRPr="008052A3">
        <w:rPr>
          <w:spacing w:val="2"/>
          <w:sz w:val="22"/>
          <w:szCs w:val="22"/>
        </w:rPr>
        <w:t xml:space="preserve"> </w:t>
      </w:r>
      <w:r w:rsidRPr="008052A3">
        <w:rPr>
          <w:sz w:val="22"/>
          <w:szCs w:val="22"/>
        </w:rPr>
        <w:t>actually made by the Fund and the ultimate realization of those Portfolio Investments and providing, or arranging for the provision of, managerial assistance to the Persons in which the Fund holds Portfolio Investments;</w:t>
      </w:r>
    </w:p>
    <w:p w14:paraId="2FCB3434" w14:textId="77777777" w:rsidR="00B37E44" w:rsidRPr="008052A3" w:rsidRDefault="00B37E44" w:rsidP="00E5415E">
      <w:pPr>
        <w:pStyle w:val="ab"/>
        <w:autoSpaceDE w:val="0"/>
        <w:autoSpaceDN w:val="0"/>
        <w:ind w:left="1418" w:right="40"/>
        <w:contextualSpacing w:val="0"/>
        <w:jc w:val="both"/>
        <w:rPr>
          <w:sz w:val="22"/>
          <w:szCs w:val="22"/>
        </w:rPr>
      </w:pPr>
    </w:p>
    <w:p w14:paraId="20A1EF7A" w14:textId="5AC84C1D" w:rsidR="00B37E44" w:rsidRPr="008052A3" w:rsidRDefault="00B37E44" w:rsidP="00E5415E">
      <w:pPr>
        <w:pStyle w:val="ab"/>
        <w:numPr>
          <w:ilvl w:val="3"/>
          <w:numId w:val="2"/>
        </w:numPr>
        <w:autoSpaceDE w:val="0"/>
        <w:autoSpaceDN w:val="0"/>
        <w:ind w:left="1418" w:right="40" w:firstLine="0"/>
        <w:contextualSpacing w:val="0"/>
        <w:jc w:val="both"/>
        <w:rPr>
          <w:sz w:val="22"/>
          <w:szCs w:val="22"/>
        </w:rPr>
      </w:pPr>
      <w:r w:rsidRPr="008052A3">
        <w:rPr>
          <w:sz w:val="22"/>
          <w:szCs w:val="22"/>
        </w:rPr>
        <w:t>originate the Fund’s Portfolio Investments;</w:t>
      </w:r>
    </w:p>
    <w:p w14:paraId="7F6CE831" w14:textId="0D5C2C36" w:rsidR="00B37E44" w:rsidRPr="008052A3" w:rsidRDefault="00B37E44" w:rsidP="006154C9">
      <w:pPr>
        <w:pStyle w:val="ab"/>
        <w:numPr>
          <w:ilvl w:val="2"/>
          <w:numId w:val="3"/>
        </w:numPr>
        <w:autoSpaceDE w:val="0"/>
        <w:autoSpaceDN w:val="0"/>
        <w:spacing w:before="240"/>
        <w:ind w:left="1418" w:right="40" w:firstLine="0"/>
        <w:contextualSpacing w:val="0"/>
        <w:jc w:val="both"/>
        <w:rPr>
          <w:sz w:val="22"/>
          <w:szCs w:val="22"/>
        </w:rPr>
      </w:pPr>
      <w:r w:rsidRPr="008052A3">
        <w:rPr>
          <w:sz w:val="22"/>
          <w:szCs w:val="22"/>
        </w:rPr>
        <w:t>make Portfolio Investments consistent with the purposes of the Fund;</w:t>
      </w:r>
    </w:p>
    <w:p w14:paraId="1014ADF1" w14:textId="00F5105F" w:rsidR="00B37E44" w:rsidRPr="008052A3" w:rsidRDefault="00B37E44" w:rsidP="00E5415E">
      <w:pPr>
        <w:pStyle w:val="ab"/>
        <w:numPr>
          <w:ilvl w:val="2"/>
          <w:numId w:val="3"/>
        </w:numPr>
        <w:autoSpaceDE w:val="0"/>
        <w:autoSpaceDN w:val="0"/>
        <w:spacing w:before="240"/>
        <w:ind w:left="1418" w:right="40" w:firstLine="0"/>
        <w:contextualSpacing w:val="0"/>
        <w:jc w:val="both"/>
        <w:rPr>
          <w:sz w:val="22"/>
          <w:szCs w:val="22"/>
        </w:rPr>
      </w:pPr>
      <w:r w:rsidRPr="008052A3">
        <w:rPr>
          <w:sz w:val="22"/>
          <w:szCs w:val="22"/>
        </w:rPr>
        <w:t>sell all or any part of any Portfolio Investment whether for cash, securities, property or on other terms;</w:t>
      </w:r>
    </w:p>
    <w:p w14:paraId="0461C00F" w14:textId="11B21F7F" w:rsidR="00B37E44" w:rsidRPr="008052A3" w:rsidRDefault="00B37E44" w:rsidP="00E5415E">
      <w:pPr>
        <w:pStyle w:val="ab"/>
        <w:numPr>
          <w:ilvl w:val="2"/>
          <w:numId w:val="3"/>
        </w:numPr>
        <w:autoSpaceDE w:val="0"/>
        <w:autoSpaceDN w:val="0"/>
        <w:spacing w:before="240"/>
        <w:ind w:left="1418" w:right="40" w:firstLine="0"/>
        <w:contextualSpacing w:val="0"/>
        <w:jc w:val="both"/>
        <w:rPr>
          <w:sz w:val="22"/>
          <w:szCs w:val="22"/>
        </w:rPr>
      </w:pPr>
      <w:r w:rsidRPr="008052A3">
        <w:rPr>
          <w:sz w:val="22"/>
          <w:szCs w:val="22"/>
        </w:rPr>
        <w:t>sell, invest in, trade or dispose of Portfolio Investments;</w:t>
      </w:r>
    </w:p>
    <w:p w14:paraId="3511BA32" w14:textId="77777777" w:rsidR="00B37E44" w:rsidRPr="008052A3" w:rsidRDefault="00B37E44" w:rsidP="00E5415E">
      <w:pPr>
        <w:pStyle w:val="ab"/>
        <w:numPr>
          <w:ilvl w:val="2"/>
          <w:numId w:val="3"/>
        </w:numPr>
        <w:autoSpaceDE w:val="0"/>
        <w:autoSpaceDN w:val="0"/>
        <w:spacing w:before="240"/>
        <w:ind w:left="1418" w:right="40" w:firstLine="0"/>
        <w:contextualSpacing w:val="0"/>
        <w:jc w:val="both"/>
        <w:rPr>
          <w:sz w:val="22"/>
          <w:szCs w:val="22"/>
        </w:rPr>
      </w:pPr>
      <w:r w:rsidRPr="008052A3">
        <w:rPr>
          <w:sz w:val="22"/>
          <w:szCs w:val="22"/>
        </w:rPr>
        <w:t>exercise all rights of the Fund with respect to its interest in any Person, including the voting of Portfolio Securities;</w:t>
      </w:r>
    </w:p>
    <w:p w14:paraId="0420D33B" w14:textId="77777777" w:rsidR="00B37E44" w:rsidRPr="008052A3" w:rsidRDefault="00B37E44" w:rsidP="00E5415E">
      <w:pPr>
        <w:pStyle w:val="ab"/>
        <w:numPr>
          <w:ilvl w:val="2"/>
          <w:numId w:val="3"/>
        </w:numPr>
        <w:autoSpaceDE w:val="0"/>
        <w:autoSpaceDN w:val="0"/>
        <w:spacing w:before="240"/>
        <w:ind w:left="1418" w:right="40" w:firstLine="0"/>
        <w:contextualSpacing w:val="0"/>
        <w:jc w:val="both"/>
        <w:rPr>
          <w:sz w:val="22"/>
          <w:szCs w:val="22"/>
        </w:rPr>
      </w:pPr>
      <w:r w:rsidRPr="008052A3">
        <w:rPr>
          <w:sz w:val="22"/>
          <w:szCs w:val="22"/>
        </w:rPr>
        <w:t>approve or adopt the Fund Budget;</w:t>
      </w:r>
    </w:p>
    <w:p w14:paraId="7A542159" w14:textId="77777777" w:rsidR="00B37E44" w:rsidRPr="008052A3" w:rsidRDefault="00B37E44" w:rsidP="00E5415E">
      <w:pPr>
        <w:pStyle w:val="ab"/>
        <w:numPr>
          <w:ilvl w:val="2"/>
          <w:numId w:val="3"/>
        </w:numPr>
        <w:autoSpaceDE w:val="0"/>
        <w:autoSpaceDN w:val="0"/>
        <w:spacing w:before="240"/>
        <w:ind w:left="1418" w:right="40" w:firstLine="0"/>
        <w:contextualSpacing w:val="0"/>
        <w:jc w:val="both"/>
        <w:rPr>
          <w:sz w:val="22"/>
          <w:szCs w:val="22"/>
        </w:rPr>
      </w:pPr>
      <w:r w:rsidRPr="008052A3">
        <w:rPr>
          <w:sz w:val="22"/>
          <w:szCs w:val="22"/>
        </w:rPr>
        <w:t>open, maintain and close bank accounts and draw checks or other orders for payment of</w:t>
      </w:r>
      <w:r w:rsidRPr="008052A3">
        <w:rPr>
          <w:spacing w:val="-4"/>
          <w:sz w:val="22"/>
          <w:szCs w:val="22"/>
        </w:rPr>
        <w:t xml:space="preserve"> </w:t>
      </w:r>
      <w:r w:rsidRPr="008052A3">
        <w:rPr>
          <w:sz w:val="22"/>
          <w:szCs w:val="22"/>
        </w:rPr>
        <w:t>monies;</w:t>
      </w:r>
    </w:p>
    <w:p w14:paraId="21D6580E" w14:textId="3E265BBB" w:rsidR="00B37E44" w:rsidRPr="008052A3" w:rsidRDefault="00B37E44" w:rsidP="00E5415E">
      <w:pPr>
        <w:pStyle w:val="ab"/>
        <w:numPr>
          <w:ilvl w:val="2"/>
          <w:numId w:val="3"/>
        </w:numPr>
        <w:autoSpaceDE w:val="0"/>
        <w:autoSpaceDN w:val="0"/>
        <w:spacing w:before="240"/>
        <w:ind w:left="1418" w:right="40" w:firstLine="0"/>
        <w:contextualSpacing w:val="0"/>
        <w:jc w:val="both"/>
        <w:rPr>
          <w:sz w:val="22"/>
          <w:szCs w:val="22"/>
        </w:rPr>
      </w:pPr>
      <w:r w:rsidRPr="008052A3">
        <w:rPr>
          <w:sz w:val="22"/>
          <w:szCs w:val="22"/>
        </w:rPr>
        <w:t>open, maintain and close accounts, including margin accounts, with brokers, dealers and others, and issue all instructions regarding Portfolio Investments;</w:t>
      </w:r>
    </w:p>
    <w:p w14:paraId="36FCE036" w14:textId="426E1F08" w:rsidR="00B37E44" w:rsidRPr="008052A3" w:rsidRDefault="00B37E44" w:rsidP="00E5415E">
      <w:pPr>
        <w:pStyle w:val="ab"/>
        <w:numPr>
          <w:ilvl w:val="2"/>
          <w:numId w:val="3"/>
        </w:numPr>
        <w:autoSpaceDE w:val="0"/>
        <w:autoSpaceDN w:val="0"/>
        <w:spacing w:before="240"/>
        <w:ind w:left="1418" w:right="40" w:firstLine="0"/>
        <w:contextualSpacing w:val="0"/>
        <w:jc w:val="both"/>
        <w:rPr>
          <w:sz w:val="22"/>
          <w:szCs w:val="22"/>
        </w:rPr>
      </w:pPr>
      <w:r w:rsidRPr="008052A3">
        <w:rPr>
          <w:sz w:val="22"/>
          <w:szCs w:val="22"/>
        </w:rPr>
        <w:t xml:space="preserve">deposit, withdraw, pay, retain and distribute the Fund's assets in any manner consistent with the provisions of the Operating Agreement, </w:t>
      </w:r>
    </w:p>
    <w:p w14:paraId="1E324A44" w14:textId="7D18CE7E" w:rsidR="00B37E44" w:rsidRPr="008052A3" w:rsidRDefault="00B37E44" w:rsidP="00E5415E">
      <w:pPr>
        <w:pStyle w:val="ab"/>
        <w:numPr>
          <w:ilvl w:val="2"/>
          <w:numId w:val="3"/>
        </w:numPr>
        <w:autoSpaceDE w:val="0"/>
        <w:autoSpaceDN w:val="0"/>
        <w:spacing w:before="240"/>
        <w:ind w:left="1418" w:right="40" w:firstLine="0"/>
        <w:contextualSpacing w:val="0"/>
        <w:jc w:val="both"/>
        <w:rPr>
          <w:sz w:val="22"/>
          <w:szCs w:val="22"/>
        </w:rPr>
      </w:pPr>
      <w:r w:rsidRPr="008052A3">
        <w:rPr>
          <w:sz w:val="22"/>
          <w:szCs w:val="22"/>
        </w:rPr>
        <w:t>participate in arrangements with creditors, the institution and settlement or compromise of suits and administrative proceedings and other like or similar matters;</w:t>
      </w:r>
    </w:p>
    <w:p w14:paraId="0A57D398" w14:textId="77777777" w:rsidR="00B37E44" w:rsidRPr="008052A3" w:rsidRDefault="00B37E44" w:rsidP="00E5415E">
      <w:pPr>
        <w:pStyle w:val="ab"/>
        <w:numPr>
          <w:ilvl w:val="2"/>
          <w:numId w:val="3"/>
        </w:numPr>
        <w:autoSpaceDE w:val="0"/>
        <w:autoSpaceDN w:val="0"/>
        <w:spacing w:before="240"/>
        <w:ind w:left="1418" w:right="40" w:firstLine="0"/>
        <w:contextualSpacing w:val="0"/>
        <w:jc w:val="both"/>
        <w:rPr>
          <w:sz w:val="22"/>
          <w:szCs w:val="22"/>
        </w:rPr>
      </w:pPr>
      <w:r w:rsidRPr="008052A3">
        <w:rPr>
          <w:sz w:val="22"/>
          <w:szCs w:val="22"/>
        </w:rPr>
        <w:t>pay, or otherwise cause the payment of, distributions/allocations to the Members and expenses of the Fund;</w:t>
      </w:r>
    </w:p>
    <w:p w14:paraId="665D2D3B" w14:textId="081A9BD1" w:rsidR="00B37E44" w:rsidRPr="008052A3" w:rsidRDefault="00B37E44" w:rsidP="00E5415E">
      <w:pPr>
        <w:pStyle w:val="ab"/>
        <w:numPr>
          <w:ilvl w:val="2"/>
          <w:numId w:val="3"/>
        </w:numPr>
        <w:autoSpaceDE w:val="0"/>
        <w:autoSpaceDN w:val="0"/>
        <w:spacing w:before="240"/>
        <w:ind w:left="1418" w:right="40" w:firstLine="0"/>
        <w:contextualSpacing w:val="0"/>
        <w:jc w:val="both"/>
        <w:rPr>
          <w:sz w:val="22"/>
          <w:szCs w:val="22"/>
        </w:rPr>
      </w:pPr>
      <w:r w:rsidRPr="008052A3">
        <w:rPr>
          <w:sz w:val="22"/>
          <w:szCs w:val="22"/>
        </w:rPr>
        <w:t xml:space="preserve">perform, or arrange for the performance of the management and administrative services necessary for the operations of the Fund and the management of the investment </w:t>
      </w:r>
      <w:r w:rsidRPr="008052A3">
        <w:rPr>
          <w:sz w:val="22"/>
          <w:szCs w:val="22"/>
        </w:rPr>
        <w:lastRenderedPageBreak/>
        <w:t>of the Fund’s funds prior to their investment in the Portfolio Investments;</w:t>
      </w:r>
    </w:p>
    <w:p w14:paraId="1F9D276C" w14:textId="77777777" w:rsidR="00B37E44" w:rsidRPr="008052A3" w:rsidRDefault="00B37E44" w:rsidP="00E5415E">
      <w:pPr>
        <w:pStyle w:val="ab"/>
        <w:numPr>
          <w:ilvl w:val="2"/>
          <w:numId w:val="3"/>
        </w:numPr>
        <w:autoSpaceDE w:val="0"/>
        <w:autoSpaceDN w:val="0"/>
        <w:spacing w:before="240"/>
        <w:ind w:left="1418" w:right="40" w:firstLine="0"/>
        <w:contextualSpacing w:val="0"/>
        <w:jc w:val="both"/>
        <w:rPr>
          <w:sz w:val="22"/>
          <w:szCs w:val="22"/>
        </w:rPr>
      </w:pPr>
      <w:r w:rsidRPr="008052A3">
        <w:rPr>
          <w:sz w:val="22"/>
          <w:szCs w:val="22"/>
        </w:rPr>
        <w:t>incur all expenditures permitted by this Agreement, and, to the extent that funds of the Fund are available, pay all expenses, debts and obligations of the Fund;</w:t>
      </w:r>
    </w:p>
    <w:p w14:paraId="6AFE1ECB" w14:textId="5D3A2458" w:rsidR="00B37E44" w:rsidRPr="008052A3" w:rsidRDefault="00B37E44" w:rsidP="00E5415E">
      <w:pPr>
        <w:pStyle w:val="ab"/>
        <w:numPr>
          <w:ilvl w:val="2"/>
          <w:numId w:val="3"/>
        </w:numPr>
        <w:autoSpaceDE w:val="0"/>
        <w:autoSpaceDN w:val="0"/>
        <w:spacing w:before="240"/>
        <w:ind w:left="1418" w:right="40" w:firstLine="0"/>
        <w:contextualSpacing w:val="0"/>
        <w:jc w:val="both"/>
        <w:rPr>
          <w:sz w:val="22"/>
          <w:szCs w:val="22"/>
        </w:rPr>
      </w:pPr>
      <w:r w:rsidRPr="008052A3">
        <w:rPr>
          <w:sz w:val="22"/>
          <w:szCs w:val="22"/>
        </w:rPr>
        <w:t>engage appraisers or such other professionals to provide valuations of Portfolio Investments and/or Membership Interests;</w:t>
      </w:r>
    </w:p>
    <w:p w14:paraId="31F0334E" w14:textId="77777777" w:rsidR="00B37E44" w:rsidRPr="008052A3" w:rsidRDefault="00B37E44" w:rsidP="00E5415E">
      <w:pPr>
        <w:pStyle w:val="ab"/>
        <w:numPr>
          <w:ilvl w:val="2"/>
          <w:numId w:val="3"/>
        </w:numPr>
        <w:autoSpaceDE w:val="0"/>
        <w:autoSpaceDN w:val="0"/>
        <w:spacing w:before="240"/>
        <w:ind w:left="1418" w:right="40" w:firstLine="0"/>
        <w:contextualSpacing w:val="0"/>
        <w:jc w:val="both"/>
        <w:rPr>
          <w:sz w:val="22"/>
          <w:szCs w:val="22"/>
        </w:rPr>
      </w:pPr>
      <w:r w:rsidRPr="008052A3">
        <w:rPr>
          <w:sz w:val="22"/>
          <w:szCs w:val="22"/>
        </w:rPr>
        <w:t>withhold and pay all taxes, licenses, or assessments or whatever kind or nature imposed upon or against the Fund, and for such purposes to make such returns and do all other such acts or things as are necessary or advisable;</w:t>
      </w:r>
    </w:p>
    <w:p w14:paraId="66ECFDFE" w14:textId="77777777" w:rsidR="00B37E44" w:rsidRPr="008052A3" w:rsidRDefault="00B37E44" w:rsidP="00E5415E">
      <w:pPr>
        <w:pStyle w:val="ab"/>
        <w:numPr>
          <w:ilvl w:val="2"/>
          <w:numId w:val="3"/>
        </w:numPr>
        <w:autoSpaceDE w:val="0"/>
        <w:autoSpaceDN w:val="0"/>
        <w:spacing w:before="240"/>
        <w:ind w:left="1418" w:right="40" w:firstLine="0"/>
        <w:contextualSpacing w:val="0"/>
        <w:jc w:val="both"/>
        <w:rPr>
          <w:sz w:val="22"/>
          <w:szCs w:val="22"/>
        </w:rPr>
      </w:pPr>
      <w:r w:rsidRPr="008052A3">
        <w:rPr>
          <w:sz w:val="22"/>
          <w:szCs w:val="22"/>
        </w:rPr>
        <w:t>have and maintain one or more offices within or without the State of Delaware and do such things as may be necessary or advisable in connection with the maintenance of such office or offices;</w:t>
      </w:r>
    </w:p>
    <w:p w14:paraId="2CD8DE21" w14:textId="6FD4B0E7" w:rsidR="00B37E44" w:rsidRPr="008052A3" w:rsidRDefault="00B37E44" w:rsidP="00E5415E">
      <w:pPr>
        <w:pStyle w:val="ab"/>
        <w:numPr>
          <w:ilvl w:val="2"/>
          <w:numId w:val="3"/>
        </w:numPr>
        <w:autoSpaceDE w:val="0"/>
        <w:autoSpaceDN w:val="0"/>
        <w:spacing w:before="240"/>
        <w:ind w:left="1418" w:right="40" w:firstLine="0"/>
        <w:contextualSpacing w:val="0"/>
        <w:jc w:val="both"/>
        <w:rPr>
          <w:sz w:val="22"/>
          <w:szCs w:val="22"/>
        </w:rPr>
      </w:pPr>
      <w:r w:rsidRPr="008052A3">
        <w:rPr>
          <w:sz w:val="22"/>
          <w:szCs w:val="22"/>
        </w:rPr>
        <w:t xml:space="preserve">employ and dismiss from employment any and all employees, consultants, </w:t>
      </w:r>
      <w:r w:rsidR="00FA72DE" w:rsidRPr="008052A3">
        <w:rPr>
          <w:sz w:val="22"/>
          <w:szCs w:val="22"/>
        </w:rPr>
        <w:t xml:space="preserve">independent contractors, </w:t>
      </w:r>
      <w:r w:rsidRPr="008052A3">
        <w:rPr>
          <w:sz w:val="22"/>
          <w:szCs w:val="22"/>
        </w:rPr>
        <w:t>custodians of the assets of the Fund or other agents;</w:t>
      </w:r>
    </w:p>
    <w:p w14:paraId="16CE5E33" w14:textId="77777777" w:rsidR="00B37E44" w:rsidRPr="008052A3" w:rsidRDefault="00B37E44" w:rsidP="00E5415E">
      <w:pPr>
        <w:pStyle w:val="ab"/>
        <w:numPr>
          <w:ilvl w:val="2"/>
          <w:numId w:val="3"/>
        </w:numPr>
        <w:autoSpaceDE w:val="0"/>
        <w:autoSpaceDN w:val="0"/>
        <w:spacing w:before="240"/>
        <w:ind w:left="1418" w:right="40" w:firstLine="0"/>
        <w:contextualSpacing w:val="0"/>
        <w:jc w:val="both"/>
        <w:rPr>
          <w:sz w:val="22"/>
          <w:szCs w:val="22"/>
        </w:rPr>
      </w:pPr>
      <w:r w:rsidRPr="008052A3">
        <w:rPr>
          <w:sz w:val="22"/>
          <w:szCs w:val="22"/>
        </w:rPr>
        <w:t>enter into, execute, amend, supplement, acknowledge and deliver any and all contracts, agreements or other instruments as the Manager shall determine to be appropriate in furtherance of the purposes of the Fund;</w:t>
      </w:r>
    </w:p>
    <w:p w14:paraId="06008593" w14:textId="7802E8EB" w:rsidR="00B37E44" w:rsidRPr="008052A3" w:rsidRDefault="00B37E44" w:rsidP="00E5415E">
      <w:pPr>
        <w:pStyle w:val="ab"/>
        <w:numPr>
          <w:ilvl w:val="2"/>
          <w:numId w:val="3"/>
        </w:numPr>
        <w:autoSpaceDE w:val="0"/>
        <w:autoSpaceDN w:val="0"/>
        <w:spacing w:before="240"/>
        <w:ind w:left="1418" w:right="40" w:firstLine="0"/>
        <w:contextualSpacing w:val="0"/>
        <w:jc w:val="both"/>
        <w:rPr>
          <w:sz w:val="22"/>
          <w:szCs w:val="22"/>
        </w:rPr>
      </w:pPr>
      <w:r w:rsidRPr="008052A3">
        <w:rPr>
          <w:sz w:val="22"/>
          <w:szCs w:val="22"/>
        </w:rPr>
        <w:t>admit additional Members on the terms and conditions set forth in the Operating Agreement;</w:t>
      </w:r>
    </w:p>
    <w:p w14:paraId="5D1110F9" w14:textId="77777777" w:rsidR="00B37E44" w:rsidRPr="008052A3" w:rsidRDefault="00B37E44" w:rsidP="00E5415E">
      <w:pPr>
        <w:pStyle w:val="ab"/>
        <w:numPr>
          <w:ilvl w:val="2"/>
          <w:numId w:val="3"/>
        </w:numPr>
        <w:autoSpaceDE w:val="0"/>
        <w:autoSpaceDN w:val="0"/>
        <w:spacing w:before="240"/>
        <w:ind w:left="1418" w:right="40" w:firstLine="0"/>
        <w:contextualSpacing w:val="0"/>
        <w:jc w:val="both"/>
        <w:rPr>
          <w:sz w:val="22"/>
          <w:szCs w:val="22"/>
        </w:rPr>
      </w:pPr>
      <w:r w:rsidRPr="008052A3">
        <w:rPr>
          <w:sz w:val="22"/>
          <w:szCs w:val="22"/>
        </w:rPr>
        <w:t>waive, alter or amend any or all fees or expenses that may be due or payable by a Member in connection with a Member’s Capital Contribution;</w:t>
      </w:r>
    </w:p>
    <w:p w14:paraId="72C4FF9D" w14:textId="77777777" w:rsidR="00B37E44" w:rsidRPr="008052A3" w:rsidRDefault="00B37E44" w:rsidP="00E5415E">
      <w:pPr>
        <w:pStyle w:val="ab"/>
        <w:numPr>
          <w:ilvl w:val="2"/>
          <w:numId w:val="3"/>
        </w:numPr>
        <w:autoSpaceDE w:val="0"/>
        <w:autoSpaceDN w:val="0"/>
        <w:spacing w:before="240"/>
        <w:ind w:left="1418" w:right="40" w:firstLine="0"/>
        <w:contextualSpacing w:val="0"/>
        <w:jc w:val="both"/>
        <w:rPr>
          <w:sz w:val="22"/>
          <w:szCs w:val="22"/>
        </w:rPr>
      </w:pPr>
      <w:r w:rsidRPr="008052A3">
        <w:rPr>
          <w:sz w:val="22"/>
          <w:szCs w:val="22"/>
        </w:rPr>
        <w:t>consent to the Transfer of a Membership Interest;</w:t>
      </w:r>
    </w:p>
    <w:p w14:paraId="0A8F1E1A" w14:textId="6885CE85" w:rsidR="00B37E44" w:rsidRPr="008052A3" w:rsidRDefault="00B37E44" w:rsidP="00E5415E">
      <w:pPr>
        <w:pStyle w:val="ab"/>
        <w:numPr>
          <w:ilvl w:val="2"/>
          <w:numId w:val="3"/>
        </w:numPr>
        <w:autoSpaceDE w:val="0"/>
        <w:autoSpaceDN w:val="0"/>
        <w:spacing w:before="240"/>
        <w:ind w:left="1418" w:right="40" w:firstLine="0"/>
        <w:contextualSpacing w:val="0"/>
        <w:jc w:val="both"/>
        <w:rPr>
          <w:sz w:val="22"/>
          <w:szCs w:val="22"/>
        </w:rPr>
      </w:pPr>
      <w:r w:rsidRPr="008052A3">
        <w:rPr>
          <w:sz w:val="22"/>
          <w:szCs w:val="22"/>
        </w:rPr>
        <w:t>admit an assignee of all or any fraction of a Membership Interest to be a Substituted Member in the Fund pursuant to and subject to the terms of the Operating Agreement;</w:t>
      </w:r>
    </w:p>
    <w:p w14:paraId="2F828CDC" w14:textId="77777777" w:rsidR="00B37E44" w:rsidRPr="008052A3" w:rsidRDefault="00B37E44" w:rsidP="00E5415E">
      <w:pPr>
        <w:pStyle w:val="ab"/>
        <w:numPr>
          <w:ilvl w:val="2"/>
          <w:numId w:val="3"/>
        </w:numPr>
        <w:autoSpaceDE w:val="0"/>
        <w:autoSpaceDN w:val="0"/>
        <w:spacing w:before="240"/>
        <w:ind w:left="1418" w:right="40" w:firstLine="0"/>
        <w:contextualSpacing w:val="0"/>
        <w:jc w:val="both"/>
        <w:rPr>
          <w:sz w:val="22"/>
          <w:szCs w:val="22"/>
        </w:rPr>
      </w:pPr>
      <w:r w:rsidRPr="008052A3">
        <w:rPr>
          <w:sz w:val="22"/>
          <w:szCs w:val="22"/>
        </w:rPr>
        <w:t>make any reasonable election under federal and state tax laws;</w:t>
      </w:r>
    </w:p>
    <w:p w14:paraId="3E629D5A" w14:textId="77777777" w:rsidR="00B37E44" w:rsidRPr="008052A3" w:rsidRDefault="00B37E44" w:rsidP="00E5415E">
      <w:pPr>
        <w:pStyle w:val="ab"/>
        <w:numPr>
          <w:ilvl w:val="2"/>
          <w:numId w:val="3"/>
        </w:numPr>
        <w:autoSpaceDE w:val="0"/>
        <w:autoSpaceDN w:val="0"/>
        <w:spacing w:before="240"/>
        <w:ind w:left="1418" w:right="40" w:firstLine="0"/>
        <w:contextualSpacing w:val="0"/>
        <w:jc w:val="both"/>
        <w:rPr>
          <w:sz w:val="22"/>
          <w:szCs w:val="22"/>
        </w:rPr>
      </w:pPr>
      <w:r w:rsidRPr="008052A3">
        <w:rPr>
          <w:sz w:val="22"/>
          <w:szCs w:val="22"/>
        </w:rPr>
        <w:t>designate a Member to act as the “tax matters partner” of the Fund, as such term is defined in Section 6231(a)(7) of the Code;</w:t>
      </w:r>
    </w:p>
    <w:p w14:paraId="683B5FD5" w14:textId="77777777" w:rsidR="00B37E44" w:rsidRPr="008052A3" w:rsidRDefault="00B37E44" w:rsidP="00E5415E">
      <w:pPr>
        <w:pStyle w:val="ab"/>
        <w:numPr>
          <w:ilvl w:val="2"/>
          <w:numId w:val="3"/>
        </w:numPr>
        <w:autoSpaceDE w:val="0"/>
        <w:autoSpaceDN w:val="0"/>
        <w:spacing w:before="240"/>
        <w:ind w:left="1418" w:right="40" w:firstLine="0"/>
        <w:contextualSpacing w:val="0"/>
        <w:jc w:val="both"/>
        <w:rPr>
          <w:sz w:val="22"/>
          <w:szCs w:val="22"/>
        </w:rPr>
      </w:pPr>
      <w:r w:rsidRPr="008052A3">
        <w:rPr>
          <w:sz w:val="22"/>
          <w:szCs w:val="22"/>
        </w:rPr>
        <w:t>retain an outside administrator to provide administrative services to the Fund;</w:t>
      </w:r>
    </w:p>
    <w:p w14:paraId="48D85BED" w14:textId="77777777" w:rsidR="00B37E44" w:rsidRPr="008052A3" w:rsidRDefault="00B37E44" w:rsidP="00E5415E">
      <w:pPr>
        <w:pStyle w:val="ab"/>
        <w:numPr>
          <w:ilvl w:val="2"/>
          <w:numId w:val="3"/>
        </w:numPr>
        <w:autoSpaceDE w:val="0"/>
        <w:autoSpaceDN w:val="0"/>
        <w:spacing w:before="240"/>
        <w:ind w:left="1418" w:right="40" w:firstLine="0"/>
        <w:contextualSpacing w:val="0"/>
        <w:jc w:val="both"/>
        <w:rPr>
          <w:sz w:val="22"/>
          <w:szCs w:val="22"/>
        </w:rPr>
      </w:pPr>
      <w:r w:rsidRPr="008052A3">
        <w:rPr>
          <w:sz w:val="22"/>
          <w:szCs w:val="22"/>
        </w:rPr>
        <w:t xml:space="preserve">retain outside tax consultants, legal counsel, appraisers and independent auditors for the Fund; </w:t>
      </w:r>
    </w:p>
    <w:p w14:paraId="2F4B5C01" w14:textId="77777777" w:rsidR="00B37E44" w:rsidRPr="008052A3" w:rsidRDefault="00B37E44" w:rsidP="00E5415E">
      <w:pPr>
        <w:pStyle w:val="ab"/>
        <w:numPr>
          <w:ilvl w:val="2"/>
          <w:numId w:val="3"/>
        </w:numPr>
        <w:autoSpaceDE w:val="0"/>
        <w:autoSpaceDN w:val="0"/>
        <w:spacing w:before="240"/>
        <w:ind w:left="1418" w:right="40" w:firstLine="0"/>
        <w:contextualSpacing w:val="0"/>
        <w:jc w:val="both"/>
        <w:rPr>
          <w:sz w:val="22"/>
          <w:szCs w:val="22"/>
        </w:rPr>
      </w:pPr>
      <w:r w:rsidRPr="008052A3">
        <w:rPr>
          <w:sz w:val="22"/>
          <w:szCs w:val="22"/>
        </w:rPr>
        <w:t>commence and defend actions and proceedings at law or in equity before any governmental, administrative or other regulatory body or commission;</w:t>
      </w:r>
    </w:p>
    <w:p w14:paraId="79156215" w14:textId="77777777" w:rsidR="00B37E44" w:rsidRPr="008052A3" w:rsidRDefault="00B37E44" w:rsidP="00E5415E">
      <w:pPr>
        <w:pStyle w:val="ab"/>
        <w:numPr>
          <w:ilvl w:val="2"/>
          <w:numId w:val="3"/>
        </w:numPr>
        <w:autoSpaceDE w:val="0"/>
        <w:autoSpaceDN w:val="0"/>
        <w:spacing w:before="240"/>
        <w:ind w:left="1418" w:right="40" w:firstLine="0"/>
        <w:contextualSpacing w:val="0"/>
        <w:jc w:val="both"/>
        <w:rPr>
          <w:sz w:val="22"/>
          <w:szCs w:val="22"/>
        </w:rPr>
      </w:pPr>
      <w:r w:rsidRPr="008052A3">
        <w:rPr>
          <w:sz w:val="22"/>
          <w:szCs w:val="22"/>
        </w:rPr>
        <w:t>cause the Fund at any time and from time to time to raise capital through Offerings, or causing Interests to be offered and sold, in accordance with the provisions hereof and subscription agreements for any such Offerings and to admit Members to the Fund from time to time on a “rolling admission” basis;</w:t>
      </w:r>
    </w:p>
    <w:p w14:paraId="4460CA06" w14:textId="14D700CD" w:rsidR="00B37E44" w:rsidRPr="008052A3" w:rsidRDefault="00B37E44" w:rsidP="00E5415E">
      <w:pPr>
        <w:pStyle w:val="ab"/>
        <w:numPr>
          <w:ilvl w:val="2"/>
          <w:numId w:val="3"/>
        </w:numPr>
        <w:autoSpaceDE w:val="0"/>
        <w:autoSpaceDN w:val="0"/>
        <w:spacing w:before="240"/>
        <w:ind w:left="1418" w:right="40" w:firstLine="0"/>
        <w:contextualSpacing w:val="0"/>
        <w:jc w:val="both"/>
        <w:rPr>
          <w:sz w:val="22"/>
          <w:szCs w:val="22"/>
        </w:rPr>
      </w:pPr>
      <w:r w:rsidRPr="008052A3">
        <w:rPr>
          <w:sz w:val="22"/>
          <w:szCs w:val="22"/>
        </w:rPr>
        <w:lastRenderedPageBreak/>
        <w:t>waive or reduce, in whole or in part, any notice period, minimum amount requirement, or other limitation or restriction imposed on Capital Contributions, withdrawals of capital, any fee, any special distribution to the Manager and/or any requirement imposed on a Member by the Operating Agreement, regardless of whether such notice period, minimum amount, limitation, restriction, withdrawal provision, fee, special distribution or other requirement of the Operating Agreement, or the waiver or reduction thereof, operates for the benefit of the Fund, the Manager or fewer than all the Members and no notice is required to be given and/or vote and/or consent is required to be obtained from any Member;</w:t>
      </w:r>
    </w:p>
    <w:p w14:paraId="50330E89" w14:textId="77777777" w:rsidR="00B37E44" w:rsidRPr="008052A3" w:rsidRDefault="00B37E44" w:rsidP="00E5415E">
      <w:pPr>
        <w:pStyle w:val="ab"/>
        <w:numPr>
          <w:ilvl w:val="2"/>
          <w:numId w:val="3"/>
        </w:numPr>
        <w:autoSpaceDE w:val="0"/>
        <w:autoSpaceDN w:val="0"/>
        <w:spacing w:before="240"/>
        <w:ind w:left="1418" w:right="40" w:firstLine="0"/>
        <w:contextualSpacing w:val="0"/>
        <w:jc w:val="both"/>
        <w:rPr>
          <w:sz w:val="22"/>
          <w:szCs w:val="22"/>
        </w:rPr>
      </w:pPr>
      <w:r w:rsidRPr="008052A3">
        <w:rPr>
          <w:sz w:val="22"/>
          <w:szCs w:val="22"/>
        </w:rPr>
        <w:t xml:space="preserve">authorize any manager, officer, employee or other agent of the Manager or agent or employee of the Fund or Manager to act for or on behalf of the Fund in all matters, incidental to the foregoing; </w:t>
      </w:r>
    </w:p>
    <w:p w14:paraId="51C18D1D" w14:textId="77777777" w:rsidR="00B37E44" w:rsidRPr="008052A3" w:rsidRDefault="00B37E44" w:rsidP="00E5415E">
      <w:pPr>
        <w:pStyle w:val="ab"/>
        <w:numPr>
          <w:ilvl w:val="2"/>
          <w:numId w:val="3"/>
        </w:numPr>
        <w:autoSpaceDE w:val="0"/>
        <w:autoSpaceDN w:val="0"/>
        <w:spacing w:before="240"/>
        <w:ind w:left="1418" w:right="40" w:firstLine="0"/>
        <w:contextualSpacing w:val="0"/>
        <w:jc w:val="both"/>
        <w:rPr>
          <w:sz w:val="22"/>
          <w:szCs w:val="22"/>
        </w:rPr>
      </w:pPr>
      <w:r w:rsidRPr="008052A3">
        <w:rPr>
          <w:sz w:val="22"/>
          <w:szCs w:val="22"/>
        </w:rPr>
        <w:t>make reasonable due diligence, control the fulfillment of regulatory requirements to potential Members for being “Accredited Investor” and “Qualified Client”, and</w:t>
      </w:r>
    </w:p>
    <w:p w14:paraId="094F683B" w14:textId="77777777" w:rsidR="00B37E44" w:rsidRPr="008052A3" w:rsidRDefault="00B37E44" w:rsidP="00E5415E">
      <w:pPr>
        <w:pStyle w:val="ab"/>
        <w:numPr>
          <w:ilvl w:val="2"/>
          <w:numId w:val="3"/>
        </w:numPr>
        <w:autoSpaceDE w:val="0"/>
        <w:autoSpaceDN w:val="0"/>
        <w:spacing w:before="240"/>
        <w:ind w:left="1418" w:right="40" w:firstLine="0"/>
        <w:contextualSpacing w:val="0"/>
        <w:jc w:val="both"/>
        <w:rPr>
          <w:sz w:val="22"/>
          <w:szCs w:val="22"/>
        </w:rPr>
      </w:pPr>
      <w:r w:rsidRPr="008052A3">
        <w:rPr>
          <w:sz w:val="22"/>
          <w:szCs w:val="22"/>
        </w:rPr>
        <w:t>carry on directly and/or indirectly any other activities necessary or incidental to, or in connection with, any of the foregoing or the Fund's</w:t>
      </w:r>
      <w:r w:rsidRPr="008052A3">
        <w:rPr>
          <w:spacing w:val="-34"/>
          <w:sz w:val="22"/>
          <w:szCs w:val="22"/>
        </w:rPr>
        <w:t xml:space="preserve"> </w:t>
      </w:r>
      <w:r w:rsidRPr="008052A3">
        <w:rPr>
          <w:sz w:val="22"/>
          <w:szCs w:val="22"/>
        </w:rPr>
        <w:t>business.</w:t>
      </w:r>
    </w:p>
    <w:p w14:paraId="1BCBC06C" w14:textId="7FDEB712" w:rsidR="00C8410D" w:rsidRPr="008052A3" w:rsidRDefault="00C8410D" w:rsidP="005F5B0C">
      <w:pPr>
        <w:ind w:left="720" w:firstLine="1440"/>
        <w:contextualSpacing w:val="0"/>
        <w:jc w:val="both"/>
        <w:rPr>
          <w:sz w:val="22"/>
          <w:szCs w:val="22"/>
        </w:rPr>
      </w:pPr>
    </w:p>
    <w:p w14:paraId="40E5AF85" w14:textId="5A402245" w:rsidR="00C8410D" w:rsidRPr="008052A3" w:rsidRDefault="005F5B0C" w:rsidP="005F5B0C">
      <w:pPr>
        <w:ind w:firstLine="1440"/>
        <w:contextualSpacing w:val="0"/>
        <w:jc w:val="both"/>
        <w:rPr>
          <w:sz w:val="22"/>
          <w:szCs w:val="22"/>
        </w:rPr>
      </w:pPr>
      <w:r w:rsidRPr="008052A3">
        <w:rPr>
          <w:sz w:val="22"/>
          <w:szCs w:val="22"/>
        </w:rPr>
        <w:t xml:space="preserve">(b) The obligations of the </w:t>
      </w:r>
      <w:r w:rsidR="00C531B7" w:rsidRPr="008052A3">
        <w:rPr>
          <w:sz w:val="22"/>
          <w:szCs w:val="22"/>
        </w:rPr>
        <w:t>Manager</w:t>
      </w:r>
      <w:r w:rsidRPr="008052A3">
        <w:rPr>
          <w:sz w:val="22"/>
          <w:szCs w:val="22"/>
        </w:rPr>
        <w:t xml:space="preserve"> relating to the Portfolio Investments under this </w:t>
      </w:r>
      <w:r w:rsidRPr="008052A3">
        <w:rPr>
          <w:sz w:val="22"/>
          <w:szCs w:val="22"/>
          <w:u w:val="single"/>
        </w:rPr>
        <w:t>Section 4</w:t>
      </w:r>
      <w:r w:rsidRPr="008052A3">
        <w:rPr>
          <w:sz w:val="22"/>
          <w:szCs w:val="22"/>
        </w:rPr>
        <w:t xml:space="preserve"> are subject to the </w:t>
      </w:r>
      <w:r w:rsidR="00C531B7" w:rsidRPr="008052A3">
        <w:rPr>
          <w:sz w:val="22"/>
          <w:szCs w:val="22"/>
        </w:rPr>
        <w:t>Manager</w:t>
      </w:r>
      <w:r w:rsidRPr="008052A3">
        <w:rPr>
          <w:sz w:val="22"/>
          <w:szCs w:val="22"/>
        </w:rPr>
        <w:t xml:space="preserve">’s timely receipt from those Persons, if any, responsible for the delivery or preparation of information relating to such Portfolio Investments in sufficient time and with sufficient detail so that the </w:t>
      </w:r>
      <w:r w:rsidR="00C531B7" w:rsidRPr="008052A3">
        <w:rPr>
          <w:sz w:val="22"/>
          <w:szCs w:val="22"/>
        </w:rPr>
        <w:t>Manager</w:t>
      </w:r>
      <w:r w:rsidRPr="008052A3">
        <w:rPr>
          <w:sz w:val="22"/>
          <w:szCs w:val="22"/>
        </w:rPr>
        <w:t xml:space="preserve"> may reasonably make determinations and recommendations with respect thereto consistent with the </w:t>
      </w:r>
      <w:r w:rsidR="00C531B7" w:rsidRPr="008052A3">
        <w:rPr>
          <w:sz w:val="22"/>
          <w:szCs w:val="22"/>
        </w:rPr>
        <w:t>Manager</w:t>
      </w:r>
      <w:r w:rsidRPr="008052A3">
        <w:rPr>
          <w:sz w:val="22"/>
          <w:szCs w:val="22"/>
        </w:rPr>
        <w:t xml:space="preserve">’s standard of conduct set forth in </w:t>
      </w:r>
      <w:r w:rsidRPr="008052A3">
        <w:rPr>
          <w:sz w:val="22"/>
          <w:szCs w:val="22"/>
          <w:u w:val="single"/>
        </w:rPr>
        <w:t>Section 2(a)</w:t>
      </w:r>
      <w:r w:rsidRPr="008052A3">
        <w:rPr>
          <w:sz w:val="22"/>
          <w:szCs w:val="22"/>
        </w:rPr>
        <w:t>.</w:t>
      </w:r>
    </w:p>
    <w:p w14:paraId="468B48DF" w14:textId="77777777" w:rsidR="00C8410D" w:rsidRPr="008052A3" w:rsidRDefault="005F5B0C" w:rsidP="005F5B0C">
      <w:pPr>
        <w:ind w:firstLine="1440"/>
        <w:contextualSpacing w:val="0"/>
        <w:jc w:val="both"/>
        <w:rPr>
          <w:sz w:val="22"/>
          <w:szCs w:val="22"/>
        </w:rPr>
      </w:pPr>
      <w:r w:rsidRPr="008052A3">
        <w:rPr>
          <w:sz w:val="22"/>
          <w:szCs w:val="22"/>
        </w:rPr>
        <w:t> </w:t>
      </w:r>
    </w:p>
    <w:p w14:paraId="68777EC2" w14:textId="32F366CC" w:rsidR="00C8410D" w:rsidRPr="008052A3" w:rsidRDefault="005F5B0C" w:rsidP="005F5B0C">
      <w:pPr>
        <w:ind w:firstLine="1440"/>
        <w:contextualSpacing w:val="0"/>
        <w:jc w:val="both"/>
        <w:rPr>
          <w:sz w:val="22"/>
          <w:szCs w:val="22"/>
        </w:rPr>
      </w:pPr>
      <w:r w:rsidRPr="008052A3">
        <w:rPr>
          <w:sz w:val="22"/>
          <w:szCs w:val="22"/>
        </w:rPr>
        <w:t xml:space="preserve">(c) The </w:t>
      </w:r>
      <w:r w:rsidR="00C531B7" w:rsidRPr="008052A3">
        <w:rPr>
          <w:sz w:val="22"/>
          <w:szCs w:val="22"/>
        </w:rPr>
        <w:t>Manager</w:t>
      </w:r>
      <w:r w:rsidRPr="008052A3">
        <w:rPr>
          <w:sz w:val="22"/>
          <w:szCs w:val="22"/>
        </w:rPr>
        <w:t xml:space="preserve"> may rely upon, and will incur no liability for relying upon, (i) any source of information of a type customarily used by firms performing services similar to those services provided by the </w:t>
      </w:r>
      <w:r w:rsidR="00C531B7" w:rsidRPr="008052A3">
        <w:rPr>
          <w:sz w:val="22"/>
          <w:szCs w:val="22"/>
        </w:rPr>
        <w:t>Manager</w:t>
      </w:r>
      <w:r w:rsidRPr="008052A3">
        <w:rPr>
          <w:sz w:val="22"/>
          <w:szCs w:val="22"/>
        </w:rPr>
        <w:t xml:space="preserve"> under this Agreement including, without limitation, oral representations by agents or representatives of such sources and information provided by placement agents, pricing and valuation services and rating agencies; and (ii) advice of such counsel, accountants or other advisors as the </w:t>
      </w:r>
      <w:r w:rsidR="00C531B7" w:rsidRPr="008052A3">
        <w:rPr>
          <w:sz w:val="22"/>
          <w:szCs w:val="22"/>
        </w:rPr>
        <w:t>Manager</w:t>
      </w:r>
      <w:r w:rsidRPr="008052A3">
        <w:rPr>
          <w:sz w:val="22"/>
          <w:szCs w:val="22"/>
        </w:rPr>
        <w:t xml:space="preserve"> determines, in its sole discretion, reasonably appropriate in connection with the services provided by the </w:t>
      </w:r>
      <w:r w:rsidR="00C531B7" w:rsidRPr="008052A3">
        <w:rPr>
          <w:sz w:val="22"/>
          <w:szCs w:val="22"/>
        </w:rPr>
        <w:t>Manager</w:t>
      </w:r>
      <w:r w:rsidRPr="008052A3">
        <w:rPr>
          <w:sz w:val="22"/>
          <w:szCs w:val="22"/>
        </w:rPr>
        <w:t xml:space="preserve"> under this Agreement.</w:t>
      </w:r>
    </w:p>
    <w:p w14:paraId="4B46B9F5" w14:textId="77777777" w:rsidR="00C8410D" w:rsidRPr="008052A3" w:rsidRDefault="005F5B0C" w:rsidP="005F5B0C">
      <w:pPr>
        <w:ind w:firstLine="1440"/>
        <w:contextualSpacing w:val="0"/>
        <w:jc w:val="both"/>
        <w:rPr>
          <w:sz w:val="22"/>
          <w:szCs w:val="22"/>
        </w:rPr>
      </w:pPr>
      <w:r w:rsidRPr="008052A3">
        <w:rPr>
          <w:sz w:val="22"/>
          <w:szCs w:val="22"/>
        </w:rPr>
        <w:t> </w:t>
      </w:r>
    </w:p>
    <w:p w14:paraId="7358D1E7" w14:textId="6D6585AE" w:rsidR="00C8410D" w:rsidRPr="008052A3" w:rsidRDefault="005F5B0C" w:rsidP="005F5B0C">
      <w:pPr>
        <w:ind w:firstLine="1440"/>
        <w:contextualSpacing w:val="0"/>
        <w:jc w:val="both"/>
        <w:rPr>
          <w:sz w:val="22"/>
          <w:szCs w:val="22"/>
        </w:rPr>
      </w:pPr>
      <w:r w:rsidRPr="008052A3">
        <w:rPr>
          <w:sz w:val="22"/>
          <w:szCs w:val="22"/>
        </w:rPr>
        <w:t xml:space="preserve">(d)  The </w:t>
      </w:r>
      <w:r w:rsidR="00C531B7" w:rsidRPr="008052A3">
        <w:rPr>
          <w:sz w:val="22"/>
          <w:szCs w:val="22"/>
        </w:rPr>
        <w:t>Manager</w:t>
      </w:r>
      <w:r w:rsidRPr="008052A3">
        <w:rPr>
          <w:sz w:val="22"/>
          <w:szCs w:val="22"/>
        </w:rPr>
        <w:t xml:space="preserve"> may perform any or all of its duties (including rendering investment advice) hereunder or under the Fund Documents directly or by or through agents, accountants, experts, attorneys, nominees or Affiliates. The </w:t>
      </w:r>
      <w:r w:rsidR="00C531B7" w:rsidRPr="008052A3">
        <w:rPr>
          <w:sz w:val="22"/>
          <w:szCs w:val="22"/>
        </w:rPr>
        <w:t>Manager</w:t>
      </w:r>
      <w:r w:rsidRPr="008052A3">
        <w:rPr>
          <w:sz w:val="22"/>
          <w:szCs w:val="22"/>
        </w:rPr>
        <w:t xml:space="preserve"> will exercise reasonable care in the selection of any such third parties. The </w:t>
      </w:r>
      <w:r w:rsidR="00C531B7" w:rsidRPr="008052A3">
        <w:rPr>
          <w:sz w:val="22"/>
          <w:szCs w:val="22"/>
        </w:rPr>
        <w:t>Manager</w:t>
      </w:r>
      <w:r w:rsidRPr="008052A3">
        <w:rPr>
          <w:sz w:val="22"/>
          <w:szCs w:val="22"/>
        </w:rPr>
        <w:t xml:space="preserve"> shall remain fully responsible and liable for its duties and obligations hereunder and under the Fund Documents notwithstanding any delegation to any such third party. Performance by any such third party of any of the duties of the </w:t>
      </w:r>
      <w:r w:rsidR="00C531B7" w:rsidRPr="008052A3">
        <w:rPr>
          <w:sz w:val="22"/>
          <w:szCs w:val="22"/>
        </w:rPr>
        <w:t>Manager</w:t>
      </w:r>
      <w:r w:rsidRPr="008052A3">
        <w:rPr>
          <w:sz w:val="22"/>
          <w:szCs w:val="22"/>
        </w:rPr>
        <w:t xml:space="preserve"> hereunder or under the Fund Documents shall be deemed to be performance thereof by the </w:t>
      </w:r>
      <w:r w:rsidR="00C531B7" w:rsidRPr="008052A3">
        <w:rPr>
          <w:sz w:val="22"/>
          <w:szCs w:val="22"/>
        </w:rPr>
        <w:t>Manager</w:t>
      </w:r>
      <w:r w:rsidRPr="008052A3">
        <w:rPr>
          <w:sz w:val="22"/>
          <w:szCs w:val="22"/>
        </w:rPr>
        <w:t>.</w:t>
      </w:r>
    </w:p>
    <w:p w14:paraId="31798C52" w14:textId="77777777" w:rsidR="00C8410D" w:rsidRPr="008052A3" w:rsidRDefault="005F5B0C" w:rsidP="005F5B0C">
      <w:pPr>
        <w:ind w:firstLine="1440"/>
        <w:contextualSpacing w:val="0"/>
        <w:jc w:val="both"/>
        <w:rPr>
          <w:sz w:val="22"/>
          <w:szCs w:val="22"/>
        </w:rPr>
      </w:pPr>
      <w:r w:rsidRPr="008052A3">
        <w:rPr>
          <w:sz w:val="22"/>
          <w:szCs w:val="22"/>
        </w:rPr>
        <w:t> </w:t>
      </w:r>
    </w:p>
    <w:p w14:paraId="1F08F3F1" w14:textId="6AC646E4" w:rsidR="00BC3C1A" w:rsidRPr="008052A3" w:rsidRDefault="007F7112" w:rsidP="005F5B0C">
      <w:pPr>
        <w:ind w:firstLine="1440"/>
        <w:contextualSpacing w:val="0"/>
        <w:jc w:val="both"/>
        <w:rPr>
          <w:sz w:val="22"/>
          <w:szCs w:val="22"/>
        </w:rPr>
      </w:pPr>
      <w:r w:rsidRPr="008052A3">
        <w:rPr>
          <w:sz w:val="22"/>
          <w:szCs w:val="22"/>
        </w:rPr>
        <w:t>(e</w:t>
      </w:r>
      <w:r w:rsidR="005F5B0C" w:rsidRPr="008052A3">
        <w:rPr>
          <w:sz w:val="22"/>
          <w:szCs w:val="22"/>
        </w:rPr>
        <w:t xml:space="preserve">) Nothing in this Agreement or the Fund Documents shall require the </w:t>
      </w:r>
      <w:r w:rsidR="00C531B7" w:rsidRPr="008052A3">
        <w:rPr>
          <w:sz w:val="22"/>
          <w:szCs w:val="22"/>
        </w:rPr>
        <w:t>Manager</w:t>
      </w:r>
      <w:r w:rsidR="005F5B0C" w:rsidRPr="008052A3">
        <w:rPr>
          <w:sz w:val="22"/>
          <w:szCs w:val="22"/>
        </w:rPr>
        <w:t xml:space="preserve"> to disclose any information that it is prohibited from disclosing as a result of confidentiality restrictions imposed on it by contract or by applicable law.</w:t>
      </w:r>
    </w:p>
    <w:p w14:paraId="03D59858" w14:textId="77777777" w:rsidR="00C8410D" w:rsidRPr="008052A3" w:rsidRDefault="005F5B0C" w:rsidP="005F5B0C">
      <w:pPr>
        <w:ind w:firstLine="720"/>
        <w:contextualSpacing w:val="0"/>
        <w:jc w:val="both"/>
        <w:rPr>
          <w:sz w:val="22"/>
          <w:szCs w:val="22"/>
        </w:rPr>
      </w:pPr>
      <w:r w:rsidRPr="008052A3">
        <w:rPr>
          <w:sz w:val="22"/>
          <w:szCs w:val="22"/>
        </w:rPr>
        <w:t> </w:t>
      </w:r>
    </w:p>
    <w:p w14:paraId="3442221D" w14:textId="539A7B35" w:rsidR="00BC3C1A" w:rsidRPr="008052A3" w:rsidRDefault="005F5B0C" w:rsidP="00BC3C1A">
      <w:pPr>
        <w:pStyle w:val="ab"/>
        <w:numPr>
          <w:ilvl w:val="0"/>
          <w:numId w:val="1"/>
        </w:numPr>
        <w:contextualSpacing w:val="0"/>
        <w:jc w:val="both"/>
        <w:outlineLvl w:val="0"/>
        <w:rPr>
          <w:sz w:val="22"/>
          <w:szCs w:val="22"/>
          <w:u w:val="single"/>
        </w:rPr>
      </w:pPr>
      <w:bookmarkStart w:id="4" w:name="_Toc55913652"/>
      <w:r w:rsidRPr="008052A3">
        <w:rPr>
          <w:sz w:val="22"/>
          <w:szCs w:val="22"/>
          <w:u w:val="single"/>
        </w:rPr>
        <w:t xml:space="preserve">Status of the </w:t>
      </w:r>
      <w:r w:rsidR="00C531B7" w:rsidRPr="008052A3">
        <w:rPr>
          <w:sz w:val="22"/>
          <w:szCs w:val="22"/>
          <w:u w:val="single"/>
        </w:rPr>
        <w:t>Manager</w:t>
      </w:r>
      <w:r w:rsidRPr="008052A3">
        <w:rPr>
          <w:sz w:val="22"/>
          <w:szCs w:val="22"/>
          <w:u w:val="single"/>
        </w:rPr>
        <w:t>.</w:t>
      </w:r>
      <w:bookmarkEnd w:id="4"/>
      <w:r w:rsidRPr="008052A3">
        <w:rPr>
          <w:sz w:val="22"/>
          <w:szCs w:val="22"/>
          <w:u w:val="single"/>
        </w:rPr>
        <w:t xml:space="preserve"> </w:t>
      </w:r>
    </w:p>
    <w:p w14:paraId="68238A93" w14:textId="77777777" w:rsidR="00BC3C1A" w:rsidRPr="008052A3" w:rsidRDefault="00BC3C1A" w:rsidP="00BC3C1A">
      <w:pPr>
        <w:ind w:firstLine="720"/>
        <w:contextualSpacing w:val="0"/>
        <w:jc w:val="both"/>
        <w:rPr>
          <w:sz w:val="22"/>
          <w:szCs w:val="22"/>
        </w:rPr>
      </w:pPr>
    </w:p>
    <w:p w14:paraId="368813A7" w14:textId="43473B9C" w:rsidR="00C8410D" w:rsidRPr="008052A3" w:rsidRDefault="005F5B0C" w:rsidP="00BC3C1A">
      <w:pPr>
        <w:ind w:firstLine="720"/>
        <w:contextualSpacing w:val="0"/>
        <w:jc w:val="both"/>
        <w:rPr>
          <w:sz w:val="22"/>
          <w:szCs w:val="22"/>
          <w:u w:val="single"/>
        </w:rPr>
      </w:pPr>
      <w:r w:rsidRPr="008052A3">
        <w:rPr>
          <w:sz w:val="22"/>
          <w:szCs w:val="22"/>
        </w:rPr>
        <w:t xml:space="preserve">The Fund and the </w:t>
      </w:r>
      <w:r w:rsidR="00C531B7" w:rsidRPr="008052A3">
        <w:rPr>
          <w:sz w:val="22"/>
          <w:szCs w:val="22"/>
        </w:rPr>
        <w:t>Manager</w:t>
      </w:r>
      <w:r w:rsidRPr="008052A3">
        <w:rPr>
          <w:sz w:val="22"/>
          <w:szCs w:val="22"/>
        </w:rPr>
        <w:t xml:space="preserve"> are not partners or joint venturers with each other and nothing herein shall be construed to make them partners or joint venturers or impose any liability as such on either of them. The </w:t>
      </w:r>
      <w:r w:rsidR="00C531B7" w:rsidRPr="008052A3">
        <w:rPr>
          <w:sz w:val="22"/>
          <w:szCs w:val="22"/>
        </w:rPr>
        <w:t>Manager</w:t>
      </w:r>
      <w:r w:rsidRPr="008052A3">
        <w:rPr>
          <w:sz w:val="22"/>
          <w:szCs w:val="22"/>
        </w:rPr>
        <w:t xml:space="preserve"> shall for all purposes be an independent contractor and not an agent of the Fund.</w:t>
      </w:r>
    </w:p>
    <w:p w14:paraId="1D66B6E0" w14:textId="77777777" w:rsidR="00C8410D" w:rsidRPr="008052A3" w:rsidRDefault="005F5B0C" w:rsidP="005F5B0C">
      <w:pPr>
        <w:ind w:firstLine="720"/>
        <w:contextualSpacing w:val="0"/>
        <w:jc w:val="both"/>
        <w:rPr>
          <w:sz w:val="22"/>
          <w:szCs w:val="22"/>
        </w:rPr>
      </w:pPr>
      <w:r w:rsidRPr="008052A3">
        <w:rPr>
          <w:sz w:val="22"/>
          <w:szCs w:val="22"/>
        </w:rPr>
        <w:lastRenderedPageBreak/>
        <w:t> </w:t>
      </w:r>
    </w:p>
    <w:p w14:paraId="0882749D" w14:textId="77777777" w:rsidR="00BC3C1A" w:rsidRPr="008052A3" w:rsidRDefault="005F5B0C" w:rsidP="00BC3C1A">
      <w:pPr>
        <w:pStyle w:val="ab"/>
        <w:numPr>
          <w:ilvl w:val="0"/>
          <w:numId w:val="1"/>
        </w:numPr>
        <w:contextualSpacing w:val="0"/>
        <w:jc w:val="both"/>
        <w:outlineLvl w:val="0"/>
        <w:rPr>
          <w:sz w:val="22"/>
          <w:szCs w:val="22"/>
          <w:u w:val="single"/>
        </w:rPr>
      </w:pPr>
      <w:bookmarkStart w:id="5" w:name="_Toc55913653"/>
      <w:r w:rsidRPr="008052A3">
        <w:rPr>
          <w:sz w:val="22"/>
          <w:szCs w:val="22"/>
          <w:u w:val="single"/>
        </w:rPr>
        <w:t>Investments in Portfolio Investments.</w:t>
      </w:r>
      <w:bookmarkEnd w:id="5"/>
      <w:r w:rsidRPr="008052A3">
        <w:rPr>
          <w:sz w:val="22"/>
          <w:szCs w:val="22"/>
          <w:u w:val="single"/>
        </w:rPr>
        <w:t xml:space="preserve"> </w:t>
      </w:r>
    </w:p>
    <w:p w14:paraId="0FC05838" w14:textId="77777777" w:rsidR="00BC3C1A" w:rsidRPr="008052A3" w:rsidRDefault="00BC3C1A" w:rsidP="00BC3C1A">
      <w:pPr>
        <w:ind w:firstLine="720"/>
        <w:contextualSpacing w:val="0"/>
        <w:jc w:val="both"/>
        <w:rPr>
          <w:sz w:val="22"/>
          <w:szCs w:val="22"/>
        </w:rPr>
      </w:pPr>
    </w:p>
    <w:p w14:paraId="61052420" w14:textId="77777777" w:rsidR="00C8410D" w:rsidRPr="008052A3" w:rsidRDefault="005F5B0C" w:rsidP="00BC3C1A">
      <w:pPr>
        <w:ind w:firstLine="720"/>
        <w:contextualSpacing w:val="0"/>
        <w:jc w:val="both"/>
        <w:rPr>
          <w:sz w:val="22"/>
          <w:szCs w:val="22"/>
        </w:rPr>
      </w:pPr>
      <w:r w:rsidRPr="008052A3">
        <w:rPr>
          <w:sz w:val="22"/>
          <w:szCs w:val="22"/>
        </w:rPr>
        <w:t>All investments in Portfolio Investments shall at all times conform to and be in accordance with the requirements imposed by:</w:t>
      </w:r>
    </w:p>
    <w:p w14:paraId="1D47B9EB" w14:textId="77777777" w:rsidR="00C8410D" w:rsidRPr="008052A3" w:rsidRDefault="005F5B0C" w:rsidP="005F5B0C">
      <w:pPr>
        <w:ind w:firstLine="1440"/>
        <w:contextualSpacing w:val="0"/>
        <w:jc w:val="both"/>
        <w:rPr>
          <w:sz w:val="22"/>
          <w:szCs w:val="22"/>
        </w:rPr>
      </w:pPr>
      <w:r w:rsidRPr="008052A3">
        <w:rPr>
          <w:sz w:val="22"/>
          <w:szCs w:val="22"/>
        </w:rPr>
        <w:t> </w:t>
      </w:r>
    </w:p>
    <w:p w14:paraId="63B41B20" w14:textId="73A8A7BD" w:rsidR="00C8410D" w:rsidRPr="008052A3" w:rsidRDefault="005F5B0C" w:rsidP="005F5B0C">
      <w:pPr>
        <w:ind w:firstLine="1440"/>
        <w:contextualSpacing w:val="0"/>
        <w:jc w:val="both"/>
        <w:rPr>
          <w:sz w:val="22"/>
          <w:szCs w:val="22"/>
        </w:rPr>
      </w:pPr>
      <w:r w:rsidRPr="008052A3">
        <w:rPr>
          <w:sz w:val="22"/>
          <w:szCs w:val="22"/>
        </w:rPr>
        <w:t>(a) any provisions of applicable law;</w:t>
      </w:r>
    </w:p>
    <w:p w14:paraId="0F8181A8" w14:textId="77777777" w:rsidR="00C8410D" w:rsidRPr="008052A3" w:rsidRDefault="005F5B0C" w:rsidP="005F5B0C">
      <w:pPr>
        <w:ind w:firstLine="1440"/>
        <w:contextualSpacing w:val="0"/>
        <w:jc w:val="both"/>
        <w:rPr>
          <w:sz w:val="22"/>
          <w:szCs w:val="22"/>
        </w:rPr>
      </w:pPr>
      <w:r w:rsidRPr="008052A3">
        <w:rPr>
          <w:sz w:val="22"/>
          <w:szCs w:val="22"/>
        </w:rPr>
        <w:t> </w:t>
      </w:r>
    </w:p>
    <w:p w14:paraId="7657B423" w14:textId="08F6FEB0" w:rsidR="00C8410D" w:rsidRPr="008052A3" w:rsidRDefault="005F5B0C" w:rsidP="005F5B0C">
      <w:pPr>
        <w:ind w:firstLine="1440"/>
        <w:contextualSpacing w:val="0"/>
        <w:jc w:val="both"/>
        <w:rPr>
          <w:sz w:val="22"/>
          <w:szCs w:val="22"/>
        </w:rPr>
      </w:pPr>
      <w:r w:rsidRPr="008052A3">
        <w:rPr>
          <w:sz w:val="22"/>
          <w:szCs w:val="22"/>
        </w:rPr>
        <w:t>(b)  the provisions set forth in the Fund Documents, as the same may be amended, supplemented or revised from time to time by the Fund.</w:t>
      </w:r>
    </w:p>
    <w:p w14:paraId="1DA6A611" w14:textId="77777777" w:rsidR="00C8410D" w:rsidRPr="008052A3" w:rsidRDefault="005F5B0C" w:rsidP="005F5B0C">
      <w:pPr>
        <w:ind w:firstLine="720"/>
        <w:contextualSpacing w:val="0"/>
        <w:jc w:val="both"/>
        <w:rPr>
          <w:sz w:val="22"/>
          <w:szCs w:val="22"/>
        </w:rPr>
      </w:pPr>
      <w:r w:rsidRPr="008052A3">
        <w:rPr>
          <w:sz w:val="22"/>
          <w:szCs w:val="22"/>
        </w:rPr>
        <w:t> </w:t>
      </w:r>
    </w:p>
    <w:p w14:paraId="1D3D9DB0" w14:textId="1644ADA6" w:rsidR="00C8410D" w:rsidRPr="008052A3" w:rsidRDefault="005F5B0C" w:rsidP="00BC3C1A">
      <w:pPr>
        <w:pStyle w:val="ab"/>
        <w:numPr>
          <w:ilvl w:val="0"/>
          <w:numId w:val="1"/>
        </w:numPr>
        <w:contextualSpacing w:val="0"/>
        <w:jc w:val="both"/>
        <w:outlineLvl w:val="0"/>
        <w:rPr>
          <w:sz w:val="22"/>
          <w:szCs w:val="22"/>
        </w:rPr>
      </w:pPr>
      <w:bookmarkStart w:id="6" w:name="_Toc55913654"/>
      <w:r w:rsidRPr="008052A3">
        <w:rPr>
          <w:sz w:val="22"/>
          <w:szCs w:val="22"/>
          <w:u w:val="single"/>
        </w:rPr>
        <w:t>Fees</w:t>
      </w:r>
      <w:r w:rsidR="00690EB4" w:rsidRPr="008052A3">
        <w:rPr>
          <w:sz w:val="22"/>
          <w:szCs w:val="22"/>
          <w:u w:val="single"/>
        </w:rPr>
        <w:t xml:space="preserve"> and Carried Interest</w:t>
      </w:r>
      <w:r w:rsidRPr="008052A3">
        <w:rPr>
          <w:sz w:val="22"/>
          <w:szCs w:val="22"/>
          <w:u w:val="single"/>
        </w:rPr>
        <w:t>.</w:t>
      </w:r>
      <w:bookmarkEnd w:id="6"/>
    </w:p>
    <w:p w14:paraId="5FD735AA" w14:textId="77777777" w:rsidR="00C8410D" w:rsidRPr="008052A3" w:rsidRDefault="005F5B0C" w:rsidP="005F5B0C">
      <w:pPr>
        <w:ind w:firstLine="1440"/>
        <w:contextualSpacing w:val="0"/>
        <w:jc w:val="both"/>
        <w:rPr>
          <w:sz w:val="22"/>
          <w:szCs w:val="22"/>
        </w:rPr>
      </w:pPr>
      <w:r w:rsidRPr="008052A3">
        <w:rPr>
          <w:sz w:val="22"/>
          <w:szCs w:val="22"/>
        </w:rPr>
        <w:t> </w:t>
      </w:r>
    </w:p>
    <w:p w14:paraId="5E329498" w14:textId="07C2BC5E" w:rsidR="00C8410D" w:rsidRPr="008052A3" w:rsidRDefault="005F5B0C" w:rsidP="00BE471E">
      <w:pPr>
        <w:pStyle w:val="ab"/>
        <w:numPr>
          <w:ilvl w:val="0"/>
          <w:numId w:val="4"/>
        </w:numPr>
        <w:ind w:left="0" w:firstLine="1418"/>
        <w:contextualSpacing w:val="0"/>
        <w:jc w:val="both"/>
        <w:rPr>
          <w:sz w:val="22"/>
          <w:szCs w:val="22"/>
        </w:rPr>
      </w:pPr>
      <w:r w:rsidRPr="008052A3">
        <w:rPr>
          <w:sz w:val="22"/>
          <w:szCs w:val="22"/>
        </w:rPr>
        <w:t xml:space="preserve">The Fund shall pay to the </w:t>
      </w:r>
      <w:r w:rsidR="00C531B7" w:rsidRPr="008052A3">
        <w:rPr>
          <w:sz w:val="22"/>
          <w:szCs w:val="22"/>
        </w:rPr>
        <w:t>Manager</w:t>
      </w:r>
      <w:r w:rsidRPr="008052A3">
        <w:rPr>
          <w:sz w:val="22"/>
          <w:szCs w:val="22"/>
        </w:rPr>
        <w:t xml:space="preserve"> the Management Fee</w:t>
      </w:r>
      <w:r w:rsidR="00FA72DE" w:rsidRPr="008052A3">
        <w:rPr>
          <w:sz w:val="22"/>
          <w:szCs w:val="22"/>
        </w:rPr>
        <w:t xml:space="preserve"> and the Set Up Fee</w:t>
      </w:r>
      <w:r w:rsidRPr="008052A3">
        <w:rPr>
          <w:sz w:val="22"/>
          <w:szCs w:val="22"/>
        </w:rPr>
        <w:t xml:space="preserve"> as provided in </w:t>
      </w:r>
      <w:r w:rsidRPr="008052A3">
        <w:rPr>
          <w:sz w:val="22"/>
          <w:szCs w:val="22"/>
          <w:u w:val="single"/>
        </w:rPr>
        <w:t>Section</w:t>
      </w:r>
      <w:r w:rsidR="00FA72DE" w:rsidRPr="008052A3">
        <w:rPr>
          <w:sz w:val="22"/>
          <w:szCs w:val="22"/>
          <w:u w:val="single"/>
        </w:rPr>
        <w:t>s</w:t>
      </w:r>
      <w:r w:rsidRPr="008052A3">
        <w:rPr>
          <w:sz w:val="22"/>
          <w:szCs w:val="22"/>
          <w:u w:val="single"/>
        </w:rPr>
        <w:t xml:space="preserve"> </w:t>
      </w:r>
      <w:r w:rsidR="00C91F8F" w:rsidRPr="008052A3">
        <w:rPr>
          <w:sz w:val="22"/>
          <w:szCs w:val="22"/>
          <w:u w:val="single"/>
        </w:rPr>
        <w:t>5</w:t>
      </w:r>
      <w:r w:rsidR="00FA72DE" w:rsidRPr="008052A3">
        <w:rPr>
          <w:sz w:val="22"/>
          <w:szCs w:val="22"/>
          <w:u w:val="single"/>
        </w:rPr>
        <w:t xml:space="preserve"> and 6</w:t>
      </w:r>
      <w:r w:rsidR="00C91F8F" w:rsidRPr="008052A3">
        <w:rPr>
          <w:sz w:val="22"/>
          <w:szCs w:val="22"/>
        </w:rPr>
        <w:t xml:space="preserve"> </w:t>
      </w:r>
      <w:r w:rsidRPr="008052A3">
        <w:rPr>
          <w:sz w:val="22"/>
          <w:szCs w:val="22"/>
        </w:rPr>
        <w:t xml:space="preserve">of the </w:t>
      </w:r>
      <w:r w:rsidR="00690EB4" w:rsidRPr="008052A3">
        <w:rPr>
          <w:sz w:val="22"/>
          <w:szCs w:val="22"/>
        </w:rPr>
        <w:t>Subscription</w:t>
      </w:r>
      <w:r w:rsidR="002D3CF4" w:rsidRPr="008052A3">
        <w:rPr>
          <w:sz w:val="22"/>
          <w:szCs w:val="22"/>
        </w:rPr>
        <w:t xml:space="preserve"> Agreement</w:t>
      </w:r>
      <w:r w:rsidRPr="008052A3">
        <w:rPr>
          <w:sz w:val="22"/>
          <w:szCs w:val="22"/>
        </w:rPr>
        <w:t xml:space="preserve">. The </w:t>
      </w:r>
      <w:r w:rsidR="00C531B7" w:rsidRPr="008052A3">
        <w:rPr>
          <w:sz w:val="22"/>
          <w:szCs w:val="22"/>
        </w:rPr>
        <w:t>Manager</w:t>
      </w:r>
      <w:r w:rsidRPr="008052A3">
        <w:rPr>
          <w:sz w:val="22"/>
          <w:szCs w:val="22"/>
        </w:rPr>
        <w:t xml:space="preserve"> may, in its sole discretion, waive or reduce all or a portion of the Management Fee</w:t>
      </w:r>
      <w:r w:rsidR="00FA72DE" w:rsidRPr="008052A3">
        <w:rPr>
          <w:sz w:val="22"/>
          <w:szCs w:val="22"/>
        </w:rPr>
        <w:t xml:space="preserve"> or Set Up Fee</w:t>
      </w:r>
      <w:r w:rsidRPr="008052A3">
        <w:rPr>
          <w:sz w:val="22"/>
          <w:szCs w:val="22"/>
        </w:rPr>
        <w:t xml:space="preserve"> due to the </w:t>
      </w:r>
      <w:r w:rsidR="00C531B7" w:rsidRPr="008052A3">
        <w:rPr>
          <w:sz w:val="22"/>
          <w:szCs w:val="22"/>
        </w:rPr>
        <w:t>Manager</w:t>
      </w:r>
      <w:r w:rsidRPr="008052A3">
        <w:rPr>
          <w:sz w:val="22"/>
          <w:szCs w:val="22"/>
        </w:rPr>
        <w:t xml:space="preserve"> from any </w:t>
      </w:r>
      <w:r w:rsidR="001B25F4" w:rsidRPr="008052A3">
        <w:rPr>
          <w:sz w:val="22"/>
          <w:szCs w:val="22"/>
        </w:rPr>
        <w:t>Member</w:t>
      </w:r>
      <w:r w:rsidRPr="008052A3">
        <w:rPr>
          <w:sz w:val="22"/>
          <w:szCs w:val="22"/>
        </w:rPr>
        <w:t>.</w:t>
      </w:r>
      <w:r w:rsidR="00690EB4" w:rsidRPr="008052A3">
        <w:rPr>
          <w:sz w:val="22"/>
          <w:szCs w:val="22"/>
        </w:rPr>
        <w:t xml:space="preserve"> </w:t>
      </w:r>
      <w:r w:rsidR="00BE471E" w:rsidRPr="008052A3">
        <w:rPr>
          <w:sz w:val="22"/>
          <w:szCs w:val="22"/>
        </w:rPr>
        <w:t>The Fund shall pay the Management Fee</w:t>
      </w:r>
      <w:r w:rsidR="00FA72DE" w:rsidRPr="008052A3">
        <w:rPr>
          <w:sz w:val="22"/>
          <w:szCs w:val="22"/>
        </w:rPr>
        <w:t xml:space="preserve"> and Set Up Fee</w:t>
      </w:r>
      <w:r w:rsidR="00BE471E" w:rsidRPr="008052A3">
        <w:rPr>
          <w:sz w:val="22"/>
          <w:szCs w:val="22"/>
        </w:rPr>
        <w:t xml:space="preserve"> to the Manager within ten (10) business days from the Effective Date of the respective Subscription Agreement between the Fund and a Member.</w:t>
      </w:r>
    </w:p>
    <w:p w14:paraId="6D49EE69" w14:textId="77777777" w:rsidR="00BE471E" w:rsidRPr="008052A3" w:rsidRDefault="00BE471E" w:rsidP="00BE471E">
      <w:pPr>
        <w:pStyle w:val="ab"/>
        <w:ind w:left="1418"/>
        <w:contextualSpacing w:val="0"/>
        <w:jc w:val="both"/>
        <w:rPr>
          <w:sz w:val="22"/>
          <w:szCs w:val="22"/>
        </w:rPr>
      </w:pPr>
    </w:p>
    <w:p w14:paraId="385534DA" w14:textId="395EAF12" w:rsidR="00BE471E" w:rsidRPr="008052A3" w:rsidRDefault="00BE471E" w:rsidP="00BE471E">
      <w:pPr>
        <w:pStyle w:val="ab"/>
        <w:numPr>
          <w:ilvl w:val="0"/>
          <w:numId w:val="4"/>
        </w:numPr>
        <w:ind w:left="0" w:firstLine="1418"/>
        <w:contextualSpacing w:val="0"/>
        <w:jc w:val="both"/>
        <w:rPr>
          <w:sz w:val="22"/>
          <w:szCs w:val="22"/>
        </w:rPr>
      </w:pPr>
      <w:r w:rsidRPr="008052A3">
        <w:rPr>
          <w:sz w:val="22"/>
          <w:szCs w:val="22"/>
        </w:rPr>
        <w:t xml:space="preserve">The Fund shall pay to the </w:t>
      </w:r>
      <w:r w:rsidR="00C531B7" w:rsidRPr="008052A3">
        <w:rPr>
          <w:sz w:val="22"/>
          <w:szCs w:val="22"/>
        </w:rPr>
        <w:t>Manager</w:t>
      </w:r>
      <w:r w:rsidRPr="008052A3">
        <w:rPr>
          <w:sz w:val="22"/>
          <w:szCs w:val="22"/>
        </w:rPr>
        <w:t xml:space="preserve"> the Carried Interest as provided in paragraph 4.8. of the Operating Agreement. The </w:t>
      </w:r>
      <w:r w:rsidR="00C531B7" w:rsidRPr="008052A3">
        <w:rPr>
          <w:sz w:val="22"/>
          <w:szCs w:val="22"/>
        </w:rPr>
        <w:t>Manager</w:t>
      </w:r>
      <w:r w:rsidRPr="008052A3">
        <w:rPr>
          <w:sz w:val="22"/>
          <w:szCs w:val="22"/>
        </w:rPr>
        <w:t xml:space="preserve"> may, in its sole discretion, waive or reduce all or a portion of the Carried Interest due to the </w:t>
      </w:r>
      <w:r w:rsidR="00C531B7" w:rsidRPr="008052A3">
        <w:rPr>
          <w:sz w:val="22"/>
          <w:szCs w:val="22"/>
        </w:rPr>
        <w:t>Manager</w:t>
      </w:r>
      <w:r w:rsidRPr="008052A3">
        <w:rPr>
          <w:sz w:val="22"/>
          <w:szCs w:val="22"/>
        </w:rPr>
        <w:t xml:space="preserve"> from any Member. The Fund shall pay the Carried Interest to the Manager within ten (10) business days following the delivery to the Fund of the </w:t>
      </w:r>
      <w:r w:rsidR="00C531B7" w:rsidRPr="008052A3">
        <w:rPr>
          <w:sz w:val="22"/>
          <w:szCs w:val="22"/>
        </w:rPr>
        <w:t>Manager</w:t>
      </w:r>
      <w:r w:rsidRPr="008052A3">
        <w:rPr>
          <w:sz w:val="22"/>
          <w:szCs w:val="22"/>
        </w:rPr>
        <w:t>’s written statement setting forth the computation of the Carried Interest.</w:t>
      </w:r>
    </w:p>
    <w:p w14:paraId="557B8341" w14:textId="77777777" w:rsidR="00C8410D" w:rsidRPr="008052A3" w:rsidRDefault="005F5B0C" w:rsidP="005F5B0C">
      <w:pPr>
        <w:ind w:firstLine="1440"/>
        <w:contextualSpacing w:val="0"/>
        <w:jc w:val="both"/>
        <w:rPr>
          <w:sz w:val="22"/>
          <w:szCs w:val="22"/>
        </w:rPr>
      </w:pPr>
      <w:r w:rsidRPr="008052A3">
        <w:rPr>
          <w:sz w:val="22"/>
          <w:szCs w:val="22"/>
        </w:rPr>
        <w:t> </w:t>
      </w:r>
    </w:p>
    <w:p w14:paraId="7E672E00" w14:textId="40EB8B3B" w:rsidR="00C8410D" w:rsidRPr="008052A3" w:rsidRDefault="005F5B0C" w:rsidP="005F5B0C">
      <w:pPr>
        <w:ind w:firstLine="1440"/>
        <w:contextualSpacing w:val="0"/>
        <w:jc w:val="both"/>
        <w:rPr>
          <w:sz w:val="22"/>
          <w:szCs w:val="22"/>
        </w:rPr>
      </w:pPr>
      <w:r w:rsidRPr="008052A3">
        <w:rPr>
          <w:sz w:val="22"/>
          <w:szCs w:val="22"/>
        </w:rPr>
        <w:t>(</w:t>
      </w:r>
      <w:r w:rsidR="00BE471E" w:rsidRPr="008052A3">
        <w:rPr>
          <w:sz w:val="22"/>
          <w:szCs w:val="22"/>
        </w:rPr>
        <w:t>c</w:t>
      </w:r>
      <w:r w:rsidRPr="008052A3">
        <w:rPr>
          <w:sz w:val="22"/>
          <w:szCs w:val="22"/>
        </w:rPr>
        <w:t xml:space="preserve">)  The rent, general office overhead, employee compensation and other expenses of the </w:t>
      </w:r>
      <w:r w:rsidR="00C531B7" w:rsidRPr="008052A3">
        <w:rPr>
          <w:sz w:val="22"/>
          <w:szCs w:val="22"/>
        </w:rPr>
        <w:t>Manager</w:t>
      </w:r>
      <w:r w:rsidRPr="008052A3">
        <w:rPr>
          <w:sz w:val="22"/>
          <w:szCs w:val="22"/>
        </w:rPr>
        <w:t xml:space="preserve"> not related to the formation, operation, investment, asset management, trading and financing activities of the Fund shall be the sole responsibility of the </w:t>
      </w:r>
      <w:r w:rsidR="00C531B7" w:rsidRPr="008052A3">
        <w:rPr>
          <w:sz w:val="22"/>
          <w:szCs w:val="22"/>
        </w:rPr>
        <w:t>Manager</w:t>
      </w:r>
      <w:r w:rsidRPr="008052A3">
        <w:rPr>
          <w:sz w:val="22"/>
          <w:szCs w:val="22"/>
        </w:rPr>
        <w:t>.</w:t>
      </w:r>
    </w:p>
    <w:p w14:paraId="575CAA96" w14:textId="77777777" w:rsidR="00C8410D" w:rsidRPr="008052A3" w:rsidRDefault="005F5B0C" w:rsidP="005F5B0C">
      <w:pPr>
        <w:ind w:firstLine="1440"/>
        <w:contextualSpacing w:val="0"/>
        <w:jc w:val="both"/>
        <w:rPr>
          <w:sz w:val="22"/>
          <w:szCs w:val="22"/>
        </w:rPr>
      </w:pPr>
      <w:r w:rsidRPr="008052A3">
        <w:rPr>
          <w:sz w:val="22"/>
          <w:szCs w:val="22"/>
        </w:rPr>
        <w:t> </w:t>
      </w:r>
    </w:p>
    <w:p w14:paraId="19092E9C" w14:textId="3C4E1919" w:rsidR="00C8410D" w:rsidRPr="008052A3" w:rsidRDefault="005F5B0C" w:rsidP="005F5B0C">
      <w:pPr>
        <w:ind w:firstLine="1440"/>
        <w:contextualSpacing w:val="0"/>
        <w:jc w:val="both"/>
        <w:rPr>
          <w:sz w:val="22"/>
          <w:szCs w:val="22"/>
        </w:rPr>
      </w:pPr>
      <w:r w:rsidRPr="008052A3">
        <w:rPr>
          <w:sz w:val="22"/>
          <w:szCs w:val="22"/>
        </w:rPr>
        <w:t>(</w:t>
      </w:r>
      <w:r w:rsidR="00BE471E" w:rsidRPr="008052A3">
        <w:rPr>
          <w:sz w:val="22"/>
          <w:szCs w:val="22"/>
        </w:rPr>
        <w:t>d</w:t>
      </w:r>
      <w:r w:rsidRPr="008052A3">
        <w:rPr>
          <w:sz w:val="22"/>
          <w:szCs w:val="22"/>
        </w:rPr>
        <w:t xml:space="preserve">) In the event that the </w:t>
      </w:r>
      <w:r w:rsidR="00C531B7" w:rsidRPr="008052A3">
        <w:rPr>
          <w:sz w:val="22"/>
          <w:szCs w:val="22"/>
        </w:rPr>
        <w:t>Manager</w:t>
      </w:r>
      <w:r w:rsidRPr="008052A3">
        <w:rPr>
          <w:sz w:val="22"/>
          <w:szCs w:val="22"/>
        </w:rPr>
        <w:t xml:space="preserve"> resigns or is removed pursuant to </w:t>
      </w:r>
      <w:r w:rsidR="007F7112" w:rsidRPr="008052A3">
        <w:rPr>
          <w:sz w:val="22"/>
          <w:szCs w:val="22"/>
          <w:u w:val="single"/>
        </w:rPr>
        <w:t>Section 16</w:t>
      </w:r>
      <w:r w:rsidRPr="008052A3">
        <w:rPr>
          <w:sz w:val="22"/>
          <w:szCs w:val="22"/>
        </w:rPr>
        <w:t xml:space="preserve">, the </w:t>
      </w:r>
      <w:r w:rsidR="00C531B7" w:rsidRPr="008052A3">
        <w:rPr>
          <w:sz w:val="22"/>
          <w:szCs w:val="22"/>
        </w:rPr>
        <w:t>Manager</w:t>
      </w:r>
      <w:r w:rsidRPr="008052A3">
        <w:rPr>
          <w:sz w:val="22"/>
          <w:szCs w:val="22"/>
        </w:rPr>
        <w:t>, within 10 Business Days thereafter, shall be reimbursed for any amounts previously paid by it but owed by the Fund and shall have the right to any accrued and unpaid Management Fees</w:t>
      </w:r>
      <w:r w:rsidR="00690EB4" w:rsidRPr="008052A3">
        <w:rPr>
          <w:sz w:val="22"/>
          <w:szCs w:val="22"/>
        </w:rPr>
        <w:t>, Carried Interest</w:t>
      </w:r>
      <w:r w:rsidRPr="008052A3">
        <w:rPr>
          <w:sz w:val="22"/>
          <w:szCs w:val="22"/>
        </w:rPr>
        <w:t xml:space="preserve"> and any other amounts due and owing under the this Agreement to and including the Effective Date of such removal and replacement of the </w:t>
      </w:r>
      <w:r w:rsidR="00C531B7" w:rsidRPr="008052A3">
        <w:rPr>
          <w:sz w:val="22"/>
          <w:szCs w:val="22"/>
        </w:rPr>
        <w:t>Manager</w:t>
      </w:r>
      <w:r w:rsidRPr="008052A3">
        <w:rPr>
          <w:sz w:val="22"/>
          <w:szCs w:val="22"/>
        </w:rPr>
        <w:t>.</w:t>
      </w:r>
      <w:r w:rsidR="0053328B" w:rsidRPr="008052A3">
        <w:rPr>
          <w:sz w:val="22"/>
          <w:szCs w:val="22"/>
        </w:rPr>
        <w:t xml:space="preserve"> </w:t>
      </w:r>
    </w:p>
    <w:p w14:paraId="104DE2A7" w14:textId="77777777" w:rsidR="00C8410D" w:rsidRPr="008052A3" w:rsidRDefault="005F5B0C" w:rsidP="005F5B0C">
      <w:pPr>
        <w:ind w:firstLine="720"/>
        <w:contextualSpacing w:val="0"/>
        <w:jc w:val="both"/>
        <w:rPr>
          <w:sz w:val="22"/>
          <w:szCs w:val="22"/>
        </w:rPr>
      </w:pPr>
      <w:r w:rsidRPr="008052A3">
        <w:rPr>
          <w:sz w:val="22"/>
          <w:szCs w:val="22"/>
        </w:rPr>
        <w:t> </w:t>
      </w:r>
    </w:p>
    <w:p w14:paraId="16FCDB31" w14:textId="77777777" w:rsidR="00BC3C1A" w:rsidRPr="008052A3" w:rsidRDefault="005F5B0C" w:rsidP="00BC3C1A">
      <w:pPr>
        <w:pStyle w:val="ab"/>
        <w:numPr>
          <w:ilvl w:val="0"/>
          <w:numId w:val="1"/>
        </w:numPr>
        <w:contextualSpacing w:val="0"/>
        <w:jc w:val="both"/>
        <w:outlineLvl w:val="0"/>
        <w:rPr>
          <w:sz w:val="22"/>
          <w:szCs w:val="22"/>
        </w:rPr>
      </w:pPr>
      <w:bookmarkStart w:id="7" w:name="_Toc55913655"/>
      <w:r w:rsidRPr="008052A3">
        <w:rPr>
          <w:sz w:val="22"/>
          <w:szCs w:val="22"/>
          <w:u w:val="single"/>
        </w:rPr>
        <w:t>Expenses of the Fund.</w:t>
      </w:r>
      <w:bookmarkEnd w:id="7"/>
      <w:r w:rsidRPr="008052A3">
        <w:rPr>
          <w:sz w:val="22"/>
          <w:szCs w:val="22"/>
        </w:rPr>
        <w:t xml:space="preserve"> </w:t>
      </w:r>
    </w:p>
    <w:p w14:paraId="7D7194F4" w14:textId="77777777" w:rsidR="00BC3C1A" w:rsidRPr="008052A3" w:rsidRDefault="00BC3C1A" w:rsidP="00BC3C1A">
      <w:pPr>
        <w:ind w:firstLine="720"/>
        <w:contextualSpacing w:val="0"/>
        <w:jc w:val="both"/>
        <w:rPr>
          <w:sz w:val="22"/>
          <w:szCs w:val="22"/>
        </w:rPr>
      </w:pPr>
    </w:p>
    <w:p w14:paraId="096C50A7" w14:textId="36D50153" w:rsidR="00C8410D" w:rsidRPr="008052A3" w:rsidRDefault="00C91F8F" w:rsidP="00BC3C1A">
      <w:pPr>
        <w:ind w:firstLine="720"/>
        <w:contextualSpacing w:val="0"/>
        <w:jc w:val="both"/>
        <w:rPr>
          <w:sz w:val="22"/>
          <w:szCs w:val="22"/>
        </w:rPr>
      </w:pPr>
      <w:r w:rsidRPr="008052A3">
        <w:rPr>
          <w:sz w:val="22"/>
          <w:szCs w:val="22"/>
        </w:rPr>
        <w:t>T</w:t>
      </w:r>
      <w:r w:rsidR="005F5B0C" w:rsidRPr="008052A3">
        <w:rPr>
          <w:sz w:val="22"/>
          <w:szCs w:val="22"/>
        </w:rPr>
        <w:t xml:space="preserve">he Fund will pay all fees, costs, expenses and liabilities in connection with its operations pursuant </w:t>
      </w:r>
      <w:r w:rsidR="007F7112" w:rsidRPr="008052A3">
        <w:rPr>
          <w:sz w:val="22"/>
          <w:szCs w:val="22"/>
        </w:rPr>
        <w:t xml:space="preserve">to </w:t>
      </w:r>
      <w:r w:rsidR="001B25F4" w:rsidRPr="008052A3">
        <w:rPr>
          <w:sz w:val="22"/>
          <w:szCs w:val="22"/>
        </w:rPr>
        <w:t>paragraph</w:t>
      </w:r>
      <w:r w:rsidR="007F7112" w:rsidRPr="008052A3">
        <w:rPr>
          <w:sz w:val="22"/>
          <w:szCs w:val="22"/>
        </w:rPr>
        <w:t xml:space="preserve"> </w:t>
      </w:r>
      <w:r w:rsidR="001B25F4" w:rsidRPr="008052A3">
        <w:rPr>
          <w:sz w:val="22"/>
          <w:szCs w:val="22"/>
        </w:rPr>
        <w:t>5.6</w:t>
      </w:r>
      <w:r w:rsidR="005F5B0C" w:rsidRPr="008052A3">
        <w:rPr>
          <w:sz w:val="22"/>
          <w:szCs w:val="22"/>
        </w:rPr>
        <w:t xml:space="preserve"> of the </w:t>
      </w:r>
      <w:r w:rsidR="002D3CF4" w:rsidRPr="008052A3">
        <w:rPr>
          <w:sz w:val="22"/>
          <w:szCs w:val="22"/>
        </w:rPr>
        <w:t>Operating Agreement</w:t>
      </w:r>
      <w:r w:rsidR="005F5B0C" w:rsidRPr="008052A3">
        <w:rPr>
          <w:sz w:val="22"/>
          <w:szCs w:val="22"/>
        </w:rPr>
        <w:t xml:space="preserve"> (collectively, the “</w:t>
      </w:r>
      <w:r w:rsidR="005F5B0C" w:rsidRPr="008052A3">
        <w:rPr>
          <w:sz w:val="22"/>
          <w:szCs w:val="22"/>
          <w:u w:val="single"/>
        </w:rPr>
        <w:t xml:space="preserve">Fund </w:t>
      </w:r>
      <w:r w:rsidR="007F7112" w:rsidRPr="008052A3">
        <w:rPr>
          <w:sz w:val="22"/>
          <w:szCs w:val="22"/>
          <w:u w:val="single"/>
        </w:rPr>
        <w:t>Expenses</w:t>
      </w:r>
      <w:r w:rsidR="005F5B0C" w:rsidRPr="008052A3">
        <w:rPr>
          <w:sz w:val="22"/>
          <w:szCs w:val="22"/>
        </w:rPr>
        <w:t xml:space="preserve">”). If any Fund </w:t>
      </w:r>
      <w:r w:rsidR="007F7112" w:rsidRPr="008052A3">
        <w:rPr>
          <w:sz w:val="22"/>
          <w:szCs w:val="22"/>
        </w:rPr>
        <w:t>Expenses</w:t>
      </w:r>
      <w:r w:rsidR="005F5B0C" w:rsidRPr="008052A3">
        <w:rPr>
          <w:sz w:val="22"/>
          <w:szCs w:val="22"/>
        </w:rPr>
        <w:t xml:space="preserve"> are incurred by the Fund, the </w:t>
      </w:r>
      <w:r w:rsidR="00C531B7" w:rsidRPr="008052A3">
        <w:rPr>
          <w:sz w:val="22"/>
          <w:szCs w:val="22"/>
        </w:rPr>
        <w:t>Manager</w:t>
      </w:r>
      <w:r w:rsidR="005F5B0C" w:rsidRPr="008052A3">
        <w:rPr>
          <w:sz w:val="22"/>
          <w:szCs w:val="22"/>
        </w:rPr>
        <w:t xml:space="preserve"> shall allocate such costs and expenses among such Persons in a fair and equitable manner, as determined by the </w:t>
      </w:r>
      <w:r w:rsidR="00C531B7" w:rsidRPr="008052A3">
        <w:rPr>
          <w:sz w:val="22"/>
          <w:szCs w:val="22"/>
        </w:rPr>
        <w:t>Manager</w:t>
      </w:r>
      <w:r w:rsidR="005F5B0C" w:rsidRPr="008052A3">
        <w:rPr>
          <w:sz w:val="22"/>
          <w:szCs w:val="22"/>
        </w:rPr>
        <w:t xml:space="preserve"> in its commercially reasonable discretion.</w:t>
      </w:r>
    </w:p>
    <w:p w14:paraId="018714E2" w14:textId="77777777" w:rsidR="009016A5" w:rsidRPr="008052A3" w:rsidRDefault="009016A5" w:rsidP="005F5B0C">
      <w:pPr>
        <w:ind w:firstLine="720"/>
        <w:contextualSpacing w:val="0"/>
        <w:jc w:val="both"/>
        <w:rPr>
          <w:sz w:val="22"/>
          <w:szCs w:val="22"/>
        </w:rPr>
      </w:pPr>
    </w:p>
    <w:p w14:paraId="1C4A5877" w14:textId="77777777" w:rsidR="00BC3C1A" w:rsidRPr="008052A3" w:rsidRDefault="005F5B0C" w:rsidP="00BC3C1A">
      <w:pPr>
        <w:pStyle w:val="ab"/>
        <w:numPr>
          <w:ilvl w:val="0"/>
          <w:numId w:val="1"/>
        </w:numPr>
        <w:contextualSpacing w:val="0"/>
        <w:jc w:val="both"/>
        <w:outlineLvl w:val="0"/>
        <w:rPr>
          <w:sz w:val="22"/>
          <w:szCs w:val="22"/>
        </w:rPr>
      </w:pPr>
      <w:bookmarkStart w:id="8" w:name="_Toc55913656"/>
      <w:r w:rsidRPr="008052A3">
        <w:rPr>
          <w:sz w:val="22"/>
          <w:szCs w:val="22"/>
          <w:u w:val="single"/>
        </w:rPr>
        <w:t>Authority.</w:t>
      </w:r>
      <w:bookmarkEnd w:id="8"/>
      <w:r w:rsidRPr="008052A3">
        <w:rPr>
          <w:sz w:val="22"/>
          <w:szCs w:val="22"/>
        </w:rPr>
        <w:t xml:space="preserve"> </w:t>
      </w:r>
    </w:p>
    <w:p w14:paraId="6B30825A" w14:textId="77777777" w:rsidR="00BC3C1A" w:rsidRPr="008052A3" w:rsidRDefault="00BC3C1A" w:rsidP="00BC3C1A">
      <w:pPr>
        <w:ind w:firstLine="720"/>
        <w:contextualSpacing w:val="0"/>
        <w:jc w:val="both"/>
        <w:rPr>
          <w:sz w:val="22"/>
          <w:szCs w:val="22"/>
        </w:rPr>
      </w:pPr>
    </w:p>
    <w:p w14:paraId="3F05AE95" w14:textId="3EFF14BA" w:rsidR="00C8410D" w:rsidRPr="008052A3" w:rsidRDefault="005F5B0C" w:rsidP="00BC3C1A">
      <w:pPr>
        <w:ind w:firstLine="720"/>
        <w:contextualSpacing w:val="0"/>
        <w:jc w:val="both"/>
        <w:rPr>
          <w:sz w:val="22"/>
          <w:szCs w:val="22"/>
        </w:rPr>
      </w:pPr>
      <w:r w:rsidRPr="008052A3">
        <w:rPr>
          <w:sz w:val="22"/>
          <w:szCs w:val="22"/>
        </w:rPr>
        <w:t>Each of the parties to this Agreement hereby represents that it is duly authorized and empowered to execute, deliver, and perform this Agreement and that such action does not conflict with or violate any provision of law, rule or regulation, contract, deed of trust or other instrument to which it is a party or to which it or any of its property is subject and that this Agreement constitutes a valid and binding obligation of such party enforceable in accordance with its terms.</w:t>
      </w:r>
    </w:p>
    <w:p w14:paraId="5008E0AC" w14:textId="3D01734E" w:rsidR="001B25F4" w:rsidRPr="008052A3" w:rsidRDefault="001B25F4" w:rsidP="005F5B0C">
      <w:pPr>
        <w:ind w:firstLine="720"/>
        <w:contextualSpacing w:val="0"/>
        <w:jc w:val="both"/>
        <w:rPr>
          <w:sz w:val="22"/>
          <w:szCs w:val="22"/>
        </w:rPr>
      </w:pPr>
    </w:p>
    <w:p w14:paraId="7BB14303" w14:textId="5A64B576" w:rsidR="00E5415E" w:rsidRPr="008052A3" w:rsidRDefault="00E5415E" w:rsidP="005F5B0C">
      <w:pPr>
        <w:ind w:firstLine="720"/>
        <w:contextualSpacing w:val="0"/>
        <w:jc w:val="both"/>
        <w:rPr>
          <w:sz w:val="22"/>
          <w:szCs w:val="22"/>
        </w:rPr>
      </w:pPr>
    </w:p>
    <w:p w14:paraId="649254F2" w14:textId="77777777" w:rsidR="00E5415E" w:rsidRPr="008052A3" w:rsidRDefault="00E5415E" w:rsidP="005F5B0C">
      <w:pPr>
        <w:ind w:firstLine="720"/>
        <w:contextualSpacing w:val="0"/>
        <w:jc w:val="both"/>
        <w:rPr>
          <w:sz w:val="22"/>
          <w:szCs w:val="22"/>
        </w:rPr>
      </w:pPr>
    </w:p>
    <w:p w14:paraId="2C6B0B99" w14:textId="77777777" w:rsidR="00C8410D" w:rsidRPr="008052A3" w:rsidRDefault="005F5B0C" w:rsidP="00BC3C1A">
      <w:pPr>
        <w:pStyle w:val="ab"/>
        <w:numPr>
          <w:ilvl w:val="0"/>
          <w:numId w:val="1"/>
        </w:numPr>
        <w:contextualSpacing w:val="0"/>
        <w:jc w:val="both"/>
        <w:outlineLvl w:val="0"/>
        <w:rPr>
          <w:sz w:val="22"/>
          <w:szCs w:val="22"/>
          <w:u w:val="single"/>
        </w:rPr>
      </w:pPr>
      <w:bookmarkStart w:id="9" w:name="_Toc55913657"/>
      <w:r w:rsidRPr="008052A3">
        <w:rPr>
          <w:sz w:val="22"/>
          <w:szCs w:val="22"/>
          <w:u w:val="single"/>
        </w:rPr>
        <w:t>Indemnification.</w:t>
      </w:r>
      <w:bookmarkEnd w:id="9"/>
    </w:p>
    <w:p w14:paraId="21A8B796" w14:textId="77777777" w:rsidR="00C8410D" w:rsidRPr="008052A3" w:rsidRDefault="005F5B0C" w:rsidP="005F5B0C">
      <w:pPr>
        <w:ind w:firstLine="720"/>
        <w:contextualSpacing w:val="0"/>
        <w:jc w:val="both"/>
        <w:rPr>
          <w:sz w:val="22"/>
          <w:szCs w:val="22"/>
        </w:rPr>
      </w:pPr>
      <w:r w:rsidRPr="008052A3">
        <w:rPr>
          <w:sz w:val="22"/>
          <w:szCs w:val="22"/>
        </w:rPr>
        <w:t> </w:t>
      </w:r>
    </w:p>
    <w:p w14:paraId="6097C883" w14:textId="3E959997" w:rsidR="00C8410D" w:rsidRPr="008052A3" w:rsidRDefault="005F5B0C" w:rsidP="005F5B0C">
      <w:pPr>
        <w:ind w:firstLine="720"/>
        <w:contextualSpacing w:val="0"/>
        <w:jc w:val="both"/>
        <w:rPr>
          <w:sz w:val="22"/>
          <w:szCs w:val="22"/>
        </w:rPr>
      </w:pPr>
      <w:r w:rsidRPr="008052A3">
        <w:rPr>
          <w:sz w:val="22"/>
          <w:szCs w:val="22"/>
        </w:rPr>
        <w:t xml:space="preserve">The Fund agrees and acknowledges that the </w:t>
      </w:r>
      <w:r w:rsidR="00C531B7" w:rsidRPr="008052A3">
        <w:rPr>
          <w:sz w:val="22"/>
          <w:szCs w:val="22"/>
        </w:rPr>
        <w:t>Manager</w:t>
      </w:r>
      <w:r w:rsidRPr="008052A3">
        <w:rPr>
          <w:sz w:val="22"/>
          <w:szCs w:val="22"/>
        </w:rPr>
        <w:t xml:space="preserve"> shall have no fiduciary duty to the Fund or any </w:t>
      </w:r>
      <w:r w:rsidR="001B25F4" w:rsidRPr="008052A3">
        <w:rPr>
          <w:sz w:val="22"/>
          <w:szCs w:val="22"/>
        </w:rPr>
        <w:t>Member</w:t>
      </w:r>
      <w:r w:rsidRPr="008052A3">
        <w:rPr>
          <w:sz w:val="22"/>
          <w:szCs w:val="22"/>
        </w:rPr>
        <w:t xml:space="preserve"> other than in connection with its failure to act in accordance with the implied contractual covenant of good faith and fair dealing and shall be fully exculpated and indemnified as provided in </w:t>
      </w:r>
      <w:r w:rsidR="001B25F4" w:rsidRPr="008052A3">
        <w:rPr>
          <w:sz w:val="22"/>
          <w:szCs w:val="22"/>
        </w:rPr>
        <w:t>paragraph</w:t>
      </w:r>
      <w:r w:rsidR="007F7112" w:rsidRPr="008052A3">
        <w:rPr>
          <w:sz w:val="22"/>
          <w:szCs w:val="22"/>
        </w:rPr>
        <w:t xml:space="preserve"> </w:t>
      </w:r>
      <w:r w:rsidR="001B25F4" w:rsidRPr="008052A3">
        <w:rPr>
          <w:sz w:val="22"/>
          <w:szCs w:val="22"/>
        </w:rPr>
        <w:t>5.7</w:t>
      </w:r>
      <w:r w:rsidRPr="008052A3">
        <w:rPr>
          <w:sz w:val="22"/>
          <w:szCs w:val="22"/>
        </w:rPr>
        <w:t xml:space="preserve"> of the </w:t>
      </w:r>
      <w:r w:rsidR="002D3CF4" w:rsidRPr="008052A3">
        <w:rPr>
          <w:sz w:val="22"/>
          <w:szCs w:val="22"/>
        </w:rPr>
        <w:t>Operating Agreement</w:t>
      </w:r>
      <w:r w:rsidRPr="008052A3">
        <w:rPr>
          <w:sz w:val="22"/>
          <w:szCs w:val="22"/>
        </w:rPr>
        <w:t>.</w:t>
      </w:r>
    </w:p>
    <w:p w14:paraId="39F42D52" w14:textId="77777777" w:rsidR="00C8410D" w:rsidRPr="008052A3" w:rsidRDefault="005F5B0C" w:rsidP="005F5B0C">
      <w:pPr>
        <w:ind w:firstLine="720"/>
        <w:contextualSpacing w:val="0"/>
        <w:jc w:val="both"/>
        <w:rPr>
          <w:sz w:val="22"/>
          <w:szCs w:val="22"/>
        </w:rPr>
      </w:pPr>
      <w:r w:rsidRPr="008052A3">
        <w:rPr>
          <w:sz w:val="22"/>
          <w:szCs w:val="22"/>
        </w:rPr>
        <w:t> </w:t>
      </w:r>
    </w:p>
    <w:p w14:paraId="677B738F" w14:textId="77777777" w:rsidR="00C8410D" w:rsidRPr="008052A3" w:rsidRDefault="005F5B0C" w:rsidP="00BC3C1A">
      <w:pPr>
        <w:pStyle w:val="ab"/>
        <w:numPr>
          <w:ilvl w:val="0"/>
          <w:numId w:val="1"/>
        </w:numPr>
        <w:contextualSpacing w:val="0"/>
        <w:jc w:val="both"/>
        <w:outlineLvl w:val="0"/>
        <w:rPr>
          <w:sz w:val="22"/>
          <w:szCs w:val="22"/>
          <w:u w:val="single"/>
        </w:rPr>
      </w:pPr>
      <w:bookmarkStart w:id="10" w:name="_Toc55913658"/>
      <w:r w:rsidRPr="008052A3">
        <w:rPr>
          <w:sz w:val="22"/>
          <w:szCs w:val="22"/>
          <w:u w:val="single"/>
        </w:rPr>
        <w:t>Reports.</w:t>
      </w:r>
      <w:bookmarkEnd w:id="10"/>
    </w:p>
    <w:p w14:paraId="060D2DD0" w14:textId="77777777" w:rsidR="00C8410D" w:rsidRPr="008052A3" w:rsidRDefault="005F5B0C" w:rsidP="00BC3C1A">
      <w:pPr>
        <w:ind w:firstLine="1440"/>
        <w:contextualSpacing w:val="0"/>
        <w:jc w:val="both"/>
        <w:rPr>
          <w:sz w:val="22"/>
          <w:szCs w:val="22"/>
        </w:rPr>
      </w:pPr>
      <w:r w:rsidRPr="008052A3">
        <w:rPr>
          <w:sz w:val="22"/>
          <w:szCs w:val="22"/>
        </w:rPr>
        <w:t> </w:t>
      </w:r>
    </w:p>
    <w:p w14:paraId="42A33784" w14:textId="031DF141" w:rsidR="00C8410D" w:rsidRPr="008052A3" w:rsidRDefault="005F5B0C" w:rsidP="001B25F4">
      <w:pPr>
        <w:ind w:firstLine="709"/>
        <w:contextualSpacing w:val="0"/>
        <w:jc w:val="both"/>
        <w:rPr>
          <w:sz w:val="22"/>
          <w:szCs w:val="22"/>
        </w:rPr>
      </w:pPr>
      <w:r w:rsidRPr="008052A3">
        <w:rPr>
          <w:sz w:val="22"/>
          <w:szCs w:val="22"/>
        </w:rPr>
        <w:t xml:space="preserve">The </w:t>
      </w:r>
      <w:r w:rsidR="00C531B7" w:rsidRPr="008052A3">
        <w:rPr>
          <w:sz w:val="22"/>
          <w:szCs w:val="22"/>
        </w:rPr>
        <w:t>Manager</w:t>
      </w:r>
      <w:r w:rsidRPr="008052A3">
        <w:rPr>
          <w:sz w:val="22"/>
          <w:szCs w:val="22"/>
        </w:rPr>
        <w:t xml:space="preserve"> will send, or will cause to be sent, to the Fund such information reasonably obtainable by the </w:t>
      </w:r>
      <w:r w:rsidR="00C531B7" w:rsidRPr="008052A3">
        <w:rPr>
          <w:sz w:val="22"/>
          <w:szCs w:val="22"/>
        </w:rPr>
        <w:t>Manager</w:t>
      </w:r>
      <w:r w:rsidRPr="008052A3">
        <w:rPr>
          <w:sz w:val="22"/>
          <w:szCs w:val="22"/>
        </w:rPr>
        <w:t xml:space="preserve"> concerning the Fund and the Portfolio Investments as shall be required by law or by the Fund Documents, or as the Fund or the accountants of the Fund deem necessary (</w:t>
      </w:r>
      <w:r w:rsidRPr="008052A3">
        <w:rPr>
          <w:sz w:val="22"/>
          <w:szCs w:val="22"/>
          <w:u w:val="single"/>
        </w:rPr>
        <w:t>provided</w:t>
      </w:r>
      <w:r w:rsidRPr="008052A3">
        <w:rPr>
          <w:sz w:val="22"/>
          <w:szCs w:val="22"/>
        </w:rPr>
        <w:t xml:space="preserve"> that the </w:t>
      </w:r>
      <w:r w:rsidR="00C531B7" w:rsidRPr="008052A3">
        <w:rPr>
          <w:sz w:val="22"/>
          <w:szCs w:val="22"/>
        </w:rPr>
        <w:t>Manager</w:t>
      </w:r>
      <w:r w:rsidRPr="008052A3">
        <w:rPr>
          <w:sz w:val="22"/>
          <w:szCs w:val="22"/>
        </w:rPr>
        <w:t xml:space="preserve"> shall not be required to provide any information which it is required to keep confidential by contract or by law).</w:t>
      </w:r>
    </w:p>
    <w:p w14:paraId="0A958A37" w14:textId="77777777" w:rsidR="00C8410D" w:rsidRPr="008052A3" w:rsidRDefault="005F5B0C" w:rsidP="007F7112">
      <w:pPr>
        <w:ind w:firstLine="1440"/>
        <w:contextualSpacing w:val="0"/>
        <w:jc w:val="both"/>
        <w:rPr>
          <w:sz w:val="22"/>
          <w:szCs w:val="22"/>
        </w:rPr>
      </w:pPr>
      <w:r w:rsidRPr="008052A3">
        <w:rPr>
          <w:sz w:val="22"/>
          <w:szCs w:val="22"/>
        </w:rPr>
        <w:t>  </w:t>
      </w:r>
    </w:p>
    <w:p w14:paraId="25E4097E" w14:textId="77777777" w:rsidR="00BC3C1A" w:rsidRPr="008052A3" w:rsidRDefault="005F5B0C" w:rsidP="00BC3C1A">
      <w:pPr>
        <w:pStyle w:val="ab"/>
        <w:numPr>
          <w:ilvl w:val="0"/>
          <w:numId w:val="1"/>
        </w:numPr>
        <w:contextualSpacing w:val="0"/>
        <w:jc w:val="both"/>
        <w:outlineLvl w:val="0"/>
        <w:rPr>
          <w:sz w:val="22"/>
          <w:szCs w:val="22"/>
        </w:rPr>
      </w:pPr>
      <w:bookmarkStart w:id="11" w:name="_Toc55913659"/>
      <w:r w:rsidRPr="008052A3">
        <w:rPr>
          <w:sz w:val="22"/>
          <w:szCs w:val="22"/>
          <w:u w:val="single"/>
        </w:rPr>
        <w:t>Valuation.</w:t>
      </w:r>
      <w:bookmarkEnd w:id="11"/>
      <w:r w:rsidRPr="008052A3">
        <w:rPr>
          <w:sz w:val="22"/>
          <w:szCs w:val="22"/>
        </w:rPr>
        <w:t xml:space="preserve"> </w:t>
      </w:r>
    </w:p>
    <w:p w14:paraId="384CF260" w14:textId="77777777" w:rsidR="00BC3C1A" w:rsidRPr="008052A3" w:rsidRDefault="00BC3C1A" w:rsidP="00BC3C1A">
      <w:pPr>
        <w:ind w:firstLine="720"/>
        <w:contextualSpacing w:val="0"/>
        <w:jc w:val="both"/>
        <w:rPr>
          <w:sz w:val="22"/>
          <w:szCs w:val="22"/>
        </w:rPr>
      </w:pPr>
    </w:p>
    <w:p w14:paraId="7AFB3147" w14:textId="7DFDD9F4" w:rsidR="00C8410D" w:rsidRPr="008052A3" w:rsidRDefault="005F5B0C" w:rsidP="00BC3C1A">
      <w:pPr>
        <w:ind w:firstLine="720"/>
        <w:contextualSpacing w:val="0"/>
        <w:jc w:val="both"/>
        <w:rPr>
          <w:sz w:val="22"/>
          <w:szCs w:val="22"/>
        </w:rPr>
      </w:pPr>
      <w:r w:rsidRPr="008052A3">
        <w:rPr>
          <w:sz w:val="22"/>
          <w:szCs w:val="22"/>
        </w:rPr>
        <w:t xml:space="preserve">The value of Fund </w:t>
      </w:r>
      <w:r w:rsidR="001B25F4" w:rsidRPr="008052A3">
        <w:rPr>
          <w:sz w:val="22"/>
          <w:szCs w:val="22"/>
        </w:rPr>
        <w:t>Assets</w:t>
      </w:r>
      <w:r w:rsidRPr="008052A3">
        <w:rPr>
          <w:sz w:val="22"/>
          <w:szCs w:val="22"/>
        </w:rPr>
        <w:t xml:space="preserve"> owned by the Fund shall be determined pursuant to </w:t>
      </w:r>
      <w:r w:rsidR="001B25F4" w:rsidRPr="008052A3">
        <w:rPr>
          <w:sz w:val="22"/>
          <w:szCs w:val="22"/>
        </w:rPr>
        <w:t>paragraph</w:t>
      </w:r>
      <w:r w:rsidR="007F7112" w:rsidRPr="008052A3">
        <w:rPr>
          <w:sz w:val="22"/>
          <w:szCs w:val="22"/>
        </w:rPr>
        <w:t xml:space="preserve"> </w:t>
      </w:r>
      <w:r w:rsidR="001B25F4" w:rsidRPr="008052A3">
        <w:rPr>
          <w:sz w:val="22"/>
          <w:szCs w:val="22"/>
        </w:rPr>
        <w:t>12.3</w:t>
      </w:r>
      <w:r w:rsidRPr="008052A3">
        <w:rPr>
          <w:sz w:val="22"/>
          <w:szCs w:val="22"/>
        </w:rPr>
        <w:t xml:space="preserve"> of the </w:t>
      </w:r>
      <w:r w:rsidR="002D3CF4" w:rsidRPr="008052A3">
        <w:rPr>
          <w:sz w:val="22"/>
          <w:szCs w:val="22"/>
        </w:rPr>
        <w:t>Operating Agreement</w:t>
      </w:r>
      <w:r w:rsidRPr="008052A3">
        <w:rPr>
          <w:sz w:val="22"/>
          <w:szCs w:val="22"/>
        </w:rPr>
        <w:t>.</w:t>
      </w:r>
    </w:p>
    <w:p w14:paraId="119E59EC" w14:textId="77777777" w:rsidR="00C8410D" w:rsidRPr="008052A3" w:rsidRDefault="005F5B0C" w:rsidP="005F5B0C">
      <w:pPr>
        <w:ind w:firstLine="720"/>
        <w:contextualSpacing w:val="0"/>
        <w:jc w:val="both"/>
        <w:rPr>
          <w:sz w:val="22"/>
          <w:szCs w:val="22"/>
        </w:rPr>
      </w:pPr>
      <w:r w:rsidRPr="008052A3">
        <w:rPr>
          <w:sz w:val="22"/>
          <w:szCs w:val="22"/>
        </w:rPr>
        <w:t> </w:t>
      </w:r>
    </w:p>
    <w:p w14:paraId="02EC6038" w14:textId="2EBCEE5B" w:rsidR="00BC3C1A" w:rsidRPr="008052A3" w:rsidRDefault="005F5B0C" w:rsidP="00BC3C1A">
      <w:pPr>
        <w:pStyle w:val="ab"/>
        <w:numPr>
          <w:ilvl w:val="0"/>
          <w:numId w:val="1"/>
        </w:numPr>
        <w:contextualSpacing w:val="0"/>
        <w:jc w:val="both"/>
        <w:outlineLvl w:val="0"/>
        <w:rPr>
          <w:sz w:val="22"/>
          <w:szCs w:val="22"/>
        </w:rPr>
      </w:pPr>
      <w:bookmarkStart w:id="12" w:name="_Toc55913660"/>
      <w:r w:rsidRPr="008052A3">
        <w:rPr>
          <w:sz w:val="22"/>
          <w:szCs w:val="22"/>
          <w:u w:val="single"/>
        </w:rPr>
        <w:t xml:space="preserve">Additional Activities of the </w:t>
      </w:r>
      <w:r w:rsidR="00C531B7" w:rsidRPr="008052A3">
        <w:rPr>
          <w:sz w:val="22"/>
          <w:szCs w:val="22"/>
          <w:u w:val="single"/>
        </w:rPr>
        <w:t>Manager</w:t>
      </w:r>
      <w:r w:rsidRPr="008052A3">
        <w:rPr>
          <w:sz w:val="22"/>
          <w:szCs w:val="22"/>
          <w:u w:val="single"/>
        </w:rPr>
        <w:t xml:space="preserve"> and its Affiliates.</w:t>
      </w:r>
      <w:bookmarkEnd w:id="12"/>
      <w:r w:rsidRPr="008052A3">
        <w:rPr>
          <w:sz w:val="22"/>
          <w:szCs w:val="22"/>
        </w:rPr>
        <w:t xml:space="preserve"> </w:t>
      </w:r>
    </w:p>
    <w:p w14:paraId="413401A3" w14:textId="77777777" w:rsidR="00BC3C1A" w:rsidRPr="008052A3" w:rsidRDefault="00BC3C1A" w:rsidP="00BC3C1A">
      <w:pPr>
        <w:ind w:firstLine="720"/>
        <w:contextualSpacing w:val="0"/>
        <w:jc w:val="both"/>
        <w:rPr>
          <w:sz w:val="22"/>
          <w:szCs w:val="22"/>
        </w:rPr>
      </w:pPr>
    </w:p>
    <w:p w14:paraId="032F9407" w14:textId="7C2080B7" w:rsidR="00C8410D" w:rsidRPr="008052A3" w:rsidRDefault="005F5B0C" w:rsidP="00BC3C1A">
      <w:pPr>
        <w:ind w:firstLine="720"/>
        <w:contextualSpacing w:val="0"/>
        <w:jc w:val="both"/>
        <w:rPr>
          <w:sz w:val="22"/>
          <w:szCs w:val="22"/>
        </w:rPr>
      </w:pPr>
      <w:r w:rsidRPr="008052A3">
        <w:rPr>
          <w:sz w:val="22"/>
          <w:szCs w:val="22"/>
        </w:rPr>
        <w:t xml:space="preserve">Nothing herein shall prevent the </w:t>
      </w:r>
      <w:r w:rsidR="00C531B7" w:rsidRPr="008052A3">
        <w:rPr>
          <w:sz w:val="22"/>
          <w:szCs w:val="22"/>
        </w:rPr>
        <w:t>Manager</w:t>
      </w:r>
      <w:r w:rsidRPr="008052A3">
        <w:rPr>
          <w:sz w:val="22"/>
          <w:szCs w:val="22"/>
        </w:rPr>
        <w:t xml:space="preserve"> or any of its Affiliates from engaging in its or their businesses or from rendering services of any kind to the Fund and any of its Affiliates or any other Person to the extent permitted by applicable law</w:t>
      </w:r>
      <w:r w:rsidR="001B25F4" w:rsidRPr="008052A3">
        <w:rPr>
          <w:sz w:val="22"/>
          <w:szCs w:val="22"/>
        </w:rPr>
        <w:t xml:space="preserve"> and the Operating Agreement;</w:t>
      </w:r>
      <w:r w:rsidRPr="008052A3">
        <w:rPr>
          <w:sz w:val="22"/>
          <w:szCs w:val="22"/>
        </w:rPr>
        <w:t xml:space="preserve"> </w:t>
      </w:r>
      <w:r w:rsidRPr="008052A3">
        <w:rPr>
          <w:sz w:val="22"/>
          <w:szCs w:val="22"/>
          <w:u w:val="single"/>
        </w:rPr>
        <w:t>provided</w:t>
      </w:r>
      <w:r w:rsidRPr="008052A3">
        <w:rPr>
          <w:sz w:val="22"/>
          <w:szCs w:val="22"/>
        </w:rPr>
        <w:t xml:space="preserve"> that the </w:t>
      </w:r>
      <w:r w:rsidR="00C531B7" w:rsidRPr="008052A3">
        <w:rPr>
          <w:sz w:val="22"/>
          <w:szCs w:val="22"/>
        </w:rPr>
        <w:t>Manager</w:t>
      </w:r>
      <w:r w:rsidRPr="008052A3">
        <w:rPr>
          <w:sz w:val="22"/>
          <w:szCs w:val="22"/>
        </w:rPr>
        <w:t xml:space="preserve"> shall devote only as much of its time to the Fund’s business as shall be reasonably required in light of the Fund’s business and objectives. The Fund hereby acknowledges the foregoing and the relevant disclosure in the </w:t>
      </w:r>
      <w:r w:rsidR="002D3CF4" w:rsidRPr="008052A3">
        <w:rPr>
          <w:sz w:val="22"/>
          <w:szCs w:val="22"/>
        </w:rPr>
        <w:t>Operating Agreement</w:t>
      </w:r>
      <w:r w:rsidRPr="008052A3">
        <w:rPr>
          <w:sz w:val="22"/>
          <w:szCs w:val="22"/>
        </w:rPr>
        <w:t>.</w:t>
      </w:r>
    </w:p>
    <w:p w14:paraId="534E7170" w14:textId="77777777" w:rsidR="00C8410D" w:rsidRPr="008052A3" w:rsidRDefault="005F5B0C" w:rsidP="005F5B0C">
      <w:pPr>
        <w:ind w:firstLine="720"/>
        <w:contextualSpacing w:val="0"/>
        <w:jc w:val="both"/>
        <w:rPr>
          <w:sz w:val="22"/>
          <w:szCs w:val="22"/>
        </w:rPr>
      </w:pPr>
      <w:r w:rsidRPr="008052A3">
        <w:rPr>
          <w:sz w:val="22"/>
          <w:szCs w:val="22"/>
        </w:rPr>
        <w:t> </w:t>
      </w:r>
    </w:p>
    <w:p w14:paraId="0362A591" w14:textId="77777777" w:rsidR="00BC3C1A" w:rsidRPr="008052A3" w:rsidRDefault="005F5B0C" w:rsidP="00BC3C1A">
      <w:pPr>
        <w:pStyle w:val="ab"/>
        <w:numPr>
          <w:ilvl w:val="0"/>
          <w:numId w:val="1"/>
        </w:numPr>
        <w:contextualSpacing w:val="0"/>
        <w:jc w:val="both"/>
        <w:outlineLvl w:val="0"/>
        <w:rPr>
          <w:sz w:val="22"/>
          <w:szCs w:val="22"/>
        </w:rPr>
      </w:pPr>
      <w:bookmarkStart w:id="13" w:name="_Toc55913661"/>
      <w:r w:rsidRPr="008052A3">
        <w:rPr>
          <w:sz w:val="22"/>
          <w:szCs w:val="22"/>
          <w:u w:val="single"/>
        </w:rPr>
        <w:t>Conflicts of Interest.</w:t>
      </w:r>
      <w:bookmarkEnd w:id="13"/>
      <w:r w:rsidRPr="008052A3">
        <w:rPr>
          <w:sz w:val="22"/>
          <w:szCs w:val="22"/>
        </w:rPr>
        <w:t xml:space="preserve"> </w:t>
      </w:r>
    </w:p>
    <w:p w14:paraId="7A7667EA" w14:textId="77777777" w:rsidR="00BC3C1A" w:rsidRPr="008052A3" w:rsidRDefault="00BC3C1A" w:rsidP="00BC3C1A">
      <w:pPr>
        <w:ind w:firstLine="720"/>
        <w:contextualSpacing w:val="0"/>
        <w:jc w:val="both"/>
        <w:rPr>
          <w:sz w:val="22"/>
          <w:szCs w:val="22"/>
        </w:rPr>
      </w:pPr>
    </w:p>
    <w:p w14:paraId="2B7D7DB6" w14:textId="4B47E7EA" w:rsidR="00C8410D" w:rsidRPr="008052A3" w:rsidRDefault="005F5B0C" w:rsidP="00BC3C1A">
      <w:pPr>
        <w:ind w:firstLine="720"/>
        <w:contextualSpacing w:val="0"/>
        <w:jc w:val="both"/>
        <w:rPr>
          <w:sz w:val="22"/>
          <w:szCs w:val="22"/>
        </w:rPr>
      </w:pPr>
      <w:r w:rsidRPr="008052A3">
        <w:rPr>
          <w:sz w:val="22"/>
          <w:szCs w:val="22"/>
        </w:rPr>
        <w:t xml:space="preserve">The Fund hereby acknowledges that various potential and actual conflicts of interest may exist with respect to the </w:t>
      </w:r>
      <w:r w:rsidR="00C531B7" w:rsidRPr="008052A3">
        <w:rPr>
          <w:sz w:val="22"/>
          <w:szCs w:val="22"/>
        </w:rPr>
        <w:t>Manager</w:t>
      </w:r>
      <w:r w:rsidRPr="008052A3">
        <w:rPr>
          <w:sz w:val="22"/>
          <w:szCs w:val="22"/>
        </w:rPr>
        <w:t xml:space="preserve"> or its Affiliates or any fund, account or portfolio managed by the </w:t>
      </w:r>
      <w:r w:rsidR="00C531B7" w:rsidRPr="008052A3">
        <w:rPr>
          <w:sz w:val="22"/>
          <w:szCs w:val="22"/>
        </w:rPr>
        <w:t>Manager</w:t>
      </w:r>
      <w:r w:rsidRPr="008052A3">
        <w:rPr>
          <w:sz w:val="22"/>
          <w:szCs w:val="22"/>
        </w:rPr>
        <w:t xml:space="preserve"> or its Affiliates as described herein, in the Subscription Agreement and in the </w:t>
      </w:r>
      <w:r w:rsidR="002D3CF4" w:rsidRPr="008052A3">
        <w:rPr>
          <w:sz w:val="22"/>
          <w:szCs w:val="22"/>
        </w:rPr>
        <w:t>Operating Agreement</w:t>
      </w:r>
      <w:r w:rsidRPr="008052A3">
        <w:rPr>
          <w:sz w:val="22"/>
          <w:szCs w:val="22"/>
        </w:rPr>
        <w:t>.</w:t>
      </w:r>
    </w:p>
    <w:p w14:paraId="084C72C8" w14:textId="77777777" w:rsidR="00C8410D" w:rsidRPr="008052A3" w:rsidRDefault="005F5B0C" w:rsidP="005F5B0C">
      <w:pPr>
        <w:ind w:firstLine="720"/>
        <w:contextualSpacing w:val="0"/>
        <w:jc w:val="both"/>
        <w:rPr>
          <w:sz w:val="22"/>
          <w:szCs w:val="22"/>
        </w:rPr>
      </w:pPr>
      <w:r w:rsidRPr="008052A3">
        <w:rPr>
          <w:sz w:val="22"/>
          <w:szCs w:val="22"/>
        </w:rPr>
        <w:t> </w:t>
      </w:r>
    </w:p>
    <w:p w14:paraId="77DC16F4" w14:textId="77777777" w:rsidR="00BC3C1A" w:rsidRPr="008052A3" w:rsidRDefault="005F5B0C" w:rsidP="00BC3C1A">
      <w:pPr>
        <w:pStyle w:val="ab"/>
        <w:numPr>
          <w:ilvl w:val="0"/>
          <w:numId w:val="1"/>
        </w:numPr>
        <w:contextualSpacing w:val="0"/>
        <w:jc w:val="both"/>
        <w:outlineLvl w:val="0"/>
        <w:rPr>
          <w:sz w:val="22"/>
          <w:szCs w:val="22"/>
        </w:rPr>
      </w:pPr>
      <w:bookmarkStart w:id="14" w:name="_Toc55913662"/>
      <w:r w:rsidRPr="008052A3">
        <w:rPr>
          <w:sz w:val="22"/>
          <w:szCs w:val="22"/>
          <w:u w:val="single"/>
        </w:rPr>
        <w:t>Term.</w:t>
      </w:r>
      <w:bookmarkEnd w:id="14"/>
      <w:r w:rsidRPr="008052A3">
        <w:rPr>
          <w:sz w:val="22"/>
          <w:szCs w:val="22"/>
        </w:rPr>
        <w:t xml:space="preserve"> </w:t>
      </w:r>
    </w:p>
    <w:p w14:paraId="5169869A" w14:textId="77777777" w:rsidR="00BC3C1A" w:rsidRPr="008052A3" w:rsidRDefault="00BC3C1A" w:rsidP="00BC3C1A">
      <w:pPr>
        <w:ind w:firstLine="720"/>
        <w:contextualSpacing w:val="0"/>
        <w:jc w:val="both"/>
        <w:rPr>
          <w:sz w:val="22"/>
          <w:szCs w:val="22"/>
        </w:rPr>
      </w:pPr>
    </w:p>
    <w:p w14:paraId="585D9471" w14:textId="21E93C29" w:rsidR="00C8410D" w:rsidRPr="008052A3" w:rsidRDefault="005F5B0C" w:rsidP="00BC3C1A">
      <w:pPr>
        <w:ind w:firstLine="720"/>
        <w:contextualSpacing w:val="0"/>
        <w:jc w:val="both"/>
        <w:rPr>
          <w:sz w:val="22"/>
          <w:szCs w:val="22"/>
        </w:rPr>
      </w:pPr>
      <w:r w:rsidRPr="008052A3">
        <w:rPr>
          <w:sz w:val="22"/>
          <w:szCs w:val="22"/>
        </w:rPr>
        <w:t xml:space="preserve">This Agreement shall remain in effect during the term of the Fund, except that it may be sooner terminated upon the earlier to occur of the Effective Date (as defined below) of (i) the resignation of the </w:t>
      </w:r>
      <w:r w:rsidR="00C531B7" w:rsidRPr="008052A3">
        <w:rPr>
          <w:sz w:val="22"/>
          <w:szCs w:val="22"/>
        </w:rPr>
        <w:t>Manager</w:t>
      </w:r>
      <w:r w:rsidRPr="008052A3">
        <w:rPr>
          <w:sz w:val="22"/>
          <w:szCs w:val="22"/>
        </w:rPr>
        <w:t xml:space="preserve"> pursuant to </w:t>
      </w:r>
      <w:r w:rsidR="007F7112" w:rsidRPr="008052A3">
        <w:rPr>
          <w:sz w:val="22"/>
          <w:szCs w:val="22"/>
          <w:u w:val="single"/>
        </w:rPr>
        <w:t>Section 16</w:t>
      </w:r>
      <w:r w:rsidRPr="008052A3">
        <w:rPr>
          <w:sz w:val="22"/>
          <w:szCs w:val="22"/>
          <w:u w:val="single"/>
        </w:rPr>
        <w:t>(a)</w:t>
      </w:r>
      <w:r w:rsidRPr="008052A3">
        <w:rPr>
          <w:sz w:val="22"/>
          <w:szCs w:val="22"/>
        </w:rPr>
        <w:t xml:space="preserve"> or (ii) any removal of the </w:t>
      </w:r>
      <w:r w:rsidR="00C531B7" w:rsidRPr="008052A3">
        <w:rPr>
          <w:sz w:val="22"/>
          <w:szCs w:val="22"/>
        </w:rPr>
        <w:t>Manager</w:t>
      </w:r>
      <w:r w:rsidRPr="008052A3">
        <w:rPr>
          <w:sz w:val="22"/>
          <w:szCs w:val="22"/>
        </w:rPr>
        <w:t xml:space="preserve"> pursuant to </w:t>
      </w:r>
      <w:r w:rsidRPr="008052A3">
        <w:rPr>
          <w:sz w:val="22"/>
          <w:szCs w:val="22"/>
          <w:u w:val="single"/>
        </w:rPr>
        <w:t>Section 1</w:t>
      </w:r>
      <w:r w:rsidR="007F7112" w:rsidRPr="008052A3">
        <w:rPr>
          <w:sz w:val="22"/>
          <w:szCs w:val="22"/>
          <w:u w:val="single"/>
        </w:rPr>
        <w:t>6</w:t>
      </w:r>
      <w:r w:rsidRPr="008052A3">
        <w:rPr>
          <w:sz w:val="22"/>
          <w:szCs w:val="22"/>
          <w:u w:val="single"/>
        </w:rPr>
        <w:t>(b)</w:t>
      </w:r>
      <w:r w:rsidRPr="008052A3">
        <w:rPr>
          <w:sz w:val="22"/>
          <w:szCs w:val="22"/>
        </w:rPr>
        <w:t>.</w:t>
      </w:r>
    </w:p>
    <w:p w14:paraId="19148C5E" w14:textId="77777777" w:rsidR="00C8410D" w:rsidRPr="008052A3" w:rsidRDefault="005F5B0C" w:rsidP="005F5B0C">
      <w:pPr>
        <w:ind w:firstLine="720"/>
        <w:contextualSpacing w:val="0"/>
        <w:jc w:val="both"/>
        <w:rPr>
          <w:sz w:val="22"/>
          <w:szCs w:val="22"/>
        </w:rPr>
      </w:pPr>
      <w:r w:rsidRPr="008052A3">
        <w:rPr>
          <w:sz w:val="22"/>
          <w:szCs w:val="22"/>
        </w:rPr>
        <w:t> </w:t>
      </w:r>
    </w:p>
    <w:p w14:paraId="4459B968" w14:textId="0BB5C531" w:rsidR="00C8410D" w:rsidRPr="008052A3" w:rsidRDefault="005F5B0C" w:rsidP="00BC3C1A">
      <w:pPr>
        <w:pStyle w:val="ab"/>
        <w:numPr>
          <w:ilvl w:val="0"/>
          <w:numId w:val="1"/>
        </w:numPr>
        <w:contextualSpacing w:val="0"/>
        <w:jc w:val="both"/>
        <w:outlineLvl w:val="0"/>
        <w:rPr>
          <w:sz w:val="22"/>
          <w:szCs w:val="22"/>
          <w:u w:val="single"/>
        </w:rPr>
      </w:pPr>
      <w:bookmarkStart w:id="15" w:name="_Toc55913663"/>
      <w:r w:rsidRPr="008052A3">
        <w:rPr>
          <w:sz w:val="22"/>
          <w:szCs w:val="22"/>
          <w:u w:val="single"/>
        </w:rPr>
        <w:t xml:space="preserve">Resignation; Removal of the </w:t>
      </w:r>
      <w:r w:rsidR="00C531B7" w:rsidRPr="008052A3">
        <w:rPr>
          <w:sz w:val="22"/>
          <w:szCs w:val="22"/>
          <w:u w:val="single"/>
        </w:rPr>
        <w:t>Manager</w:t>
      </w:r>
      <w:r w:rsidRPr="008052A3">
        <w:rPr>
          <w:sz w:val="22"/>
          <w:szCs w:val="22"/>
          <w:u w:val="single"/>
        </w:rPr>
        <w:t>.</w:t>
      </w:r>
      <w:bookmarkEnd w:id="15"/>
    </w:p>
    <w:p w14:paraId="412A9AA8" w14:textId="77777777" w:rsidR="00C8410D" w:rsidRPr="008052A3" w:rsidRDefault="005F5B0C" w:rsidP="005F5B0C">
      <w:pPr>
        <w:ind w:firstLine="1440"/>
        <w:contextualSpacing w:val="0"/>
        <w:jc w:val="both"/>
        <w:rPr>
          <w:sz w:val="22"/>
          <w:szCs w:val="22"/>
        </w:rPr>
      </w:pPr>
      <w:r w:rsidRPr="008052A3">
        <w:rPr>
          <w:sz w:val="22"/>
          <w:szCs w:val="22"/>
        </w:rPr>
        <w:t> </w:t>
      </w:r>
    </w:p>
    <w:p w14:paraId="1A7BEAA3" w14:textId="158FAF49" w:rsidR="00C8410D" w:rsidRPr="008052A3" w:rsidRDefault="005F5B0C" w:rsidP="00E5415E">
      <w:pPr>
        <w:ind w:firstLine="1418"/>
        <w:contextualSpacing w:val="0"/>
        <w:jc w:val="both"/>
        <w:rPr>
          <w:sz w:val="22"/>
          <w:szCs w:val="22"/>
        </w:rPr>
      </w:pPr>
      <w:r w:rsidRPr="008052A3">
        <w:rPr>
          <w:sz w:val="22"/>
          <w:szCs w:val="22"/>
        </w:rPr>
        <w:t xml:space="preserve">(a)  The </w:t>
      </w:r>
      <w:r w:rsidR="00C531B7" w:rsidRPr="008052A3">
        <w:rPr>
          <w:sz w:val="22"/>
          <w:szCs w:val="22"/>
        </w:rPr>
        <w:t>Manager</w:t>
      </w:r>
      <w:r w:rsidRPr="008052A3">
        <w:rPr>
          <w:sz w:val="22"/>
          <w:szCs w:val="22"/>
        </w:rPr>
        <w:t xml:space="preserve"> may resign at any time upon </w:t>
      </w:r>
      <w:r w:rsidR="00EB2E0E" w:rsidRPr="008052A3">
        <w:rPr>
          <w:sz w:val="22"/>
          <w:szCs w:val="22"/>
        </w:rPr>
        <w:t>60</w:t>
      </w:r>
      <w:r w:rsidRPr="008052A3">
        <w:rPr>
          <w:sz w:val="22"/>
          <w:szCs w:val="22"/>
        </w:rPr>
        <w:t xml:space="preserve"> days prior written notice to the Fund</w:t>
      </w:r>
      <w:r w:rsidR="00976C69" w:rsidRPr="008052A3">
        <w:rPr>
          <w:sz w:val="22"/>
          <w:szCs w:val="22"/>
        </w:rPr>
        <w:t>. The resignation of the Manager shall take effect upon the expiration of</w:t>
      </w:r>
      <w:r w:rsidR="00EB2E0E" w:rsidRPr="008052A3">
        <w:rPr>
          <w:sz w:val="22"/>
          <w:szCs w:val="22"/>
        </w:rPr>
        <w:t xml:space="preserve"> sixty</w:t>
      </w:r>
      <w:r w:rsidR="00976C69" w:rsidRPr="008052A3">
        <w:rPr>
          <w:sz w:val="22"/>
          <w:szCs w:val="22"/>
        </w:rPr>
        <w:t xml:space="preserve"> days from the date of receipt of such notice or at any later time specified in such notice. Unless otherwise specified in such notice, the acceptance of the resignation shall not be necessary to make it effective</w:t>
      </w:r>
      <w:r w:rsidRPr="008052A3">
        <w:rPr>
          <w:sz w:val="22"/>
          <w:szCs w:val="22"/>
        </w:rPr>
        <w:t>.</w:t>
      </w:r>
    </w:p>
    <w:p w14:paraId="1EE52D42" w14:textId="77777777" w:rsidR="00C8410D" w:rsidRPr="008052A3" w:rsidRDefault="005F5B0C" w:rsidP="00E5415E">
      <w:pPr>
        <w:ind w:firstLine="1418"/>
        <w:contextualSpacing w:val="0"/>
        <w:jc w:val="both"/>
        <w:rPr>
          <w:sz w:val="22"/>
          <w:szCs w:val="22"/>
        </w:rPr>
      </w:pPr>
      <w:r w:rsidRPr="008052A3">
        <w:rPr>
          <w:sz w:val="22"/>
          <w:szCs w:val="22"/>
        </w:rPr>
        <w:t> </w:t>
      </w:r>
    </w:p>
    <w:p w14:paraId="5905FFBD" w14:textId="70D55677" w:rsidR="00C8410D" w:rsidRPr="008052A3" w:rsidRDefault="00976C69" w:rsidP="00E5415E">
      <w:pPr>
        <w:pStyle w:val="ab"/>
        <w:numPr>
          <w:ilvl w:val="2"/>
          <w:numId w:val="2"/>
        </w:numPr>
        <w:ind w:left="0" w:firstLine="1418"/>
        <w:contextualSpacing w:val="0"/>
        <w:jc w:val="both"/>
        <w:rPr>
          <w:sz w:val="22"/>
          <w:szCs w:val="22"/>
        </w:rPr>
      </w:pPr>
      <w:r w:rsidRPr="008052A3">
        <w:rPr>
          <w:sz w:val="22"/>
          <w:szCs w:val="22"/>
        </w:rPr>
        <w:lastRenderedPageBreak/>
        <w:t>Unless the Manager resigns, dies or is removed, the Manager shall hold office indefinitely. The Manager will cease to be the Manager of the Fund: (i) if the Manager resigns or is dissolved; (ii) if the Manager becomes the subject party in an Event of Bankruptcy; (iii) upon the vote of the Majority-In-Interest of Members in the event of Misconduct by the Manager.</w:t>
      </w:r>
    </w:p>
    <w:p w14:paraId="67329E85" w14:textId="77777777" w:rsidR="00976C69" w:rsidRPr="008052A3" w:rsidRDefault="00976C69" w:rsidP="00976C69">
      <w:pPr>
        <w:pStyle w:val="ab"/>
        <w:ind w:left="709"/>
        <w:contextualSpacing w:val="0"/>
        <w:jc w:val="both"/>
        <w:rPr>
          <w:sz w:val="22"/>
          <w:szCs w:val="22"/>
        </w:rPr>
      </w:pPr>
    </w:p>
    <w:p w14:paraId="5630C96E" w14:textId="62EF779E" w:rsidR="00C8410D" w:rsidRPr="008052A3" w:rsidRDefault="005F5B0C" w:rsidP="00E5415E">
      <w:pPr>
        <w:ind w:firstLine="1418"/>
        <w:contextualSpacing w:val="0"/>
        <w:jc w:val="both"/>
        <w:rPr>
          <w:sz w:val="22"/>
          <w:szCs w:val="22"/>
        </w:rPr>
      </w:pPr>
      <w:r w:rsidRPr="008052A3">
        <w:rPr>
          <w:sz w:val="22"/>
          <w:szCs w:val="22"/>
        </w:rPr>
        <w:t>(</w:t>
      </w:r>
      <w:r w:rsidR="00976C69" w:rsidRPr="008052A3">
        <w:rPr>
          <w:sz w:val="22"/>
          <w:szCs w:val="22"/>
        </w:rPr>
        <w:t>c</w:t>
      </w:r>
      <w:r w:rsidRPr="008052A3">
        <w:rPr>
          <w:sz w:val="22"/>
          <w:szCs w:val="22"/>
        </w:rPr>
        <w:t xml:space="preserve">) In the event that the </w:t>
      </w:r>
      <w:r w:rsidR="00C531B7" w:rsidRPr="008052A3">
        <w:rPr>
          <w:sz w:val="22"/>
          <w:szCs w:val="22"/>
        </w:rPr>
        <w:t>Manager</w:t>
      </w:r>
      <w:r w:rsidRPr="008052A3">
        <w:rPr>
          <w:sz w:val="22"/>
          <w:szCs w:val="22"/>
        </w:rPr>
        <w:t xml:space="preserve"> resigns or is removed and replaced in accordance with the provisions set forth in this </w:t>
      </w:r>
      <w:r w:rsidR="007F7112" w:rsidRPr="008052A3">
        <w:rPr>
          <w:sz w:val="22"/>
          <w:szCs w:val="22"/>
          <w:u w:val="single"/>
        </w:rPr>
        <w:t>Section 16</w:t>
      </w:r>
      <w:r w:rsidRPr="008052A3">
        <w:rPr>
          <w:sz w:val="22"/>
          <w:szCs w:val="22"/>
        </w:rPr>
        <w:t xml:space="preserve">, the </w:t>
      </w:r>
      <w:r w:rsidR="00C531B7" w:rsidRPr="008052A3">
        <w:rPr>
          <w:sz w:val="22"/>
          <w:szCs w:val="22"/>
        </w:rPr>
        <w:t>Manager</w:t>
      </w:r>
      <w:r w:rsidRPr="008052A3">
        <w:rPr>
          <w:sz w:val="22"/>
          <w:szCs w:val="22"/>
        </w:rPr>
        <w:t xml:space="preserve">, within 10 Business Days thereafter, shall be reimbursed for any amounts previously paid by it but owed by the Fund and shall have the right to any accrued and unpaid Management Fees and any other amounts due and owing under this Agreement to and including the Effective Date of such resignation, removal and replacement of the </w:t>
      </w:r>
      <w:r w:rsidR="00C531B7" w:rsidRPr="008052A3">
        <w:rPr>
          <w:sz w:val="22"/>
          <w:szCs w:val="22"/>
        </w:rPr>
        <w:t>Manager</w:t>
      </w:r>
      <w:r w:rsidRPr="008052A3">
        <w:rPr>
          <w:sz w:val="22"/>
          <w:szCs w:val="22"/>
        </w:rPr>
        <w:t>.</w:t>
      </w:r>
    </w:p>
    <w:p w14:paraId="28AC5DA6" w14:textId="77777777" w:rsidR="00C8410D" w:rsidRPr="008052A3" w:rsidRDefault="005F5B0C" w:rsidP="00E5415E">
      <w:pPr>
        <w:ind w:firstLine="1418"/>
        <w:contextualSpacing w:val="0"/>
        <w:jc w:val="both"/>
        <w:rPr>
          <w:sz w:val="22"/>
          <w:szCs w:val="22"/>
        </w:rPr>
      </w:pPr>
      <w:r w:rsidRPr="008052A3">
        <w:rPr>
          <w:sz w:val="22"/>
          <w:szCs w:val="22"/>
        </w:rPr>
        <w:t> </w:t>
      </w:r>
    </w:p>
    <w:p w14:paraId="2FD72D5F" w14:textId="5551D42F" w:rsidR="0053328B" w:rsidRPr="008052A3" w:rsidRDefault="005F5B0C" w:rsidP="00E5415E">
      <w:pPr>
        <w:ind w:firstLine="1418"/>
        <w:contextualSpacing w:val="0"/>
        <w:jc w:val="both"/>
        <w:rPr>
          <w:sz w:val="22"/>
          <w:szCs w:val="22"/>
        </w:rPr>
      </w:pPr>
      <w:r w:rsidRPr="008052A3">
        <w:rPr>
          <w:sz w:val="22"/>
          <w:szCs w:val="22"/>
        </w:rPr>
        <w:t>(</w:t>
      </w:r>
      <w:r w:rsidR="00976C69" w:rsidRPr="008052A3">
        <w:rPr>
          <w:sz w:val="22"/>
          <w:szCs w:val="22"/>
        </w:rPr>
        <w:t>d</w:t>
      </w:r>
      <w:r w:rsidRPr="008052A3">
        <w:rPr>
          <w:sz w:val="22"/>
          <w:szCs w:val="22"/>
        </w:rPr>
        <w:t xml:space="preserve">) If this Agreement is terminated pursuant to </w:t>
      </w:r>
      <w:r w:rsidR="007F7112" w:rsidRPr="008052A3">
        <w:rPr>
          <w:sz w:val="22"/>
          <w:szCs w:val="22"/>
          <w:u w:val="single"/>
        </w:rPr>
        <w:t>Section 15</w:t>
      </w:r>
      <w:r w:rsidRPr="008052A3">
        <w:rPr>
          <w:sz w:val="22"/>
          <w:szCs w:val="22"/>
        </w:rPr>
        <w:t xml:space="preserve"> or this </w:t>
      </w:r>
      <w:r w:rsidR="007F7112" w:rsidRPr="008052A3">
        <w:rPr>
          <w:sz w:val="22"/>
          <w:szCs w:val="22"/>
          <w:u w:val="single"/>
        </w:rPr>
        <w:t>Section 16</w:t>
      </w:r>
      <w:r w:rsidRPr="008052A3">
        <w:rPr>
          <w:sz w:val="22"/>
          <w:szCs w:val="22"/>
        </w:rPr>
        <w:t xml:space="preserve">, such termination shall be without any further liability or obligation of either party to the other except that </w:t>
      </w:r>
      <w:r w:rsidR="007F7112" w:rsidRPr="008052A3">
        <w:rPr>
          <w:sz w:val="22"/>
          <w:szCs w:val="22"/>
          <w:u w:val="single"/>
        </w:rPr>
        <w:t>Sections 7</w:t>
      </w:r>
      <w:r w:rsidRPr="008052A3">
        <w:rPr>
          <w:sz w:val="22"/>
          <w:szCs w:val="22"/>
        </w:rPr>
        <w:t xml:space="preserve"> and </w:t>
      </w:r>
      <w:r w:rsidR="007F7112" w:rsidRPr="008052A3">
        <w:rPr>
          <w:sz w:val="22"/>
          <w:szCs w:val="22"/>
          <w:u w:val="single"/>
        </w:rPr>
        <w:t>8</w:t>
      </w:r>
      <w:r w:rsidRPr="008052A3">
        <w:rPr>
          <w:sz w:val="22"/>
          <w:szCs w:val="22"/>
        </w:rPr>
        <w:t xml:space="preserve"> hereof shall survive any such termination with respect to amounts which are then or thereafter due to the </w:t>
      </w:r>
      <w:r w:rsidR="00C531B7" w:rsidRPr="008052A3">
        <w:rPr>
          <w:sz w:val="22"/>
          <w:szCs w:val="22"/>
        </w:rPr>
        <w:t>Manager</w:t>
      </w:r>
      <w:r w:rsidRPr="008052A3">
        <w:rPr>
          <w:sz w:val="22"/>
          <w:szCs w:val="22"/>
        </w:rPr>
        <w:t xml:space="preserve"> and </w:t>
      </w:r>
      <w:r w:rsidR="007F7112" w:rsidRPr="008052A3">
        <w:rPr>
          <w:sz w:val="22"/>
          <w:szCs w:val="22"/>
          <w:u w:val="single"/>
        </w:rPr>
        <w:t>Sections 10</w:t>
      </w:r>
      <w:r w:rsidRPr="008052A3">
        <w:rPr>
          <w:sz w:val="22"/>
          <w:szCs w:val="22"/>
        </w:rPr>
        <w:t xml:space="preserve">, </w:t>
      </w:r>
      <w:r w:rsidR="007F7112" w:rsidRPr="008052A3">
        <w:rPr>
          <w:sz w:val="22"/>
          <w:szCs w:val="22"/>
          <w:u w:val="single"/>
        </w:rPr>
        <w:t>16</w:t>
      </w:r>
      <w:r w:rsidRPr="008052A3">
        <w:rPr>
          <w:sz w:val="22"/>
          <w:szCs w:val="22"/>
        </w:rPr>
        <w:t xml:space="preserve"> and </w:t>
      </w:r>
      <w:r w:rsidR="007F7112" w:rsidRPr="008052A3">
        <w:rPr>
          <w:sz w:val="22"/>
          <w:szCs w:val="22"/>
          <w:u w:val="single"/>
        </w:rPr>
        <w:t>18</w:t>
      </w:r>
      <w:r w:rsidRPr="008052A3">
        <w:rPr>
          <w:sz w:val="22"/>
          <w:szCs w:val="22"/>
        </w:rPr>
        <w:t xml:space="preserve"> through </w:t>
      </w:r>
      <w:r w:rsidR="007F7112" w:rsidRPr="008052A3">
        <w:rPr>
          <w:sz w:val="22"/>
          <w:szCs w:val="22"/>
          <w:u w:val="single"/>
        </w:rPr>
        <w:t>2</w:t>
      </w:r>
      <w:r w:rsidR="009016A5" w:rsidRPr="008052A3">
        <w:rPr>
          <w:sz w:val="22"/>
          <w:szCs w:val="22"/>
          <w:u w:val="single"/>
        </w:rPr>
        <w:t>6</w:t>
      </w:r>
      <w:r w:rsidRPr="008052A3">
        <w:rPr>
          <w:sz w:val="22"/>
          <w:szCs w:val="22"/>
        </w:rPr>
        <w:t xml:space="preserve"> hereof shall survive any such termination.</w:t>
      </w:r>
      <w:r w:rsidR="0053328B" w:rsidRPr="008052A3">
        <w:rPr>
          <w:sz w:val="22"/>
          <w:szCs w:val="22"/>
        </w:rPr>
        <w:t xml:space="preserve"> For clarity, if the </w:t>
      </w:r>
      <w:r w:rsidR="00C531B7" w:rsidRPr="008052A3">
        <w:rPr>
          <w:sz w:val="22"/>
          <w:szCs w:val="22"/>
        </w:rPr>
        <w:t>Manager</w:t>
      </w:r>
      <w:r w:rsidR="0053328B" w:rsidRPr="008052A3">
        <w:rPr>
          <w:sz w:val="22"/>
          <w:szCs w:val="22"/>
        </w:rPr>
        <w:t xml:space="preserve"> resigns or is removed pursuant to </w:t>
      </w:r>
      <w:r w:rsidR="0053328B" w:rsidRPr="008052A3">
        <w:rPr>
          <w:sz w:val="22"/>
          <w:szCs w:val="22"/>
          <w:u w:val="single"/>
        </w:rPr>
        <w:t>Section 16</w:t>
      </w:r>
      <w:r w:rsidR="0053328B" w:rsidRPr="008052A3">
        <w:rPr>
          <w:sz w:val="22"/>
          <w:szCs w:val="22"/>
        </w:rPr>
        <w:t xml:space="preserve">, or this Agreement is terminated pursuant to </w:t>
      </w:r>
      <w:r w:rsidR="0053328B" w:rsidRPr="008052A3">
        <w:rPr>
          <w:sz w:val="22"/>
          <w:szCs w:val="22"/>
          <w:u w:val="single"/>
        </w:rPr>
        <w:t>Section 15</w:t>
      </w:r>
      <w:r w:rsidR="0053328B" w:rsidRPr="008052A3">
        <w:rPr>
          <w:sz w:val="22"/>
          <w:szCs w:val="22"/>
        </w:rPr>
        <w:t xml:space="preserve"> or this </w:t>
      </w:r>
      <w:r w:rsidR="0053328B" w:rsidRPr="008052A3">
        <w:rPr>
          <w:sz w:val="22"/>
          <w:szCs w:val="22"/>
          <w:u w:val="single"/>
        </w:rPr>
        <w:t>Section 16</w:t>
      </w:r>
      <w:r w:rsidR="0053328B" w:rsidRPr="008052A3">
        <w:rPr>
          <w:sz w:val="22"/>
          <w:szCs w:val="22"/>
        </w:rPr>
        <w:t xml:space="preserve"> prior to the Disposition, the </w:t>
      </w:r>
      <w:r w:rsidR="00C531B7" w:rsidRPr="008052A3">
        <w:rPr>
          <w:sz w:val="22"/>
          <w:szCs w:val="22"/>
        </w:rPr>
        <w:t>Manager</w:t>
      </w:r>
      <w:r w:rsidR="0053328B" w:rsidRPr="008052A3">
        <w:rPr>
          <w:sz w:val="22"/>
          <w:szCs w:val="22"/>
        </w:rPr>
        <w:t xml:space="preserve"> shall be entitled to receive the full amount of the Carried Interest </w:t>
      </w:r>
      <w:r w:rsidR="00E01301" w:rsidRPr="008052A3">
        <w:rPr>
          <w:sz w:val="22"/>
          <w:szCs w:val="22"/>
        </w:rPr>
        <w:t>with respect to the Investments made during the Term of this Agreement</w:t>
      </w:r>
      <w:r w:rsidR="0053328B" w:rsidRPr="008052A3">
        <w:rPr>
          <w:sz w:val="22"/>
          <w:szCs w:val="22"/>
        </w:rPr>
        <w:t xml:space="preserve">, that it would have received </w:t>
      </w:r>
      <w:r w:rsidR="00E01301" w:rsidRPr="008052A3">
        <w:rPr>
          <w:sz w:val="22"/>
          <w:szCs w:val="22"/>
        </w:rPr>
        <w:t xml:space="preserve">had </w:t>
      </w:r>
      <w:r w:rsidR="0053328B" w:rsidRPr="008052A3">
        <w:rPr>
          <w:sz w:val="22"/>
          <w:szCs w:val="22"/>
        </w:rPr>
        <w:t>the Agreement not be</w:t>
      </w:r>
      <w:r w:rsidR="00E01301" w:rsidRPr="008052A3">
        <w:rPr>
          <w:sz w:val="22"/>
          <w:szCs w:val="22"/>
        </w:rPr>
        <w:t>en</w:t>
      </w:r>
      <w:r w:rsidR="0053328B" w:rsidRPr="008052A3">
        <w:rPr>
          <w:sz w:val="22"/>
          <w:szCs w:val="22"/>
        </w:rPr>
        <w:t xml:space="preserve"> terminated or </w:t>
      </w:r>
      <w:r w:rsidR="00E01301" w:rsidRPr="008052A3">
        <w:rPr>
          <w:sz w:val="22"/>
          <w:szCs w:val="22"/>
        </w:rPr>
        <w:t xml:space="preserve">had </w:t>
      </w:r>
      <w:r w:rsidR="0053328B" w:rsidRPr="008052A3">
        <w:rPr>
          <w:sz w:val="22"/>
          <w:szCs w:val="22"/>
        </w:rPr>
        <w:t xml:space="preserve">the </w:t>
      </w:r>
      <w:r w:rsidR="00C531B7" w:rsidRPr="008052A3">
        <w:rPr>
          <w:sz w:val="22"/>
          <w:szCs w:val="22"/>
        </w:rPr>
        <w:t>Manager</w:t>
      </w:r>
      <w:r w:rsidR="0053328B" w:rsidRPr="008052A3">
        <w:rPr>
          <w:sz w:val="22"/>
          <w:szCs w:val="22"/>
        </w:rPr>
        <w:t xml:space="preserve"> not be</w:t>
      </w:r>
      <w:r w:rsidR="00E01301" w:rsidRPr="008052A3">
        <w:rPr>
          <w:sz w:val="22"/>
          <w:szCs w:val="22"/>
        </w:rPr>
        <w:t>en</w:t>
      </w:r>
      <w:r w:rsidR="0053328B" w:rsidRPr="008052A3">
        <w:rPr>
          <w:sz w:val="22"/>
          <w:szCs w:val="22"/>
        </w:rPr>
        <w:t xml:space="preserve"> removed or</w:t>
      </w:r>
      <w:r w:rsidR="00E01301" w:rsidRPr="008052A3">
        <w:rPr>
          <w:sz w:val="22"/>
          <w:szCs w:val="22"/>
        </w:rPr>
        <w:t xml:space="preserve"> not</w:t>
      </w:r>
      <w:r w:rsidR="0053328B" w:rsidRPr="008052A3">
        <w:rPr>
          <w:sz w:val="22"/>
          <w:szCs w:val="22"/>
        </w:rPr>
        <w:t xml:space="preserve"> resigned. </w:t>
      </w:r>
      <w:r w:rsidR="00E01301" w:rsidRPr="008052A3">
        <w:rPr>
          <w:sz w:val="22"/>
          <w:szCs w:val="22"/>
        </w:rPr>
        <w:t xml:space="preserve">The </w:t>
      </w:r>
      <w:r w:rsidR="00C531B7" w:rsidRPr="008052A3">
        <w:rPr>
          <w:sz w:val="22"/>
          <w:szCs w:val="22"/>
        </w:rPr>
        <w:t>Manager</w:t>
      </w:r>
      <w:r w:rsidR="00E01301" w:rsidRPr="008052A3">
        <w:rPr>
          <w:sz w:val="22"/>
          <w:szCs w:val="22"/>
        </w:rPr>
        <w:t xml:space="preserve"> shall receive the amount of the Carried Interest within the thirty (30) calendar days after the date of the Disposition of the respective Investment.</w:t>
      </w:r>
    </w:p>
    <w:p w14:paraId="2297E8AE" w14:textId="77777777" w:rsidR="00C8410D" w:rsidRPr="008052A3" w:rsidRDefault="005F5B0C" w:rsidP="005F5B0C">
      <w:pPr>
        <w:ind w:firstLine="720"/>
        <w:contextualSpacing w:val="0"/>
        <w:jc w:val="both"/>
        <w:rPr>
          <w:sz w:val="22"/>
          <w:szCs w:val="22"/>
        </w:rPr>
      </w:pPr>
      <w:r w:rsidRPr="008052A3">
        <w:rPr>
          <w:sz w:val="22"/>
          <w:szCs w:val="22"/>
        </w:rPr>
        <w:t> </w:t>
      </w:r>
    </w:p>
    <w:p w14:paraId="38C61163" w14:textId="77777777" w:rsidR="00BC3C1A" w:rsidRPr="008052A3" w:rsidRDefault="005F5B0C" w:rsidP="00BC3C1A">
      <w:pPr>
        <w:pStyle w:val="ab"/>
        <w:numPr>
          <w:ilvl w:val="0"/>
          <w:numId w:val="1"/>
        </w:numPr>
        <w:contextualSpacing w:val="0"/>
        <w:jc w:val="both"/>
        <w:outlineLvl w:val="0"/>
        <w:rPr>
          <w:sz w:val="22"/>
          <w:szCs w:val="22"/>
        </w:rPr>
      </w:pPr>
      <w:bookmarkStart w:id="16" w:name="_Toc55913664"/>
      <w:r w:rsidRPr="008052A3">
        <w:rPr>
          <w:sz w:val="22"/>
          <w:szCs w:val="22"/>
          <w:u w:val="single"/>
        </w:rPr>
        <w:t>Notices.</w:t>
      </w:r>
      <w:bookmarkEnd w:id="16"/>
      <w:r w:rsidRPr="008052A3">
        <w:rPr>
          <w:sz w:val="22"/>
          <w:szCs w:val="22"/>
        </w:rPr>
        <w:t xml:space="preserve"> </w:t>
      </w:r>
    </w:p>
    <w:p w14:paraId="2195C2F5" w14:textId="77777777" w:rsidR="00BC3C1A" w:rsidRPr="008052A3" w:rsidRDefault="00BC3C1A" w:rsidP="00BC3C1A">
      <w:pPr>
        <w:ind w:firstLine="720"/>
        <w:contextualSpacing w:val="0"/>
        <w:jc w:val="both"/>
        <w:rPr>
          <w:sz w:val="22"/>
          <w:szCs w:val="22"/>
        </w:rPr>
      </w:pPr>
    </w:p>
    <w:p w14:paraId="0964E921" w14:textId="77777777" w:rsidR="00C8410D" w:rsidRPr="008052A3" w:rsidRDefault="005F5B0C" w:rsidP="00BC3C1A">
      <w:pPr>
        <w:ind w:firstLine="720"/>
        <w:contextualSpacing w:val="0"/>
        <w:jc w:val="both"/>
        <w:rPr>
          <w:sz w:val="22"/>
          <w:szCs w:val="22"/>
        </w:rPr>
      </w:pPr>
      <w:r w:rsidRPr="008052A3">
        <w:rPr>
          <w:sz w:val="22"/>
          <w:szCs w:val="22"/>
        </w:rPr>
        <w:t>Any notice, consent or other communication made or given in connection with this Agreement shall be in writing and shall be deemed to have been duly given when delivered against receipt or upon actual receipt of or certified mail, return receipt requested, or, in the case of notice sent by facsimile or by electronic mail, upon confirmation of receipt thereof by electronic or other means</w:t>
      </w:r>
      <w:r w:rsidR="007F7112" w:rsidRPr="008052A3">
        <w:rPr>
          <w:sz w:val="22"/>
          <w:szCs w:val="22"/>
        </w:rPr>
        <w:t xml:space="preserve">. </w:t>
      </w:r>
      <w:r w:rsidRPr="008052A3">
        <w:rPr>
          <w:sz w:val="22"/>
          <w:szCs w:val="22"/>
        </w:rPr>
        <w:t xml:space="preserve">Any party may change the address, facsimile number or email address to which communications or copies directed to such party are to be sent by giving notice to the other parties of such change of address, facsimile number or email address in conformity with the provisions of this </w:t>
      </w:r>
      <w:r w:rsidR="007F7112" w:rsidRPr="008052A3">
        <w:rPr>
          <w:sz w:val="22"/>
          <w:szCs w:val="22"/>
          <w:u w:val="single"/>
        </w:rPr>
        <w:t>Section 17</w:t>
      </w:r>
      <w:r w:rsidRPr="008052A3">
        <w:rPr>
          <w:sz w:val="22"/>
          <w:szCs w:val="22"/>
        </w:rPr>
        <w:t xml:space="preserve"> for the giving of notice.</w:t>
      </w:r>
    </w:p>
    <w:p w14:paraId="7F504C55" w14:textId="77777777" w:rsidR="00C8410D" w:rsidRPr="008052A3" w:rsidRDefault="005F5B0C" w:rsidP="005F5B0C">
      <w:pPr>
        <w:ind w:firstLine="720"/>
        <w:contextualSpacing w:val="0"/>
        <w:jc w:val="both"/>
        <w:rPr>
          <w:sz w:val="22"/>
          <w:szCs w:val="22"/>
        </w:rPr>
      </w:pPr>
      <w:r w:rsidRPr="008052A3">
        <w:rPr>
          <w:sz w:val="22"/>
          <w:szCs w:val="22"/>
        </w:rPr>
        <w:t> </w:t>
      </w:r>
    </w:p>
    <w:p w14:paraId="468D65AB" w14:textId="77777777" w:rsidR="00BC3C1A" w:rsidRPr="008052A3" w:rsidRDefault="005F5B0C" w:rsidP="00BC3C1A">
      <w:pPr>
        <w:pStyle w:val="ab"/>
        <w:numPr>
          <w:ilvl w:val="0"/>
          <w:numId w:val="1"/>
        </w:numPr>
        <w:contextualSpacing w:val="0"/>
        <w:jc w:val="both"/>
        <w:outlineLvl w:val="0"/>
        <w:rPr>
          <w:sz w:val="22"/>
          <w:szCs w:val="22"/>
        </w:rPr>
      </w:pPr>
      <w:bookmarkStart w:id="17" w:name="_Toc55913665"/>
      <w:r w:rsidRPr="008052A3">
        <w:rPr>
          <w:sz w:val="22"/>
          <w:szCs w:val="22"/>
          <w:u w:val="single"/>
        </w:rPr>
        <w:t>Governing Law; Jurisdiction</w:t>
      </w:r>
      <w:r w:rsidRPr="008052A3">
        <w:rPr>
          <w:sz w:val="22"/>
          <w:szCs w:val="22"/>
        </w:rPr>
        <w:t>.</w:t>
      </w:r>
      <w:bookmarkEnd w:id="17"/>
      <w:r w:rsidRPr="008052A3">
        <w:rPr>
          <w:sz w:val="22"/>
          <w:szCs w:val="22"/>
        </w:rPr>
        <w:t xml:space="preserve"> </w:t>
      </w:r>
    </w:p>
    <w:p w14:paraId="398236A6" w14:textId="77777777" w:rsidR="00BC3C1A" w:rsidRPr="008052A3" w:rsidRDefault="00BC3C1A" w:rsidP="00BC3C1A">
      <w:pPr>
        <w:ind w:firstLine="720"/>
        <w:contextualSpacing w:val="0"/>
        <w:jc w:val="both"/>
        <w:rPr>
          <w:sz w:val="22"/>
          <w:szCs w:val="22"/>
        </w:rPr>
      </w:pPr>
    </w:p>
    <w:p w14:paraId="53775CDD" w14:textId="667896CA" w:rsidR="00C8410D" w:rsidRPr="008052A3" w:rsidRDefault="00976C69" w:rsidP="00BC3C1A">
      <w:pPr>
        <w:ind w:firstLine="720"/>
        <w:contextualSpacing w:val="0"/>
        <w:jc w:val="both"/>
        <w:rPr>
          <w:sz w:val="22"/>
          <w:szCs w:val="22"/>
        </w:rPr>
      </w:pPr>
      <w:r w:rsidRPr="008052A3">
        <w:rPr>
          <w:sz w:val="22"/>
          <w:szCs w:val="22"/>
        </w:rPr>
        <w:t>This Agreement, any and all actions, disputes, controversies or claims (whether at law or in equity, whether in contract or tort, statute or otherwise) that may be based upon, arise out of or relate to this Agreement or the negotiation, execution or performance hereof (including any claim or cause of action based upon, arising out of or related to any representation or warranty made in or in connection with this Agreement or as an inducement to enter into this Agreement), shall be governed by, construed and enforced in accordance with the law of the State of Delaware, without regard to the choice of law or conflicts of law principles thereof. The parties hereto expressly waive any right they may have, now or in the future, to demand or seek the application of a governing law other than the law of the State of Delaware. The parties agree that any action brought by any party under or in relation to this Agreement, including without limitation to interpret or enforce any provision of this Agreement, shall be brought in, and each party agrees to and does hereby submit to the Court of Chancery of the State of Delaware or, if such court shall not have jurisdiction, any federal court of the United States of America sitting in Delaware.</w:t>
      </w:r>
    </w:p>
    <w:p w14:paraId="25326CF8" w14:textId="77777777" w:rsidR="00C8410D" w:rsidRPr="008052A3" w:rsidRDefault="005F5B0C" w:rsidP="005F5B0C">
      <w:pPr>
        <w:ind w:firstLine="720"/>
        <w:contextualSpacing w:val="0"/>
        <w:jc w:val="both"/>
        <w:rPr>
          <w:sz w:val="22"/>
          <w:szCs w:val="22"/>
        </w:rPr>
      </w:pPr>
      <w:r w:rsidRPr="008052A3">
        <w:rPr>
          <w:sz w:val="22"/>
          <w:szCs w:val="22"/>
        </w:rPr>
        <w:t> </w:t>
      </w:r>
    </w:p>
    <w:p w14:paraId="63A40EF9" w14:textId="77777777" w:rsidR="00E27FAD" w:rsidRPr="008052A3" w:rsidRDefault="00E27FAD" w:rsidP="00E27FAD">
      <w:pPr>
        <w:pStyle w:val="ab"/>
        <w:numPr>
          <w:ilvl w:val="0"/>
          <w:numId w:val="1"/>
        </w:numPr>
        <w:contextualSpacing w:val="0"/>
        <w:jc w:val="both"/>
        <w:outlineLvl w:val="0"/>
        <w:rPr>
          <w:sz w:val="22"/>
          <w:szCs w:val="22"/>
          <w:u w:val="single"/>
        </w:rPr>
      </w:pPr>
      <w:bookmarkStart w:id="18" w:name="_Toc55913666"/>
      <w:r w:rsidRPr="008052A3">
        <w:rPr>
          <w:sz w:val="22"/>
          <w:szCs w:val="22"/>
          <w:u w:val="single"/>
        </w:rPr>
        <w:t>Internal Dispute Resolution Procedure.</w:t>
      </w:r>
      <w:bookmarkEnd w:id="18"/>
    </w:p>
    <w:p w14:paraId="58EB0E4D" w14:textId="77777777" w:rsidR="00E27FAD" w:rsidRPr="008052A3" w:rsidRDefault="00E27FAD" w:rsidP="00E27FAD">
      <w:pPr>
        <w:ind w:firstLine="709"/>
        <w:contextualSpacing w:val="0"/>
        <w:jc w:val="both"/>
        <w:outlineLvl w:val="0"/>
        <w:rPr>
          <w:sz w:val="22"/>
          <w:szCs w:val="22"/>
          <w:u w:val="single"/>
        </w:rPr>
      </w:pPr>
    </w:p>
    <w:p w14:paraId="27DF53DB" w14:textId="6235B87F" w:rsidR="00E27FAD" w:rsidRPr="008052A3" w:rsidRDefault="00996BDE" w:rsidP="00E5415E">
      <w:pPr>
        <w:ind w:firstLine="1418"/>
        <w:contextualSpacing w:val="0"/>
        <w:jc w:val="both"/>
        <w:rPr>
          <w:sz w:val="22"/>
          <w:szCs w:val="22"/>
        </w:rPr>
      </w:pPr>
      <w:r w:rsidRPr="008052A3">
        <w:rPr>
          <w:sz w:val="22"/>
          <w:szCs w:val="22"/>
        </w:rPr>
        <w:t xml:space="preserve">(a) </w:t>
      </w:r>
      <w:r w:rsidR="00E27FAD" w:rsidRPr="008052A3">
        <w:rPr>
          <w:sz w:val="22"/>
          <w:szCs w:val="22"/>
        </w:rPr>
        <w:t xml:space="preserve">In the event of a dispute, claim, question, or disagreement between the parties arising </w:t>
      </w:r>
      <w:r w:rsidR="00E27FAD" w:rsidRPr="008052A3">
        <w:rPr>
          <w:sz w:val="22"/>
          <w:szCs w:val="22"/>
        </w:rPr>
        <w:lastRenderedPageBreak/>
        <w:t>from or relating to this Agreement (hereinafter “Dispute”), the parties hereby agree to resolve such Dispute by strictly adhering to the Procedure provided below. The following Procedure has been adapted for purposes of this Agreement from guidelines and rules published by the American Arbitration Association (“AAA”):</w:t>
      </w:r>
    </w:p>
    <w:p w14:paraId="611BEA03" w14:textId="77777777" w:rsidR="00E27FAD" w:rsidRPr="008052A3" w:rsidRDefault="00E27FAD" w:rsidP="00E5415E">
      <w:pPr>
        <w:ind w:firstLine="1418"/>
        <w:contextualSpacing w:val="0"/>
        <w:jc w:val="both"/>
        <w:rPr>
          <w:sz w:val="22"/>
          <w:szCs w:val="22"/>
        </w:rPr>
      </w:pPr>
    </w:p>
    <w:p w14:paraId="3DA0B387" w14:textId="60631870" w:rsidR="00E27FAD" w:rsidRPr="008052A3" w:rsidRDefault="00996BDE" w:rsidP="00E5415E">
      <w:pPr>
        <w:ind w:left="1418"/>
        <w:contextualSpacing w:val="0"/>
        <w:jc w:val="both"/>
        <w:rPr>
          <w:sz w:val="22"/>
          <w:szCs w:val="22"/>
        </w:rPr>
      </w:pPr>
      <w:r w:rsidRPr="008052A3">
        <w:rPr>
          <w:sz w:val="22"/>
          <w:szCs w:val="22"/>
        </w:rPr>
        <w:t xml:space="preserve">(i) </w:t>
      </w:r>
      <w:r w:rsidR="00E27FAD" w:rsidRPr="008052A3">
        <w:rPr>
          <w:sz w:val="22"/>
          <w:szCs w:val="22"/>
          <w:u w:val="single"/>
        </w:rPr>
        <w:t>Notice of Disputes</w:t>
      </w:r>
      <w:r w:rsidR="00E27FAD" w:rsidRPr="008052A3">
        <w:rPr>
          <w:sz w:val="22"/>
          <w:szCs w:val="22"/>
        </w:rPr>
        <w:t xml:space="preserve">. Written notice of a Dispute must be sent by the aggrieved party as described in the notice requirements of </w:t>
      </w:r>
      <w:r w:rsidR="00E27FAD" w:rsidRPr="008052A3">
        <w:rPr>
          <w:sz w:val="22"/>
          <w:szCs w:val="22"/>
          <w:u w:val="single"/>
        </w:rPr>
        <w:t>Section 17</w:t>
      </w:r>
      <w:r w:rsidR="00E27FAD" w:rsidRPr="008052A3">
        <w:rPr>
          <w:sz w:val="22"/>
          <w:szCs w:val="22"/>
        </w:rPr>
        <w:t>.</w:t>
      </w:r>
    </w:p>
    <w:p w14:paraId="133E9139" w14:textId="77777777" w:rsidR="00E27FAD" w:rsidRPr="008052A3" w:rsidRDefault="00E27FAD" w:rsidP="00E5415E">
      <w:pPr>
        <w:ind w:left="1418"/>
        <w:contextualSpacing w:val="0"/>
        <w:jc w:val="both"/>
        <w:rPr>
          <w:sz w:val="22"/>
          <w:szCs w:val="22"/>
        </w:rPr>
      </w:pPr>
    </w:p>
    <w:p w14:paraId="59141A02" w14:textId="754E2B3F" w:rsidR="00E27FAD" w:rsidRPr="008052A3" w:rsidRDefault="00996BDE" w:rsidP="00E5415E">
      <w:pPr>
        <w:ind w:left="1418"/>
        <w:contextualSpacing w:val="0"/>
        <w:jc w:val="both"/>
        <w:rPr>
          <w:sz w:val="22"/>
          <w:szCs w:val="22"/>
        </w:rPr>
      </w:pPr>
      <w:r w:rsidRPr="008052A3">
        <w:rPr>
          <w:sz w:val="22"/>
          <w:szCs w:val="22"/>
        </w:rPr>
        <w:t xml:space="preserve">(ii) </w:t>
      </w:r>
      <w:r w:rsidR="00E27FAD" w:rsidRPr="008052A3">
        <w:rPr>
          <w:sz w:val="22"/>
          <w:szCs w:val="22"/>
          <w:u w:val="single"/>
        </w:rPr>
        <w:t>Negotiation of Dispute</w:t>
      </w:r>
      <w:r w:rsidR="00E27FAD" w:rsidRPr="008052A3">
        <w:rPr>
          <w:sz w:val="22"/>
          <w:szCs w:val="22"/>
        </w:rPr>
        <w:t>. The parties hereto shall use their best efforts to settle any Dispute through negotiation before resorting to any other means of resolution. To this effect, they shall consult and negotiate with each other in good faith and, recognizing their mutual interests, attempt to reach a just and equitable solution satisfactory to all parties. If, within a period of sixty (60) days after written notice of such Dispute has been served by either party on the other, the parties have not reached a negotiated solution, then upon further notice by either party, the Dispute shall be submitted to mediation administered by the AAA in accordance with the provisions of its Commercial Arbitration Rules and Mediation Procedures. The onus is on the complaining party to initiate each next step in this Procedure as provided below.</w:t>
      </w:r>
    </w:p>
    <w:p w14:paraId="7E3DB49E" w14:textId="77777777" w:rsidR="00E27FAD" w:rsidRPr="008052A3" w:rsidRDefault="00E27FAD" w:rsidP="00E5415E">
      <w:pPr>
        <w:ind w:firstLine="1418"/>
        <w:contextualSpacing w:val="0"/>
        <w:jc w:val="both"/>
        <w:rPr>
          <w:sz w:val="22"/>
          <w:szCs w:val="22"/>
        </w:rPr>
      </w:pPr>
    </w:p>
    <w:p w14:paraId="7336A201" w14:textId="2D276800" w:rsidR="00E27FAD" w:rsidRPr="008052A3" w:rsidRDefault="00996BDE" w:rsidP="00E5415E">
      <w:pPr>
        <w:ind w:firstLine="1418"/>
        <w:contextualSpacing w:val="0"/>
        <w:jc w:val="both"/>
        <w:rPr>
          <w:sz w:val="22"/>
          <w:szCs w:val="22"/>
        </w:rPr>
      </w:pPr>
      <w:r w:rsidRPr="008052A3">
        <w:rPr>
          <w:sz w:val="22"/>
          <w:szCs w:val="22"/>
        </w:rPr>
        <w:t xml:space="preserve">(b) </w:t>
      </w:r>
      <w:r w:rsidR="00E27FAD" w:rsidRPr="008052A3">
        <w:rPr>
          <w:sz w:val="22"/>
          <w:szCs w:val="22"/>
          <w:u w:val="single"/>
        </w:rPr>
        <w:t>Mandatory Alternative Dispute Resolution</w:t>
      </w:r>
      <w:r w:rsidR="00E27FAD" w:rsidRPr="008052A3">
        <w:rPr>
          <w:sz w:val="22"/>
          <w:szCs w:val="22"/>
        </w:rPr>
        <w:t xml:space="preserve">. On failure of negotiation provided above; mediation, shall be used to settle the Dispute. On unanimous consent of all parties to a Dispute, the disputing party may initiate a claims action or litigation in lieu of mandatory mediation. In any claims action or litigation, the local rules of court shall apply in lieu of the provisions of </w:t>
      </w:r>
      <w:r w:rsidR="00E27FAD" w:rsidRPr="008052A3">
        <w:rPr>
          <w:sz w:val="22"/>
          <w:szCs w:val="22"/>
          <w:u w:val="single"/>
        </w:rPr>
        <w:t>Section 20</w:t>
      </w:r>
      <w:r w:rsidR="00E27FAD" w:rsidRPr="008052A3">
        <w:rPr>
          <w:sz w:val="22"/>
          <w:szCs w:val="22"/>
        </w:rPr>
        <w:t>.</w:t>
      </w:r>
    </w:p>
    <w:p w14:paraId="13EA4A3C" w14:textId="77777777" w:rsidR="00E27FAD" w:rsidRPr="008052A3" w:rsidRDefault="00E27FAD" w:rsidP="00E5415E">
      <w:pPr>
        <w:pStyle w:val="ab"/>
        <w:ind w:left="2127"/>
        <w:contextualSpacing w:val="0"/>
        <w:jc w:val="both"/>
        <w:outlineLvl w:val="0"/>
        <w:rPr>
          <w:sz w:val="22"/>
          <w:szCs w:val="22"/>
        </w:rPr>
      </w:pPr>
    </w:p>
    <w:p w14:paraId="11F1F40E" w14:textId="305DE14E" w:rsidR="00E27FAD" w:rsidRPr="008052A3" w:rsidRDefault="00E27FAD" w:rsidP="00E27FAD">
      <w:pPr>
        <w:pStyle w:val="ab"/>
        <w:numPr>
          <w:ilvl w:val="0"/>
          <w:numId w:val="1"/>
        </w:numPr>
        <w:contextualSpacing w:val="0"/>
        <w:jc w:val="both"/>
        <w:outlineLvl w:val="0"/>
        <w:rPr>
          <w:sz w:val="22"/>
          <w:szCs w:val="22"/>
        </w:rPr>
      </w:pPr>
      <w:bookmarkStart w:id="19" w:name="_Toc55913667"/>
      <w:r w:rsidRPr="008052A3">
        <w:rPr>
          <w:sz w:val="22"/>
          <w:szCs w:val="22"/>
          <w:u w:val="single"/>
        </w:rPr>
        <w:t>Mediation</w:t>
      </w:r>
      <w:r w:rsidRPr="008052A3">
        <w:rPr>
          <w:sz w:val="22"/>
          <w:szCs w:val="22"/>
        </w:rPr>
        <w:t>.</w:t>
      </w:r>
      <w:bookmarkEnd w:id="19"/>
    </w:p>
    <w:p w14:paraId="1C9934F8" w14:textId="77777777" w:rsidR="00E27FAD" w:rsidRPr="008052A3" w:rsidRDefault="00E27FAD" w:rsidP="00E5415E">
      <w:pPr>
        <w:pStyle w:val="ab"/>
        <w:ind w:left="1080"/>
        <w:contextualSpacing w:val="0"/>
        <w:jc w:val="both"/>
        <w:outlineLvl w:val="0"/>
        <w:rPr>
          <w:sz w:val="22"/>
          <w:szCs w:val="22"/>
        </w:rPr>
      </w:pPr>
    </w:p>
    <w:p w14:paraId="0A2C81F3" w14:textId="614F8BBF" w:rsidR="00E27FAD" w:rsidRPr="008052A3" w:rsidRDefault="00E27FAD" w:rsidP="00E5415E">
      <w:pPr>
        <w:ind w:firstLine="720"/>
        <w:contextualSpacing w:val="0"/>
        <w:jc w:val="both"/>
        <w:rPr>
          <w:sz w:val="22"/>
          <w:szCs w:val="22"/>
        </w:rPr>
      </w:pPr>
      <w:r w:rsidRPr="008052A3">
        <w:rPr>
          <w:sz w:val="22"/>
          <w:szCs w:val="22"/>
        </w:rPr>
        <w:t xml:space="preserve">Any Dispute that cannot be settled through negotiation as described in </w:t>
      </w:r>
      <w:r w:rsidRPr="008052A3">
        <w:rPr>
          <w:sz w:val="22"/>
          <w:szCs w:val="22"/>
          <w:u w:val="single"/>
        </w:rPr>
        <w:t>Section 19</w:t>
      </w:r>
      <w:r w:rsidRPr="008052A3">
        <w:rPr>
          <w:sz w:val="22"/>
          <w:szCs w:val="22"/>
        </w:rPr>
        <w:t xml:space="preserve">, may proceed to mediation. The parties shall try in good faith to settle the Dispute by mediation, which each of the parties to the Dispute must attend in person, before resorting to the court as set forth in </w:t>
      </w:r>
      <w:r w:rsidRPr="008052A3">
        <w:rPr>
          <w:sz w:val="22"/>
          <w:szCs w:val="22"/>
          <w:u w:val="single"/>
        </w:rPr>
        <w:t>Section 21</w:t>
      </w:r>
      <w:r w:rsidRPr="008052A3">
        <w:rPr>
          <w:sz w:val="22"/>
          <w:szCs w:val="22"/>
        </w:rPr>
        <w:t>.</w:t>
      </w:r>
    </w:p>
    <w:p w14:paraId="4715D5DF" w14:textId="77777777" w:rsidR="00E27FAD" w:rsidRPr="008052A3" w:rsidRDefault="00E27FAD" w:rsidP="00E5415E">
      <w:pPr>
        <w:contextualSpacing w:val="0"/>
        <w:jc w:val="both"/>
        <w:outlineLvl w:val="0"/>
        <w:rPr>
          <w:sz w:val="22"/>
          <w:szCs w:val="22"/>
        </w:rPr>
      </w:pPr>
    </w:p>
    <w:p w14:paraId="6881F7FB" w14:textId="3C8A0C99" w:rsidR="00E27FAD" w:rsidRPr="008052A3" w:rsidRDefault="00996BDE" w:rsidP="00E5415E">
      <w:pPr>
        <w:ind w:firstLine="1418"/>
        <w:contextualSpacing w:val="0"/>
        <w:jc w:val="both"/>
        <w:rPr>
          <w:sz w:val="22"/>
          <w:szCs w:val="22"/>
        </w:rPr>
      </w:pPr>
      <w:r w:rsidRPr="008052A3">
        <w:rPr>
          <w:sz w:val="22"/>
          <w:szCs w:val="22"/>
        </w:rPr>
        <w:t xml:space="preserve">(a) </w:t>
      </w:r>
      <w:r w:rsidR="00E27FAD" w:rsidRPr="008052A3">
        <w:rPr>
          <w:sz w:val="22"/>
          <w:szCs w:val="22"/>
          <w:u w:val="single"/>
        </w:rPr>
        <w:t>AAA Commercial Arbitration Rules and Mediation Procedures</w:t>
      </w:r>
      <w:r w:rsidR="00E27FAD" w:rsidRPr="008052A3">
        <w:rPr>
          <w:sz w:val="22"/>
          <w:szCs w:val="22"/>
        </w:rPr>
        <w:t>. Any Dispute submitted for mediation shall be subject to the AAA’s Commercial Arbitration Rules and Mediation Procedures (“Rules”). If there is a conflict between the Rules and this paragraph, the paragraph shall be controlling.</w:t>
      </w:r>
    </w:p>
    <w:p w14:paraId="45595B30" w14:textId="77777777" w:rsidR="00996BDE" w:rsidRPr="008052A3" w:rsidRDefault="00996BDE" w:rsidP="00E5415E">
      <w:pPr>
        <w:ind w:firstLine="1418"/>
        <w:contextualSpacing w:val="0"/>
        <w:jc w:val="both"/>
        <w:rPr>
          <w:sz w:val="22"/>
          <w:szCs w:val="22"/>
        </w:rPr>
      </w:pPr>
    </w:p>
    <w:p w14:paraId="5D133492" w14:textId="5D1E6326" w:rsidR="00E27FAD" w:rsidRPr="008052A3" w:rsidRDefault="00996BDE" w:rsidP="00E5415E">
      <w:pPr>
        <w:ind w:firstLine="1418"/>
        <w:contextualSpacing w:val="0"/>
        <w:jc w:val="both"/>
        <w:rPr>
          <w:sz w:val="22"/>
          <w:szCs w:val="22"/>
        </w:rPr>
      </w:pPr>
      <w:r w:rsidRPr="008052A3">
        <w:rPr>
          <w:sz w:val="22"/>
          <w:szCs w:val="22"/>
        </w:rPr>
        <w:t xml:space="preserve">(b) </w:t>
      </w:r>
      <w:r w:rsidR="00E27FAD" w:rsidRPr="008052A3">
        <w:rPr>
          <w:sz w:val="22"/>
          <w:szCs w:val="22"/>
          <w:u w:val="single"/>
        </w:rPr>
        <w:t>Location of Mediation</w:t>
      </w:r>
      <w:r w:rsidR="00E27FAD" w:rsidRPr="008052A3">
        <w:rPr>
          <w:sz w:val="22"/>
          <w:szCs w:val="22"/>
        </w:rPr>
        <w:t>. Any mediation shall be conducted in State of Delaware and each party to such mediation or arbitration must attend in person.</w:t>
      </w:r>
    </w:p>
    <w:p w14:paraId="5A705E3C" w14:textId="77777777" w:rsidR="00996BDE" w:rsidRPr="008052A3" w:rsidRDefault="00996BDE" w:rsidP="00E5415E">
      <w:pPr>
        <w:ind w:firstLine="1418"/>
        <w:contextualSpacing w:val="0"/>
        <w:jc w:val="both"/>
        <w:rPr>
          <w:sz w:val="22"/>
          <w:szCs w:val="22"/>
        </w:rPr>
      </w:pPr>
    </w:p>
    <w:p w14:paraId="44D49D74" w14:textId="53B99788" w:rsidR="00E27FAD" w:rsidRPr="008052A3" w:rsidRDefault="00996BDE" w:rsidP="00E5415E">
      <w:pPr>
        <w:ind w:firstLine="1418"/>
        <w:contextualSpacing w:val="0"/>
        <w:jc w:val="both"/>
        <w:rPr>
          <w:sz w:val="22"/>
          <w:szCs w:val="22"/>
        </w:rPr>
      </w:pPr>
      <w:r w:rsidRPr="008052A3">
        <w:rPr>
          <w:sz w:val="22"/>
          <w:szCs w:val="22"/>
        </w:rPr>
        <w:t xml:space="preserve">(c) </w:t>
      </w:r>
      <w:r w:rsidR="00E27FAD" w:rsidRPr="008052A3">
        <w:rPr>
          <w:sz w:val="22"/>
          <w:szCs w:val="22"/>
          <w:u w:val="single"/>
        </w:rPr>
        <w:t>Selection of Mediator</w:t>
      </w:r>
      <w:r w:rsidR="00E27FAD" w:rsidRPr="008052A3">
        <w:rPr>
          <w:sz w:val="22"/>
          <w:szCs w:val="22"/>
        </w:rPr>
        <w:t>. The complaining party shall submit a Request for Mediation to the AAA. The AAA will appoint a qualified mediator to serve on the case. The preferred mediator shall have specialized knowledge of securities law, unless the Dispute pertains to financial accounting issues, in which case the arbitrator shall be a CPA, or if no such person is available, shall be generally familiar with the subject matter involved in the Dispute. If the parties are unable to agree on the mediator within thirty (30) days of the Request for Mediation, the AAA case manager will make an appointment. If the initial mediation(s) does not completely resolve the Dispute, any party may request a different mediator for subsequent mediation(s) by serving notice of the request to the other party(ies) for approval, and subject to qualification per the requirements stated above.</w:t>
      </w:r>
    </w:p>
    <w:p w14:paraId="2297BEF0" w14:textId="77777777" w:rsidR="00996BDE" w:rsidRPr="008052A3" w:rsidRDefault="00996BDE" w:rsidP="00E5415E">
      <w:pPr>
        <w:ind w:firstLine="1418"/>
        <w:contextualSpacing w:val="0"/>
        <w:jc w:val="both"/>
        <w:rPr>
          <w:sz w:val="22"/>
          <w:szCs w:val="22"/>
        </w:rPr>
      </w:pPr>
    </w:p>
    <w:p w14:paraId="2BA951DE" w14:textId="370F091E" w:rsidR="00E27FAD" w:rsidRPr="008052A3" w:rsidRDefault="00996BDE" w:rsidP="00E5415E">
      <w:pPr>
        <w:ind w:firstLine="1418"/>
        <w:contextualSpacing w:val="0"/>
        <w:jc w:val="both"/>
        <w:rPr>
          <w:sz w:val="22"/>
          <w:szCs w:val="22"/>
        </w:rPr>
      </w:pPr>
      <w:r w:rsidRPr="008052A3">
        <w:rPr>
          <w:sz w:val="22"/>
          <w:szCs w:val="22"/>
        </w:rPr>
        <w:t xml:space="preserve">(d) </w:t>
      </w:r>
      <w:r w:rsidR="00E27FAD" w:rsidRPr="008052A3">
        <w:rPr>
          <w:sz w:val="22"/>
          <w:szCs w:val="22"/>
          <w:u w:val="single"/>
        </w:rPr>
        <w:t>Attorney’s Fees and Costs</w:t>
      </w:r>
      <w:r w:rsidR="00E27FAD" w:rsidRPr="008052A3">
        <w:rPr>
          <w:sz w:val="22"/>
          <w:szCs w:val="22"/>
        </w:rPr>
        <w:t>. Each party shall bear its own costs and expenses (including their own attorney’s fees) and an equal share of the mediator’ fees and any administrative fees, regardless of the outcome.</w:t>
      </w:r>
    </w:p>
    <w:p w14:paraId="19B68C9D" w14:textId="43718630" w:rsidR="00E27FAD" w:rsidRPr="008052A3" w:rsidRDefault="00996BDE" w:rsidP="00E5415E">
      <w:pPr>
        <w:ind w:firstLine="1418"/>
        <w:contextualSpacing w:val="0"/>
        <w:jc w:val="both"/>
        <w:rPr>
          <w:sz w:val="22"/>
          <w:szCs w:val="22"/>
        </w:rPr>
      </w:pPr>
      <w:r w:rsidRPr="008052A3">
        <w:rPr>
          <w:sz w:val="22"/>
          <w:szCs w:val="22"/>
        </w:rPr>
        <w:lastRenderedPageBreak/>
        <w:t xml:space="preserve">(e) </w:t>
      </w:r>
      <w:r w:rsidR="00E27FAD" w:rsidRPr="008052A3">
        <w:rPr>
          <w:sz w:val="22"/>
          <w:szCs w:val="22"/>
        </w:rPr>
        <w:t xml:space="preserve">If, after no less than three (3) face-to-face mediation sessions, mediation proves unsuccessful at resolving the Dispute, the parties may then, and only then, the Parties may submit the Dispute to the competent court as described in </w:t>
      </w:r>
      <w:r w:rsidRPr="008052A3">
        <w:rPr>
          <w:sz w:val="22"/>
          <w:szCs w:val="22"/>
          <w:u w:val="single"/>
        </w:rPr>
        <w:t>Section 21</w:t>
      </w:r>
      <w:r w:rsidR="00E27FAD" w:rsidRPr="008052A3">
        <w:rPr>
          <w:sz w:val="22"/>
          <w:szCs w:val="22"/>
        </w:rPr>
        <w:t>.</w:t>
      </w:r>
    </w:p>
    <w:p w14:paraId="4B2604EA" w14:textId="77777777" w:rsidR="00E27FAD" w:rsidRPr="008052A3" w:rsidRDefault="00E27FAD" w:rsidP="00E5415E">
      <w:pPr>
        <w:pStyle w:val="ab"/>
        <w:ind w:left="709"/>
        <w:contextualSpacing w:val="0"/>
        <w:jc w:val="both"/>
        <w:outlineLvl w:val="0"/>
        <w:rPr>
          <w:sz w:val="22"/>
          <w:szCs w:val="22"/>
        </w:rPr>
      </w:pPr>
    </w:p>
    <w:p w14:paraId="272410BD" w14:textId="1874039B" w:rsidR="00E27FAD" w:rsidRPr="008052A3" w:rsidRDefault="00E27FAD" w:rsidP="00E27FAD">
      <w:pPr>
        <w:pStyle w:val="ab"/>
        <w:numPr>
          <w:ilvl w:val="0"/>
          <w:numId w:val="1"/>
        </w:numPr>
        <w:contextualSpacing w:val="0"/>
        <w:jc w:val="both"/>
        <w:outlineLvl w:val="0"/>
        <w:rPr>
          <w:sz w:val="22"/>
          <w:szCs w:val="22"/>
        </w:rPr>
      </w:pPr>
      <w:bookmarkStart w:id="20" w:name="_Toc55913668"/>
      <w:r w:rsidRPr="008052A3">
        <w:rPr>
          <w:sz w:val="22"/>
          <w:szCs w:val="22"/>
          <w:u w:val="single"/>
        </w:rPr>
        <w:t>Venue</w:t>
      </w:r>
      <w:r w:rsidRPr="008052A3">
        <w:rPr>
          <w:sz w:val="22"/>
          <w:szCs w:val="22"/>
        </w:rPr>
        <w:t>.</w:t>
      </w:r>
      <w:bookmarkEnd w:id="20"/>
      <w:r w:rsidRPr="008052A3">
        <w:rPr>
          <w:sz w:val="22"/>
          <w:szCs w:val="22"/>
        </w:rPr>
        <w:t xml:space="preserve"> </w:t>
      </w:r>
    </w:p>
    <w:p w14:paraId="35BAFFD7" w14:textId="77777777" w:rsidR="00E27FAD" w:rsidRPr="008052A3" w:rsidRDefault="00E27FAD" w:rsidP="00E5415E">
      <w:pPr>
        <w:ind w:firstLine="720"/>
        <w:contextualSpacing w:val="0"/>
        <w:jc w:val="both"/>
        <w:rPr>
          <w:sz w:val="22"/>
          <w:szCs w:val="22"/>
        </w:rPr>
      </w:pPr>
    </w:p>
    <w:p w14:paraId="0B3D2A25" w14:textId="0C9765AB" w:rsidR="00E27FAD" w:rsidRPr="008052A3" w:rsidRDefault="00E27FAD" w:rsidP="00E5415E">
      <w:pPr>
        <w:ind w:firstLine="720"/>
        <w:contextualSpacing w:val="0"/>
        <w:jc w:val="both"/>
        <w:rPr>
          <w:b/>
          <w:bCs/>
          <w:sz w:val="22"/>
          <w:szCs w:val="22"/>
          <w:u w:val="single"/>
        </w:rPr>
      </w:pPr>
      <w:r w:rsidRPr="008052A3">
        <w:rPr>
          <w:sz w:val="22"/>
          <w:szCs w:val="22"/>
        </w:rPr>
        <w:t xml:space="preserve">The parties agree that any action brought by any party under or in relation to this Agreement, including without limitation to interpret or enforce any provision of this Agreement, shall be brought in, and each party agrees to and does hereby submit to the Court of Chancery of the State of Delaware or, if such court shall not have jurisdiction, any federal court of the United States of America sitting in Delaware. </w:t>
      </w:r>
      <w:r w:rsidRPr="008052A3">
        <w:rPr>
          <w:b/>
          <w:bCs/>
          <w:sz w:val="22"/>
          <w:szCs w:val="22"/>
          <w:u w:val="single"/>
        </w:rPr>
        <w:t>Each party hereto acknowledges and agrees that any controversy which may arise under this Agreement is likely to involve complicated and difficult issues, and therefore it hereby irrevocably and unconditionally waives any right it may have to a trial by jury in respect of any litigation directly or indirectly arising out of or relating to this Agreement and any of the transactions contemplated hereby. Each party hereto certifies and acknowledges that (i) no representative, agent or attorney of any other party has represented, expressly or otherwise, that such other party would not, in the event of litigation, seek to enforce either of such waivers, (ii) it understands and has considered the implications of such waivers.</w:t>
      </w:r>
    </w:p>
    <w:p w14:paraId="5B6CFDAA" w14:textId="77777777" w:rsidR="001019ED" w:rsidRPr="008052A3" w:rsidRDefault="001019ED" w:rsidP="005F5B0C">
      <w:pPr>
        <w:ind w:firstLine="720"/>
        <w:contextualSpacing w:val="0"/>
        <w:jc w:val="both"/>
        <w:rPr>
          <w:sz w:val="22"/>
          <w:szCs w:val="22"/>
        </w:rPr>
      </w:pPr>
    </w:p>
    <w:p w14:paraId="7F4C4177" w14:textId="77777777" w:rsidR="00BC3C1A" w:rsidRPr="008052A3" w:rsidRDefault="005F5B0C" w:rsidP="00BC3C1A">
      <w:pPr>
        <w:pStyle w:val="ab"/>
        <w:numPr>
          <w:ilvl w:val="0"/>
          <w:numId w:val="1"/>
        </w:numPr>
        <w:contextualSpacing w:val="0"/>
        <w:jc w:val="both"/>
        <w:outlineLvl w:val="0"/>
        <w:rPr>
          <w:sz w:val="22"/>
          <w:szCs w:val="22"/>
        </w:rPr>
      </w:pPr>
      <w:bookmarkStart w:id="21" w:name="_Toc55913669"/>
      <w:r w:rsidRPr="008052A3">
        <w:rPr>
          <w:sz w:val="22"/>
          <w:szCs w:val="22"/>
          <w:u w:val="single"/>
        </w:rPr>
        <w:t>Entire Agreement</w:t>
      </w:r>
      <w:r w:rsidRPr="008052A3">
        <w:rPr>
          <w:sz w:val="22"/>
          <w:szCs w:val="22"/>
        </w:rPr>
        <w:t>.</w:t>
      </w:r>
      <w:bookmarkEnd w:id="21"/>
      <w:r w:rsidRPr="008052A3">
        <w:rPr>
          <w:sz w:val="22"/>
          <w:szCs w:val="22"/>
        </w:rPr>
        <w:t xml:space="preserve"> </w:t>
      </w:r>
    </w:p>
    <w:p w14:paraId="2B7862D9" w14:textId="77777777" w:rsidR="00BC3C1A" w:rsidRPr="008052A3" w:rsidRDefault="00BC3C1A" w:rsidP="00BC3C1A">
      <w:pPr>
        <w:ind w:firstLine="720"/>
        <w:contextualSpacing w:val="0"/>
        <w:jc w:val="both"/>
        <w:rPr>
          <w:sz w:val="22"/>
          <w:szCs w:val="22"/>
        </w:rPr>
      </w:pPr>
    </w:p>
    <w:p w14:paraId="4474F8F9" w14:textId="77777777" w:rsidR="00C8410D" w:rsidRPr="008052A3" w:rsidRDefault="005F5B0C" w:rsidP="00BC3C1A">
      <w:pPr>
        <w:ind w:firstLine="720"/>
        <w:contextualSpacing w:val="0"/>
        <w:jc w:val="both"/>
        <w:rPr>
          <w:sz w:val="22"/>
          <w:szCs w:val="22"/>
        </w:rPr>
      </w:pPr>
      <w:r w:rsidRPr="008052A3">
        <w:rPr>
          <w:sz w:val="22"/>
          <w:szCs w:val="22"/>
        </w:rPr>
        <w:t>This Agreement and the Fund Documents contain all of the terms agreed upon or made by the parties relating to the subject matter of this Agreement, and supersedes all prior and contemporaneous agreements, negotiations, correspondence, undertakings and communications of the parties, oral or written, respecting such subject matter.</w:t>
      </w:r>
    </w:p>
    <w:p w14:paraId="56802FA3" w14:textId="77777777" w:rsidR="00C8410D" w:rsidRPr="008052A3" w:rsidRDefault="005F5B0C" w:rsidP="005F5B0C">
      <w:pPr>
        <w:ind w:firstLine="720"/>
        <w:contextualSpacing w:val="0"/>
        <w:jc w:val="both"/>
        <w:rPr>
          <w:sz w:val="22"/>
          <w:szCs w:val="22"/>
        </w:rPr>
      </w:pPr>
      <w:r w:rsidRPr="008052A3">
        <w:rPr>
          <w:sz w:val="22"/>
          <w:szCs w:val="22"/>
        </w:rPr>
        <w:t> </w:t>
      </w:r>
    </w:p>
    <w:p w14:paraId="0EB06F7D" w14:textId="77777777" w:rsidR="00BC3C1A" w:rsidRPr="008052A3" w:rsidRDefault="005F5B0C" w:rsidP="00BC3C1A">
      <w:pPr>
        <w:pStyle w:val="ab"/>
        <w:numPr>
          <w:ilvl w:val="0"/>
          <w:numId w:val="1"/>
        </w:numPr>
        <w:contextualSpacing w:val="0"/>
        <w:jc w:val="both"/>
        <w:outlineLvl w:val="0"/>
        <w:rPr>
          <w:sz w:val="22"/>
          <w:szCs w:val="22"/>
        </w:rPr>
      </w:pPr>
      <w:bookmarkStart w:id="22" w:name="_Toc55913670"/>
      <w:r w:rsidRPr="008052A3">
        <w:rPr>
          <w:sz w:val="22"/>
          <w:szCs w:val="22"/>
          <w:u w:val="single"/>
        </w:rPr>
        <w:t>Amendments and Waivers</w:t>
      </w:r>
      <w:r w:rsidRPr="008052A3">
        <w:rPr>
          <w:sz w:val="22"/>
          <w:szCs w:val="22"/>
        </w:rPr>
        <w:t>.</w:t>
      </w:r>
      <w:bookmarkEnd w:id="22"/>
      <w:r w:rsidRPr="008052A3">
        <w:rPr>
          <w:sz w:val="22"/>
          <w:szCs w:val="22"/>
        </w:rPr>
        <w:t xml:space="preserve"> </w:t>
      </w:r>
    </w:p>
    <w:p w14:paraId="21B1B7C6" w14:textId="77777777" w:rsidR="00BC3C1A" w:rsidRPr="008052A3" w:rsidRDefault="00BC3C1A" w:rsidP="00BC3C1A">
      <w:pPr>
        <w:ind w:firstLine="720"/>
        <w:contextualSpacing w:val="0"/>
        <w:jc w:val="both"/>
        <w:rPr>
          <w:sz w:val="22"/>
          <w:szCs w:val="22"/>
        </w:rPr>
      </w:pPr>
    </w:p>
    <w:p w14:paraId="39E3E499" w14:textId="77777777" w:rsidR="00C8410D" w:rsidRPr="008052A3" w:rsidRDefault="005F5B0C" w:rsidP="00BC3C1A">
      <w:pPr>
        <w:ind w:firstLine="720"/>
        <w:contextualSpacing w:val="0"/>
        <w:jc w:val="both"/>
        <w:rPr>
          <w:sz w:val="22"/>
          <w:szCs w:val="22"/>
        </w:rPr>
      </w:pPr>
      <w:r w:rsidRPr="008052A3">
        <w:rPr>
          <w:sz w:val="22"/>
          <w:szCs w:val="22"/>
        </w:rPr>
        <w:t>No provision of this Agreement may be amended, modified, waived or discharged except as agreed to in writing by the parties hereto. The failure of a party to insist upon strict adherence to any term of this Agreement or any Fund Document on any occasion shall not be considered a waiver thereof or deprive that party of the right thereafter to insist upon strict adherence to that term or any other term of this Agreement or any Fund Document.</w:t>
      </w:r>
    </w:p>
    <w:p w14:paraId="76C587DD" w14:textId="77777777" w:rsidR="00C8410D" w:rsidRPr="008052A3" w:rsidRDefault="005F5B0C" w:rsidP="005F5B0C">
      <w:pPr>
        <w:ind w:firstLine="720"/>
        <w:contextualSpacing w:val="0"/>
        <w:jc w:val="both"/>
        <w:rPr>
          <w:sz w:val="22"/>
          <w:szCs w:val="22"/>
        </w:rPr>
      </w:pPr>
      <w:r w:rsidRPr="008052A3">
        <w:rPr>
          <w:sz w:val="22"/>
          <w:szCs w:val="22"/>
        </w:rPr>
        <w:t> </w:t>
      </w:r>
    </w:p>
    <w:p w14:paraId="12FA11AA" w14:textId="77777777" w:rsidR="00C8410D" w:rsidRPr="008052A3" w:rsidRDefault="005F5B0C" w:rsidP="00BC3C1A">
      <w:pPr>
        <w:pStyle w:val="ab"/>
        <w:numPr>
          <w:ilvl w:val="0"/>
          <w:numId w:val="1"/>
        </w:numPr>
        <w:contextualSpacing w:val="0"/>
        <w:jc w:val="both"/>
        <w:outlineLvl w:val="0"/>
        <w:rPr>
          <w:sz w:val="22"/>
          <w:szCs w:val="22"/>
        </w:rPr>
      </w:pPr>
      <w:bookmarkStart w:id="23" w:name="_Toc55913671"/>
      <w:r w:rsidRPr="008052A3">
        <w:rPr>
          <w:sz w:val="22"/>
          <w:szCs w:val="22"/>
          <w:u w:val="single"/>
        </w:rPr>
        <w:t>Benefit of this Agreement; Assignment</w:t>
      </w:r>
      <w:r w:rsidRPr="008052A3">
        <w:rPr>
          <w:sz w:val="22"/>
          <w:szCs w:val="22"/>
        </w:rPr>
        <w:t>.</w:t>
      </w:r>
      <w:bookmarkEnd w:id="23"/>
    </w:p>
    <w:p w14:paraId="1E845B49" w14:textId="77777777" w:rsidR="00C8410D" w:rsidRPr="008052A3" w:rsidRDefault="005F5B0C" w:rsidP="005F5B0C">
      <w:pPr>
        <w:ind w:firstLine="1440"/>
        <w:contextualSpacing w:val="0"/>
        <w:jc w:val="both"/>
        <w:rPr>
          <w:sz w:val="22"/>
          <w:szCs w:val="22"/>
        </w:rPr>
      </w:pPr>
      <w:r w:rsidRPr="008052A3">
        <w:rPr>
          <w:sz w:val="22"/>
          <w:szCs w:val="22"/>
        </w:rPr>
        <w:t> </w:t>
      </w:r>
    </w:p>
    <w:p w14:paraId="56AEBFA8" w14:textId="42AD866E" w:rsidR="00C8410D" w:rsidRPr="008052A3" w:rsidRDefault="005F5B0C" w:rsidP="00E5415E">
      <w:pPr>
        <w:ind w:firstLine="1418"/>
        <w:contextualSpacing w:val="0"/>
        <w:jc w:val="both"/>
        <w:rPr>
          <w:sz w:val="22"/>
          <w:szCs w:val="22"/>
        </w:rPr>
      </w:pPr>
      <w:r w:rsidRPr="008052A3">
        <w:rPr>
          <w:sz w:val="22"/>
          <w:szCs w:val="22"/>
        </w:rPr>
        <w:t xml:space="preserve">(a) This Agreement shall be binding upon and inure to the benefit of the Fund, the </w:t>
      </w:r>
      <w:r w:rsidR="00C531B7" w:rsidRPr="008052A3">
        <w:rPr>
          <w:sz w:val="22"/>
          <w:szCs w:val="22"/>
        </w:rPr>
        <w:t>Manager</w:t>
      </w:r>
      <w:r w:rsidRPr="008052A3">
        <w:rPr>
          <w:sz w:val="22"/>
          <w:szCs w:val="22"/>
        </w:rPr>
        <w:t>, each Indemnitee, and their respective successors and permitted assigns. Any Person that is not a signatory to this Agreement but is nevertheless conferred any rights or benefits hereunder (</w:t>
      </w:r>
      <w:r w:rsidRPr="008052A3">
        <w:rPr>
          <w:i/>
          <w:sz w:val="22"/>
          <w:szCs w:val="22"/>
        </w:rPr>
        <w:t>e.g.</w:t>
      </w:r>
      <w:r w:rsidRPr="008052A3">
        <w:rPr>
          <w:sz w:val="22"/>
          <w:szCs w:val="22"/>
        </w:rPr>
        <w:t>, any Indemnitee entitled to indemnification hereunder) shall be entitled to such rights and benefits as if such person were a signatory hereto, and the rights and benefits of such Person hereunder may not be impaired without such Person’s express written consent.</w:t>
      </w:r>
    </w:p>
    <w:p w14:paraId="08FB7C75" w14:textId="77777777" w:rsidR="00C8410D" w:rsidRPr="008052A3" w:rsidRDefault="005F5B0C" w:rsidP="00E5415E">
      <w:pPr>
        <w:ind w:firstLine="1418"/>
        <w:contextualSpacing w:val="0"/>
        <w:jc w:val="both"/>
        <w:rPr>
          <w:sz w:val="22"/>
          <w:szCs w:val="22"/>
        </w:rPr>
      </w:pPr>
      <w:r w:rsidRPr="008052A3">
        <w:rPr>
          <w:sz w:val="22"/>
          <w:szCs w:val="22"/>
        </w:rPr>
        <w:t> </w:t>
      </w:r>
    </w:p>
    <w:p w14:paraId="32E2419D" w14:textId="61DDFEE2" w:rsidR="00C8410D" w:rsidRPr="008052A3" w:rsidRDefault="005F5B0C" w:rsidP="00E5415E">
      <w:pPr>
        <w:ind w:firstLine="1418"/>
        <w:contextualSpacing w:val="0"/>
        <w:jc w:val="both"/>
        <w:rPr>
          <w:sz w:val="22"/>
          <w:szCs w:val="22"/>
        </w:rPr>
      </w:pPr>
      <w:r w:rsidRPr="008052A3">
        <w:rPr>
          <w:sz w:val="22"/>
          <w:szCs w:val="22"/>
        </w:rPr>
        <w:t>(b) </w:t>
      </w:r>
      <w:r w:rsidR="00FA72DE" w:rsidRPr="008052A3">
        <w:rPr>
          <w:sz w:val="22"/>
          <w:szCs w:val="22"/>
        </w:rPr>
        <w:t>T</w:t>
      </w:r>
      <w:r w:rsidRPr="008052A3">
        <w:rPr>
          <w:sz w:val="22"/>
          <w:szCs w:val="22"/>
        </w:rPr>
        <w:t xml:space="preserve">he </w:t>
      </w:r>
      <w:r w:rsidR="00C531B7" w:rsidRPr="008052A3">
        <w:rPr>
          <w:sz w:val="22"/>
          <w:szCs w:val="22"/>
        </w:rPr>
        <w:t>Manager</w:t>
      </w:r>
      <w:r w:rsidRPr="008052A3">
        <w:rPr>
          <w:sz w:val="22"/>
          <w:szCs w:val="22"/>
        </w:rPr>
        <w:t xml:space="preserve"> may assign or delegate, by operation of law or otherwise, all or any portion of its rights, obligations or liabilities under this Agreement without the prior written consent of the Fund. Notwithstanding the foregoing, in connection with any “assignment” (as such term is defined in the Advisers Act) by a party of all or any portion of its rights, obligations or liabilities under this Agreement, the prior written consent of the other party to this Agreement shall be required. In connection with the foregoing, the Investment Manager may seek such consent from the </w:t>
      </w:r>
      <w:r w:rsidR="00B70CE7" w:rsidRPr="008052A3">
        <w:rPr>
          <w:sz w:val="22"/>
          <w:szCs w:val="22"/>
        </w:rPr>
        <w:t>Majority-in-Interest</w:t>
      </w:r>
      <w:r w:rsidRPr="008052A3">
        <w:rPr>
          <w:sz w:val="22"/>
          <w:szCs w:val="22"/>
        </w:rPr>
        <w:t xml:space="preserve"> on behalf of the Fund.</w:t>
      </w:r>
    </w:p>
    <w:p w14:paraId="2CFBE4DA" w14:textId="77777777" w:rsidR="00C8410D" w:rsidRPr="008052A3" w:rsidRDefault="005F5B0C" w:rsidP="005F5B0C">
      <w:pPr>
        <w:ind w:firstLine="720"/>
        <w:contextualSpacing w:val="0"/>
        <w:jc w:val="both"/>
        <w:rPr>
          <w:sz w:val="22"/>
          <w:szCs w:val="22"/>
        </w:rPr>
      </w:pPr>
      <w:r w:rsidRPr="008052A3">
        <w:rPr>
          <w:sz w:val="22"/>
          <w:szCs w:val="22"/>
        </w:rPr>
        <w:t> </w:t>
      </w:r>
    </w:p>
    <w:p w14:paraId="5687373E" w14:textId="77777777" w:rsidR="00BC3C1A" w:rsidRPr="008052A3" w:rsidRDefault="005F5B0C" w:rsidP="00BC3C1A">
      <w:pPr>
        <w:pStyle w:val="ab"/>
        <w:numPr>
          <w:ilvl w:val="0"/>
          <w:numId w:val="1"/>
        </w:numPr>
        <w:contextualSpacing w:val="0"/>
        <w:jc w:val="both"/>
        <w:outlineLvl w:val="0"/>
        <w:rPr>
          <w:sz w:val="22"/>
          <w:szCs w:val="22"/>
        </w:rPr>
      </w:pPr>
      <w:bookmarkStart w:id="24" w:name="_Toc55913672"/>
      <w:r w:rsidRPr="008052A3">
        <w:rPr>
          <w:sz w:val="22"/>
          <w:szCs w:val="22"/>
          <w:u w:val="single"/>
        </w:rPr>
        <w:lastRenderedPageBreak/>
        <w:t>Headings</w:t>
      </w:r>
      <w:r w:rsidRPr="008052A3">
        <w:rPr>
          <w:sz w:val="22"/>
          <w:szCs w:val="22"/>
        </w:rPr>
        <w:t>.</w:t>
      </w:r>
      <w:bookmarkEnd w:id="24"/>
      <w:r w:rsidRPr="008052A3">
        <w:rPr>
          <w:sz w:val="22"/>
          <w:szCs w:val="22"/>
        </w:rPr>
        <w:t xml:space="preserve"> </w:t>
      </w:r>
    </w:p>
    <w:p w14:paraId="1C5F1A45" w14:textId="77777777" w:rsidR="00BC3C1A" w:rsidRPr="008052A3" w:rsidRDefault="00BC3C1A" w:rsidP="00BC3C1A">
      <w:pPr>
        <w:ind w:firstLine="720"/>
        <w:contextualSpacing w:val="0"/>
        <w:jc w:val="both"/>
        <w:rPr>
          <w:sz w:val="22"/>
          <w:szCs w:val="22"/>
        </w:rPr>
      </w:pPr>
    </w:p>
    <w:p w14:paraId="077F8D41" w14:textId="7A407F99" w:rsidR="00C8410D" w:rsidRPr="008052A3" w:rsidRDefault="005F5B0C" w:rsidP="00BC3C1A">
      <w:pPr>
        <w:ind w:firstLine="720"/>
        <w:contextualSpacing w:val="0"/>
        <w:jc w:val="both"/>
        <w:rPr>
          <w:sz w:val="22"/>
          <w:szCs w:val="22"/>
        </w:rPr>
      </w:pPr>
      <w:r w:rsidRPr="008052A3">
        <w:rPr>
          <w:sz w:val="22"/>
          <w:szCs w:val="22"/>
        </w:rPr>
        <w:t>The headings contained in this Agreement are intended solely for convenience and shall not affect the rights of the parties to this Agreement.</w:t>
      </w:r>
    </w:p>
    <w:p w14:paraId="176C010D" w14:textId="77777777" w:rsidR="009016A5" w:rsidRPr="008052A3" w:rsidRDefault="009016A5" w:rsidP="00BC3C1A">
      <w:pPr>
        <w:ind w:firstLine="720"/>
        <w:contextualSpacing w:val="0"/>
        <w:jc w:val="both"/>
        <w:rPr>
          <w:sz w:val="22"/>
          <w:szCs w:val="22"/>
        </w:rPr>
      </w:pPr>
    </w:p>
    <w:p w14:paraId="09EB32A2" w14:textId="77777777" w:rsidR="00BC3C1A" w:rsidRPr="008052A3" w:rsidRDefault="005F5B0C" w:rsidP="00C770A3">
      <w:pPr>
        <w:pStyle w:val="ab"/>
        <w:numPr>
          <w:ilvl w:val="0"/>
          <w:numId w:val="1"/>
        </w:numPr>
        <w:contextualSpacing w:val="0"/>
        <w:jc w:val="both"/>
        <w:outlineLvl w:val="0"/>
        <w:rPr>
          <w:sz w:val="22"/>
          <w:szCs w:val="22"/>
        </w:rPr>
      </w:pPr>
      <w:bookmarkStart w:id="25" w:name="_Toc55913673"/>
      <w:r w:rsidRPr="008052A3">
        <w:rPr>
          <w:sz w:val="22"/>
          <w:szCs w:val="22"/>
          <w:u w:val="single"/>
        </w:rPr>
        <w:t>Counterparts</w:t>
      </w:r>
      <w:r w:rsidRPr="008052A3">
        <w:rPr>
          <w:sz w:val="22"/>
          <w:szCs w:val="22"/>
        </w:rPr>
        <w:t>.</w:t>
      </w:r>
      <w:bookmarkEnd w:id="25"/>
      <w:r w:rsidRPr="008052A3">
        <w:rPr>
          <w:sz w:val="22"/>
          <w:szCs w:val="22"/>
        </w:rPr>
        <w:t xml:space="preserve"> </w:t>
      </w:r>
    </w:p>
    <w:p w14:paraId="1F021F89" w14:textId="77777777" w:rsidR="00BC3C1A" w:rsidRPr="008052A3" w:rsidRDefault="00BC3C1A" w:rsidP="005F5B0C">
      <w:pPr>
        <w:ind w:firstLine="720"/>
        <w:contextualSpacing w:val="0"/>
        <w:jc w:val="both"/>
        <w:rPr>
          <w:sz w:val="22"/>
          <w:szCs w:val="22"/>
        </w:rPr>
      </w:pPr>
    </w:p>
    <w:p w14:paraId="2F808477" w14:textId="77777777" w:rsidR="00C8410D" w:rsidRPr="008052A3" w:rsidRDefault="005F5B0C" w:rsidP="005F5B0C">
      <w:pPr>
        <w:ind w:firstLine="720"/>
        <w:contextualSpacing w:val="0"/>
        <w:jc w:val="both"/>
        <w:rPr>
          <w:sz w:val="22"/>
          <w:szCs w:val="22"/>
        </w:rPr>
      </w:pPr>
      <w:r w:rsidRPr="008052A3">
        <w:rPr>
          <w:sz w:val="22"/>
          <w:szCs w:val="22"/>
        </w:rPr>
        <w:t>This Agreement may be signed in one or more counterparts, each of which shall be deemed an original, but all of which when taken together shall be deemed to be one and the same instrument.</w:t>
      </w:r>
    </w:p>
    <w:p w14:paraId="70669DD2" w14:textId="77777777" w:rsidR="00C8410D" w:rsidRPr="008052A3" w:rsidRDefault="005F5B0C" w:rsidP="005F5B0C">
      <w:pPr>
        <w:ind w:firstLine="720"/>
        <w:contextualSpacing w:val="0"/>
        <w:jc w:val="both"/>
        <w:rPr>
          <w:sz w:val="22"/>
          <w:szCs w:val="22"/>
        </w:rPr>
      </w:pPr>
      <w:r w:rsidRPr="008052A3">
        <w:rPr>
          <w:sz w:val="22"/>
          <w:szCs w:val="22"/>
        </w:rPr>
        <w:t> </w:t>
      </w:r>
    </w:p>
    <w:p w14:paraId="741737B9" w14:textId="54641D53" w:rsidR="00E01301" w:rsidRPr="008052A3" w:rsidRDefault="00E01301" w:rsidP="00C770A3">
      <w:pPr>
        <w:pStyle w:val="ab"/>
        <w:numPr>
          <w:ilvl w:val="0"/>
          <w:numId w:val="1"/>
        </w:numPr>
        <w:contextualSpacing w:val="0"/>
        <w:jc w:val="both"/>
        <w:outlineLvl w:val="0"/>
        <w:rPr>
          <w:sz w:val="22"/>
          <w:szCs w:val="22"/>
        </w:rPr>
      </w:pPr>
      <w:bookmarkStart w:id="26" w:name="_Toc55913674"/>
      <w:r w:rsidRPr="008052A3">
        <w:rPr>
          <w:sz w:val="22"/>
          <w:szCs w:val="22"/>
          <w:u w:val="single"/>
        </w:rPr>
        <w:t>Capitalized Terms</w:t>
      </w:r>
      <w:r w:rsidRPr="008052A3">
        <w:rPr>
          <w:sz w:val="22"/>
          <w:szCs w:val="22"/>
        </w:rPr>
        <w:t>.</w:t>
      </w:r>
      <w:bookmarkEnd w:id="26"/>
    </w:p>
    <w:p w14:paraId="496E5A76" w14:textId="77777777" w:rsidR="00E01301" w:rsidRPr="008052A3" w:rsidRDefault="00E01301" w:rsidP="00E01301">
      <w:pPr>
        <w:contextualSpacing w:val="0"/>
        <w:jc w:val="both"/>
        <w:outlineLvl w:val="0"/>
        <w:rPr>
          <w:sz w:val="22"/>
          <w:szCs w:val="22"/>
        </w:rPr>
      </w:pPr>
    </w:p>
    <w:p w14:paraId="3BE52E48" w14:textId="58E37399" w:rsidR="00E01301" w:rsidRPr="008052A3" w:rsidRDefault="00E01301" w:rsidP="00E01301">
      <w:pPr>
        <w:ind w:firstLine="709"/>
        <w:contextualSpacing w:val="0"/>
        <w:jc w:val="both"/>
        <w:rPr>
          <w:sz w:val="22"/>
          <w:szCs w:val="22"/>
        </w:rPr>
      </w:pPr>
      <w:r w:rsidRPr="008052A3">
        <w:rPr>
          <w:sz w:val="22"/>
          <w:szCs w:val="22"/>
        </w:rPr>
        <w:t>Capitalized terms used in this Agreement and not otherwise defined in this Agreement shall have the meanings set forth in the Fund’s Operating Agreement.</w:t>
      </w:r>
    </w:p>
    <w:p w14:paraId="760F102E" w14:textId="77777777" w:rsidR="00E01301" w:rsidRPr="008052A3" w:rsidRDefault="00E01301" w:rsidP="00E01301">
      <w:pPr>
        <w:ind w:firstLine="709"/>
        <w:contextualSpacing w:val="0"/>
        <w:jc w:val="both"/>
        <w:rPr>
          <w:sz w:val="22"/>
          <w:szCs w:val="22"/>
        </w:rPr>
      </w:pPr>
    </w:p>
    <w:p w14:paraId="2BC18444" w14:textId="2E2C49C8" w:rsidR="00BC3C1A" w:rsidRPr="008052A3" w:rsidRDefault="005F5B0C" w:rsidP="00C770A3">
      <w:pPr>
        <w:pStyle w:val="ab"/>
        <w:numPr>
          <w:ilvl w:val="0"/>
          <w:numId w:val="1"/>
        </w:numPr>
        <w:contextualSpacing w:val="0"/>
        <w:jc w:val="both"/>
        <w:outlineLvl w:val="0"/>
        <w:rPr>
          <w:sz w:val="22"/>
          <w:szCs w:val="22"/>
        </w:rPr>
      </w:pPr>
      <w:bookmarkStart w:id="27" w:name="_Toc55913675"/>
      <w:r w:rsidRPr="008052A3">
        <w:rPr>
          <w:sz w:val="22"/>
          <w:szCs w:val="22"/>
          <w:u w:val="single"/>
        </w:rPr>
        <w:t>Provisions Separable</w:t>
      </w:r>
      <w:r w:rsidRPr="008052A3">
        <w:rPr>
          <w:sz w:val="22"/>
          <w:szCs w:val="22"/>
        </w:rPr>
        <w:t>.</w:t>
      </w:r>
      <w:bookmarkEnd w:id="27"/>
      <w:r w:rsidRPr="008052A3">
        <w:rPr>
          <w:sz w:val="22"/>
          <w:szCs w:val="22"/>
        </w:rPr>
        <w:t xml:space="preserve"> </w:t>
      </w:r>
    </w:p>
    <w:p w14:paraId="39FBEBA9" w14:textId="77777777" w:rsidR="00BC3C1A" w:rsidRPr="008052A3" w:rsidRDefault="00BC3C1A" w:rsidP="005F5B0C">
      <w:pPr>
        <w:ind w:firstLine="720"/>
        <w:contextualSpacing w:val="0"/>
        <w:jc w:val="both"/>
        <w:rPr>
          <w:sz w:val="22"/>
          <w:szCs w:val="22"/>
        </w:rPr>
      </w:pPr>
    </w:p>
    <w:p w14:paraId="108C8CC3" w14:textId="2017F82E" w:rsidR="00C8410D" w:rsidRPr="008052A3" w:rsidRDefault="005F5B0C" w:rsidP="005F5B0C">
      <w:pPr>
        <w:ind w:firstLine="720"/>
        <w:contextualSpacing w:val="0"/>
        <w:jc w:val="both"/>
        <w:rPr>
          <w:sz w:val="22"/>
          <w:szCs w:val="22"/>
          <w:u w:val="single"/>
        </w:rPr>
      </w:pPr>
      <w:r w:rsidRPr="008052A3">
        <w:rPr>
          <w:sz w:val="22"/>
          <w:szCs w:val="22"/>
        </w:rPr>
        <w:t>The provisions of this Agreement are independent of and separable from each other, and no provision shall be affected or rendered invalid or unenforceable by virtue of the fact that for any reason any other or others of them may be invalid or unenforceable in whole or in part</w:t>
      </w:r>
      <w:r w:rsidRPr="008052A3">
        <w:rPr>
          <w:sz w:val="22"/>
          <w:szCs w:val="22"/>
          <w:u w:val="single"/>
        </w:rPr>
        <w:t>.</w:t>
      </w:r>
    </w:p>
    <w:p w14:paraId="5298B4FB" w14:textId="4763EAD5" w:rsidR="007E7FFC" w:rsidRPr="008052A3" w:rsidRDefault="007E7FFC" w:rsidP="005F5B0C">
      <w:pPr>
        <w:ind w:firstLine="720"/>
        <w:contextualSpacing w:val="0"/>
        <w:jc w:val="both"/>
        <w:rPr>
          <w:sz w:val="22"/>
          <w:szCs w:val="22"/>
          <w:u w:val="single"/>
        </w:rPr>
      </w:pPr>
    </w:p>
    <w:p w14:paraId="6670A8E6" w14:textId="0D10AE5F" w:rsidR="007E7FFC" w:rsidRPr="008052A3" w:rsidRDefault="007E7FFC" w:rsidP="007E7FFC">
      <w:pPr>
        <w:pStyle w:val="ab"/>
        <w:numPr>
          <w:ilvl w:val="0"/>
          <w:numId w:val="1"/>
        </w:numPr>
        <w:contextualSpacing w:val="0"/>
        <w:jc w:val="both"/>
        <w:rPr>
          <w:sz w:val="22"/>
          <w:szCs w:val="22"/>
        </w:rPr>
      </w:pPr>
      <w:r w:rsidRPr="008052A3">
        <w:rPr>
          <w:sz w:val="22"/>
          <w:szCs w:val="22"/>
          <w:u w:val="single"/>
        </w:rPr>
        <w:t>Confidentiality</w:t>
      </w:r>
      <w:r w:rsidRPr="008052A3">
        <w:rPr>
          <w:sz w:val="22"/>
          <w:szCs w:val="22"/>
        </w:rPr>
        <w:t xml:space="preserve">. </w:t>
      </w:r>
    </w:p>
    <w:p w14:paraId="53FE35B9" w14:textId="77777777" w:rsidR="007E7FFC" w:rsidRPr="008052A3" w:rsidRDefault="007E7FFC" w:rsidP="00E5415E">
      <w:pPr>
        <w:pStyle w:val="ab"/>
        <w:ind w:left="1080"/>
        <w:contextualSpacing w:val="0"/>
        <w:jc w:val="both"/>
        <w:rPr>
          <w:sz w:val="22"/>
          <w:szCs w:val="22"/>
        </w:rPr>
      </w:pPr>
    </w:p>
    <w:p w14:paraId="5F34CB90" w14:textId="602660C5" w:rsidR="007E7FFC" w:rsidRPr="008052A3" w:rsidRDefault="007E7FFC" w:rsidP="00E5415E">
      <w:pPr>
        <w:pStyle w:val="ab"/>
        <w:ind w:left="0" w:firstLine="709"/>
        <w:contextualSpacing w:val="0"/>
        <w:jc w:val="both"/>
        <w:rPr>
          <w:sz w:val="22"/>
          <w:szCs w:val="22"/>
        </w:rPr>
      </w:pPr>
      <w:r w:rsidRPr="008052A3">
        <w:rPr>
          <w:sz w:val="22"/>
          <w:szCs w:val="22"/>
        </w:rPr>
        <w:t xml:space="preserve">During the term of this Agreement and three years of its termination or expiration for any reason, each party will maintain the confidentiality of information that is, to the knowledge of such party, non-public information regarding the Fund (including information regarding any Person in which the Fund holds, or contemplates acquiring, any Investments), except as otherwise required by law or as otherwise consented to in writing by the Fund. </w:t>
      </w:r>
    </w:p>
    <w:p w14:paraId="7B00CA8F" w14:textId="77777777" w:rsidR="00C8410D" w:rsidRPr="008052A3" w:rsidRDefault="005F5B0C" w:rsidP="005F5B0C">
      <w:pPr>
        <w:contextualSpacing w:val="0"/>
        <w:jc w:val="center"/>
        <w:rPr>
          <w:sz w:val="22"/>
          <w:szCs w:val="22"/>
        </w:rPr>
      </w:pPr>
      <w:r w:rsidRPr="008052A3">
        <w:rPr>
          <w:i/>
          <w:sz w:val="22"/>
          <w:szCs w:val="22"/>
        </w:rPr>
        <w:t> </w:t>
      </w:r>
    </w:p>
    <w:p w14:paraId="6867D937" w14:textId="77777777" w:rsidR="00C8410D" w:rsidRPr="008052A3" w:rsidRDefault="005F5B0C" w:rsidP="005F5B0C">
      <w:pPr>
        <w:contextualSpacing w:val="0"/>
        <w:jc w:val="center"/>
        <w:rPr>
          <w:sz w:val="22"/>
          <w:szCs w:val="22"/>
        </w:rPr>
      </w:pPr>
      <w:r w:rsidRPr="008052A3">
        <w:rPr>
          <w:i/>
          <w:sz w:val="22"/>
          <w:szCs w:val="22"/>
        </w:rPr>
        <w:t>[signature page follows]</w:t>
      </w:r>
    </w:p>
    <w:p w14:paraId="73050A30" w14:textId="77777777" w:rsidR="00902E14" w:rsidRPr="008052A3" w:rsidRDefault="005F5B0C" w:rsidP="00362BB7">
      <w:pPr>
        <w:spacing w:after="240"/>
        <w:ind w:firstLine="720"/>
        <w:contextualSpacing w:val="0"/>
        <w:jc w:val="both"/>
        <w:rPr>
          <w:i/>
          <w:sz w:val="22"/>
          <w:szCs w:val="22"/>
        </w:rPr>
      </w:pPr>
      <w:r w:rsidRPr="008052A3">
        <w:rPr>
          <w:i/>
          <w:sz w:val="22"/>
          <w:szCs w:val="22"/>
        </w:rPr>
        <w:t> </w:t>
      </w:r>
      <w:r w:rsidR="00902E14" w:rsidRPr="008052A3">
        <w:rPr>
          <w:i/>
          <w:sz w:val="22"/>
          <w:szCs w:val="22"/>
        </w:rPr>
        <w:br w:type="page"/>
      </w:r>
    </w:p>
    <w:p w14:paraId="2364D344" w14:textId="77777777" w:rsidR="00C8410D" w:rsidRPr="008052A3" w:rsidRDefault="00C8410D" w:rsidP="005F5B0C">
      <w:pPr>
        <w:spacing w:after="240"/>
        <w:ind w:firstLine="720"/>
        <w:contextualSpacing w:val="0"/>
        <w:jc w:val="both"/>
        <w:rPr>
          <w:sz w:val="22"/>
          <w:szCs w:val="22"/>
        </w:rPr>
      </w:pPr>
    </w:p>
    <w:p w14:paraId="6E09AD0B" w14:textId="77777777" w:rsidR="00C8410D" w:rsidRPr="008052A3" w:rsidRDefault="005F5B0C" w:rsidP="005F5B0C">
      <w:pPr>
        <w:ind w:firstLine="720"/>
        <w:contextualSpacing w:val="0"/>
        <w:jc w:val="both"/>
        <w:rPr>
          <w:sz w:val="22"/>
          <w:szCs w:val="22"/>
        </w:rPr>
      </w:pPr>
      <w:r w:rsidRPr="008052A3">
        <w:rPr>
          <w:sz w:val="22"/>
          <w:szCs w:val="22"/>
        </w:rPr>
        <w:t>IN WITNESS WHEREOF the parties hereto have caused this Agreement to be executed as a deed as of the date set forth above.</w:t>
      </w:r>
    </w:p>
    <w:p w14:paraId="04407AEE" w14:textId="77777777" w:rsidR="00C8410D" w:rsidRPr="008052A3" w:rsidRDefault="005F5B0C" w:rsidP="005F5B0C">
      <w:pPr>
        <w:ind w:left="4320"/>
        <w:contextualSpacing w:val="0"/>
        <w:rPr>
          <w:sz w:val="22"/>
          <w:szCs w:val="22"/>
        </w:rPr>
      </w:pPr>
      <w:r w:rsidRPr="008052A3">
        <w:rPr>
          <w:b/>
          <w:sz w:val="22"/>
          <w:szCs w:val="22"/>
        </w:rPr>
        <w:t> </w:t>
      </w:r>
    </w:p>
    <w:tbl>
      <w:tblPr>
        <w:tblStyle w:val="28"/>
        <w:tblW w:w="9359" w:type="dxa"/>
        <w:tblLayout w:type="fixed"/>
        <w:tblLook w:val="0600" w:firstRow="0" w:lastRow="0" w:firstColumn="0" w:lastColumn="0" w:noHBand="1" w:noVBand="1"/>
      </w:tblPr>
      <w:tblGrid>
        <w:gridCol w:w="1872"/>
        <w:gridCol w:w="1871"/>
        <w:gridCol w:w="1871"/>
        <w:gridCol w:w="3033"/>
        <w:gridCol w:w="712"/>
      </w:tblGrid>
      <w:tr w:rsidR="00C8410D" w:rsidRPr="008052A3" w14:paraId="2A6787D2" w14:textId="77777777" w:rsidTr="007F7112">
        <w:tc>
          <w:tcPr>
            <w:tcW w:w="1872" w:type="dxa"/>
            <w:tcMar>
              <w:left w:w="0" w:type="dxa"/>
              <w:right w:w="0" w:type="dxa"/>
            </w:tcMar>
          </w:tcPr>
          <w:p w14:paraId="38B8C0B9" w14:textId="77777777" w:rsidR="00C8410D" w:rsidRPr="008052A3" w:rsidRDefault="005F5B0C" w:rsidP="005F5B0C">
            <w:pPr>
              <w:contextualSpacing w:val="0"/>
              <w:rPr>
                <w:sz w:val="22"/>
                <w:szCs w:val="22"/>
              </w:rPr>
            </w:pPr>
            <w:r w:rsidRPr="008052A3">
              <w:rPr>
                <w:sz w:val="22"/>
                <w:szCs w:val="22"/>
              </w:rPr>
              <w:t> </w:t>
            </w:r>
          </w:p>
        </w:tc>
        <w:tc>
          <w:tcPr>
            <w:tcW w:w="7487" w:type="dxa"/>
            <w:gridSpan w:val="4"/>
            <w:tcMar>
              <w:left w:w="0" w:type="dxa"/>
              <w:right w:w="0" w:type="dxa"/>
            </w:tcMar>
          </w:tcPr>
          <w:p w14:paraId="22C63EE4" w14:textId="391525BF" w:rsidR="00C8410D" w:rsidRPr="008052A3" w:rsidRDefault="004C537B" w:rsidP="00B34370">
            <w:pPr>
              <w:contextualSpacing w:val="0"/>
              <w:rPr>
                <w:sz w:val="22"/>
                <w:szCs w:val="22"/>
              </w:rPr>
            </w:pPr>
            <w:r w:rsidRPr="008052A3">
              <w:rPr>
                <w:b/>
                <w:sz w:val="22"/>
                <w:szCs w:val="22"/>
              </w:rPr>
              <w:t xml:space="preserve">ARCTIC </w:t>
            </w:r>
            <w:r w:rsidR="00CE46A6" w:rsidRPr="00F00018">
              <w:rPr>
                <w:b/>
                <w:sz w:val="22"/>
                <w:szCs w:val="22"/>
                <w:highlight w:val="yellow"/>
              </w:rPr>
              <w:t>EQUITY II</w:t>
            </w:r>
            <w:r w:rsidR="005F5B0C" w:rsidRPr="008052A3">
              <w:rPr>
                <w:b/>
                <w:sz w:val="22"/>
                <w:szCs w:val="22"/>
              </w:rPr>
              <w:t xml:space="preserve">, </w:t>
            </w:r>
            <w:r w:rsidRPr="008052A3">
              <w:rPr>
                <w:b/>
                <w:sz w:val="22"/>
                <w:szCs w:val="22"/>
              </w:rPr>
              <w:t>LLC</w:t>
            </w:r>
          </w:p>
        </w:tc>
      </w:tr>
      <w:tr w:rsidR="00C8410D" w:rsidRPr="008052A3" w14:paraId="1EA75949" w14:textId="77777777" w:rsidTr="007F7112">
        <w:tc>
          <w:tcPr>
            <w:tcW w:w="1872" w:type="dxa"/>
            <w:tcMar>
              <w:left w:w="0" w:type="dxa"/>
              <w:right w:w="0" w:type="dxa"/>
            </w:tcMar>
          </w:tcPr>
          <w:p w14:paraId="60D258B5" w14:textId="77777777" w:rsidR="00C8410D" w:rsidRPr="008052A3" w:rsidRDefault="005F5B0C" w:rsidP="005F5B0C">
            <w:pPr>
              <w:contextualSpacing w:val="0"/>
              <w:rPr>
                <w:sz w:val="22"/>
                <w:szCs w:val="22"/>
              </w:rPr>
            </w:pPr>
            <w:r w:rsidRPr="008052A3">
              <w:rPr>
                <w:sz w:val="22"/>
                <w:szCs w:val="22"/>
              </w:rPr>
              <w:t> </w:t>
            </w:r>
          </w:p>
        </w:tc>
        <w:tc>
          <w:tcPr>
            <w:tcW w:w="1871" w:type="dxa"/>
            <w:tcMar>
              <w:left w:w="0" w:type="dxa"/>
              <w:right w:w="0" w:type="dxa"/>
            </w:tcMar>
          </w:tcPr>
          <w:p w14:paraId="00A1F44B" w14:textId="77777777" w:rsidR="00C8410D" w:rsidRPr="008052A3" w:rsidRDefault="005F5B0C" w:rsidP="005F5B0C">
            <w:pPr>
              <w:contextualSpacing w:val="0"/>
              <w:rPr>
                <w:sz w:val="22"/>
                <w:szCs w:val="22"/>
              </w:rPr>
            </w:pPr>
            <w:r w:rsidRPr="008052A3">
              <w:rPr>
                <w:sz w:val="22"/>
                <w:szCs w:val="22"/>
              </w:rPr>
              <w:t> </w:t>
            </w:r>
          </w:p>
        </w:tc>
        <w:tc>
          <w:tcPr>
            <w:tcW w:w="5616" w:type="dxa"/>
            <w:gridSpan w:val="3"/>
            <w:tcMar>
              <w:left w:w="0" w:type="dxa"/>
              <w:right w:w="0" w:type="dxa"/>
            </w:tcMar>
          </w:tcPr>
          <w:p w14:paraId="6025A13C" w14:textId="77777777" w:rsidR="00C8410D" w:rsidRPr="008052A3" w:rsidRDefault="005F5B0C" w:rsidP="005F5B0C">
            <w:pPr>
              <w:contextualSpacing w:val="0"/>
              <w:rPr>
                <w:sz w:val="22"/>
                <w:szCs w:val="22"/>
              </w:rPr>
            </w:pPr>
            <w:r w:rsidRPr="008052A3">
              <w:rPr>
                <w:sz w:val="22"/>
                <w:szCs w:val="22"/>
              </w:rPr>
              <w:t> </w:t>
            </w:r>
          </w:p>
        </w:tc>
      </w:tr>
      <w:tr w:rsidR="00C8410D" w:rsidRPr="008052A3" w14:paraId="3B6E14C0" w14:textId="77777777" w:rsidTr="007F7112">
        <w:tc>
          <w:tcPr>
            <w:tcW w:w="1872" w:type="dxa"/>
            <w:tcMar>
              <w:left w:w="0" w:type="dxa"/>
              <w:right w:w="0" w:type="dxa"/>
            </w:tcMar>
          </w:tcPr>
          <w:p w14:paraId="15190656" w14:textId="77777777" w:rsidR="00C8410D" w:rsidRPr="008052A3" w:rsidRDefault="005F5B0C" w:rsidP="005F5B0C">
            <w:pPr>
              <w:contextualSpacing w:val="0"/>
              <w:rPr>
                <w:sz w:val="22"/>
                <w:szCs w:val="22"/>
              </w:rPr>
            </w:pPr>
            <w:r w:rsidRPr="008052A3">
              <w:rPr>
                <w:sz w:val="22"/>
                <w:szCs w:val="22"/>
              </w:rPr>
              <w:t> </w:t>
            </w:r>
          </w:p>
        </w:tc>
        <w:tc>
          <w:tcPr>
            <w:tcW w:w="1871" w:type="dxa"/>
            <w:tcMar>
              <w:left w:w="0" w:type="dxa"/>
              <w:right w:w="0" w:type="dxa"/>
            </w:tcMar>
          </w:tcPr>
          <w:p w14:paraId="7C14C949" w14:textId="77777777" w:rsidR="00C8410D" w:rsidRPr="008052A3" w:rsidRDefault="005F5B0C" w:rsidP="005F5B0C">
            <w:pPr>
              <w:contextualSpacing w:val="0"/>
              <w:rPr>
                <w:sz w:val="22"/>
                <w:szCs w:val="22"/>
              </w:rPr>
            </w:pPr>
            <w:r w:rsidRPr="008052A3">
              <w:rPr>
                <w:sz w:val="22"/>
                <w:szCs w:val="22"/>
              </w:rPr>
              <w:t>By:</w:t>
            </w:r>
          </w:p>
        </w:tc>
        <w:tc>
          <w:tcPr>
            <w:tcW w:w="5616" w:type="dxa"/>
            <w:gridSpan w:val="3"/>
            <w:tcMar>
              <w:left w:w="0" w:type="dxa"/>
              <w:right w:w="0" w:type="dxa"/>
            </w:tcMar>
          </w:tcPr>
          <w:p w14:paraId="447AF0A0" w14:textId="2313E1EE" w:rsidR="00C8410D" w:rsidRPr="008052A3" w:rsidRDefault="004C537B" w:rsidP="005F5B0C">
            <w:pPr>
              <w:contextualSpacing w:val="0"/>
              <w:rPr>
                <w:sz w:val="22"/>
                <w:szCs w:val="22"/>
              </w:rPr>
            </w:pPr>
            <w:r w:rsidRPr="008052A3">
              <w:rPr>
                <w:sz w:val="22"/>
                <w:szCs w:val="22"/>
              </w:rPr>
              <w:t>ARCTIC CAPITAL,</w:t>
            </w:r>
            <w:r w:rsidR="007F7112" w:rsidRPr="008052A3">
              <w:rPr>
                <w:sz w:val="22"/>
                <w:szCs w:val="22"/>
              </w:rPr>
              <w:t xml:space="preserve"> LLC</w:t>
            </w:r>
          </w:p>
        </w:tc>
      </w:tr>
      <w:tr w:rsidR="00C8410D" w:rsidRPr="008052A3" w14:paraId="57DA5F01" w14:textId="77777777" w:rsidTr="007F7112">
        <w:tc>
          <w:tcPr>
            <w:tcW w:w="1872" w:type="dxa"/>
            <w:tcMar>
              <w:left w:w="0" w:type="dxa"/>
              <w:right w:w="0" w:type="dxa"/>
            </w:tcMar>
          </w:tcPr>
          <w:p w14:paraId="091ECF70" w14:textId="77777777" w:rsidR="00C8410D" w:rsidRPr="008052A3" w:rsidRDefault="005F5B0C" w:rsidP="005F5B0C">
            <w:pPr>
              <w:contextualSpacing w:val="0"/>
              <w:rPr>
                <w:sz w:val="22"/>
                <w:szCs w:val="22"/>
              </w:rPr>
            </w:pPr>
            <w:r w:rsidRPr="008052A3">
              <w:rPr>
                <w:sz w:val="22"/>
                <w:szCs w:val="22"/>
              </w:rPr>
              <w:t> </w:t>
            </w:r>
          </w:p>
        </w:tc>
        <w:tc>
          <w:tcPr>
            <w:tcW w:w="1871" w:type="dxa"/>
            <w:tcMar>
              <w:left w:w="0" w:type="dxa"/>
              <w:right w:w="0" w:type="dxa"/>
            </w:tcMar>
          </w:tcPr>
          <w:p w14:paraId="7E08AC50" w14:textId="77777777" w:rsidR="00C8410D" w:rsidRPr="008052A3" w:rsidRDefault="005F5B0C" w:rsidP="005F5B0C">
            <w:pPr>
              <w:contextualSpacing w:val="0"/>
              <w:rPr>
                <w:sz w:val="22"/>
                <w:szCs w:val="22"/>
              </w:rPr>
            </w:pPr>
            <w:r w:rsidRPr="008052A3">
              <w:rPr>
                <w:sz w:val="22"/>
                <w:szCs w:val="22"/>
              </w:rPr>
              <w:t> </w:t>
            </w:r>
          </w:p>
        </w:tc>
        <w:tc>
          <w:tcPr>
            <w:tcW w:w="5616" w:type="dxa"/>
            <w:gridSpan w:val="3"/>
            <w:tcMar>
              <w:left w:w="0" w:type="dxa"/>
              <w:right w:w="0" w:type="dxa"/>
            </w:tcMar>
          </w:tcPr>
          <w:p w14:paraId="2DC774D8" w14:textId="5FA13005" w:rsidR="00C8410D" w:rsidRPr="008052A3" w:rsidRDefault="005F5B0C" w:rsidP="007F7112">
            <w:pPr>
              <w:contextualSpacing w:val="0"/>
              <w:rPr>
                <w:sz w:val="22"/>
                <w:szCs w:val="22"/>
              </w:rPr>
            </w:pPr>
            <w:r w:rsidRPr="008052A3">
              <w:rPr>
                <w:sz w:val="22"/>
                <w:szCs w:val="22"/>
              </w:rPr>
              <w:t xml:space="preserve">its </w:t>
            </w:r>
            <w:r w:rsidR="004C537B" w:rsidRPr="008052A3">
              <w:rPr>
                <w:sz w:val="22"/>
                <w:szCs w:val="22"/>
              </w:rPr>
              <w:t>Manager</w:t>
            </w:r>
          </w:p>
        </w:tc>
      </w:tr>
      <w:tr w:rsidR="00C8410D" w:rsidRPr="008052A3" w14:paraId="3CBE9D6D" w14:textId="77777777" w:rsidTr="007F7112">
        <w:tc>
          <w:tcPr>
            <w:tcW w:w="1872" w:type="dxa"/>
            <w:tcMar>
              <w:left w:w="0" w:type="dxa"/>
              <w:right w:w="0" w:type="dxa"/>
            </w:tcMar>
          </w:tcPr>
          <w:p w14:paraId="6F7B8FB6" w14:textId="77777777" w:rsidR="00C8410D" w:rsidRPr="008052A3" w:rsidRDefault="005F5B0C" w:rsidP="005F5B0C">
            <w:pPr>
              <w:contextualSpacing w:val="0"/>
              <w:rPr>
                <w:sz w:val="22"/>
                <w:szCs w:val="22"/>
              </w:rPr>
            </w:pPr>
            <w:r w:rsidRPr="008052A3">
              <w:rPr>
                <w:sz w:val="22"/>
                <w:szCs w:val="22"/>
              </w:rPr>
              <w:t> </w:t>
            </w:r>
          </w:p>
        </w:tc>
        <w:tc>
          <w:tcPr>
            <w:tcW w:w="1871" w:type="dxa"/>
            <w:tcMar>
              <w:left w:w="0" w:type="dxa"/>
              <w:right w:w="0" w:type="dxa"/>
            </w:tcMar>
          </w:tcPr>
          <w:p w14:paraId="72453DF6" w14:textId="77777777" w:rsidR="00C8410D" w:rsidRPr="008052A3" w:rsidRDefault="005F5B0C" w:rsidP="005F5B0C">
            <w:pPr>
              <w:contextualSpacing w:val="0"/>
              <w:rPr>
                <w:sz w:val="22"/>
                <w:szCs w:val="22"/>
              </w:rPr>
            </w:pPr>
            <w:r w:rsidRPr="008052A3">
              <w:rPr>
                <w:sz w:val="22"/>
                <w:szCs w:val="22"/>
              </w:rPr>
              <w:t> </w:t>
            </w:r>
          </w:p>
        </w:tc>
        <w:tc>
          <w:tcPr>
            <w:tcW w:w="5616" w:type="dxa"/>
            <w:gridSpan w:val="3"/>
            <w:tcMar>
              <w:left w:w="0" w:type="dxa"/>
              <w:right w:w="0" w:type="dxa"/>
            </w:tcMar>
          </w:tcPr>
          <w:p w14:paraId="65670884" w14:textId="77777777" w:rsidR="00C8410D" w:rsidRPr="008052A3" w:rsidRDefault="005F5B0C" w:rsidP="005F5B0C">
            <w:pPr>
              <w:contextualSpacing w:val="0"/>
              <w:rPr>
                <w:sz w:val="22"/>
                <w:szCs w:val="22"/>
              </w:rPr>
            </w:pPr>
            <w:r w:rsidRPr="008052A3">
              <w:rPr>
                <w:sz w:val="22"/>
                <w:szCs w:val="22"/>
              </w:rPr>
              <w:t> </w:t>
            </w:r>
          </w:p>
        </w:tc>
      </w:tr>
      <w:tr w:rsidR="00C8410D" w:rsidRPr="008C2F0A" w14:paraId="40DB7D51" w14:textId="77777777" w:rsidTr="007F7112">
        <w:tc>
          <w:tcPr>
            <w:tcW w:w="1872" w:type="dxa"/>
            <w:tcMar>
              <w:left w:w="0" w:type="dxa"/>
              <w:right w:w="0" w:type="dxa"/>
            </w:tcMar>
          </w:tcPr>
          <w:p w14:paraId="77AA2088" w14:textId="77777777" w:rsidR="00C8410D" w:rsidRPr="008052A3" w:rsidRDefault="005F5B0C" w:rsidP="005F5B0C">
            <w:pPr>
              <w:contextualSpacing w:val="0"/>
              <w:rPr>
                <w:sz w:val="22"/>
                <w:szCs w:val="22"/>
              </w:rPr>
            </w:pPr>
            <w:r w:rsidRPr="008052A3">
              <w:rPr>
                <w:sz w:val="22"/>
                <w:szCs w:val="22"/>
              </w:rPr>
              <w:t> </w:t>
            </w:r>
          </w:p>
        </w:tc>
        <w:tc>
          <w:tcPr>
            <w:tcW w:w="1871" w:type="dxa"/>
            <w:tcMar>
              <w:left w:w="0" w:type="dxa"/>
              <w:right w:w="0" w:type="dxa"/>
            </w:tcMar>
          </w:tcPr>
          <w:p w14:paraId="54AEFB9D" w14:textId="77777777" w:rsidR="00C8410D" w:rsidRPr="008052A3" w:rsidRDefault="005F5B0C" w:rsidP="005F5B0C">
            <w:pPr>
              <w:contextualSpacing w:val="0"/>
              <w:rPr>
                <w:sz w:val="22"/>
                <w:szCs w:val="22"/>
              </w:rPr>
            </w:pPr>
            <w:r w:rsidRPr="008052A3">
              <w:rPr>
                <w:sz w:val="22"/>
                <w:szCs w:val="22"/>
              </w:rPr>
              <w:t> </w:t>
            </w:r>
          </w:p>
        </w:tc>
        <w:tc>
          <w:tcPr>
            <w:tcW w:w="1871" w:type="dxa"/>
            <w:tcMar>
              <w:left w:w="0" w:type="dxa"/>
              <w:right w:w="0" w:type="dxa"/>
            </w:tcMar>
          </w:tcPr>
          <w:p w14:paraId="57F799C3" w14:textId="77777777" w:rsidR="00C8410D" w:rsidRPr="008C2F0A" w:rsidRDefault="005F5B0C" w:rsidP="005F5B0C">
            <w:pPr>
              <w:contextualSpacing w:val="0"/>
              <w:rPr>
                <w:sz w:val="22"/>
                <w:szCs w:val="22"/>
              </w:rPr>
            </w:pPr>
            <w:r w:rsidRPr="008C2F0A">
              <w:rPr>
                <w:sz w:val="22"/>
                <w:szCs w:val="22"/>
              </w:rPr>
              <w:t>By:</w:t>
            </w:r>
          </w:p>
        </w:tc>
        <w:tc>
          <w:tcPr>
            <w:tcW w:w="3745" w:type="dxa"/>
            <w:gridSpan w:val="2"/>
            <w:tcMar>
              <w:left w:w="180" w:type="dxa"/>
              <w:right w:w="0" w:type="dxa"/>
            </w:tcMar>
          </w:tcPr>
          <w:p w14:paraId="50D2C4FA" w14:textId="77777777" w:rsidR="00C8410D" w:rsidRPr="008C2F0A" w:rsidRDefault="00C8410D" w:rsidP="005F5B0C">
            <w:pPr>
              <w:contextualSpacing w:val="0"/>
              <w:rPr>
                <w:sz w:val="22"/>
                <w:szCs w:val="22"/>
              </w:rPr>
            </w:pPr>
          </w:p>
        </w:tc>
      </w:tr>
      <w:tr w:rsidR="00C8410D" w:rsidRPr="008C2F0A" w14:paraId="56E7BD9D" w14:textId="77777777" w:rsidTr="00D1309F">
        <w:tc>
          <w:tcPr>
            <w:tcW w:w="1872" w:type="dxa"/>
            <w:tcMar>
              <w:left w:w="0" w:type="dxa"/>
              <w:right w:w="0" w:type="dxa"/>
            </w:tcMar>
          </w:tcPr>
          <w:p w14:paraId="3F6365BE" w14:textId="77777777" w:rsidR="00C8410D" w:rsidRPr="008C2F0A" w:rsidRDefault="005F5B0C" w:rsidP="005F5B0C">
            <w:pPr>
              <w:contextualSpacing w:val="0"/>
              <w:rPr>
                <w:sz w:val="22"/>
                <w:szCs w:val="22"/>
              </w:rPr>
            </w:pPr>
            <w:r w:rsidRPr="008C2F0A">
              <w:rPr>
                <w:sz w:val="22"/>
                <w:szCs w:val="22"/>
              </w:rPr>
              <w:t> </w:t>
            </w:r>
          </w:p>
        </w:tc>
        <w:tc>
          <w:tcPr>
            <w:tcW w:w="1871" w:type="dxa"/>
            <w:tcMar>
              <w:left w:w="0" w:type="dxa"/>
              <w:right w:w="0" w:type="dxa"/>
            </w:tcMar>
          </w:tcPr>
          <w:p w14:paraId="6342F147" w14:textId="77777777" w:rsidR="00C8410D" w:rsidRPr="008C2F0A" w:rsidRDefault="005F5B0C" w:rsidP="005F5B0C">
            <w:pPr>
              <w:contextualSpacing w:val="0"/>
              <w:rPr>
                <w:sz w:val="22"/>
                <w:szCs w:val="22"/>
              </w:rPr>
            </w:pPr>
            <w:r w:rsidRPr="008C2F0A">
              <w:rPr>
                <w:sz w:val="22"/>
                <w:szCs w:val="22"/>
              </w:rPr>
              <w:t> </w:t>
            </w:r>
          </w:p>
        </w:tc>
        <w:tc>
          <w:tcPr>
            <w:tcW w:w="1871" w:type="dxa"/>
            <w:tcMar>
              <w:left w:w="0" w:type="dxa"/>
              <w:right w:w="0" w:type="dxa"/>
            </w:tcMar>
          </w:tcPr>
          <w:p w14:paraId="1A2F2708" w14:textId="77777777" w:rsidR="00C8410D" w:rsidRPr="008C2F0A" w:rsidRDefault="005F5B0C" w:rsidP="005F5B0C">
            <w:pPr>
              <w:contextualSpacing w:val="0"/>
              <w:rPr>
                <w:sz w:val="22"/>
                <w:szCs w:val="22"/>
              </w:rPr>
            </w:pPr>
            <w:r w:rsidRPr="008C2F0A">
              <w:rPr>
                <w:sz w:val="22"/>
                <w:szCs w:val="22"/>
              </w:rPr>
              <w:t> </w:t>
            </w:r>
          </w:p>
        </w:tc>
        <w:tc>
          <w:tcPr>
            <w:tcW w:w="3033" w:type="dxa"/>
            <w:tcMar>
              <w:left w:w="0" w:type="dxa"/>
              <w:right w:w="0" w:type="dxa"/>
            </w:tcMar>
          </w:tcPr>
          <w:p w14:paraId="1DF92983" w14:textId="538E891B" w:rsidR="00C8410D" w:rsidRPr="008C2F0A" w:rsidRDefault="005F5B0C" w:rsidP="005F5B0C">
            <w:pPr>
              <w:contextualSpacing w:val="0"/>
              <w:rPr>
                <w:sz w:val="22"/>
                <w:szCs w:val="22"/>
              </w:rPr>
            </w:pPr>
            <w:r w:rsidRPr="008C2F0A">
              <w:rPr>
                <w:sz w:val="22"/>
                <w:szCs w:val="22"/>
              </w:rPr>
              <w:t>Name:</w:t>
            </w:r>
            <w:r w:rsidR="00B34370">
              <w:rPr>
                <w:sz w:val="22"/>
                <w:szCs w:val="22"/>
              </w:rPr>
              <w:t xml:space="preserve"> Dmitry Vorontsov</w:t>
            </w:r>
          </w:p>
        </w:tc>
        <w:tc>
          <w:tcPr>
            <w:tcW w:w="712" w:type="dxa"/>
            <w:tcMar>
              <w:left w:w="0" w:type="dxa"/>
              <w:right w:w="0" w:type="dxa"/>
            </w:tcMar>
          </w:tcPr>
          <w:p w14:paraId="7ABA44A1" w14:textId="45BC27DA" w:rsidR="00C8410D" w:rsidRPr="008C2F0A" w:rsidRDefault="00C8410D" w:rsidP="005F5B0C">
            <w:pPr>
              <w:contextualSpacing w:val="0"/>
              <w:rPr>
                <w:sz w:val="22"/>
                <w:szCs w:val="22"/>
              </w:rPr>
            </w:pPr>
          </w:p>
        </w:tc>
      </w:tr>
      <w:tr w:rsidR="00C8410D" w:rsidRPr="008C2F0A" w14:paraId="44AAB0DD" w14:textId="77777777" w:rsidTr="00D1309F">
        <w:tc>
          <w:tcPr>
            <w:tcW w:w="1872" w:type="dxa"/>
            <w:tcMar>
              <w:left w:w="0" w:type="dxa"/>
              <w:right w:w="0" w:type="dxa"/>
            </w:tcMar>
          </w:tcPr>
          <w:p w14:paraId="136203E2" w14:textId="77777777" w:rsidR="00C8410D" w:rsidRPr="008C2F0A" w:rsidRDefault="005F5B0C" w:rsidP="005F5B0C">
            <w:pPr>
              <w:contextualSpacing w:val="0"/>
              <w:rPr>
                <w:sz w:val="22"/>
                <w:szCs w:val="22"/>
              </w:rPr>
            </w:pPr>
            <w:r w:rsidRPr="008C2F0A">
              <w:rPr>
                <w:sz w:val="22"/>
                <w:szCs w:val="22"/>
              </w:rPr>
              <w:t> </w:t>
            </w:r>
          </w:p>
        </w:tc>
        <w:tc>
          <w:tcPr>
            <w:tcW w:w="1871" w:type="dxa"/>
            <w:tcMar>
              <w:left w:w="0" w:type="dxa"/>
              <w:right w:w="0" w:type="dxa"/>
            </w:tcMar>
          </w:tcPr>
          <w:p w14:paraId="323BB265" w14:textId="77777777" w:rsidR="00C8410D" w:rsidRPr="008C2F0A" w:rsidRDefault="005F5B0C" w:rsidP="005F5B0C">
            <w:pPr>
              <w:contextualSpacing w:val="0"/>
              <w:rPr>
                <w:sz w:val="22"/>
                <w:szCs w:val="22"/>
              </w:rPr>
            </w:pPr>
            <w:r w:rsidRPr="008C2F0A">
              <w:rPr>
                <w:sz w:val="22"/>
                <w:szCs w:val="22"/>
              </w:rPr>
              <w:t> </w:t>
            </w:r>
          </w:p>
        </w:tc>
        <w:tc>
          <w:tcPr>
            <w:tcW w:w="1871" w:type="dxa"/>
            <w:tcMar>
              <w:left w:w="0" w:type="dxa"/>
              <w:right w:w="0" w:type="dxa"/>
            </w:tcMar>
          </w:tcPr>
          <w:p w14:paraId="3737967F" w14:textId="77777777" w:rsidR="00C8410D" w:rsidRPr="008C2F0A" w:rsidRDefault="005F5B0C" w:rsidP="005F5B0C">
            <w:pPr>
              <w:contextualSpacing w:val="0"/>
              <w:rPr>
                <w:sz w:val="22"/>
                <w:szCs w:val="22"/>
              </w:rPr>
            </w:pPr>
            <w:r w:rsidRPr="008C2F0A">
              <w:rPr>
                <w:sz w:val="22"/>
                <w:szCs w:val="22"/>
              </w:rPr>
              <w:t> </w:t>
            </w:r>
          </w:p>
        </w:tc>
        <w:tc>
          <w:tcPr>
            <w:tcW w:w="3033" w:type="dxa"/>
            <w:tcMar>
              <w:left w:w="0" w:type="dxa"/>
              <w:right w:w="0" w:type="dxa"/>
            </w:tcMar>
          </w:tcPr>
          <w:p w14:paraId="6A955CC0" w14:textId="1E2EB969" w:rsidR="00C8410D" w:rsidRPr="008C2F0A" w:rsidRDefault="005F5B0C" w:rsidP="005F5B0C">
            <w:pPr>
              <w:contextualSpacing w:val="0"/>
              <w:rPr>
                <w:sz w:val="22"/>
                <w:szCs w:val="22"/>
              </w:rPr>
            </w:pPr>
            <w:r w:rsidRPr="008C2F0A">
              <w:rPr>
                <w:sz w:val="22"/>
                <w:szCs w:val="22"/>
              </w:rPr>
              <w:t>Title:</w:t>
            </w:r>
            <w:r w:rsidR="00B34370">
              <w:rPr>
                <w:sz w:val="22"/>
                <w:szCs w:val="22"/>
              </w:rPr>
              <w:t xml:space="preserve"> Manager</w:t>
            </w:r>
          </w:p>
        </w:tc>
        <w:tc>
          <w:tcPr>
            <w:tcW w:w="712" w:type="dxa"/>
            <w:tcMar>
              <w:left w:w="0" w:type="dxa"/>
              <w:right w:w="0" w:type="dxa"/>
            </w:tcMar>
          </w:tcPr>
          <w:p w14:paraId="7F14310D" w14:textId="5E51AF95" w:rsidR="00C8410D" w:rsidRPr="008C2F0A" w:rsidRDefault="00C8410D" w:rsidP="005F5B0C">
            <w:pPr>
              <w:contextualSpacing w:val="0"/>
              <w:rPr>
                <w:sz w:val="22"/>
                <w:szCs w:val="22"/>
              </w:rPr>
            </w:pPr>
          </w:p>
        </w:tc>
      </w:tr>
      <w:tr w:rsidR="00C8410D" w:rsidRPr="008C2F0A" w14:paraId="1C12FD29" w14:textId="77777777" w:rsidTr="00D1309F">
        <w:tc>
          <w:tcPr>
            <w:tcW w:w="1872" w:type="dxa"/>
            <w:tcMar>
              <w:left w:w="0" w:type="dxa"/>
              <w:right w:w="0" w:type="dxa"/>
            </w:tcMar>
          </w:tcPr>
          <w:p w14:paraId="634FF2E9" w14:textId="77777777" w:rsidR="00C8410D" w:rsidRPr="008C2F0A" w:rsidRDefault="005F5B0C" w:rsidP="005F5B0C">
            <w:pPr>
              <w:contextualSpacing w:val="0"/>
              <w:rPr>
                <w:sz w:val="22"/>
                <w:szCs w:val="22"/>
              </w:rPr>
            </w:pPr>
            <w:r w:rsidRPr="008C2F0A">
              <w:rPr>
                <w:sz w:val="22"/>
                <w:szCs w:val="22"/>
              </w:rPr>
              <w:t> </w:t>
            </w:r>
          </w:p>
        </w:tc>
        <w:tc>
          <w:tcPr>
            <w:tcW w:w="1871" w:type="dxa"/>
            <w:tcMar>
              <w:left w:w="0" w:type="dxa"/>
              <w:right w:w="0" w:type="dxa"/>
            </w:tcMar>
          </w:tcPr>
          <w:p w14:paraId="0D26D2AD" w14:textId="77777777" w:rsidR="00C8410D" w:rsidRPr="008C2F0A" w:rsidRDefault="005F5B0C" w:rsidP="005F5B0C">
            <w:pPr>
              <w:contextualSpacing w:val="0"/>
              <w:rPr>
                <w:sz w:val="22"/>
                <w:szCs w:val="22"/>
              </w:rPr>
            </w:pPr>
            <w:r w:rsidRPr="008C2F0A">
              <w:rPr>
                <w:sz w:val="22"/>
                <w:szCs w:val="22"/>
              </w:rPr>
              <w:t> </w:t>
            </w:r>
          </w:p>
        </w:tc>
        <w:tc>
          <w:tcPr>
            <w:tcW w:w="1871" w:type="dxa"/>
            <w:tcMar>
              <w:left w:w="0" w:type="dxa"/>
              <w:right w:w="0" w:type="dxa"/>
            </w:tcMar>
          </w:tcPr>
          <w:p w14:paraId="256CFE42" w14:textId="77777777" w:rsidR="00C8410D" w:rsidRPr="008C2F0A" w:rsidRDefault="005F5B0C" w:rsidP="005F5B0C">
            <w:pPr>
              <w:contextualSpacing w:val="0"/>
              <w:rPr>
                <w:sz w:val="22"/>
                <w:szCs w:val="22"/>
              </w:rPr>
            </w:pPr>
            <w:r w:rsidRPr="008C2F0A">
              <w:rPr>
                <w:sz w:val="22"/>
                <w:szCs w:val="22"/>
              </w:rPr>
              <w:t> </w:t>
            </w:r>
          </w:p>
        </w:tc>
        <w:tc>
          <w:tcPr>
            <w:tcW w:w="3033" w:type="dxa"/>
            <w:tcMar>
              <w:left w:w="0" w:type="dxa"/>
              <w:right w:w="0" w:type="dxa"/>
            </w:tcMar>
          </w:tcPr>
          <w:p w14:paraId="6162E16C" w14:textId="77777777" w:rsidR="00C8410D" w:rsidRPr="008C2F0A" w:rsidRDefault="005F5B0C" w:rsidP="005F5B0C">
            <w:pPr>
              <w:contextualSpacing w:val="0"/>
              <w:rPr>
                <w:sz w:val="22"/>
                <w:szCs w:val="22"/>
              </w:rPr>
            </w:pPr>
            <w:r w:rsidRPr="008C2F0A">
              <w:rPr>
                <w:sz w:val="22"/>
                <w:szCs w:val="22"/>
              </w:rPr>
              <w:t> </w:t>
            </w:r>
          </w:p>
        </w:tc>
        <w:tc>
          <w:tcPr>
            <w:tcW w:w="712" w:type="dxa"/>
            <w:tcMar>
              <w:left w:w="0" w:type="dxa"/>
              <w:right w:w="0" w:type="dxa"/>
            </w:tcMar>
          </w:tcPr>
          <w:p w14:paraId="296ED5F6" w14:textId="77777777" w:rsidR="00C8410D" w:rsidRPr="008C2F0A" w:rsidRDefault="005F5B0C" w:rsidP="005F5B0C">
            <w:pPr>
              <w:contextualSpacing w:val="0"/>
              <w:rPr>
                <w:sz w:val="22"/>
                <w:szCs w:val="22"/>
              </w:rPr>
            </w:pPr>
            <w:r w:rsidRPr="008C2F0A">
              <w:rPr>
                <w:sz w:val="22"/>
                <w:szCs w:val="22"/>
              </w:rPr>
              <w:t> </w:t>
            </w:r>
          </w:p>
        </w:tc>
      </w:tr>
      <w:tr w:rsidR="00C8410D" w:rsidRPr="008C2F0A" w14:paraId="16880371" w14:textId="77777777" w:rsidTr="007F7112">
        <w:tc>
          <w:tcPr>
            <w:tcW w:w="1872" w:type="dxa"/>
            <w:tcMar>
              <w:left w:w="0" w:type="dxa"/>
              <w:right w:w="0" w:type="dxa"/>
            </w:tcMar>
          </w:tcPr>
          <w:p w14:paraId="1F86C99D" w14:textId="77777777" w:rsidR="00C8410D" w:rsidRPr="008C2F0A" w:rsidRDefault="005F5B0C" w:rsidP="005F5B0C">
            <w:pPr>
              <w:contextualSpacing w:val="0"/>
              <w:rPr>
                <w:sz w:val="22"/>
                <w:szCs w:val="22"/>
              </w:rPr>
            </w:pPr>
            <w:r w:rsidRPr="008C2F0A">
              <w:rPr>
                <w:sz w:val="22"/>
                <w:szCs w:val="22"/>
              </w:rPr>
              <w:t> </w:t>
            </w:r>
          </w:p>
        </w:tc>
        <w:tc>
          <w:tcPr>
            <w:tcW w:w="7487" w:type="dxa"/>
            <w:gridSpan w:val="4"/>
            <w:tcMar>
              <w:left w:w="0" w:type="dxa"/>
              <w:right w:w="0" w:type="dxa"/>
            </w:tcMar>
          </w:tcPr>
          <w:p w14:paraId="10F15CF6" w14:textId="344C99B2" w:rsidR="00C8410D" w:rsidRPr="008C2F0A" w:rsidRDefault="004C537B" w:rsidP="005F5B0C">
            <w:pPr>
              <w:contextualSpacing w:val="0"/>
              <w:rPr>
                <w:sz w:val="22"/>
                <w:szCs w:val="22"/>
              </w:rPr>
            </w:pPr>
            <w:r w:rsidRPr="008C2F0A">
              <w:rPr>
                <w:b/>
                <w:sz w:val="22"/>
                <w:szCs w:val="22"/>
              </w:rPr>
              <w:t>ARCTIC CAPITAL</w:t>
            </w:r>
            <w:r w:rsidR="007F7112" w:rsidRPr="008C2F0A">
              <w:rPr>
                <w:b/>
                <w:sz w:val="22"/>
                <w:szCs w:val="22"/>
              </w:rPr>
              <w:t>,</w:t>
            </w:r>
            <w:r w:rsidR="005F5B0C" w:rsidRPr="008C2F0A">
              <w:rPr>
                <w:b/>
                <w:sz w:val="22"/>
                <w:szCs w:val="22"/>
              </w:rPr>
              <w:t xml:space="preserve"> LLC</w:t>
            </w:r>
          </w:p>
        </w:tc>
      </w:tr>
      <w:tr w:rsidR="00D1309F" w:rsidRPr="008C2F0A" w14:paraId="281FE19D" w14:textId="77777777" w:rsidTr="00CF4894">
        <w:tc>
          <w:tcPr>
            <w:tcW w:w="1872" w:type="dxa"/>
            <w:tcMar>
              <w:left w:w="0" w:type="dxa"/>
              <w:right w:w="0" w:type="dxa"/>
            </w:tcMar>
          </w:tcPr>
          <w:p w14:paraId="7E5654A2" w14:textId="77777777" w:rsidR="00D1309F" w:rsidRPr="008C2F0A" w:rsidRDefault="00D1309F" w:rsidP="00CF4894">
            <w:pPr>
              <w:contextualSpacing w:val="0"/>
              <w:rPr>
                <w:sz w:val="22"/>
                <w:szCs w:val="22"/>
              </w:rPr>
            </w:pPr>
            <w:r w:rsidRPr="008C2F0A">
              <w:rPr>
                <w:sz w:val="22"/>
                <w:szCs w:val="22"/>
              </w:rPr>
              <w:t> </w:t>
            </w:r>
          </w:p>
        </w:tc>
        <w:tc>
          <w:tcPr>
            <w:tcW w:w="1871" w:type="dxa"/>
            <w:tcMar>
              <w:left w:w="0" w:type="dxa"/>
              <w:right w:w="0" w:type="dxa"/>
            </w:tcMar>
          </w:tcPr>
          <w:p w14:paraId="50F9CA74" w14:textId="77777777" w:rsidR="00D1309F" w:rsidRPr="008C2F0A" w:rsidRDefault="00D1309F" w:rsidP="00CF4894">
            <w:pPr>
              <w:contextualSpacing w:val="0"/>
              <w:rPr>
                <w:sz w:val="22"/>
                <w:szCs w:val="22"/>
              </w:rPr>
            </w:pPr>
            <w:r w:rsidRPr="008C2F0A">
              <w:rPr>
                <w:sz w:val="22"/>
                <w:szCs w:val="22"/>
              </w:rPr>
              <w:t> </w:t>
            </w:r>
          </w:p>
        </w:tc>
        <w:tc>
          <w:tcPr>
            <w:tcW w:w="5616" w:type="dxa"/>
            <w:gridSpan w:val="3"/>
            <w:tcMar>
              <w:left w:w="0" w:type="dxa"/>
              <w:right w:w="0" w:type="dxa"/>
            </w:tcMar>
          </w:tcPr>
          <w:p w14:paraId="19D8AADF" w14:textId="77777777" w:rsidR="00D1309F" w:rsidRPr="008C2F0A" w:rsidRDefault="00D1309F" w:rsidP="00CF4894">
            <w:pPr>
              <w:contextualSpacing w:val="0"/>
              <w:rPr>
                <w:sz w:val="22"/>
                <w:szCs w:val="22"/>
              </w:rPr>
            </w:pPr>
            <w:r w:rsidRPr="008C2F0A">
              <w:rPr>
                <w:sz w:val="22"/>
                <w:szCs w:val="22"/>
              </w:rPr>
              <w:t> </w:t>
            </w:r>
          </w:p>
        </w:tc>
      </w:tr>
      <w:tr w:rsidR="00D1309F" w:rsidRPr="008C2F0A" w14:paraId="1F397E49" w14:textId="77777777" w:rsidTr="00CF4894">
        <w:tc>
          <w:tcPr>
            <w:tcW w:w="1872" w:type="dxa"/>
            <w:tcMar>
              <w:left w:w="0" w:type="dxa"/>
              <w:right w:w="0" w:type="dxa"/>
            </w:tcMar>
          </w:tcPr>
          <w:p w14:paraId="6A1F0B24" w14:textId="77777777" w:rsidR="00D1309F" w:rsidRPr="008C2F0A" w:rsidRDefault="00D1309F" w:rsidP="00CF4894">
            <w:pPr>
              <w:contextualSpacing w:val="0"/>
              <w:rPr>
                <w:sz w:val="22"/>
                <w:szCs w:val="22"/>
              </w:rPr>
            </w:pPr>
            <w:r w:rsidRPr="008C2F0A">
              <w:rPr>
                <w:sz w:val="22"/>
                <w:szCs w:val="22"/>
              </w:rPr>
              <w:t> </w:t>
            </w:r>
          </w:p>
        </w:tc>
        <w:tc>
          <w:tcPr>
            <w:tcW w:w="1871" w:type="dxa"/>
            <w:tcMar>
              <w:left w:w="0" w:type="dxa"/>
              <w:right w:w="0" w:type="dxa"/>
            </w:tcMar>
          </w:tcPr>
          <w:p w14:paraId="43FB4C61" w14:textId="77777777" w:rsidR="00D1309F" w:rsidRPr="008C2F0A" w:rsidRDefault="00D1309F" w:rsidP="00CF4894">
            <w:pPr>
              <w:contextualSpacing w:val="0"/>
              <w:rPr>
                <w:sz w:val="22"/>
                <w:szCs w:val="22"/>
              </w:rPr>
            </w:pPr>
            <w:r w:rsidRPr="008C2F0A">
              <w:rPr>
                <w:sz w:val="22"/>
                <w:szCs w:val="22"/>
              </w:rPr>
              <w:t>By:</w:t>
            </w:r>
          </w:p>
        </w:tc>
        <w:tc>
          <w:tcPr>
            <w:tcW w:w="5616" w:type="dxa"/>
            <w:gridSpan w:val="3"/>
            <w:tcMar>
              <w:left w:w="0" w:type="dxa"/>
              <w:right w:w="0" w:type="dxa"/>
            </w:tcMar>
          </w:tcPr>
          <w:p w14:paraId="1AADF916" w14:textId="201E1BA4" w:rsidR="00D1309F" w:rsidRPr="008C2F0A" w:rsidRDefault="00D1309F" w:rsidP="00CF4894">
            <w:pPr>
              <w:contextualSpacing w:val="0"/>
              <w:rPr>
                <w:sz w:val="22"/>
                <w:szCs w:val="22"/>
              </w:rPr>
            </w:pPr>
            <w:r w:rsidRPr="008C2F0A">
              <w:rPr>
                <w:sz w:val="22"/>
                <w:szCs w:val="22"/>
              </w:rPr>
              <w:t>ALVI FINANCIAL GROUP, LLC</w:t>
            </w:r>
          </w:p>
        </w:tc>
      </w:tr>
      <w:tr w:rsidR="00D1309F" w:rsidRPr="008C2F0A" w14:paraId="2B66E215" w14:textId="77777777" w:rsidTr="00CF4894">
        <w:tc>
          <w:tcPr>
            <w:tcW w:w="1872" w:type="dxa"/>
            <w:tcMar>
              <w:left w:w="0" w:type="dxa"/>
              <w:right w:w="0" w:type="dxa"/>
            </w:tcMar>
          </w:tcPr>
          <w:p w14:paraId="7BAE8052" w14:textId="77777777" w:rsidR="00D1309F" w:rsidRPr="008C2F0A" w:rsidRDefault="00D1309F" w:rsidP="00CF4894">
            <w:pPr>
              <w:contextualSpacing w:val="0"/>
              <w:rPr>
                <w:sz w:val="22"/>
                <w:szCs w:val="22"/>
              </w:rPr>
            </w:pPr>
            <w:r w:rsidRPr="008C2F0A">
              <w:rPr>
                <w:sz w:val="22"/>
                <w:szCs w:val="22"/>
              </w:rPr>
              <w:t> </w:t>
            </w:r>
          </w:p>
        </w:tc>
        <w:tc>
          <w:tcPr>
            <w:tcW w:w="1871" w:type="dxa"/>
            <w:tcMar>
              <w:left w:w="0" w:type="dxa"/>
              <w:right w:w="0" w:type="dxa"/>
            </w:tcMar>
          </w:tcPr>
          <w:p w14:paraId="707DC6C4" w14:textId="77777777" w:rsidR="00D1309F" w:rsidRPr="008C2F0A" w:rsidRDefault="00D1309F" w:rsidP="00CF4894">
            <w:pPr>
              <w:contextualSpacing w:val="0"/>
              <w:rPr>
                <w:sz w:val="22"/>
                <w:szCs w:val="22"/>
              </w:rPr>
            </w:pPr>
            <w:r w:rsidRPr="008C2F0A">
              <w:rPr>
                <w:sz w:val="22"/>
                <w:szCs w:val="22"/>
              </w:rPr>
              <w:t> </w:t>
            </w:r>
          </w:p>
        </w:tc>
        <w:tc>
          <w:tcPr>
            <w:tcW w:w="5616" w:type="dxa"/>
            <w:gridSpan w:val="3"/>
            <w:tcMar>
              <w:left w:w="0" w:type="dxa"/>
              <w:right w:w="0" w:type="dxa"/>
            </w:tcMar>
          </w:tcPr>
          <w:p w14:paraId="243F4C82" w14:textId="77777777" w:rsidR="00D1309F" w:rsidRPr="008C2F0A" w:rsidRDefault="00D1309F" w:rsidP="00CF4894">
            <w:pPr>
              <w:contextualSpacing w:val="0"/>
              <w:rPr>
                <w:sz w:val="22"/>
                <w:szCs w:val="22"/>
              </w:rPr>
            </w:pPr>
            <w:r w:rsidRPr="008C2F0A">
              <w:rPr>
                <w:sz w:val="22"/>
                <w:szCs w:val="22"/>
              </w:rPr>
              <w:t>its Manager</w:t>
            </w:r>
          </w:p>
        </w:tc>
      </w:tr>
      <w:tr w:rsidR="00D1309F" w:rsidRPr="008C2F0A" w14:paraId="0F54B2C8" w14:textId="77777777" w:rsidTr="00CF4894">
        <w:tc>
          <w:tcPr>
            <w:tcW w:w="1872" w:type="dxa"/>
            <w:tcMar>
              <w:left w:w="0" w:type="dxa"/>
              <w:right w:w="0" w:type="dxa"/>
            </w:tcMar>
          </w:tcPr>
          <w:p w14:paraId="24FC04B7" w14:textId="77777777" w:rsidR="00D1309F" w:rsidRPr="008C2F0A" w:rsidRDefault="00D1309F" w:rsidP="00CF4894">
            <w:pPr>
              <w:contextualSpacing w:val="0"/>
              <w:rPr>
                <w:sz w:val="22"/>
                <w:szCs w:val="22"/>
              </w:rPr>
            </w:pPr>
            <w:r w:rsidRPr="008C2F0A">
              <w:rPr>
                <w:sz w:val="22"/>
                <w:szCs w:val="22"/>
              </w:rPr>
              <w:t> </w:t>
            </w:r>
          </w:p>
        </w:tc>
        <w:tc>
          <w:tcPr>
            <w:tcW w:w="1871" w:type="dxa"/>
            <w:tcMar>
              <w:left w:w="0" w:type="dxa"/>
              <w:right w:w="0" w:type="dxa"/>
            </w:tcMar>
          </w:tcPr>
          <w:p w14:paraId="734DA616" w14:textId="77777777" w:rsidR="00D1309F" w:rsidRPr="008C2F0A" w:rsidRDefault="00D1309F" w:rsidP="00CF4894">
            <w:pPr>
              <w:contextualSpacing w:val="0"/>
              <w:rPr>
                <w:sz w:val="22"/>
                <w:szCs w:val="22"/>
              </w:rPr>
            </w:pPr>
            <w:r w:rsidRPr="008C2F0A">
              <w:rPr>
                <w:sz w:val="22"/>
                <w:szCs w:val="22"/>
              </w:rPr>
              <w:t> </w:t>
            </w:r>
          </w:p>
        </w:tc>
        <w:tc>
          <w:tcPr>
            <w:tcW w:w="5616" w:type="dxa"/>
            <w:gridSpan w:val="3"/>
            <w:tcMar>
              <w:left w:w="0" w:type="dxa"/>
              <w:right w:w="0" w:type="dxa"/>
            </w:tcMar>
          </w:tcPr>
          <w:p w14:paraId="04E99062" w14:textId="77777777" w:rsidR="00D1309F" w:rsidRPr="008C2F0A" w:rsidRDefault="00D1309F" w:rsidP="00CF4894">
            <w:pPr>
              <w:contextualSpacing w:val="0"/>
              <w:rPr>
                <w:sz w:val="22"/>
                <w:szCs w:val="22"/>
              </w:rPr>
            </w:pPr>
            <w:r w:rsidRPr="008C2F0A">
              <w:rPr>
                <w:sz w:val="22"/>
                <w:szCs w:val="22"/>
              </w:rPr>
              <w:t> </w:t>
            </w:r>
          </w:p>
        </w:tc>
      </w:tr>
      <w:tr w:rsidR="00D1309F" w:rsidRPr="008C2F0A" w14:paraId="6C4762E4" w14:textId="77777777" w:rsidTr="00CF4894">
        <w:tc>
          <w:tcPr>
            <w:tcW w:w="1872" w:type="dxa"/>
            <w:tcMar>
              <w:left w:w="0" w:type="dxa"/>
              <w:right w:w="0" w:type="dxa"/>
            </w:tcMar>
          </w:tcPr>
          <w:p w14:paraId="3F5B5875" w14:textId="77777777" w:rsidR="00D1309F" w:rsidRPr="008C2F0A" w:rsidRDefault="00D1309F" w:rsidP="00CF4894">
            <w:pPr>
              <w:contextualSpacing w:val="0"/>
              <w:rPr>
                <w:sz w:val="22"/>
                <w:szCs w:val="22"/>
              </w:rPr>
            </w:pPr>
            <w:r w:rsidRPr="008C2F0A">
              <w:rPr>
                <w:sz w:val="22"/>
                <w:szCs w:val="22"/>
              </w:rPr>
              <w:t> </w:t>
            </w:r>
          </w:p>
        </w:tc>
        <w:tc>
          <w:tcPr>
            <w:tcW w:w="1871" w:type="dxa"/>
            <w:tcMar>
              <w:left w:w="0" w:type="dxa"/>
              <w:right w:w="0" w:type="dxa"/>
            </w:tcMar>
          </w:tcPr>
          <w:p w14:paraId="2E5D4404" w14:textId="77777777" w:rsidR="00D1309F" w:rsidRPr="008C2F0A" w:rsidRDefault="00D1309F" w:rsidP="00CF4894">
            <w:pPr>
              <w:contextualSpacing w:val="0"/>
              <w:rPr>
                <w:sz w:val="22"/>
                <w:szCs w:val="22"/>
              </w:rPr>
            </w:pPr>
            <w:r w:rsidRPr="008C2F0A">
              <w:rPr>
                <w:sz w:val="22"/>
                <w:szCs w:val="22"/>
              </w:rPr>
              <w:t> </w:t>
            </w:r>
          </w:p>
        </w:tc>
        <w:tc>
          <w:tcPr>
            <w:tcW w:w="1871" w:type="dxa"/>
            <w:tcMar>
              <w:left w:w="0" w:type="dxa"/>
              <w:right w:w="0" w:type="dxa"/>
            </w:tcMar>
          </w:tcPr>
          <w:p w14:paraId="4B071A2E" w14:textId="77777777" w:rsidR="00D1309F" w:rsidRPr="008C2F0A" w:rsidRDefault="00D1309F" w:rsidP="00CF4894">
            <w:pPr>
              <w:contextualSpacing w:val="0"/>
              <w:rPr>
                <w:sz w:val="22"/>
                <w:szCs w:val="22"/>
              </w:rPr>
            </w:pPr>
            <w:r w:rsidRPr="008C2F0A">
              <w:rPr>
                <w:sz w:val="22"/>
                <w:szCs w:val="22"/>
              </w:rPr>
              <w:t>By:</w:t>
            </w:r>
          </w:p>
        </w:tc>
        <w:tc>
          <w:tcPr>
            <w:tcW w:w="3745" w:type="dxa"/>
            <w:gridSpan w:val="2"/>
            <w:tcMar>
              <w:left w:w="180" w:type="dxa"/>
              <w:right w:w="0" w:type="dxa"/>
            </w:tcMar>
          </w:tcPr>
          <w:p w14:paraId="6A84308C" w14:textId="77777777" w:rsidR="00D1309F" w:rsidRPr="008C2F0A" w:rsidRDefault="00D1309F" w:rsidP="00CF4894">
            <w:pPr>
              <w:contextualSpacing w:val="0"/>
              <w:rPr>
                <w:sz w:val="22"/>
                <w:szCs w:val="22"/>
              </w:rPr>
            </w:pPr>
          </w:p>
        </w:tc>
      </w:tr>
      <w:tr w:rsidR="00D1309F" w:rsidRPr="008C2F0A" w14:paraId="12BBA639" w14:textId="77777777" w:rsidTr="00D1309F">
        <w:trPr>
          <w:gridAfter w:val="1"/>
          <w:wAfter w:w="712" w:type="dxa"/>
        </w:trPr>
        <w:tc>
          <w:tcPr>
            <w:tcW w:w="1872" w:type="dxa"/>
            <w:tcMar>
              <w:left w:w="0" w:type="dxa"/>
              <w:right w:w="0" w:type="dxa"/>
            </w:tcMar>
          </w:tcPr>
          <w:p w14:paraId="09A9C496" w14:textId="77777777" w:rsidR="00D1309F" w:rsidRPr="008C2F0A" w:rsidRDefault="00D1309F" w:rsidP="00CF4894">
            <w:pPr>
              <w:contextualSpacing w:val="0"/>
              <w:rPr>
                <w:sz w:val="22"/>
                <w:szCs w:val="22"/>
              </w:rPr>
            </w:pPr>
            <w:r w:rsidRPr="008C2F0A">
              <w:rPr>
                <w:sz w:val="22"/>
                <w:szCs w:val="22"/>
              </w:rPr>
              <w:t> </w:t>
            </w:r>
          </w:p>
        </w:tc>
        <w:tc>
          <w:tcPr>
            <w:tcW w:w="1871" w:type="dxa"/>
            <w:tcMar>
              <w:left w:w="0" w:type="dxa"/>
              <w:right w:w="0" w:type="dxa"/>
            </w:tcMar>
          </w:tcPr>
          <w:p w14:paraId="50E7566E" w14:textId="77777777" w:rsidR="00D1309F" w:rsidRPr="008C2F0A" w:rsidRDefault="00D1309F" w:rsidP="00CF4894">
            <w:pPr>
              <w:contextualSpacing w:val="0"/>
              <w:rPr>
                <w:sz w:val="22"/>
                <w:szCs w:val="22"/>
              </w:rPr>
            </w:pPr>
            <w:r w:rsidRPr="008C2F0A">
              <w:rPr>
                <w:sz w:val="22"/>
                <w:szCs w:val="22"/>
              </w:rPr>
              <w:t> </w:t>
            </w:r>
          </w:p>
        </w:tc>
        <w:tc>
          <w:tcPr>
            <w:tcW w:w="1871" w:type="dxa"/>
            <w:tcMar>
              <w:left w:w="0" w:type="dxa"/>
              <w:right w:w="0" w:type="dxa"/>
            </w:tcMar>
          </w:tcPr>
          <w:p w14:paraId="55EB8CAE" w14:textId="77777777" w:rsidR="00D1309F" w:rsidRPr="008C2F0A" w:rsidRDefault="00D1309F" w:rsidP="00CF4894">
            <w:pPr>
              <w:contextualSpacing w:val="0"/>
              <w:rPr>
                <w:sz w:val="22"/>
                <w:szCs w:val="22"/>
              </w:rPr>
            </w:pPr>
            <w:r w:rsidRPr="008C2F0A">
              <w:rPr>
                <w:sz w:val="22"/>
                <w:szCs w:val="22"/>
              </w:rPr>
              <w:t> </w:t>
            </w:r>
          </w:p>
        </w:tc>
        <w:tc>
          <w:tcPr>
            <w:tcW w:w="3033" w:type="dxa"/>
            <w:tcMar>
              <w:left w:w="0" w:type="dxa"/>
              <w:right w:w="0" w:type="dxa"/>
            </w:tcMar>
          </w:tcPr>
          <w:p w14:paraId="4880DD6E" w14:textId="6695312E" w:rsidR="00D1309F" w:rsidRPr="008C2F0A" w:rsidRDefault="00D1309F" w:rsidP="00CF4894">
            <w:pPr>
              <w:contextualSpacing w:val="0"/>
              <w:rPr>
                <w:sz w:val="22"/>
                <w:szCs w:val="22"/>
              </w:rPr>
            </w:pPr>
            <w:r w:rsidRPr="008C2F0A">
              <w:rPr>
                <w:sz w:val="22"/>
                <w:szCs w:val="22"/>
              </w:rPr>
              <w:t>Name: Dmitry Vorontsov</w:t>
            </w:r>
          </w:p>
        </w:tc>
      </w:tr>
      <w:tr w:rsidR="00D1309F" w:rsidRPr="008C2F0A" w14:paraId="798E6486" w14:textId="77777777" w:rsidTr="00D1309F">
        <w:trPr>
          <w:gridAfter w:val="1"/>
          <w:wAfter w:w="712" w:type="dxa"/>
        </w:trPr>
        <w:tc>
          <w:tcPr>
            <w:tcW w:w="1872" w:type="dxa"/>
            <w:tcMar>
              <w:left w:w="0" w:type="dxa"/>
              <w:right w:w="0" w:type="dxa"/>
            </w:tcMar>
          </w:tcPr>
          <w:p w14:paraId="43E48357" w14:textId="1A987C03" w:rsidR="00D1309F" w:rsidRPr="008C2F0A" w:rsidRDefault="00D1309F" w:rsidP="00CF4894">
            <w:pPr>
              <w:contextualSpacing w:val="0"/>
              <w:rPr>
                <w:sz w:val="22"/>
                <w:szCs w:val="22"/>
              </w:rPr>
            </w:pPr>
            <w:r w:rsidRPr="008C2F0A">
              <w:rPr>
                <w:sz w:val="22"/>
                <w:szCs w:val="22"/>
              </w:rPr>
              <w:t> </w:t>
            </w:r>
          </w:p>
        </w:tc>
        <w:tc>
          <w:tcPr>
            <w:tcW w:w="1871" w:type="dxa"/>
            <w:tcMar>
              <w:left w:w="0" w:type="dxa"/>
              <w:right w:w="0" w:type="dxa"/>
            </w:tcMar>
          </w:tcPr>
          <w:p w14:paraId="308F8802" w14:textId="77777777" w:rsidR="00D1309F" w:rsidRPr="008C2F0A" w:rsidRDefault="00D1309F" w:rsidP="00CF4894">
            <w:pPr>
              <w:contextualSpacing w:val="0"/>
              <w:rPr>
                <w:sz w:val="22"/>
                <w:szCs w:val="22"/>
              </w:rPr>
            </w:pPr>
            <w:r w:rsidRPr="008C2F0A">
              <w:rPr>
                <w:sz w:val="22"/>
                <w:szCs w:val="22"/>
              </w:rPr>
              <w:t> </w:t>
            </w:r>
          </w:p>
        </w:tc>
        <w:tc>
          <w:tcPr>
            <w:tcW w:w="1871" w:type="dxa"/>
            <w:tcMar>
              <w:left w:w="0" w:type="dxa"/>
              <w:right w:w="0" w:type="dxa"/>
            </w:tcMar>
          </w:tcPr>
          <w:p w14:paraId="0D6181AE" w14:textId="77777777" w:rsidR="00D1309F" w:rsidRPr="008C2F0A" w:rsidRDefault="00D1309F" w:rsidP="00CF4894">
            <w:pPr>
              <w:contextualSpacing w:val="0"/>
              <w:rPr>
                <w:sz w:val="22"/>
                <w:szCs w:val="22"/>
              </w:rPr>
            </w:pPr>
            <w:r w:rsidRPr="008C2F0A">
              <w:rPr>
                <w:sz w:val="22"/>
                <w:szCs w:val="22"/>
              </w:rPr>
              <w:t> </w:t>
            </w:r>
          </w:p>
        </w:tc>
        <w:tc>
          <w:tcPr>
            <w:tcW w:w="3033" w:type="dxa"/>
            <w:tcMar>
              <w:left w:w="0" w:type="dxa"/>
              <w:right w:w="0" w:type="dxa"/>
            </w:tcMar>
          </w:tcPr>
          <w:p w14:paraId="70B8B897" w14:textId="024525DD" w:rsidR="00D1309F" w:rsidRPr="008C2F0A" w:rsidRDefault="00D1309F" w:rsidP="00CF4894">
            <w:pPr>
              <w:contextualSpacing w:val="0"/>
              <w:rPr>
                <w:sz w:val="22"/>
                <w:szCs w:val="22"/>
              </w:rPr>
            </w:pPr>
            <w:r w:rsidRPr="008C2F0A">
              <w:rPr>
                <w:sz w:val="22"/>
                <w:szCs w:val="22"/>
              </w:rPr>
              <w:t>Title: Manager</w:t>
            </w:r>
          </w:p>
        </w:tc>
      </w:tr>
    </w:tbl>
    <w:p w14:paraId="19308D6E" w14:textId="0BE8368F" w:rsidR="00C8410D" w:rsidRPr="008C2F0A" w:rsidRDefault="005F5B0C" w:rsidP="005F5B0C">
      <w:pPr>
        <w:contextualSpacing w:val="0"/>
        <w:rPr>
          <w:sz w:val="22"/>
          <w:szCs w:val="22"/>
        </w:rPr>
      </w:pPr>
      <w:r w:rsidRPr="008C2F0A">
        <w:rPr>
          <w:sz w:val="22"/>
          <w:szCs w:val="22"/>
        </w:rPr>
        <w:t> </w:t>
      </w:r>
    </w:p>
    <w:p w14:paraId="76AE7A0B" w14:textId="77777777" w:rsidR="00C8410D" w:rsidRPr="008C2F0A" w:rsidRDefault="005F5B0C" w:rsidP="005F5B0C">
      <w:pPr>
        <w:contextualSpacing w:val="0"/>
        <w:jc w:val="center"/>
        <w:rPr>
          <w:sz w:val="22"/>
          <w:szCs w:val="22"/>
        </w:rPr>
      </w:pPr>
      <w:r w:rsidRPr="008C2F0A">
        <w:rPr>
          <w:sz w:val="22"/>
          <w:szCs w:val="22"/>
        </w:rPr>
        <w:t>[Signature page to Investment Management Agreement]</w:t>
      </w:r>
    </w:p>
    <w:p w14:paraId="1E8CE3F8" w14:textId="77777777" w:rsidR="00C8410D" w:rsidRPr="008C2F0A" w:rsidRDefault="005F5B0C" w:rsidP="005F5B0C">
      <w:pPr>
        <w:contextualSpacing w:val="0"/>
        <w:jc w:val="center"/>
        <w:rPr>
          <w:sz w:val="22"/>
          <w:szCs w:val="22"/>
        </w:rPr>
      </w:pPr>
      <w:r w:rsidRPr="008C2F0A">
        <w:rPr>
          <w:sz w:val="22"/>
          <w:szCs w:val="22"/>
        </w:rPr>
        <w:t> </w:t>
      </w:r>
    </w:p>
    <w:p w14:paraId="1E127132" w14:textId="77777777" w:rsidR="00C8410D" w:rsidRPr="008C2F0A" w:rsidRDefault="00C8410D" w:rsidP="005F5B0C">
      <w:pPr>
        <w:spacing w:after="240"/>
        <w:contextualSpacing w:val="0"/>
        <w:jc w:val="center"/>
        <w:rPr>
          <w:sz w:val="22"/>
          <w:szCs w:val="22"/>
        </w:rPr>
      </w:pPr>
    </w:p>
    <w:p w14:paraId="0D5A2AEF" w14:textId="6FBB0B55" w:rsidR="003E4B7E" w:rsidRPr="008C2F0A" w:rsidRDefault="00987868" w:rsidP="003E4B7E">
      <w:pPr>
        <w:pStyle w:val="ac"/>
        <w:ind w:left="4320" w:firstLine="0"/>
      </w:pPr>
      <w:r w:rsidRPr="008C2F0A">
        <w:t xml:space="preserve">Signature: </w:t>
      </w:r>
      <w:r w:rsidR="003E4B7E" w:rsidRPr="00F00018">
        <w:rPr>
          <w:highlight w:val="red"/>
        </w:rPr>
        <w:t>___________</w:t>
      </w:r>
    </w:p>
    <w:p w14:paraId="572DC879" w14:textId="03882961" w:rsidR="003E4B7E" w:rsidRPr="008C2F0A" w:rsidRDefault="003E4B7E" w:rsidP="003E4B7E">
      <w:pPr>
        <w:pStyle w:val="ac"/>
        <w:ind w:left="4320" w:firstLine="0"/>
      </w:pPr>
      <w:r w:rsidRPr="008C2F0A">
        <w:t xml:space="preserve">Name: </w:t>
      </w:r>
      <w:r w:rsidR="00F00018" w:rsidRPr="00F00018">
        <w:rPr>
          <w:highlight w:val="red"/>
        </w:rPr>
        <w:t>John Smit</w:t>
      </w:r>
    </w:p>
    <w:p w14:paraId="1270A5E6" w14:textId="77777777" w:rsidR="003E4B7E" w:rsidRPr="008C2F0A" w:rsidRDefault="003E4B7E" w:rsidP="003E4B7E">
      <w:pPr>
        <w:pStyle w:val="ac"/>
        <w:ind w:left="4320" w:firstLine="0"/>
      </w:pPr>
      <w:r w:rsidRPr="008C2F0A">
        <w:t>Title: Member (Investor)</w:t>
      </w:r>
    </w:p>
    <w:p w14:paraId="0699172A" w14:textId="56E7CC26" w:rsidR="003E4B7E" w:rsidRPr="009669CB" w:rsidRDefault="003E4B7E" w:rsidP="003E4B7E">
      <w:pPr>
        <w:pStyle w:val="ac"/>
        <w:ind w:left="4320" w:firstLine="0"/>
      </w:pPr>
      <w:r w:rsidRPr="008C2F0A">
        <w:t xml:space="preserve">Date: </w:t>
      </w:r>
      <w:r w:rsidR="00F00018" w:rsidRPr="00F00018">
        <w:rPr>
          <w:highlight w:val="red"/>
        </w:rPr>
        <w:t>01.01.0001</w:t>
      </w:r>
    </w:p>
    <w:p w14:paraId="448D454F" w14:textId="77777777" w:rsidR="00C8410D" w:rsidRPr="00902E14" w:rsidRDefault="00C8410D" w:rsidP="005F5B0C">
      <w:pPr>
        <w:contextualSpacing w:val="0"/>
        <w:jc w:val="center"/>
        <w:rPr>
          <w:sz w:val="22"/>
          <w:szCs w:val="22"/>
        </w:rPr>
      </w:pPr>
    </w:p>
    <w:sectPr w:rsidR="00C8410D" w:rsidRPr="00902E14" w:rsidSect="007F711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EBDF9" w14:textId="77777777" w:rsidR="00E92548" w:rsidRDefault="00E92548" w:rsidP="007F7112">
      <w:r>
        <w:separator/>
      </w:r>
    </w:p>
  </w:endnote>
  <w:endnote w:type="continuationSeparator" w:id="0">
    <w:p w14:paraId="5688D621" w14:textId="77777777" w:rsidR="00E92548" w:rsidRDefault="00E92548" w:rsidP="007F7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24B7D" w14:textId="77777777" w:rsidR="008F0407" w:rsidRDefault="008F0407">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1297792"/>
      <w:docPartObj>
        <w:docPartGallery w:val="Page Numbers (Bottom of Page)"/>
        <w:docPartUnique/>
      </w:docPartObj>
    </w:sdtPr>
    <w:sdtEndPr>
      <w:rPr>
        <w:noProof/>
      </w:rPr>
    </w:sdtEndPr>
    <w:sdtContent>
      <w:p w14:paraId="2F28901D" w14:textId="77777777" w:rsidR="00996BDE" w:rsidRDefault="00996BDE" w:rsidP="007F7112">
        <w:pPr>
          <w:pStyle w:val="a7"/>
          <w:jc w:val="right"/>
        </w:pPr>
        <w:r>
          <w:fldChar w:fldCharType="begin"/>
        </w:r>
        <w:r>
          <w:instrText xml:space="preserve"> PAGE   \* MERGEFORMAT </w:instrText>
        </w:r>
        <w:r>
          <w:fldChar w:fldCharType="separate"/>
        </w:r>
        <w:r w:rsidR="00CE46A6">
          <w:rPr>
            <w:noProof/>
          </w:rPr>
          <w:t>14</w:t>
        </w:r>
        <w:r>
          <w:rPr>
            <w:noProof/>
          </w:rPr>
          <w:fldChar w:fldCharType="end"/>
        </w:r>
      </w:p>
    </w:sdtContent>
  </w:sdt>
  <w:p w14:paraId="422D794F" w14:textId="77777777" w:rsidR="00996BDE" w:rsidRDefault="00996BDE">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6BA67" w14:textId="77777777" w:rsidR="008F0407" w:rsidRDefault="008F040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96AE0" w14:textId="77777777" w:rsidR="00E92548" w:rsidRDefault="00E92548" w:rsidP="007F7112">
      <w:r>
        <w:separator/>
      </w:r>
    </w:p>
  </w:footnote>
  <w:footnote w:type="continuationSeparator" w:id="0">
    <w:p w14:paraId="7E8908C8" w14:textId="77777777" w:rsidR="00E92548" w:rsidRDefault="00E92548" w:rsidP="007F71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D1C32" w14:textId="77777777" w:rsidR="008F0407" w:rsidRDefault="008F0407">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5483A" w14:textId="77777777" w:rsidR="008F0407" w:rsidRDefault="008F0407">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9565D" w14:textId="77777777" w:rsidR="008F0407" w:rsidRDefault="008F0407">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2D7"/>
    <w:multiLevelType w:val="hybridMultilevel"/>
    <w:tmpl w:val="AC6AE302"/>
    <w:lvl w:ilvl="0" w:tplc="117E8F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73517A"/>
    <w:multiLevelType w:val="multilevel"/>
    <w:tmpl w:val="5E9E6B4A"/>
    <w:lvl w:ilvl="0">
      <w:start w:val="5"/>
      <w:numFmt w:val="decimal"/>
      <w:lvlText w:val="%1"/>
      <w:lvlJc w:val="left"/>
      <w:pPr>
        <w:ind w:left="1545" w:hanging="720"/>
      </w:pPr>
      <w:rPr>
        <w:rFonts w:hint="default"/>
      </w:rPr>
    </w:lvl>
    <w:lvl w:ilvl="1">
      <w:start w:val="1"/>
      <w:numFmt w:val="decimal"/>
      <w:lvlText w:val="%1.%2"/>
      <w:lvlJc w:val="left"/>
      <w:pPr>
        <w:ind w:left="1545" w:hanging="720"/>
      </w:pPr>
      <w:rPr>
        <w:rFonts w:ascii="Times New Roman" w:eastAsia="Times New Roman" w:hAnsi="Times New Roman" w:cs="Times New Roman" w:hint="default"/>
        <w:spacing w:val="-1"/>
        <w:w w:val="100"/>
        <w:sz w:val="22"/>
        <w:szCs w:val="22"/>
      </w:rPr>
    </w:lvl>
    <w:lvl w:ilvl="2">
      <w:start w:val="1"/>
      <w:numFmt w:val="lowerLetter"/>
      <w:lvlText w:val="(%3)"/>
      <w:lvlJc w:val="left"/>
      <w:pPr>
        <w:ind w:left="105" w:hanging="720"/>
      </w:pPr>
      <w:rPr>
        <w:rFonts w:ascii="Times New Roman" w:eastAsia="Times New Roman" w:hAnsi="Times New Roman" w:cs="Times New Roman" w:hint="default"/>
        <w:spacing w:val="-1"/>
        <w:w w:val="100"/>
        <w:sz w:val="22"/>
        <w:szCs w:val="22"/>
      </w:rPr>
    </w:lvl>
    <w:lvl w:ilvl="3">
      <w:start w:val="1"/>
      <w:numFmt w:val="lowerRoman"/>
      <w:lvlText w:val="(%4)"/>
      <w:lvlJc w:val="left"/>
      <w:pPr>
        <w:ind w:left="2985" w:hanging="720"/>
      </w:pPr>
      <w:rPr>
        <w:rFonts w:ascii="Times New Roman" w:eastAsia="Times New Roman" w:hAnsi="Times New Roman" w:cs="Times New Roman" w:hint="default"/>
        <w:spacing w:val="-1"/>
        <w:w w:val="100"/>
        <w:sz w:val="22"/>
        <w:szCs w:val="22"/>
      </w:rPr>
    </w:lvl>
    <w:lvl w:ilvl="4">
      <w:numFmt w:val="bullet"/>
      <w:lvlText w:val="•"/>
      <w:lvlJc w:val="left"/>
      <w:pPr>
        <w:ind w:left="4630" w:hanging="720"/>
      </w:pPr>
      <w:rPr>
        <w:rFonts w:hint="default"/>
      </w:rPr>
    </w:lvl>
    <w:lvl w:ilvl="5">
      <w:numFmt w:val="bullet"/>
      <w:lvlText w:val="•"/>
      <w:lvlJc w:val="left"/>
      <w:pPr>
        <w:ind w:left="5455" w:hanging="720"/>
      </w:pPr>
      <w:rPr>
        <w:rFonts w:hint="default"/>
      </w:rPr>
    </w:lvl>
    <w:lvl w:ilvl="6">
      <w:numFmt w:val="bullet"/>
      <w:lvlText w:val="•"/>
      <w:lvlJc w:val="left"/>
      <w:pPr>
        <w:ind w:left="6280" w:hanging="720"/>
      </w:pPr>
      <w:rPr>
        <w:rFonts w:hint="default"/>
      </w:rPr>
    </w:lvl>
    <w:lvl w:ilvl="7">
      <w:numFmt w:val="bullet"/>
      <w:lvlText w:val="•"/>
      <w:lvlJc w:val="left"/>
      <w:pPr>
        <w:ind w:left="7105" w:hanging="720"/>
      </w:pPr>
      <w:rPr>
        <w:rFonts w:hint="default"/>
      </w:rPr>
    </w:lvl>
    <w:lvl w:ilvl="8">
      <w:numFmt w:val="bullet"/>
      <w:lvlText w:val="•"/>
      <w:lvlJc w:val="left"/>
      <w:pPr>
        <w:ind w:left="7930" w:hanging="720"/>
      </w:pPr>
      <w:rPr>
        <w:rFonts w:hint="default"/>
      </w:rPr>
    </w:lvl>
  </w:abstractNum>
  <w:abstractNum w:abstractNumId="2" w15:restartNumberingAfterBreak="0">
    <w:nsid w:val="232A4CC2"/>
    <w:multiLevelType w:val="multilevel"/>
    <w:tmpl w:val="A7F047E0"/>
    <w:lvl w:ilvl="0">
      <w:start w:val="5"/>
      <w:numFmt w:val="decimal"/>
      <w:lvlText w:val="%1"/>
      <w:lvlJc w:val="left"/>
      <w:pPr>
        <w:ind w:left="1545" w:hanging="720"/>
      </w:pPr>
      <w:rPr>
        <w:rFonts w:hint="default"/>
      </w:rPr>
    </w:lvl>
    <w:lvl w:ilvl="1">
      <w:start w:val="1"/>
      <w:numFmt w:val="decimal"/>
      <w:lvlText w:val="%1.%2"/>
      <w:lvlJc w:val="left"/>
      <w:pPr>
        <w:ind w:left="1545" w:hanging="720"/>
      </w:pPr>
      <w:rPr>
        <w:rFonts w:ascii="Times New Roman" w:eastAsia="Times New Roman" w:hAnsi="Times New Roman" w:cs="Times New Roman" w:hint="default"/>
        <w:spacing w:val="-1"/>
        <w:w w:val="100"/>
        <w:sz w:val="22"/>
        <w:szCs w:val="22"/>
      </w:rPr>
    </w:lvl>
    <w:lvl w:ilvl="2">
      <w:start w:val="3"/>
      <w:numFmt w:val="lowerRoman"/>
      <w:lvlText w:val="(%3)"/>
      <w:lvlJc w:val="left"/>
      <w:pPr>
        <w:ind w:left="105" w:hanging="720"/>
      </w:pPr>
      <w:rPr>
        <w:rFonts w:hint="default"/>
        <w:spacing w:val="-1"/>
        <w:w w:val="100"/>
        <w:sz w:val="22"/>
        <w:szCs w:val="22"/>
      </w:rPr>
    </w:lvl>
    <w:lvl w:ilvl="3">
      <w:start w:val="1"/>
      <w:numFmt w:val="lowerRoman"/>
      <w:lvlText w:val="(%4)"/>
      <w:lvlJc w:val="left"/>
      <w:pPr>
        <w:ind w:left="2985" w:hanging="720"/>
      </w:pPr>
      <w:rPr>
        <w:rFonts w:ascii="Times New Roman" w:eastAsia="Times New Roman" w:hAnsi="Times New Roman" w:cs="Times New Roman" w:hint="default"/>
        <w:spacing w:val="-1"/>
        <w:w w:val="100"/>
        <w:sz w:val="22"/>
        <w:szCs w:val="22"/>
      </w:rPr>
    </w:lvl>
    <w:lvl w:ilvl="4">
      <w:numFmt w:val="bullet"/>
      <w:lvlText w:val="•"/>
      <w:lvlJc w:val="left"/>
      <w:pPr>
        <w:ind w:left="4630" w:hanging="720"/>
      </w:pPr>
      <w:rPr>
        <w:rFonts w:hint="default"/>
      </w:rPr>
    </w:lvl>
    <w:lvl w:ilvl="5">
      <w:numFmt w:val="bullet"/>
      <w:lvlText w:val="•"/>
      <w:lvlJc w:val="left"/>
      <w:pPr>
        <w:ind w:left="5455" w:hanging="720"/>
      </w:pPr>
      <w:rPr>
        <w:rFonts w:hint="default"/>
      </w:rPr>
    </w:lvl>
    <w:lvl w:ilvl="6">
      <w:numFmt w:val="bullet"/>
      <w:lvlText w:val="•"/>
      <w:lvlJc w:val="left"/>
      <w:pPr>
        <w:ind w:left="6280" w:hanging="720"/>
      </w:pPr>
      <w:rPr>
        <w:rFonts w:hint="default"/>
      </w:rPr>
    </w:lvl>
    <w:lvl w:ilvl="7">
      <w:numFmt w:val="bullet"/>
      <w:lvlText w:val="•"/>
      <w:lvlJc w:val="left"/>
      <w:pPr>
        <w:ind w:left="7105" w:hanging="720"/>
      </w:pPr>
      <w:rPr>
        <w:rFonts w:hint="default"/>
      </w:rPr>
    </w:lvl>
    <w:lvl w:ilvl="8">
      <w:numFmt w:val="bullet"/>
      <w:lvlText w:val="•"/>
      <w:lvlJc w:val="left"/>
      <w:pPr>
        <w:ind w:left="7930" w:hanging="720"/>
      </w:pPr>
      <w:rPr>
        <w:rFonts w:hint="default"/>
      </w:rPr>
    </w:lvl>
  </w:abstractNum>
  <w:abstractNum w:abstractNumId="3" w15:restartNumberingAfterBreak="0">
    <w:nsid w:val="294B6855"/>
    <w:multiLevelType w:val="hybridMultilevel"/>
    <w:tmpl w:val="C4EABD66"/>
    <w:lvl w:ilvl="0" w:tplc="117E8F0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1610D64"/>
    <w:multiLevelType w:val="hybridMultilevel"/>
    <w:tmpl w:val="17404450"/>
    <w:lvl w:ilvl="0" w:tplc="0AD260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8BE6F47"/>
    <w:multiLevelType w:val="hybridMultilevel"/>
    <w:tmpl w:val="AB7C33E6"/>
    <w:lvl w:ilvl="0" w:tplc="117E8F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CC1EFD"/>
    <w:multiLevelType w:val="hybridMultilevel"/>
    <w:tmpl w:val="EA0A0B60"/>
    <w:lvl w:ilvl="0" w:tplc="9464605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isplayBackgroundShape/>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10D"/>
    <w:rsid w:val="0003574F"/>
    <w:rsid w:val="00056971"/>
    <w:rsid w:val="00075A19"/>
    <w:rsid w:val="000D6EC0"/>
    <w:rsid w:val="001019ED"/>
    <w:rsid w:val="00124071"/>
    <w:rsid w:val="001669E9"/>
    <w:rsid w:val="001751D3"/>
    <w:rsid w:val="001B25F4"/>
    <w:rsid w:val="00206509"/>
    <w:rsid w:val="00206D84"/>
    <w:rsid w:val="00276D99"/>
    <w:rsid w:val="002820C6"/>
    <w:rsid w:val="002C5E54"/>
    <w:rsid w:val="002D367F"/>
    <w:rsid w:val="002D3CF4"/>
    <w:rsid w:val="002D690A"/>
    <w:rsid w:val="00323686"/>
    <w:rsid w:val="00362BB7"/>
    <w:rsid w:val="00394BA7"/>
    <w:rsid w:val="003E4B7E"/>
    <w:rsid w:val="00420C79"/>
    <w:rsid w:val="00435072"/>
    <w:rsid w:val="00461DE1"/>
    <w:rsid w:val="00475ABB"/>
    <w:rsid w:val="004C34A5"/>
    <w:rsid w:val="004C537B"/>
    <w:rsid w:val="005029CA"/>
    <w:rsid w:val="00513558"/>
    <w:rsid w:val="0053328B"/>
    <w:rsid w:val="00551231"/>
    <w:rsid w:val="005E7588"/>
    <w:rsid w:val="005F5B0C"/>
    <w:rsid w:val="00612CC2"/>
    <w:rsid w:val="006154C9"/>
    <w:rsid w:val="0065688B"/>
    <w:rsid w:val="00690EB4"/>
    <w:rsid w:val="0069643D"/>
    <w:rsid w:val="006B681C"/>
    <w:rsid w:val="00745711"/>
    <w:rsid w:val="0078361B"/>
    <w:rsid w:val="007E7FFC"/>
    <w:rsid w:val="007F7112"/>
    <w:rsid w:val="008052A3"/>
    <w:rsid w:val="008551B5"/>
    <w:rsid w:val="00881D35"/>
    <w:rsid w:val="008C2F0A"/>
    <w:rsid w:val="008E205F"/>
    <w:rsid w:val="008F0407"/>
    <w:rsid w:val="009016A5"/>
    <w:rsid w:val="00902E14"/>
    <w:rsid w:val="00976C69"/>
    <w:rsid w:val="00987868"/>
    <w:rsid w:val="00996BDE"/>
    <w:rsid w:val="00A80F46"/>
    <w:rsid w:val="00A81633"/>
    <w:rsid w:val="00AD6221"/>
    <w:rsid w:val="00B34370"/>
    <w:rsid w:val="00B37E44"/>
    <w:rsid w:val="00B70CE7"/>
    <w:rsid w:val="00BC3C1A"/>
    <w:rsid w:val="00BE471E"/>
    <w:rsid w:val="00BF3FC4"/>
    <w:rsid w:val="00C341C5"/>
    <w:rsid w:val="00C531B7"/>
    <w:rsid w:val="00C65DA2"/>
    <w:rsid w:val="00C75EFE"/>
    <w:rsid w:val="00C770A3"/>
    <w:rsid w:val="00C8410D"/>
    <w:rsid w:val="00C86CFA"/>
    <w:rsid w:val="00C91F8F"/>
    <w:rsid w:val="00C9350C"/>
    <w:rsid w:val="00CB5CC9"/>
    <w:rsid w:val="00CD123D"/>
    <w:rsid w:val="00CE46A6"/>
    <w:rsid w:val="00D1309F"/>
    <w:rsid w:val="00D74301"/>
    <w:rsid w:val="00DA2230"/>
    <w:rsid w:val="00DA3822"/>
    <w:rsid w:val="00DE7071"/>
    <w:rsid w:val="00E01301"/>
    <w:rsid w:val="00E27FAD"/>
    <w:rsid w:val="00E5415E"/>
    <w:rsid w:val="00E61E39"/>
    <w:rsid w:val="00E74A3D"/>
    <w:rsid w:val="00E92548"/>
    <w:rsid w:val="00EB2E0E"/>
    <w:rsid w:val="00EE2959"/>
    <w:rsid w:val="00F00018"/>
    <w:rsid w:val="00F61EBC"/>
    <w:rsid w:val="00F61EE9"/>
    <w:rsid w:val="00F67E4A"/>
    <w:rsid w:val="00FA72DE"/>
    <w:rsid w:val="00FC2537"/>
    <w:rsid w:val="00FF30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0EA9380"/>
  <w15:docId w15:val="{53E7F5E8-73D2-6944-B3F2-B05254568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widowControl w:val="0"/>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spacing w:before="240" w:after="240"/>
      <w:outlineLvl w:val="0"/>
    </w:pPr>
    <w:rPr>
      <w:b/>
      <w:sz w:val="48"/>
      <w:szCs w:val="48"/>
    </w:rPr>
  </w:style>
  <w:style w:type="paragraph" w:styleId="2">
    <w:name w:val="heading 2"/>
    <w:basedOn w:val="a"/>
    <w:next w:val="a"/>
    <w:pPr>
      <w:spacing w:before="225" w:after="225"/>
      <w:outlineLvl w:val="1"/>
    </w:pPr>
    <w:rPr>
      <w:b/>
      <w:sz w:val="36"/>
      <w:szCs w:val="36"/>
    </w:rPr>
  </w:style>
  <w:style w:type="paragraph" w:styleId="3">
    <w:name w:val="heading 3"/>
    <w:basedOn w:val="a"/>
    <w:next w:val="a"/>
    <w:pPr>
      <w:spacing w:before="240" w:after="240"/>
      <w:outlineLvl w:val="2"/>
    </w:pPr>
    <w:rPr>
      <w:b/>
      <w:sz w:val="28"/>
      <w:szCs w:val="28"/>
    </w:rPr>
  </w:style>
  <w:style w:type="paragraph" w:styleId="4">
    <w:name w:val="heading 4"/>
    <w:basedOn w:val="a"/>
    <w:next w:val="a"/>
    <w:pPr>
      <w:spacing w:before="255" w:after="255"/>
      <w:outlineLvl w:val="3"/>
    </w:pPr>
    <w:rPr>
      <w:b/>
      <w:sz w:val="24"/>
      <w:szCs w:val="24"/>
    </w:rPr>
  </w:style>
  <w:style w:type="paragraph" w:styleId="5">
    <w:name w:val="heading 5"/>
    <w:basedOn w:val="a"/>
    <w:next w:val="a"/>
    <w:pPr>
      <w:spacing w:before="255" w:after="255"/>
      <w:outlineLvl w:val="4"/>
    </w:pPr>
    <w:rPr>
      <w:b/>
      <w:sz w:val="18"/>
      <w:szCs w:val="18"/>
    </w:rPr>
  </w:style>
  <w:style w:type="paragraph" w:styleId="6">
    <w:name w:val="heading 6"/>
    <w:basedOn w:val="a"/>
    <w:next w:val="a"/>
    <w:pPr>
      <w:spacing w:before="360" w:after="360"/>
      <w:outlineLvl w:val="5"/>
    </w:pPr>
    <w:rPr>
      <w:b/>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27">
    <w:name w:val="27"/>
    <w:basedOn w:val="a1"/>
    <w:tblPr>
      <w:tblStyleRowBandSize w:val="1"/>
      <w:tblStyleColBandSize w:val="1"/>
    </w:tblPr>
  </w:style>
  <w:style w:type="table" w:customStyle="1" w:styleId="26">
    <w:name w:val="26"/>
    <w:basedOn w:val="a1"/>
    <w:tblPr>
      <w:tblStyleRowBandSize w:val="1"/>
      <w:tblStyleColBandSize w:val="1"/>
    </w:tblPr>
  </w:style>
  <w:style w:type="table" w:customStyle="1" w:styleId="25">
    <w:name w:val="25"/>
    <w:basedOn w:val="a1"/>
    <w:tblPr>
      <w:tblStyleRowBandSize w:val="1"/>
      <w:tblStyleColBandSize w:val="1"/>
    </w:tblPr>
  </w:style>
  <w:style w:type="table" w:customStyle="1" w:styleId="24">
    <w:name w:val="24"/>
    <w:basedOn w:val="a1"/>
    <w:tblPr>
      <w:tblStyleRowBandSize w:val="1"/>
      <w:tblStyleColBandSize w:val="1"/>
    </w:tblPr>
  </w:style>
  <w:style w:type="table" w:customStyle="1" w:styleId="23">
    <w:name w:val="23"/>
    <w:basedOn w:val="a1"/>
    <w:tblPr>
      <w:tblStyleRowBandSize w:val="1"/>
      <w:tblStyleColBandSize w:val="1"/>
    </w:tblPr>
  </w:style>
  <w:style w:type="table" w:customStyle="1" w:styleId="22">
    <w:name w:val="22"/>
    <w:basedOn w:val="a1"/>
    <w:tblPr>
      <w:tblStyleRowBandSize w:val="1"/>
      <w:tblStyleColBandSize w:val="1"/>
    </w:tblPr>
  </w:style>
  <w:style w:type="table" w:customStyle="1" w:styleId="21">
    <w:name w:val="21"/>
    <w:basedOn w:val="a1"/>
    <w:tblPr>
      <w:tblStyleRowBandSize w:val="1"/>
      <w:tblStyleColBandSize w:val="1"/>
    </w:tblPr>
  </w:style>
  <w:style w:type="table" w:customStyle="1" w:styleId="20">
    <w:name w:val="20"/>
    <w:basedOn w:val="a1"/>
    <w:tblPr>
      <w:tblStyleRowBandSize w:val="1"/>
      <w:tblStyleColBandSize w:val="1"/>
    </w:tblPr>
  </w:style>
  <w:style w:type="table" w:customStyle="1" w:styleId="19">
    <w:name w:val="19"/>
    <w:basedOn w:val="a1"/>
    <w:tblPr>
      <w:tblStyleRowBandSize w:val="1"/>
      <w:tblStyleColBandSize w:val="1"/>
    </w:tblPr>
  </w:style>
  <w:style w:type="table" w:customStyle="1" w:styleId="18">
    <w:name w:val="18"/>
    <w:basedOn w:val="a1"/>
    <w:tblPr>
      <w:tblStyleRowBandSize w:val="1"/>
      <w:tblStyleColBandSize w:val="1"/>
    </w:tblPr>
  </w:style>
  <w:style w:type="table" w:customStyle="1" w:styleId="17">
    <w:name w:val="17"/>
    <w:basedOn w:val="a1"/>
    <w:tblPr>
      <w:tblStyleRowBandSize w:val="1"/>
      <w:tblStyleColBandSize w:val="1"/>
    </w:tblPr>
  </w:style>
  <w:style w:type="table" w:customStyle="1" w:styleId="16">
    <w:name w:val="16"/>
    <w:basedOn w:val="a1"/>
    <w:tblPr>
      <w:tblStyleRowBandSize w:val="1"/>
      <w:tblStyleColBandSize w:val="1"/>
    </w:tblPr>
  </w:style>
  <w:style w:type="table" w:customStyle="1" w:styleId="15">
    <w:name w:val="15"/>
    <w:basedOn w:val="a1"/>
    <w:tblPr>
      <w:tblStyleRowBandSize w:val="1"/>
      <w:tblStyleColBandSize w:val="1"/>
    </w:tblPr>
  </w:style>
  <w:style w:type="table" w:customStyle="1" w:styleId="14">
    <w:name w:val="14"/>
    <w:basedOn w:val="a1"/>
    <w:tblPr>
      <w:tblStyleRowBandSize w:val="1"/>
      <w:tblStyleColBandSize w:val="1"/>
    </w:tblPr>
  </w:style>
  <w:style w:type="table" w:customStyle="1" w:styleId="13">
    <w:name w:val="13"/>
    <w:basedOn w:val="a1"/>
    <w:tblPr>
      <w:tblStyleRowBandSize w:val="1"/>
      <w:tblStyleColBandSize w:val="1"/>
    </w:tblPr>
  </w:style>
  <w:style w:type="table" w:customStyle="1" w:styleId="12">
    <w:name w:val="12"/>
    <w:basedOn w:val="a1"/>
    <w:tblPr>
      <w:tblStyleRowBandSize w:val="1"/>
      <w:tblStyleColBandSize w:val="1"/>
    </w:tblPr>
  </w:style>
  <w:style w:type="table" w:customStyle="1" w:styleId="11">
    <w:name w:val="11"/>
    <w:basedOn w:val="a1"/>
    <w:tblPr>
      <w:tblStyleRowBandSize w:val="1"/>
      <w:tblStyleColBandSize w:val="1"/>
    </w:tblPr>
  </w:style>
  <w:style w:type="table" w:customStyle="1" w:styleId="10">
    <w:name w:val="10"/>
    <w:basedOn w:val="a1"/>
    <w:tblPr>
      <w:tblStyleRowBandSize w:val="1"/>
      <w:tblStyleColBandSize w:val="1"/>
    </w:tblPr>
  </w:style>
  <w:style w:type="table" w:customStyle="1" w:styleId="9">
    <w:name w:val="9"/>
    <w:basedOn w:val="a1"/>
    <w:tblPr>
      <w:tblStyleRowBandSize w:val="1"/>
      <w:tblStyleColBandSize w:val="1"/>
    </w:tblPr>
  </w:style>
  <w:style w:type="table" w:customStyle="1" w:styleId="8">
    <w:name w:val="8"/>
    <w:basedOn w:val="a1"/>
    <w:tblPr>
      <w:tblStyleRowBandSize w:val="1"/>
      <w:tblStyleColBandSize w:val="1"/>
    </w:tblPr>
  </w:style>
  <w:style w:type="table" w:customStyle="1" w:styleId="7">
    <w:name w:val="7"/>
    <w:basedOn w:val="a1"/>
    <w:tblPr>
      <w:tblStyleRowBandSize w:val="1"/>
      <w:tblStyleColBandSize w:val="1"/>
    </w:tblPr>
  </w:style>
  <w:style w:type="table" w:customStyle="1" w:styleId="60">
    <w:name w:val="6"/>
    <w:basedOn w:val="a1"/>
    <w:tblPr>
      <w:tblStyleRowBandSize w:val="1"/>
      <w:tblStyleColBandSize w:val="1"/>
    </w:tblPr>
  </w:style>
  <w:style w:type="table" w:customStyle="1" w:styleId="50">
    <w:name w:val="5"/>
    <w:basedOn w:val="a1"/>
    <w:tblPr>
      <w:tblStyleRowBandSize w:val="1"/>
      <w:tblStyleColBandSize w:val="1"/>
    </w:tblPr>
  </w:style>
  <w:style w:type="table" w:customStyle="1" w:styleId="40">
    <w:name w:val="4"/>
    <w:basedOn w:val="a1"/>
    <w:tblPr>
      <w:tblStyleRowBandSize w:val="1"/>
      <w:tblStyleColBandSize w:val="1"/>
    </w:tblPr>
  </w:style>
  <w:style w:type="table" w:customStyle="1" w:styleId="30">
    <w:name w:val="3"/>
    <w:basedOn w:val="a1"/>
    <w:tblPr>
      <w:tblStyleRowBandSize w:val="1"/>
      <w:tblStyleColBandSize w:val="1"/>
    </w:tblPr>
  </w:style>
  <w:style w:type="table" w:customStyle="1" w:styleId="28">
    <w:name w:val="2"/>
    <w:basedOn w:val="a1"/>
    <w:tblPr>
      <w:tblStyleRowBandSize w:val="1"/>
      <w:tblStyleColBandSize w:val="1"/>
    </w:tblPr>
  </w:style>
  <w:style w:type="table" w:customStyle="1" w:styleId="1a">
    <w:name w:val="1"/>
    <w:basedOn w:val="a1"/>
    <w:tblPr>
      <w:tblStyleRowBandSize w:val="1"/>
      <w:tblStyleColBandSize w:val="1"/>
    </w:tblPr>
  </w:style>
  <w:style w:type="paragraph" w:styleId="a5">
    <w:name w:val="header"/>
    <w:basedOn w:val="a"/>
    <w:link w:val="a6"/>
    <w:uiPriority w:val="99"/>
    <w:unhideWhenUsed/>
    <w:rsid w:val="007F7112"/>
    <w:pPr>
      <w:tabs>
        <w:tab w:val="center" w:pos="4680"/>
        <w:tab w:val="right" w:pos="9360"/>
      </w:tabs>
    </w:pPr>
  </w:style>
  <w:style w:type="character" w:customStyle="1" w:styleId="a6">
    <w:name w:val="Верхний колонтитул Знак"/>
    <w:basedOn w:val="a0"/>
    <w:link w:val="a5"/>
    <w:uiPriority w:val="99"/>
    <w:rsid w:val="007F7112"/>
  </w:style>
  <w:style w:type="paragraph" w:styleId="a7">
    <w:name w:val="footer"/>
    <w:basedOn w:val="a"/>
    <w:link w:val="a8"/>
    <w:uiPriority w:val="99"/>
    <w:unhideWhenUsed/>
    <w:rsid w:val="007F7112"/>
    <w:pPr>
      <w:tabs>
        <w:tab w:val="center" w:pos="4680"/>
        <w:tab w:val="right" w:pos="9360"/>
      </w:tabs>
    </w:pPr>
  </w:style>
  <w:style w:type="character" w:customStyle="1" w:styleId="a8">
    <w:name w:val="Нижний колонтитул Знак"/>
    <w:basedOn w:val="a0"/>
    <w:link w:val="a7"/>
    <w:uiPriority w:val="99"/>
    <w:rsid w:val="007F7112"/>
  </w:style>
  <w:style w:type="paragraph" w:styleId="a9">
    <w:name w:val="TOC Heading"/>
    <w:basedOn w:val="1"/>
    <w:next w:val="a"/>
    <w:uiPriority w:val="39"/>
    <w:unhideWhenUsed/>
    <w:qFormat/>
    <w:rsid w:val="000D6EC0"/>
    <w:pPr>
      <w:keepNext/>
      <w:keepLines/>
      <w:widowControl/>
      <w:spacing w:after="0" w:line="259" w:lineRule="auto"/>
      <w:contextualSpacing w:val="0"/>
      <w:outlineLvl w:val="9"/>
    </w:pPr>
    <w:rPr>
      <w:rFonts w:asciiTheme="majorHAnsi" w:eastAsiaTheme="majorEastAsia" w:hAnsiTheme="majorHAnsi" w:cstheme="majorBidi"/>
      <w:b w:val="0"/>
      <w:color w:val="2E74B5" w:themeColor="accent1" w:themeShade="BF"/>
      <w:sz w:val="32"/>
      <w:szCs w:val="32"/>
    </w:rPr>
  </w:style>
  <w:style w:type="paragraph" w:styleId="1b">
    <w:name w:val="toc 1"/>
    <w:basedOn w:val="a"/>
    <w:next w:val="a"/>
    <w:autoRedefine/>
    <w:uiPriority w:val="39"/>
    <w:unhideWhenUsed/>
    <w:rsid w:val="00902E14"/>
    <w:pPr>
      <w:tabs>
        <w:tab w:val="left" w:pos="440"/>
        <w:tab w:val="left" w:pos="540"/>
        <w:tab w:val="right" w:leader="dot" w:pos="9350"/>
      </w:tabs>
      <w:spacing w:before="240" w:after="100"/>
    </w:pPr>
  </w:style>
  <w:style w:type="character" w:styleId="aa">
    <w:name w:val="Hyperlink"/>
    <w:basedOn w:val="a0"/>
    <w:uiPriority w:val="99"/>
    <w:unhideWhenUsed/>
    <w:rsid w:val="00BC3C1A"/>
    <w:rPr>
      <w:color w:val="0563C1" w:themeColor="hyperlink"/>
      <w:u w:val="single"/>
    </w:rPr>
  </w:style>
  <w:style w:type="paragraph" w:styleId="29">
    <w:name w:val="toc 2"/>
    <w:basedOn w:val="a"/>
    <w:next w:val="a"/>
    <w:autoRedefine/>
    <w:uiPriority w:val="39"/>
    <w:unhideWhenUsed/>
    <w:rsid w:val="00BC3C1A"/>
    <w:pPr>
      <w:widowControl/>
      <w:spacing w:after="100" w:line="259" w:lineRule="auto"/>
      <w:ind w:left="220"/>
      <w:contextualSpacing w:val="0"/>
    </w:pPr>
    <w:rPr>
      <w:rFonts w:asciiTheme="minorHAnsi" w:eastAsiaTheme="minorEastAsia" w:hAnsiTheme="minorHAnsi"/>
      <w:sz w:val="22"/>
      <w:szCs w:val="22"/>
    </w:rPr>
  </w:style>
  <w:style w:type="paragraph" w:styleId="31">
    <w:name w:val="toc 3"/>
    <w:basedOn w:val="a"/>
    <w:next w:val="a"/>
    <w:autoRedefine/>
    <w:uiPriority w:val="39"/>
    <w:unhideWhenUsed/>
    <w:rsid w:val="00BC3C1A"/>
    <w:pPr>
      <w:widowControl/>
      <w:spacing w:after="100" w:line="259" w:lineRule="auto"/>
      <w:ind w:left="440"/>
      <w:contextualSpacing w:val="0"/>
    </w:pPr>
    <w:rPr>
      <w:rFonts w:asciiTheme="minorHAnsi" w:eastAsiaTheme="minorEastAsia" w:hAnsiTheme="minorHAnsi"/>
      <w:sz w:val="22"/>
      <w:szCs w:val="22"/>
    </w:rPr>
  </w:style>
  <w:style w:type="paragraph" w:styleId="ab">
    <w:name w:val="List Paragraph"/>
    <w:basedOn w:val="a"/>
    <w:uiPriority w:val="1"/>
    <w:qFormat/>
    <w:rsid w:val="00BC3C1A"/>
    <w:pPr>
      <w:ind w:left="720"/>
    </w:pPr>
  </w:style>
  <w:style w:type="paragraph" w:styleId="ac">
    <w:name w:val="Body Text"/>
    <w:basedOn w:val="a"/>
    <w:link w:val="ad"/>
    <w:uiPriority w:val="1"/>
    <w:qFormat/>
    <w:rsid w:val="00B37E44"/>
    <w:pPr>
      <w:autoSpaceDE w:val="0"/>
      <w:autoSpaceDN w:val="0"/>
      <w:ind w:right="40" w:firstLine="720"/>
      <w:contextualSpacing w:val="0"/>
      <w:jc w:val="both"/>
    </w:pPr>
    <w:rPr>
      <w:sz w:val="22"/>
      <w:szCs w:val="22"/>
    </w:rPr>
  </w:style>
  <w:style w:type="character" w:customStyle="1" w:styleId="ad">
    <w:name w:val="Основной текст Знак"/>
    <w:basedOn w:val="a0"/>
    <w:link w:val="ac"/>
    <w:uiPriority w:val="1"/>
    <w:rsid w:val="00B37E44"/>
    <w:rPr>
      <w:sz w:val="22"/>
      <w:szCs w:val="22"/>
    </w:rPr>
  </w:style>
  <w:style w:type="paragraph" w:styleId="ae">
    <w:name w:val="Revision"/>
    <w:hidden/>
    <w:uiPriority w:val="99"/>
    <w:semiHidden/>
    <w:rsid w:val="00F61EBC"/>
    <w:pPr>
      <w:widowControl/>
      <w:contextualSpacing w:val="0"/>
    </w:pPr>
  </w:style>
  <w:style w:type="character" w:styleId="af">
    <w:name w:val="annotation reference"/>
    <w:basedOn w:val="a0"/>
    <w:uiPriority w:val="99"/>
    <w:semiHidden/>
    <w:unhideWhenUsed/>
    <w:rsid w:val="00F61EBC"/>
    <w:rPr>
      <w:sz w:val="16"/>
      <w:szCs w:val="16"/>
    </w:rPr>
  </w:style>
  <w:style w:type="paragraph" w:styleId="af0">
    <w:name w:val="annotation text"/>
    <w:basedOn w:val="a"/>
    <w:link w:val="af1"/>
    <w:uiPriority w:val="99"/>
    <w:semiHidden/>
    <w:unhideWhenUsed/>
    <w:rsid w:val="00F61EBC"/>
  </w:style>
  <w:style w:type="character" w:customStyle="1" w:styleId="af1">
    <w:name w:val="Текст примечания Знак"/>
    <w:basedOn w:val="a0"/>
    <w:link w:val="af0"/>
    <w:uiPriority w:val="99"/>
    <w:semiHidden/>
    <w:rsid w:val="00F61EBC"/>
  </w:style>
  <w:style w:type="paragraph" w:styleId="af2">
    <w:name w:val="annotation subject"/>
    <w:basedOn w:val="af0"/>
    <w:next w:val="af0"/>
    <w:link w:val="af3"/>
    <w:uiPriority w:val="99"/>
    <w:semiHidden/>
    <w:unhideWhenUsed/>
    <w:rsid w:val="00F61EBC"/>
    <w:rPr>
      <w:b/>
      <w:bCs/>
    </w:rPr>
  </w:style>
  <w:style w:type="character" w:customStyle="1" w:styleId="af3">
    <w:name w:val="Тема примечания Знак"/>
    <w:basedOn w:val="af1"/>
    <w:link w:val="af2"/>
    <w:uiPriority w:val="99"/>
    <w:semiHidden/>
    <w:rsid w:val="00F61EBC"/>
    <w:rPr>
      <w:b/>
      <w:bCs/>
    </w:rPr>
  </w:style>
  <w:style w:type="paragraph" w:styleId="af4">
    <w:name w:val="Balloon Text"/>
    <w:basedOn w:val="a"/>
    <w:link w:val="af5"/>
    <w:uiPriority w:val="99"/>
    <w:semiHidden/>
    <w:unhideWhenUsed/>
    <w:rsid w:val="00F61EBC"/>
    <w:rPr>
      <w:sz w:val="18"/>
      <w:szCs w:val="18"/>
    </w:rPr>
  </w:style>
  <w:style w:type="character" w:customStyle="1" w:styleId="af5">
    <w:name w:val="Текст выноски Знак"/>
    <w:basedOn w:val="a0"/>
    <w:link w:val="af4"/>
    <w:uiPriority w:val="99"/>
    <w:semiHidden/>
    <w:rsid w:val="00F61EB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32C4C-D5EA-8A49-969B-01220623B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5522</Words>
  <Characters>31480</Characters>
  <Application>Microsoft Office Word</Application>
  <DocSecurity>0</DocSecurity>
  <Lines>262</Lines>
  <Paragraphs>73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Ikhsanova</dc:creator>
  <cp:keywords/>
  <dc:description/>
  <cp:lastModifiedBy>Evgeniy Eger</cp:lastModifiedBy>
  <cp:revision>2</cp:revision>
  <cp:lastPrinted>2021-02-01T08:22:00Z</cp:lastPrinted>
  <dcterms:created xsi:type="dcterms:W3CDTF">2022-04-11T14:45:00Z</dcterms:created>
  <dcterms:modified xsi:type="dcterms:W3CDTF">2022-04-11T14:45:00Z</dcterms:modified>
</cp:coreProperties>
</file>