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7.jpg" ContentType="image/jpeg"/>
  <Override PartName="/word/media/rId39.jpg" ContentType="image/jpeg"/>
  <Override PartName="/word/media/rId29.jpg" ContentType="image/jpeg"/>
  <Override PartName="/word/media/rId30.jpg" ContentType="image/jpeg"/>
  <Override PartName="/word/media/rId32.jpg" ContentType="image/jpeg"/>
  <Override PartName="/word/media/rId33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НФИбд-01-19</w:t>
      </w:r>
    </w:p>
    <w:bookmarkStart w:id="20" w:name="российский-университет-дружбы-народов"/>
    <w:p>
      <w:pPr>
        <w:pStyle w:val="Heading5"/>
      </w:pPr>
      <w:r>
        <w:t xml:space="preserve">РОССИЙСКИЙ УНИВЕРСИТЕТ ДРУЖБЫ НАРОДОВ</w:t>
      </w:r>
    </w:p>
    <w:bookmarkEnd w:id="20"/>
    <w:bookmarkStart w:id="21" w:name="Xa6f625cf182426ffae57c55e5697232c342e84a"/>
    <w:p>
      <w:pPr>
        <w:pStyle w:val="Heading5"/>
      </w:pPr>
      <w:r>
        <w:t xml:space="preserve">Факультет физико-математических и естественных наук</w:t>
      </w:r>
    </w:p>
    <w:bookmarkEnd w:id="21"/>
    <w:bookmarkStart w:id="22" w:name="Xe0420fbeb8eccfd94f30d3a7c81261cd193025f"/>
    <w:p>
      <w:pPr>
        <w:pStyle w:val="Heading5"/>
      </w:pPr>
      <w:r>
        <w:t xml:space="preserve">Кафедра прикладной информатики и теории вероятностей</w:t>
      </w:r>
    </w:p>
    <w:bookmarkEnd w:id="22"/>
    <w:bookmarkStart w:id="23" w:name="презентация-по-лабораторной-работе-2"/>
    <w:p>
      <w:pPr>
        <w:pStyle w:val="Heading5"/>
      </w:pPr>
      <w:r>
        <w:t xml:space="preserve">ПРЕЗЕНТАЦИЯ ПО ЛАБОРАТОРНОЙ РАБОТЕ №2</w:t>
      </w:r>
    </w:p>
    <w:p>
      <w:pPr>
        <w:pStyle w:val="FirstParagraph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Cтудент:Серенко Данил Сергеевич</w:t>
      </w:r>
    </w:p>
    <w:p>
      <w:pPr>
        <w:pStyle w:val="BodyText"/>
      </w:pPr>
      <w:r>
        <w:t xml:space="preserve">Группа: НФИбд-01-19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End w:id="23"/>
    <w:bookmarkStart w:id="24" w:name="X1aa7ebd393e4b451acafd622446e5d424d7451b"/>
    <w:p>
      <w:pPr>
        <w:pStyle w:val="Heading1"/>
      </w:pPr>
      <w:r>
        <w:rPr>
          <w:bCs/>
          <w:b/>
        </w:rPr>
        <w:t xml:space="preserve">Прагматика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создание новых пользователей и получение информации о них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правами на файлы и каталоги</w:t>
      </w:r>
    </w:p>
    <w:bookmarkEnd w:id="24"/>
    <w:bookmarkStart w:id="25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5"/>
    <w:bookmarkStart w:id="26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bookmarkEnd w:id="26"/>
    <w:bookmarkStart w:id="28" w:name="создание-пользователя"/>
    <w:p>
      <w:pPr>
        <w:pStyle w:val="Heading1"/>
      </w:pPr>
      <w:r>
        <w:t xml:space="preserve">1. Создание пользователя</w:t>
      </w:r>
    </w:p>
    <w:p>
      <w:pPr>
        <w:pStyle w:val="CaptionedFigure"/>
      </w:pPr>
      <w:r>
        <w:drawing>
          <wp:inline>
            <wp:extent cx="4610100" cy="2872740"/>
            <wp:effectExtent b="0" l="0" r="0" t="0"/>
            <wp:docPr descr="create user" title="create user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user</w:t>
      </w:r>
    </w:p>
    <w:bookmarkEnd w:id="28"/>
    <w:bookmarkStart w:id="31" w:name="информация-о-пользователе"/>
    <w:p>
      <w:pPr>
        <w:pStyle w:val="Heading1"/>
      </w:pPr>
      <w:r>
        <w:t xml:space="preserve">2. Информация о пользователе</w:t>
      </w:r>
    </w:p>
    <w:p>
      <w:pPr>
        <w:pStyle w:val="CaptionedFigure"/>
      </w:pPr>
      <w:r>
        <w:drawing>
          <wp:inline>
            <wp:extent cx="1996439" cy="434340"/>
            <wp:effectExtent b="0" l="0" r="0" t="0"/>
            <wp:docPr descr="whoami" title="whoami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39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whoami</w:t>
      </w:r>
    </w:p>
    <w:p>
      <w:pPr>
        <w:pStyle w:val="CaptionedFigure"/>
      </w:pPr>
      <w:r>
        <w:drawing>
          <wp:inline>
            <wp:extent cx="5334000" cy="433901"/>
            <wp:effectExtent b="0" l="0" r="0" t="0"/>
            <wp:docPr descr="uid, gid, groups" title="uid, gid, groups" id="1" name="Picture"/>
            <a:graphic>
              <a:graphicData uri="http://schemas.openxmlformats.org/drawingml/2006/picture">
                <pic:pic>
                  <pic:nvPicPr>
                    <pic:cNvPr descr="im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uid, gid, groups</w:t>
      </w:r>
    </w:p>
    <w:bookmarkEnd w:id="31"/>
    <w:bookmarkStart w:id="34" w:name="атрибуты-домашних-каталогов"/>
    <w:p>
      <w:pPr>
        <w:pStyle w:val="Heading1"/>
      </w:pPr>
      <w:r>
        <w:t xml:space="preserve">3. Атрибуты домашних каталогов</w:t>
      </w:r>
    </w:p>
    <w:p>
      <w:pPr>
        <w:pStyle w:val="CaptionedFigure"/>
      </w:pPr>
      <w:r>
        <w:drawing>
          <wp:inline>
            <wp:extent cx="3619500" cy="594360"/>
            <wp:effectExtent b="0" l="0" r="0" t="0"/>
            <wp:docPr descr="ls -l" title="ls -l" id="1" name="Picture"/>
            <a:graphic>
              <a:graphicData uri="http://schemas.openxmlformats.org/drawingml/2006/picture">
                <pic:pic>
                  <pic:nvPicPr>
                    <pic:cNvPr descr="img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-l</w:t>
      </w:r>
    </w:p>
    <w:p>
      <w:pPr>
        <w:pStyle w:val="CaptionedFigure"/>
      </w:pPr>
      <w:r>
        <w:drawing>
          <wp:inline>
            <wp:extent cx="4351020" cy="434340"/>
            <wp:effectExtent b="0" l="0" r="0" t="0"/>
            <wp:docPr descr="lsattr" title="lsattr" id="1" name="Picture"/>
            <a:graphic>
              <a:graphicData uri="http://schemas.openxmlformats.org/drawingml/2006/picture">
                <pic:pic>
                  <pic:nvPicPr>
                    <pic:cNvPr descr="img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lsattr</w:t>
      </w:r>
    </w:p>
    <w:bookmarkEnd w:id="34"/>
    <w:bookmarkStart w:id="36" w:name="права-на-файлы-и-каталоги-1"/>
    <w:p>
      <w:pPr>
        <w:pStyle w:val="Heading1"/>
      </w:pPr>
      <w:r>
        <w:t xml:space="preserve">4. Права на файлы и каталоги (1)</w:t>
      </w:r>
    </w:p>
    <w:p>
      <w:pPr>
        <w:pStyle w:val="CaptionedFigure"/>
      </w:pPr>
      <w:r>
        <w:drawing>
          <wp:inline>
            <wp:extent cx="5334000" cy="2303318"/>
            <wp:effectExtent b="0" l="0" r="0" t="0"/>
            <wp:docPr descr="excel1" title="excel1" id="1" name="Picture"/>
            <a:graphic>
              <a:graphicData uri="http://schemas.openxmlformats.org/drawingml/2006/picture">
                <pic:pic>
                  <pic:nvPicPr>
                    <pic:cNvPr descr="img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excel1</w:t>
      </w:r>
    </w:p>
    <w:bookmarkEnd w:id="36"/>
    <w:bookmarkStart w:id="38" w:name="права-на-файлы-и-каталоги-2"/>
    <w:p>
      <w:pPr>
        <w:pStyle w:val="Heading1"/>
      </w:pPr>
      <w:r>
        <w:t xml:space="preserve">4. Права на файлы и каталоги (2)</w:t>
      </w:r>
    </w:p>
    <w:p>
      <w:pPr>
        <w:pStyle w:val="CaptionedFigure"/>
      </w:pPr>
      <w:r>
        <w:drawing>
          <wp:inline>
            <wp:extent cx="5334000" cy="2169657"/>
            <wp:effectExtent b="0" l="0" r="0" t="0"/>
            <wp:docPr descr="excel2" title="excel2" id="1" name="Picture"/>
            <a:graphic>
              <a:graphicData uri="http://schemas.openxmlformats.org/drawingml/2006/picture">
                <pic:pic>
                  <pic:nvPicPr>
                    <pic:cNvPr descr="img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excel2</w:t>
      </w:r>
    </w:p>
    <w:bookmarkEnd w:id="38"/>
    <w:bookmarkStart w:id="40" w:name="минимальные-требования"/>
    <w:p>
      <w:pPr>
        <w:pStyle w:val="Heading1"/>
      </w:pPr>
      <w:r>
        <w:t xml:space="preserve">5. Минимальные требования</w:t>
      </w:r>
    </w:p>
    <w:p>
      <w:pPr>
        <w:pStyle w:val="CaptionedFigure"/>
      </w:pPr>
      <w:r>
        <w:drawing>
          <wp:inline>
            <wp:extent cx="5334000" cy="1526760"/>
            <wp:effectExtent b="0" l="0" r="0" t="0"/>
            <wp:docPr descr="min requirments" title="min requirments" id="1" name="Picture"/>
            <a:graphic>
              <a:graphicData uri="http://schemas.openxmlformats.org/drawingml/2006/picture">
                <pic:pic>
                  <pic:nvPicPr>
                    <pic:cNvPr descr="img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 requirments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создал нового пользователя, определил необходимую информацию, а также определил права, необходимые для действий с файлами и каталогами.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Серенко Данил Сергеевич, НФИбд-01-19</dc:creator>
  <dc:language>ru-RU</dc:language>
  <cp:keywords/>
  <dcterms:created xsi:type="dcterms:W3CDTF">2022-09-17T12:31:10Z</dcterms:created>
  <dcterms:modified xsi:type="dcterms:W3CDTF">2022-09-17T12:31:10Z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Scale=MatchLowercase,Scale=0.9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toc-title">
    <vt:lpwstr>Содержание</vt:lpwstr>
  </property>
</Properties>
</file>