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right"/>
        <w:rPr>
          <w:b/>
          <w:bCs/>
          <w:color w:val="7030A0"/>
          <w:sz w:val="36"/>
          <w:szCs w:val="40"/>
          <w:lang w:val="es-ES"/>
        </w:rPr>
      </w:pPr>
      <w:r>
        <w:rPr>
          <w:b/>
          <w:bCs/>
          <w:color w:val="7030A0"/>
          <w:sz w:val="36"/>
          <w:szCs w:val="40"/>
          <w:lang w:val="es-ES"/>
        </w:rPr>
        <w:t>PROYECTO DE SOFTWARE</w:t>
      </w:r>
    </w:p>
    <w:p>
      <w:pPr>
        <w:pStyle w:val="Normal"/>
        <w:jc w:val="right"/>
        <w:rPr>
          <w:lang w:val="es-ES"/>
        </w:rPr>
      </w:pPr>
      <w:r>
        <w:rPr>
          <w:lang w:val="es-ES"/>
        </w:rPr>
        <w:t xml:space="preserve">Fecha: </w:t>
      </w:r>
      <w:r>
        <w:rPr>
          <w:lang w:val="en-US"/>
        </w:rPr>
        <w:t>28</w:t>
      </w:r>
      <w:r>
        <w:rPr>
          <w:lang w:val="es-ES"/>
        </w:rPr>
        <w:t>/</w:t>
      </w:r>
      <w:r>
        <w:rPr>
          <w:lang w:val="en-US"/>
        </w:rPr>
        <w:t>09</w:t>
      </w:r>
      <w:r>
        <w:rPr>
          <w:lang w:val="es-ES"/>
        </w:rPr>
        <w:t>/</w:t>
      </w:r>
      <w:r>
        <w:rPr>
          <w:lang w:val="en-US"/>
        </w:rPr>
        <w:t>2025</w:t>
      </w:r>
    </w:p>
    <w:p>
      <w:pPr>
        <w:pStyle w:val="Normal"/>
        <w:jc w:val="right"/>
        <w:rPr>
          <w:lang w:val="es-ES"/>
        </w:rPr>
      </w:pPr>
      <w:r>
        <w:rPr>
          <w:lang w:val="es-ES"/>
        </w:rPr>
        <w:t xml:space="preserve">Versión. 1.0 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MIEMBROS DEL EQUIPO</w:t>
      </w:r>
    </w:p>
    <w:p>
      <w:pPr>
        <w:pStyle w:val="ListParagraph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Daniela Lucia Vega Gamboa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David Alexander Fonseca Sanchez</w:t>
      </w:r>
    </w:p>
    <w:p>
      <w:pPr>
        <w:pStyle w:val="Normal"/>
        <w:ind w:left="360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HISTORIAL DE VERSIONES</w:t>
      </w:r>
    </w:p>
    <w:tbl>
      <w:tblPr>
        <w:tblStyle w:val="Tablanormal2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6"/>
        <w:gridCol w:w="3357"/>
        <w:gridCol w:w="33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uppressAutoHyphens w:val="true"/>
              <w:spacing w:before="120" w:after="120"/>
              <w:rPr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FECHA</w:t>
            </w:r>
          </w:p>
        </w:tc>
        <w:tc>
          <w:tcPr>
            <w:tcW w:w="335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uppressAutoHyphens w:val="true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VERSION</w:t>
            </w:r>
          </w:p>
        </w:tc>
        <w:tc>
          <w:tcPr>
            <w:tcW w:w="335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uppressAutoHyphens w:val="true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DETALLES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rPr>
                <w:rFonts w:ascii="Calibri" w:hAnsi="Calibri" w:eastAsia="Calibri" w:cs=""/>
                <w:b/>
                <w:bCs/>
                <w:kern w:val="2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n-US" w:eastAsia="en-US" w:bidi="ar-SA"/>
              </w:rPr>
              <w:t>28/09/2025</w:t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Cs w:val="24"/>
                <w:lang w:val="en-US" w:eastAsia="en-US" w:bidi="ar-SA"/>
              </w:rPr>
              <w:t>1.0</w:t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Cs w:val="24"/>
                <w:lang w:val="en-US" w:eastAsia="en-US" w:bidi="ar-SA"/>
              </w:rPr>
              <w:t>Creación de la propuesta de proyecto.</w:t>
            </w:r>
          </w:p>
        </w:tc>
      </w:tr>
      <w:tr>
        <w:trPr/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rPr>
                <w:lang w:val="es-ES"/>
              </w:rPr>
            </w:pPr>
            <w:r>
              <w:rPr>
                <w:b/>
                <w:bCs/>
                <w:lang w:val="es-ES"/>
              </w:rPr>
            </w:r>
          </w:p>
        </w:tc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rPr>
                <w:lang w:val="es-ES"/>
              </w:rPr>
            </w:pPr>
            <w:r>
              <w:rPr>
                <w:b/>
                <w:bCs/>
                <w:lang w:val="es-ES"/>
              </w:rPr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NOMBRE DEL PROYECTO</w:t>
      </w:r>
    </w:p>
    <w:p>
      <w:pPr>
        <w:pStyle w:val="Normal"/>
        <w:rPr>
          <w:color w:val="000000"/>
        </w:rPr>
      </w:pPr>
      <w:r>
        <w:rPr>
          <w:color w:val="000000"/>
          <w:lang w:val="es-ES"/>
        </w:rPr>
        <w:t xml:space="preserve">Pets Health </w:t>
      </w:r>
      <w:r>
        <w:rPr>
          <w:color w:val="000000"/>
          <w:lang w:val="en-US"/>
        </w:rPr>
        <w:t>Control (PHC).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NOMBRE DEL NEGOCIO</w:t>
      </w:r>
    </w:p>
    <w:p>
      <w:pPr>
        <w:pStyle w:val="Normal"/>
        <w:rPr>
          <w:color w:themeColor="accent2" w:val="ED7D31"/>
          <w:lang w:val="es-ES"/>
        </w:rPr>
      </w:pPr>
      <w:r>
        <w:rPr>
          <w:color w:val="000000"/>
          <w:lang w:val="es-ES"/>
        </w:rPr>
        <w:t>Personal.</w:t>
      </w:r>
      <w:r>
        <w:rPr>
          <w:color w:themeColor="accent2" w:val="ED7D31"/>
          <w:lang w:val="es-ES"/>
        </w:rPr>
        <w:t xml:space="preserve"> 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 xml:space="preserve">INDUSTRIA </w:t>
      </w:r>
    </w:p>
    <w:p>
      <w:pPr>
        <w:pStyle w:val="Normal"/>
        <w:rPr>
          <w:color w:val="000000"/>
          <w:lang w:val="es-CR"/>
        </w:rPr>
      </w:pPr>
      <w:r>
        <w:rPr>
          <w:color w:val="000000"/>
          <w:lang w:val="en-US"/>
        </w:rPr>
        <w:t>Gestión</w:t>
      </w:r>
      <w:r>
        <w:rPr>
          <w:color w:val="000000"/>
          <w:lang w:val="es-CR"/>
        </w:rPr>
        <w:t xml:space="preserve"> </w:t>
      </w:r>
      <w:r>
        <w:rPr>
          <w:color w:val="000000"/>
          <w:lang w:val="es-ES"/>
        </w:rPr>
        <w:t xml:space="preserve">de expedientes </w:t>
      </w:r>
      <w:r>
        <w:rPr>
          <w:color w:val="000000"/>
          <w:lang w:val="es-CR"/>
        </w:rPr>
        <w:t xml:space="preserve">para clínicas y servicios veterinarios. 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OBJETIVO PRINCIPAL</w:t>
      </w:r>
    </w:p>
    <w:p>
      <w:pPr>
        <w:pStyle w:val="Normal"/>
        <w:rPr>
          <w:b/>
          <w:bCs/>
          <w:lang w:val="es-ES"/>
        </w:rPr>
      </w:pPr>
      <w:r>
        <w:rPr>
          <w:color w:val="000000"/>
          <w:lang w:val="es-ES"/>
        </w:rPr>
        <w:t>La propuesta tiene como objetivo desarrollar un producto digital para manejar los expedientes veterinarios, que permita a los propietarios crear una cuenta y autenticarse de forma rápida y sencilla, y visualizar organizadamente los registros médicos de sus mascotas. Debe facilitar el acceso optimizado tanto a los propietarios como a los veterinarios al historial completo de los diagnósticos, citas y tratamientos realizados a las mascotas. Logrando</w:t>
      </w:r>
      <w:r>
        <w:rPr>
          <w:color w:val="000000"/>
          <w:lang w:val="en-US"/>
        </w:rPr>
        <w:t xml:space="preserve"> un control transparente y seguro del expediente de la mascota. </w:t>
      </w:r>
      <w:r>
        <w:rPr>
          <w:color w:val="000000"/>
          <w:lang w:val="es-ES"/>
        </w:rPr>
        <w:t xml:space="preserve">Además, incluir automatización en </w:t>
      </w:r>
      <w:r>
        <w:rPr>
          <w:color w:val="000000"/>
          <w:lang w:val="en-US"/>
        </w:rPr>
        <w:t>notificaciones</w:t>
      </w:r>
      <w:r>
        <w:rPr>
          <w:color w:val="000000"/>
          <w:lang w:val="es-ES"/>
        </w:rPr>
        <w:t xml:space="preserve"> para </w:t>
      </w:r>
      <w:r>
        <w:rPr>
          <w:color w:val="000000"/>
          <w:lang w:val="en-US"/>
        </w:rPr>
        <w:t xml:space="preserve">recordatorios de citas , </w:t>
      </w:r>
      <w:r>
        <w:rPr>
          <w:color w:val="000000"/>
          <w:lang w:val="es-ES"/>
        </w:rPr>
        <w:t>vacunación o tratamientos</w:t>
      </w:r>
      <w:r>
        <w:rPr>
          <w:color w:val="000000"/>
          <w:lang w:val="en-US"/>
        </w:rPr>
        <w:t>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 xml:space="preserve">USUARIOS </w:t>
      </w:r>
    </w:p>
    <w:tbl>
      <w:tblPr>
        <w:tblStyle w:val="Tablanormal2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6"/>
        <w:gridCol w:w="3357"/>
        <w:gridCol w:w="33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uppressAutoHyphens w:val="true"/>
              <w:spacing w:before="120" w:after="12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NOMBRE COMPLETO</w:t>
            </w:r>
          </w:p>
        </w:tc>
        <w:tc>
          <w:tcPr>
            <w:tcW w:w="335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uppressAutoHyphens w:val="true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PUESTO</w:t>
            </w:r>
          </w:p>
        </w:tc>
        <w:tc>
          <w:tcPr>
            <w:tcW w:w="335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uppressAutoHyphens w:val="true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ROL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Luis González</w:t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Administrativo</w:t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uppressAutoHyphens w:val="true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2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n-US" w:eastAsia="en-US" w:bidi="ar-SA"/>
              </w:rPr>
              <w:t>Gestiona</w:t>
            </w: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r</w:t>
            </w:r>
            <w:r>
              <w:rPr>
                <w:rFonts w:eastAsia="Calibri" w:cs=""/>
                <w:b/>
                <w:bCs/>
                <w:kern w:val="2"/>
                <w:szCs w:val="24"/>
                <w:lang w:val="en-US" w:eastAsia="en-US" w:bidi="ar-SA"/>
              </w:rPr>
              <w:t xml:space="preserve"> la información de los pacientes (citas, editar o eliminar)</w:t>
            </w:r>
          </w:p>
        </w:tc>
      </w:tr>
      <w:tr>
        <w:trPr/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rPr>
                <w:rFonts w:ascii="Calibri" w:hAnsi="Calibri"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Lucia Vega</w:t>
            </w:r>
          </w:p>
        </w:tc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2"/>
                <w:szCs w:val="24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Desarrollador</w:t>
            </w:r>
          </w:p>
        </w:tc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2"/>
                <w:szCs w:val="24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Realizar mantenimiento técnico, automatizar procesos, administrar seguridad y actualizar el sistema.</w:t>
            </w:r>
          </w:p>
        </w:tc>
      </w:tr>
      <w:tr>
        <w:trPr/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Annette Guzmán</w:t>
            </w:r>
          </w:p>
        </w:tc>
        <w:tc>
          <w:tcPr>
            <w:tcW w:w="335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Propietario / Cliente</w:t>
            </w:r>
          </w:p>
        </w:tc>
        <w:tc>
          <w:tcPr>
            <w:tcW w:w="335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Consultar expediente, crear cuenta y agendar citas</w:t>
            </w:r>
          </w:p>
        </w:tc>
      </w:tr>
      <w:tr>
        <w:trPr/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Dr. Antonio Gamboa</w:t>
            </w:r>
          </w:p>
        </w:tc>
        <w:tc>
          <w:tcPr>
            <w:tcW w:w="335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Veterinario</w:t>
            </w:r>
          </w:p>
        </w:tc>
        <w:tc>
          <w:tcPr>
            <w:tcW w:w="335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Consultar expediente y registrar información del paciente (historial de vacunación/desparacitación, consultas, diagnósticos y tratamientos)</w:t>
            </w:r>
          </w:p>
        </w:tc>
      </w:tr>
    </w:tbl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ANTECEDENTES</w:t>
      </w:r>
    </w:p>
    <w:p>
      <w:pPr>
        <w:pStyle w:val="Normal"/>
        <w:rPr/>
      </w:pPr>
      <w:r>
        <w:rPr>
          <w:color w:val="000000"/>
          <w:lang w:val="es-ES"/>
        </w:rPr>
        <w:t xml:space="preserve">La propuesta se piensa desde la necesidad de modernizar, optimizar y automatizar los servicios veterinarios. Actualmente, la gestión de datos en la mayoría de clínicas veterinarias es anticuada y, en algunos casos, utilizan herramientas obsoletas. Por esta razón, se busca </w:t>
      </w:r>
      <w:r>
        <w:rPr>
          <w:color w:val="000000"/>
          <w:lang w:val="en-US"/>
        </w:rPr>
        <w:t>desarrollar un</w:t>
      </w:r>
      <w:r>
        <w:rPr>
          <w:color w:val="000000"/>
          <w:lang w:val="es-ES"/>
        </w:rPr>
        <w:t>a aplicación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s-ES"/>
        </w:rPr>
        <w:t>que</w:t>
      </w:r>
      <w:r>
        <w:rPr>
          <w:color w:val="000000"/>
          <w:lang w:val="en-US"/>
        </w:rPr>
        <w:t xml:space="preserve"> brind</w:t>
      </w:r>
      <w:r>
        <w:rPr>
          <w:color w:val="000000"/>
          <w:lang w:val="es-ES"/>
        </w:rPr>
        <w:t>e</w:t>
      </w:r>
      <w:r>
        <w:rPr>
          <w:color w:val="000000"/>
          <w:lang w:val="en-US"/>
        </w:rPr>
        <w:t xml:space="preserve"> herramientas</w:t>
      </w:r>
      <w:r>
        <w:rPr>
          <w:color w:val="000000"/>
          <w:lang w:val="es-ES"/>
        </w:rPr>
        <w:t xml:space="preserve"> </w:t>
      </w:r>
      <w:r>
        <w:rPr>
          <w:color w:val="000000"/>
          <w:lang w:val="en-US"/>
        </w:rPr>
        <w:t xml:space="preserve">modernas, en la que los usuarios puedan acceder </w:t>
      </w:r>
      <w:r>
        <w:rPr>
          <w:color w:val="000000"/>
          <w:lang w:val="es-ES"/>
        </w:rPr>
        <w:t>rápidamente</w:t>
      </w:r>
      <w:r>
        <w:rPr>
          <w:color w:val="000000"/>
          <w:lang w:val="en-US"/>
        </w:rPr>
        <w:t xml:space="preserve">, sin </w:t>
      </w:r>
      <w:r>
        <w:rPr>
          <w:color w:val="000000"/>
          <w:lang w:val="es-ES"/>
        </w:rPr>
        <w:t xml:space="preserve">riesgos de </w:t>
      </w:r>
      <w:r>
        <w:rPr>
          <w:color w:val="000000"/>
          <w:lang w:val="en-US"/>
        </w:rPr>
        <w:t>p</w:t>
      </w:r>
      <w:r>
        <w:rPr>
          <w:color w:val="000000"/>
          <w:lang w:val="es-ES"/>
        </w:rPr>
        <w:t>erder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s-CR"/>
        </w:rPr>
        <w:t>información</w:t>
      </w:r>
      <w:r>
        <w:rPr>
          <w:color w:val="000000"/>
          <w:lang w:val="en-US"/>
        </w:rPr>
        <w:t xml:space="preserve"> o sin limitaciones al historial de sus mascotas. Ademá</w:t>
      </w:r>
      <w:r>
        <w:rPr>
          <w:color w:val="000000"/>
          <w:lang w:val="es-ES"/>
        </w:rPr>
        <w:t>s, se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s-ES"/>
        </w:rPr>
        <w:t>busca</w:t>
      </w:r>
      <w:r>
        <w:rPr>
          <w:color w:val="000000"/>
          <w:lang w:val="en-US"/>
        </w:rPr>
        <w:t xml:space="preserve"> mejorar la comunicación </w:t>
      </w:r>
      <w:r>
        <w:rPr>
          <w:color w:val="000000"/>
          <w:lang w:val="es-ES"/>
        </w:rPr>
        <w:t xml:space="preserve">entre el personal veterinario y los propietarios, logrando facilitar los servicios para programar citas y los seguimientos de diagnósticos o tratamientos de manera más directa y eficaz. </w:t>
      </w:r>
    </w:p>
    <w:p>
      <w:pPr>
        <w:pStyle w:val="Normal"/>
        <w:rPr>
          <w:color w:val="000000"/>
          <w:lang w:val="es-ES"/>
        </w:rPr>
      </w:pPr>
      <w:r>
        <w:rPr>
          <w:color w:val="000000"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REQUERIMIENTOS DEL NEGOCIO (RN)</w:t>
      </w:r>
    </w:p>
    <w:p>
      <w:pPr>
        <w:pStyle w:val="Normal"/>
        <w:rPr>
          <w:b/>
          <w:bCs/>
        </w:rPr>
      </w:pPr>
      <w:r>
        <w:rPr>
          <w:b/>
          <w:bCs/>
        </w:rPr>
        <w:t>RN1</w:t>
      </w:r>
      <w:r>
        <w:rPr/>
        <w:t xml:space="preserve">. </w:t>
      </w:r>
      <w:r>
        <w:rPr>
          <w:b/>
          <w:bCs/>
        </w:rPr>
        <w:t>F</w:t>
      </w:r>
      <w:r>
        <w:rPr>
          <w:b/>
          <w:bCs/>
          <w:lang w:val="es-ES"/>
        </w:rPr>
        <w:t xml:space="preserve">acilitar la visualización de la información: </w:t>
      </w:r>
      <w:r>
        <w:rPr>
          <w:b w:val="false"/>
          <w:bCs w:val="false"/>
          <w:lang w:val="es-ES"/>
        </w:rPr>
        <w:t xml:space="preserve">El sistema debe presentar los datos de cada paciente en un expediente digital accesible </w:t>
      </w:r>
      <w:r>
        <w:rPr>
          <w:b w:val="false"/>
          <w:bCs w:val="false"/>
          <w:lang w:val="es-ES"/>
        </w:rPr>
        <w:t>según el perfil del</w:t>
      </w:r>
      <w:r>
        <w:rPr>
          <w:b w:val="false"/>
          <w:bCs w:val="false"/>
          <w:lang w:val="es-ES"/>
        </w:rPr>
        <w:t xml:space="preserve"> los usuario.</w:t>
      </w:r>
    </w:p>
    <w:p>
      <w:pPr>
        <w:pStyle w:val="Normal"/>
        <w:rPr>
          <w:b/>
          <w:bCs/>
        </w:rPr>
      </w:pPr>
      <w:r>
        <w:rPr>
          <w:b/>
          <w:bCs/>
        </w:rPr>
        <w:t>RN2</w:t>
      </w:r>
      <w:r>
        <w:rPr/>
        <w:t xml:space="preserve">. </w:t>
      </w:r>
      <w:r>
        <w:rPr>
          <w:b/>
          <w:bCs/>
        </w:rPr>
        <w:t>F</w:t>
      </w:r>
      <w:r>
        <w:rPr>
          <w:b/>
          <w:bCs/>
          <w:lang w:val="es-ES"/>
        </w:rPr>
        <w:t xml:space="preserve">ortalecer la comunicación entre clínica y propietario: </w:t>
      </w:r>
      <w:r>
        <w:rPr>
          <w:b w:val="false"/>
          <w:bCs w:val="false"/>
          <w:lang w:val="es-ES"/>
        </w:rPr>
        <w:t xml:space="preserve">El sistema debe permitir que los propietarios consulten el historial de su mascota directamente desde sus dispositivos, </w:t>
      </w:r>
      <w:r>
        <w:rPr>
          <w:b w:val="false"/>
          <w:bCs w:val="false"/>
          <w:lang w:val="es-ES"/>
        </w:rPr>
        <w:t xml:space="preserve">accediendo al expediente digital </w:t>
      </w:r>
      <w:r>
        <w:rPr>
          <w:b w:val="false"/>
          <w:bCs w:val="false"/>
          <w:lang w:val="es-ES"/>
        </w:rPr>
        <w:t xml:space="preserve">sin necesidad de </w:t>
      </w:r>
      <w:r>
        <w:rPr>
          <w:b w:val="false"/>
          <w:bCs w:val="false"/>
          <w:lang w:val="es-ES"/>
        </w:rPr>
        <w:t>contactar</w:t>
      </w:r>
      <w:r>
        <w:rPr>
          <w:b w:val="false"/>
          <w:bCs w:val="false"/>
          <w:lang w:val="es-ES"/>
        </w:rPr>
        <w:t xml:space="preserve"> al personal de la clínica.</w:t>
      </w:r>
    </w:p>
    <w:p>
      <w:pPr>
        <w:pStyle w:val="Normal"/>
        <w:rPr>
          <w:b/>
          <w:bCs/>
        </w:rPr>
      </w:pPr>
      <w:r>
        <w:rPr>
          <w:b/>
          <w:bCs/>
        </w:rPr>
        <w:t>RN3</w:t>
      </w:r>
      <w:r>
        <w:rPr/>
        <w:t xml:space="preserve">. </w:t>
      </w:r>
      <w:r>
        <w:rPr>
          <w:b/>
          <w:bCs/>
          <w:lang w:val="es-ES"/>
        </w:rPr>
        <w:t>O</w:t>
      </w:r>
      <w:r>
        <w:rPr>
          <w:b/>
          <w:bCs/>
          <w:lang w:val="es-ES"/>
        </w:rPr>
        <w:t>frecer una mejor</w:t>
      </w:r>
      <w:r>
        <w:rPr>
          <w:b/>
          <w:bCs/>
          <w:lang w:val="es-ES"/>
        </w:rPr>
        <w:t xml:space="preserve"> experiencia </w:t>
      </w:r>
      <w:r>
        <w:rPr>
          <w:b/>
          <w:bCs/>
          <w:lang w:val="es-ES"/>
        </w:rPr>
        <w:t>al</w:t>
      </w:r>
      <w:r>
        <w:rPr>
          <w:b/>
          <w:bCs/>
          <w:lang w:val="es-ES"/>
        </w:rPr>
        <w:t xml:space="preserve"> cliente:</w:t>
      </w:r>
      <w:r>
        <w:rPr>
          <w:lang w:val="es-ES"/>
        </w:rPr>
        <w:t xml:space="preserve"> El sistema debe ofrecer una plataforma moderna e intuitiva que facilite la navegación y el acceso.</w:t>
      </w:r>
    </w:p>
    <w:p>
      <w:pPr>
        <w:pStyle w:val="Normal"/>
        <w:rPr>
          <w:b/>
          <w:bCs/>
        </w:rPr>
      </w:pPr>
      <w:r>
        <w:rPr>
          <w:b/>
          <w:bCs/>
        </w:rPr>
        <w:t>RN</w:t>
      </w:r>
      <w:r>
        <w:rPr>
          <w:b/>
          <w:bCs/>
          <w:lang w:val="es-ES"/>
        </w:rPr>
        <w:t>4</w:t>
      </w:r>
      <w:r>
        <w:rPr/>
        <w:t xml:space="preserve">. </w:t>
      </w:r>
      <w:r>
        <w:rPr>
          <w:b/>
          <w:bCs/>
          <w:lang w:val="es-ES"/>
        </w:rPr>
        <w:t>Simplificar los procesos de registro y autenticación de cuentas</w:t>
      </w:r>
      <w:r>
        <w:rPr>
          <w:b/>
          <w:bCs/>
          <w:lang w:val="es-ES"/>
        </w:rPr>
        <w:t xml:space="preserve">: </w:t>
      </w:r>
      <w:r>
        <w:rPr>
          <w:b w:val="false"/>
          <w:bCs w:val="false"/>
          <w:lang w:val="es-ES"/>
        </w:rPr>
        <w:t xml:space="preserve">El sistema debe </w:t>
      </w:r>
      <w:r>
        <w:rPr>
          <w:b w:val="false"/>
          <w:bCs w:val="false"/>
          <w:lang w:val="es-ES"/>
        </w:rPr>
        <w:t>permitir a los usuarios crear sus cuentas y realizar el inicio de sesión de manera rápida y segura.</w:t>
      </w:r>
    </w:p>
    <w:p>
      <w:pPr>
        <w:pStyle w:val="Normal"/>
        <w:rPr>
          <w:b/>
          <w:bCs/>
        </w:rPr>
      </w:pPr>
      <w:r>
        <w:rPr>
          <w:b/>
          <w:bCs/>
        </w:rPr>
        <w:t>RN</w:t>
      </w:r>
      <w:r>
        <w:rPr>
          <w:b/>
          <w:bCs/>
          <w:lang w:val="es-ES"/>
        </w:rPr>
        <w:t>5</w:t>
      </w:r>
      <w:r>
        <w:rPr/>
        <w:t xml:space="preserve">. </w:t>
      </w:r>
      <w:r>
        <w:rPr>
          <w:b/>
          <w:bCs/>
          <w:lang w:val="es-ES"/>
        </w:rPr>
        <w:t>Optimizar los procesos del personal veterinario</w:t>
      </w:r>
      <w:r>
        <w:rPr>
          <w:b/>
          <w:bCs/>
          <w:lang w:val="es-ES"/>
        </w:rPr>
        <w:t xml:space="preserve">: </w:t>
      </w:r>
      <w:r>
        <w:rPr>
          <w:b w:val="false"/>
          <w:bCs w:val="false"/>
          <w:lang w:val="es-ES"/>
        </w:rPr>
        <w:t xml:space="preserve">El sistema debe </w:t>
      </w:r>
      <w:r>
        <w:rPr>
          <w:b w:val="false"/>
          <w:bCs w:val="false"/>
          <w:lang w:val="es-ES"/>
        </w:rPr>
        <w:t>facilitar el registro de consultas, diagnósticos y tratamientos en el expediente digital de cada mascota.</w:t>
      </w:r>
      <w:r>
        <w:rPr>
          <w:b w:val="false"/>
          <w:bCs w:val="false"/>
          <w:lang w:val="es-ES"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  <w:lang w:val="es-ES"/>
        </w:rPr>
        <w:t>RN6</w:t>
      </w:r>
      <w:r>
        <w:rPr>
          <w:lang w:val="es-ES"/>
        </w:rPr>
        <w:t xml:space="preserve">. </w:t>
      </w:r>
      <w:r>
        <w:rPr>
          <w:b/>
          <w:bCs/>
          <w:lang w:val="es-ES"/>
        </w:rPr>
        <w:t xml:space="preserve">Automatizar el proceso de citas: </w:t>
      </w:r>
      <w:r>
        <w:rPr>
          <w:lang w:val="es-ES"/>
        </w:rPr>
        <w:t xml:space="preserve">El sistema debe </w:t>
      </w:r>
      <w:r>
        <w:rPr>
          <w:lang w:val="es-ES"/>
        </w:rPr>
        <w:t>permitir agendar, modificar y administrar citas de forma sencilla y sin intervención manual.</w:t>
      </w:r>
    </w:p>
    <w:p>
      <w:pPr>
        <w:pStyle w:val="Normal"/>
        <w:rPr>
          <w:b/>
          <w:bCs/>
        </w:rPr>
      </w:pPr>
      <w:r>
        <w:rPr>
          <w:b/>
          <w:bCs/>
          <w:lang w:val="es-ES"/>
        </w:rPr>
        <w:t>RN</w:t>
      </w:r>
      <w:r>
        <w:rPr>
          <w:b/>
          <w:bCs/>
          <w:lang w:val="es-ES"/>
        </w:rPr>
        <w:t>7</w:t>
      </w:r>
      <w:r>
        <w:rPr>
          <w:lang w:val="es-ES"/>
        </w:rPr>
        <w:t xml:space="preserve">. </w:t>
      </w:r>
      <w:r>
        <w:rPr>
          <w:b/>
          <w:bCs/>
          <w:lang w:val="es-ES"/>
        </w:rPr>
        <w:t xml:space="preserve">Sustituir los métodos manuales por métodos más modernos: </w:t>
      </w:r>
      <w:r>
        <w:rPr>
          <w:b w:val="false"/>
          <w:bCs w:val="false"/>
          <w:lang w:val="es-ES"/>
        </w:rPr>
        <w:t xml:space="preserve">El sistema debe </w:t>
      </w:r>
      <w:r>
        <w:rPr>
          <w:b w:val="false"/>
          <w:bCs w:val="false"/>
          <w:lang w:val="es-ES"/>
        </w:rPr>
        <w:t>promover la digitalización de los procesos administrativos y clínicos, reduciendo los formularios y expedientes antiguos de papel.</w:t>
      </w:r>
    </w:p>
    <w:p>
      <w:pPr>
        <w:pStyle w:val="Normal"/>
        <w:rPr>
          <w:b/>
          <w:bCs/>
        </w:rPr>
      </w:pPr>
      <w:r>
        <w:rPr>
          <w:b/>
          <w:bCs/>
          <w:lang w:val="es-ES"/>
        </w:rPr>
        <w:t>RN</w:t>
      </w:r>
      <w:r>
        <w:rPr>
          <w:b/>
          <w:bCs/>
          <w:lang w:val="es-ES"/>
        </w:rPr>
        <w:t>8</w:t>
      </w:r>
      <w:r>
        <w:rPr>
          <w:b w:val="false"/>
          <w:bCs w:val="false"/>
          <w:lang w:val="es-ES"/>
        </w:rPr>
        <w:t xml:space="preserve">. </w:t>
      </w:r>
      <w:r>
        <w:rPr>
          <w:b/>
          <w:bCs/>
          <w:lang w:val="es-ES"/>
        </w:rPr>
        <w:t xml:space="preserve">Implementar la gestión de permisos por tipo de usuario: </w:t>
      </w:r>
      <w:r>
        <w:rPr>
          <w:b w:val="false"/>
          <w:bCs w:val="false"/>
          <w:lang w:val="es-ES"/>
        </w:rPr>
        <w:t xml:space="preserve">El sistema debe </w:t>
      </w:r>
      <w:r>
        <w:rPr>
          <w:b w:val="false"/>
          <w:bCs w:val="false"/>
          <w:lang w:val="es-ES"/>
        </w:rPr>
        <w:t>definir niveles de acceso con permisos específicos según el rol de cada usuario.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FUNCIONALIDADES PRINCIPALES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HU1</w:t>
      </w:r>
      <w:r>
        <w:rPr>
          <w:lang w:val="es-ES"/>
        </w:rPr>
        <w:t>.</w:t>
      </w:r>
      <w:r>
        <w:rPr>
          <w:b/>
          <w:bCs/>
          <w:lang w:val="es-ES"/>
        </w:rPr>
        <w:t xml:space="preserve"> </w:t>
      </w:r>
      <w:r>
        <w:rPr>
          <w:b w:val="false"/>
          <w:bCs w:val="false"/>
          <w:lang w:val="es-ES"/>
        </w:rPr>
        <w:t>Como propietario, quiero registrarme e iniciar sesión en el sistema, para acceder al expediente digital de mi mascota.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HU2</w:t>
      </w:r>
      <w:r>
        <w:rPr>
          <w:lang w:val="es-ES"/>
        </w:rPr>
        <w:t xml:space="preserve">. </w:t>
      </w:r>
      <w:r>
        <w:rPr>
          <w:b w:val="false"/>
          <w:bCs w:val="false"/>
          <w:lang w:val="es-ES"/>
        </w:rPr>
        <w:t>Como veterinario, quiero registrar nuevos pacientes con sus datos necesarios, para llevar un control completo y organizado de cada paciente.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HU3</w:t>
      </w:r>
      <w:r>
        <w:rPr>
          <w:lang w:val="es-ES"/>
        </w:rPr>
        <w:t xml:space="preserve">. </w:t>
      </w:r>
      <w:r>
        <w:rPr>
          <w:b w:val="false"/>
          <w:bCs w:val="false"/>
          <w:lang w:val="es-ES"/>
        </w:rPr>
        <w:t>Como veterinario, quiero registrar consultas, diagnósticos, historial de vacunación y tratamientos, para mantener actualizado el expendiente médico de cada paciente.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HU4</w:t>
      </w:r>
      <w:r>
        <w:rPr>
          <w:lang w:val="es-ES"/>
        </w:rPr>
        <w:t xml:space="preserve">. </w:t>
      </w:r>
      <w:r>
        <w:rPr>
          <w:lang w:val="es-ES"/>
        </w:rPr>
        <w:t>Como propietario, quiero visualizar el historial médico completo de mi mascota, para estar informado sobre su estado de salud.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HU5</w:t>
      </w:r>
      <w:r>
        <w:rPr>
          <w:lang w:val="es-ES"/>
        </w:rPr>
        <w:t>.</w:t>
      </w:r>
      <w:r>
        <w:rPr>
          <w:b w:val="false"/>
          <w:bCs w:val="false"/>
          <w:lang w:val="es-ES"/>
        </w:rPr>
        <w:t xml:space="preserve"> </w:t>
      </w:r>
      <w:r>
        <w:rPr>
          <w:b w:val="false"/>
          <w:bCs w:val="false"/>
          <w:lang w:val="es-ES"/>
        </w:rPr>
        <w:t xml:space="preserve">Como propietario, quiero </w:t>
      </w:r>
      <w:r>
        <w:rPr>
          <w:b w:val="false"/>
          <w:bCs w:val="false"/>
          <w:lang w:val="es-ES"/>
        </w:rPr>
        <w:t>poder agendar, modificar o administrar citas médicas desde el programa, para ahorrar tiempo y no depender del personal de la clínica.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</w:t>
      </w:r>
      <w:r>
        <w:rPr>
          <w:b/>
          <w:bCs/>
          <w:lang w:val="es-ES"/>
        </w:rPr>
        <w:t>6</w:t>
      </w:r>
      <w:r>
        <w:rPr>
          <w:lang w:val="es-ES"/>
        </w:rPr>
        <w:t xml:space="preserve">. </w:t>
      </w:r>
      <w:r>
        <w:rPr>
          <w:b w:val="false"/>
          <w:bCs w:val="false"/>
          <w:lang w:val="es-ES"/>
        </w:rPr>
        <w:t xml:space="preserve">Como </w:t>
      </w:r>
      <w:r>
        <w:rPr>
          <w:b w:val="false"/>
          <w:bCs w:val="false"/>
          <w:lang w:val="es-ES"/>
        </w:rPr>
        <w:t>administrativo</w:t>
      </w:r>
      <w:r>
        <w:rPr>
          <w:b w:val="false"/>
          <w:bCs w:val="false"/>
          <w:lang w:val="es-ES"/>
        </w:rPr>
        <w:t xml:space="preserve">, quiero </w:t>
      </w:r>
      <w:r>
        <w:rPr>
          <w:b w:val="false"/>
          <w:bCs w:val="false"/>
          <w:lang w:val="es-ES"/>
        </w:rPr>
        <w:t>editar o eliminar información de los pacientes, para corregir errores o modificar datos cuando sea necesario.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</w:t>
      </w:r>
      <w:r>
        <w:rPr>
          <w:b/>
          <w:bCs/>
          <w:lang w:val="es-ES"/>
        </w:rPr>
        <w:t>7</w:t>
      </w:r>
      <w:r>
        <w:rPr>
          <w:lang w:val="es-ES"/>
        </w:rPr>
        <w:t xml:space="preserve">. </w:t>
      </w:r>
      <w:r>
        <w:rPr>
          <w:lang w:val="es-ES"/>
        </w:rPr>
        <w:t xml:space="preserve">Como propietario, quiero </w:t>
      </w:r>
      <w:r>
        <w:rPr>
          <w:lang w:val="es-ES"/>
        </w:rPr>
        <w:t>recibir notificaciones de confirmación o recordatorios de citas o tratamientos pendientes, para tener presente las fechas importantes de la salud de mi mascota</w:t>
      </w:r>
      <w:r>
        <w:rPr>
          <w:lang w:val="es-ES"/>
        </w:rPr>
        <w:t>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HU8</w:t>
      </w:r>
      <w:r>
        <w:rPr>
          <w:b w:val="false"/>
          <w:bCs w:val="false"/>
          <w:lang w:val="es-ES"/>
        </w:rPr>
        <w:t xml:space="preserve">. </w:t>
      </w:r>
      <w:r>
        <w:rPr>
          <w:b w:val="false"/>
          <w:bCs w:val="false"/>
          <w:lang w:val="es-ES"/>
        </w:rPr>
        <w:t xml:space="preserve">Como </w:t>
      </w:r>
      <w:r>
        <w:rPr>
          <w:b w:val="false"/>
          <w:bCs w:val="false"/>
          <w:lang w:val="es-ES"/>
        </w:rPr>
        <w:t>desarrollador</w:t>
      </w:r>
      <w:r>
        <w:rPr>
          <w:b w:val="false"/>
          <w:bCs w:val="false"/>
          <w:lang w:val="es-ES"/>
        </w:rPr>
        <w:t xml:space="preserve">, quiero </w:t>
      </w:r>
      <w:r>
        <w:rPr>
          <w:b w:val="false"/>
          <w:bCs w:val="false"/>
          <w:lang w:val="es-ES"/>
        </w:rPr>
        <w:t>gestionar permisos de acceso, actualizaciones del sistema, automatizar procesos y mantener la seguridad, para proteger la información y asegurar el funcionamiento de la aplicación.</w:t>
      </w:r>
    </w:p>
    <w:p>
      <w:pPr>
        <w:pStyle w:val="Normal"/>
        <w:rPr>
          <w:b/>
          <w:bCs/>
          <w:lang w:val="es-ES"/>
        </w:rPr>
      </w:pPr>
      <w:r>
        <w:rPr/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FUNCIONALIDADES SECUNDARIAS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FS1</w:t>
      </w:r>
      <w:r>
        <w:rPr>
          <w:lang w:val="es-ES"/>
        </w:rPr>
        <w:t xml:space="preserve">. </w:t>
      </w:r>
      <w:r>
        <w:rPr>
          <w:lang w:val="es-ES"/>
        </w:rPr>
        <w:t>Generar reportes simples: El sistema permite visualizar reportes resumidos o detallados de consultas, tratamientos y citas para conocer el estado general de las mascotas.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FS2</w:t>
      </w:r>
      <w:r>
        <w:rPr>
          <w:lang w:val="es-ES"/>
        </w:rPr>
        <w:t xml:space="preserve">. </w:t>
      </w:r>
      <w:r>
        <w:rPr>
          <w:lang w:val="es-ES"/>
        </w:rPr>
        <w:t>Env</w:t>
      </w:r>
      <w:r>
        <w:rPr>
          <w:lang w:val="es-ES"/>
        </w:rPr>
        <w:t>iar</w:t>
      </w:r>
      <w:r>
        <w:rPr>
          <w:lang w:val="es-ES"/>
        </w:rPr>
        <w:t xml:space="preserve"> automáti</w:t>
      </w:r>
      <w:r>
        <w:rPr>
          <w:lang w:val="es-ES"/>
        </w:rPr>
        <w:t>camente</w:t>
      </w:r>
      <w:r>
        <w:rPr>
          <w:lang w:val="es-ES"/>
        </w:rPr>
        <w:t xml:space="preserve"> alertas y recordatorios: El sistema puede enviar notificaciones a los propietarios sobre próximas citas, vacunaciones programadas o tratamientos pendientes para ayudarlos a recordar fechas importantes.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FS3</w:t>
      </w:r>
      <w:r>
        <w:rPr>
          <w:lang w:val="es-ES"/>
        </w:rPr>
        <w:t xml:space="preserve">. </w:t>
      </w:r>
      <w:r>
        <w:rPr>
          <w:lang w:val="es-ES"/>
        </w:rPr>
        <w:t>Buscar información rápidamente: El sistema implementa filtros de busqueda para facilitar encontrar datos de pacientes o de sus dueños sin necesidad de revisar todos los expedientes manualmente.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FS</w:t>
      </w:r>
      <w:r>
        <w:rPr>
          <w:b/>
          <w:bCs/>
          <w:lang w:val="es-ES"/>
        </w:rPr>
        <w:t>4</w:t>
      </w:r>
      <w:r>
        <w:rPr>
          <w:lang w:val="es-ES"/>
        </w:rPr>
        <w:t xml:space="preserve">. </w:t>
      </w:r>
      <w:r>
        <w:rPr>
          <w:lang w:val="es-ES"/>
        </w:rPr>
        <w:t>Registr</w:t>
      </w:r>
      <w:r>
        <w:rPr>
          <w:lang w:val="es-ES"/>
        </w:rPr>
        <w:t>ar</w:t>
      </w:r>
      <w:r>
        <w:rPr>
          <w:lang w:val="es-ES"/>
        </w:rPr>
        <w:t xml:space="preserve"> actividad de usuarios: El sistema guarda un historial de las acciones realizadas por cada usuario sobre los registros, como modificaciones de citas o tratamientos, para tener un mayor control de cambios.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FS5</w:t>
      </w:r>
      <w:r>
        <w:rPr>
          <w:lang w:val="es-ES"/>
        </w:rPr>
        <w:t xml:space="preserve">. </w:t>
      </w:r>
      <w:r>
        <w:rPr>
          <w:lang w:val="es-ES"/>
        </w:rPr>
        <w:t>Ajustar configuraciones del sistema</w:t>
      </w:r>
      <w:r>
        <w:rPr>
          <w:lang w:val="es-ES"/>
        </w:rPr>
        <w:t xml:space="preserve">: El </w:t>
      </w:r>
      <w:r>
        <w:rPr>
          <w:lang w:val="es-ES"/>
        </w:rPr>
        <w:t>administrador puede modificar aspectos sencillos del sistema, como horarios de atención, servicios disponibles y los niveles de acceso de los usuarios según las necesidades de la clínica.</w:t>
      </w:r>
    </w:p>
    <w:p>
      <w:pPr>
        <w:pStyle w:val="Normal"/>
        <w:rPr>
          <w:b/>
          <w:bCs/>
          <w:lang w:val="es-ES"/>
        </w:rPr>
      </w:pPr>
      <w:r>
        <w:rPr/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 xml:space="preserve">LISTA DE ENTREGABLES </w:t>
      </w:r>
    </w:p>
    <w:p>
      <w:pPr>
        <w:pStyle w:val="Normal"/>
        <w:rPr>
          <w:b/>
          <w:bCs/>
          <w:lang w:val="es-ES"/>
        </w:rPr>
      </w:pPr>
      <w:r>
        <w:rPr/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6"/>
        <w:gridCol w:w="3357"/>
        <w:gridCol w:w="3357"/>
      </w:tblGrid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ENTREGABLE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DESCRIPCION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CRITERIOS DE ACEPTACION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Prototipo de interfaz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Muestra las pantallas principales para los diferentes tipos de usuarios (propietario, veterinarios y administrativos).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Permite navegar entre las funcionalidades principales.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Es intuitivo y claro al uso.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Muestra los módulos del sistema de manera organizada.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Módulo de gestión de pacientes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 xml:space="preserve">Permite </w:t>
            </w:r>
            <w:r>
              <w:rPr>
                <w:b w:val="false"/>
                <w:bCs w:val="false"/>
                <w:lang w:val="es-ES"/>
              </w:rPr>
              <w:t>registrar, acceder, editar y consultar información de la mascotas y sus propietarios.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Se pueden registrar, modificar y consultar pacientes.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Los datos se guardan de manera segura y confiable.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Accesible según el usuario.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Módulo de consultas y tratamientos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Registra consultas, diagnósticos y tratamientos de cada mascota.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Se guarda correctamente la información asociada a cada paciente.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Solo los usarios autorizados (veterinarios) pueden ingresar los datos.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Los datos pueden ser consultados por usuarios con permisos.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Se relacionan directamente con el expediente del paciente correspondiente.</w:t>
            </w:r>
          </w:p>
        </w:tc>
      </w:tr>
      <w:tr>
        <w:trPr/>
        <w:tc>
          <w:tcPr>
            <w:tcW w:w="3356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Módulo de gestión de citas</w:t>
            </w:r>
          </w:p>
        </w:tc>
        <w:tc>
          <w:tcPr>
            <w:tcW w:w="33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Permite agendar, modificar y eliminar citas, y envia notificaciones automáticas a los propietarios.</w:t>
            </w:r>
          </w:p>
        </w:tc>
        <w:tc>
          <w:tcPr>
            <w:tcW w:w="3357" w:type="dxa"/>
            <w:tcBorders>
              <w:top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La gestión de las citas se realiza sin errores.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Se envían recordatorios automáticos a los usuarios.</w:t>
            </w:r>
          </w:p>
        </w:tc>
      </w:tr>
      <w:tr>
        <w:trPr/>
        <w:tc>
          <w:tcPr>
            <w:tcW w:w="3356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Módulo de control de usuarios y permisos</w:t>
            </w:r>
          </w:p>
        </w:tc>
        <w:tc>
          <w:tcPr>
            <w:tcW w:w="33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Administra los permisos de usuarios según su rol (propietario, veterinario, administrativo, desarrollador).</w:t>
            </w:r>
          </w:p>
        </w:tc>
        <w:tc>
          <w:tcPr>
            <w:tcW w:w="3357" w:type="dxa"/>
            <w:tcBorders>
              <w:top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Cada usuario solo puede acceder a lo permitido según su rol.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Se pueden realizar modificaciones a los permisos correctamente.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No se permite accesos no autorizados.</w:t>
            </w:r>
          </w:p>
        </w:tc>
      </w:tr>
      <w:tr>
        <w:trPr/>
        <w:tc>
          <w:tcPr>
            <w:tcW w:w="3356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Bases de datos del sistema</w:t>
            </w:r>
          </w:p>
        </w:tc>
        <w:tc>
          <w:tcPr>
            <w:tcW w:w="33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Almacena de manera segura y ordenada la información de pacientes, consultas, tratamientos, citas y usuarios.</w:t>
            </w:r>
          </w:p>
        </w:tc>
        <w:tc>
          <w:tcPr>
            <w:tcW w:w="3357" w:type="dxa"/>
            <w:tcBorders>
              <w:top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La base de datos almacena correctamente toda la información.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Se mantiene la relación entre tablas de manera integra.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Permite acceso seguro y rápido según el permiso del usuario.</w:t>
            </w:r>
          </w:p>
        </w:tc>
      </w:tr>
      <w:tr>
        <w:trPr/>
        <w:tc>
          <w:tcPr>
            <w:tcW w:w="3356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Documentación y manual de usuario</w:t>
            </w:r>
          </w:p>
        </w:tc>
        <w:tc>
          <w:tcPr>
            <w:tcW w:w="33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120" w:after="120"/>
              <w:jc w:val="left"/>
              <w:rPr>
                <w:b w:val="false"/>
                <w:bCs w:val="false"/>
                <w:lang w:val="es-ES"/>
              </w:rPr>
            </w:pPr>
            <w:r>
              <w:rPr>
                <w:b w:val="false"/>
                <w:bCs w:val="false"/>
                <w:lang w:val="es-ES"/>
              </w:rPr>
              <w:t>Documentación del proyecto que incluye manual de usuario, diagramas, historias de usuario y criterios de aceptación de cada módulo.</w:t>
            </w:r>
          </w:p>
        </w:tc>
        <w:tc>
          <w:tcPr>
            <w:tcW w:w="3357" w:type="dxa"/>
            <w:tcBorders>
              <w:top w:val="nil"/>
            </w:tcBorders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Explica el funcionamiento de cada módulo.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Explica cómo usar el sistema y la gestión de los datos.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Permite entender la estructura del software.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before="120" w:after="120"/>
              <w:contextualSpacing/>
              <w:jc w:val="left"/>
              <w:rPr>
                <w:color w:val="000000"/>
              </w:rPr>
            </w:pPr>
            <w:r>
              <w:rPr>
                <w:rFonts w:eastAsia="Calibri" w:cs=""/>
                <w:color w:val="000000"/>
                <w:kern w:val="2"/>
                <w:szCs w:val="24"/>
                <w:lang w:val="es-ES" w:eastAsia="en-US" w:bidi="ar-SA"/>
              </w:rPr>
              <w:t>Incluye instrucciones para cada tipo de usuario.</w:t>
            </w:r>
          </w:p>
        </w:tc>
      </w:tr>
    </w:tbl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120" w:after="120"/>
        <w:rPr>
          <w:lang w:val="es-ES"/>
        </w:rPr>
      </w:pPr>
      <w:r>
        <w:rPr>
          <w:lang w:val="es-E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1080" w:gutter="0" w:header="1440" w:top="3196" w:footer="624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ind w:firstLine="36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2138399964"/>
                          </w:sdtPr>
                          <w:sdtContent>
                            <w:p>
                              <w:pPr>
                                <w:pStyle w:val="Footer"/>
                                <w:spacing w:before="120" w:after="120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2138399964"/>
                    </w:sdtPr>
                    <w:sdtContent>
                      <w:p>
                        <w:pPr>
                          <w:pStyle w:val="Footer"/>
                          <w:spacing w:before="120" w:after="120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ind w:firstLine="360" w:right="360"/>
      <w:rPr/>
    </w:pPr>
    <w:r>
      <w:rPr/>
      <mc:AlternateContent>
        <mc:Choice Requires="wps">
          <w:drawing>
            <wp:inline distT="0" distB="0" distL="0" distR="0">
              <wp:extent cx="5612130" cy="635"/>
              <wp:effectExtent l="0" t="0" r="0" b="0"/>
              <wp:docPr id="4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2040" cy="7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Shape2" path="m0,0l-2147483645,0l-2147483645,-2147483646l0,-2147483646xe" fillcolor="#a0a0a0" stroked="f" o:allowincell="f" style="position:absolute;margin-left:0pt;margin-top:-0.1pt;width:441.85pt;height:0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175260</wp:posOffset>
              </wp:positionV>
              <wp:extent cx="80645" cy="265430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40" cy="26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935820828"/>
                          </w:sdtPr>
                          <w:sdtContent>
                            <w:p>
                              <w:pPr>
                                <w:pStyle w:val="Footer"/>
                                <w:spacing w:before="120" w:after="120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7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97.6pt;margin-top:13.8pt;width:6.3pt;height:20.8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935820828"/>
                    </w:sdtPr>
                    <w:sdtContent>
                      <w:p>
                        <w:pPr>
                          <w:pStyle w:val="Footer"/>
                          <w:spacing w:before="120" w:after="120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7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  <w:p>
    <w:pPr>
      <w:pStyle w:val="Footer"/>
      <w:spacing w:before="120" w:after="120"/>
      <w:ind w:firstLine="360" w:right="360"/>
      <w:rPr/>
    </w:pPr>
    <w:r>
      <w:rPr>
        <w:rFonts w:eastAsia="Symbol" w:cs="Symbol" w:ascii="Symbol" w:hAnsi="Symbol"/>
      </w:rPr>
      <w:sym w:font="Symbol" w:char="f0e3"/>
    </w:r>
    <w:r>
      <w:rPr/>
      <w:t xml:space="preserve">Todos los derechos reservados.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ind w:firstLine="360" w:right="360"/>
      <w:rPr/>
    </w:pPr>
    <w:r>
      <w:rPr/>
      <mc:AlternateContent>
        <mc:Choice Requires="wps">
          <w:drawing>
            <wp:inline distT="0" distB="0" distL="0" distR="0">
              <wp:extent cx="5612130" cy="635"/>
              <wp:effectExtent l="0" t="0" r="0" b="0"/>
              <wp:docPr id="6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2040" cy="7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Shape2" path="m0,0l-2147483645,0l-2147483645,-2147483646l0,-2147483646xe" fillcolor="#a0a0a0" stroked="f" o:allowincell="f" style="position:absolute;margin-left:0pt;margin-top:-0.1pt;width:441.85pt;height:0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175260</wp:posOffset>
              </wp:positionV>
              <wp:extent cx="80645" cy="265430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640" cy="265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935820828"/>
                          </w:sdtPr>
                          <w:sdtContent>
                            <w:p>
                              <w:pPr>
                                <w:pStyle w:val="Footer"/>
                                <w:spacing w:before="120" w:after="120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7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97.6pt;margin-top:13.8pt;width:6.3pt;height:20.8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935820828"/>
                    </w:sdtPr>
                    <w:sdtContent>
                      <w:p>
                        <w:pPr>
                          <w:pStyle w:val="Footer"/>
                          <w:spacing w:before="120" w:after="120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7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  <w:p>
    <w:pPr>
      <w:pStyle w:val="Footer"/>
      <w:spacing w:before="120" w:after="120"/>
      <w:ind w:firstLine="360" w:right="360"/>
      <w:rPr/>
    </w:pPr>
    <w:r>
      <w:rPr>
        <w:rFonts w:eastAsia="Symbol" w:cs="Symbol" w:ascii="Symbol" w:hAnsi="Symbol"/>
      </w:rPr>
      <w:sym w:font="Symbol" w:char="f0e3"/>
    </w:r>
    <w:r>
      <w:rPr/>
      <w:t xml:space="preserve">Todos los derechos reservados.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120"/>
      <w:rPr/>
    </w:pPr>
    <w:r>
      <w:rPr/>
      <w:drawing>
        <wp:anchor behindDoc="1" distT="0" distB="0" distL="0" distR="0" simplePos="0" locked="0" layoutInCell="1" allowOverlap="1" relativeHeight="24">
          <wp:simplePos x="0" y="0"/>
          <wp:positionH relativeFrom="column">
            <wp:posOffset>-667385</wp:posOffset>
          </wp:positionH>
          <wp:positionV relativeFrom="paragraph">
            <wp:posOffset>-901700</wp:posOffset>
          </wp:positionV>
          <wp:extent cx="7771765" cy="1828800"/>
          <wp:effectExtent l="0" t="0" r="0" b="0"/>
          <wp:wrapNone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82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120"/>
      <w:rPr/>
    </w:pPr>
    <w:r>
      <w:rPr/>
      <w:drawing>
        <wp:anchor behindDoc="1" distT="0" distB="0" distL="0" distR="0" simplePos="0" locked="0" layoutInCell="1" allowOverlap="1" relativeHeight="24">
          <wp:simplePos x="0" y="0"/>
          <wp:positionH relativeFrom="column">
            <wp:posOffset>-667385</wp:posOffset>
          </wp:positionH>
          <wp:positionV relativeFrom="paragraph">
            <wp:posOffset>-901700</wp:posOffset>
          </wp:positionV>
          <wp:extent cx="7771765" cy="1828800"/>
          <wp:effectExtent l="0" t="0" r="0" b="0"/>
          <wp:wrapNone/>
          <wp:docPr id="2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82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5e40"/>
    <w:pPr>
      <w:widowControl/>
      <w:suppressAutoHyphens w:val="true"/>
      <w:bidi w:val="0"/>
      <w:spacing w:before="12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4"/>
      <w:lang w:val="es-C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df7031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7031"/>
    <w:rPr/>
  </w:style>
  <w:style w:type="character" w:styleId="PageNumber">
    <w:name w:val="Page Number"/>
    <w:basedOn w:val="DefaultParagraphFont"/>
    <w:uiPriority w:val="99"/>
    <w:semiHidden/>
    <w:unhideWhenUsed/>
    <w:rsid w:val="009f5f4b"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f703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df703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9f5f4b"/>
    <w:pPr>
      <w:spacing w:before="120" w:after="12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f5f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3">
    <w:name w:val="Plain Table 3"/>
    <w:basedOn w:val="Tablanormal"/>
    <w:uiPriority w:val="43"/>
    <w:rsid w:val="009f5f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f5f4b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f5f4b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9f5f4b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normal2">
    <w:name w:val="Plain Table 2"/>
    <w:basedOn w:val="Tablanormal"/>
    <w:uiPriority w:val="42"/>
    <w:rsid w:val="009f5f4b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LibreOffice/24.2.7.2$Linux_X86_64 LibreOffice_project/420$Build-2</Application>
  <AppVersion>15.0000</AppVersion>
  <Pages>7</Pages>
  <Words>1212</Words>
  <Characters>7231</Characters>
  <CharactersWithSpaces>8320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2023-08-07T22:06:00Z</dcterms:created>
  <dc:creator>Yorleny Rojas Pérez</dc:creator>
  <dc:description/>
  <dc:language>en-US</dc:language>
  <cp:lastModifiedBy/>
  <dcterms:modified xsi:type="dcterms:W3CDTF">2025-09-29T22:40:34Z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