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9CC9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Утвержден</w:t>
      </w:r>
    </w:p>
    <w:p w14:paraId="3B32CC1F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4"/>
        </w:rPr>
      </w:pPr>
      <w:r w:rsidRPr="004B1A68">
        <w:rPr>
          <w:rFonts w:ascii="Times New Roman" w:hAnsi="Times New Roman" w:cs="Times New Roman"/>
          <w:sz w:val="24"/>
          <w:szCs w:val="24"/>
        </w:rPr>
        <w:t>АЕСН.464512.002-УД</w:t>
      </w:r>
    </w:p>
    <w:p w14:paraId="26CD99E7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4"/>
        </w:rPr>
      </w:pPr>
    </w:p>
    <w:p w14:paraId="38960830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4"/>
        </w:rPr>
      </w:pPr>
    </w:p>
    <w:p w14:paraId="6EC4E809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4"/>
        </w:rPr>
      </w:pPr>
    </w:p>
    <w:p w14:paraId="13068FDE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4"/>
        </w:rPr>
      </w:pPr>
    </w:p>
    <w:p w14:paraId="7DC9EF04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4"/>
        </w:rPr>
      </w:pPr>
    </w:p>
    <w:p w14:paraId="46E37592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4"/>
        </w:rPr>
      </w:pPr>
    </w:p>
    <w:p w14:paraId="1F224B77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4"/>
        </w:rPr>
      </w:pPr>
    </w:p>
    <w:p w14:paraId="01B5DD84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4"/>
        </w:rPr>
      </w:pPr>
    </w:p>
    <w:p w14:paraId="38FFB6CB" w14:textId="77777777" w:rsidR="002B740D" w:rsidRPr="007A0A0A" w:rsidRDefault="002B740D" w:rsidP="002B740D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ОКОНЕЧНО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A0A0A">
        <w:rPr>
          <w:rFonts w:ascii="Times New Roman" w:hAnsi="Times New Roman" w:cs="Times New Roman"/>
          <w:sz w:val="24"/>
          <w:szCs w:val="24"/>
        </w:rPr>
        <w:t xml:space="preserve"> УСТРОЙСТВ</w:t>
      </w:r>
      <w:r>
        <w:rPr>
          <w:rFonts w:ascii="Times New Roman" w:hAnsi="Times New Roman" w:cs="Times New Roman"/>
          <w:sz w:val="24"/>
          <w:szCs w:val="24"/>
        </w:rPr>
        <w:t>О</w:t>
      </w:r>
    </w:p>
    <w:p w14:paraId="4514592C" w14:textId="77777777" w:rsidR="002B740D" w:rsidRPr="007A0A0A" w:rsidRDefault="002B740D" w:rsidP="002B740D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Руководство по эксплуатации</w:t>
      </w:r>
    </w:p>
    <w:p w14:paraId="38ADCC25" w14:textId="77777777" w:rsidR="002B740D" w:rsidRPr="007A0A0A" w:rsidRDefault="002B740D" w:rsidP="002B740D">
      <w:pPr>
        <w:jc w:val="center"/>
        <w:rPr>
          <w:rFonts w:ascii="Times New Roman" w:hAnsi="Times New Roman" w:cs="Times New Roman"/>
          <w:sz w:val="24"/>
          <w:szCs w:val="24"/>
        </w:rPr>
      </w:pPr>
      <w:r w:rsidRPr="00F746A2">
        <w:rPr>
          <w:rFonts w:ascii="Times New Roman" w:hAnsi="Times New Roman" w:cs="Times New Roman"/>
          <w:sz w:val="24"/>
          <w:szCs w:val="24"/>
        </w:rPr>
        <w:t>АЕСН.464512.002РЭ</w:t>
      </w:r>
      <w:r w:rsidRPr="007A0A0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42319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7D7523" w14:textId="574476DB" w:rsidR="002B740D" w:rsidRPr="007A0A0A" w:rsidRDefault="002B740D" w:rsidP="002B740D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03CDC8" w14:textId="77777777" w:rsidR="002B740D" w:rsidRDefault="002B740D" w:rsidP="002B740D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A0A0A">
            <w:rPr>
              <w:rFonts w:cs="Times New Roman"/>
            </w:rPr>
            <w:fldChar w:fldCharType="begin"/>
          </w:r>
          <w:r w:rsidRPr="007A0A0A">
            <w:rPr>
              <w:rFonts w:cs="Times New Roman"/>
            </w:rPr>
            <w:instrText xml:space="preserve"> TOC \o "1-3" \h \z \u </w:instrText>
          </w:r>
          <w:r w:rsidRPr="007A0A0A">
            <w:rPr>
              <w:rFonts w:cs="Times New Roman"/>
            </w:rPr>
            <w:fldChar w:fldCharType="separate"/>
          </w:r>
          <w:hyperlink w:anchor="_Toc125558497" w:history="1">
            <w:r w:rsidRPr="008C0C37">
              <w:rPr>
                <w:rStyle w:val="ad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C0C37">
              <w:rPr>
                <w:rStyle w:val="ad"/>
                <w:rFonts w:cs="Times New Roman"/>
                <w:b/>
                <w:bCs/>
                <w:noProof/>
              </w:rPr>
              <w:t>Описание и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341E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498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Назначение изделия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_Toc125558498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4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33AE4129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499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Основные сведения об изделии и технические характеристики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_Toc125558499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4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3F0688B4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00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1.3.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Состав изделия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_Toc125558500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5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78B72DD0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01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1.4.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Устройство и работа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_Toc125558501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5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26658F42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02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1.5.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Средства измерения, инструмент и принадлежности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_Toc125558502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6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213592D9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03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1.6.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Маркировка и пломбирование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_Toc125558503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7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1F4F4755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04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1.7.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Упаковка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_Toc125558504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8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3F7039B5" w14:textId="77777777" w:rsidR="002B740D" w:rsidRDefault="00EC6B67" w:rsidP="002B740D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8505" w:history="1"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2.</w:t>
            </w:r>
            <w:r w:rsidR="002B74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Использование по назначению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_Toc125558505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8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4F62A693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06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Эксплуатационные ограничения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_Toc125558506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8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169D3CBB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07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Подготовка к использованию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_Toc125558507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10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292F97EB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08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2.3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Использование ОУ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_Toc125558508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11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21E3DEE0" w14:textId="77777777" w:rsidR="002B740D" w:rsidRDefault="00EC6B67" w:rsidP="002B740D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8509" w:history="1"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3.</w:t>
            </w:r>
            <w:r w:rsidR="002B74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Техническое обслуживание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_Toc125558509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20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3DE9FC4F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10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Общие указания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_Toc125558510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20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548140BC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11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Техническое обслуживание ОУ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_Toc125558511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21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7D9D448F" w14:textId="77777777" w:rsidR="002B740D" w:rsidRDefault="00EC6B67" w:rsidP="002B740D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8512" w:history="1"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4.</w:t>
            </w:r>
            <w:r w:rsidR="002B74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Текущий ремонт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_Toc125558512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22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155C211B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13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Текущий ремонт изделия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_Toc125558513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22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0A6EC5BB" w14:textId="77777777" w:rsidR="002B740D" w:rsidRDefault="00EC6B67" w:rsidP="002B740D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8514" w:history="1"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5.</w:t>
            </w:r>
            <w:r w:rsidR="002B74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Хранение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_Toc125558514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23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56A43DE5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15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Условия хранения изделия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_Toc125558515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23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75E76569" w14:textId="77777777" w:rsidR="002B740D" w:rsidRDefault="00EC6B67" w:rsidP="002B740D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8516" w:history="1"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6.</w:t>
            </w:r>
            <w:r w:rsidR="002B74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Транспортирование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_Toc125558516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24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492A6A93" w14:textId="77777777" w:rsidR="002B740D" w:rsidRDefault="00EC6B67" w:rsidP="002B74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558517" w:history="1"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6.1.</w:t>
            </w:r>
            <w:r w:rsidR="002B740D">
              <w:rPr>
                <w:rFonts w:eastAsiaTheme="minorEastAsia"/>
                <w:noProof/>
                <w:lang w:eastAsia="ru-RU"/>
              </w:rPr>
              <w:tab/>
            </w:r>
            <w:r w:rsidR="002B740D" w:rsidRPr="008C0C37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условиям, при которых оно должно осуществляться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_Toc125558517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24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7B4765EF" w14:textId="77777777" w:rsidR="002B740D" w:rsidRDefault="00EC6B67" w:rsidP="002B740D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8518" w:history="1"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7.</w:t>
            </w:r>
            <w:r w:rsidR="002B74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Утилизация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_Toc125558518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25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7D1E8E89" w14:textId="77777777" w:rsidR="002B740D" w:rsidRDefault="00EC6B67" w:rsidP="002B740D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558519" w:history="1">
            <w:r w:rsidR="002B740D" w:rsidRPr="008C0C37">
              <w:rPr>
                <w:rStyle w:val="ad"/>
                <w:rFonts w:cs="Times New Roman"/>
                <w:b/>
                <w:bCs/>
                <w:noProof/>
              </w:rPr>
              <w:t>Перечень сокращений</w:t>
            </w:r>
            <w:r w:rsidR="002B740D">
              <w:rPr>
                <w:noProof/>
                <w:webHidden/>
              </w:rPr>
              <w:tab/>
            </w:r>
            <w:r w:rsidR="002B740D">
              <w:rPr>
                <w:noProof/>
                <w:webHidden/>
              </w:rPr>
              <w:fldChar w:fldCharType="begin"/>
            </w:r>
            <w:r w:rsidR="002B740D">
              <w:rPr>
                <w:noProof/>
                <w:webHidden/>
              </w:rPr>
              <w:instrText xml:space="preserve"> PAGEREF _Toc125558519 \h </w:instrText>
            </w:r>
            <w:r w:rsidR="002B740D">
              <w:rPr>
                <w:noProof/>
                <w:webHidden/>
              </w:rPr>
            </w:r>
            <w:r w:rsidR="002B740D">
              <w:rPr>
                <w:noProof/>
                <w:webHidden/>
              </w:rPr>
              <w:fldChar w:fldCharType="separate"/>
            </w:r>
            <w:r w:rsidR="002B740D">
              <w:rPr>
                <w:noProof/>
                <w:webHidden/>
              </w:rPr>
              <w:t>26</w:t>
            </w:r>
            <w:r w:rsidR="002B740D">
              <w:rPr>
                <w:noProof/>
                <w:webHidden/>
              </w:rPr>
              <w:fldChar w:fldCharType="end"/>
            </w:r>
          </w:hyperlink>
        </w:p>
        <w:p w14:paraId="184F22C5" w14:textId="77777777" w:rsidR="002B740D" w:rsidRPr="007A0A0A" w:rsidRDefault="002B740D" w:rsidP="002B740D">
          <w:pPr>
            <w:rPr>
              <w:rFonts w:ascii="Times New Roman" w:hAnsi="Times New Roman" w:cs="Times New Roman"/>
            </w:rPr>
          </w:pPr>
          <w:r w:rsidRPr="007A0A0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EF5A2EE" w14:textId="77777777" w:rsidR="002B740D" w:rsidRPr="007A0A0A" w:rsidRDefault="002B740D" w:rsidP="002B740D">
      <w:pPr>
        <w:jc w:val="center"/>
        <w:rPr>
          <w:rFonts w:ascii="Times New Roman" w:hAnsi="Times New Roman" w:cs="Times New Roman"/>
        </w:rPr>
      </w:pPr>
    </w:p>
    <w:p w14:paraId="20784341" w14:textId="77777777" w:rsidR="002B740D" w:rsidRPr="007A0A0A" w:rsidRDefault="002B740D" w:rsidP="002B740D">
      <w:pPr>
        <w:rPr>
          <w:rFonts w:ascii="Times New Roman" w:hAnsi="Times New Roman" w:cs="Times New Roman"/>
        </w:rPr>
      </w:pPr>
      <w:r w:rsidRPr="007A0A0A">
        <w:rPr>
          <w:rFonts w:ascii="Times New Roman" w:hAnsi="Times New Roman" w:cs="Times New Roman"/>
        </w:rPr>
        <w:br w:type="page"/>
      </w:r>
    </w:p>
    <w:p w14:paraId="40B8D055" w14:textId="77777777" w:rsidR="002B740D" w:rsidRPr="007A0A0A" w:rsidRDefault="002B740D" w:rsidP="002B74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lastRenderedPageBreak/>
        <w:t>Настоящее руководство по эксплуатации (далее РЭ) распространяется на оконечно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A0A0A">
        <w:rPr>
          <w:rFonts w:ascii="Times New Roman" w:hAnsi="Times New Roman" w:cs="Times New Roman"/>
          <w:sz w:val="24"/>
          <w:szCs w:val="24"/>
        </w:rPr>
        <w:t xml:space="preserve"> устройств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A0A0A">
        <w:rPr>
          <w:rFonts w:ascii="Times New Roman" w:hAnsi="Times New Roman" w:cs="Times New Roman"/>
          <w:sz w:val="24"/>
          <w:szCs w:val="24"/>
        </w:rPr>
        <w:t xml:space="preserve"> </w:t>
      </w:r>
      <w:r w:rsidRPr="00E0368B">
        <w:rPr>
          <w:rFonts w:ascii="Times New Roman" w:hAnsi="Times New Roman" w:cs="Times New Roman"/>
          <w:sz w:val="24"/>
          <w:szCs w:val="24"/>
        </w:rPr>
        <w:t>АЕСН.464512.002 (далее ОУ)</w:t>
      </w:r>
      <w:r w:rsidRPr="007A0A0A">
        <w:rPr>
          <w:rFonts w:ascii="Times New Roman" w:hAnsi="Times New Roman" w:cs="Times New Roman"/>
          <w:sz w:val="24"/>
          <w:szCs w:val="24"/>
        </w:rPr>
        <w:t xml:space="preserve"> и является основным документом, которым пользователь должен руководствоваться при использовании ОУ по назначению, его хранении, ремонте и транспортировании.</w:t>
      </w:r>
    </w:p>
    <w:p w14:paraId="0D1D1DCE" w14:textId="77777777" w:rsidR="002B740D" w:rsidRPr="007A0A0A" w:rsidRDefault="002B740D" w:rsidP="002B740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РЭ содержит следующие разделы:</w:t>
      </w:r>
    </w:p>
    <w:p w14:paraId="310D21E8" w14:textId="77777777" w:rsidR="002B740D" w:rsidRPr="007A0A0A" w:rsidRDefault="002B740D" w:rsidP="002B740D">
      <w:pPr>
        <w:numPr>
          <w:ilvl w:val="0"/>
          <w:numId w:val="1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описание и работа;</w:t>
      </w:r>
    </w:p>
    <w:p w14:paraId="5FDA925A" w14:textId="77777777" w:rsidR="002B740D" w:rsidRPr="007A0A0A" w:rsidRDefault="002B740D" w:rsidP="002B740D">
      <w:pPr>
        <w:numPr>
          <w:ilvl w:val="0"/>
          <w:numId w:val="1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использование по назначению;</w:t>
      </w:r>
    </w:p>
    <w:p w14:paraId="5F2D7510" w14:textId="77777777" w:rsidR="002B740D" w:rsidRPr="007A0A0A" w:rsidRDefault="002B740D" w:rsidP="002B740D">
      <w:pPr>
        <w:numPr>
          <w:ilvl w:val="0"/>
          <w:numId w:val="1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техническое обслуживание;</w:t>
      </w:r>
    </w:p>
    <w:p w14:paraId="6DF0D601" w14:textId="77777777" w:rsidR="002B740D" w:rsidRPr="007A0A0A" w:rsidRDefault="002B740D" w:rsidP="002B740D">
      <w:pPr>
        <w:numPr>
          <w:ilvl w:val="0"/>
          <w:numId w:val="1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текущий ремонт;</w:t>
      </w:r>
    </w:p>
    <w:p w14:paraId="4B4ED37B" w14:textId="77777777" w:rsidR="002B740D" w:rsidRPr="007A0A0A" w:rsidRDefault="002B740D" w:rsidP="002B740D">
      <w:pPr>
        <w:numPr>
          <w:ilvl w:val="0"/>
          <w:numId w:val="1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хранение;</w:t>
      </w:r>
    </w:p>
    <w:p w14:paraId="2A13FDE9" w14:textId="77777777" w:rsidR="002B740D" w:rsidRPr="007A0A0A" w:rsidRDefault="002B740D" w:rsidP="002B740D">
      <w:pPr>
        <w:numPr>
          <w:ilvl w:val="0"/>
          <w:numId w:val="1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транспортирование;</w:t>
      </w:r>
    </w:p>
    <w:p w14:paraId="5C00A085" w14:textId="77777777" w:rsidR="002B740D" w:rsidRPr="007A0A0A" w:rsidRDefault="002B740D" w:rsidP="002B740D">
      <w:pPr>
        <w:numPr>
          <w:ilvl w:val="0"/>
          <w:numId w:val="1"/>
        </w:numPr>
        <w:tabs>
          <w:tab w:val="num" w:pos="851"/>
        </w:tabs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утилизация.</w:t>
      </w:r>
    </w:p>
    <w:p w14:paraId="1F1AF618" w14:textId="77777777" w:rsidR="002B740D" w:rsidRPr="007A0A0A" w:rsidRDefault="002B740D" w:rsidP="002B74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 xml:space="preserve">Эксплуатация и обслуживание ОУ должны проводиться персоналом, изучившим данное РЭ. Персонал, работающий с ОУ, должен обладать соответствующей квалификацией, а также быть проинструктирован по технике безопасности при работе с электрооборудованием. Специальной подготовки обслуживающего персонала не требуется. </w:t>
      </w:r>
    </w:p>
    <w:p w14:paraId="685FC025" w14:textId="77777777" w:rsidR="002B740D" w:rsidRPr="007A0A0A" w:rsidRDefault="002B740D" w:rsidP="002B74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br w:type="page"/>
      </w:r>
    </w:p>
    <w:p w14:paraId="3C5B4BF2" w14:textId="77777777" w:rsidR="002B740D" w:rsidRPr="007A0A0A" w:rsidRDefault="002B740D" w:rsidP="002B740D">
      <w:pPr>
        <w:pStyle w:val="1"/>
        <w:numPr>
          <w:ilvl w:val="0"/>
          <w:numId w:val="2"/>
        </w:numPr>
        <w:spacing w:line="360" w:lineRule="auto"/>
        <w:ind w:left="851" w:hanging="57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5558497"/>
      <w:r w:rsidRPr="007A0A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и работа</w:t>
      </w:r>
      <w:bookmarkEnd w:id="0"/>
    </w:p>
    <w:p w14:paraId="157D4A19" w14:textId="77777777" w:rsidR="002B740D" w:rsidRPr="007A0A0A" w:rsidRDefault="002B740D" w:rsidP="002B740D">
      <w:pPr>
        <w:pStyle w:val="2"/>
        <w:numPr>
          <w:ilvl w:val="1"/>
          <w:numId w:val="2"/>
        </w:numPr>
        <w:tabs>
          <w:tab w:val="left" w:pos="851"/>
        </w:tabs>
        <w:spacing w:line="360" w:lineRule="auto"/>
        <w:ind w:left="-284" w:firstLine="568"/>
        <w:rPr>
          <w:rFonts w:ascii="Times New Roman" w:hAnsi="Times New Roman" w:cs="Times New Roman"/>
          <w:b/>
          <w:bCs/>
          <w:color w:val="auto"/>
        </w:rPr>
      </w:pPr>
      <w:bookmarkStart w:id="1" w:name="_Toc125558498"/>
      <w:r w:rsidRPr="007A0A0A">
        <w:rPr>
          <w:rFonts w:ascii="Times New Roman" w:hAnsi="Times New Roman" w:cs="Times New Roman"/>
          <w:b/>
          <w:bCs/>
          <w:color w:val="auto"/>
        </w:rPr>
        <w:t>Назначение изделия</w:t>
      </w:r>
      <w:bookmarkEnd w:id="1"/>
    </w:p>
    <w:p w14:paraId="029069FE" w14:textId="77777777" w:rsidR="002B740D" w:rsidRPr="005100F0" w:rsidRDefault="002B740D" w:rsidP="002B740D">
      <w:pPr>
        <w:pStyle w:val="111"/>
        <w:numPr>
          <w:ilvl w:val="2"/>
          <w:numId w:val="2"/>
        </w:numPr>
        <w:tabs>
          <w:tab w:val="left" w:pos="1134"/>
        </w:tabs>
        <w:ind w:left="-284" w:firstLine="568"/>
        <w:rPr>
          <w:rFonts w:cs="Times New Roman"/>
          <w:sz w:val="24"/>
          <w:szCs w:val="24"/>
        </w:rPr>
      </w:pPr>
      <w:r w:rsidRPr="005100F0">
        <w:rPr>
          <w:rFonts w:cs="Times New Roman"/>
          <w:sz w:val="24"/>
          <w:szCs w:val="24"/>
        </w:rPr>
        <w:t>Изделие предназначено для работы в составе автоматизированной информационно-контролирующей системе сбора и обработки сенсорной информации и обеспечивает сбор и передачу сенсорной информации с датчиков в сопряженный граничный шлюз или непосредственно в облачные службы доверенной Платформы с использованием сетевой инфраструктуры.</w:t>
      </w:r>
    </w:p>
    <w:p w14:paraId="793EDEA1" w14:textId="77777777" w:rsidR="002B740D" w:rsidRPr="00AC4127" w:rsidRDefault="002B740D" w:rsidP="002B740D">
      <w:pPr>
        <w:pStyle w:val="111"/>
        <w:numPr>
          <w:ilvl w:val="2"/>
          <w:numId w:val="2"/>
        </w:numPr>
        <w:tabs>
          <w:tab w:val="left" w:pos="1134"/>
        </w:tabs>
        <w:ind w:left="-284" w:firstLine="568"/>
        <w:rPr>
          <w:rFonts w:cs="Times New Roman"/>
          <w:sz w:val="24"/>
          <w:szCs w:val="24"/>
        </w:rPr>
      </w:pPr>
      <w:r w:rsidRPr="00AC4127">
        <w:rPr>
          <w:rFonts w:cs="Times New Roman"/>
          <w:sz w:val="24"/>
          <w:szCs w:val="24"/>
        </w:rPr>
        <w:t>ОУ поставляется с предустановленными модулями связи:</w:t>
      </w:r>
    </w:p>
    <w:p w14:paraId="7BEFD0E1" w14:textId="77777777" w:rsidR="002B740D" w:rsidRPr="00AC4127" w:rsidRDefault="002B740D" w:rsidP="001471B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127">
        <w:rPr>
          <w:rFonts w:ascii="Times New Roman" w:hAnsi="Times New Roman" w:cs="Times New Roman"/>
          <w:sz w:val="24"/>
          <w:szCs w:val="24"/>
        </w:rPr>
        <w:t>микромодул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AC4127">
        <w:rPr>
          <w:rFonts w:ascii="Times New Roman" w:hAnsi="Times New Roman" w:cs="Times New Roman"/>
          <w:sz w:val="24"/>
          <w:szCs w:val="24"/>
        </w:rPr>
        <w:t xml:space="preserve"> беспроводной связи LoRa;</w:t>
      </w:r>
    </w:p>
    <w:p w14:paraId="3A2D4B63" w14:textId="77777777" w:rsidR="002B740D" w:rsidRPr="00AC4127" w:rsidRDefault="002B740D" w:rsidP="001471B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127">
        <w:rPr>
          <w:rFonts w:ascii="Times New Roman" w:hAnsi="Times New Roman" w:cs="Times New Roman"/>
          <w:sz w:val="24"/>
          <w:szCs w:val="24"/>
        </w:rPr>
        <w:t>микромодул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AC4127">
        <w:rPr>
          <w:rFonts w:ascii="Times New Roman" w:hAnsi="Times New Roman" w:cs="Times New Roman"/>
          <w:sz w:val="24"/>
          <w:szCs w:val="24"/>
        </w:rPr>
        <w:t xml:space="preserve"> беспроводной ВЧ связи ZigBee.</w:t>
      </w:r>
    </w:p>
    <w:p w14:paraId="76B1F458" w14:textId="77777777" w:rsidR="002B740D" w:rsidRPr="007A0A0A" w:rsidRDefault="002B740D" w:rsidP="002B740D">
      <w:pPr>
        <w:pStyle w:val="2"/>
        <w:numPr>
          <w:ilvl w:val="1"/>
          <w:numId w:val="2"/>
        </w:numPr>
        <w:tabs>
          <w:tab w:val="left" w:pos="851"/>
        </w:tabs>
        <w:spacing w:before="0" w:line="360" w:lineRule="auto"/>
        <w:ind w:left="-284" w:firstLine="568"/>
        <w:rPr>
          <w:rFonts w:ascii="Times New Roman" w:hAnsi="Times New Roman" w:cs="Times New Roman"/>
          <w:b/>
          <w:bCs/>
          <w:color w:val="auto"/>
        </w:rPr>
      </w:pPr>
      <w:bookmarkStart w:id="2" w:name="_Toc125558499"/>
      <w:r w:rsidRPr="007A0A0A">
        <w:rPr>
          <w:rFonts w:ascii="Times New Roman" w:hAnsi="Times New Roman" w:cs="Times New Roman"/>
          <w:b/>
          <w:bCs/>
          <w:color w:val="auto"/>
        </w:rPr>
        <w:t>Основные сведения об изделии и технические характеристики</w:t>
      </w:r>
      <w:bookmarkEnd w:id="2"/>
    </w:p>
    <w:p w14:paraId="23F7DCF1" w14:textId="77777777" w:rsidR="002B740D" w:rsidRPr="001443E7" w:rsidRDefault="002B740D" w:rsidP="002B740D">
      <w:pPr>
        <w:pStyle w:val="111"/>
        <w:numPr>
          <w:ilvl w:val="2"/>
          <w:numId w:val="2"/>
        </w:numPr>
        <w:tabs>
          <w:tab w:val="left" w:pos="1134"/>
        </w:tabs>
        <w:ind w:left="-284" w:firstLine="568"/>
        <w:rPr>
          <w:rFonts w:cs="Times New Roman"/>
          <w:sz w:val="24"/>
          <w:szCs w:val="20"/>
        </w:rPr>
      </w:pPr>
      <w:r w:rsidRPr="001443E7">
        <w:rPr>
          <w:rFonts w:cs="Times New Roman"/>
          <w:sz w:val="24"/>
          <w:szCs w:val="20"/>
        </w:rPr>
        <w:t>Основные сведения об изделии</w:t>
      </w:r>
    </w:p>
    <w:p w14:paraId="76E3BE86" w14:textId="77777777" w:rsidR="002B740D" w:rsidRPr="007A0A0A" w:rsidRDefault="002B740D" w:rsidP="002B740D">
      <w:pPr>
        <w:pStyle w:val="a3"/>
        <w:numPr>
          <w:ilvl w:val="3"/>
          <w:numId w:val="2"/>
        </w:numPr>
        <w:tabs>
          <w:tab w:val="left" w:pos="1134"/>
        </w:tabs>
        <w:spacing w:after="0" w:line="360" w:lineRule="auto"/>
        <w:ind w:left="-284" w:firstLine="568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 xml:space="preserve">Полное наименование изделия: </w:t>
      </w:r>
      <w:r w:rsidRPr="00896176">
        <w:rPr>
          <w:rFonts w:ascii="Times New Roman" w:hAnsi="Times New Roman" w:cs="Times New Roman"/>
          <w:sz w:val="24"/>
          <w:szCs w:val="24"/>
        </w:rPr>
        <w:t>опытный образец оконечного устройства.</w:t>
      </w:r>
    </w:p>
    <w:p w14:paraId="1A1104A2" w14:textId="77777777" w:rsidR="002B740D" w:rsidRPr="00FB5D3E" w:rsidRDefault="002B740D" w:rsidP="002B740D">
      <w:pPr>
        <w:pStyle w:val="1111"/>
        <w:numPr>
          <w:ilvl w:val="3"/>
          <w:numId w:val="2"/>
        </w:numPr>
        <w:tabs>
          <w:tab w:val="left" w:pos="1134"/>
        </w:tabs>
        <w:spacing w:before="0" w:after="0"/>
        <w:ind w:left="-284" w:firstLine="568"/>
        <w:rPr>
          <w:rFonts w:cs="Times New Roman"/>
          <w:sz w:val="24"/>
          <w:szCs w:val="24"/>
        </w:rPr>
      </w:pPr>
      <w:r w:rsidRPr="00FB5D3E">
        <w:rPr>
          <w:rFonts w:cs="Times New Roman"/>
          <w:sz w:val="24"/>
          <w:szCs w:val="24"/>
        </w:rPr>
        <w:t>Обозначение: АЕСН.464512.002.</w:t>
      </w:r>
    </w:p>
    <w:p w14:paraId="19EB6856" w14:textId="77777777" w:rsidR="002B740D" w:rsidRPr="00FB5D3E" w:rsidRDefault="002B740D" w:rsidP="002B740D">
      <w:pPr>
        <w:pStyle w:val="1111"/>
        <w:numPr>
          <w:ilvl w:val="3"/>
          <w:numId w:val="2"/>
        </w:numPr>
        <w:tabs>
          <w:tab w:val="left" w:pos="1134"/>
        </w:tabs>
        <w:spacing w:before="0" w:line="480" w:lineRule="auto"/>
        <w:ind w:left="-284" w:firstLine="568"/>
        <w:rPr>
          <w:rFonts w:cs="Times New Roman"/>
          <w:sz w:val="24"/>
          <w:szCs w:val="24"/>
        </w:rPr>
      </w:pPr>
      <w:r w:rsidRPr="00FB5D3E">
        <w:rPr>
          <w:rFonts w:cs="Times New Roman"/>
          <w:sz w:val="24"/>
          <w:szCs w:val="24"/>
        </w:rPr>
        <w:t>Предприятие-изготовитель: АО “Завод Протон”</w:t>
      </w:r>
    </w:p>
    <w:p w14:paraId="770E6888" w14:textId="77777777" w:rsidR="002B740D" w:rsidRPr="007A0A0A" w:rsidRDefault="002B740D" w:rsidP="002B740D">
      <w:pPr>
        <w:pStyle w:val="111"/>
        <w:numPr>
          <w:ilvl w:val="2"/>
          <w:numId w:val="2"/>
        </w:numPr>
        <w:tabs>
          <w:tab w:val="left" w:pos="1134"/>
        </w:tabs>
        <w:spacing w:before="0" w:after="0"/>
        <w:ind w:left="-284" w:firstLine="568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4"/>
        </w:rPr>
        <w:t>Технические характеристики</w:t>
      </w:r>
    </w:p>
    <w:p w14:paraId="7ECD1992" w14:textId="77777777" w:rsidR="002B740D" w:rsidRPr="007A0A0A" w:rsidRDefault="002B740D" w:rsidP="002B740D">
      <w:pPr>
        <w:pStyle w:val="1111"/>
        <w:numPr>
          <w:ilvl w:val="3"/>
          <w:numId w:val="2"/>
        </w:numPr>
        <w:tabs>
          <w:tab w:val="left" w:pos="1134"/>
        </w:tabs>
        <w:spacing w:after="0"/>
        <w:ind w:left="-284" w:firstLine="568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4"/>
        </w:rPr>
        <w:t>Технические характеристики оконечного устройства приведены в таблице</w:t>
      </w:r>
      <w:r>
        <w:rPr>
          <w:rFonts w:cs="Times New Roman"/>
          <w:sz w:val="24"/>
          <w:szCs w:val="24"/>
        </w:rPr>
        <w:t> </w:t>
      </w:r>
      <w:r w:rsidRPr="007A0A0A">
        <w:rPr>
          <w:rFonts w:cs="Times New Roman"/>
          <w:sz w:val="24"/>
          <w:szCs w:val="24"/>
        </w:rPr>
        <w:t>1.1.</w:t>
      </w:r>
    </w:p>
    <w:p w14:paraId="1D5AF319" w14:textId="77777777" w:rsidR="002B740D" w:rsidRPr="007A0A0A" w:rsidRDefault="002B740D" w:rsidP="002B740D">
      <w:pPr>
        <w:rPr>
          <w:rFonts w:ascii="Times New Roman" w:eastAsiaTheme="majorEastAsia" w:hAnsi="Times New Roman" w:cs="Times New Roman"/>
          <w:bCs/>
          <w:iCs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br w:type="page"/>
      </w:r>
    </w:p>
    <w:p w14:paraId="452CBFB4" w14:textId="7F0F87D1" w:rsidR="002B740D" w:rsidRPr="003923E3" w:rsidRDefault="002B740D" w:rsidP="002B740D">
      <w:pPr>
        <w:pStyle w:val="a4"/>
        <w:keepNext/>
        <w:spacing w:after="0" w:line="360" w:lineRule="auto"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lastRenderedPageBreak/>
        <w:t xml:space="preserve">Таблица </w:t>
      </w:r>
      <w:r w:rsidRPr="003923E3">
        <w:rPr>
          <w:rFonts w:ascii="Times New Roman" w:hAnsi="Times New Roman" w:cs="Times New Roman"/>
          <w:i w:val="0"/>
          <w:iCs w:val="0"/>
        </w:rPr>
        <w:fldChar w:fldCharType="begin"/>
      </w:r>
      <w:r w:rsidRPr="003923E3">
        <w:rPr>
          <w:rFonts w:ascii="Times New Roman" w:hAnsi="Times New Roman" w:cs="Times New Roman"/>
          <w:i w:val="0"/>
          <w:iCs w:val="0"/>
        </w:rPr>
        <w:instrText xml:space="preserve"> SEQ Таблица \* ARABIC </w:instrText>
      </w:r>
      <w:r w:rsidRPr="003923E3">
        <w:rPr>
          <w:rFonts w:ascii="Times New Roman" w:hAnsi="Times New Roman" w:cs="Times New Roman"/>
          <w:i w:val="0"/>
          <w:iCs w:val="0"/>
        </w:rPr>
        <w:fldChar w:fldCharType="separate"/>
      </w:r>
      <w:r w:rsidR="003923E3">
        <w:rPr>
          <w:rFonts w:ascii="Times New Roman" w:hAnsi="Times New Roman" w:cs="Times New Roman"/>
          <w:i w:val="0"/>
          <w:iCs w:val="0"/>
          <w:noProof/>
        </w:rPr>
        <w:t>1</w:t>
      </w:r>
      <w:r w:rsidRPr="003923E3">
        <w:rPr>
          <w:rFonts w:ascii="Times New Roman" w:hAnsi="Times New Roman" w:cs="Times New Roman"/>
          <w:i w:val="0"/>
          <w:iCs w:val="0"/>
          <w:noProof/>
        </w:rPr>
        <w:fldChar w:fldCharType="end"/>
      </w:r>
      <w:r w:rsidRPr="003923E3">
        <w:rPr>
          <w:rFonts w:ascii="Times New Roman" w:hAnsi="Times New Roman" w:cs="Times New Roman"/>
          <w:i w:val="0"/>
          <w:iCs w:val="0"/>
        </w:rPr>
        <w:t>.1 - Основные технические характеристики ОУ</w:t>
      </w:r>
    </w:p>
    <w:tbl>
      <w:tblPr>
        <w:tblW w:w="10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5522"/>
      </w:tblGrid>
      <w:tr w:rsidR="002B740D" w:rsidRPr="007A0A0A" w14:paraId="54534405" w14:textId="77777777" w:rsidTr="00026922">
        <w:trPr>
          <w:trHeight w:val="397"/>
          <w:jc w:val="center"/>
        </w:trPr>
        <w:tc>
          <w:tcPr>
            <w:tcW w:w="467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0C32A04" w14:textId="77777777" w:rsidR="002B740D" w:rsidRPr="007A0A0A" w:rsidRDefault="002B740D" w:rsidP="00026922">
            <w:pPr>
              <w:pStyle w:val="My0"/>
              <w:spacing w:before="0" w:after="0" w:line="360" w:lineRule="auto"/>
              <w:jc w:val="left"/>
            </w:pPr>
            <w:r w:rsidRPr="007A0A0A">
              <w:t>Наименование характеристики</w:t>
            </w:r>
          </w:p>
        </w:tc>
        <w:tc>
          <w:tcPr>
            <w:tcW w:w="552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A2FBC30" w14:textId="77777777" w:rsidR="002B740D" w:rsidRPr="007A0A0A" w:rsidRDefault="002B740D" w:rsidP="00026922">
            <w:pPr>
              <w:pStyle w:val="My0"/>
              <w:spacing w:before="0" w:after="0" w:line="360" w:lineRule="auto"/>
            </w:pPr>
            <w:r w:rsidRPr="007A0A0A">
              <w:t>Значение (описание)</w:t>
            </w:r>
          </w:p>
        </w:tc>
      </w:tr>
      <w:tr w:rsidR="002B740D" w:rsidRPr="007A0A0A" w14:paraId="0BE5E3E1" w14:textId="77777777" w:rsidTr="00026922">
        <w:trPr>
          <w:jc w:val="center"/>
        </w:trPr>
        <w:tc>
          <w:tcPr>
            <w:tcW w:w="467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96551B4" w14:textId="77777777" w:rsidR="002B740D" w:rsidRPr="007A0A0A" w:rsidRDefault="002B740D" w:rsidP="00026922">
            <w:pPr>
              <w:pStyle w:val="My"/>
              <w:spacing w:before="0" w:after="0" w:line="360" w:lineRule="auto"/>
              <w:jc w:val="left"/>
            </w:pPr>
            <w:r w:rsidRPr="007A0A0A">
              <w:t>1 Режимы работы</w:t>
            </w:r>
          </w:p>
        </w:tc>
        <w:tc>
          <w:tcPr>
            <w:tcW w:w="552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FC30B8" w14:textId="77777777" w:rsidR="002B740D" w:rsidRPr="007A0A0A" w:rsidRDefault="002B740D" w:rsidP="00026922">
            <w:pPr>
              <w:pStyle w:val="My"/>
              <w:spacing w:before="0" w:after="0" w:line="360" w:lineRule="auto"/>
              <w:jc w:val="center"/>
            </w:pPr>
            <w:r w:rsidRPr="007A0A0A">
              <w:t>«Технологический»;</w:t>
            </w:r>
            <w:r w:rsidRPr="007A0A0A">
              <w:br/>
              <w:t>«Рабочий»;</w:t>
            </w:r>
            <w:r w:rsidRPr="007A0A0A">
              <w:br/>
              <w:t>«Автономных испытаний»</w:t>
            </w:r>
          </w:p>
        </w:tc>
      </w:tr>
      <w:tr w:rsidR="002B740D" w:rsidRPr="007A0A0A" w14:paraId="7AEE567B" w14:textId="77777777" w:rsidTr="00026922">
        <w:trPr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0D63EAD6" w14:textId="77777777" w:rsidR="002B740D" w:rsidRPr="007A0A0A" w:rsidRDefault="002B740D" w:rsidP="00026922">
            <w:pPr>
              <w:pStyle w:val="My"/>
              <w:spacing w:before="0" w:after="0" w:line="360" w:lineRule="auto"/>
              <w:jc w:val="left"/>
            </w:pPr>
            <w:r w:rsidRPr="007A0A0A">
              <w:t>2 Время готовности к работе в режиме «Рабочий» после включения, не более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4D34BAC8" w14:textId="77777777" w:rsidR="002B740D" w:rsidRPr="007A0A0A" w:rsidRDefault="002B740D" w:rsidP="00026922">
            <w:pPr>
              <w:pStyle w:val="My"/>
              <w:spacing w:before="0" w:after="0" w:line="360" w:lineRule="auto"/>
              <w:jc w:val="center"/>
            </w:pPr>
            <w:r w:rsidRPr="007A0A0A">
              <w:t>30 сек</w:t>
            </w:r>
          </w:p>
        </w:tc>
      </w:tr>
      <w:tr w:rsidR="002B740D" w:rsidRPr="007A0A0A" w14:paraId="5B49B408" w14:textId="77777777" w:rsidTr="00026922">
        <w:trPr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2478A5FF" w14:textId="77777777" w:rsidR="002B740D" w:rsidRPr="007A0A0A" w:rsidRDefault="002B740D" w:rsidP="00026922">
            <w:pPr>
              <w:pStyle w:val="My"/>
              <w:spacing w:before="0" w:after="0" w:line="360" w:lineRule="auto"/>
              <w:jc w:val="left"/>
            </w:pPr>
            <w:r w:rsidRPr="007A0A0A">
              <w:t>3 Напряжение питания аккумуляторной батареи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4384DE1C" w14:textId="77777777" w:rsidR="002B740D" w:rsidRPr="007A0A0A" w:rsidRDefault="002B740D" w:rsidP="00026922">
            <w:pPr>
              <w:pStyle w:val="My"/>
              <w:spacing w:before="0" w:after="0" w:line="360" w:lineRule="auto"/>
              <w:jc w:val="center"/>
            </w:pPr>
            <w:r w:rsidRPr="007A0A0A">
              <w:t>от 7.6 В до 8.5 В</w:t>
            </w:r>
          </w:p>
        </w:tc>
      </w:tr>
      <w:tr w:rsidR="002B740D" w:rsidRPr="007A0A0A" w14:paraId="67358322" w14:textId="77777777" w:rsidTr="00026922">
        <w:trPr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358C8B45" w14:textId="77777777" w:rsidR="002B740D" w:rsidRPr="007A0A0A" w:rsidRDefault="002B740D" w:rsidP="00026922">
            <w:pPr>
              <w:pStyle w:val="My"/>
              <w:spacing w:before="0" w:after="0" w:line="360" w:lineRule="auto"/>
              <w:jc w:val="left"/>
            </w:pPr>
            <w:r w:rsidRPr="007A0A0A">
              <w:t xml:space="preserve">4 Напряжение питания по сигнальным линиям </w:t>
            </w:r>
            <w:r w:rsidRPr="007A0A0A">
              <w:rPr>
                <w:lang w:val="en-US"/>
              </w:rPr>
              <w:t>Ethernet</w:t>
            </w:r>
            <w:r w:rsidRPr="007A0A0A">
              <w:t xml:space="preserve"> (технология </w:t>
            </w:r>
            <w:r w:rsidRPr="007A0A0A">
              <w:rPr>
                <w:lang w:val="en-US"/>
              </w:rPr>
              <w:t>PoE</w:t>
            </w:r>
            <w:r w:rsidRPr="007A0A0A">
              <w:t>)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6BC7B346" w14:textId="77777777" w:rsidR="002B740D" w:rsidRPr="007A0A0A" w:rsidRDefault="002B740D" w:rsidP="00026922">
            <w:pPr>
              <w:pStyle w:val="My"/>
              <w:spacing w:before="0" w:after="0" w:line="360" w:lineRule="auto"/>
              <w:jc w:val="center"/>
            </w:pPr>
            <w:r w:rsidRPr="007A0A0A">
              <w:rPr>
                <w:lang w:val="en-US"/>
              </w:rPr>
              <w:t>48</w:t>
            </w:r>
            <w:r w:rsidRPr="007A0A0A">
              <w:t xml:space="preserve"> В</w:t>
            </w:r>
          </w:p>
        </w:tc>
      </w:tr>
      <w:tr w:rsidR="002B740D" w:rsidRPr="007A0A0A" w14:paraId="3FAD889A" w14:textId="77777777" w:rsidTr="00026922">
        <w:trPr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0AF48F30" w14:textId="77777777" w:rsidR="002B740D" w:rsidRPr="007A0A0A" w:rsidRDefault="002B740D" w:rsidP="00026922">
            <w:pPr>
              <w:pStyle w:val="My"/>
              <w:spacing w:before="0" w:after="0" w:line="360" w:lineRule="auto"/>
              <w:jc w:val="left"/>
            </w:pPr>
            <w:r>
              <w:t>5 Внешнее напряжение питания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6325E420" w14:textId="77777777" w:rsidR="002B740D" w:rsidRPr="00C90CB0" w:rsidRDefault="002B740D" w:rsidP="00026922">
            <w:pPr>
              <w:pStyle w:val="My"/>
              <w:spacing w:before="0" w:after="0" w:line="360" w:lineRule="auto"/>
              <w:jc w:val="center"/>
            </w:pPr>
            <w:r>
              <w:t>48 В</w:t>
            </w:r>
          </w:p>
        </w:tc>
      </w:tr>
      <w:tr w:rsidR="002B740D" w:rsidRPr="007A0A0A" w14:paraId="66C1DBF5" w14:textId="77777777" w:rsidTr="00026922">
        <w:trPr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7F5E41C6" w14:textId="01298D78" w:rsidR="002B740D" w:rsidRPr="007A0A0A" w:rsidRDefault="002B740D" w:rsidP="00026922">
            <w:pPr>
              <w:pStyle w:val="My"/>
              <w:spacing w:before="0" w:after="0" w:line="360" w:lineRule="auto"/>
              <w:jc w:val="left"/>
            </w:pPr>
            <w:r>
              <w:t>6</w:t>
            </w:r>
            <w:r w:rsidRPr="007A0A0A">
              <w:t xml:space="preserve"> Потребляемая мощность</w:t>
            </w:r>
            <w:r w:rsidR="00144F99" w:rsidRPr="00436992">
              <w:rPr>
                <w:sz w:val="20"/>
                <w:szCs w:val="20"/>
              </w:rPr>
              <w:t>*</w:t>
            </w:r>
            <w:r w:rsidRPr="007A0A0A">
              <w:t>, не более</w:t>
            </w:r>
          </w:p>
        </w:tc>
        <w:tc>
          <w:tcPr>
            <w:tcW w:w="5522" w:type="dxa"/>
            <w:shd w:val="clear" w:color="auto" w:fill="auto"/>
            <w:vAlign w:val="center"/>
          </w:tcPr>
          <w:p w14:paraId="5E0E5438" w14:textId="77777777" w:rsidR="002B740D" w:rsidRPr="007A0A0A" w:rsidRDefault="002B740D" w:rsidP="00026922">
            <w:pPr>
              <w:pStyle w:val="My"/>
              <w:spacing w:before="0" w:after="0" w:line="360" w:lineRule="auto"/>
              <w:jc w:val="center"/>
            </w:pPr>
            <w:r w:rsidRPr="007A0A0A">
              <w:t>5 Вт</w:t>
            </w:r>
          </w:p>
        </w:tc>
      </w:tr>
      <w:tr w:rsidR="00436992" w:rsidRPr="007A0A0A" w14:paraId="0FD87D33" w14:textId="77777777" w:rsidTr="00ED6383">
        <w:trPr>
          <w:jc w:val="center"/>
        </w:trPr>
        <w:tc>
          <w:tcPr>
            <w:tcW w:w="10195" w:type="dxa"/>
            <w:gridSpan w:val="2"/>
            <w:shd w:val="clear" w:color="auto" w:fill="auto"/>
            <w:vAlign w:val="center"/>
          </w:tcPr>
          <w:p w14:paraId="63460270" w14:textId="1BA53370" w:rsidR="00436992" w:rsidRPr="007A0A0A" w:rsidRDefault="00436992" w:rsidP="00436992">
            <w:pPr>
              <w:pStyle w:val="My"/>
              <w:spacing w:before="0" w:after="0" w:line="360" w:lineRule="auto"/>
            </w:pPr>
            <w:r>
              <w:t xml:space="preserve">Примечание - </w:t>
            </w:r>
            <w:r w:rsidRPr="00436992">
              <w:t>Потребляемая мощность указана без учета подключенных датчиков.</w:t>
            </w:r>
          </w:p>
        </w:tc>
      </w:tr>
    </w:tbl>
    <w:p w14:paraId="0B02012B" w14:textId="77777777" w:rsidR="002B740D" w:rsidRPr="007A0A0A" w:rsidRDefault="002B740D" w:rsidP="002B740D">
      <w:pPr>
        <w:pStyle w:val="2"/>
        <w:numPr>
          <w:ilvl w:val="1"/>
          <w:numId w:val="2"/>
        </w:numPr>
        <w:spacing w:line="360" w:lineRule="auto"/>
        <w:ind w:left="851" w:hanging="567"/>
        <w:rPr>
          <w:rFonts w:ascii="Times New Roman" w:hAnsi="Times New Roman" w:cs="Times New Roman"/>
          <w:b/>
          <w:bCs/>
          <w:color w:val="auto"/>
        </w:rPr>
      </w:pPr>
      <w:bookmarkStart w:id="3" w:name="_Toc125558500"/>
      <w:r w:rsidRPr="007A0A0A">
        <w:rPr>
          <w:rFonts w:ascii="Times New Roman" w:hAnsi="Times New Roman" w:cs="Times New Roman"/>
          <w:b/>
          <w:bCs/>
          <w:color w:val="auto"/>
        </w:rPr>
        <w:t>Состав изделия</w:t>
      </w:r>
      <w:bookmarkEnd w:id="3"/>
    </w:p>
    <w:p w14:paraId="66F38445" w14:textId="77777777" w:rsidR="002B740D" w:rsidRPr="007A0A0A" w:rsidRDefault="002B740D" w:rsidP="002B740D">
      <w:pPr>
        <w:pStyle w:val="111"/>
        <w:numPr>
          <w:ilvl w:val="2"/>
          <w:numId w:val="2"/>
        </w:numPr>
        <w:tabs>
          <w:tab w:val="left" w:pos="1134"/>
        </w:tabs>
        <w:spacing w:after="0"/>
        <w:ind w:left="-284" w:firstLine="568"/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 xml:space="preserve"> Комплект поставки изделия приведен в таблице 1.2.</w:t>
      </w:r>
    </w:p>
    <w:p w14:paraId="27262701" w14:textId="77777777" w:rsidR="002B740D" w:rsidRPr="003923E3" w:rsidRDefault="002B740D" w:rsidP="002B740D">
      <w:pPr>
        <w:pStyle w:val="a4"/>
        <w:keepNext/>
        <w:spacing w:after="0" w:line="360" w:lineRule="auto"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t>Таблица 1.2 – Комплект поставки ОУ</w:t>
      </w:r>
    </w:p>
    <w:tbl>
      <w:tblPr>
        <w:tblW w:w="9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5"/>
        <w:gridCol w:w="3714"/>
        <w:gridCol w:w="1559"/>
      </w:tblGrid>
      <w:tr w:rsidR="002B740D" w:rsidRPr="007A0A0A" w14:paraId="79EC364E" w14:textId="77777777" w:rsidTr="00026922">
        <w:trPr>
          <w:trHeight w:val="276"/>
          <w:jc w:val="center"/>
        </w:trPr>
        <w:tc>
          <w:tcPr>
            <w:tcW w:w="4315" w:type="dxa"/>
            <w:tcBorders>
              <w:bottom w:val="double" w:sz="4" w:space="0" w:color="auto"/>
            </w:tcBorders>
            <w:vAlign w:val="center"/>
          </w:tcPr>
          <w:p w14:paraId="7DB32654" w14:textId="77777777" w:rsidR="002B740D" w:rsidRPr="007A0A0A" w:rsidRDefault="002B740D" w:rsidP="00026922">
            <w:pPr>
              <w:pStyle w:val="My0"/>
              <w:spacing w:after="0" w:line="360" w:lineRule="auto"/>
            </w:pPr>
            <w:r w:rsidRPr="007A0A0A">
              <w:t xml:space="preserve">Наименование </w:t>
            </w:r>
          </w:p>
        </w:tc>
        <w:tc>
          <w:tcPr>
            <w:tcW w:w="3714" w:type="dxa"/>
            <w:tcBorders>
              <w:bottom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D263F8" w14:textId="77777777" w:rsidR="002B740D" w:rsidRPr="007A0A0A" w:rsidRDefault="002B740D" w:rsidP="00026922">
            <w:pPr>
              <w:pStyle w:val="My0"/>
              <w:spacing w:after="0" w:line="360" w:lineRule="auto"/>
            </w:pPr>
            <w:r w:rsidRPr="007A0A0A">
              <w:t xml:space="preserve">Обозначение 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1F9E3" w14:textId="77777777" w:rsidR="002B740D" w:rsidRPr="007A0A0A" w:rsidRDefault="002B740D" w:rsidP="00026922">
            <w:pPr>
              <w:pStyle w:val="My0"/>
              <w:spacing w:after="0" w:line="360" w:lineRule="auto"/>
            </w:pPr>
            <w:r w:rsidRPr="007A0A0A">
              <w:t>Количество</w:t>
            </w:r>
          </w:p>
        </w:tc>
      </w:tr>
      <w:tr w:rsidR="002B740D" w:rsidRPr="007A0A0A" w14:paraId="09AC6958" w14:textId="77777777" w:rsidTr="00026922">
        <w:trPr>
          <w:trHeight w:val="276"/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3B0E" w14:textId="1FFFDD5F" w:rsidR="002B740D" w:rsidRPr="007A0A0A" w:rsidRDefault="002B740D" w:rsidP="00026922">
            <w:pPr>
              <w:pStyle w:val="My"/>
              <w:spacing w:after="0" w:line="360" w:lineRule="auto"/>
            </w:pPr>
            <w:r w:rsidRPr="007A0A0A">
              <w:t>О</w:t>
            </w:r>
            <w:r w:rsidR="005574EB">
              <w:t>конечное устройство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2A27782" w14:textId="77777777" w:rsidR="002B740D" w:rsidRPr="007A0A0A" w:rsidRDefault="002B740D" w:rsidP="00026922">
            <w:pPr>
              <w:pStyle w:val="My"/>
              <w:spacing w:after="0" w:line="360" w:lineRule="auto"/>
              <w:jc w:val="center"/>
            </w:pPr>
            <w:r w:rsidRPr="005843B5">
              <w:t>АЕСН.464512.002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DCF6D9A" w14:textId="77777777" w:rsidR="002B740D" w:rsidRPr="007A0A0A" w:rsidRDefault="002B740D" w:rsidP="00026922">
            <w:pPr>
              <w:pStyle w:val="My"/>
              <w:spacing w:after="0" w:line="360" w:lineRule="auto"/>
              <w:jc w:val="center"/>
            </w:pPr>
            <w:r w:rsidRPr="007A0A0A">
              <w:t>1</w:t>
            </w:r>
          </w:p>
        </w:tc>
      </w:tr>
      <w:tr w:rsidR="002B740D" w:rsidRPr="007A0A0A" w14:paraId="4DA2C607" w14:textId="77777777" w:rsidTr="00026922">
        <w:trPr>
          <w:trHeight w:val="617"/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0885" w14:textId="77777777" w:rsidR="002B740D" w:rsidRPr="007A0A0A" w:rsidRDefault="002B740D" w:rsidP="00026922">
            <w:pPr>
              <w:pStyle w:val="My"/>
              <w:spacing w:after="0" w:line="360" w:lineRule="auto"/>
              <w:jc w:val="left"/>
            </w:pPr>
            <w:r w:rsidRPr="007A0A0A">
              <w:t>Комплект эксплуатационных документов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041DAEF6" w14:textId="77777777" w:rsidR="002B740D" w:rsidRPr="007A0A0A" w:rsidRDefault="002B740D" w:rsidP="00026922">
            <w:pPr>
              <w:pStyle w:val="My"/>
              <w:spacing w:after="0" w:line="360" w:lineRule="auto"/>
              <w:jc w:val="center"/>
            </w:pPr>
            <w:r>
              <w:t xml:space="preserve">согласно </w:t>
            </w:r>
            <w:r w:rsidRPr="005843B5">
              <w:t>АЕСН.464512.00</w:t>
            </w:r>
            <w:r>
              <w:t>2ВЭ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1CDC247" w14:textId="77777777" w:rsidR="002B740D" w:rsidRPr="007A0A0A" w:rsidRDefault="002B740D" w:rsidP="00026922">
            <w:pPr>
              <w:pStyle w:val="My"/>
              <w:spacing w:after="0" w:line="360" w:lineRule="auto"/>
              <w:jc w:val="center"/>
            </w:pPr>
            <w:r w:rsidRPr="007A0A0A">
              <w:t>1 компл.</w:t>
            </w:r>
          </w:p>
        </w:tc>
      </w:tr>
      <w:tr w:rsidR="002B740D" w:rsidRPr="007A0A0A" w14:paraId="23CC75DC" w14:textId="77777777" w:rsidTr="00026922">
        <w:trPr>
          <w:trHeight w:val="591"/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E923" w14:textId="77777777" w:rsidR="002B740D" w:rsidRPr="007A0A0A" w:rsidRDefault="002B740D" w:rsidP="00026922">
            <w:pPr>
              <w:pStyle w:val="My"/>
              <w:spacing w:after="0" w:line="360" w:lineRule="auto"/>
            </w:pPr>
            <w:r w:rsidRPr="007A0A0A">
              <w:t>Упаковка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14:paraId="5D63D874" w14:textId="77777777" w:rsidR="002B740D" w:rsidRPr="007A0A0A" w:rsidRDefault="002B740D" w:rsidP="00026922">
            <w:pPr>
              <w:pStyle w:val="My"/>
              <w:spacing w:after="0" w:line="360" w:lineRule="auto"/>
              <w:jc w:val="center"/>
            </w:pPr>
            <w:r w:rsidRPr="00702327">
              <w:t>АЕСН.468916.023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A73B3FA" w14:textId="77777777" w:rsidR="002B740D" w:rsidRPr="007A0A0A" w:rsidRDefault="002B740D" w:rsidP="00026922">
            <w:pPr>
              <w:pStyle w:val="My"/>
              <w:spacing w:after="0" w:line="360" w:lineRule="auto"/>
              <w:jc w:val="center"/>
            </w:pPr>
            <w:r w:rsidRPr="007A0A0A">
              <w:t>1</w:t>
            </w:r>
          </w:p>
        </w:tc>
      </w:tr>
    </w:tbl>
    <w:p w14:paraId="75D22BF2" w14:textId="77777777" w:rsidR="002B740D" w:rsidRPr="007A0A0A" w:rsidRDefault="002B740D" w:rsidP="002B740D"/>
    <w:p w14:paraId="1AECD781" w14:textId="77777777" w:rsidR="002B740D" w:rsidRPr="007A0A0A" w:rsidRDefault="002B740D" w:rsidP="002B740D">
      <w:pPr>
        <w:pStyle w:val="2"/>
        <w:numPr>
          <w:ilvl w:val="1"/>
          <w:numId w:val="2"/>
        </w:numPr>
        <w:spacing w:before="0" w:line="360" w:lineRule="auto"/>
        <w:ind w:left="851" w:hanging="567"/>
        <w:rPr>
          <w:rFonts w:ascii="Times New Roman" w:hAnsi="Times New Roman" w:cs="Times New Roman"/>
          <w:b/>
          <w:bCs/>
          <w:color w:val="auto"/>
        </w:rPr>
      </w:pPr>
      <w:bookmarkStart w:id="4" w:name="_Toc125558501"/>
      <w:r w:rsidRPr="007A0A0A">
        <w:rPr>
          <w:rFonts w:ascii="Times New Roman" w:hAnsi="Times New Roman" w:cs="Times New Roman"/>
          <w:b/>
          <w:bCs/>
          <w:color w:val="auto"/>
        </w:rPr>
        <w:t>Устройство и работа</w:t>
      </w:r>
      <w:bookmarkEnd w:id="4"/>
    </w:p>
    <w:p w14:paraId="0B143B9F" w14:textId="77777777" w:rsidR="002B740D" w:rsidRPr="007A0A0A" w:rsidRDefault="002B740D" w:rsidP="001471B8">
      <w:pPr>
        <w:pStyle w:val="111"/>
        <w:numPr>
          <w:ilvl w:val="2"/>
          <w:numId w:val="8"/>
        </w:numPr>
        <w:tabs>
          <w:tab w:val="left" w:pos="1134"/>
        </w:tabs>
        <w:spacing w:before="0"/>
        <w:ind w:left="-284" w:firstLine="568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4"/>
        </w:rPr>
        <w:t xml:space="preserve">ОУ обеспечивает дистанционный сбор сенсорной информации с подключенных датчиков </w:t>
      </w:r>
      <w:r w:rsidRPr="007A0A0A">
        <w:rPr>
          <w:rFonts w:cs="Times New Roman"/>
          <w:sz w:val="24"/>
          <w:szCs w:val="24"/>
          <w:lang w:val="en-US"/>
        </w:rPr>
        <w:t>c</w:t>
      </w:r>
      <w:r w:rsidRPr="007A0A0A">
        <w:rPr>
          <w:rFonts w:cs="Times New Roman"/>
          <w:sz w:val="24"/>
          <w:szCs w:val="24"/>
        </w:rPr>
        <w:t xml:space="preserve"> использованием </w:t>
      </w:r>
      <w:r>
        <w:rPr>
          <w:rFonts w:cs="Times New Roman"/>
          <w:sz w:val="24"/>
          <w:szCs w:val="24"/>
        </w:rPr>
        <w:t>трёх</w:t>
      </w:r>
      <w:r w:rsidRPr="007A0A0A">
        <w:rPr>
          <w:rFonts w:cs="Times New Roman"/>
          <w:sz w:val="24"/>
          <w:szCs w:val="24"/>
        </w:rPr>
        <w:t xml:space="preserve"> возможных интерфейсов:</w:t>
      </w:r>
    </w:p>
    <w:p w14:paraId="223FE861" w14:textId="77777777" w:rsidR="002B740D" w:rsidRPr="007A0A0A" w:rsidRDefault="002B740D" w:rsidP="002B740D">
      <w:pPr>
        <w:pStyle w:val="-"/>
        <w:tabs>
          <w:tab w:val="left" w:pos="1560"/>
        </w:tabs>
        <w:ind w:firstLine="1276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4"/>
          <w:lang w:val="en-US"/>
        </w:rPr>
        <w:t>RS</w:t>
      </w:r>
      <w:r w:rsidRPr="007A0A0A">
        <w:rPr>
          <w:rFonts w:cs="Times New Roman"/>
          <w:sz w:val="24"/>
          <w:szCs w:val="24"/>
        </w:rPr>
        <w:t>-485;</w:t>
      </w:r>
    </w:p>
    <w:p w14:paraId="08C28BC3" w14:textId="77777777" w:rsidR="002B740D" w:rsidRPr="005843B5" w:rsidRDefault="002B740D" w:rsidP="002B740D">
      <w:pPr>
        <w:pStyle w:val="-"/>
        <w:tabs>
          <w:tab w:val="left" w:pos="1560"/>
        </w:tabs>
        <w:ind w:firstLine="1276"/>
        <w:rPr>
          <w:rFonts w:cs="Times New Roman"/>
          <w:sz w:val="24"/>
          <w:szCs w:val="24"/>
        </w:rPr>
      </w:pPr>
      <w:r w:rsidRPr="005843B5">
        <w:rPr>
          <w:rFonts w:cs="Times New Roman"/>
          <w:sz w:val="24"/>
          <w:szCs w:val="24"/>
          <w:lang w:val="en-US"/>
        </w:rPr>
        <w:t>CAN</w:t>
      </w:r>
      <w:r w:rsidRPr="005843B5">
        <w:rPr>
          <w:rFonts w:cs="Times New Roman"/>
          <w:sz w:val="24"/>
          <w:szCs w:val="24"/>
        </w:rPr>
        <w:t>;</w:t>
      </w:r>
    </w:p>
    <w:p w14:paraId="2A7865FF" w14:textId="77777777" w:rsidR="002B740D" w:rsidRPr="005843B5" w:rsidRDefault="002B740D" w:rsidP="002B740D">
      <w:pPr>
        <w:pStyle w:val="-"/>
        <w:tabs>
          <w:tab w:val="left" w:pos="1560"/>
        </w:tabs>
        <w:ind w:firstLine="1276"/>
        <w:rPr>
          <w:rFonts w:cs="Times New Roman"/>
          <w:sz w:val="24"/>
          <w:szCs w:val="24"/>
        </w:rPr>
      </w:pPr>
      <w:r w:rsidRPr="005843B5">
        <w:rPr>
          <w:rFonts w:cs="Times New Roman"/>
          <w:sz w:val="24"/>
          <w:szCs w:val="24"/>
        </w:rPr>
        <w:t>Аналоговый сигнал.</w:t>
      </w:r>
    </w:p>
    <w:p w14:paraId="67EDBD47" w14:textId="77777777" w:rsidR="002B740D" w:rsidRDefault="002B740D" w:rsidP="001471B8">
      <w:pPr>
        <w:pStyle w:val="111"/>
        <w:numPr>
          <w:ilvl w:val="2"/>
          <w:numId w:val="8"/>
        </w:numPr>
        <w:tabs>
          <w:tab w:val="left" w:pos="1134"/>
        </w:tabs>
        <w:spacing w:before="0"/>
        <w:ind w:left="-284" w:firstLine="568"/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lastRenderedPageBreak/>
        <w:t>Включение ОУ осуществляется</w:t>
      </w:r>
    </w:p>
    <w:p w14:paraId="26833E3C" w14:textId="77777777" w:rsidR="002B740D" w:rsidRDefault="002B740D" w:rsidP="001471B8">
      <w:pPr>
        <w:pStyle w:val="111"/>
        <w:numPr>
          <w:ilvl w:val="0"/>
          <w:numId w:val="13"/>
        </w:numPr>
        <w:tabs>
          <w:tab w:val="left" w:pos="1134"/>
        </w:tabs>
        <w:spacing w:before="0"/>
        <w:ind w:left="720"/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>переключением тумблера, расположенного в батарейном отсеке</w:t>
      </w:r>
      <w:r w:rsidRPr="00E33994">
        <w:rPr>
          <w:rFonts w:cs="Times New Roman"/>
          <w:sz w:val="24"/>
          <w:szCs w:val="20"/>
        </w:rPr>
        <w:t>;</w:t>
      </w:r>
      <w:r w:rsidRPr="007A0A0A">
        <w:rPr>
          <w:rFonts w:cs="Times New Roman"/>
          <w:sz w:val="24"/>
          <w:szCs w:val="20"/>
        </w:rPr>
        <w:t xml:space="preserve"> </w:t>
      </w:r>
    </w:p>
    <w:p w14:paraId="13F75DCA" w14:textId="77777777" w:rsidR="002B740D" w:rsidRDefault="002B740D" w:rsidP="001471B8">
      <w:pPr>
        <w:pStyle w:val="111"/>
        <w:numPr>
          <w:ilvl w:val="0"/>
          <w:numId w:val="13"/>
        </w:numPr>
        <w:tabs>
          <w:tab w:val="left" w:pos="1134"/>
        </w:tabs>
        <w:spacing w:before="0"/>
        <w:ind w:left="720"/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>при подключении устройства к линии Ethernet, поддерживающей технологию PoE</w:t>
      </w:r>
      <w:r>
        <w:rPr>
          <w:rFonts w:cs="Times New Roman"/>
          <w:sz w:val="24"/>
          <w:szCs w:val="20"/>
          <w:lang w:val="en-US"/>
        </w:rPr>
        <w:t>;</w:t>
      </w:r>
      <w:r w:rsidRPr="007A0A0A">
        <w:rPr>
          <w:rFonts w:cs="Times New Roman"/>
          <w:sz w:val="24"/>
          <w:szCs w:val="20"/>
        </w:rPr>
        <w:t xml:space="preserve"> </w:t>
      </w:r>
    </w:p>
    <w:p w14:paraId="13D5C7A2" w14:textId="77777777" w:rsidR="002B740D" w:rsidRDefault="002B740D" w:rsidP="001471B8">
      <w:pPr>
        <w:pStyle w:val="111"/>
        <w:numPr>
          <w:ilvl w:val="0"/>
          <w:numId w:val="13"/>
        </w:numPr>
        <w:tabs>
          <w:tab w:val="left" w:pos="1134"/>
        </w:tabs>
        <w:spacing w:before="0"/>
        <w:ind w:left="720"/>
        <w:rPr>
          <w:rFonts w:cs="Times New Roman"/>
          <w:sz w:val="24"/>
          <w:szCs w:val="20"/>
        </w:rPr>
      </w:pPr>
      <w:r w:rsidRPr="00E33994">
        <w:rPr>
          <w:rFonts w:cs="Times New Roman"/>
          <w:sz w:val="24"/>
          <w:szCs w:val="20"/>
        </w:rPr>
        <w:t>при подключении устройства к внешнему разъёму питания 48В.</w:t>
      </w:r>
      <w:r w:rsidRPr="007A0A0A">
        <w:rPr>
          <w:rFonts w:cs="Times New Roman"/>
          <w:sz w:val="24"/>
          <w:szCs w:val="20"/>
        </w:rPr>
        <w:t xml:space="preserve"> </w:t>
      </w:r>
    </w:p>
    <w:p w14:paraId="0B583CA4" w14:textId="77777777" w:rsidR="002B740D" w:rsidRPr="007A0A0A" w:rsidRDefault="002B740D" w:rsidP="002B740D">
      <w:pPr>
        <w:pStyle w:val="111"/>
        <w:numPr>
          <w:ilvl w:val="0"/>
          <w:numId w:val="0"/>
        </w:numPr>
        <w:spacing w:before="0"/>
        <w:ind w:left="-284" w:firstLine="568"/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 xml:space="preserve">После появления напряжения питания ОУ производит самодиагностику и </w:t>
      </w:r>
      <w:r>
        <w:rPr>
          <w:rFonts w:cs="Times New Roman"/>
          <w:sz w:val="24"/>
          <w:szCs w:val="20"/>
        </w:rPr>
        <w:t>осуществляет</w:t>
      </w:r>
      <w:r w:rsidRPr="007A0A0A">
        <w:rPr>
          <w:rFonts w:cs="Times New Roman"/>
          <w:sz w:val="24"/>
          <w:szCs w:val="20"/>
        </w:rPr>
        <w:t xml:space="preserve"> опрос подключенных датчиков и устройств съёма сенсорной информации с заданным интервалом </w:t>
      </w:r>
      <w:r>
        <w:rPr>
          <w:rFonts w:cs="Times New Roman"/>
          <w:sz w:val="24"/>
          <w:szCs w:val="20"/>
        </w:rPr>
        <w:t xml:space="preserve">времени </w:t>
      </w:r>
      <w:r w:rsidRPr="007A0A0A">
        <w:rPr>
          <w:rFonts w:cs="Times New Roman"/>
          <w:sz w:val="24"/>
          <w:szCs w:val="20"/>
        </w:rPr>
        <w:t xml:space="preserve">и, при наличии связи, </w:t>
      </w:r>
      <w:r w:rsidRPr="00523F23">
        <w:rPr>
          <w:rFonts w:cs="Times New Roman"/>
          <w:sz w:val="24"/>
          <w:szCs w:val="20"/>
        </w:rPr>
        <w:t>осуществляет передачу полученных данных на ГШ или подсистему облачных служб.</w:t>
      </w:r>
    </w:p>
    <w:p w14:paraId="531B0830" w14:textId="77777777" w:rsidR="002B740D" w:rsidRPr="00A2500E" w:rsidRDefault="002B740D" w:rsidP="001471B8">
      <w:pPr>
        <w:pStyle w:val="111"/>
        <w:numPr>
          <w:ilvl w:val="2"/>
          <w:numId w:val="8"/>
        </w:numPr>
        <w:tabs>
          <w:tab w:val="left" w:pos="1134"/>
        </w:tabs>
        <w:ind w:left="-284" w:firstLine="568"/>
        <w:rPr>
          <w:rFonts w:cs="Times New Roman"/>
          <w:sz w:val="22"/>
          <w:szCs w:val="18"/>
        </w:rPr>
      </w:pPr>
      <w:r w:rsidRPr="00A2500E">
        <w:rPr>
          <w:rFonts w:cs="Times New Roman"/>
          <w:sz w:val="24"/>
          <w:szCs w:val="20"/>
        </w:rPr>
        <w:t>Схема подключения ОУ приведена на рисунке 1.1.</w:t>
      </w:r>
    </w:p>
    <w:p w14:paraId="4F160482" w14:textId="77777777" w:rsidR="002B740D" w:rsidRPr="007A0A0A" w:rsidRDefault="002B740D" w:rsidP="002B740D">
      <w:pPr>
        <w:keepNext/>
        <w:spacing w:after="0" w:line="36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429D228" wp14:editId="536FF989">
            <wp:extent cx="5247640" cy="4770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DEB9" w14:textId="77777777" w:rsidR="002B740D" w:rsidRPr="003923E3" w:rsidRDefault="002B740D" w:rsidP="002B740D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3923E3">
        <w:rPr>
          <w:rFonts w:ascii="Times New Roman" w:hAnsi="Times New Roman" w:cs="Times New Roman"/>
          <w:i w:val="0"/>
          <w:iCs w:val="0"/>
        </w:rPr>
        <w:fldChar w:fldCharType="begin"/>
      </w:r>
      <w:r w:rsidRPr="003923E3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3923E3">
        <w:rPr>
          <w:rFonts w:ascii="Times New Roman" w:hAnsi="Times New Roman" w:cs="Times New Roman"/>
          <w:i w:val="0"/>
          <w:iCs w:val="0"/>
        </w:rPr>
        <w:fldChar w:fldCharType="separate"/>
      </w:r>
      <w:r w:rsidRPr="003923E3">
        <w:rPr>
          <w:rFonts w:ascii="Times New Roman" w:hAnsi="Times New Roman" w:cs="Times New Roman"/>
          <w:i w:val="0"/>
          <w:iCs w:val="0"/>
          <w:noProof/>
        </w:rPr>
        <w:t>1</w:t>
      </w:r>
      <w:r w:rsidRPr="003923E3">
        <w:rPr>
          <w:rFonts w:ascii="Times New Roman" w:hAnsi="Times New Roman" w:cs="Times New Roman"/>
          <w:i w:val="0"/>
          <w:iCs w:val="0"/>
        </w:rPr>
        <w:fldChar w:fldCharType="end"/>
      </w:r>
      <w:r w:rsidRPr="003923E3">
        <w:rPr>
          <w:rFonts w:ascii="Times New Roman" w:hAnsi="Times New Roman" w:cs="Times New Roman"/>
          <w:i w:val="0"/>
          <w:iCs w:val="0"/>
        </w:rPr>
        <w:t>.1 – Схема подключения ОУ</w:t>
      </w:r>
    </w:p>
    <w:p w14:paraId="1AE81D7A" w14:textId="77777777" w:rsidR="002B740D" w:rsidRPr="007A0A0A" w:rsidRDefault="002B740D" w:rsidP="002B740D">
      <w:pPr>
        <w:pStyle w:val="2"/>
        <w:numPr>
          <w:ilvl w:val="1"/>
          <w:numId w:val="2"/>
        </w:numPr>
        <w:spacing w:before="0" w:line="360" w:lineRule="auto"/>
        <w:ind w:left="851" w:hanging="567"/>
        <w:rPr>
          <w:rFonts w:ascii="Times New Roman" w:hAnsi="Times New Roman" w:cs="Times New Roman"/>
          <w:b/>
          <w:bCs/>
          <w:color w:val="auto"/>
        </w:rPr>
      </w:pPr>
      <w:bookmarkStart w:id="5" w:name="_Toc125558502"/>
      <w:r w:rsidRPr="007A0A0A">
        <w:rPr>
          <w:rFonts w:ascii="Times New Roman" w:hAnsi="Times New Roman" w:cs="Times New Roman"/>
          <w:b/>
          <w:bCs/>
          <w:color w:val="auto"/>
        </w:rPr>
        <w:t>Средства измерения, инструмент и принадлежности</w:t>
      </w:r>
      <w:bookmarkEnd w:id="5"/>
    </w:p>
    <w:p w14:paraId="55BF829F" w14:textId="77777777" w:rsidR="002B740D" w:rsidRPr="007A0A0A" w:rsidRDefault="002B740D" w:rsidP="002B740D">
      <w:pPr>
        <w:pStyle w:val="a3"/>
        <w:numPr>
          <w:ilvl w:val="2"/>
          <w:numId w:val="2"/>
        </w:numPr>
        <w:tabs>
          <w:tab w:val="left" w:pos="993"/>
        </w:tabs>
        <w:spacing w:after="0"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500E">
        <w:rPr>
          <w:rFonts w:ascii="Times New Roman" w:hAnsi="Times New Roman" w:cs="Times New Roman"/>
          <w:sz w:val="24"/>
          <w:szCs w:val="24"/>
        </w:rPr>
        <w:t xml:space="preserve"> Изделие имеет встроенную систему технического диагностирования</w:t>
      </w:r>
      <w:r w:rsidRPr="007A0A0A">
        <w:rPr>
          <w:rFonts w:ascii="Times New Roman" w:hAnsi="Times New Roman" w:cs="Times New Roman"/>
          <w:sz w:val="24"/>
          <w:szCs w:val="24"/>
        </w:rPr>
        <w:t>, поэтому дополнительных средств измерения, инструментов и принадлежностей не требуется.</w:t>
      </w:r>
    </w:p>
    <w:p w14:paraId="2F02FB88" w14:textId="77777777" w:rsidR="002B740D" w:rsidRPr="007A0A0A" w:rsidRDefault="002B740D" w:rsidP="002B740D">
      <w:pPr>
        <w:pStyle w:val="2"/>
        <w:numPr>
          <w:ilvl w:val="1"/>
          <w:numId w:val="2"/>
        </w:numPr>
        <w:spacing w:before="0" w:line="360" w:lineRule="auto"/>
        <w:ind w:left="851" w:hanging="567"/>
        <w:rPr>
          <w:rFonts w:ascii="Times New Roman" w:hAnsi="Times New Roman" w:cs="Times New Roman"/>
          <w:b/>
          <w:bCs/>
          <w:color w:val="auto"/>
        </w:rPr>
      </w:pPr>
      <w:bookmarkStart w:id="6" w:name="_Toc125558503"/>
      <w:r w:rsidRPr="007A0A0A">
        <w:rPr>
          <w:rFonts w:ascii="Times New Roman" w:hAnsi="Times New Roman" w:cs="Times New Roman"/>
          <w:b/>
          <w:bCs/>
          <w:color w:val="auto"/>
        </w:rPr>
        <w:lastRenderedPageBreak/>
        <w:t>Маркировка и пломбирование</w:t>
      </w:r>
      <w:bookmarkEnd w:id="6"/>
    </w:p>
    <w:p w14:paraId="20786E38" w14:textId="77777777" w:rsidR="002B740D" w:rsidRPr="002D3461" w:rsidRDefault="002B740D" w:rsidP="002B740D">
      <w:pPr>
        <w:pStyle w:val="111"/>
        <w:numPr>
          <w:ilvl w:val="2"/>
          <w:numId w:val="2"/>
        </w:numPr>
        <w:tabs>
          <w:tab w:val="left" w:pos="284"/>
          <w:tab w:val="left" w:pos="993"/>
        </w:tabs>
        <w:spacing w:before="0"/>
        <w:ind w:left="-284" w:firstLine="568"/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 xml:space="preserve"> Маркировка изделия должна быть выполнена в соответствии с рисунками</w:t>
      </w:r>
      <w:r>
        <w:rPr>
          <w:rFonts w:cs="Times New Roman"/>
          <w:sz w:val="24"/>
          <w:szCs w:val="20"/>
        </w:rPr>
        <w:t> </w:t>
      </w:r>
      <w:r w:rsidRPr="002D3461">
        <w:rPr>
          <w:rFonts w:cs="Times New Roman"/>
          <w:sz w:val="24"/>
          <w:szCs w:val="20"/>
        </w:rPr>
        <w:t>1.1-1.3:</w:t>
      </w:r>
    </w:p>
    <w:p w14:paraId="47291DB4" w14:textId="77777777" w:rsidR="002B740D" w:rsidRPr="002D3461" w:rsidRDefault="002B740D" w:rsidP="001471B8">
      <w:pPr>
        <w:pStyle w:val="-"/>
        <w:numPr>
          <w:ilvl w:val="0"/>
          <w:numId w:val="9"/>
        </w:numPr>
        <w:tabs>
          <w:tab w:val="clear" w:pos="993"/>
          <w:tab w:val="left" w:pos="567"/>
        </w:tabs>
        <w:ind w:left="142" w:firstLine="166"/>
        <w:rPr>
          <w:rFonts w:cs="Times New Roman"/>
          <w:sz w:val="24"/>
          <w:szCs w:val="20"/>
        </w:rPr>
      </w:pPr>
      <w:r w:rsidRPr="004E7A63">
        <w:rPr>
          <w:rFonts w:cs="Times New Roman"/>
          <w:sz w:val="24"/>
          <w:szCs w:val="20"/>
        </w:rPr>
        <w:t xml:space="preserve">на </w:t>
      </w:r>
      <w:r>
        <w:rPr>
          <w:rFonts w:cs="Times New Roman"/>
          <w:sz w:val="24"/>
          <w:szCs w:val="20"/>
        </w:rPr>
        <w:t>нижней части корпуса</w:t>
      </w:r>
      <w:r w:rsidRPr="004E7A63">
        <w:rPr>
          <w:rFonts w:cs="Times New Roman"/>
          <w:sz w:val="24"/>
          <w:szCs w:val="20"/>
        </w:rPr>
        <w:t xml:space="preserve"> изделия должна быть нанесена маркировка с обозначением и заводским номером изделия </w:t>
      </w:r>
      <w:r w:rsidRPr="002D3461">
        <w:rPr>
          <w:rFonts w:cs="Times New Roman"/>
          <w:sz w:val="24"/>
          <w:szCs w:val="20"/>
        </w:rPr>
        <w:t>(рисунок 1.2);</w:t>
      </w:r>
    </w:p>
    <w:p w14:paraId="0F65678C" w14:textId="77777777" w:rsidR="002B740D" w:rsidRPr="00AE4D8B" w:rsidRDefault="002B740D" w:rsidP="001471B8">
      <w:pPr>
        <w:pStyle w:val="-"/>
        <w:keepNext/>
        <w:numPr>
          <w:ilvl w:val="0"/>
          <w:numId w:val="9"/>
        </w:numPr>
        <w:tabs>
          <w:tab w:val="clear" w:pos="993"/>
          <w:tab w:val="left" w:pos="567"/>
        </w:tabs>
        <w:ind w:left="142" w:firstLine="166"/>
        <w:rPr>
          <w:rFonts w:cs="Times New Roman"/>
        </w:rPr>
      </w:pPr>
      <w:r w:rsidRPr="00A2500E">
        <w:rPr>
          <w:rFonts w:cs="Times New Roman"/>
          <w:sz w:val="24"/>
          <w:szCs w:val="20"/>
        </w:rPr>
        <w:t>около разъемов изделия должно быть указано их схемное обозначение: Х</w:t>
      </w:r>
      <w:r w:rsidRPr="00A2500E">
        <w:rPr>
          <w:rFonts w:cs="Times New Roman"/>
          <w:sz w:val="24"/>
          <w:szCs w:val="20"/>
          <w:lang w:val="en-US"/>
        </w:rPr>
        <w:t>S</w:t>
      </w:r>
      <w:r w:rsidRPr="00A2500E">
        <w:rPr>
          <w:rFonts w:cs="Times New Roman"/>
          <w:sz w:val="24"/>
          <w:szCs w:val="20"/>
        </w:rPr>
        <w:t xml:space="preserve">1 – </w:t>
      </w:r>
      <w:r w:rsidRPr="00A2500E">
        <w:rPr>
          <w:rFonts w:cs="Times New Roman"/>
          <w:sz w:val="24"/>
          <w:szCs w:val="20"/>
          <w:lang w:val="en-US"/>
        </w:rPr>
        <w:t>XS</w:t>
      </w:r>
      <w:r w:rsidRPr="00A2500E">
        <w:rPr>
          <w:rFonts w:cs="Times New Roman"/>
          <w:sz w:val="24"/>
          <w:szCs w:val="20"/>
        </w:rPr>
        <w:t xml:space="preserve">10 </w:t>
      </w:r>
      <w:r w:rsidRPr="00875150">
        <w:rPr>
          <w:rFonts w:cs="Times New Roman"/>
          <w:sz w:val="24"/>
          <w:szCs w:val="20"/>
        </w:rPr>
        <w:t>(рисунок 1.1)</w:t>
      </w:r>
      <w:r>
        <w:rPr>
          <w:rFonts w:cs="Times New Roman"/>
          <w:sz w:val="24"/>
          <w:szCs w:val="20"/>
        </w:rPr>
        <w:t>.</w:t>
      </w:r>
    </w:p>
    <w:p w14:paraId="40422194" w14:textId="77777777" w:rsidR="002B740D" w:rsidRPr="00A2500E" w:rsidRDefault="002B740D" w:rsidP="002B740D">
      <w:pPr>
        <w:pStyle w:val="-"/>
        <w:keepNext/>
        <w:numPr>
          <w:ilvl w:val="0"/>
          <w:numId w:val="0"/>
        </w:numPr>
        <w:tabs>
          <w:tab w:val="clear" w:pos="993"/>
          <w:tab w:val="left" w:pos="567"/>
        </w:tabs>
        <w:ind w:left="308"/>
        <w:rPr>
          <w:rFonts w:cs="Times New Roman"/>
        </w:rPr>
      </w:pPr>
      <w:r w:rsidRPr="007A0A0A">
        <w:rPr>
          <w:rFonts w:cs="Times New Roman"/>
          <w:noProof/>
          <w:lang w:eastAsia="ru-RU"/>
        </w:rPr>
        <w:drawing>
          <wp:inline distT="0" distB="0" distL="0" distR="0" wp14:anchorId="09C4CEAB" wp14:editId="5E393E0D">
            <wp:extent cx="5940425" cy="3929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FBB0" w14:textId="77777777" w:rsidR="002B740D" w:rsidRPr="003923E3" w:rsidRDefault="002B740D" w:rsidP="002B740D">
      <w:pPr>
        <w:pStyle w:val="a4"/>
        <w:jc w:val="center"/>
        <w:rPr>
          <w:rFonts w:ascii="Times New Roman" w:hAnsi="Times New Roman" w:cs="Times New Roman"/>
          <w:i w:val="0"/>
          <w:iCs w:val="0"/>
          <w:highlight w:val="yellow"/>
        </w:rPr>
      </w:pPr>
      <w:r w:rsidRPr="003923E3">
        <w:rPr>
          <w:rFonts w:ascii="Times New Roman" w:hAnsi="Times New Roman" w:cs="Times New Roman"/>
          <w:i w:val="0"/>
          <w:iCs w:val="0"/>
        </w:rPr>
        <w:t>Рисунок 1.2 – Маркировка ОУ (вид снизу)</w:t>
      </w:r>
    </w:p>
    <w:p w14:paraId="0DDA6F60" w14:textId="77777777" w:rsidR="002B740D" w:rsidRPr="001150CD" w:rsidRDefault="002B740D" w:rsidP="002B740D">
      <w:pPr>
        <w:keepNext/>
        <w:jc w:val="center"/>
        <w:rPr>
          <w:rFonts w:ascii="Times New Roman" w:hAnsi="Times New Roman" w:cs="Times New Roman"/>
        </w:rPr>
      </w:pPr>
      <w:r w:rsidRPr="001150C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50E60F2" wp14:editId="23AA1728">
            <wp:extent cx="5940425" cy="3820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6096" w14:textId="77777777" w:rsidR="002B740D" w:rsidRPr="003923E3" w:rsidRDefault="002B740D" w:rsidP="002B740D">
      <w:pPr>
        <w:pStyle w:val="a4"/>
        <w:jc w:val="center"/>
        <w:rPr>
          <w:rFonts w:ascii="Times New Roman" w:hAnsi="Times New Roman" w:cs="Times New Roman"/>
          <w:i w:val="0"/>
          <w:iCs w:val="0"/>
          <w:sz w:val="26"/>
        </w:rPr>
      </w:pPr>
      <w:r w:rsidRPr="003923E3">
        <w:rPr>
          <w:rFonts w:ascii="Times New Roman" w:hAnsi="Times New Roman" w:cs="Times New Roman"/>
          <w:i w:val="0"/>
          <w:iCs w:val="0"/>
        </w:rPr>
        <w:t>Рисунок 1.3 – Вид сверху</w:t>
      </w:r>
    </w:p>
    <w:p w14:paraId="6D59227F" w14:textId="77777777" w:rsidR="002B740D" w:rsidRPr="007A0A0A" w:rsidRDefault="002B740D" w:rsidP="002B740D">
      <w:pPr>
        <w:jc w:val="center"/>
        <w:rPr>
          <w:rFonts w:ascii="Times New Roman" w:hAnsi="Times New Roman" w:cs="Times New Roman"/>
          <w:sz w:val="26"/>
          <w:highlight w:val="yellow"/>
        </w:rPr>
      </w:pPr>
    </w:p>
    <w:p w14:paraId="0F8D5155" w14:textId="77777777" w:rsidR="002B740D" w:rsidRPr="007A0A0A" w:rsidRDefault="002B740D" w:rsidP="002B740D">
      <w:pPr>
        <w:pStyle w:val="111"/>
        <w:numPr>
          <w:ilvl w:val="2"/>
          <w:numId w:val="2"/>
        </w:numPr>
        <w:tabs>
          <w:tab w:val="left" w:pos="1134"/>
        </w:tabs>
        <w:spacing w:after="0"/>
        <w:ind w:left="-284" w:firstLine="568"/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>Изделие пломбированию на предприятии-изготовителе не подлежит.</w:t>
      </w:r>
    </w:p>
    <w:p w14:paraId="3B75F2A3" w14:textId="77777777" w:rsidR="002B740D" w:rsidRPr="007A0A0A" w:rsidRDefault="002B740D" w:rsidP="002B740D">
      <w:pPr>
        <w:pStyle w:val="2"/>
        <w:numPr>
          <w:ilvl w:val="1"/>
          <w:numId w:val="2"/>
        </w:numPr>
        <w:spacing w:line="360" w:lineRule="auto"/>
        <w:ind w:left="851" w:hanging="567"/>
        <w:rPr>
          <w:rFonts w:ascii="Times New Roman" w:hAnsi="Times New Roman" w:cs="Times New Roman"/>
        </w:rPr>
      </w:pPr>
      <w:bookmarkStart w:id="7" w:name="_Toc125558504"/>
      <w:r w:rsidRPr="007A0A0A">
        <w:rPr>
          <w:rFonts w:ascii="Times New Roman" w:hAnsi="Times New Roman" w:cs="Times New Roman"/>
          <w:b/>
          <w:bCs/>
          <w:color w:val="auto"/>
        </w:rPr>
        <w:t>Упаковка</w:t>
      </w:r>
      <w:bookmarkEnd w:id="7"/>
    </w:p>
    <w:p w14:paraId="36EA1901" w14:textId="77777777" w:rsidR="002B740D" w:rsidRPr="007A0A0A" w:rsidRDefault="002B740D" w:rsidP="002B740D">
      <w:pPr>
        <w:pStyle w:val="1111"/>
        <w:numPr>
          <w:ilvl w:val="2"/>
          <w:numId w:val="2"/>
        </w:numPr>
        <w:tabs>
          <w:tab w:val="left" w:pos="1134"/>
        </w:tabs>
        <w:spacing w:after="0"/>
        <w:ind w:left="-284" w:firstLine="568"/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>Изделие поставляется в индивидуальной упаковке предприятия-изготовителя, обеспечивающей его сохранность при транспортировании и хранении в условиях, установленных настоящим документом.</w:t>
      </w:r>
    </w:p>
    <w:p w14:paraId="4DCE0145" w14:textId="77777777" w:rsidR="002B740D" w:rsidRPr="007A0A0A" w:rsidRDefault="002B740D" w:rsidP="002B740D">
      <w:pPr>
        <w:pStyle w:val="1"/>
        <w:numPr>
          <w:ilvl w:val="0"/>
          <w:numId w:val="2"/>
        </w:numPr>
        <w:spacing w:before="0" w:line="360" w:lineRule="auto"/>
        <w:ind w:left="851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5558505"/>
      <w:r w:rsidRPr="007A0A0A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Использование по назначению</w:t>
      </w:r>
      <w:bookmarkEnd w:id="8"/>
    </w:p>
    <w:p w14:paraId="73139FF6" w14:textId="77777777" w:rsidR="002B740D" w:rsidRPr="007A0A0A" w:rsidRDefault="002B740D" w:rsidP="001471B8">
      <w:pPr>
        <w:pStyle w:val="2"/>
        <w:numPr>
          <w:ilvl w:val="1"/>
          <w:numId w:val="12"/>
        </w:numPr>
        <w:spacing w:line="360" w:lineRule="auto"/>
        <w:ind w:left="851" w:hanging="567"/>
        <w:rPr>
          <w:rFonts w:ascii="Times New Roman" w:hAnsi="Times New Roman" w:cs="Times New Roman"/>
          <w:b/>
          <w:bCs/>
          <w:color w:val="auto"/>
        </w:rPr>
      </w:pPr>
      <w:bookmarkStart w:id="9" w:name="_Toc125558506"/>
      <w:r w:rsidRPr="007A0A0A">
        <w:rPr>
          <w:rFonts w:ascii="Times New Roman" w:hAnsi="Times New Roman" w:cs="Times New Roman"/>
          <w:b/>
          <w:bCs/>
          <w:color w:val="auto"/>
        </w:rPr>
        <w:t>Эксплуатационные ограничения</w:t>
      </w:r>
      <w:bookmarkEnd w:id="9"/>
    </w:p>
    <w:p w14:paraId="52EC8FC9" w14:textId="77777777" w:rsidR="002B740D" w:rsidRDefault="002B740D" w:rsidP="002B740D">
      <w:pPr>
        <w:pStyle w:val="111"/>
        <w:numPr>
          <w:ilvl w:val="2"/>
          <w:numId w:val="2"/>
        </w:numPr>
        <w:tabs>
          <w:tab w:val="left" w:pos="1134"/>
        </w:tabs>
        <w:spacing w:before="40" w:after="0"/>
        <w:ind w:left="0" w:firstLine="284"/>
        <w:rPr>
          <w:rFonts w:cs="Times New Roman"/>
          <w:sz w:val="24"/>
          <w:szCs w:val="20"/>
        </w:rPr>
      </w:pPr>
      <w:r w:rsidRPr="003E6FF6">
        <w:rPr>
          <w:rFonts w:cs="Times New Roman"/>
          <w:sz w:val="24"/>
          <w:szCs w:val="20"/>
        </w:rPr>
        <w:t xml:space="preserve"> ОУ предназначен</w:t>
      </w:r>
      <w:r>
        <w:rPr>
          <w:rFonts w:cs="Times New Roman"/>
          <w:sz w:val="24"/>
          <w:szCs w:val="20"/>
        </w:rPr>
        <w:t>о</w:t>
      </w:r>
      <w:r w:rsidRPr="003E6FF6">
        <w:rPr>
          <w:rFonts w:cs="Times New Roman"/>
          <w:sz w:val="24"/>
          <w:szCs w:val="20"/>
        </w:rPr>
        <w:t xml:space="preserve"> для эксплуатации на открытом воздухе</w:t>
      </w:r>
      <w:r>
        <w:rPr>
          <w:rFonts w:cs="Times New Roman"/>
          <w:sz w:val="24"/>
          <w:szCs w:val="20"/>
        </w:rPr>
        <w:t>.</w:t>
      </w:r>
    </w:p>
    <w:p w14:paraId="5854EFC1" w14:textId="77777777" w:rsidR="002B740D" w:rsidRDefault="002B740D" w:rsidP="002B740D">
      <w:pPr>
        <w:pStyle w:val="111"/>
        <w:numPr>
          <w:ilvl w:val="2"/>
          <w:numId w:val="2"/>
        </w:numPr>
        <w:tabs>
          <w:tab w:val="left" w:pos="1134"/>
        </w:tabs>
        <w:spacing w:before="40" w:after="0"/>
        <w:ind w:left="0" w:firstLine="284"/>
        <w:rPr>
          <w:rFonts w:cs="Times New Roman"/>
          <w:sz w:val="24"/>
          <w:szCs w:val="20"/>
        </w:rPr>
      </w:pPr>
      <w:r w:rsidRPr="003E6FF6">
        <w:rPr>
          <w:rFonts w:cs="Times New Roman"/>
          <w:sz w:val="24"/>
          <w:szCs w:val="20"/>
        </w:rPr>
        <w:t xml:space="preserve"> Предельно допустимые значения внешних воздействующих факторов (ВВФ), превышение которых может привести к выходу ОУ из строя, приведены в таблице 2.1.</w:t>
      </w:r>
    </w:p>
    <w:p w14:paraId="4D7EA1DE" w14:textId="77777777" w:rsidR="002B740D" w:rsidRPr="00567AC7" w:rsidRDefault="002B740D" w:rsidP="002B740D">
      <w:pPr>
        <w:rPr>
          <w:rFonts w:ascii="Times New Roman" w:eastAsiaTheme="majorEastAsia" w:hAnsi="Times New Roman" w:cs="Times New Roman"/>
          <w:bCs/>
          <w:sz w:val="24"/>
          <w:szCs w:val="20"/>
        </w:rPr>
      </w:pPr>
      <w:r>
        <w:rPr>
          <w:rFonts w:cs="Times New Roman"/>
          <w:sz w:val="24"/>
          <w:szCs w:val="20"/>
        </w:rPr>
        <w:br w:type="page"/>
      </w:r>
    </w:p>
    <w:p w14:paraId="0E14AAED" w14:textId="46A28331" w:rsidR="002B740D" w:rsidRPr="003923E3" w:rsidRDefault="002B740D" w:rsidP="002B740D">
      <w:pPr>
        <w:pStyle w:val="a4"/>
        <w:keepNext/>
        <w:spacing w:line="360" w:lineRule="auto"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lastRenderedPageBreak/>
        <w:t xml:space="preserve">Таблица </w:t>
      </w:r>
      <w:r w:rsidRPr="003923E3">
        <w:rPr>
          <w:rFonts w:ascii="Times New Roman" w:hAnsi="Times New Roman" w:cs="Times New Roman"/>
          <w:i w:val="0"/>
          <w:iCs w:val="0"/>
        </w:rPr>
        <w:fldChar w:fldCharType="begin"/>
      </w:r>
      <w:r w:rsidRPr="003923E3">
        <w:rPr>
          <w:rFonts w:ascii="Times New Roman" w:hAnsi="Times New Roman" w:cs="Times New Roman"/>
          <w:i w:val="0"/>
          <w:iCs w:val="0"/>
        </w:rPr>
        <w:instrText xml:space="preserve"> SEQ Таблица \* ARABIC </w:instrText>
      </w:r>
      <w:r w:rsidRPr="003923E3">
        <w:rPr>
          <w:rFonts w:ascii="Times New Roman" w:hAnsi="Times New Roman" w:cs="Times New Roman"/>
          <w:i w:val="0"/>
          <w:iCs w:val="0"/>
        </w:rPr>
        <w:fldChar w:fldCharType="separate"/>
      </w:r>
      <w:r w:rsidR="003923E3">
        <w:rPr>
          <w:rFonts w:ascii="Times New Roman" w:hAnsi="Times New Roman" w:cs="Times New Roman"/>
          <w:i w:val="0"/>
          <w:iCs w:val="0"/>
          <w:noProof/>
        </w:rPr>
        <w:t>2</w:t>
      </w:r>
      <w:r w:rsidRPr="003923E3">
        <w:rPr>
          <w:rFonts w:ascii="Times New Roman" w:hAnsi="Times New Roman" w:cs="Times New Roman"/>
          <w:i w:val="0"/>
          <w:iCs w:val="0"/>
          <w:noProof/>
        </w:rPr>
        <w:fldChar w:fldCharType="end"/>
      </w:r>
      <w:r w:rsidRPr="003923E3">
        <w:rPr>
          <w:rFonts w:ascii="Times New Roman" w:hAnsi="Times New Roman" w:cs="Times New Roman"/>
          <w:i w:val="0"/>
          <w:iCs w:val="0"/>
        </w:rPr>
        <w:t>.1 - Предельно допустимые значения ВВФ</w:t>
      </w:r>
    </w:p>
    <w:tbl>
      <w:tblPr>
        <w:tblW w:w="10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4813"/>
      </w:tblGrid>
      <w:tr w:rsidR="002B740D" w:rsidRPr="007A0A0A" w14:paraId="617D76CF" w14:textId="77777777" w:rsidTr="00026922">
        <w:trPr>
          <w:trHeight w:val="587"/>
          <w:jc w:val="center"/>
        </w:trPr>
        <w:tc>
          <w:tcPr>
            <w:tcW w:w="538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9EE0171" w14:textId="77777777" w:rsidR="002B740D" w:rsidRPr="007A0A0A" w:rsidRDefault="002B740D" w:rsidP="00026922">
            <w:pPr>
              <w:pStyle w:val="a5"/>
              <w:jc w:val="center"/>
              <w:rPr>
                <w:szCs w:val="24"/>
              </w:rPr>
            </w:pPr>
            <w:r w:rsidRPr="007A0A0A">
              <w:rPr>
                <w:szCs w:val="24"/>
              </w:rPr>
              <w:t>Наименование характеристики воздействующего фактора</w:t>
            </w:r>
          </w:p>
        </w:tc>
        <w:tc>
          <w:tcPr>
            <w:tcW w:w="481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BA207F" w14:textId="77777777" w:rsidR="002B740D" w:rsidRPr="007A0A0A" w:rsidRDefault="002B740D" w:rsidP="00026922">
            <w:pPr>
              <w:pStyle w:val="a5"/>
              <w:jc w:val="center"/>
              <w:rPr>
                <w:szCs w:val="24"/>
              </w:rPr>
            </w:pPr>
            <w:r w:rsidRPr="007A0A0A">
              <w:rPr>
                <w:szCs w:val="24"/>
              </w:rPr>
              <w:t>Количественное значение</w:t>
            </w:r>
          </w:p>
        </w:tc>
      </w:tr>
      <w:tr w:rsidR="002B740D" w:rsidRPr="007A0A0A" w14:paraId="07B9A7D3" w14:textId="77777777" w:rsidTr="00026922">
        <w:trPr>
          <w:jc w:val="center"/>
        </w:trPr>
        <w:tc>
          <w:tcPr>
            <w:tcW w:w="5382" w:type="dxa"/>
            <w:shd w:val="clear" w:color="auto" w:fill="auto"/>
          </w:tcPr>
          <w:p w14:paraId="2543D8C3" w14:textId="77777777" w:rsidR="002B740D" w:rsidRPr="007A0A0A" w:rsidRDefault="002B740D" w:rsidP="00026922">
            <w:pPr>
              <w:pStyle w:val="a5"/>
              <w:spacing w:before="60" w:after="60"/>
              <w:rPr>
                <w:szCs w:val="24"/>
              </w:rPr>
            </w:pPr>
            <w:r w:rsidRPr="007A0A0A">
              <w:rPr>
                <w:szCs w:val="24"/>
              </w:rPr>
              <w:t xml:space="preserve">Предельная температура окружающей среды </w:t>
            </w:r>
            <w:r w:rsidRPr="007A0A0A">
              <w:rPr>
                <w:szCs w:val="24"/>
              </w:rPr>
              <w:br/>
              <w:t xml:space="preserve">(с учетом 1.1.1.2), </w:t>
            </w:r>
            <w:r w:rsidRPr="007A0A0A">
              <w:rPr>
                <w:szCs w:val="24"/>
              </w:rPr>
              <w:sym w:font="Symbol" w:char="F0B0"/>
            </w:r>
            <w:r w:rsidRPr="007A0A0A">
              <w:rPr>
                <w:szCs w:val="24"/>
              </w:rPr>
              <w:t>С</w:t>
            </w:r>
          </w:p>
        </w:tc>
        <w:tc>
          <w:tcPr>
            <w:tcW w:w="4813" w:type="dxa"/>
            <w:shd w:val="clear" w:color="auto" w:fill="auto"/>
          </w:tcPr>
          <w:p w14:paraId="36DF8A74" w14:textId="77777777" w:rsidR="002B740D" w:rsidRPr="00F31459" w:rsidRDefault="002B740D" w:rsidP="00026922">
            <w:pPr>
              <w:pStyle w:val="a5"/>
              <w:spacing w:before="60" w:after="60"/>
              <w:jc w:val="center"/>
              <w:rPr>
                <w:szCs w:val="24"/>
              </w:rPr>
            </w:pPr>
            <w:r w:rsidRPr="00457D77">
              <w:rPr>
                <w:szCs w:val="24"/>
              </w:rPr>
              <w:t>от минус 20</w:t>
            </w:r>
            <w:r w:rsidRPr="00F31459">
              <w:rPr>
                <w:szCs w:val="24"/>
              </w:rPr>
              <w:t>°</w:t>
            </w:r>
            <w:r>
              <w:rPr>
                <w:szCs w:val="24"/>
                <w:lang w:val="en-US"/>
              </w:rPr>
              <w:t>C</w:t>
            </w:r>
          </w:p>
          <w:p w14:paraId="38CF6746" w14:textId="77777777" w:rsidR="002B740D" w:rsidRPr="00F31459" w:rsidRDefault="002B740D" w:rsidP="00026922">
            <w:pPr>
              <w:pStyle w:val="a5"/>
              <w:spacing w:before="60" w:after="60"/>
              <w:jc w:val="center"/>
              <w:rPr>
                <w:szCs w:val="24"/>
                <w:highlight w:val="yellow"/>
              </w:rPr>
            </w:pPr>
            <w:r w:rsidRPr="00457D77">
              <w:rPr>
                <w:szCs w:val="24"/>
              </w:rPr>
              <w:t>до плюс 60</w:t>
            </w:r>
            <w:r w:rsidRPr="00F31459">
              <w:rPr>
                <w:szCs w:val="24"/>
              </w:rPr>
              <w:t>°</w:t>
            </w:r>
            <w:r>
              <w:rPr>
                <w:szCs w:val="24"/>
                <w:lang w:val="en-US"/>
              </w:rPr>
              <w:t>C</w:t>
            </w:r>
          </w:p>
        </w:tc>
      </w:tr>
      <w:tr w:rsidR="002B740D" w:rsidRPr="007A0A0A" w14:paraId="6B38575E" w14:textId="77777777" w:rsidTr="00026922">
        <w:trPr>
          <w:jc w:val="center"/>
        </w:trPr>
        <w:tc>
          <w:tcPr>
            <w:tcW w:w="5382" w:type="dxa"/>
            <w:shd w:val="clear" w:color="auto" w:fill="auto"/>
          </w:tcPr>
          <w:p w14:paraId="7867F063" w14:textId="77777777" w:rsidR="002B740D" w:rsidRPr="00457D77" w:rsidRDefault="002B740D" w:rsidP="00026922">
            <w:pPr>
              <w:pStyle w:val="a5"/>
              <w:tabs>
                <w:tab w:val="left" w:pos="284"/>
              </w:tabs>
              <w:spacing w:before="60" w:after="60"/>
              <w:rPr>
                <w:szCs w:val="24"/>
              </w:rPr>
            </w:pPr>
            <w:r w:rsidRPr="00457D77">
              <w:rPr>
                <w:szCs w:val="24"/>
              </w:rPr>
              <w:t xml:space="preserve">Рабочее значение атмосферного давления воздуха </w:t>
            </w:r>
          </w:p>
        </w:tc>
        <w:tc>
          <w:tcPr>
            <w:tcW w:w="4813" w:type="dxa"/>
            <w:shd w:val="clear" w:color="auto" w:fill="auto"/>
          </w:tcPr>
          <w:p w14:paraId="467E02A5" w14:textId="77777777" w:rsidR="002B740D" w:rsidRPr="00457D77" w:rsidRDefault="002B740D" w:rsidP="00026922">
            <w:pPr>
              <w:pStyle w:val="a5"/>
              <w:spacing w:before="60" w:after="60"/>
              <w:jc w:val="center"/>
              <w:rPr>
                <w:szCs w:val="24"/>
              </w:rPr>
            </w:pPr>
            <w:r w:rsidRPr="00457D77">
              <w:rPr>
                <w:szCs w:val="24"/>
              </w:rPr>
              <w:t>От 630 до 800 мм рт.ст.</w:t>
            </w:r>
          </w:p>
        </w:tc>
      </w:tr>
      <w:tr w:rsidR="002B740D" w:rsidRPr="007A0A0A" w14:paraId="478B557B" w14:textId="77777777" w:rsidTr="00026922">
        <w:trPr>
          <w:jc w:val="center"/>
        </w:trPr>
        <w:tc>
          <w:tcPr>
            <w:tcW w:w="5382" w:type="dxa"/>
            <w:shd w:val="clear" w:color="auto" w:fill="auto"/>
          </w:tcPr>
          <w:p w14:paraId="6B7CB2C6" w14:textId="77777777" w:rsidR="002B740D" w:rsidRPr="007A0A0A" w:rsidRDefault="002B740D" w:rsidP="00026922">
            <w:pPr>
              <w:pStyle w:val="a5"/>
              <w:tabs>
                <w:tab w:val="left" w:pos="284"/>
              </w:tabs>
              <w:spacing w:before="60" w:after="60"/>
              <w:rPr>
                <w:szCs w:val="24"/>
              </w:rPr>
            </w:pPr>
            <w:r w:rsidRPr="007A0A0A">
              <w:rPr>
                <w:szCs w:val="24"/>
              </w:rPr>
              <w:t>Механический удар однократного действия:</w:t>
            </w:r>
          </w:p>
          <w:p w14:paraId="29E33910" w14:textId="77777777" w:rsidR="002B740D" w:rsidRPr="007A0A0A" w:rsidRDefault="002B740D" w:rsidP="001471B8">
            <w:pPr>
              <w:pStyle w:val="a5"/>
              <w:numPr>
                <w:ilvl w:val="0"/>
                <w:numId w:val="4"/>
              </w:numPr>
              <w:tabs>
                <w:tab w:val="left" w:pos="284"/>
              </w:tabs>
              <w:spacing w:before="60" w:after="60"/>
              <w:ind w:left="284" w:hanging="284"/>
              <w:rPr>
                <w:szCs w:val="24"/>
              </w:rPr>
            </w:pPr>
            <w:r w:rsidRPr="007A0A0A">
              <w:rPr>
                <w:szCs w:val="24"/>
              </w:rPr>
              <w:t>пиковое ударное ускорение, м/с</w:t>
            </w:r>
            <w:r w:rsidRPr="007A0A0A">
              <w:rPr>
                <w:szCs w:val="24"/>
                <w:vertAlign w:val="superscript"/>
              </w:rPr>
              <w:t>2</w:t>
            </w:r>
            <w:r w:rsidRPr="007A0A0A">
              <w:rPr>
                <w:szCs w:val="24"/>
              </w:rPr>
              <w:t xml:space="preserve"> (</w:t>
            </w:r>
            <w:r w:rsidRPr="007A0A0A">
              <w:rPr>
                <w:szCs w:val="24"/>
                <w:lang w:val="en-US"/>
              </w:rPr>
              <w:t>g</w:t>
            </w:r>
            <w:r w:rsidRPr="007A0A0A">
              <w:rPr>
                <w:szCs w:val="24"/>
              </w:rPr>
              <w:t>);</w:t>
            </w:r>
          </w:p>
          <w:p w14:paraId="0D10DA48" w14:textId="77777777" w:rsidR="002B740D" w:rsidRPr="007A0A0A" w:rsidRDefault="002B740D" w:rsidP="001471B8">
            <w:pPr>
              <w:pStyle w:val="a5"/>
              <w:numPr>
                <w:ilvl w:val="0"/>
                <w:numId w:val="4"/>
              </w:numPr>
              <w:tabs>
                <w:tab w:val="left" w:pos="284"/>
              </w:tabs>
              <w:spacing w:before="60" w:after="60"/>
              <w:ind w:left="284" w:hanging="284"/>
              <w:rPr>
                <w:szCs w:val="24"/>
              </w:rPr>
            </w:pPr>
            <w:r w:rsidRPr="007A0A0A">
              <w:rPr>
                <w:szCs w:val="24"/>
              </w:rPr>
              <w:t>длительность действия ударного ускорения, мс</w:t>
            </w:r>
          </w:p>
        </w:tc>
        <w:tc>
          <w:tcPr>
            <w:tcW w:w="4813" w:type="dxa"/>
            <w:shd w:val="clear" w:color="auto" w:fill="auto"/>
          </w:tcPr>
          <w:p w14:paraId="5A92A9DC" w14:textId="77777777" w:rsidR="002B740D" w:rsidRPr="007A0A0A" w:rsidRDefault="002B740D" w:rsidP="00026922">
            <w:pPr>
              <w:pStyle w:val="a5"/>
              <w:spacing w:before="60" w:after="60"/>
              <w:jc w:val="center"/>
              <w:rPr>
                <w:szCs w:val="24"/>
                <w:highlight w:val="yellow"/>
              </w:rPr>
            </w:pPr>
            <w:r w:rsidRPr="007A0A0A">
              <w:rPr>
                <w:szCs w:val="24"/>
                <w:highlight w:val="yellow"/>
              </w:rPr>
              <w:br/>
            </w:r>
            <w:r w:rsidRPr="00457D77">
              <w:rPr>
                <w:szCs w:val="24"/>
              </w:rPr>
              <w:t>750 (77)</w:t>
            </w:r>
            <w:r w:rsidRPr="00457D77">
              <w:rPr>
                <w:szCs w:val="24"/>
              </w:rPr>
              <w:br/>
              <w:t xml:space="preserve">от </w:t>
            </w:r>
            <w:r w:rsidRPr="00457D77">
              <w:rPr>
                <w:szCs w:val="24"/>
                <w:lang w:val="en-US"/>
              </w:rPr>
              <w:t>1</w:t>
            </w:r>
            <w:r w:rsidRPr="00457D77">
              <w:rPr>
                <w:szCs w:val="24"/>
              </w:rPr>
              <w:t xml:space="preserve"> до 5</w:t>
            </w:r>
          </w:p>
        </w:tc>
      </w:tr>
      <w:tr w:rsidR="002B740D" w:rsidRPr="007A0A0A" w14:paraId="01DCCAE1" w14:textId="77777777" w:rsidTr="00026922">
        <w:trPr>
          <w:jc w:val="center"/>
        </w:trPr>
        <w:tc>
          <w:tcPr>
            <w:tcW w:w="5382" w:type="dxa"/>
            <w:shd w:val="clear" w:color="auto" w:fill="auto"/>
          </w:tcPr>
          <w:p w14:paraId="475B337D" w14:textId="77777777" w:rsidR="002B740D" w:rsidRPr="007A0A0A" w:rsidRDefault="002B740D" w:rsidP="00026922">
            <w:pPr>
              <w:pStyle w:val="a5"/>
              <w:spacing w:before="60" w:after="60"/>
              <w:rPr>
                <w:szCs w:val="24"/>
              </w:rPr>
            </w:pPr>
            <w:r w:rsidRPr="007A0A0A">
              <w:rPr>
                <w:szCs w:val="24"/>
              </w:rPr>
              <w:t>Механический удар многократного действия:</w:t>
            </w:r>
          </w:p>
          <w:p w14:paraId="10D31A28" w14:textId="77777777" w:rsidR="002B740D" w:rsidRPr="007A0A0A" w:rsidRDefault="002B740D" w:rsidP="001471B8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spacing w:before="60" w:after="60"/>
              <w:ind w:left="284" w:hanging="284"/>
              <w:rPr>
                <w:szCs w:val="24"/>
              </w:rPr>
            </w:pPr>
            <w:r w:rsidRPr="007A0A0A">
              <w:rPr>
                <w:szCs w:val="24"/>
              </w:rPr>
              <w:t>пиковое ударное ускорение, м/с</w:t>
            </w:r>
            <w:r w:rsidRPr="007A0A0A">
              <w:rPr>
                <w:szCs w:val="24"/>
                <w:vertAlign w:val="superscript"/>
              </w:rPr>
              <w:t>2</w:t>
            </w:r>
            <w:r w:rsidRPr="007A0A0A">
              <w:rPr>
                <w:szCs w:val="24"/>
              </w:rPr>
              <w:t xml:space="preserve"> (</w:t>
            </w:r>
            <w:r w:rsidRPr="007A0A0A">
              <w:rPr>
                <w:szCs w:val="24"/>
                <w:lang w:val="en-US"/>
              </w:rPr>
              <w:t>g</w:t>
            </w:r>
            <w:r w:rsidRPr="007A0A0A">
              <w:rPr>
                <w:szCs w:val="24"/>
              </w:rPr>
              <w:t>);</w:t>
            </w:r>
          </w:p>
          <w:p w14:paraId="0D9F188C" w14:textId="77777777" w:rsidR="002B740D" w:rsidRPr="007A0A0A" w:rsidRDefault="002B740D" w:rsidP="001471B8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spacing w:before="60" w:after="60"/>
              <w:ind w:left="284" w:hanging="284"/>
              <w:rPr>
                <w:szCs w:val="24"/>
              </w:rPr>
            </w:pPr>
            <w:r w:rsidRPr="007A0A0A">
              <w:rPr>
                <w:szCs w:val="24"/>
              </w:rPr>
              <w:t>частота повторений, Гц;</w:t>
            </w:r>
          </w:p>
          <w:p w14:paraId="2B7D6630" w14:textId="77777777" w:rsidR="002B740D" w:rsidRPr="007A0A0A" w:rsidRDefault="002B740D" w:rsidP="001471B8">
            <w:pPr>
              <w:pStyle w:val="a5"/>
              <w:numPr>
                <w:ilvl w:val="0"/>
                <w:numId w:val="5"/>
              </w:numPr>
              <w:tabs>
                <w:tab w:val="left" w:pos="284"/>
              </w:tabs>
              <w:spacing w:before="60" w:after="60"/>
              <w:ind w:left="284" w:hanging="284"/>
              <w:rPr>
                <w:szCs w:val="24"/>
              </w:rPr>
            </w:pPr>
            <w:r w:rsidRPr="007A0A0A">
              <w:rPr>
                <w:szCs w:val="24"/>
              </w:rPr>
              <w:t>длительность, мс</w:t>
            </w:r>
          </w:p>
        </w:tc>
        <w:tc>
          <w:tcPr>
            <w:tcW w:w="4813" w:type="dxa"/>
            <w:shd w:val="clear" w:color="auto" w:fill="auto"/>
          </w:tcPr>
          <w:p w14:paraId="04C6032D" w14:textId="77777777" w:rsidR="002B740D" w:rsidRPr="00457D77" w:rsidRDefault="002B740D" w:rsidP="00026922">
            <w:pPr>
              <w:pStyle w:val="a5"/>
              <w:spacing w:before="60" w:after="60"/>
              <w:jc w:val="center"/>
              <w:rPr>
                <w:szCs w:val="24"/>
                <w:lang w:val="en-US"/>
              </w:rPr>
            </w:pPr>
            <w:r w:rsidRPr="007A0A0A">
              <w:rPr>
                <w:szCs w:val="24"/>
                <w:highlight w:val="yellow"/>
              </w:rPr>
              <w:br/>
            </w:r>
            <w:r w:rsidRPr="00457D77">
              <w:rPr>
                <w:szCs w:val="24"/>
              </w:rPr>
              <w:t>375 (38)</w:t>
            </w:r>
            <w:r w:rsidRPr="00457D77">
              <w:rPr>
                <w:szCs w:val="24"/>
              </w:rPr>
              <w:br/>
            </w:r>
            <w:r w:rsidRPr="00457D77">
              <w:rPr>
                <w:szCs w:val="24"/>
                <w:lang w:val="en-US"/>
              </w:rPr>
              <w:t>80</w:t>
            </w:r>
          </w:p>
          <w:p w14:paraId="3B74909E" w14:textId="77777777" w:rsidR="002B740D" w:rsidRPr="007A0A0A" w:rsidRDefault="002B740D" w:rsidP="00026922">
            <w:pPr>
              <w:pStyle w:val="a5"/>
              <w:spacing w:before="60" w:after="60"/>
              <w:jc w:val="center"/>
              <w:rPr>
                <w:szCs w:val="24"/>
                <w:highlight w:val="yellow"/>
              </w:rPr>
            </w:pPr>
            <w:r w:rsidRPr="00457D77">
              <w:rPr>
                <w:szCs w:val="24"/>
              </w:rPr>
              <w:t>от 1 до 5</w:t>
            </w:r>
          </w:p>
        </w:tc>
      </w:tr>
    </w:tbl>
    <w:p w14:paraId="0E5FC62D" w14:textId="77777777" w:rsidR="002B740D" w:rsidRPr="007A0A0A" w:rsidRDefault="002B740D" w:rsidP="002B740D">
      <w:pPr>
        <w:pStyle w:val="111"/>
        <w:numPr>
          <w:ilvl w:val="2"/>
          <w:numId w:val="2"/>
        </w:numPr>
        <w:tabs>
          <w:tab w:val="left" w:pos="1134"/>
        </w:tabs>
        <w:spacing w:before="360"/>
        <w:ind w:left="0" w:firstLine="284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4"/>
        </w:rPr>
        <w:t xml:space="preserve">Предельно допустимые значения внешних электрических сигналов, подаваемых с датчиков на ОУ </w:t>
      </w:r>
      <w:r w:rsidRPr="003B21C4">
        <w:rPr>
          <w:rFonts w:cs="Times New Roman"/>
          <w:sz w:val="24"/>
          <w:szCs w:val="24"/>
        </w:rPr>
        <w:t>(разъемы Х</w:t>
      </w:r>
      <w:r w:rsidRPr="003B21C4">
        <w:rPr>
          <w:rFonts w:cs="Times New Roman"/>
          <w:sz w:val="24"/>
          <w:szCs w:val="24"/>
          <w:lang w:val="en-US"/>
        </w:rPr>
        <w:t>S</w:t>
      </w:r>
      <w:r>
        <w:rPr>
          <w:rFonts w:cs="Times New Roman"/>
          <w:sz w:val="24"/>
          <w:szCs w:val="24"/>
        </w:rPr>
        <w:t>1</w:t>
      </w:r>
      <w:r w:rsidRPr="003B21C4">
        <w:rPr>
          <w:rFonts w:cs="Times New Roman"/>
          <w:sz w:val="24"/>
          <w:szCs w:val="24"/>
        </w:rPr>
        <w:t>-</w:t>
      </w:r>
      <w:r w:rsidRPr="003B21C4">
        <w:rPr>
          <w:rFonts w:cs="Times New Roman"/>
          <w:sz w:val="24"/>
          <w:szCs w:val="24"/>
          <w:lang w:val="en-US"/>
        </w:rPr>
        <w:t>XS</w:t>
      </w:r>
      <w:r>
        <w:rPr>
          <w:rFonts w:cs="Times New Roman"/>
          <w:sz w:val="24"/>
          <w:szCs w:val="24"/>
        </w:rPr>
        <w:t xml:space="preserve">5, </w:t>
      </w:r>
      <w:r>
        <w:rPr>
          <w:rFonts w:cs="Times New Roman"/>
          <w:sz w:val="24"/>
          <w:szCs w:val="24"/>
          <w:lang w:val="en-US"/>
        </w:rPr>
        <w:t>XS</w:t>
      </w:r>
      <w:r w:rsidRPr="00773614">
        <w:rPr>
          <w:rFonts w:cs="Times New Roman"/>
          <w:sz w:val="24"/>
          <w:szCs w:val="24"/>
        </w:rPr>
        <w:t>7</w:t>
      </w:r>
      <w:r w:rsidRPr="003B21C4">
        <w:rPr>
          <w:rFonts w:cs="Times New Roman"/>
          <w:sz w:val="24"/>
          <w:szCs w:val="24"/>
        </w:rPr>
        <w:t>)</w:t>
      </w:r>
      <w:r w:rsidRPr="007A0A0A">
        <w:rPr>
          <w:rFonts w:cs="Times New Roman"/>
          <w:sz w:val="24"/>
          <w:szCs w:val="24"/>
        </w:rPr>
        <w:t xml:space="preserve"> и напряжения питания, подаваемого через линии </w:t>
      </w:r>
      <w:r w:rsidRPr="00773614">
        <w:rPr>
          <w:rFonts w:cs="Times New Roman"/>
          <w:sz w:val="24"/>
          <w:szCs w:val="24"/>
          <w:lang w:val="en-US"/>
        </w:rPr>
        <w:t>Ethernet</w:t>
      </w:r>
      <w:r w:rsidRPr="00773614">
        <w:rPr>
          <w:rFonts w:cs="Times New Roman"/>
          <w:sz w:val="24"/>
          <w:szCs w:val="24"/>
        </w:rPr>
        <w:t xml:space="preserve"> и 48В</w:t>
      </w:r>
      <w:r w:rsidRPr="00A12DB1">
        <w:rPr>
          <w:rFonts w:cs="Times New Roman"/>
          <w:sz w:val="24"/>
          <w:szCs w:val="24"/>
        </w:rPr>
        <w:t xml:space="preserve"> </w:t>
      </w:r>
      <w:r w:rsidRPr="0067362D">
        <w:rPr>
          <w:rFonts w:cs="Times New Roman"/>
          <w:sz w:val="24"/>
          <w:szCs w:val="24"/>
        </w:rPr>
        <w:t xml:space="preserve">(разъемы ХS6 и </w:t>
      </w:r>
      <w:r w:rsidRPr="0067362D">
        <w:rPr>
          <w:rFonts w:cs="Times New Roman"/>
          <w:sz w:val="24"/>
          <w:szCs w:val="24"/>
          <w:lang w:val="en-US"/>
        </w:rPr>
        <w:t>XS</w:t>
      </w:r>
      <w:r w:rsidRPr="0067362D">
        <w:rPr>
          <w:rFonts w:cs="Times New Roman"/>
          <w:sz w:val="24"/>
          <w:szCs w:val="24"/>
        </w:rPr>
        <w:t>8 соответственно),</w:t>
      </w:r>
      <w:r w:rsidRPr="007A0A0A">
        <w:rPr>
          <w:rFonts w:cs="Times New Roman"/>
          <w:sz w:val="24"/>
          <w:szCs w:val="24"/>
        </w:rPr>
        <w:t xml:space="preserve"> превышение которых может привести к выходу ОУ из строя, приведены в таблице 2.2.</w:t>
      </w:r>
    </w:p>
    <w:p w14:paraId="0B4254D1" w14:textId="77777777" w:rsidR="002B740D" w:rsidRPr="007A0A0A" w:rsidRDefault="002B740D" w:rsidP="002B740D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br w:type="page"/>
      </w:r>
    </w:p>
    <w:p w14:paraId="0ABC7D57" w14:textId="77777777" w:rsidR="002B740D" w:rsidRPr="003923E3" w:rsidRDefault="002B740D" w:rsidP="002B740D">
      <w:pPr>
        <w:pStyle w:val="a4"/>
        <w:keepNext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lastRenderedPageBreak/>
        <w:t>Таблица 2.2 - Предельно допустимые значения внешних (входных) электрических сигналов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2638"/>
        <w:gridCol w:w="4516"/>
      </w:tblGrid>
      <w:tr w:rsidR="002B740D" w:rsidRPr="007A0A0A" w14:paraId="1CC17A62" w14:textId="77777777" w:rsidTr="00026922">
        <w:tc>
          <w:tcPr>
            <w:tcW w:w="2191" w:type="dxa"/>
            <w:tcBorders>
              <w:bottom w:val="double" w:sz="4" w:space="0" w:color="auto"/>
            </w:tcBorders>
            <w:shd w:val="clear" w:color="auto" w:fill="auto"/>
          </w:tcPr>
          <w:p w14:paraId="7C213AE8" w14:textId="77777777" w:rsidR="002B740D" w:rsidRPr="007A0A0A" w:rsidRDefault="002B740D" w:rsidP="00026922">
            <w:pPr>
              <w:pStyle w:val="a5"/>
              <w:jc w:val="center"/>
              <w:rPr>
                <w:szCs w:val="24"/>
              </w:rPr>
            </w:pPr>
            <w:r w:rsidRPr="007A0A0A">
              <w:rPr>
                <w:szCs w:val="24"/>
              </w:rPr>
              <w:t>Цепи ОУ</w:t>
            </w:r>
          </w:p>
        </w:tc>
        <w:tc>
          <w:tcPr>
            <w:tcW w:w="2638" w:type="dxa"/>
            <w:tcBorders>
              <w:bottom w:val="double" w:sz="4" w:space="0" w:color="auto"/>
            </w:tcBorders>
            <w:shd w:val="clear" w:color="auto" w:fill="auto"/>
          </w:tcPr>
          <w:p w14:paraId="21DDE15A" w14:textId="77777777" w:rsidR="002B740D" w:rsidRPr="00042348" w:rsidRDefault="002B740D" w:rsidP="00026922">
            <w:pPr>
              <w:pStyle w:val="a5"/>
              <w:jc w:val="center"/>
              <w:rPr>
                <w:szCs w:val="24"/>
              </w:rPr>
            </w:pPr>
            <w:r w:rsidRPr="00042348">
              <w:rPr>
                <w:szCs w:val="24"/>
              </w:rPr>
              <w:t>Разъемы (контакты)</w:t>
            </w:r>
          </w:p>
        </w:tc>
        <w:tc>
          <w:tcPr>
            <w:tcW w:w="4516" w:type="dxa"/>
            <w:tcBorders>
              <w:bottom w:val="double" w:sz="4" w:space="0" w:color="auto"/>
            </w:tcBorders>
            <w:shd w:val="clear" w:color="auto" w:fill="auto"/>
          </w:tcPr>
          <w:p w14:paraId="581AF1F7" w14:textId="77777777" w:rsidR="002B740D" w:rsidRPr="00042348" w:rsidRDefault="002B740D" w:rsidP="00026922">
            <w:pPr>
              <w:pStyle w:val="a5"/>
              <w:jc w:val="center"/>
              <w:rPr>
                <w:szCs w:val="24"/>
              </w:rPr>
            </w:pPr>
            <w:r w:rsidRPr="00042348">
              <w:rPr>
                <w:szCs w:val="24"/>
              </w:rPr>
              <w:t>Предельные допустимые значения</w:t>
            </w:r>
          </w:p>
        </w:tc>
      </w:tr>
      <w:tr w:rsidR="002B740D" w:rsidRPr="007A0A0A" w14:paraId="3787DAFC" w14:textId="77777777" w:rsidTr="00026922">
        <w:tc>
          <w:tcPr>
            <w:tcW w:w="219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580B96C" w14:textId="77777777" w:rsidR="002B740D" w:rsidRPr="007A0A0A" w:rsidRDefault="002B740D" w:rsidP="00026922">
            <w:pPr>
              <w:pStyle w:val="a5"/>
              <w:rPr>
                <w:szCs w:val="24"/>
                <w:lang w:val="en-US"/>
              </w:rPr>
            </w:pPr>
            <w:r w:rsidRPr="007A0A0A">
              <w:rPr>
                <w:szCs w:val="24"/>
              </w:rPr>
              <w:t>+48В (</w:t>
            </w:r>
            <w:r w:rsidRPr="007A0A0A">
              <w:rPr>
                <w:szCs w:val="24"/>
                <w:lang w:val="en-US"/>
              </w:rPr>
              <w:t>PoE)</w:t>
            </w:r>
          </w:p>
        </w:tc>
        <w:tc>
          <w:tcPr>
            <w:tcW w:w="263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76564A6F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Х</w:t>
            </w:r>
            <w:r w:rsidRPr="00042348">
              <w:rPr>
                <w:szCs w:val="24"/>
                <w:lang w:val="en-US"/>
              </w:rPr>
              <w:t>S</w:t>
            </w:r>
            <w:r w:rsidRPr="00042348">
              <w:rPr>
                <w:szCs w:val="24"/>
              </w:rPr>
              <w:t>6</w:t>
            </w:r>
          </w:p>
          <w:p w14:paraId="67727B3C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 xml:space="preserve"> </w:t>
            </w:r>
          </w:p>
        </w:tc>
        <w:tc>
          <w:tcPr>
            <w:tcW w:w="451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2DEE90D4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Напряжение: от 36 до 57 В (номинальное 48 В)</w:t>
            </w:r>
          </w:p>
          <w:p w14:paraId="3436DB4D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Ток: не более 60</w:t>
            </w:r>
            <w:r w:rsidRPr="00F31459">
              <w:rPr>
                <w:szCs w:val="24"/>
                <w:vertAlign w:val="superscript"/>
                <w:lang w:val="en-US"/>
              </w:rPr>
              <w:t>1)</w:t>
            </w:r>
            <w:r w:rsidRPr="00042348">
              <w:rPr>
                <w:szCs w:val="24"/>
              </w:rPr>
              <w:t xml:space="preserve"> мА</w:t>
            </w:r>
          </w:p>
        </w:tc>
      </w:tr>
      <w:tr w:rsidR="002B740D" w:rsidRPr="007A0A0A" w14:paraId="7527CD35" w14:textId="77777777" w:rsidTr="00026922"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E8D05B" w14:textId="77777777" w:rsidR="002B740D" w:rsidRPr="007A0A0A" w:rsidRDefault="002B740D" w:rsidP="00026922">
            <w:pPr>
              <w:pStyle w:val="a5"/>
              <w:rPr>
                <w:szCs w:val="24"/>
              </w:rPr>
            </w:pPr>
            <w:r>
              <w:rPr>
                <w:szCs w:val="24"/>
              </w:rPr>
              <w:t>+48 (Внешнее питание)</w:t>
            </w:r>
          </w:p>
        </w:tc>
        <w:tc>
          <w:tcPr>
            <w:tcW w:w="2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8E38F5" w14:textId="77777777" w:rsidR="002B740D" w:rsidRPr="00042348" w:rsidRDefault="002B740D" w:rsidP="00026922">
            <w:pPr>
              <w:pStyle w:val="a5"/>
              <w:rPr>
                <w:szCs w:val="24"/>
                <w:lang w:val="en-US"/>
              </w:rPr>
            </w:pPr>
            <w:r w:rsidRPr="00042348">
              <w:rPr>
                <w:szCs w:val="24"/>
                <w:lang w:val="en-US"/>
              </w:rPr>
              <w:t>XS8</w:t>
            </w:r>
          </w:p>
        </w:tc>
        <w:tc>
          <w:tcPr>
            <w:tcW w:w="4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2BD941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Напряжение: от 36 до 57 В (номинальное 48 В)</w:t>
            </w:r>
          </w:p>
          <w:p w14:paraId="2F3A930B" w14:textId="77777777" w:rsidR="002B740D" w:rsidRPr="00042348" w:rsidRDefault="002B740D" w:rsidP="00026922">
            <w:pPr>
              <w:pStyle w:val="a5"/>
              <w:rPr>
                <w:szCs w:val="24"/>
                <w:lang w:val="en-US"/>
              </w:rPr>
            </w:pPr>
            <w:r w:rsidRPr="00042348">
              <w:rPr>
                <w:szCs w:val="24"/>
                <w:lang w:val="en-US"/>
              </w:rPr>
              <w:t xml:space="preserve">Ток: не более </w:t>
            </w:r>
            <w:r w:rsidRPr="00042348">
              <w:rPr>
                <w:szCs w:val="24"/>
              </w:rPr>
              <w:t>60</w:t>
            </w:r>
            <w:r w:rsidRPr="00F31459">
              <w:rPr>
                <w:szCs w:val="24"/>
                <w:vertAlign w:val="superscript"/>
                <w:lang w:val="en-US"/>
              </w:rPr>
              <w:t>1)</w:t>
            </w:r>
            <w:r w:rsidRPr="00042348">
              <w:rPr>
                <w:szCs w:val="24"/>
                <w:lang w:val="en-US"/>
              </w:rPr>
              <w:t xml:space="preserve"> мА</w:t>
            </w:r>
          </w:p>
        </w:tc>
      </w:tr>
      <w:tr w:rsidR="002B740D" w:rsidRPr="007A0A0A" w14:paraId="0FBBBE53" w14:textId="77777777" w:rsidTr="00026922"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F85DA6" w14:textId="77777777" w:rsidR="002B740D" w:rsidRPr="007A0A0A" w:rsidRDefault="002B740D" w:rsidP="00026922">
            <w:pPr>
              <w:pStyle w:val="a5"/>
              <w:rPr>
                <w:szCs w:val="24"/>
              </w:rPr>
            </w:pPr>
            <w:r w:rsidRPr="007A0A0A">
              <w:rPr>
                <w:szCs w:val="24"/>
              </w:rPr>
              <w:t>Аналоговый вход</w:t>
            </w:r>
          </w:p>
        </w:tc>
        <w:tc>
          <w:tcPr>
            <w:tcW w:w="2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2D524A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Х</w:t>
            </w:r>
            <w:r w:rsidRPr="00042348">
              <w:rPr>
                <w:szCs w:val="24"/>
                <w:lang w:val="en-US"/>
              </w:rPr>
              <w:t>S</w:t>
            </w:r>
            <w:r w:rsidRPr="00042348">
              <w:rPr>
                <w:szCs w:val="24"/>
              </w:rPr>
              <w:t>1</w:t>
            </w:r>
          </w:p>
          <w:p w14:paraId="2EBAC86F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Х</w:t>
            </w:r>
            <w:r w:rsidRPr="00042348">
              <w:rPr>
                <w:szCs w:val="24"/>
                <w:lang w:val="en-US"/>
              </w:rPr>
              <w:t>S</w:t>
            </w:r>
            <w:r w:rsidRPr="00042348">
              <w:rPr>
                <w:szCs w:val="24"/>
              </w:rPr>
              <w:t>2</w:t>
            </w:r>
          </w:p>
        </w:tc>
        <w:tc>
          <w:tcPr>
            <w:tcW w:w="4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A82536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Напряжение: от 0 до 5,5 В</w:t>
            </w:r>
          </w:p>
          <w:p w14:paraId="23A86F1F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Ток: не более 30 пА</w:t>
            </w:r>
          </w:p>
        </w:tc>
      </w:tr>
      <w:tr w:rsidR="002B740D" w:rsidRPr="007A0A0A" w14:paraId="6909DB94" w14:textId="77777777" w:rsidTr="00026922"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812343" w14:textId="77777777" w:rsidR="002B740D" w:rsidRPr="007A0A0A" w:rsidRDefault="002B740D" w:rsidP="00026922">
            <w:pPr>
              <w:pStyle w:val="a5"/>
              <w:rPr>
                <w:szCs w:val="24"/>
              </w:rPr>
            </w:pPr>
            <w:r w:rsidRPr="007A0A0A">
              <w:rPr>
                <w:szCs w:val="24"/>
                <w:lang w:val="en-US"/>
              </w:rPr>
              <w:t>CAN</w:t>
            </w:r>
          </w:p>
          <w:p w14:paraId="65328227" w14:textId="77777777" w:rsidR="002B740D" w:rsidRPr="007A0A0A" w:rsidRDefault="002B740D" w:rsidP="00026922">
            <w:pPr>
              <w:pStyle w:val="a5"/>
              <w:rPr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B7F093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Х</w:t>
            </w:r>
            <w:r w:rsidRPr="00042348">
              <w:rPr>
                <w:szCs w:val="24"/>
                <w:lang w:val="en-US"/>
              </w:rPr>
              <w:t>S3</w:t>
            </w:r>
          </w:p>
          <w:p w14:paraId="74953282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</w:p>
        </w:tc>
        <w:tc>
          <w:tcPr>
            <w:tcW w:w="4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BF8FC7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Напряжение: от минус 36 до 36 В</w:t>
            </w:r>
          </w:p>
          <w:p w14:paraId="41FB8428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Ток: не более 50 мА</w:t>
            </w:r>
          </w:p>
        </w:tc>
      </w:tr>
      <w:tr w:rsidR="002B740D" w:rsidRPr="007A0A0A" w14:paraId="6EDFAB91" w14:textId="77777777" w:rsidTr="00A5141F"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39AFEE" w14:textId="77777777" w:rsidR="002B740D" w:rsidRPr="007A0A0A" w:rsidRDefault="002B740D" w:rsidP="00026922">
            <w:pPr>
              <w:pStyle w:val="a5"/>
              <w:rPr>
                <w:szCs w:val="24"/>
                <w:lang w:val="en-US"/>
              </w:rPr>
            </w:pPr>
            <w:r w:rsidRPr="007A0A0A">
              <w:rPr>
                <w:szCs w:val="24"/>
                <w:lang w:val="en-US"/>
              </w:rPr>
              <w:t>RS</w:t>
            </w:r>
            <w:r w:rsidRPr="007A0A0A">
              <w:rPr>
                <w:szCs w:val="24"/>
              </w:rPr>
              <w:t>-485-</w:t>
            </w:r>
            <w:r>
              <w:rPr>
                <w:szCs w:val="24"/>
              </w:rPr>
              <w:t>1</w:t>
            </w:r>
          </w:p>
          <w:p w14:paraId="521F1E44" w14:textId="77777777" w:rsidR="002B740D" w:rsidRDefault="002B740D" w:rsidP="00026922">
            <w:pPr>
              <w:pStyle w:val="a5"/>
              <w:rPr>
                <w:szCs w:val="24"/>
                <w:lang w:val="en-US"/>
              </w:rPr>
            </w:pPr>
            <w:r w:rsidRPr="007A0A0A">
              <w:rPr>
                <w:szCs w:val="24"/>
                <w:lang w:val="en-US"/>
              </w:rPr>
              <w:t>RS-485-</w:t>
            </w:r>
            <w:r>
              <w:rPr>
                <w:szCs w:val="24"/>
                <w:lang w:val="en-US"/>
              </w:rPr>
              <w:t>2</w:t>
            </w:r>
          </w:p>
          <w:p w14:paraId="0ED90A9F" w14:textId="77777777" w:rsidR="002B740D" w:rsidRPr="007A0A0A" w:rsidRDefault="002B740D" w:rsidP="00026922">
            <w:pPr>
              <w:pStyle w:val="a5"/>
              <w:rPr>
                <w:szCs w:val="24"/>
                <w:lang w:val="en-US"/>
              </w:rPr>
            </w:pPr>
            <w:r w:rsidRPr="00652FE6">
              <w:rPr>
                <w:szCs w:val="24"/>
                <w:lang w:val="en-US"/>
              </w:rPr>
              <w:t>RS-485-</w:t>
            </w: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26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79292A" w14:textId="77777777" w:rsidR="002B740D" w:rsidRPr="00042348" w:rsidRDefault="002B740D" w:rsidP="00026922">
            <w:pPr>
              <w:pStyle w:val="a5"/>
              <w:rPr>
                <w:szCs w:val="24"/>
                <w:lang w:val="en-US"/>
              </w:rPr>
            </w:pPr>
            <w:r w:rsidRPr="00042348">
              <w:rPr>
                <w:szCs w:val="24"/>
              </w:rPr>
              <w:t>Х</w:t>
            </w:r>
            <w:r w:rsidRPr="00042348">
              <w:rPr>
                <w:szCs w:val="24"/>
                <w:lang w:val="en-US"/>
              </w:rPr>
              <w:t>S7</w:t>
            </w:r>
          </w:p>
          <w:p w14:paraId="3E2CFAF6" w14:textId="77777777" w:rsidR="002B740D" w:rsidRPr="00042348" w:rsidRDefault="002B740D" w:rsidP="00026922">
            <w:pPr>
              <w:pStyle w:val="a5"/>
              <w:rPr>
                <w:szCs w:val="24"/>
                <w:lang w:val="en-US"/>
              </w:rPr>
            </w:pPr>
            <w:r w:rsidRPr="00042348">
              <w:rPr>
                <w:szCs w:val="24"/>
              </w:rPr>
              <w:t>Х</w:t>
            </w:r>
            <w:r w:rsidRPr="00042348">
              <w:rPr>
                <w:szCs w:val="24"/>
                <w:lang w:val="en-US"/>
              </w:rPr>
              <w:t>S4</w:t>
            </w:r>
          </w:p>
          <w:p w14:paraId="5EA48CE0" w14:textId="77777777" w:rsidR="002B740D" w:rsidRPr="00042348" w:rsidRDefault="002B740D" w:rsidP="00026922">
            <w:pPr>
              <w:pStyle w:val="a5"/>
              <w:rPr>
                <w:szCs w:val="24"/>
                <w:lang w:val="en-US"/>
              </w:rPr>
            </w:pPr>
            <w:r w:rsidRPr="00042348">
              <w:rPr>
                <w:szCs w:val="24"/>
                <w:lang w:val="en-US"/>
              </w:rPr>
              <w:t>XS5</w:t>
            </w:r>
          </w:p>
        </w:tc>
        <w:tc>
          <w:tcPr>
            <w:tcW w:w="4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BD6196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Напряжение: от минус 7.5 до 12 В</w:t>
            </w:r>
          </w:p>
          <w:p w14:paraId="2155AD22" w14:textId="77777777" w:rsidR="002B740D" w:rsidRPr="00042348" w:rsidRDefault="002B740D" w:rsidP="00026922">
            <w:pPr>
              <w:pStyle w:val="a5"/>
              <w:rPr>
                <w:szCs w:val="24"/>
              </w:rPr>
            </w:pPr>
            <w:r w:rsidRPr="00042348">
              <w:rPr>
                <w:szCs w:val="24"/>
              </w:rPr>
              <w:t>Ток: не более 1 мА</w:t>
            </w:r>
          </w:p>
        </w:tc>
      </w:tr>
      <w:tr w:rsidR="00A5141F" w:rsidRPr="007A0A0A" w14:paraId="79A7DE31" w14:textId="77777777" w:rsidTr="007C12A8">
        <w:tc>
          <w:tcPr>
            <w:tcW w:w="934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59ED6EB" w14:textId="79AEF773" w:rsidR="00A5141F" w:rsidRPr="00042348" w:rsidRDefault="00A5141F" w:rsidP="00026922">
            <w:pPr>
              <w:pStyle w:val="a5"/>
              <w:rPr>
                <w:szCs w:val="24"/>
              </w:rPr>
            </w:pPr>
            <w:r>
              <w:rPr>
                <w:szCs w:val="24"/>
              </w:rPr>
              <w:t xml:space="preserve">Примечание - </w:t>
            </w:r>
            <w:r w:rsidRPr="00A5141F">
              <w:rPr>
                <w:szCs w:val="24"/>
              </w:rPr>
              <w:t>Ток указан при номинальном напряжении.</w:t>
            </w:r>
          </w:p>
        </w:tc>
      </w:tr>
    </w:tbl>
    <w:p w14:paraId="630AB57C" w14:textId="77777777" w:rsidR="002B740D" w:rsidRPr="007A0A0A" w:rsidRDefault="002B740D" w:rsidP="002B740D">
      <w:pPr>
        <w:pStyle w:val="111"/>
        <w:numPr>
          <w:ilvl w:val="2"/>
          <w:numId w:val="2"/>
        </w:numPr>
        <w:tabs>
          <w:tab w:val="left" w:pos="1134"/>
        </w:tabs>
        <w:ind w:left="0" w:firstLine="284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4"/>
        </w:rPr>
        <w:t>Подача внешних электрических сигналов на остальные цепи (сигналы на разъемах ОУ) не допускается, т.к. это может привести к потере работоспособности ОУ.</w:t>
      </w:r>
    </w:p>
    <w:p w14:paraId="2CE145FE" w14:textId="77777777" w:rsidR="002B740D" w:rsidRPr="007A0A0A" w:rsidRDefault="002B740D" w:rsidP="001471B8">
      <w:pPr>
        <w:pStyle w:val="2"/>
        <w:numPr>
          <w:ilvl w:val="1"/>
          <w:numId w:val="12"/>
        </w:numPr>
        <w:spacing w:line="360" w:lineRule="auto"/>
        <w:ind w:left="851" w:hanging="567"/>
        <w:rPr>
          <w:rFonts w:ascii="Times New Roman" w:hAnsi="Times New Roman" w:cs="Times New Roman"/>
          <w:b/>
          <w:bCs/>
          <w:color w:val="auto"/>
        </w:rPr>
      </w:pPr>
      <w:bookmarkStart w:id="10" w:name="_Toc125558507"/>
      <w:r w:rsidRPr="007A0A0A">
        <w:rPr>
          <w:rFonts w:ascii="Times New Roman" w:hAnsi="Times New Roman" w:cs="Times New Roman"/>
          <w:b/>
          <w:bCs/>
          <w:color w:val="auto"/>
        </w:rPr>
        <w:t>Подготовка к использованию</w:t>
      </w:r>
      <w:bookmarkEnd w:id="10"/>
    </w:p>
    <w:p w14:paraId="5946E2FC" w14:textId="77777777" w:rsidR="002B740D" w:rsidRPr="007A0A0A" w:rsidRDefault="002B740D" w:rsidP="001471B8">
      <w:pPr>
        <w:pStyle w:val="111"/>
        <w:numPr>
          <w:ilvl w:val="2"/>
          <w:numId w:val="12"/>
        </w:numPr>
        <w:tabs>
          <w:tab w:val="left" w:pos="1134"/>
          <w:tab w:val="left" w:pos="1985"/>
        </w:tabs>
        <w:spacing w:before="0" w:after="0"/>
        <w:ind w:left="0" w:firstLine="284"/>
        <w:rPr>
          <w:rFonts w:cs="Times New Roman"/>
          <w:sz w:val="24"/>
          <w:szCs w:val="20"/>
        </w:rPr>
      </w:pPr>
      <w:bookmarkStart w:id="11" w:name="_Toc473124796"/>
      <w:bookmarkStart w:id="12" w:name="_Toc475962911"/>
      <w:bookmarkStart w:id="13" w:name="_Toc475963933"/>
      <w:r w:rsidRPr="007A0A0A">
        <w:rPr>
          <w:rFonts w:cs="Times New Roman"/>
          <w:sz w:val="24"/>
          <w:szCs w:val="20"/>
        </w:rPr>
        <w:t>Меры (правила) безопасности при подготовке ОУ к использованию по назначению</w:t>
      </w:r>
      <w:bookmarkEnd w:id="11"/>
      <w:bookmarkEnd w:id="12"/>
      <w:bookmarkEnd w:id="13"/>
      <w:r w:rsidRPr="007A0A0A">
        <w:rPr>
          <w:rFonts w:cs="Times New Roman"/>
          <w:sz w:val="24"/>
          <w:szCs w:val="20"/>
        </w:rPr>
        <w:t>:</w:t>
      </w:r>
    </w:p>
    <w:p w14:paraId="0F7EC2DA" w14:textId="77777777" w:rsidR="002B740D" w:rsidRPr="007A0A0A" w:rsidRDefault="002B740D" w:rsidP="002B740D">
      <w:pPr>
        <w:pStyle w:val="-"/>
        <w:tabs>
          <w:tab w:val="clear" w:pos="993"/>
          <w:tab w:val="left" w:pos="1134"/>
        </w:tabs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>при извлечении ОУ из упаковки следует оберегать е</w:t>
      </w:r>
      <w:r>
        <w:rPr>
          <w:rFonts w:cs="Times New Roman"/>
          <w:sz w:val="24"/>
          <w:szCs w:val="20"/>
        </w:rPr>
        <w:t>го</w:t>
      </w:r>
      <w:r w:rsidRPr="007A0A0A">
        <w:rPr>
          <w:rFonts w:cs="Times New Roman"/>
          <w:sz w:val="24"/>
          <w:szCs w:val="20"/>
        </w:rPr>
        <w:t xml:space="preserve"> от повреждений (падения, ударов и т.д.).</w:t>
      </w:r>
    </w:p>
    <w:p w14:paraId="0D05EEDA" w14:textId="77777777" w:rsidR="002B740D" w:rsidRPr="007A0A0A" w:rsidRDefault="002B740D" w:rsidP="001471B8">
      <w:pPr>
        <w:pStyle w:val="111"/>
        <w:numPr>
          <w:ilvl w:val="2"/>
          <w:numId w:val="12"/>
        </w:numPr>
        <w:tabs>
          <w:tab w:val="left" w:pos="1134"/>
        </w:tabs>
        <w:spacing w:before="0" w:after="0"/>
        <w:ind w:left="0" w:firstLine="284"/>
        <w:rPr>
          <w:rFonts w:cs="Times New Roman"/>
          <w:sz w:val="24"/>
          <w:szCs w:val="20"/>
        </w:rPr>
      </w:pPr>
      <w:bookmarkStart w:id="14" w:name="_Ref475353417"/>
      <w:bookmarkStart w:id="15" w:name="_Toc475962912"/>
      <w:bookmarkStart w:id="16" w:name="_Toc475963934"/>
      <w:r w:rsidRPr="007A0A0A">
        <w:rPr>
          <w:rFonts w:cs="Times New Roman"/>
          <w:sz w:val="24"/>
          <w:szCs w:val="20"/>
        </w:rPr>
        <w:t>Подготовка ОУ к использованию по назначению при вводе в эксплуатацию</w:t>
      </w:r>
      <w:bookmarkEnd w:id="14"/>
      <w:bookmarkEnd w:id="15"/>
      <w:bookmarkEnd w:id="16"/>
      <w:r w:rsidRPr="007A0A0A">
        <w:rPr>
          <w:rFonts w:cs="Times New Roman"/>
          <w:sz w:val="24"/>
          <w:szCs w:val="20"/>
        </w:rPr>
        <w:t>:</w:t>
      </w:r>
    </w:p>
    <w:p w14:paraId="37A8E9E0" w14:textId="77777777" w:rsidR="002B740D" w:rsidRPr="007A0A0A" w:rsidRDefault="002B740D" w:rsidP="002B740D">
      <w:pPr>
        <w:pStyle w:val="-"/>
        <w:tabs>
          <w:tab w:val="clear" w:pos="993"/>
          <w:tab w:val="left" w:pos="1134"/>
        </w:tabs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>распаковать ОУ;</w:t>
      </w:r>
    </w:p>
    <w:p w14:paraId="6621178E" w14:textId="77777777" w:rsidR="002B740D" w:rsidRPr="007A0A0A" w:rsidRDefault="002B740D" w:rsidP="002B740D">
      <w:pPr>
        <w:pStyle w:val="-"/>
        <w:tabs>
          <w:tab w:val="clear" w:pos="993"/>
          <w:tab w:val="left" w:pos="1134"/>
        </w:tabs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>провести визуально внешний осмотр: корпус ОУ не должен иметь механических повреждений и нарушения покрытия;</w:t>
      </w:r>
    </w:p>
    <w:p w14:paraId="1E9192FB" w14:textId="77777777" w:rsidR="002B740D" w:rsidRPr="007A0A0A" w:rsidRDefault="002B740D" w:rsidP="001471B8">
      <w:pPr>
        <w:pStyle w:val="111"/>
        <w:numPr>
          <w:ilvl w:val="2"/>
          <w:numId w:val="12"/>
        </w:numPr>
        <w:tabs>
          <w:tab w:val="left" w:pos="1134"/>
        </w:tabs>
        <w:spacing w:before="0" w:after="0"/>
        <w:ind w:left="0" w:firstLine="284"/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>Указания по установке ОУ в составе Платформы:</w:t>
      </w:r>
    </w:p>
    <w:p w14:paraId="51C06C57" w14:textId="77777777" w:rsidR="002B740D" w:rsidRPr="007A0A0A" w:rsidRDefault="002B740D" w:rsidP="002B740D">
      <w:pPr>
        <w:pStyle w:val="-"/>
        <w:tabs>
          <w:tab w:val="clear" w:pos="993"/>
          <w:tab w:val="left" w:pos="1134"/>
        </w:tabs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>установить в соответствии со схемой подключения (см. рисунок 1.1) и сборочным чертежом ОУ.</w:t>
      </w:r>
    </w:p>
    <w:p w14:paraId="5E09388B" w14:textId="77777777" w:rsidR="002B740D" w:rsidRPr="007A0A0A" w:rsidRDefault="002B740D" w:rsidP="001471B8">
      <w:pPr>
        <w:pStyle w:val="111"/>
        <w:numPr>
          <w:ilvl w:val="2"/>
          <w:numId w:val="12"/>
        </w:numPr>
        <w:tabs>
          <w:tab w:val="left" w:pos="1134"/>
        </w:tabs>
        <w:spacing w:before="0" w:after="0"/>
        <w:ind w:left="0" w:firstLine="284"/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>Указания по включению ОУ:</w:t>
      </w:r>
    </w:p>
    <w:p w14:paraId="22CB1EC4" w14:textId="77777777" w:rsidR="002B740D" w:rsidRPr="007A0A0A" w:rsidRDefault="002B740D" w:rsidP="002B740D">
      <w:pPr>
        <w:pStyle w:val="-"/>
        <w:tabs>
          <w:tab w:val="clear" w:pos="993"/>
          <w:tab w:val="left" w:pos="1134"/>
        </w:tabs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 xml:space="preserve">подать на ОУ напряжение питания в соответствии </w:t>
      </w:r>
      <w:r w:rsidRPr="004B60BF">
        <w:rPr>
          <w:rFonts w:cs="Times New Roman"/>
          <w:sz w:val="24"/>
          <w:szCs w:val="20"/>
        </w:rPr>
        <w:t>с требуемым режимом работы;</w:t>
      </w:r>
    </w:p>
    <w:p w14:paraId="6567F8C0" w14:textId="77777777" w:rsidR="002B740D" w:rsidRPr="007A0A0A" w:rsidRDefault="002B740D" w:rsidP="002B740D">
      <w:pPr>
        <w:pStyle w:val="-"/>
        <w:tabs>
          <w:tab w:val="clear" w:pos="993"/>
          <w:tab w:val="left" w:pos="1134"/>
        </w:tabs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lastRenderedPageBreak/>
        <w:t xml:space="preserve">начать работу в соответствии с правилами функционирования </w:t>
      </w:r>
      <w:r w:rsidRPr="004B60BF">
        <w:rPr>
          <w:rFonts w:cs="Times New Roman"/>
          <w:sz w:val="24"/>
          <w:szCs w:val="20"/>
        </w:rPr>
        <w:t>Платформы, и протоколом взаимодействия с ГШ, и подсистемой облачных служб.</w:t>
      </w:r>
    </w:p>
    <w:p w14:paraId="60BEDCC0" w14:textId="77777777" w:rsidR="002B740D" w:rsidRPr="007A0A0A" w:rsidRDefault="002B740D" w:rsidP="001471B8">
      <w:pPr>
        <w:pStyle w:val="2"/>
        <w:numPr>
          <w:ilvl w:val="1"/>
          <w:numId w:val="12"/>
        </w:numPr>
        <w:spacing w:line="360" w:lineRule="auto"/>
        <w:ind w:left="851" w:hanging="567"/>
        <w:rPr>
          <w:rFonts w:ascii="Times New Roman" w:hAnsi="Times New Roman" w:cs="Times New Roman"/>
          <w:b/>
          <w:bCs/>
          <w:color w:val="auto"/>
        </w:rPr>
      </w:pPr>
      <w:bookmarkStart w:id="17" w:name="_Toc125558508"/>
      <w:r w:rsidRPr="007A0A0A">
        <w:rPr>
          <w:rFonts w:ascii="Times New Roman" w:hAnsi="Times New Roman" w:cs="Times New Roman"/>
          <w:b/>
          <w:bCs/>
          <w:color w:val="auto"/>
        </w:rPr>
        <w:t>Использование ОУ</w:t>
      </w:r>
      <w:bookmarkEnd w:id="17"/>
    </w:p>
    <w:p w14:paraId="1527AD62" w14:textId="77777777" w:rsidR="002B740D" w:rsidRPr="007A0A0A" w:rsidRDefault="002B740D" w:rsidP="001471B8">
      <w:pPr>
        <w:pStyle w:val="111"/>
        <w:numPr>
          <w:ilvl w:val="2"/>
          <w:numId w:val="12"/>
        </w:numPr>
        <w:tabs>
          <w:tab w:val="left" w:pos="1134"/>
        </w:tabs>
        <w:ind w:left="-284" w:firstLine="568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4"/>
        </w:rPr>
        <w:t>Порядок действий при использовании ОУ:</w:t>
      </w:r>
    </w:p>
    <w:p w14:paraId="2E335734" w14:textId="77777777" w:rsidR="002B740D" w:rsidRDefault="002B740D" w:rsidP="001471B8">
      <w:pPr>
        <w:pStyle w:val="-"/>
        <w:numPr>
          <w:ilvl w:val="0"/>
          <w:numId w:val="10"/>
        </w:numPr>
        <w:tabs>
          <w:tab w:val="clear" w:pos="993"/>
          <w:tab w:val="left" w:pos="1134"/>
        </w:tabs>
        <w:ind w:left="284"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подключить необходимые датчики, согласно типу датчика и схеме подключения</w:t>
      </w:r>
      <w:r w:rsidRPr="006C1790">
        <w:rPr>
          <w:rFonts w:cs="Times New Roman"/>
          <w:sz w:val="24"/>
          <w:szCs w:val="24"/>
        </w:rPr>
        <w:t>;</w:t>
      </w:r>
    </w:p>
    <w:p w14:paraId="02A52E20" w14:textId="77777777" w:rsidR="002B740D" w:rsidRPr="007A0A0A" w:rsidRDefault="002B740D" w:rsidP="001471B8">
      <w:pPr>
        <w:pStyle w:val="-"/>
        <w:numPr>
          <w:ilvl w:val="0"/>
          <w:numId w:val="10"/>
        </w:numPr>
        <w:tabs>
          <w:tab w:val="clear" w:pos="993"/>
          <w:tab w:val="left" w:pos="1134"/>
        </w:tabs>
        <w:ind w:left="284" w:firstLine="567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4"/>
        </w:rPr>
        <w:t>проверить правильность подключения и надежность фиксации соединений разъемов;</w:t>
      </w:r>
    </w:p>
    <w:p w14:paraId="15E73900" w14:textId="77777777" w:rsidR="002B740D" w:rsidRPr="007A0A0A" w:rsidRDefault="002B740D" w:rsidP="001471B8">
      <w:pPr>
        <w:pStyle w:val="-"/>
        <w:numPr>
          <w:ilvl w:val="0"/>
          <w:numId w:val="10"/>
        </w:numPr>
        <w:tabs>
          <w:tab w:val="clear" w:pos="993"/>
          <w:tab w:val="left" w:pos="1134"/>
        </w:tabs>
        <w:ind w:left="284" w:firstLine="567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4"/>
        </w:rPr>
        <w:t xml:space="preserve">подать на ОУ напряжение питания, путём переключения тумблера в батарейном отсеке, либо посредством технологии </w:t>
      </w:r>
      <w:r w:rsidRPr="007A0A0A">
        <w:rPr>
          <w:rFonts w:cs="Times New Roman"/>
          <w:sz w:val="24"/>
          <w:szCs w:val="24"/>
          <w:lang w:val="en-US"/>
        </w:rPr>
        <w:t>PoE</w:t>
      </w:r>
      <w:r w:rsidRPr="007A0A0A">
        <w:rPr>
          <w:rFonts w:cs="Times New Roman"/>
          <w:sz w:val="24"/>
          <w:szCs w:val="24"/>
        </w:rPr>
        <w:t xml:space="preserve"> через разъём </w:t>
      </w:r>
      <w:r w:rsidRPr="007A0A0A">
        <w:rPr>
          <w:rFonts w:cs="Times New Roman"/>
          <w:sz w:val="24"/>
          <w:szCs w:val="24"/>
          <w:lang w:val="en-US"/>
        </w:rPr>
        <w:t>Ethernet</w:t>
      </w:r>
      <w:r>
        <w:rPr>
          <w:rFonts w:cs="Times New Roman"/>
          <w:sz w:val="24"/>
          <w:szCs w:val="24"/>
        </w:rPr>
        <w:t xml:space="preserve"> или через внешний разъём питания +48В</w:t>
      </w:r>
      <w:r w:rsidRPr="007A0A0A">
        <w:rPr>
          <w:rFonts w:cs="Times New Roman"/>
          <w:sz w:val="24"/>
          <w:szCs w:val="24"/>
        </w:rPr>
        <w:t>;</w:t>
      </w:r>
    </w:p>
    <w:p w14:paraId="62827165" w14:textId="77777777" w:rsidR="002B740D" w:rsidRPr="006C1790" w:rsidRDefault="002B740D" w:rsidP="001471B8">
      <w:pPr>
        <w:pStyle w:val="-"/>
        <w:numPr>
          <w:ilvl w:val="0"/>
          <w:numId w:val="10"/>
        </w:numPr>
        <w:tabs>
          <w:tab w:val="clear" w:pos="993"/>
          <w:tab w:val="left" w:pos="1134"/>
        </w:tabs>
        <w:ind w:left="284" w:firstLine="567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4"/>
        </w:rPr>
        <w:t>выполнить работы по подключению к ГШ или облачным сервисам;</w:t>
      </w:r>
    </w:p>
    <w:p w14:paraId="4145099B" w14:textId="77777777" w:rsidR="002B740D" w:rsidRPr="006C1790" w:rsidRDefault="002B740D" w:rsidP="001471B8">
      <w:pPr>
        <w:pStyle w:val="-"/>
        <w:numPr>
          <w:ilvl w:val="0"/>
          <w:numId w:val="10"/>
        </w:numPr>
        <w:tabs>
          <w:tab w:val="clear" w:pos="993"/>
          <w:tab w:val="left" w:pos="1134"/>
        </w:tabs>
        <w:ind w:left="284"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убедиться в наличии поступающих с устройства данных</w:t>
      </w:r>
      <w:r w:rsidRPr="006C1790">
        <w:rPr>
          <w:rFonts w:cs="Times New Roman"/>
          <w:sz w:val="24"/>
          <w:szCs w:val="24"/>
        </w:rPr>
        <w:t>;</w:t>
      </w:r>
    </w:p>
    <w:p w14:paraId="108E57F4" w14:textId="77777777" w:rsidR="002B740D" w:rsidRPr="007A0A0A" w:rsidRDefault="002B740D" w:rsidP="001471B8">
      <w:pPr>
        <w:pStyle w:val="-"/>
        <w:numPr>
          <w:ilvl w:val="0"/>
          <w:numId w:val="10"/>
        </w:numPr>
        <w:tabs>
          <w:tab w:val="clear" w:pos="993"/>
          <w:tab w:val="left" w:pos="1134"/>
        </w:tabs>
        <w:ind w:left="284" w:firstLine="56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процессе работы устройства не требуется присутствия обслуживающего персонала - необходимая диагностическая информация доступна дистанционно</w:t>
      </w:r>
      <w:r w:rsidRPr="006C1790">
        <w:rPr>
          <w:rFonts w:cs="Times New Roman"/>
          <w:sz w:val="24"/>
          <w:szCs w:val="24"/>
        </w:rPr>
        <w:t>;</w:t>
      </w:r>
    </w:p>
    <w:p w14:paraId="3FD0DA8C" w14:textId="77777777" w:rsidR="002B740D" w:rsidRPr="007A0A0A" w:rsidRDefault="002B740D" w:rsidP="001471B8">
      <w:pPr>
        <w:pStyle w:val="-"/>
        <w:numPr>
          <w:ilvl w:val="0"/>
          <w:numId w:val="10"/>
        </w:numPr>
        <w:tabs>
          <w:tab w:val="clear" w:pos="993"/>
          <w:tab w:val="left" w:pos="1134"/>
        </w:tabs>
        <w:ind w:left="284" w:firstLine="567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4"/>
        </w:rPr>
        <w:t>отключить напряжение питания</w:t>
      </w:r>
      <w:r>
        <w:rPr>
          <w:rFonts w:cs="Times New Roman"/>
          <w:sz w:val="24"/>
          <w:szCs w:val="24"/>
        </w:rPr>
        <w:t xml:space="preserve"> после завершения работы</w:t>
      </w:r>
      <w:r w:rsidRPr="007A0A0A">
        <w:rPr>
          <w:rFonts w:cs="Times New Roman"/>
          <w:sz w:val="24"/>
          <w:szCs w:val="24"/>
        </w:rPr>
        <w:t>.</w:t>
      </w:r>
    </w:p>
    <w:p w14:paraId="4A5CFB75" w14:textId="77777777" w:rsidR="002B740D" w:rsidRPr="007A0A0A" w:rsidRDefault="002B740D" w:rsidP="001471B8">
      <w:pPr>
        <w:pStyle w:val="111"/>
        <w:numPr>
          <w:ilvl w:val="2"/>
          <w:numId w:val="12"/>
        </w:numPr>
        <w:tabs>
          <w:tab w:val="left" w:pos="1134"/>
        </w:tabs>
        <w:ind w:left="0" w:firstLine="284"/>
        <w:rPr>
          <w:rFonts w:cs="Times New Roman"/>
          <w:sz w:val="24"/>
          <w:szCs w:val="20"/>
        </w:rPr>
      </w:pPr>
      <w:r w:rsidRPr="00DE3E38">
        <w:rPr>
          <w:rFonts w:cs="Times New Roman"/>
          <w:sz w:val="24"/>
          <w:szCs w:val="20"/>
        </w:rPr>
        <w:t>Перечень возможных неисправностей при включении ОУ</w:t>
      </w:r>
      <w:r w:rsidRPr="007A0A0A">
        <w:rPr>
          <w:rFonts w:cs="Times New Roman"/>
          <w:sz w:val="24"/>
          <w:szCs w:val="20"/>
        </w:rPr>
        <w:t xml:space="preserve"> и способы их устранения приведены в таблице 2.3.</w:t>
      </w:r>
      <w:r w:rsidRPr="007A0A0A">
        <w:rPr>
          <w:rFonts w:cs="Times New Roman"/>
          <w:sz w:val="24"/>
          <w:szCs w:val="20"/>
        </w:rPr>
        <w:br w:type="page"/>
      </w:r>
    </w:p>
    <w:p w14:paraId="6C27A618" w14:textId="77777777" w:rsidR="002B740D" w:rsidRPr="003923E3" w:rsidRDefault="002B740D" w:rsidP="002B740D">
      <w:pPr>
        <w:pStyle w:val="a4"/>
        <w:keepNext/>
        <w:spacing w:after="0" w:line="360" w:lineRule="auto"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lastRenderedPageBreak/>
        <w:t>Таблица 2.3 - Перечень возможных неисправностей и способы их устранения</w:t>
      </w:r>
    </w:p>
    <w:tbl>
      <w:tblPr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260"/>
        <w:gridCol w:w="3969"/>
      </w:tblGrid>
      <w:tr w:rsidR="002B740D" w:rsidRPr="007A0A0A" w14:paraId="15214FC7" w14:textId="77777777" w:rsidTr="00026922">
        <w:trPr>
          <w:jc w:val="center"/>
        </w:trPr>
        <w:tc>
          <w:tcPr>
            <w:tcW w:w="30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1BEAD1" w14:textId="77777777" w:rsidR="002B740D" w:rsidRPr="007A0A0A" w:rsidRDefault="002B740D" w:rsidP="00026922">
            <w:pPr>
              <w:tabs>
                <w:tab w:val="left" w:pos="993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Описание неисправности</w:t>
            </w:r>
          </w:p>
          <w:p w14:paraId="720C36C1" w14:textId="77777777" w:rsidR="002B740D" w:rsidRPr="007A0A0A" w:rsidRDefault="002B740D" w:rsidP="00026922">
            <w:pPr>
              <w:tabs>
                <w:tab w:val="left" w:pos="99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(отказа)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99D7A5B" w14:textId="77777777" w:rsidR="002B740D" w:rsidRPr="007A0A0A" w:rsidRDefault="002B740D" w:rsidP="00026922">
            <w:pPr>
              <w:tabs>
                <w:tab w:val="left" w:pos="99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Возможные причины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96BD2CC" w14:textId="77777777" w:rsidR="002B740D" w:rsidRPr="007A0A0A" w:rsidRDefault="002B740D" w:rsidP="00026922">
            <w:pPr>
              <w:tabs>
                <w:tab w:val="left" w:pos="993"/>
              </w:tabs>
              <w:spacing w:after="0" w:line="36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Указания по устранению</w:t>
            </w:r>
          </w:p>
          <w:p w14:paraId="08829881" w14:textId="77777777" w:rsidR="002B740D" w:rsidRPr="007A0A0A" w:rsidRDefault="002B740D" w:rsidP="00026922">
            <w:pPr>
              <w:tabs>
                <w:tab w:val="left" w:pos="993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неисправности (отказа)</w:t>
            </w:r>
          </w:p>
        </w:tc>
      </w:tr>
      <w:tr w:rsidR="002B740D" w:rsidRPr="007A0A0A" w14:paraId="752A24BC" w14:textId="77777777" w:rsidTr="00026922">
        <w:trPr>
          <w:trHeight w:val="614"/>
          <w:jc w:val="center"/>
        </w:trPr>
        <w:tc>
          <w:tcPr>
            <w:tcW w:w="308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9FE40A3" w14:textId="77777777" w:rsidR="002B740D" w:rsidRPr="007A0A0A" w:rsidRDefault="002B740D" w:rsidP="00026922">
            <w:pPr>
              <w:spacing w:after="0" w:line="360" w:lineRule="auto"/>
              <w:ind w:right="-108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ОУ не включается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0281A8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Низкий заряд аккумуляторной батареи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34FF11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Заменить аккумуляторную батарею</w:t>
            </w:r>
          </w:p>
        </w:tc>
      </w:tr>
      <w:tr w:rsidR="002B740D" w:rsidRPr="007A0A0A" w14:paraId="39D32775" w14:textId="77777777" w:rsidTr="00026922">
        <w:trPr>
          <w:trHeight w:val="614"/>
          <w:jc w:val="center"/>
        </w:trPr>
        <w:tc>
          <w:tcPr>
            <w:tcW w:w="3085" w:type="dxa"/>
            <w:vMerge/>
            <w:shd w:val="clear" w:color="auto" w:fill="auto"/>
          </w:tcPr>
          <w:p w14:paraId="6CD04059" w14:textId="77777777" w:rsidR="002B740D" w:rsidRPr="007A0A0A" w:rsidRDefault="002B740D" w:rsidP="00026922">
            <w:pPr>
              <w:spacing w:after="0" w:line="360" w:lineRule="auto"/>
              <w:ind w:right="-108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18082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 xml:space="preserve">Отсутствует питание в сети </w:t>
            </w:r>
            <w:r w:rsidRPr="007A0A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PoE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BBD8A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 xml:space="preserve">Проверить целостность проводов и наличие питания в сети </w:t>
            </w:r>
            <w:r w:rsidRPr="007A0A0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PoE</w:t>
            </w:r>
          </w:p>
        </w:tc>
      </w:tr>
      <w:tr w:rsidR="002B740D" w:rsidRPr="007A0A0A" w14:paraId="784E60DC" w14:textId="77777777" w:rsidTr="00026922">
        <w:trPr>
          <w:trHeight w:val="614"/>
          <w:jc w:val="center"/>
        </w:trPr>
        <w:tc>
          <w:tcPr>
            <w:tcW w:w="3085" w:type="dxa"/>
            <w:vMerge/>
            <w:shd w:val="clear" w:color="auto" w:fill="auto"/>
          </w:tcPr>
          <w:p w14:paraId="749D828D" w14:textId="77777777" w:rsidR="002B740D" w:rsidRPr="007A0A0A" w:rsidRDefault="002B740D" w:rsidP="00026922">
            <w:pPr>
              <w:spacing w:after="0" w:line="360" w:lineRule="auto"/>
              <w:ind w:right="-108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A64D43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 w:rsidRPr="00962EBA">
              <w:rPr>
                <w:rFonts w:ascii="Times New Roman" w:hAnsi="Times New Roman" w:cs="Times New Roman"/>
                <w:sz w:val="24"/>
                <w:szCs w:val="28"/>
              </w:rPr>
              <w:t>Отсутствует питание в сети 48В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EEEEDC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</w:pPr>
            <w:r w:rsidRPr="00962EBA">
              <w:rPr>
                <w:rFonts w:ascii="Times New Roman" w:hAnsi="Times New Roman" w:cs="Times New Roman"/>
                <w:sz w:val="24"/>
                <w:szCs w:val="28"/>
              </w:rPr>
              <w:t>Проверить целостность проводов и наличие питания в сети 48В</w:t>
            </w:r>
          </w:p>
        </w:tc>
      </w:tr>
      <w:tr w:rsidR="002B740D" w:rsidRPr="007A0A0A" w14:paraId="13BF7846" w14:textId="77777777" w:rsidTr="00026922">
        <w:trPr>
          <w:trHeight w:val="614"/>
          <w:jc w:val="center"/>
        </w:trPr>
        <w:tc>
          <w:tcPr>
            <w:tcW w:w="308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1E6CA2F" w14:textId="77777777" w:rsidR="002B740D" w:rsidRPr="007A0A0A" w:rsidRDefault="002B740D" w:rsidP="00026922">
            <w:pPr>
              <w:spacing w:after="0" w:line="360" w:lineRule="auto"/>
              <w:ind w:right="-108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Отсутствуют показания с подключенного к ОУ датчика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E76D6D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Нарушено подключение датчика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5DCE47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Проверить целостность проводов и отсутствие загрязнения разъемов ОУ</w:t>
            </w:r>
          </w:p>
        </w:tc>
      </w:tr>
      <w:tr w:rsidR="002B740D" w:rsidRPr="007A0A0A" w14:paraId="58A92765" w14:textId="77777777" w:rsidTr="00026922">
        <w:trPr>
          <w:trHeight w:val="614"/>
          <w:jc w:val="center"/>
        </w:trPr>
        <w:tc>
          <w:tcPr>
            <w:tcW w:w="3085" w:type="dxa"/>
            <w:vMerge/>
            <w:shd w:val="clear" w:color="auto" w:fill="auto"/>
          </w:tcPr>
          <w:p w14:paraId="3375E049" w14:textId="77777777" w:rsidR="002B740D" w:rsidRPr="007A0A0A" w:rsidRDefault="002B740D" w:rsidP="00026922">
            <w:pPr>
              <w:spacing w:after="0" w:line="360" w:lineRule="auto"/>
              <w:ind w:right="-108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2A159A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Датчик неисправен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8BA0EC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Заменить датчик</w:t>
            </w:r>
          </w:p>
        </w:tc>
      </w:tr>
      <w:tr w:rsidR="002B740D" w:rsidRPr="007A0A0A" w14:paraId="2B0EC309" w14:textId="77777777" w:rsidTr="00026922">
        <w:trPr>
          <w:trHeight w:val="614"/>
          <w:jc w:val="center"/>
        </w:trPr>
        <w:tc>
          <w:tcPr>
            <w:tcW w:w="308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C59273A" w14:textId="77777777" w:rsidR="002B740D" w:rsidRPr="007A0A0A" w:rsidRDefault="002B740D" w:rsidP="00026922">
            <w:pPr>
              <w:spacing w:after="0" w:line="360" w:lineRule="auto"/>
              <w:ind w:right="-108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Отсутствует соединение ОУ с ГШ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42DE99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Неисправна антенна модуля беспроводной связи</w:t>
            </w:r>
          </w:p>
          <w:p w14:paraId="2762573E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Неисправен модуль беспроводной связи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B9C031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Заменить антенну модуля беспроводной связи</w:t>
            </w:r>
          </w:p>
        </w:tc>
      </w:tr>
      <w:tr w:rsidR="002B740D" w:rsidRPr="007A0A0A" w14:paraId="54EC063F" w14:textId="77777777" w:rsidTr="00026922">
        <w:trPr>
          <w:trHeight w:val="614"/>
          <w:jc w:val="center"/>
        </w:trPr>
        <w:tc>
          <w:tcPr>
            <w:tcW w:w="3085" w:type="dxa"/>
            <w:vMerge/>
            <w:shd w:val="clear" w:color="auto" w:fill="auto"/>
          </w:tcPr>
          <w:p w14:paraId="705D02B1" w14:textId="77777777" w:rsidR="002B740D" w:rsidRPr="007A0A0A" w:rsidRDefault="002B740D" w:rsidP="00026922">
            <w:pPr>
              <w:spacing w:after="0" w:line="360" w:lineRule="auto"/>
              <w:ind w:right="-108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3D29A7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73AE21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Заменить модуль беспроводной связи</w:t>
            </w:r>
          </w:p>
        </w:tc>
      </w:tr>
      <w:tr w:rsidR="002B740D" w:rsidRPr="007A0A0A" w14:paraId="754FBB8B" w14:textId="77777777" w:rsidTr="00A5141F">
        <w:trPr>
          <w:trHeight w:val="1715"/>
          <w:jc w:val="center"/>
        </w:trPr>
        <w:tc>
          <w:tcPr>
            <w:tcW w:w="3085" w:type="dxa"/>
            <w:vMerge/>
            <w:shd w:val="clear" w:color="auto" w:fill="auto"/>
          </w:tcPr>
          <w:p w14:paraId="7DB88C0E" w14:textId="77777777" w:rsidR="002B740D" w:rsidRPr="007A0A0A" w:rsidRDefault="002B740D" w:rsidP="00026922">
            <w:pPr>
              <w:spacing w:after="0" w:line="360" w:lineRule="auto"/>
              <w:ind w:right="-108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E1E7E1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Слабый уровень беспроводного сигнала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8960B5" w14:textId="77777777" w:rsidR="002B740D" w:rsidRPr="007A0A0A" w:rsidRDefault="002B740D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Проверить правильность размещения ОУ относительно ГШ и отсутствии на пути радиосигнала экранирующих конструкций.</w:t>
            </w:r>
          </w:p>
        </w:tc>
      </w:tr>
      <w:tr w:rsidR="00A5141F" w:rsidRPr="007A0A0A" w14:paraId="1338DBDE" w14:textId="77777777" w:rsidTr="00A5141F">
        <w:trPr>
          <w:trHeight w:val="527"/>
          <w:jc w:val="center"/>
        </w:trPr>
        <w:tc>
          <w:tcPr>
            <w:tcW w:w="10314" w:type="dxa"/>
            <w:gridSpan w:val="3"/>
            <w:shd w:val="clear" w:color="auto" w:fill="auto"/>
          </w:tcPr>
          <w:p w14:paraId="5683A409" w14:textId="15A3FB6D" w:rsidR="00A5141F" w:rsidRPr="007A0A0A" w:rsidRDefault="00A5141F" w:rsidP="0002692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A5141F">
              <w:rPr>
                <w:rFonts w:ascii="Times New Roman" w:hAnsi="Times New Roman" w:cs="Times New Roman"/>
                <w:sz w:val="24"/>
                <w:szCs w:val="28"/>
              </w:rPr>
              <w:t>Примечание – При невозможности устранить неисправность по изложенным рекомендациям ОУ подлежит отправке в ремонт в специализированное подразделение или изготовителю.</w:t>
            </w:r>
          </w:p>
        </w:tc>
      </w:tr>
    </w:tbl>
    <w:p w14:paraId="7947BF22" w14:textId="77777777" w:rsidR="002B740D" w:rsidRPr="007A0A0A" w:rsidRDefault="002B740D" w:rsidP="001471B8">
      <w:pPr>
        <w:pStyle w:val="111"/>
        <w:numPr>
          <w:ilvl w:val="2"/>
          <w:numId w:val="12"/>
        </w:numPr>
        <w:tabs>
          <w:tab w:val="left" w:pos="1134"/>
        </w:tabs>
        <w:ind w:left="-567" w:firstLine="851"/>
        <w:rPr>
          <w:rFonts w:cs="Times New Roman"/>
          <w:sz w:val="24"/>
          <w:szCs w:val="24"/>
        </w:rPr>
      </w:pPr>
      <w:r w:rsidRPr="007A0A0A">
        <w:rPr>
          <w:rFonts w:cs="Times New Roman"/>
          <w:sz w:val="24"/>
          <w:szCs w:val="20"/>
        </w:rPr>
        <w:t>При использовании ОУ по назначению (эксплуатации) специальных мер безопасности не требуется.</w:t>
      </w:r>
    </w:p>
    <w:p w14:paraId="507C7A21" w14:textId="77777777" w:rsidR="002B740D" w:rsidRPr="007A0A0A" w:rsidRDefault="002B740D" w:rsidP="001471B8">
      <w:pPr>
        <w:pStyle w:val="111"/>
        <w:numPr>
          <w:ilvl w:val="2"/>
          <w:numId w:val="12"/>
        </w:numPr>
        <w:tabs>
          <w:tab w:val="left" w:pos="1134"/>
        </w:tabs>
        <w:ind w:left="-567" w:firstLine="851"/>
        <w:rPr>
          <w:rFonts w:cs="Times New Roman"/>
          <w:sz w:val="24"/>
          <w:szCs w:val="20"/>
        </w:rPr>
      </w:pPr>
      <w:r w:rsidRPr="007A0A0A">
        <w:rPr>
          <w:rFonts w:cs="Times New Roman"/>
          <w:sz w:val="24"/>
          <w:szCs w:val="20"/>
        </w:rPr>
        <w:t>Использование технологического ПО</w:t>
      </w:r>
    </w:p>
    <w:p w14:paraId="52662AB7" w14:textId="77777777" w:rsidR="002B740D" w:rsidRPr="007A0A0A" w:rsidRDefault="002B740D" w:rsidP="002B740D">
      <w:pPr>
        <w:spacing w:after="0" w:line="36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Технологическое ПО поставляется вместе ОУ и служит для следующих целей:</w:t>
      </w:r>
    </w:p>
    <w:p w14:paraId="34818972" w14:textId="77777777" w:rsidR="002B740D" w:rsidRDefault="002B740D" w:rsidP="001471B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параметров устройства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82A185" w14:textId="77777777" w:rsidR="002B740D" w:rsidRPr="00B949A5" w:rsidRDefault="002B740D" w:rsidP="001471B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9A5">
        <w:rPr>
          <w:rFonts w:ascii="Times New Roman" w:hAnsi="Times New Roman" w:cs="Times New Roman"/>
          <w:sz w:val="24"/>
          <w:szCs w:val="24"/>
        </w:rPr>
        <w:t>настройка параметров микромодулей связи для корректного взаимодействия с ГШ или облачными сервисами;</w:t>
      </w:r>
    </w:p>
    <w:p w14:paraId="767B539D" w14:textId="77777777" w:rsidR="002B740D" w:rsidRPr="00B949A5" w:rsidRDefault="002B740D" w:rsidP="001471B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9A5">
        <w:rPr>
          <w:rFonts w:ascii="Times New Roman" w:hAnsi="Times New Roman" w:cs="Times New Roman"/>
          <w:sz w:val="24"/>
          <w:szCs w:val="24"/>
        </w:rPr>
        <w:t>обновление микропрограммного обеспечения;</w:t>
      </w:r>
    </w:p>
    <w:p w14:paraId="7443A83E" w14:textId="77777777" w:rsidR="002B740D" w:rsidRPr="00B949A5" w:rsidRDefault="002B740D" w:rsidP="001471B8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опрашиваемых датчиков и их параметров</w:t>
      </w:r>
      <w:r w:rsidRPr="00B949A5">
        <w:rPr>
          <w:rFonts w:ascii="Times New Roman" w:hAnsi="Times New Roman" w:cs="Times New Roman"/>
          <w:sz w:val="24"/>
          <w:szCs w:val="24"/>
        </w:rPr>
        <w:t>.</w:t>
      </w:r>
    </w:p>
    <w:p w14:paraId="629A3640" w14:textId="77777777" w:rsidR="002B740D" w:rsidRPr="007A0A0A" w:rsidRDefault="002B740D" w:rsidP="002B74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EBA">
        <w:rPr>
          <w:rFonts w:ascii="Times New Roman" w:hAnsi="Times New Roman" w:cs="Times New Roman"/>
          <w:sz w:val="24"/>
          <w:szCs w:val="24"/>
        </w:rPr>
        <w:lastRenderedPageBreak/>
        <w:t>Использование технологического ПО допускается квалифицированным персоналом разработчика устройства.</w:t>
      </w:r>
      <w:r w:rsidRPr="007A0A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02C76" w14:textId="77777777" w:rsidR="002B740D" w:rsidRPr="000245B9" w:rsidRDefault="002B740D" w:rsidP="001471B8">
      <w:pPr>
        <w:pStyle w:val="a3"/>
        <w:numPr>
          <w:ilvl w:val="3"/>
          <w:numId w:val="12"/>
        </w:numPr>
        <w:tabs>
          <w:tab w:val="left" w:pos="1134"/>
        </w:tabs>
        <w:spacing w:after="0" w:line="360" w:lineRule="auto"/>
        <w:ind w:left="-567" w:firstLine="851"/>
        <w:rPr>
          <w:rFonts w:ascii="Times New Roman" w:hAnsi="Times New Roman" w:cs="Times New Roman"/>
          <w:sz w:val="24"/>
          <w:szCs w:val="24"/>
        </w:rPr>
      </w:pPr>
      <w:r w:rsidRPr="000245B9">
        <w:rPr>
          <w:rFonts w:ascii="Times New Roman" w:hAnsi="Times New Roman" w:cs="Times New Roman"/>
          <w:sz w:val="24"/>
          <w:szCs w:val="24"/>
        </w:rPr>
        <w:t>Подключение к ОУ</w:t>
      </w:r>
    </w:p>
    <w:p w14:paraId="5A568455" w14:textId="77777777" w:rsidR="002B740D" w:rsidRPr="007A0A0A" w:rsidRDefault="002B740D" w:rsidP="002B740D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A0A0A">
        <w:rPr>
          <w:rFonts w:ascii="Times New Roman" w:hAnsi="Times New Roman" w:cs="Times New Roman"/>
          <w:sz w:val="24"/>
          <w:szCs w:val="24"/>
        </w:rPr>
        <w:t>Для начала использования технологического ПО необходимо установить соединение с ОУ через виртуальный COM-порт. Для этого нужно предварительно снять крышку батарейного отсека устройства, открутив 4 винта. После снятия крышки открывается доступ к технологическому разъёму microUSB. Далее необходимо подключить кабель USB одним концом к ОУ, а вторым к ПК под управлением Windows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A0A">
        <w:rPr>
          <w:rFonts w:ascii="Times New Roman" w:hAnsi="Times New Roman" w:cs="Times New Roman"/>
          <w:sz w:val="24"/>
          <w:szCs w:val="24"/>
        </w:rPr>
        <w:t>10. Устройство должно определиться как виртуальный COM-порт. Запустив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0A0A">
        <w:rPr>
          <w:rFonts w:ascii="Times New Roman" w:hAnsi="Times New Roman" w:cs="Times New Roman"/>
          <w:sz w:val="24"/>
          <w:szCs w:val="24"/>
        </w:rPr>
        <w:t xml:space="preserve"> диспетчер устройств Windows необходимо убедиться в том, что ОУ определилось верно, и запомнить номер виртуального COM-порта. После чего необходимо запустить исполняемый файл технологического ПО с названием EPD_tech_PO.exe. Откроется окно приложения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0A0A">
        <w:rPr>
          <w:rFonts w:ascii="Times New Roman" w:hAnsi="Times New Roman" w:cs="Times New Roman"/>
          <w:sz w:val="24"/>
          <w:szCs w:val="24"/>
        </w:rPr>
        <w:t>рисун</w:t>
      </w:r>
      <w:r>
        <w:rPr>
          <w:rFonts w:ascii="Times New Roman" w:hAnsi="Times New Roman" w:cs="Times New Roman"/>
          <w:sz w:val="24"/>
          <w:szCs w:val="24"/>
        </w:rPr>
        <w:t>ок</w:t>
      </w:r>
      <w:r w:rsidRPr="007A0A0A">
        <w:rPr>
          <w:rFonts w:ascii="Times New Roman" w:hAnsi="Times New Roman" w:cs="Times New Roman"/>
          <w:sz w:val="24"/>
          <w:szCs w:val="24"/>
        </w:rPr>
        <w:t xml:space="preserve"> 2.1.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1F8613" w14:textId="77777777" w:rsidR="002B740D" w:rsidRPr="007A0A0A" w:rsidRDefault="002B740D" w:rsidP="002B740D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7A0A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471AF1" wp14:editId="75E17F57">
            <wp:extent cx="3409950" cy="49052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9"/>
                    <a:stretch/>
                  </pic:blipFill>
                  <pic:spPr bwMode="auto">
                    <a:xfrm>
                      <a:off x="0" y="0"/>
                      <a:ext cx="3419856" cy="491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4E8A" w14:textId="77777777" w:rsidR="002B740D" w:rsidRPr="003923E3" w:rsidRDefault="002B740D" w:rsidP="002B740D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3923E3">
        <w:rPr>
          <w:rFonts w:ascii="Times New Roman" w:hAnsi="Times New Roman" w:cs="Times New Roman"/>
          <w:i w:val="0"/>
          <w:iCs w:val="0"/>
        </w:rPr>
        <w:fldChar w:fldCharType="begin"/>
      </w:r>
      <w:r w:rsidRPr="003923E3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3923E3">
        <w:rPr>
          <w:rFonts w:ascii="Times New Roman" w:hAnsi="Times New Roman" w:cs="Times New Roman"/>
          <w:i w:val="0"/>
          <w:iCs w:val="0"/>
        </w:rPr>
        <w:fldChar w:fldCharType="separate"/>
      </w:r>
      <w:r w:rsidRPr="003923E3">
        <w:rPr>
          <w:rFonts w:ascii="Times New Roman" w:hAnsi="Times New Roman" w:cs="Times New Roman"/>
          <w:i w:val="0"/>
          <w:iCs w:val="0"/>
          <w:noProof/>
        </w:rPr>
        <w:t>3</w:t>
      </w:r>
      <w:r w:rsidRPr="003923E3">
        <w:rPr>
          <w:rFonts w:ascii="Times New Roman" w:hAnsi="Times New Roman" w:cs="Times New Roman"/>
          <w:i w:val="0"/>
          <w:iCs w:val="0"/>
        </w:rPr>
        <w:fldChar w:fldCharType="end"/>
      </w:r>
      <w:r w:rsidRPr="003923E3">
        <w:rPr>
          <w:rFonts w:ascii="Times New Roman" w:hAnsi="Times New Roman" w:cs="Times New Roman"/>
          <w:i w:val="0"/>
          <w:iCs w:val="0"/>
        </w:rPr>
        <w:t>.1 - Внешний вид технологического ПО до подключения</w:t>
      </w:r>
    </w:p>
    <w:p w14:paraId="7E3CAA1E" w14:textId="77777777" w:rsidR="002B740D" w:rsidRPr="007A0A0A" w:rsidRDefault="002B740D" w:rsidP="002B740D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</w:rPr>
        <w:tab/>
      </w:r>
      <w:r w:rsidRPr="007A0A0A">
        <w:rPr>
          <w:rFonts w:ascii="Times New Roman" w:hAnsi="Times New Roman" w:cs="Times New Roman"/>
          <w:sz w:val="24"/>
          <w:szCs w:val="24"/>
        </w:rPr>
        <w:t xml:space="preserve">Для того чтобы установить связь с устройством необходимо нажать на изображение ключа в облаке в центре окна. Откроется окно настроек как на рисунке 2.2. Далее нужно выбрать соответствующий номер порта устройства и нажать кнопку «Подключить». В случае успеха </w:t>
      </w:r>
      <w:r w:rsidRPr="007A0A0A">
        <w:rPr>
          <w:rFonts w:ascii="Times New Roman" w:hAnsi="Times New Roman" w:cs="Times New Roman"/>
          <w:sz w:val="24"/>
          <w:szCs w:val="24"/>
        </w:rPr>
        <w:lastRenderedPageBreak/>
        <w:t>копка поменяет своё название на «Отключить», а в главном окне появится зеленая галочка напротив «Статус» как на рисунке 2.3.</w:t>
      </w:r>
    </w:p>
    <w:p w14:paraId="7857449F" w14:textId="77777777" w:rsidR="002B740D" w:rsidRPr="007A0A0A" w:rsidRDefault="002B740D" w:rsidP="002B740D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7A0A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F2D1B" wp14:editId="1AD2526E">
            <wp:extent cx="4134427" cy="589679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6E30" w14:textId="77777777" w:rsidR="002B740D" w:rsidRPr="003923E3" w:rsidRDefault="002B740D" w:rsidP="002B740D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t>Рисунок 2.2 – Окно настроек</w:t>
      </w:r>
    </w:p>
    <w:p w14:paraId="10C00CF8" w14:textId="77777777" w:rsidR="002B740D" w:rsidRPr="007A0A0A" w:rsidRDefault="002B740D" w:rsidP="002B740D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</w:p>
    <w:p w14:paraId="32BE3E4B" w14:textId="77777777" w:rsidR="002B740D" w:rsidRPr="007A0A0A" w:rsidRDefault="002B740D" w:rsidP="002B740D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7A0A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B115D6" wp14:editId="519F7E58">
            <wp:extent cx="4028536" cy="59150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97"/>
                    <a:stretch/>
                  </pic:blipFill>
                  <pic:spPr bwMode="auto">
                    <a:xfrm>
                      <a:off x="0" y="0"/>
                      <a:ext cx="4029098" cy="591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87F90" w14:textId="77777777" w:rsidR="002B740D" w:rsidRPr="003923E3" w:rsidRDefault="002B740D" w:rsidP="002B740D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t>Рисунок 2.3 –Главное окно после подключения к ОУ</w:t>
      </w:r>
    </w:p>
    <w:p w14:paraId="0EF2999F" w14:textId="77777777" w:rsidR="002B740D" w:rsidRPr="007A0A0A" w:rsidRDefault="002B740D" w:rsidP="002B740D">
      <w:pPr>
        <w:spacing w:after="0" w:line="360" w:lineRule="auto"/>
        <w:rPr>
          <w:rFonts w:ascii="Times New Roman" w:hAnsi="Times New Roman" w:cs="Times New Roman"/>
        </w:rPr>
      </w:pPr>
    </w:p>
    <w:p w14:paraId="0BFC283B" w14:textId="77777777" w:rsidR="002B740D" w:rsidRPr="0089553C" w:rsidRDefault="002B740D" w:rsidP="001471B8">
      <w:pPr>
        <w:pStyle w:val="a3"/>
        <w:numPr>
          <w:ilvl w:val="3"/>
          <w:numId w:val="12"/>
        </w:numPr>
        <w:tabs>
          <w:tab w:val="left" w:pos="1134"/>
        </w:tabs>
        <w:spacing w:after="0" w:line="360" w:lineRule="auto"/>
        <w:ind w:left="-567" w:firstLine="851"/>
        <w:rPr>
          <w:rFonts w:ascii="Times New Roman" w:hAnsi="Times New Roman" w:cs="Times New Roman"/>
          <w:sz w:val="24"/>
          <w:szCs w:val="24"/>
        </w:rPr>
      </w:pPr>
      <w:r w:rsidRPr="0089553C">
        <w:rPr>
          <w:rFonts w:ascii="Times New Roman" w:hAnsi="Times New Roman" w:cs="Times New Roman"/>
          <w:sz w:val="24"/>
          <w:szCs w:val="24"/>
        </w:rPr>
        <w:t>Обновление встроенного микропрограммного обеспечения.</w:t>
      </w:r>
    </w:p>
    <w:p w14:paraId="63A00D23" w14:textId="77777777" w:rsidR="002B740D" w:rsidRPr="007A0A0A" w:rsidRDefault="002B740D" w:rsidP="002B740D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A0A0A">
        <w:rPr>
          <w:rFonts w:ascii="Times New Roman" w:hAnsi="Times New Roman" w:cs="Times New Roman"/>
          <w:sz w:val="24"/>
          <w:szCs w:val="24"/>
        </w:rPr>
        <w:t>В случае необходимости обновления микропрограммы контроллера ОУ следует нажать кнопку “Выбрать файл”</w:t>
      </w:r>
      <w:r>
        <w:rPr>
          <w:rFonts w:ascii="Times New Roman" w:hAnsi="Times New Roman" w:cs="Times New Roman"/>
          <w:sz w:val="24"/>
          <w:szCs w:val="24"/>
        </w:rPr>
        <w:t xml:space="preserve"> (рисунок 2.3.1.)</w:t>
      </w:r>
      <w:r w:rsidRPr="007A0A0A">
        <w:rPr>
          <w:rFonts w:ascii="Times New Roman" w:hAnsi="Times New Roman" w:cs="Times New Roman"/>
          <w:sz w:val="24"/>
          <w:szCs w:val="24"/>
        </w:rPr>
        <w:t xml:space="preserve"> и произвести выбор файла прошивки, после чего нажать кнопку “Записать </w:t>
      </w:r>
      <w:r w:rsidRPr="007A0A0A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7A0A0A">
        <w:rPr>
          <w:rFonts w:ascii="Times New Roman" w:hAnsi="Times New Roman" w:cs="Times New Roman"/>
          <w:sz w:val="24"/>
          <w:szCs w:val="24"/>
        </w:rPr>
        <w:t xml:space="preserve">” или “Записать </w:t>
      </w:r>
      <w:r w:rsidRPr="007A0A0A">
        <w:rPr>
          <w:rFonts w:ascii="Times New Roman" w:hAnsi="Times New Roman" w:cs="Times New Roman"/>
          <w:sz w:val="24"/>
          <w:szCs w:val="24"/>
          <w:lang w:val="en-US"/>
        </w:rPr>
        <w:t>MQTT</w:t>
      </w:r>
      <w:r w:rsidRPr="007A0A0A">
        <w:rPr>
          <w:rFonts w:ascii="Times New Roman" w:hAnsi="Times New Roman" w:cs="Times New Roman"/>
          <w:sz w:val="24"/>
          <w:szCs w:val="24"/>
        </w:rPr>
        <w:t xml:space="preserve">”, в зависимости от способа подключения. Далее начнется </w:t>
      </w:r>
      <w:r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Pr="007A0A0A">
        <w:rPr>
          <w:rFonts w:ascii="Times New Roman" w:hAnsi="Times New Roman" w:cs="Times New Roman"/>
          <w:sz w:val="24"/>
          <w:szCs w:val="24"/>
        </w:rPr>
        <w:t>прошивки</w:t>
      </w:r>
      <w:r>
        <w:rPr>
          <w:rFonts w:ascii="Times New Roman" w:hAnsi="Times New Roman" w:cs="Times New Roman"/>
          <w:sz w:val="24"/>
          <w:szCs w:val="24"/>
        </w:rPr>
        <w:t xml:space="preserve"> устройству</w:t>
      </w:r>
      <w:r w:rsidRPr="007A0A0A">
        <w:rPr>
          <w:rFonts w:ascii="Times New Roman" w:hAnsi="Times New Roman" w:cs="Times New Roman"/>
          <w:sz w:val="24"/>
          <w:szCs w:val="24"/>
        </w:rPr>
        <w:t xml:space="preserve">, о чем будет свидетельствовать полоса загрузки. </w:t>
      </w:r>
      <w:r>
        <w:rPr>
          <w:rFonts w:ascii="Times New Roman" w:hAnsi="Times New Roman" w:cs="Times New Roman"/>
          <w:sz w:val="24"/>
          <w:szCs w:val="24"/>
        </w:rPr>
        <w:t>Передача</w:t>
      </w:r>
      <w:r w:rsidRPr="007A0A0A">
        <w:rPr>
          <w:rFonts w:ascii="Times New Roman" w:hAnsi="Times New Roman" w:cs="Times New Roman"/>
          <w:sz w:val="24"/>
          <w:szCs w:val="24"/>
        </w:rPr>
        <w:t xml:space="preserve"> заканчивается, когда полоса загрузки доходит до конца.</w:t>
      </w:r>
      <w:r>
        <w:rPr>
          <w:rFonts w:ascii="Times New Roman" w:hAnsi="Times New Roman" w:cs="Times New Roman"/>
          <w:sz w:val="24"/>
          <w:szCs w:val="24"/>
        </w:rPr>
        <w:t xml:space="preserve"> Затем начинается обновление микропрограммы, после чего происходит перезагрузка и устройство начинает работать в штатном режиме.  </w:t>
      </w:r>
    </w:p>
    <w:p w14:paraId="0E24F047" w14:textId="77777777" w:rsidR="002B740D" w:rsidRPr="0089553C" w:rsidRDefault="002B740D" w:rsidP="001471B8">
      <w:pPr>
        <w:pStyle w:val="a3"/>
        <w:numPr>
          <w:ilvl w:val="3"/>
          <w:numId w:val="12"/>
        </w:numPr>
        <w:tabs>
          <w:tab w:val="left" w:pos="1134"/>
        </w:tabs>
        <w:spacing w:after="0" w:line="360" w:lineRule="auto"/>
        <w:ind w:left="-284" w:firstLine="568"/>
        <w:rPr>
          <w:rFonts w:ascii="Times New Roman" w:hAnsi="Times New Roman" w:cs="Times New Roman"/>
          <w:sz w:val="24"/>
          <w:szCs w:val="24"/>
        </w:rPr>
      </w:pPr>
      <w:r w:rsidRPr="0089553C">
        <w:rPr>
          <w:rFonts w:ascii="Times New Roman" w:hAnsi="Times New Roman" w:cs="Times New Roman"/>
          <w:sz w:val="24"/>
          <w:szCs w:val="24"/>
        </w:rPr>
        <w:t xml:space="preserve">Настройка параметров </w:t>
      </w:r>
      <w:r>
        <w:rPr>
          <w:rFonts w:ascii="Times New Roman" w:hAnsi="Times New Roman" w:cs="Times New Roman"/>
          <w:sz w:val="24"/>
          <w:szCs w:val="24"/>
        </w:rPr>
        <w:t>интерфейсов</w:t>
      </w:r>
      <w:r w:rsidRPr="0089553C">
        <w:rPr>
          <w:rFonts w:ascii="Times New Roman" w:hAnsi="Times New Roman" w:cs="Times New Roman"/>
          <w:sz w:val="24"/>
          <w:szCs w:val="24"/>
        </w:rPr>
        <w:t xml:space="preserve"> связи.</w:t>
      </w:r>
    </w:p>
    <w:p w14:paraId="3A22913C" w14:textId="77777777" w:rsidR="002B740D" w:rsidRDefault="002B740D" w:rsidP="002B740D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0A0A">
        <w:rPr>
          <w:rFonts w:ascii="Times New Roman" w:hAnsi="Times New Roman" w:cs="Times New Roman"/>
          <w:sz w:val="24"/>
          <w:szCs w:val="24"/>
        </w:rPr>
        <w:t xml:space="preserve">В зависимости от типа </w:t>
      </w:r>
      <w:r>
        <w:rPr>
          <w:rFonts w:ascii="Times New Roman" w:hAnsi="Times New Roman" w:cs="Times New Roman"/>
          <w:sz w:val="24"/>
          <w:szCs w:val="24"/>
        </w:rPr>
        <w:t xml:space="preserve">используемого интерфейса связи </w:t>
      </w:r>
      <w:r w:rsidRPr="007A0A0A">
        <w:rPr>
          <w:rFonts w:ascii="Times New Roman" w:hAnsi="Times New Roman" w:cs="Times New Roman"/>
          <w:sz w:val="24"/>
          <w:szCs w:val="24"/>
        </w:rPr>
        <w:t xml:space="preserve">для корректной работы ОУ в составе </w:t>
      </w:r>
      <w:r w:rsidRPr="00A85E3E">
        <w:rPr>
          <w:rFonts w:ascii="Times New Roman" w:hAnsi="Times New Roman" w:cs="Times New Roman"/>
          <w:sz w:val="24"/>
          <w:szCs w:val="24"/>
        </w:rPr>
        <w:t>Платформы</w:t>
      </w:r>
      <w:r w:rsidRPr="007A0A0A">
        <w:rPr>
          <w:rFonts w:ascii="Times New Roman" w:hAnsi="Times New Roman" w:cs="Times New Roman"/>
          <w:sz w:val="24"/>
          <w:szCs w:val="24"/>
        </w:rPr>
        <w:t xml:space="preserve"> требуется правильная настройка его параметров. Для этого требуется нажать на название </w:t>
      </w:r>
      <w:r>
        <w:rPr>
          <w:rFonts w:ascii="Times New Roman" w:hAnsi="Times New Roman" w:cs="Times New Roman"/>
          <w:sz w:val="24"/>
          <w:szCs w:val="24"/>
        </w:rPr>
        <w:t>требуемого интерфейса</w:t>
      </w:r>
      <w:r w:rsidRPr="007A0A0A">
        <w:rPr>
          <w:rFonts w:ascii="Times New Roman" w:hAnsi="Times New Roman" w:cs="Times New Roman"/>
          <w:sz w:val="24"/>
          <w:szCs w:val="24"/>
        </w:rPr>
        <w:t xml:space="preserve"> связи</w:t>
      </w:r>
      <w:r>
        <w:rPr>
          <w:rFonts w:ascii="Times New Roman" w:hAnsi="Times New Roman" w:cs="Times New Roman"/>
          <w:sz w:val="24"/>
          <w:szCs w:val="24"/>
        </w:rPr>
        <w:t xml:space="preserve"> в главном окне</w:t>
      </w:r>
      <w:r w:rsidRPr="007A0A0A">
        <w:rPr>
          <w:rFonts w:ascii="Times New Roman" w:hAnsi="Times New Roman" w:cs="Times New Roman"/>
          <w:sz w:val="24"/>
          <w:szCs w:val="24"/>
        </w:rPr>
        <w:t xml:space="preserve">. После этого в приложении появляется окно с </w:t>
      </w:r>
      <w:r>
        <w:rPr>
          <w:rFonts w:ascii="Times New Roman" w:hAnsi="Times New Roman" w:cs="Times New Roman"/>
          <w:sz w:val="24"/>
          <w:szCs w:val="24"/>
        </w:rPr>
        <w:t xml:space="preserve">соответствующими </w:t>
      </w:r>
      <w:r w:rsidRPr="007A0A0A">
        <w:rPr>
          <w:rFonts w:ascii="Times New Roman" w:hAnsi="Times New Roman" w:cs="Times New Roman"/>
          <w:sz w:val="24"/>
          <w:szCs w:val="24"/>
        </w:rPr>
        <w:t>настройками</w:t>
      </w:r>
      <w:r>
        <w:rPr>
          <w:rFonts w:ascii="Times New Roman" w:hAnsi="Times New Roman" w:cs="Times New Roman"/>
          <w:sz w:val="24"/>
          <w:szCs w:val="24"/>
        </w:rPr>
        <w:t> (рисунки 2.4.1-2.4.3)</w:t>
      </w:r>
      <w:r w:rsidRPr="007A0A0A">
        <w:rPr>
          <w:rFonts w:ascii="Times New Roman" w:hAnsi="Times New Roman" w:cs="Times New Roman"/>
          <w:sz w:val="24"/>
          <w:szCs w:val="24"/>
        </w:rPr>
        <w:t xml:space="preserve">, применимыми к данному типу </w:t>
      </w:r>
      <w:r>
        <w:rPr>
          <w:rFonts w:ascii="Times New Roman" w:hAnsi="Times New Roman" w:cs="Times New Roman"/>
          <w:sz w:val="24"/>
          <w:szCs w:val="24"/>
        </w:rPr>
        <w:t>интерфейса</w:t>
      </w:r>
      <w:r w:rsidRPr="007A0A0A">
        <w:rPr>
          <w:rFonts w:ascii="Times New Roman" w:hAnsi="Times New Roman" w:cs="Times New Roman"/>
          <w:sz w:val="24"/>
          <w:szCs w:val="24"/>
        </w:rPr>
        <w:t xml:space="preserve"> связи.</w:t>
      </w:r>
    </w:p>
    <w:p w14:paraId="5B2A8289" w14:textId="77777777" w:rsidR="002B740D" w:rsidRDefault="002B740D" w:rsidP="002B740D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окне настроек </w:t>
      </w:r>
      <w:r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Pr="00FE33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указать:</w:t>
      </w:r>
    </w:p>
    <w:p w14:paraId="08DEB683" w14:textId="77777777" w:rsidR="002B740D" w:rsidRDefault="002B740D" w:rsidP="001471B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</w:t>
      </w:r>
    </w:p>
    <w:p w14:paraId="630C72EA" w14:textId="77777777" w:rsidR="002B740D" w:rsidRDefault="002B740D" w:rsidP="001471B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Маску подсети</w:t>
      </w:r>
    </w:p>
    <w:p w14:paraId="6FA1651B" w14:textId="77777777" w:rsidR="002B740D" w:rsidRDefault="002B740D" w:rsidP="001471B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>
        <w:rPr>
          <w:rFonts w:ascii="Times New Roman" w:hAnsi="Times New Roman" w:cs="Times New Roman"/>
          <w:sz w:val="24"/>
          <w:szCs w:val="24"/>
        </w:rPr>
        <w:t>адрес шлюза</w:t>
      </w:r>
    </w:p>
    <w:p w14:paraId="1DB09E71" w14:textId="77777777" w:rsidR="002B740D" w:rsidRDefault="002B740D" w:rsidP="001471B8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MAC-</w:t>
      </w:r>
      <w:r>
        <w:rPr>
          <w:rFonts w:ascii="Times New Roman" w:hAnsi="Times New Roman" w:cs="Times New Roman"/>
          <w:sz w:val="24"/>
          <w:szCs w:val="24"/>
        </w:rPr>
        <w:t>адрес</w:t>
      </w:r>
    </w:p>
    <w:p w14:paraId="1BBB229B" w14:textId="77777777" w:rsidR="002B740D" w:rsidRDefault="002B740D" w:rsidP="002B740D">
      <w:pPr>
        <w:pStyle w:val="a3"/>
        <w:tabs>
          <w:tab w:val="left" w:pos="495"/>
        </w:tabs>
        <w:spacing w:after="0" w:line="360" w:lineRule="auto"/>
        <w:ind w:left="495" w:hanging="4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нужно указать настройки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MQTT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2B47B5" w14:textId="77777777" w:rsidR="002B740D" w:rsidRDefault="002B740D" w:rsidP="001471B8">
      <w:pPr>
        <w:pStyle w:val="a3"/>
        <w:numPr>
          <w:ilvl w:val="0"/>
          <w:numId w:val="15"/>
        </w:numPr>
        <w:tabs>
          <w:tab w:val="left" w:pos="4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>
        <w:rPr>
          <w:rFonts w:ascii="Times New Roman" w:hAnsi="Times New Roman" w:cs="Times New Roman"/>
          <w:sz w:val="24"/>
          <w:szCs w:val="24"/>
        </w:rPr>
        <w:t>брокера</w:t>
      </w:r>
    </w:p>
    <w:p w14:paraId="186ADBD3" w14:textId="77777777" w:rsidR="002B740D" w:rsidRDefault="002B740D" w:rsidP="001471B8">
      <w:pPr>
        <w:pStyle w:val="a3"/>
        <w:numPr>
          <w:ilvl w:val="0"/>
          <w:numId w:val="15"/>
        </w:numPr>
        <w:tabs>
          <w:tab w:val="left" w:pos="4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 брокера</w:t>
      </w:r>
    </w:p>
    <w:p w14:paraId="567FE4E0" w14:textId="77777777" w:rsidR="002B740D" w:rsidRDefault="002B740D" w:rsidP="001471B8">
      <w:pPr>
        <w:pStyle w:val="a3"/>
        <w:numPr>
          <w:ilvl w:val="0"/>
          <w:numId w:val="15"/>
        </w:numPr>
        <w:tabs>
          <w:tab w:val="left" w:pos="4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топик отправки</w:t>
      </w:r>
    </w:p>
    <w:p w14:paraId="037C3A33" w14:textId="77777777" w:rsidR="002B740D" w:rsidRDefault="002B740D" w:rsidP="001471B8">
      <w:pPr>
        <w:pStyle w:val="a3"/>
        <w:numPr>
          <w:ilvl w:val="0"/>
          <w:numId w:val="15"/>
        </w:numPr>
        <w:tabs>
          <w:tab w:val="left" w:pos="4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топик приёма</w:t>
      </w:r>
    </w:p>
    <w:p w14:paraId="4FD15B51" w14:textId="77777777" w:rsidR="002B740D" w:rsidRPr="00565159" w:rsidRDefault="002B740D" w:rsidP="001471B8">
      <w:pPr>
        <w:pStyle w:val="a3"/>
        <w:numPr>
          <w:ilvl w:val="0"/>
          <w:numId w:val="15"/>
        </w:numPr>
        <w:tabs>
          <w:tab w:val="left" w:pos="4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 MQTT</w:t>
      </w:r>
    </w:p>
    <w:p w14:paraId="2DA91362" w14:textId="77777777" w:rsidR="002B740D" w:rsidRPr="00F855D9" w:rsidRDefault="002B740D" w:rsidP="001471B8">
      <w:pPr>
        <w:pStyle w:val="a3"/>
        <w:numPr>
          <w:ilvl w:val="0"/>
          <w:numId w:val="15"/>
        </w:numPr>
        <w:tabs>
          <w:tab w:val="left" w:pos="4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Логин и пароль </w:t>
      </w:r>
      <w:r>
        <w:rPr>
          <w:rFonts w:ascii="Times New Roman" w:hAnsi="Times New Roman" w:cs="Times New Roman"/>
          <w:sz w:val="24"/>
          <w:szCs w:val="24"/>
          <w:lang w:val="en-US"/>
        </w:rPr>
        <w:t>MQTT</w:t>
      </w:r>
    </w:p>
    <w:p w14:paraId="4A597217" w14:textId="77777777" w:rsidR="002B740D" w:rsidRPr="00F855D9" w:rsidRDefault="002B740D" w:rsidP="002B740D">
      <w:pPr>
        <w:tabs>
          <w:tab w:val="left" w:pos="49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нажатии на кнопку «Записать» происходит запись указанных параметров, а при нажатии кнопки «Считать» напротив каждого параметра будет указано его текущее значение.</w:t>
      </w:r>
    </w:p>
    <w:p w14:paraId="647AADE0" w14:textId="77777777" w:rsidR="002B740D" w:rsidRPr="00FE3340" w:rsidRDefault="002B740D" w:rsidP="002B74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D5C31" w14:textId="77777777" w:rsidR="002B740D" w:rsidRPr="007A0A0A" w:rsidRDefault="002B740D" w:rsidP="002B740D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7A0A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BEDA5F" wp14:editId="2ACC57A3">
            <wp:extent cx="4062730" cy="5865462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81" r="1712" b="567"/>
                    <a:stretch/>
                  </pic:blipFill>
                  <pic:spPr bwMode="auto">
                    <a:xfrm>
                      <a:off x="0" y="0"/>
                      <a:ext cx="4063642" cy="5866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69A44" w14:textId="77777777" w:rsidR="002B740D" w:rsidRPr="003923E3" w:rsidRDefault="002B740D" w:rsidP="002B740D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t xml:space="preserve">Рисунок 2.4.1 – Настройка </w:t>
      </w:r>
      <w:r w:rsidRPr="003923E3">
        <w:rPr>
          <w:rFonts w:ascii="Times New Roman" w:hAnsi="Times New Roman" w:cs="Times New Roman"/>
          <w:i w:val="0"/>
          <w:iCs w:val="0"/>
          <w:lang w:val="en-US"/>
        </w:rPr>
        <w:t>Ethernet</w:t>
      </w:r>
    </w:p>
    <w:p w14:paraId="40091412" w14:textId="77777777" w:rsidR="002B740D" w:rsidRDefault="002B740D" w:rsidP="002B740D">
      <w:pPr>
        <w:rPr>
          <w:rFonts w:ascii="Times New Roman" w:hAnsi="Times New Roman" w:cs="Times New Roman"/>
          <w:sz w:val="24"/>
          <w:szCs w:val="24"/>
        </w:rPr>
      </w:pPr>
      <w:r w:rsidRPr="00790CDD">
        <w:rPr>
          <w:rFonts w:ascii="Times New Roman" w:hAnsi="Times New Roman" w:cs="Times New Roman"/>
        </w:rPr>
        <w:br w:type="page"/>
      </w:r>
      <w:r w:rsidRPr="00790CDD">
        <w:rPr>
          <w:rFonts w:ascii="Times New Roman" w:hAnsi="Times New Roman" w:cs="Times New Roman"/>
          <w:sz w:val="24"/>
          <w:szCs w:val="24"/>
        </w:rPr>
        <w:lastRenderedPageBreak/>
        <w:t xml:space="preserve">В окне настроек </w:t>
      </w:r>
      <w:r>
        <w:rPr>
          <w:rFonts w:ascii="Times New Roman" w:hAnsi="Times New Roman" w:cs="Times New Roman"/>
          <w:sz w:val="24"/>
          <w:szCs w:val="24"/>
          <w:lang w:val="en-US"/>
        </w:rPr>
        <w:t>LORA</w:t>
      </w:r>
      <w:r w:rsidRPr="00790CDD">
        <w:rPr>
          <w:rFonts w:ascii="Times New Roman" w:hAnsi="Times New Roman" w:cs="Times New Roman"/>
          <w:sz w:val="24"/>
          <w:szCs w:val="24"/>
        </w:rPr>
        <w:t xml:space="preserve"> необходимо указать:</w:t>
      </w:r>
    </w:p>
    <w:p w14:paraId="3753C9A3" w14:textId="77777777" w:rsidR="002B740D" w:rsidRDefault="002B740D" w:rsidP="001471B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r>
        <w:rPr>
          <w:rFonts w:ascii="Times New Roman" w:hAnsi="Times New Roman" w:cs="Times New Roman"/>
          <w:sz w:val="24"/>
          <w:szCs w:val="24"/>
          <w:lang w:val="en-US"/>
        </w:rPr>
        <w:t>EUI</w:t>
      </w:r>
      <w:r>
        <w:rPr>
          <w:rFonts w:ascii="Times New Roman" w:hAnsi="Times New Roman" w:cs="Times New Roman"/>
          <w:sz w:val="24"/>
          <w:szCs w:val="24"/>
        </w:rPr>
        <w:t xml:space="preserve"> устройства</w:t>
      </w:r>
    </w:p>
    <w:p w14:paraId="246B368D" w14:textId="77777777" w:rsidR="002B740D" w:rsidRDefault="002B740D" w:rsidP="001471B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идентификатор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EUI </w:t>
      </w:r>
      <w:r>
        <w:rPr>
          <w:rFonts w:ascii="Times New Roman" w:hAnsi="Times New Roman" w:cs="Times New Roman"/>
          <w:sz w:val="24"/>
          <w:szCs w:val="24"/>
        </w:rPr>
        <w:t xml:space="preserve">сервера </w:t>
      </w:r>
    </w:p>
    <w:p w14:paraId="40188BE0" w14:textId="77777777" w:rsidR="002B740D" w:rsidRDefault="002B740D" w:rsidP="001471B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 шифрования </w:t>
      </w:r>
    </w:p>
    <w:p w14:paraId="08BAE340" w14:textId="77777777" w:rsidR="002B740D" w:rsidRDefault="002B740D" w:rsidP="001471B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</w:t>
      </w:r>
    </w:p>
    <w:p w14:paraId="04ACBDAF" w14:textId="77777777" w:rsidR="002B740D" w:rsidRPr="000A1DEC" w:rsidRDefault="002B740D" w:rsidP="002B7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00A8">
        <w:rPr>
          <w:rFonts w:ascii="Times New Roman" w:hAnsi="Times New Roman" w:cs="Times New Roman"/>
          <w:sz w:val="24"/>
          <w:szCs w:val="24"/>
        </w:rPr>
        <w:t xml:space="preserve">При нажатии на кнопку «Записать» происходит запись указанных параметров, а при нажатии кнопки «Считать» напротив каждого параметра будет указано его </w:t>
      </w:r>
      <w:r>
        <w:rPr>
          <w:rFonts w:ascii="Times New Roman" w:hAnsi="Times New Roman" w:cs="Times New Roman"/>
          <w:sz w:val="24"/>
          <w:szCs w:val="24"/>
        </w:rPr>
        <w:t>текущее</w:t>
      </w:r>
      <w:r w:rsidRPr="001400A8">
        <w:rPr>
          <w:rFonts w:ascii="Times New Roman" w:hAnsi="Times New Roman" w:cs="Times New Roman"/>
          <w:sz w:val="24"/>
          <w:szCs w:val="24"/>
        </w:rPr>
        <w:t xml:space="preserve"> значение.</w:t>
      </w:r>
    </w:p>
    <w:p w14:paraId="71F59539" w14:textId="77777777" w:rsidR="002B740D" w:rsidRPr="007A0A0A" w:rsidRDefault="002B740D" w:rsidP="002B740D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7A0A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4ADC0E" wp14:editId="5EE90F1A">
            <wp:extent cx="4096322" cy="589679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A3D0" w14:textId="77777777" w:rsidR="002B740D" w:rsidRPr="003923E3" w:rsidRDefault="002B740D" w:rsidP="002B740D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8" w:name="_Hlk125364896"/>
      <w:r w:rsidRPr="003923E3">
        <w:rPr>
          <w:rFonts w:ascii="Times New Roman" w:hAnsi="Times New Roman" w:cs="Times New Roman"/>
          <w:i w:val="0"/>
          <w:iCs w:val="0"/>
        </w:rPr>
        <w:t xml:space="preserve">Рисунок 2.4.2 - Настройка микромодуля </w:t>
      </w:r>
      <w:r w:rsidRPr="003923E3">
        <w:rPr>
          <w:rFonts w:ascii="Times New Roman" w:hAnsi="Times New Roman" w:cs="Times New Roman"/>
          <w:i w:val="0"/>
          <w:iCs w:val="0"/>
          <w:lang w:val="en-US"/>
        </w:rPr>
        <w:t>LoRa</w:t>
      </w:r>
    </w:p>
    <w:p w14:paraId="171B695C" w14:textId="77777777" w:rsidR="002B740D" w:rsidRPr="00BF2684" w:rsidRDefault="002B740D" w:rsidP="002B740D">
      <w:r w:rsidRPr="00BF2684">
        <w:br w:type="page"/>
      </w:r>
    </w:p>
    <w:p w14:paraId="11A5BF93" w14:textId="77777777" w:rsidR="002B740D" w:rsidRPr="009252E7" w:rsidRDefault="002B740D" w:rsidP="002B74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850BE">
        <w:rPr>
          <w:rFonts w:ascii="Times New Roman" w:hAnsi="Times New Roman" w:cs="Times New Roman"/>
          <w:sz w:val="24"/>
          <w:szCs w:val="24"/>
        </w:rPr>
        <w:t xml:space="preserve">В окне настроек </w:t>
      </w:r>
      <w:r>
        <w:rPr>
          <w:rFonts w:ascii="Times New Roman" w:hAnsi="Times New Roman" w:cs="Times New Roman"/>
          <w:sz w:val="24"/>
          <w:szCs w:val="24"/>
          <w:lang w:val="en-US"/>
        </w:rPr>
        <w:t>ZigBee</w:t>
      </w:r>
      <w:r w:rsidRPr="00385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«Режим сопряжения» появятся все устройства, доступные для подключения. Для того чтобы выполнить сопряжение необходимо выбрать требуемое устройство в списке и нажать на него правой кнопкой мыши. В сплывающем окне выбрать «Добавить». После сопряжения всех требуемых устройств, необходимо нажать на кнопку «Записать», чтобы сохранить текущую конфигурацию. Все подключенные устройства можно увидеть, нажав на кнопку «Подключенные датчики». </w:t>
      </w:r>
    </w:p>
    <w:p w14:paraId="1EB31304" w14:textId="77777777" w:rsidR="002B740D" w:rsidRPr="003850BE" w:rsidRDefault="002B740D" w:rsidP="002B740D">
      <w:pPr>
        <w:rPr>
          <w:rFonts w:ascii="Times New Roman" w:hAnsi="Times New Roman" w:cs="Times New Roman"/>
          <w:sz w:val="24"/>
          <w:szCs w:val="24"/>
        </w:rPr>
      </w:pPr>
    </w:p>
    <w:bookmarkEnd w:id="18"/>
    <w:p w14:paraId="56ED4529" w14:textId="77777777" w:rsidR="002B740D" w:rsidRPr="003850BE" w:rsidRDefault="002B740D" w:rsidP="002B740D">
      <w:pPr>
        <w:jc w:val="center"/>
        <w:rPr>
          <w:rFonts w:ascii="Times New Roman" w:hAnsi="Times New Roman" w:cs="Times New Roman"/>
        </w:rPr>
      </w:pPr>
      <w:r w:rsidRPr="007A0A0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F548C4" wp14:editId="35F54565">
                <wp:simplePos x="0" y="0"/>
                <wp:positionH relativeFrom="column">
                  <wp:posOffset>894080</wp:posOffset>
                </wp:positionH>
                <wp:positionV relativeFrom="paragraph">
                  <wp:posOffset>5962650</wp:posOffset>
                </wp:positionV>
                <wp:extent cx="4152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F85BB" w14:textId="77777777" w:rsidR="002B740D" w:rsidRPr="00AB56C7" w:rsidRDefault="002B740D" w:rsidP="002B740D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548C4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70.4pt;margin-top:469.5pt;width:32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" stroked="f">
                <v:textbox style="mso-fit-shape-to-text:t" inset="0,0,0,0">
                  <w:txbxContent>
                    <w:p w14:paraId="43EF85BB" w14:textId="77777777" w:rsidR="002B740D" w:rsidRPr="00AB56C7" w:rsidRDefault="002B740D" w:rsidP="002B740D">
                      <w:pPr>
                        <w:pStyle w:val="a4"/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7A0A0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740464" wp14:editId="06D93BDC">
                <wp:simplePos x="0" y="0"/>
                <wp:positionH relativeFrom="column">
                  <wp:posOffset>894080</wp:posOffset>
                </wp:positionH>
                <wp:positionV relativeFrom="paragraph">
                  <wp:posOffset>5962650</wp:posOffset>
                </wp:positionV>
                <wp:extent cx="4152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EA3A83" w14:textId="77777777" w:rsidR="002B740D" w:rsidRPr="003923E3" w:rsidRDefault="002B740D" w:rsidP="002B740D">
                            <w:pPr>
                              <w:pStyle w:val="a4"/>
                              <w:jc w:val="center"/>
                              <w:rPr>
                                <w:i w:val="0"/>
                                <w:iCs w:val="0"/>
                                <w:noProof/>
                                <w:lang w:val="en-US"/>
                              </w:rPr>
                            </w:pPr>
                            <w:r w:rsidRPr="003923E3">
                              <w:rPr>
                                <w:i w:val="0"/>
                                <w:iCs w:val="0"/>
                              </w:rPr>
                              <w:t xml:space="preserve">Рисунок 2.4.3 - Настройка микромодуля </w:t>
                            </w:r>
                            <w:r w:rsidRPr="003923E3">
                              <w:rPr>
                                <w:i w:val="0"/>
                                <w:iCs w:val="0"/>
                                <w:lang w:val="en-US"/>
                              </w:rPr>
                              <w:t>ZigBee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40464" id="Надпись 13" o:spid="_x0000_s1027" type="#_x0000_t202" style="position:absolute;left:0;text-align:left;margin-left:70.4pt;margin-top:469.5pt;width:327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" stroked="f">
                <v:textbox style="mso-fit-shape-to-text:t" inset="0,0,0,0">
                  <w:txbxContent>
                    <w:p w14:paraId="56EA3A83" w14:textId="77777777" w:rsidR="002B740D" w:rsidRPr="003923E3" w:rsidRDefault="002B740D" w:rsidP="002B740D">
                      <w:pPr>
                        <w:pStyle w:val="a4"/>
                        <w:jc w:val="center"/>
                        <w:rPr>
                          <w:i w:val="0"/>
                          <w:iCs w:val="0"/>
                          <w:noProof/>
                          <w:lang w:val="en-US"/>
                        </w:rPr>
                      </w:pPr>
                      <w:r w:rsidRPr="003923E3">
                        <w:rPr>
                          <w:i w:val="0"/>
                          <w:iCs w:val="0"/>
                        </w:rPr>
                        <w:t xml:space="preserve">Рисунок 2.4.3 - Настройка микромодуля </w:t>
                      </w:r>
                      <w:r w:rsidRPr="003923E3">
                        <w:rPr>
                          <w:i w:val="0"/>
                          <w:iCs w:val="0"/>
                          <w:lang w:val="en-US"/>
                        </w:rPr>
                        <w:t>ZigBee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A0A0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DA1DFE" wp14:editId="08BD86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2900" cy="5905500"/>
            <wp:effectExtent l="0" t="0" r="0" b="0"/>
            <wp:wrapTight wrapText="bothSides">
              <wp:wrapPolygon edited="0">
                <wp:start x="0" y="0"/>
                <wp:lineTo x="0" y="21530"/>
                <wp:lineTo x="21501" y="21530"/>
                <wp:lineTo x="215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"/>
                    <a:stretch/>
                  </pic:blipFill>
                  <pic:spPr bwMode="auto">
                    <a:xfrm>
                      <a:off x="0" y="0"/>
                      <a:ext cx="415290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832563" w14:textId="77777777" w:rsidR="002B740D" w:rsidRPr="003850BE" w:rsidRDefault="002B740D" w:rsidP="002B740D">
      <w:pPr>
        <w:spacing w:line="360" w:lineRule="auto"/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  <w:r w:rsidRPr="003850BE">
        <w:rPr>
          <w:rFonts w:ascii="Times New Roman" w:hAnsi="Times New Roman" w:cs="Times New Roman"/>
        </w:rPr>
        <w:br w:type="page"/>
      </w:r>
    </w:p>
    <w:p w14:paraId="2D3E2B98" w14:textId="77777777" w:rsidR="002B740D" w:rsidRPr="007A0A0A" w:rsidRDefault="002B740D" w:rsidP="002B740D">
      <w:pPr>
        <w:pStyle w:val="1"/>
        <w:numPr>
          <w:ilvl w:val="0"/>
          <w:numId w:val="2"/>
        </w:numPr>
        <w:tabs>
          <w:tab w:val="left" w:pos="851"/>
        </w:tabs>
        <w:spacing w:line="360" w:lineRule="auto"/>
        <w:ind w:left="851" w:hanging="567"/>
        <w:rPr>
          <w:rFonts w:ascii="Times New Roman" w:hAnsi="Times New Roman" w:cs="Times New Roman"/>
          <w:b/>
          <w:bCs/>
          <w:color w:val="auto"/>
        </w:rPr>
      </w:pPr>
      <w:bookmarkStart w:id="19" w:name="_Toc125558509"/>
      <w:r w:rsidRPr="007A0A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Техническое обслуживание</w:t>
      </w:r>
      <w:bookmarkEnd w:id="19"/>
    </w:p>
    <w:p w14:paraId="451B3DE3" w14:textId="77777777" w:rsidR="002B740D" w:rsidRPr="007A0A0A" w:rsidRDefault="002B740D" w:rsidP="002B740D">
      <w:pPr>
        <w:pStyle w:val="2"/>
        <w:numPr>
          <w:ilvl w:val="1"/>
          <w:numId w:val="2"/>
        </w:numPr>
        <w:spacing w:line="360" w:lineRule="auto"/>
        <w:ind w:left="851" w:hanging="567"/>
        <w:rPr>
          <w:rFonts w:ascii="Times New Roman" w:hAnsi="Times New Roman" w:cs="Times New Roman"/>
          <w:b/>
          <w:bCs/>
          <w:color w:val="auto"/>
        </w:rPr>
      </w:pPr>
      <w:bookmarkStart w:id="20" w:name="_Toc125558510"/>
      <w:r w:rsidRPr="007A0A0A">
        <w:rPr>
          <w:rFonts w:ascii="Times New Roman" w:hAnsi="Times New Roman" w:cs="Times New Roman"/>
          <w:b/>
          <w:bCs/>
          <w:color w:val="auto"/>
        </w:rPr>
        <w:t>Общие указания</w:t>
      </w:r>
      <w:bookmarkEnd w:id="20"/>
    </w:p>
    <w:p w14:paraId="4121F4DF" w14:textId="77777777" w:rsidR="002B740D" w:rsidRPr="003E6639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3E6639">
        <w:rPr>
          <w:rFonts w:ascii="Times New Roman" w:hAnsi="Times New Roman" w:cs="Times New Roman"/>
          <w:sz w:val="24"/>
          <w:szCs w:val="24"/>
        </w:rPr>
        <w:t>Техническое обслуживание – это комплекс профилактических работ и проверок, проводимых с целью поддержания ОУ в работоспособном состоянии и обеспечения готовности к применению его по назначению.</w:t>
      </w:r>
    </w:p>
    <w:p w14:paraId="4EBBECD2" w14:textId="77777777" w:rsidR="002B740D" w:rsidRPr="003E6639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3E6639">
        <w:rPr>
          <w:rFonts w:ascii="Times New Roman" w:hAnsi="Times New Roman" w:cs="Times New Roman"/>
          <w:sz w:val="24"/>
          <w:szCs w:val="24"/>
        </w:rPr>
        <w:t>Для обеспечения работоспособности ОУ необходимо соблюдение следующих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3E6639">
        <w:rPr>
          <w:rFonts w:ascii="Times New Roman" w:hAnsi="Times New Roman" w:cs="Times New Roman"/>
          <w:sz w:val="24"/>
          <w:szCs w:val="24"/>
        </w:rPr>
        <w:t xml:space="preserve">условий: </w:t>
      </w:r>
    </w:p>
    <w:p w14:paraId="1A791E04" w14:textId="77777777" w:rsidR="002B740D" w:rsidRPr="007A0A0A" w:rsidRDefault="002B740D" w:rsidP="001471B8">
      <w:pPr>
        <w:pStyle w:val="a3"/>
        <w:numPr>
          <w:ilvl w:val="0"/>
          <w:numId w:val="6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знание устройства и работы ОУ обслуживающим персоналом;</w:t>
      </w:r>
    </w:p>
    <w:p w14:paraId="33813E3E" w14:textId="77777777" w:rsidR="002B740D" w:rsidRPr="007A0A0A" w:rsidRDefault="002B740D" w:rsidP="001471B8">
      <w:pPr>
        <w:pStyle w:val="a3"/>
        <w:numPr>
          <w:ilvl w:val="0"/>
          <w:numId w:val="6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своевременное и качественное проведение технического обслуживания и ремонтных работ;</w:t>
      </w:r>
    </w:p>
    <w:p w14:paraId="003DB29C" w14:textId="77777777" w:rsidR="002B740D" w:rsidRPr="007A0A0A" w:rsidRDefault="002B740D" w:rsidP="001471B8">
      <w:pPr>
        <w:pStyle w:val="a3"/>
        <w:numPr>
          <w:ilvl w:val="0"/>
          <w:numId w:val="6"/>
        </w:numPr>
        <w:spacing w:after="0" w:line="360" w:lineRule="auto"/>
        <w:ind w:hanging="87"/>
        <w:jc w:val="both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систематический контроль технического состояния ОУ.</w:t>
      </w:r>
    </w:p>
    <w:p w14:paraId="59F9B53B" w14:textId="77777777" w:rsidR="002B740D" w:rsidRPr="00AF34E4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AF34E4">
        <w:rPr>
          <w:rFonts w:ascii="Times New Roman" w:hAnsi="Times New Roman" w:cs="Times New Roman"/>
          <w:sz w:val="24"/>
          <w:szCs w:val="24"/>
        </w:rPr>
        <w:t>Виды, периодичность и продолжительность контроля технического состояния (КТС) и технического обслуживания (ТО) ОУ приведены в таблицах 3.1 и 3.2.</w:t>
      </w:r>
    </w:p>
    <w:p w14:paraId="5BAA78DE" w14:textId="77777777" w:rsidR="002B740D" w:rsidRPr="003923E3" w:rsidRDefault="002B740D" w:rsidP="002B740D">
      <w:pPr>
        <w:pStyle w:val="a4"/>
        <w:keepNext/>
        <w:spacing w:after="0" w:line="360" w:lineRule="auto"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t>Таблица 3.1 – Виды, периодичность и продолжительность КТС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1"/>
        <w:gridCol w:w="3008"/>
        <w:gridCol w:w="2476"/>
      </w:tblGrid>
      <w:tr w:rsidR="002B740D" w:rsidRPr="007A0A0A" w14:paraId="46BBF340" w14:textId="77777777" w:rsidTr="00026922">
        <w:trPr>
          <w:trHeight w:val="475"/>
        </w:trPr>
        <w:tc>
          <w:tcPr>
            <w:tcW w:w="386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5EBBC1C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Виды КТС</w:t>
            </w:r>
          </w:p>
        </w:tc>
        <w:tc>
          <w:tcPr>
            <w:tcW w:w="300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F9C4162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Периодичность контроля</w:t>
            </w:r>
          </w:p>
        </w:tc>
        <w:tc>
          <w:tcPr>
            <w:tcW w:w="24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523D2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Продолжительность</w:t>
            </w:r>
          </w:p>
        </w:tc>
      </w:tr>
      <w:tr w:rsidR="002B740D" w:rsidRPr="007A0A0A" w14:paraId="44AE61E4" w14:textId="77777777" w:rsidTr="00026922">
        <w:tc>
          <w:tcPr>
            <w:tcW w:w="386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6FAE6D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Контрольный осмотр (КО)</w:t>
            </w:r>
          </w:p>
        </w:tc>
        <w:tc>
          <w:tcPr>
            <w:tcW w:w="3008" w:type="dxa"/>
            <w:tcBorders>
              <w:top w:val="double" w:sz="4" w:space="0" w:color="auto"/>
            </w:tcBorders>
            <w:shd w:val="clear" w:color="auto" w:fill="auto"/>
          </w:tcPr>
          <w:p w14:paraId="5E834CB5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Перед использованием</w:t>
            </w:r>
          </w:p>
        </w:tc>
        <w:tc>
          <w:tcPr>
            <w:tcW w:w="24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E22B609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Не более 3 мин</w:t>
            </w:r>
          </w:p>
        </w:tc>
      </w:tr>
      <w:tr w:rsidR="002B740D" w:rsidRPr="007A0A0A" w14:paraId="76D54D28" w14:textId="77777777" w:rsidTr="00026922">
        <w:tc>
          <w:tcPr>
            <w:tcW w:w="3861" w:type="dxa"/>
            <w:shd w:val="clear" w:color="auto" w:fill="auto"/>
            <w:vAlign w:val="center"/>
          </w:tcPr>
          <w:p w14:paraId="70EE53F2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Контрольно-технический осмотр (КТО)</w:t>
            </w:r>
          </w:p>
        </w:tc>
        <w:tc>
          <w:tcPr>
            <w:tcW w:w="3008" w:type="dxa"/>
            <w:shd w:val="clear" w:color="auto" w:fill="auto"/>
          </w:tcPr>
          <w:p w14:paraId="02176F3E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Не реже одного раза в шесть месяцев при эксплуатации</w:t>
            </w:r>
          </w:p>
        </w:tc>
        <w:tc>
          <w:tcPr>
            <w:tcW w:w="2476" w:type="dxa"/>
            <w:shd w:val="clear" w:color="auto" w:fill="auto"/>
            <w:vAlign w:val="center"/>
          </w:tcPr>
          <w:p w14:paraId="5813489B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Не более 20 мин</w:t>
            </w:r>
          </w:p>
        </w:tc>
      </w:tr>
    </w:tbl>
    <w:p w14:paraId="6FFDE91F" w14:textId="77777777" w:rsidR="002B740D" w:rsidRPr="003923E3" w:rsidRDefault="002B740D" w:rsidP="002B74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5322F" w14:textId="77777777" w:rsidR="002B740D" w:rsidRPr="003923E3" w:rsidRDefault="002B740D" w:rsidP="002B740D">
      <w:pPr>
        <w:pStyle w:val="a4"/>
        <w:keepNext/>
        <w:spacing w:after="0" w:line="360" w:lineRule="auto"/>
        <w:rPr>
          <w:rFonts w:ascii="Times New Roman" w:hAnsi="Times New Roman" w:cs="Times New Roman"/>
          <w:i w:val="0"/>
          <w:iCs w:val="0"/>
        </w:rPr>
      </w:pPr>
      <w:r w:rsidRPr="003923E3">
        <w:rPr>
          <w:rFonts w:ascii="Times New Roman" w:hAnsi="Times New Roman" w:cs="Times New Roman"/>
          <w:i w:val="0"/>
          <w:iCs w:val="0"/>
        </w:rPr>
        <w:t>Таблица 3.2 - Периодичность и продолжительность 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4"/>
        <w:gridCol w:w="2995"/>
        <w:gridCol w:w="2476"/>
      </w:tblGrid>
      <w:tr w:rsidR="002B740D" w:rsidRPr="007A0A0A" w14:paraId="76DE2189" w14:textId="77777777" w:rsidTr="00026922">
        <w:trPr>
          <w:trHeight w:val="475"/>
        </w:trPr>
        <w:tc>
          <w:tcPr>
            <w:tcW w:w="387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C332E1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Виды ТО</w:t>
            </w:r>
          </w:p>
        </w:tc>
        <w:tc>
          <w:tcPr>
            <w:tcW w:w="299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C83BAAD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Периодичность контроля</w:t>
            </w:r>
          </w:p>
        </w:tc>
        <w:tc>
          <w:tcPr>
            <w:tcW w:w="24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9D6FFE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Продолжительность</w:t>
            </w:r>
          </w:p>
        </w:tc>
      </w:tr>
      <w:tr w:rsidR="002B740D" w:rsidRPr="007A0A0A" w14:paraId="55D21A5D" w14:textId="77777777" w:rsidTr="00026922">
        <w:tc>
          <w:tcPr>
            <w:tcW w:w="3874" w:type="dxa"/>
            <w:shd w:val="clear" w:color="auto" w:fill="auto"/>
            <w:vAlign w:val="center"/>
          </w:tcPr>
          <w:p w14:paraId="42B982CD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ind w:right="-108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 xml:space="preserve">Техническое обслуживание </w:t>
            </w:r>
          </w:p>
        </w:tc>
        <w:tc>
          <w:tcPr>
            <w:tcW w:w="2995" w:type="dxa"/>
            <w:shd w:val="clear" w:color="auto" w:fill="auto"/>
          </w:tcPr>
          <w:p w14:paraId="61DBBA07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Не реже одного раза в год</w:t>
            </w:r>
          </w:p>
        </w:tc>
        <w:tc>
          <w:tcPr>
            <w:tcW w:w="2476" w:type="dxa"/>
            <w:shd w:val="clear" w:color="auto" w:fill="auto"/>
            <w:vAlign w:val="center"/>
          </w:tcPr>
          <w:p w14:paraId="457C8A4A" w14:textId="77777777" w:rsidR="002B740D" w:rsidRPr="007A0A0A" w:rsidRDefault="002B740D" w:rsidP="00026922">
            <w:pPr>
              <w:tabs>
                <w:tab w:val="left" w:pos="1134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Не более 1 ч</w:t>
            </w:r>
          </w:p>
        </w:tc>
      </w:tr>
    </w:tbl>
    <w:p w14:paraId="784A47AF" w14:textId="77777777" w:rsidR="002B740D" w:rsidRPr="007A0A0A" w:rsidRDefault="002B740D" w:rsidP="002B74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D05F9" w14:textId="77777777" w:rsidR="002B740D" w:rsidRPr="00CC499A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8"/>
        </w:rPr>
      </w:pPr>
      <w:r w:rsidRPr="00CC499A">
        <w:rPr>
          <w:rFonts w:ascii="Times New Roman" w:hAnsi="Times New Roman" w:cs="Times New Roman"/>
          <w:sz w:val="24"/>
          <w:szCs w:val="28"/>
        </w:rPr>
        <w:t>Меры безопасности при обслуживании ОУ.</w:t>
      </w:r>
    </w:p>
    <w:p w14:paraId="0CCB15F9" w14:textId="77777777" w:rsidR="002B740D" w:rsidRPr="00CC499A" w:rsidRDefault="002B740D" w:rsidP="002B740D">
      <w:pPr>
        <w:pStyle w:val="a3"/>
        <w:numPr>
          <w:ilvl w:val="3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8"/>
        </w:rPr>
      </w:pPr>
      <w:r w:rsidRPr="00CC499A">
        <w:rPr>
          <w:rFonts w:ascii="Times New Roman" w:hAnsi="Times New Roman" w:cs="Times New Roman"/>
          <w:sz w:val="24"/>
          <w:szCs w:val="28"/>
        </w:rPr>
        <w:t>Все работы с ОУ необходимо проводить при отключенном напряжении питания, кроме случаев, оговоренных в настоящем РЭ.</w:t>
      </w:r>
    </w:p>
    <w:p w14:paraId="6616B63D" w14:textId="77777777" w:rsidR="002B740D" w:rsidRPr="00FB0CEC" w:rsidRDefault="002B740D" w:rsidP="002B740D">
      <w:pPr>
        <w:pStyle w:val="a3"/>
        <w:numPr>
          <w:ilvl w:val="3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8"/>
        </w:rPr>
      </w:pPr>
      <w:r w:rsidRPr="00FB0CEC">
        <w:rPr>
          <w:rFonts w:ascii="Times New Roman" w:hAnsi="Times New Roman" w:cs="Times New Roman"/>
          <w:sz w:val="24"/>
          <w:szCs w:val="28"/>
        </w:rPr>
        <w:t>Следует оберегать ОУ от повреждений (падения, ударов и т.д.).</w:t>
      </w:r>
    </w:p>
    <w:p w14:paraId="105A38A0" w14:textId="77777777" w:rsidR="002B740D" w:rsidRPr="00FB0CEC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8"/>
        </w:rPr>
      </w:pPr>
      <w:r w:rsidRPr="00FB0CEC">
        <w:rPr>
          <w:rFonts w:ascii="Times New Roman" w:hAnsi="Times New Roman" w:cs="Times New Roman"/>
          <w:sz w:val="24"/>
          <w:szCs w:val="28"/>
        </w:rPr>
        <w:t>Порядок технического обслуживания ОУ.</w:t>
      </w:r>
    </w:p>
    <w:p w14:paraId="703B0C44" w14:textId="77777777" w:rsidR="002B740D" w:rsidRPr="00FB0CEC" w:rsidRDefault="002B740D" w:rsidP="002B740D">
      <w:pPr>
        <w:pStyle w:val="a3"/>
        <w:numPr>
          <w:ilvl w:val="3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8"/>
        </w:rPr>
      </w:pPr>
      <w:r w:rsidRPr="00FB0CEC">
        <w:rPr>
          <w:rFonts w:ascii="Times New Roman" w:hAnsi="Times New Roman" w:cs="Times New Roman"/>
          <w:sz w:val="24"/>
          <w:szCs w:val="28"/>
        </w:rPr>
        <w:t>Содержание работ, выполняемых при различных видах КТС и ТО, указано в таблице 3.3.</w:t>
      </w:r>
    </w:p>
    <w:p w14:paraId="24528B1C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8"/>
        </w:rPr>
      </w:pPr>
      <w:r w:rsidRPr="007A0A0A">
        <w:rPr>
          <w:rFonts w:ascii="Times New Roman" w:hAnsi="Times New Roman" w:cs="Times New Roman"/>
          <w:sz w:val="24"/>
          <w:szCs w:val="28"/>
        </w:rPr>
        <w:br w:type="page"/>
      </w:r>
    </w:p>
    <w:p w14:paraId="4C212979" w14:textId="1D9AC656" w:rsidR="003923E3" w:rsidRPr="003923E3" w:rsidRDefault="003923E3" w:rsidP="003923E3">
      <w:pPr>
        <w:pStyle w:val="a4"/>
        <w:keepNext/>
        <w:rPr>
          <w:i w:val="0"/>
          <w:iCs w:val="0"/>
        </w:rPr>
      </w:pPr>
      <w:r w:rsidRPr="003923E3">
        <w:rPr>
          <w:i w:val="0"/>
          <w:iCs w:val="0"/>
        </w:rPr>
        <w:lastRenderedPageBreak/>
        <w:t xml:space="preserve">Таблица </w:t>
      </w:r>
      <w:r w:rsidRPr="003923E3">
        <w:rPr>
          <w:i w:val="0"/>
          <w:iCs w:val="0"/>
        </w:rPr>
        <w:fldChar w:fldCharType="begin"/>
      </w:r>
      <w:r w:rsidRPr="003923E3">
        <w:rPr>
          <w:i w:val="0"/>
          <w:iCs w:val="0"/>
        </w:rPr>
        <w:instrText xml:space="preserve"> SEQ Таблица \* ARABIC </w:instrText>
      </w:r>
      <w:r w:rsidRPr="003923E3">
        <w:rPr>
          <w:i w:val="0"/>
          <w:iCs w:val="0"/>
        </w:rPr>
        <w:fldChar w:fldCharType="separate"/>
      </w:r>
      <w:r w:rsidRPr="003923E3">
        <w:rPr>
          <w:i w:val="0"/>
          <w:iCs w:val="0"/>
          <w:noProof/>
        </w:rPr>
        <w:t>3</w:t>
      </w:r>
      <w:r w:rsidRPr="003923E3">
        <w:rPr>
          <w:i w:val="0"/>
          <w:iCs w:val="0"/>
        </w:rPr>
        <w:fldChar w:fldCharType="end"/>
      </w:r>
      <w:r w:rsidRPr="003923E3">
        <w:rPr>
          <w:i w:val="0"/>
          <w:iCs w:val="0"/>
        </w:rPr>
        <w:t>.3 - Содержание работ, выполняемых при различных видах КТС и ТО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B740D" w:rsidRPr="007A0A0A" w14:paraId="1F2D6987" w14:textId="77777777" w:rsidTr="003923E3">
        <w:trPr>
          <w:jc w:val="center"/>
        </w:trPr>
        <w:tc>
          <w:tcPr>
            <w:tcW w:w="10060" w:type="dxa"/>
            <w:tcBorders>
              <w:bottom w:val="double" w:sz="4" w:space="0" w:color="auto"/>
            </w:tcBorders>
            <w:shd w:val="clear" w:color="auto" w:fill="auto"/>
          </w:tcPr>
          <w:p w14:paraId="0DAF7523" w14:textId="77777777" w:rsidR="002B740D" w:rsidRPr="007A0A0A" w:rsidRDefault="002B740D" w:rsidP="00026922">
            <w:pPr>
              <w:pStyle w:val="a3"/>
              <w:tabs>
                <w:tab w:val="left" w:pos="993"/>
              </w:tabs>
              <w:spacing w:before="60" w:after="60" w:line="360" w:lineRule="auto"/>
              <w:ind w:left="0" w:firstLine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Наименование работы</w:t>
            </w:r>
          </w:p>
        </w:tc>
      </w:tr>
      <w:tr w:rsidR="002B740D" w:rsidRPr="007A0A0A" w14:paraId="33A2CF74" w14:textId="77777777" w:rsidTr="003923E3">
        <w:trPr>
          <w:jc w:val="center"/>
        </w:trPr>
        <w:tc>
          <w:tcPr>
            <w:tcW w:w="10060" w:type="dxa"/>
            <w:shd w:val="clear" w:color="auto" w:fill="auto"/>
          </w:tcPr>
          <w:p w14:paraId="2C362128" w14:textId="77777777" w:rsidR="002B740D" w:rsidRPr="007A0A0A" w:rsidRDefault="002B740D" w:rsidP="00026922">
            <w:pPr>
              <w:pStyle w:val="a3"/>
              <w:tabs>
                <w:tab w:val="left" w:pos="993"/>
              </w:tabs>
              <w:spacing w:before="60" w:after="60" w:line="360" w:lineRule="auto"/>
              <w:ind w:left="0"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 xml:space="preserve">1 Внешний осмотр на отсутствие коррозии, механических повреждений. </w:t>
            </w:r>
          </w:p>
        </w:tc>
      </w:tr>
      <w:tr w:rsidR="002B740D" w:rsidRPr="007A0A0A" w14:paraId="1D5B8A1B" w14:textId="77777777" w:rsidTr="003923E3">
        <w:trPr>
          <w:jc w:val="center"/>
        </w:trPr>
        <w:tc>
          <w:tcPr>
            <w:tcW w:w="10060" w:type="dxa"/>
            <w:shd w:val="clear" w:color="auto" w:fill="auto"/>
          </w:tcPr>
          <w:p w14:paraId="07FD5967" w14:textId="77777777" w:rsidR="002B740D" w:rsidRPr="007A0A0A" w:rsidRDefault="002B740D" w:rsidP="00026922">
            <w:pPr>
              <w:pStyle w:val="a3"/>
              <w:tabs>
                <w:tab w:val="left" w:pos="993"/>
              </w:tabs>
              <w:spacing w:before="60" w:after="60" w:line="360" w:lineRule="auto"/>
              <w:ind w:left="0"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2 Проверка качества (целостности) маркировки</w:t>
            </w:r>
          </w:p>
        </w:tc>
      </w:tr>
      <w:tr w:rsidR="002B740D" w:rsidRPr="007A0A0A" w14:paraId="03DB441C" w14:textId="77777777" w:rsidTr="003923E3">
        <w:trPr>
          <w:jc w:val="center"/>
        </w:trPr>
        <w:tc>
          <w:tcPr>
            <w:tcW w:w="10060" w:type="dxa"/>
            <w:shd w:val="clear" w:color="auto" w:fill="auto"/>
          </w:tcPr>
          <w:p w14:paraId="5BCDDE70" w14:textId="77777777" w:rsidR="002B740D" w:rsidRPr="007A0A0A" w:rsidRDefault="002B740D" w:rsidP="00026922">
            <w:pPr>
              <w:pStyle w:val="a3"/>
              <w:tabs>
                <w:tab w:val="left" w:pos="993"/>
              </w:tabs>
              <w:spacing w:before="60" w:after="60" w:line="360" w:lineRule="auto"/>
              <w:ind w:left="0"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3 Чистка (протирка) обтирочным полотном, пропитанным техническим этиловым спиртом без вскрытия корпусов (при необходимости)</w:t>
            </w:r>
          </w:p>
        </w:tc>
      </w:tr>
      <w:tr w:rsidR="002B740D" w:rsidRPr="007A0A0A" w14:paraId="170AC253" w14:textId="77777777" w:rsidTr="003923E3">
        <w:trPr>
          <w:jc w:val="center"/>
        </w:trPr>
        <w:tc>
          <w:tcPr>
            <w:tcW w:w="10060" w:type="dxa"/>
            <w:shd w:val="clear" w:color="auto" w:fill="auto"/>
          </w:tcPr>
          <w:p w14:paraId="0DD09C59" w14:textId="77777777" w:rsidR="002B740D" w:rsidRPr="007A0A0A" w:rsidRDefault="002B740D" w:rsidP="00026922">
            <w:pPr>
              <w:pStyle w:val="a3"/>
              <w:tabs>
                <w:tab w:val="left" w:pos="993"/>
              </w:tabs>
              <w:spacing w:before="60" w:after="60" w:line="360" w:lineRule="auto"/>
              <w:ind w:left="0"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 xml:space="preserve">4 Проверка работоспособности с использованием самотестирования </w:t>
            </w:r>
          </w:p>
        </w:tc>
      </w:tr>
      <w:tr w:rsidR="002B740D" w:rsidRPr="007A0A0A" w14:paraId="75D73324" w14:textId="77777777" w:rsidTr="003923E3">
        <w:trPr>
          <w:jc w:val="center"/>
        </w:trPr>
        <w:tc>
          <w:tcPr>
            <w:tcW w:w="10060" w:type="dxa"/>
            <w:shd w:val="clear" w:color="auto" w:fill="auto"/>
          </w:tcPr>
          <w:p w14:paraId="12CDA247" w14:textId="77777777" w:rsidR="002B740D" w:rsidRPr="007A0A0A" w:rsidRDefault="002B740D" w:rsidP="00026922">
            <w:pPr>
              <w:pStyle w:val="a3"/>
              <w:tabs>
                <w:tab w:val="left" w:pos="993"/>
              </w:tabs>
              <w:spacing w:before="60" w:after="60" w:line="360" w:lineRule="auto"/>
              <w:ind w:left="0"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5 Проверка заряда аккумуляторной батареи</w:t>
            </w:r>
          </w:p>
        </w:tc>
      </w:tr>
      <w:tr w:rsidR="002B740D" w:rsidRPr="007A0A0A" w14:paraId="1B858465" w14:textId="77777777" w:rsidTr="003923E3">
        <w:trPr>
          <w:jc w:val="center"/>
        </w:trPr>
        <w:tc>
          <w:tcPr>
            <w:tcW w:w="10060" w:type="dxa"/>
            <w:shd w:val="clear" w:color="auto" w:fill="auto"/>
          </w:tcPr>
          <w:p w14:paraId="5BD1D281" w14:textId="77777777" w:rsidR="002B740D" w:rsidRPr="007A0A0A" w:rsidRDefault="002B740D" w:rsidP="00026922">
            <w:pPr>
              <w:pStyle w:val="a3"/>
              <w:tabs>
                <w:tab w:val="left" w:pos="993"/>
              </w:tabs>
              <w:spacing w:before="60" w:after="60" w:line="360" w:lineRule="auto"/>
              <w:ind w:left="0"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7A0A0A">
              <w:rPr>
                <w:rFonts w:ascii="Times New Roman" w:hAnsi="Times New Roman" w:cs="Times New Roman"/>
                <w:sz w:val="24"/>
                <w:szCs w:val="28"/>
              </w:rPr>
              <w:t>6 Проверка остаточной ёмкости аккумуляторной батареи</w:t>
            </w:r>
          </w:p>
        </w:tc>
      </w:tr>
    </w:tbl>
    <w:p w14:paraId="6C34CEE3" w14:textId="77777777" w:rsidR="002B740D" w:rsidRPr="007A0A0A" w:rsidRDefault="002B740D" w:rsidP="002B740D">
      <w:pPr>
        <w:tabs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14:paraId="40F1BD25" w14:textId="77777777" w:rsidR="002B740D" w:rsidRPr="001879F7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8"/>
        </w:rPr>
      </w:pPr>
      <w:r w:rsidRPr="001879F7">
        <w:rPr>
          <w:rFonts w:ascii="Times New Roman" w:hAnsi="Times New Roman" w:cs="Times New Roman"/>
          <w:sz w:val="24"/>
          <w:szCs w:val="28"/>
        </w:rPr>
        <w:t>Проверка работоспособности ОУ</w:t>
      </w:r>
    </w:p>
    <w:p w14:paraId="14F216D3" w14:textId="77777777" w:rsidR="002B740D" w:rsidRPr="001879F7" w:rsidRDefault="002B740D" w:rsidP="002B740D">
      <w:pPr>
        <w:pStyle w:val="a3"/>
        <w:numPr>
          <w:ilvl w:val="3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8"/>
        </w:rPr>
      </w:pPr>
      <w:r w:rsidRPr="001879F7">
        <w:rPr>
          <w:rFonts w:ascii="Times New Roman" w:hAnsi="Times New Roman" w:cs="Times New Roman"/>
          <w:sz w:val="24"/>
          <w:szCs w:val="28"/>
        </w:rPr>
        <w:t>ОУ не требует специальных проверок перед применением в течение срока службы.</w:t>
      </w:r>
    </w:p>
    <w:p w14:paraId="26626316" w14:textId="77777777" w:rsidR="002B740D" w:rsidRPr="001879F7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8"/>
        </w:rPr>
      </w:pPr>
      <w:r w:rsidRPr="001879F7">
        <w:rPr>
          <w:rFonts w:ascii="Times New Roman" w:hAnsi="Times New Roman" w:cs="Times New Roman"/>
          <w:sz w:val="24"/>
          <w:szCs w:val="28"/>
        </w:rPr>
        <w:t>Техническое освидетельствование</w:t>
      </w:r>
    </w:p>
    <w:p w14:paraId="278012F1" w14:textId="77777777" w:rsidR="002B740D" w:rsidRPr="005B34B7" w:rsidRDefault="002B740D" w:rsidP="002B740D">
      <w:pPr>
        <w:pStyle w:val="a3"/>
        <w:numPr>
          <w:ilvl w:val="3"/>
          <w:numId w:val="2"/>
        </w:numPr>
        <w:tabs>
          <w:tab w:val="left" w:pos="1134"/>
        </w:tabs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8"/>
        </w:rPr>
      </w:pPr>
      <w:r w:rsidRPr="005B34B7">
        <w:rPr>
          <w:rFonts w:ascii="Times New Roman" w:hAnsi="Times New Roman" w:cs="Times New Roman"/>
          <w:sz w:val="24"/>
          <w:szCs w:val="28"/>
        </w:rPr>
        <w:t>ОУ не требует специальных проверок перед применением в течение срока службы</w:t>
      </w:r>
    </w:p>
    <w:p w14:paraId="77637A1E" w14:textId="77777777" w:rsidR="002B740D" w:rsidRPr="007A0A0A" w:rsidRDefault="002B740D" w:rsidP="002B740D">
      <w:pPr>
        <w:pStyle w:val="2"/>
        <w:numPr>
          <w:ilvl w:val="1"/>
          <w:numId w:val="2"/>
        </w:numPr>
        <w:spacing w:line="360" w:lineRule="auto"/>
        <w:ind w:left="851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21" w:name="_Toc125558511"/>
      <w:r w:rsidRPr="007A0A0A">
        <w:rPr>
          <w:rFonts w:ascii="Times New Roman" w:hAnsi="Times New Roman" w:cs="Times New Roman"/>
          <w:b/>
          <w:bCs/>
          <w:color w:val="auto"/>
        </w:rPr>
        <w:t>Техническое обслуживание ОУ</w:t>
      </w:r>
      <w:bookmarkEnd w:id="21"/>
    </w:p>
    <w:p w14:paraId="3E50D78C" w14:textId="77777777" w:rsidR="002B740D" w:rsidRPr="009D1E29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9D1E29">
        <w:rPr>
          <w:rFonts w:ascii="Times New Roman" w:hAnsi="Times New Roman" w:cs="Times New Roman"/>
          <w:sz w:val="24"/>
          <w:szCs w:val="24"/>
        </w:rPr>
        <w:t>Демонтаж и монтаж</w:t>
      </w:r>
    </w:p>
    <w:p w14:paraId="3E69D912" w14:textId="77777777" w:rsidR="002B740D" w:rsidRPr="009D1E29" w:rsidRDefault="002B740D" w:rsidP="002B740D">
      <w:pPr>
        <w:pStyle w:val="a3"/>
        <w:numPr>
          <w:ilvl w:val="3"/>
          <w:numId w:val="2"/>
        </w:numPr>
        <w:tabs>
          <w:tab w:val="left" w:pos="1134"/>
        </w:tabs>
        <w:spacing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9D1E29">
        <w:rPr>
          <w:rFonts w:ascii="Times New Roman" w:hAnsi="Times New Roman" w:cs="Times New Roman"/>
          <w:sz w:val="24"/>
          <w:szCs w:val="24"/>
        </w:rPr>
        <w:t>Демонтаж и монтаж ОУ осуществляется эксплуатирующей организацией в соответствии со сборочным чертежом.</w:t>
      </w:r>
    </w:p>
    <w:p w14:paraId="7DB95EC1" w14:textId="77777777" w:rsidR="002B740D" w:rsidRPr="009D1E29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9D1E29">
        <w:rPr>
          <w:rFonts w:ascii="Times New Roman" w:hAnsi="Times New Roman" w:cs="Times New Roman"/>
          <w:sz w:val="24"/>
          <w:szCs w:val="24"/>
        </w:rPr>
        <w:t>Регулирование и испытание</w:t>
      </w:r>
    </w:p>
    <w:p w14:paraId="4B74FC70" w14:textId="77777777" w:rsidR="002B740D" w:rsidRPr="009D1E29" w:rsidRDefault="002B740D" w:rsidP="002B740D">
      <w:pPr>
        <w:pStyle w:val="a3"/>
        <w:numPr>
          <w:ilvl w:val="3"/>
          <w:numId w:val="2"/>
        </w:numPr>
        <w:tabs>
          <w:tab w:val="left" w:pos="1134"/>
        </w:tabs>
        <w:spacing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9D1E29">
        <w:rPr>
          <w:rFonts w:ascii="Times New Roman" w:hAnsi="Times New Roman" w:cs="Times New Roman"/>
          <w:sz w:val="24"/>
          <w:szCs w:val="24"/>
        </w:rPr>
        <w:t>Для ОУ не требуется выполнения регулирования и испытаний перед применением в течение срока службы.</w:t>
      </w:r>
    </w:p>
    <w:p w14:paraId="620524EF" w14:textId="77777777" w:rsidR="002B740D" w:rsidRPr="009D1E29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9D1E29">
        <w:rPr>
          <w:rFonts w:ascii="Times New Roman" w:hAnsi="Times New Roman" w:cs="Times New Roman"/>
          <w:sz w:val="24"/>
          <w:szCs w:val="24"/>
        </w:rPr>
        <w:t>Осмотр и проверка</w:t>
      </w:r>
    </w:p>
    <w:p w14:paraId="7A66D344" w14:textId="77777777" w:rsidR="002B740D" w:rsidRPr="009D1E29" w:rsidRDefault="002B740D" w:rsidP="002B740D">
      <w:pPr>
        <w:pStyle w:val="a3"/>
        <w:numPr>
          <w:ilvl w:val="3"/>
          <w:numId w:val="2"/>
        </w:numPr>
        <w:tabs>
          <w:tab w:val="left" w:pos="1134"/>
        </w:tabs>
        <w:spacing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9D1E29">
        <w:rPr>
          <w:rFonts w:ascii="Times New Roman" w:hAnsi="Times New Roman" w:cs="Times New Roman"/>
          <w:sz w:val="24"/>
          <w:szCs w:val="24"/>
        </w:rPr>
        <w:t xml:space="preserve">Внешний осмотр ОУ проводят с целью выявления коррозии и механических повреждений, а также для проверки качества (целостности) маркировки. </w:t>
      </w:r>
    </w:p>
    <w:p w14:paraId="55C3CDDD" w14:textId="77777777" w:rsidR="002B740D" w:rsidRPr="009D1E29" w:rsidRDefault="002B740D" w:rsidP="002B740D">
      <w:pPr>
        <w:pStyle w:val="a3"/>
        <w:numPr>
          <w:ilvl w:val="3"/>
          <w:numId w:val="2"/>
        </w:numPr>
        <w:tabs>
          <w:tab w:val="left" w:pos="1134"/>
        </w:tabs>
        <w:spacing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9D1E29">
        <w:rPr>
          <w:rFonts w:ascii="Times New Roman" w:hAnsi="Times New Roman" w:cs="Times New Roman"/>
          <w:sz w:val="24"/>
          <w:szCs w:val="24"/>
        </w:rPr>
        <w:t>Проверка составных частей ОУ не требуется.</w:t>
      </w:r>
    </w:p>
    <w:p w14:paraId="53BD825B" w14:textId="77777777" w:rsidR="002B740D" w:rsidRPr="009D1E29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9D1E29">
        <w:rPr>
          <w:rFonts w:ascii="Times New Roman" w:hAnsi="Times New Roman" w:cs="Times New Roman"/>
          <w:sz w:val="24"/>
          <w:szCs w:val="24"/>
        </w:rPr>
        <w:t>Очистка и окраска</w:t>
      </w:r>
    </w:p>
    <w:p w14:paraId="283ECC8E" w14:textId="77777777" w:rsidR="002B740D" w:rsidRPr="009D1E29" w:rsidRDefault="002B740D" w:rsidP="002B740D">
      <w:pPr>
        <w:pStyle w:val="a3"/>
        <w:numPr>
          <w:ilvl w:val="3"/>
          <w:numId w:val="2"/>
        </w:numPr>
        <w:tabs>
          <w:tab w:val="left" w:pos="1134"/>
        </w:tabs>
        <w:spacing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9D1E29">
        <w:rPr>
          <w:rFonts w:ascii="Times New Roman" w:hAnsi="Times New Roman" w:cs="Times New Roman"/>
          <w:sz w:val="24"/>
          <w:szCs w:val="24"/>
        </w:rPr>
        <w:t>Чистка (протирка) обтирочным полотном, пропитанным техническим этиловым спиртом без вскрытия корпусов проводится при наличии пыли или загрязнений на внешних поверхностях иди разъёмах составных частей ОУ.</w:t>
      </w:r>
      <w:r w:rsidRPr="009D1E29">
        <w:rPr>
          <w:rFonts w:ascii="Times New Roman" w:hAnsi="Times New Roman" w:cs="Times New Roman"/>
          <w:sz w:val="24"/>
          <w:szCs w:val="24"/>
        </w:rPr>
        <w:br w:type="page"/>
      </w:r>
    </w:p>
    <w:p w14:paraId="0C3A21DB" w14:textId="77777777" w:rsidR="002B740D" w:rsidRPr="007A0A0A" w:rsidRDefault="002B740D" w:rsidP="002B740D">
      <w:pPr>
        <w:pStyle w:val="1"/>
        <w:numPr>
          <w:ilvl w:val="0"/>
          <w:numId w:val="2"/>
        </w:numPr>
        <w:tabs>
          <w:tab w:val="left" w:pos="284"/>
          <w:tab w:val="left" w:pos="851"/>
        </w:tabs>
        <w:spacing w:line="360" w:lineRule="auto"/>
        <w:ind w:left="-142" w:firstLine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25558512"/>
      <w:r w:rsidRPr="007A0A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Текущий ремонт</w:t>
      </w:r>
      <w:bookmarkEnd w:id="22"/>
    </w:p>
    <w:p w14:paraId="2D317FDD" w14:textId="77777777" w:rsidR="002B740D" w:rsidRPr="001951FA" w:rsidRDefault="002B740D" w:rsidP="002B740D">
      <w:pPr>
        <w:pStyle w:val="2"/>
        <w:numPr>
          <w:ilvl w:val="1"/>
          <w:numId w:val="2"/>
        </w:numPr>
        <w:ind w:left="851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23" w:name="_Toc125558513"/>
      <w:r w:rsidRPr="001951FA">
        <w:rPr>
          <w:rFonts w:ascii="Times New Roman" w:hAnsi="Times New Roman" w:cs="Times New Roman"/>
          <w:b/>
          <w:bCs/>
          <w:color w:val="auto"/>
        </w:rPr>
        <w:t>Текущий ремонт изделия</w:t>
      </w:r>
      <w:bookmarkEnd w:id="23"/>
    </w:p>
    <w:p w14:paraId="5F0308B1" w14:textId="77777777" w:rsidR="002B740D" w:rsidRPr="00B73B6B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line="360" w:lineRule="auto"/>
        <w:ind w:left="-284" w:firstLine="568"/>
        <w:rPr>
          <w:rFonts w:ascii="Times New Roman" w:hAnsi="Times New Roman" w:cs="Times New Roman"/>
          <w:sz w:val="24"/>
          <w:szCs w:val="24"/>
        </w:rPr>
      </w:pPr>
      <w:r w:rsidRPr="00B73B6B">
        <w:rPr>
          <w:rFonts w:ascii="Times New Roman" w:hAnsi="Times New Roman" w:cs="Times New Roman"/>
          <w:sz w:val="24"/>
          <w:szCs w:val="24"/>
        </w:rPr>
        <w:t>Неисправное ОУ в течение гарантийного срока должно быть отправлено на анализ изготовителю ОУ.</w:t>
      </w:r>
    </w:p>
    <w:p w14:paraId="12714C1D" w14:textId="77777777" w:rsidR="002B740D" w:rsidRPr="007A0A0A" w:rsidRDefault="002B740D" w:rsidP="002B7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br w:type="page"/>
      </w:r>
    </w:p>
    <w:p w14:paraId="1F81B7E6" w14:textId="77777777" w:rsidR="002B740D" w:rsidRPr="007A0A0A" w:rsidRDefault="002B740D" w:rsidP="002B740D">
      <w:pPr>
        <w:pStyle w:val="1"/>
        <w:numPr>
          <w:ilvl w:val="0"/>
          <w:numId w:val="2"/>
        </w:numPr>
        <w:spacing w:line="360" w:lineRule="auto"/>
        <w:ind w:left="851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25558514"/>
      <w:r w:rsidRPr="007A0A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Хранение</w:t>
      </w:r>
      <w:bookmarkEnd w:id="24"/>
    </w:p>
    <w:p w14:paraId="4E78B158" w14:textId="77777777" w:rsidR="002B740D" w:rsidRPr="00B70D36" w:rsidRDefault="002B740D" w:rsidP="002B740D">
      <w:pPr>
        <w:pStyle w:val="2"/>
        <w:numPr>
          <w:ilvl w:val="1"/>
          <w:numId w:val="2"/>
        </w:numPr>
        <w:ind w:left="851" w:hanging="567"/>
        <w:rPr>
          <w:rFonts w:ascii="Times New Roman" w:hAnsi="Times New Roman" w:cs="Times New Roman"/>
          <w:b/>
          <w:bCs/>
          <w:color w:val="auto"/>
        </w:rPr>
      </w:pPr>
      <w:bookmarkStart w:id="25" w:name="_Toc125558515"/>
      <w:r w:rsidRPr="00B70D36">
        <w:rPr>
          <w:rFonts w:ascii="Times New Roman" w:hAnsi="Times New Roman" w:cs="Times New Roman"/>
          <w:b/>
          <w:bCs/>
          <w:color w:val="auto"/>
        </w:rPr>
        <w:t>Условия хранения изделия</w:t>
      </w:r>
      <w:bookmarkEnd w:id="25"/>
    </w:p>
    <w:p w14:paraId="07385F0E" w14:textId="77777777" w:rsidR="002B740D" w:rsidRPr="00E83423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line="360" w:lineRule="auto"/>
        <w:ind w:left="-284" w:firstLine="568"/>
        <w:rPr>
          <w:rFonts w:ascii="Times New Roman" w:hAnsi="Times New Roman" w:cs="Times New Roman"/>
          <w:sz w:val="24"/>
          <w:szCs w:val="24"/>
        </w:rPr>
      </w:pPr>
      <w:r w:rsidRPr="00E83423">
        <w:rPr>
          <w:rFonts w:ascii="Times New Roman" w:hAnsi="Times New Roman" w:cs="Times New Roman"/>
          <w:sz w:val="24"/>
          <w:szCs w:val="24"/>
        </w:rPr>
        <w:t>Хранение ОУ должно проводиться в упаковке изготовителя.</w:t>
      </w:r>
    </w:p>
    <w:p w14:paraId="18A346A6" w14:textId="77777777" w:rsidR="002B740D" w:rsidRPr="00E83423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line="360" w:lineRule="auto"/>
        <w:ind w:left="-284" w:firstLine="568"/>
        <w:rPr>
          <w:rFonts w:ascii="Times New Roman" w:hAnsi="Times New Roman" w:cs="Times New Roman"/>
          <w:sz w:val="24"/>
          <w:szCs w:val="24"/>
        </w:rPr>
      </w:pPr>
      <w:r w:rsidRPr="00E83423">
        <w:rPr>
          <w:rFonts w:ascii="Times New Roman" w:hAnsi="Times New Roman" w:cs="Times New Roman"/>
          <w:sz w:val="24"/>
          <w:szCs w:val="24"/>
        </w:rPr>
        <w:t>ОУ в упаковке изготовителя хранить на закрытых площадках, под навесом, в неотапливаемых хранилищах в штатной упаковке при:</w:t>
      </w:r>
    </w:p>
    <w:p w14:paraId="4ADA0860" w14:textId="77777777" w:rsidR="002B740D" w:rsidRPr="005077EE" w:rsidRDefault="002B740D" w:rsidP="001471B8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567" w:firstLine="568"/>
        <w:rPr>
          <w:rFonts w:ascii="Times New Roman" w:hAnsi="Times New Roman" w:cs="Times New Roman"/>
          <w:sz w:val="24"/>
          <w:szCs w:val="24"/>
        </w:rPr>
      </w:pPr>
      <w:r w:rsidRPr="005077EE">
        <w:rPr>
          <w:rFonts w:ascii="Times New Roman" w:hAnsi="Times New Roman" w:cs="Times New Roman"/>
          <w:sz w:val="24"/>
          <w:szCs w:val="24"/>
        </w:rPr>
        <w:t xml:space="preserve">температуре воздуха – от минус 40 до плюс </w:t>
      </w:r>
      <w:r>
        <w:rPr>
          <w:rFonts w:ascii="Times New Roman" w:hAnsi="Times New Roman" w:cs="Times New Roman"/>
          <w:sz w:val="24"/>
          <w:szCs w:val="24"/>
        </w:rPr>
        <w:t>60</w:t>
      </w:r>
      <w:r w:rsidRPr="005077EE">
        <w:rPr>
          <w:rFonts w:ascii="Times New Roman" w:hAnsi="Times New Roman" w:cs="Times New Roman"/>
          <w:sz w:val="24"/>
          <w:szCs w:val="24"/>
        </w:rPr>
        <w:t xml:space="preserve"> ºС;</w:t>
      </w:r>
    </w:p>
    <w:p w14:paraId="29801BF3" w14:textId="77777777" w:rsidR="002B740D" w:rsidRPr="005077EE" w:rsidRDefault="002B740D" w:rsidP="001471B8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567" w:firstLine="568"/>
        <w:rPr>
          <w:rFonts w:ascii="Times New Roman" w:hAnsi="Times New Roman" w:cs="Times New Roman"/>
          <w:sz w:val="24"/>
          <w:szCs w:val="24"/>
        </w:rPr>
      </w:pPr>
      <w:r w:rsidRPr="005077EE">
        <w:rPr>
          <w:rFonts w:ascii="Times New Roman" w:hAnsi="Times New Roman" w:cs="Times New Roman"/>
          <w:sz w:val="24"/>
          <w:szCs w:val="24"/>
        </w:rPr>
        <w:t>относительной влажности воздуха – от 45 до 75 %;</w:t>
      </w:r>
    </w:p>
    <w:p w14:paraId="32BD0149" w14:textId="77777777" w:rsidR="002B740D" w:rsidRPr="005077EE" w:rsidRDefault="002B740D" w:rsidP="001471B8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567" w:firstLine="568"/>
        <w:rPr>
          <w:rFonts w:ascii="Times New Roman" w:hAnsi="Times New Roman" w:cs="Times New Roman"/>
          <w:sz w:val="24"/>
          <w:szCs w:val="24"/>
        </w:rPr>
      </w:pPr>
      <w:r w:rsidRPr="005077EE">
        <w:rPr>
          <w:rFonts w:ascii="Times New Roman" w:hAnsi="Times New Roman" w:cs="Times New Roman"/>
          <w:sz w:val="24"/>
          <w:szCs w:val="24"/>
        </w:rPr>
        <w:t>атмосферном давлении – от 84 до 106,7 кПа (от 630 до 800 мм рт.ст.).</w:t>
      </w:r>
    </w:p>
    <w:p w14:paraId="17E7165A" w14:textId="77777777" w:rsidR="002B740D" w:rsidRPr="00E83423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line="360" w:lineRule="auto"/>
        <w:ind w:left="-284" w:firstLine="568"/>
        <w:rPr>
          <w:rFonts w:ascii="Times New Roman" w:hAnsi="Times New Roman" w:cs="Times New Roman"/>
          <w:sz w:val="24"/>
          <w:szCs w:val="24"/>
        </w:rPr>
      </w:pPr>
      <w:r w:rsidRPr="00E83423">
        <w:rPr>
          <w:rFonts w:ascii="Times New Roman" w:hAnsi="Times New Roman" w:cs="Times New Roman"/>
          <w:sz w:val="24"/>
          <w:szCs w:val="24"/>
        </w:rPr>
        <w:t>Назначенный срок сохраняемости ОУ не менее двух лет.</w:t>
      </w:r>
    </w:p>
    <w:p w14:paraId="17514374" w14:textId="77777777" w:rsidR="002B740D" w:rsidRPr="007A0A0A" w:rsidRDefault="002B740D" w:rsidP="002B7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br w:type="page"/>
      </w:r>
    </w:p>
    <w:p w14:paraId="23957AEE" w14:textId="77777777" w:rsidR="002B740D" w:rsidRPr="007A0A0A" w:rsidRDefault="002B740D" w:rsidP="002B740D">
      <w:pPr>
        <w:pStyle w:val="1"/>
        <w:numPr>
          <w:ilvl w:val="0"/>
          <w:numId w:val="2"/>
        </w:numPr>
        <w:spacing w:line="360" w:lineRule="auto"/>
        <w:ind w:left="851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25558516"/>
      <w:r w:rsidRPr="007A0A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Транспортирование</w:t>
      </w:r>
      <w:bookmarkEnd w:id="26"/>
    </w:p>
    <w:p w14:paraId="3899C25F" w14:textId="77777777" w:rsidR="002B740D" w:rsidRPr="005077EE" w:rsidRDefault="002B740D" w:rsidP="002B740D">
      <w:pPr>
        <w:pStyle w:val="2"/>
        <w:numPr>
          <w:ilvl w:val="1"/>
          <w:numId w:val="2"/>
        </w:numPr>
        <w:tabs>
          <w:tab w:val="left" w:pos="851"/>
        </w:tabs>
        <w:ind w:left="0" w:firstLine="284"/>
        <w:jc w:val="both"/>
        <w:rPr>
          <w:rFonts w:ascii="Times New Roman" w:hAnsi="Times New Roman" w:cs="Times New Roman"/>
          <w:b/>
          <w:bCs/>
          <w:color w:val="auto"/>
        </w:rPr>
      </w:pPr>
      <w:bookmarkStart w:id="27" w:name="_Toc125558517"/>
      <w:r w:rsidRPr="005077EE">
        <w:rPr>
          <w:rFonts w:ascii="Times New Roman" w:hAnsi="Times New Roman" w:cs="Times New Roman"/>
          <w:b/>
          <w:bCs/>
          <w:color w:val="auto"/>
        </w:rPr>
        <w:t>Требования к транспортированию и условиям, при которых оно должно осуществляться</w:t>
      </w:r>
      <w:bookmarkEnd w:id="27"/>
    </w:p>
    <w:p w14:paraId="7DC27C0B" w14:textId="77777777" w:rsidR="002B740D" w:rsidRPr="00325200" w:rsidRDefault="002B740D" w:rsidP="002B740D">
      <w:pPr>
        <w:pStyle w:val="a3"/>
        <w:numPr>
          <w:ilvl w:val="2"/>
          <w:numId w:val="2"/>
        </w:numPr>
        <w:tabs>
          <w:tab w:val="left" w:pos="1134"/>
        </w:tabs>
        <w:spacing w:line="360" w:lineRule="auto"/>
        <w:ind w:left="-284" w:firstLine="568"/>
        <w:rPr>
          <w:rFonts w:ascii="Times New Roman" w:hAnsi="Times New Roman" w:cs="Times New Roman"/>
          <w:sz w:val="24"/>
          <w:szCs w:val="24"/>
        </w:rPr>
      </w:pPr>
      <w:r w:rsidRPr="00325200">
        <w:rPr>
          <w:rFonts w:ascii="Times New Roman" w:hAnsi="Times New Roman" w:cs="Times New Roman"/>
          <w:sz w:val="24"/>
          <w:szCs w:val="24"/>
        </w:rPr>
        <w:t>ОУ допускает транспортирование на любые расстояния в упаковке предприятия-изготовителя авиационным, железнодорожным, водным и автомобильным транспортом в соответствии с требованиями ГОСТ 23088-80.</w:t>
      </w:r>
    </w:p>
    <w:p w14:paraId="291DA16B" w14:textId="77777777" w:rsidR="002B740D" w:rsidRPr="007A0A0A" w:rsidRDefault="002B740D" w:rsidP="002B7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br w:type="page"/>
      </w:r>
    </w:p>
    <w:p w14:paraId="70C63D3E" w14:textId="77777777" w:rsidR="002B740D" w:rsidRPr="007A0A0A" w:rsidRDefault="002B740D" w:rsidP="002B740D">
      <w:pPr>
        <w:pStyle w:val="1"/>
        <w:numPr>
          <w:ilvl w:val="0"/>
          <w:numId w:val="2"/>
        </w:numPr>
        <w:spacing w:line="360" w:lineRule="auto"/>
        <w:ind w:left="851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25558518"/>
      <w:r w:rsidRPr="007A0A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Утилизация</w:t>
      </w:r>
      <w:bookmarkEnd w:id="28"/>
      <w:r w:rsidRPr="007A0A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0285648" w14:textId="77777777" w:rsidR="002B740D" w:rsidRPr="008A7A80" w:rsidRDefault="002B740D" w:rsidP="002B740D">
      <w:pPr>
        <w:pStyle w:val="a3"/>
        <w:numPr>
          <w:ilvl w:val="1"/>
          <w:numId w:val="2"/>
        </w:numPr>
        <w:tabs>
          <w:tab w:val="left" w:pos="1134"/>
        </w:tabs>
        <w:spacing w:line="360" w:lineRule="auto"/>
        <w:ind w:left="-284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8A7A80">
        <w:rPr>
          <w:rFonts w:ascii="Times New Roman" w:hAnsi="Times New Roman" w:cs="Times New Roman"/>
          <w:sz w:val="24"/>
          <w:szCs w:val="24"/>
        </w:rPr>
        <w:t xml:space="preserve">Утилизация ОУ производится установленным порядком в соответствии с требованиями ГОСТ Р 52108-2003 как изделия, содержащего драгоценные материалы и цветные металлы. </w:t>
      </w:r>
    </w:p>
    <w:p w14:paraId="2682CB38" w14:textId="77777777" w:rsidR="002B740D" w:rsidRPr="007A0A0A" w:rsidRDefault="002B740D" w:rsidP="002B740D">
      <w:pPr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br w:type="page"/>
      </w:r>
    </w:p>
    <w:p w14:paraId="02BAECA1" w14:textId="77777777" w:rsidR="002B740D" w:rsidRPr="007A0A0A" w:rsidRDefault="002B740D" w:rsidP="002B74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25558519"/>
      <w:r w:rsidRPr="007A0A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Перечень сокращений</w:t>
      </w:r>
      <w:bookmarkEnd w:id="29"/>
    </w:p>
    <w:p w14:paraId="581490B6" w14:textId="77777777" w:rsidR="002B740D" w:rsidRPr="007A0A0A" w:rsidRDefault="002B740D" w:rsidP="002B7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ВВФ</w:t>
      </w:r>
      <w:r w:rsidRPr="007A0A0A">
        <w:rPr>
          <w:rFonts w:ascii="Times New Roman" w:hAnsi="Times New Roman" w:cs="Times New Roman"/>
          <w:sz w:val="24"/>
          <w:szCs w:val="24"/>
        </w:rPr>
        <w:tab/>
        <w:t>–</w:t>
      </w:r>
      <w:r w:rsidRPr="007A0A0A">
        <w:rPr>
          <w:rFonts w:ascii="Times New Roman" w:hAnsi="Times New Roman" w:cs="Times New Roman"/>
          <w:sz w:val="24"/>
          <w:szCs w:val="24"/>
        </w:rPr>
        <w:tab/>
        <w:t>внешние воздействующие факторы</w:t>
      </w:r>
    </w:p>
    <w:p w14:paraId="2800871D" w14:textId="77777777" w:rsidR="002B740D" w:rsidRPr="007A0A0A" w:rsidRDefault="002B740D" w:rsidP="002B7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ГШ</w:t>
      </w:r>
      <w:r w:rsidRPr="007A0A0A">
        <w:rPr>
          <w:rFonts w:ascii="Times New Roman" w:hAnsi="Times New Roman" w:cs="Times New Roman"/>
          <w:sz w:val="24"/>
          <w:szCs w:val="24"/>
        </w:rPr>
        <w:tab/>
        <w:t>–</w:t>
      </w:r>
      <w:r w:rsidRPr="007A0A0A">
        <w:rPr>
          <w:rFonts w:ascii="Times New Roman" w:hAnsi="Times New Roman" w:cs="Times New Roman"/>
          <w:sz w:val="24"/>
          <w:szCs w:val="24"/>
        </w:rPr>
        <w:tab/>
        <w:t>граничный шлюз</w:t>
      </w:r>
    </w:p>
    <w:p w14:paraId="374C2AB8" w14:textId="77777777" w:rsidR="002B740D" w:rsidRPr="007A0A0A" w:rsidRDefault="002B740D" w:rsidP="002B7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КТО</w:t>
      </w:r>
      <w:r w:rsidRPr="007A0A0A">
        <w:rPr>
          <w:rFonts w:ascii="Times New Roman" w:hAnsi="Times New Roman" w:cs="Times New Roman"/>
          <w:sz w:val="24"/>
          <w:szCs w:val="24"/>
        </w:rPr>
        <w:tab/>
        <w:t>–</w:t>
      </w:r>
      <w:r w:rsidRPr="007A0A0A">
        <w:rPr>
          <w:rFonts w:ascii="Times New Roman" w:hAnsi="Times New Roman" w:cs="Times New Roman"/>
          <w:sz w:val="24"/>
          <w:szCs w:val="24"/>
        </w:rPr>
        <w:tab/>
        <w:t>контроль технического обслуживания</w:t>
      </w:r>
    </w:p>
    <w:p w14:paraId="000F9DC1" w14:textId="77777777" w:rsidR="002B740D" w:rsidRPr="007A0A0A" w:rsidRDefault="002B740D" w:rsidP="002B7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ОУ</w:t>
      </w:r>
      <w:r w:rsidRPr="007A0A0A">
        <w:rPr>
          <w:rFonts w:ascii="Times New Roman" w:hAnsi="Times New Roman" w:cs="Times New Roman"/>
          <w:sz w:val="24"/>
          <w:szCs w:val="24"/>
        </w:rPr>
        <w:tab/>
        <w:t>–</w:t>
      </w:r>
      <w:r w:rsidRPr="007A0A0A">
        <w:rPr>
          <w:rFonts w:ascii="Times New Roman" w:hAnsi="Times New Roman" w:cs="Times New Roman"/>
          <w:sz w:val="24"/>
          <w:szCs w:val="24"/>
        </w:rPr>
        <w:tab/>
        <w:t>оконечное устройство</w:t>
      </w:r>
    </w:p>
    <w:p w14:paraId="72239E79" w14:textId="77777777" w:rsidR="002B740D" w:rsidRPr="007A0A0A" w:rsidRDefault="002B740D" w:rsidP="002B7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ПД</w:t>
      </w:r>
      <w:r w:rsidRPr="007A0A0A">
        <w:rPr>
          <w:rFonts w:ascii="Times New Roman" w:hAnsi="Times New Roman" w:cs="Times New Roman"/>
          <w:sz w:val="24"/>
          <w:szCs w:val="24"/>
        </w:rPr>
        <w:tab/>
        <w:t>–</w:t>
      </w:r>
      <w:r w:rsidRPr="007A0A0A">
        <w:rPr>
          <w:rFonts w:ascii="Times New Roman" w:hAnsi="Times New Roman" w:cs="Times New Roman"/>
          <w:sz w:val="24"/>
          <w:szCs w:val="24"/>
        </w:rPr>
        <w:tab/>
        <w:t>программная документация</w:t>
      </w:r>
    </w:p>
    <w:p w14:paraId="5B836BFD" w14:textId="77777777" w:rsidR="002B740D" w:rsidRPr="007A0A0A" w:rsidRDefault="002B740D" w:rsidP="002B7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ПО</w:t>
      </w:r>
      <w:r w:rsidRPr="007A0A0A">
        <w:rPr>
          <w:rFonts w:ascii="Times New Roman" w:hAnsi="Times New Roman" w:cs="Times New Roman"/>
          <w:sz w:val="24"/>
          <w:szCs w:val="24"/>
        </w:rPr>
        <w:tab/>
        <w:t>–</w:t>
      </w:r>
      <w:r w:rsidRPr="007A0A0A">
        <w:rPr>
          <w:rFonts w:ascii="Times New Roman" w:hAnsi="Times New Roman" w:cs="Times New Roman"/>
          <w:sz w:val="24"/>
          <w:szCs w:val="24"/>
        </w:rPr>
        <w:tab/>
        <w:t>программное обеспечение</w:t>
      </w:r>
    </w:p>
    <w:p w14:paraId="5BD29CE7" w14:textId="77777777" w:rsidR="002B740D" w:rsidRPr="007A0A0A" w:rsidRDefault="002B740D" w:rsidP="002B7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РЭ</w:t>
      </w:r>
      <w:r w:rsidRPr="007A0A0A">
        <w:rPr>
          <w:rFonts w:ascii="Times New Roman" w:hAnsi="Times New Roman" w:cs="Times New Roman"/>
          <w:sz w:val="24"/>
          <w:szCs w:val="24"/>
        </w:rPr>
        <w:tab/>
        <w:t>–</w:t>
      </w:r>
      <w:r w:rsidRPr="007A0A0A">
        <w:rPr>
          <w:rFonts w:ascii="Times New Roman" w:hAnsi="Times New Roman" w:cs="Times New Roman"/>
          <w:sz w:val="24"/>
          <w:szCs w:val="24"/>
        </w:rPr>
        <w:tab/>
        <w:t>руководство по эксплуатации</w:t>
      </w:r>
    </w:p>
    <w:p w14:paraId="39DA3B83" w14:textId="77777777" w:rsidR="002B740D" w:rsidRPr="007A0A0A" w:rsidRDefault="002B740D" w:rsidP="002B74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A0A">
        <w:rPr>
          <w:rFonts w:ascii="Times New Roman" w:hAnsi="Times New Roman" w:cs="Times New Roman"/>
          <w:sz w:val="24"/>
          <w:szCs w:val="24"/>
        </w:rPr>
        <w:t>ТО</w:t>
      </w:r>
      <w:r w:rsidRPr="007A0A0A">
        <w:rPr>
          <w:rFonts w:ascii="Times New Roman" w:hAnsi="Times New Roman" w:cs="Times New Roman"/>
          <w:sz w:val="24"/>
          <w:szCs w:val="24"/>
        </w:rPr>
        <w:tab/>
        <w:t>–</w:t>
      </w:r>
      <w:r w:rsidRPr="007A0A0A">
        <w:rPr>
          <w:rFonts w:ascii="Times New Roman" w:hAnsi="Times New Roman" w:cs="Times New Roman"/>
          <w:sz w:val="24"/>
          <w:szCs w:val="24"/>
        </w:rPr>
        <w:tab/>
        <w:t>техническое обслуживание</w:t>
      </w:r>
    </w:p>
    <w:p w14:paraId="6EDC4D23" w14:textId="22DE4450" w:rsidR="00F22CC2" w:rsidRPr="002B740D" w:rsidRDefault="00F22CC2" w:rsidP="002B740D"/>
    <w:sectPr w:rsidR="00F22CC2" w:rsidRPr="002B740D" w:rsidSect="009B19A2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6C52" w14:textId="77777777" w:rsidR="00EC6B67" w:rsidRDefault="00EC6B67" w:rsidP="0024729A">
      <w:pPr>
        <w:spacing w:after="0" w:line="240" w:lineRule="auto"/>
      </w:pPr>
      <w:r>
        <w:separator/>
      </w:r>
    </w:p>
  </w:endnote>
  <w:endnote w:type="continuationSeparator" w:id="0">
    <w:p w14:paraId="0040D6A5" w14:textId="77777777" w:rsidR="00EC6B67" w:rsidRDefault="00EC6B67" w:rsidP="0024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417712"/>
      <w:docPartObj>
        <w:docPartGallery w:val="Page Numbers (Bottom of Page)"/>
        <w:docPartUnique/>
      </w:docPartObj>
    </w:sdtPr>
    <w:sdtEndPr/>
    <w:sdtContent>
      <w:p w14:paraId="71662B6D" w14:textId="5C5F6319" w:rsidR="008E1E7A" w:rsidRDefault="008E1E7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C699AD" w14:textId="77777777" w:rsidR="008E1E7A" w:rsidRDefault="008E1E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34B2" w14:textId="77777777" w:rsidR="00EC6B67" w:rsidRDefault="00EC6B67" w:rsidP="0024729A">
      <w:pPr>
        <w:spacing w:after="0" w:line="240" w:lineRule="auto"/>
      </w:pPr>
      <w:r>
        <w:separator/>
      </w:r>
    </w:p>
  </w:footnote>
  <w:footnote w:type="continuationSeparator" w:id="0">
    <w:p w14:paraId="4F9BC478" w14:textId="77777777" w:rsidR="00EC6B67" w:rsidRDefault="00EC6B67" w:rsidP="00247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9116F" w14:textId="1F973385" w:rsidR="009B19A2" w:rsidRPr="009B19A2" w:rsidRDefault="009B19A2" w:rsidP="003A1138">
    <w:pPr>
      <w:pStyle w:val="a7"/>
      <w:jc w:val="right"/>
      <w:rPr>
        <w:rFonts w:ascii="Times New Roman" w:hAnsi="Times New Roman" w:cs="Times New Roman"/>
        <w:sz w:val="24"/>
        <w:szCs w:val="24"/>
      </w:rPr>
    </w:pPr>
    <w:r w:rsidRPr="009B19A2">
      <w:rPr>
        <w:rFonts w:ascii="Times New Roman" w:hAnsi="Times New Roman" w:cs="Times New Roman"/>
        <w:sz w:val="24"/>
        <w:szCs w:val="24"/>
      </w:rPr>
      <w:t>АЕСН.464512.00</w:t>
    </w:r>
    <w:r w:rsidR="00E33994">
      <w:rPr>
        <w:rFonts w:ascii="Times New Roman" w:hAnsi="Times New Roman" w:cs="Times New Roman"/>
        <w:sz w:val="24"/>
        <w:szCs w:val="24"/>
      </w:rPr>
      <w:t>2</w:t>
    </w:r>
    <w:r w:rsidR="008850A6">
      <w:rPr>
        <w:rFonts w:ascii="Times New Roman" w:hAnsi="Times New Roman" w:cs="Times New Roman"/>
        <w:sz w:val="24"/>
        <w:szCs w:val="24"/>
      </w:rPr>
      <w:t>РЭ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2B0"/>
    <w:multiLevelType w:val="hybridMultilevel"/>
    <w:tmpl w:val="30D02B0C"/>
    <w:lvl w:ilvl="0" w:tplc="1D406FD2">
      <w:start w:val="1"/>
      <w:numFmt w:val="bullet"/>
      <w:lvlText w:val="-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E6E5E"/>
    <w:multiLevelType w:val="multilevel"/>
    <w:tmpl w:val="B7D05BB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F2E0174"/>
    <w:multiLevelType w:val="hybridMultilevel"/>
    <w:tmpl w:val="E9864BC2"/>
    <w:lvl w:ilvl="0" w:tplc="1D406FD2">
      <w:start w:val="1"/>
      <w:numFmt w:val="bullet"/>
      <w:lvlText w:val="-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95734"/>
    <w:multiLevelType w:val="hybridMultilevel"/>
    <w:tmpl w:val="3CB082D0"/>
    <w:lvl w:ilvl="0" w:tplc="A0A21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17D67"/>
    <w:multiLevelType w:val="hybridMultilevel"/>
    <w:tmpl w:val="BA361EC4"/>
    <w:lvl w:ilvl="0" w:tplc="CD20D9DA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7822E3"/>
    <w:multiLevelType w:val="multilevel"/>
    <w:tmpl w:val="53C2B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color w:val="auto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07F19C0"/>
    <w:multiLevelType w:val="hybridMultilevel"/>
    <w:tmpl w:val="008C7900"/>
    <w:lvl w:ilvl="0" w:tplc="1D406FD2">
      <w:start w:val="1"/>
      <w:numFmt w:val="bullet"/>
      <w:lvlText w:val="-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41AB06CB"/>
    <w:multiLevelType w:val="multilevel"/>
    <w:tmpl w:val="FC0885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55F1736"/>
    <w:multiLevelType w:val="hybridMultilevel"/>
    <w:tmpl w:val="80083168"/>
    <w:lvl w:ilvl="0" w:tplc="1D406FD2">
      <w:start w:val="1"/>
      <w:numFmt w:val="bullet"/>
      <w:lvlText w:val="-"/>
      <w:lvlJc w:val="left"/>
      <w:pPr>
        <w:ind w:left="49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 w15:restartNumberingAfterBreak="0">
    <w:nsid w:val="51143DA8"/>
    <w:multiLevelType w:val="hybridMultilevel"/>
    <w:tmpl w:val="11DEAEF2"/>
    <w:lvl w:ilvl="0" w:tplc="A0A21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B63B8"/>
    <w:multiLevelType w:val="hybridMultilevel"/>
    <w:tmpl w:val="29E4938A"/>
    <w:lvl w:ilvl="0" w:tplc="1D406FD2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51D4C"/>
    <w:multiLevelType w:val="hybridMultilevel"/>
    <w:tmpl w:val="6CB48C8E"/>
    <w:lvl w:ilvl="0" w:tplc="1D406FD2">
      <w:start w:val="1"/>
      <w:numFmt w:val="bullet"/>
      <w:lvlText w:val="-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1E41A4D"/>
    <w:multiLevelType w:val="hybridMultilevel"/>
    <w:tmpl w:val="3F3E93CC"/>
    <w:lvl w:ilvl="0" w:tplc="1D406FD2">
      <w:start w:val="1"/>
      <w:numFmt w:val="bullet"/>
      <w:lvlText w:val="-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7AD171E8"/>
    <w:multiLevelType w:val="hybridMultilevel"/>
    <w:tmpl w:val="37DC717E"/>
    <w:lvl w:ilvl="0" w:tplc="9B6E665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pStyle w:val="11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pStyle w:val="1111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CDE2E7E"/>
    <w:multiLevelType w:val="hybridMultilevel"/>
    <w:tmpl w:val="C824B494"/>
    <w:lvl w:ilvl="0" w:tplc="1D406FD2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F38D5"/>
    <w:multiLevelType w:val="hybridMultilevel"/>
    <w:tmpl w:val="0332DD42"/>
    <w:lvl w:ilvl="0" w:tplc="1D406FD2">
      <w:start w:val="1"/>
      <w:numFmt w:val="bullet"/>
      <w:lvlText w:val="-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11"/>
  </w:num>
  <w:num w:numId="10">
    <w:abstractNumId w:val="15"/>
  </w:num>
  <w:num w:numId="11">
    <w:abstractNumId w:val="14"/>
  </w:num>
  <w:num w:numId="12">
    <w:abstractNumId w:val="7"/>
  </w:num>
  <w:num w:numId="13">
    <w:abstractNumId w:val="6"/>
  </w:num>
  <w:num w:numId="14">
    <w:abstractNumId w:val="12"/>
  </w:num>
  <w:num w:numId="15">
    <w:abstractNumId w:val="8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F5"/>
    <w:rsid w:val="00001224"/>
    <w:rsid w:val="00006BCE"/>
    <w:rsid w:val="00006E78"/>
    <w:rsid w:val="000245B9"/>
    <w:rsid w:val="00024BC8"/>
    <w:rsid w:val="00025127"/>
    <w:rsid w:val="00032558"/>
    <w:rsid w:val="00042348"/>
    <w:rsid w:val="00042D30"/>
    <w:rsid w:val="000468BF"/>
    <w:rsid w:val="0005723C"/>
    <w:rsid w:val="00072D5A"/>
    <w:rsid w:val="00083BBD"/>
    <w:rsid w:val="00085AF1"/>
    <w:rsid w:val="00091DF4"/>
    <w:rsid w:val="00093413"/>
    <w:rsid w:val="00093C95"/>
    <w:rsid w:val="00094FB1"/>
    <w:rsid w:val="000A175A"/>
    <w:rsid w:val="000A1DEC"/>
    <w:rsid w:val="000A2B28"/>
    <w:rsid w:val="000A4D43"/>
    <w:rsid w:val="000B1CB5"/>
    <w:rsid w:val="000B4A71"/>
    <w:rsid w:val="000B5C9E"/>
    <w:rsid w:val="000D43E7"/>
    <w:rsid w:val="000E288E"/>
    <w:rsid w:val="000E59CF"/>
    <w:rsid w:val="000F3671"/>
    <w:rsid w:val="0010792F"/>
    <w:rsid w:val="001101CC"/>
    <w:rsid w:val="001150CD"/>
    <w:rsid w:val="00120498"/>
    <w:rsid w:val="00131FC8"/>
    <w:rsid w:val="001400A8"/>
    <w:rsid w:val="00141BF3"/>
    <w:rsid w:val="00142B9F"/>
    <w:rsid w:val="001443E7"/>
    <w:rsid w:val="00144F99"/>
    <w:rsid w:val="00146178"/>
    <w:rsid w:val="001461C0"/>
    <w:rsid w:val="001471B8"/>
    <w:rsid w:val="0014726A"/>
    <w:rsid w:val="0015693B"/>
    <w:rsid w:val="00156D1D"/>
    <w:rsid w:val="00160D24"/>
    <w:rsid w:val="00162083"/>
    <w:rsid w:val="001653F2"/>
    <w:rsid w:val="00166A22"/>
    <w:rsid w:val="00182D81"/>
    <w:rsid w:val="00183748"/>
    <w:rsid w:val="001879F7"/>
    <w:rsid w:val="001951FA"/>
    <w:rsid w:val="0019598A"/>
    <w:rsid w:val="001A498B"/>
    <w:rsid w:val="001A5E61"/>
    <w:rsid w:val="001A6251"/>
    <w:rsid w:val="001B773C"/>
    <w:rsid w:val="001C6C80"/>
    <w:rsid w:val="001D7D6C"/>
    <w:rsid w:val="001E40FD"/>
    <w:rsid w:val="001E487D"/>
    <w:rsid w:val="001F5CFD"/>
    <w:rsid w:val="00200ED9"/>
    <w:rsid w:val="00214A4B"/>
    <w:rsid w:val="002165CA"/>
    <w:rsid w:val="00223472"/>
    <w:rsid w:val="002372E9"/>
    <w:rsid w:val="0024729A"/>
    <w:rsid w:val="00253ACB"/>
    <w:rsid w:val="00257123"/>
    <w:rsid w:val="00260466"/>
    <w:rsid w:val="00266528"/>
    <w:rsid w:val="0027605F"/>
    <w:rsid w:val="0028719E"/>
    <w:rsid w:val="00287FC3"/>
    <w:rsid w:val="00292281"/>
    <w:rsid w:val="00292995"/>
    <w:rsid w:val="00296378"/>
    <w:rsid w:val="00296AF2"/>
    <w:rsid w:val="002B18A9"/>
    <w:rsid w:val="002B740D"/>
    <w:rsid w:val="002C5EAE"/>
    <w:rsid w:val="002C5F72"/>
    <w:rsid w:val="002C7D80"/>
    <w:rsid w:val="002D1170"/>
    <w:rsid w:val="002D3461"/>
    <w:rsid w:val="002D748F"/>
    <w:rsid w:val="002D75EE"/>
    <w:rsid w:val="002E2316"/>
    <w:rsid w:val="002E5220"/>
    <w:rsid w:val="002E5CB4"/>
    <w:rsid w:val="0030202A"/>
    <w:rsid w:val="00303C5B"/>
    <w:rsid w:val="00321169"/>
    <w:rsid w:val="00323EBA"/>
    <w:rsid w:val="003247DE"/>
    <w:rsid w:val="00325200"/>
    <w:rsid w:val="00336055"/>
    <w:rsid w:val="00357942"/>
    <w:rsid w:val="00366531"/>
    <w:rsid w:val="0036713A"/>
    <w:rsid w:val="003810AA"/>
    <w:rsid w:val="003850BE"/>
    <w:rsid w:val="00386D01"/>
    <w:rsid w:val="00387435"/>
    <w:rsid w:val="00391F4F"/>
    <w:rsid w:val="003923E3"/>
    <w:rsid w:val="00393F21"/>
    <w:rsid w:val="003A1138"/>
    <w:rsid w:val="003B21C4"/>
    <w:rsid w:val="003C3AFB"/>
    <w:rsid w:val="003D459B"/>
    <w:rsid w:val="003D76BF"/>
    <w:rsid w:val="003E6639"/>
    <w:rsid w:val="003E6B7D"/>
    <w:rsid w:val="003E6FF6"/>
    <w:rsid w:val="003F3771"/>
    <w:rsid w:val="00407010"/>
    <w:rsid w:val="004104D2"/>
    <w:rsid w:val="00414CDB"/>
    <w:rsid w:val="00422513"/>
    <w:rsid w:val="004240EE"/>
    <w:rsid w:val="00426519"/>
    <w:rsid w:val="0043128E"/>
    <w:rsid w:val="00434F6C"/>
    <w:rsid w:val="00436992"/>
    <w:rsid w:val="00443CED"/>
    <w:rsid w:val="0045089E"/>
    <w:rsid w:val="00457D77"/>
    <w:rsid w:val="00461BF9"/>
    <w:rsid w:val="00465D3E"/>
    <w:rsid w:val="00467FF8"/>
    <w:rsid w:val="0047426A"/>
    <w:rsid w:val="00475680"/>
    <w:rsid w:val="00496752"/>
    <w:rsid w:val="004A06E5"/>
    <w:rsid w:val="004A2B64"/>
    <w:rsid w:val="004B0FB0"/>
    <w:rsid w:val="004B1A68"/>
    <w:rsid w:val="004B60BF"/>
    <w:rsid w:val="004C53CA"/>
    <w:rsid w:val="004C7429"/>
    <w:rsid w:val="004E7A63"/>
    <w:rsid w:val="004F18A3"/>
    <w:rsid w:val="005077EE"/>
    <w:rsid w:val="005100F0"/>
    <w:rsid w:val="00512AEA"/>
    <w:rsid w:val="00523F23"/>
    <w:rsid w:val="00525B7C"/>
    <w:rsid w:val="0052658E"/>
    <w:rsid w:val="00527163"/>
    <w:rsid w:val="00550E5A"/>
    <w:rsid w:val="00552714"/>
    <w:rsid w:val="005543F3"/>
    <w:rsid w:val="00555A30"/>
    <w:rsid w:val="005574EB"/>
    <w:rsid w:val="005635BA"/>
    <w:rsid w:val="00565159"/>
    <w:rsid w:val="00567AC7"/>
    <w:rsid w:val="00572EE3"/>
    <w:rsid w:val="00582B1D"/>
    <w:rsid w:val="005843B5"/>
    <w:rsid w:val="00596C63"/>
    <w:rsid w:val="005A169F"/>
    <w:rsid w:val="005A4701"/>
    <w:rsid w:val="005A7734"/>
    <w:rsid w:val="005B0462"/>
    <w:rsid w:val="005B1149"/>
    <w:rsid w:val="005B1A6C"/>
    <w:rsid w:val="005B33A3"/>
    <w:rsid w:val="005B34B7"/>
    <w:rsid w:val="005C0D5E"/>
    <w:rsid w:val="005C31E6"/>
    <w:rsid w:val="005C6AE8"/>
    <w:rsid w:val="005D08FD"/>
    <w:rsid w:val="005D4D84"/>
    <w:rsid w:val="005D5659"/>
    <w:rsid w:val="005E7010"/>
    <w:rsid w:val="00602EF6"/>
    <w:rsid w:val="00603F43"/>
    <w:rsid w:val="00614AC8"/>
    <w:rsid w:val="00621C0E"/>
    <w:rsid w:val="00622FE9"/>
    <w:rsid w:val="00637D37"/>
    <w:rsid w:val="006467B4"/>
    <w:rsid w:val="006470D3"/>
    <w:rsid w:val="006507CD"/>
    <w:rsid w:val="00652FE6"/>
    <w:rsid w:val="006533E6"/>
    <w:rsid w:val="00657EB1"/>
    <w:rsid w:val="00660246"/>
    <w:rsid w:val="00661AE0"/>
    <w:rsid w:val="00671BA9"/>
    <w:rsid w:val="006725D0"/>
    <w:rsid w:val="0067362D"/>
    <w:rsid w:val="00683419"/>
    <w:rsid w:val="00683546"/>
    <w:rsid w:val="006847B1"/>
    <w:rsid w:val="00686FAE"/>
    <w:rsid w:val="00687DFA"/>
    <w:rsid w:val="00694233"/>
    <w:rsid w:val="006B16E2"/>
    <w:rsid w:val="006C5F82"/>
    <w:rsid w:val="006C6507"/>
    <w:rsid w:val="006D6D5C"/>
    <w:rsid w:val="006E47DA"/>
    <w:rsid w:val="006F0314"/>
    <w:rsid w:val="006F345E"/>
    <w:rsid w:val="007130F1"/>
    <w:rsid w:val="007559BF"/>
    <w:rsid w:val="00762EBA"/>
    <w:rsid w:val="007649B8"/>
    <w:rsid w:val="00764ADE"/>
    <w:rsid w:val="00766A16"/>
    <w:rsid w:val="00773614"/>
    <w:rsid w:val="00774C20"/>
    <w:rsid w:val="00780475"/>
    <w:rsid w:val="00785708"/>
    <w:rsid w:val="00790CDD"/>
    <w:rsid w:val="007923ED"/>
    <w:rsid w:val="00797932"/>
    <w:rsid w:val="007A0A0A"/>
    <w:rsid w:val="007A4C90"/>
    <w:rsid w:val="007B3573"/>
    <w:rsid w:val="007D358B"/>
    <w:rsid w:val="007E5EC1"/>
    <w:rsid w:val="007E5FAE"/>
    <w:rsid w:val="00806ECB"/>
    <w:rsid w:val="00827065"/>
    <w:rsid w:val="00833B65"/>
    <w:rsid w:val="0084066C"/>
    <w:rsid w:val="00843D26"/>
    <w:rsid w:val="008442C1"/>
    <w:rsid w:val="00844A12"/>
    <w:rsid w:val="008477EF"/>
    <w:rsid w:val="008632E6"/>
    <w:rsid w:val="00875150"/>
    <w:rsid w:val="008772B8"/>
    <w:rsid w:val="0088022B"/>
    <w:rsid w:val="008850A6"/>
    <w:rsid w:val="0089400C"/>
    <w:rsid w:val="0089553C"/>
    <w:rsid w:val="0089569E"/>
    <w:rsid w:val="00896176"/>
    <w:rsid w:val="008A2F58"/>
    <w:rsid w:val="008A7A80"/>
    <w:rsid w:val="008B3FB1"/>
    <w:rsid w:val="008B6A89"/>
    <w:rsid w:val="008C1FBD"/>
    <w:rsid w:val="008C5F3F"/>
    <w:rsid w:val="008D5BE6"/>
    <w:rsid w:val="008E08A3"/>
    <w:rsid w:val="008E1313"/>
    <w:rsid w:val="008E1E7A"/>
    <w:rsid w:val="008F0822"/>
    <w:rsid w:val="00914D0D"/>
    <w:rsid w:val="00915665"/>
    <w:rsid w:val="00920DFB"/>
    <w:rsid w:val="009252E7"/>
    <w:rsid w:val="009343DB"/>
    <w:rsid w:val="00935E4B"/>
    <w:rsid w:val="00954EEE"/>
    <w:rsid w:val="00962EBA"/>
    <w:rsid w:val="0096756E"/>
    <w:rsid w:val="009A5817"/>
    <w:rsid w:val="009B19A2"/>
    <w:rsid w:val="009B1BD9"/>
    <w:rsid w:val="009C0B33"/>
    <w:rsid w:val="009C6043"/>
    <w:rsid w:val="009D1E29"/>
    <w:rsid w:val="009D23DF"/>
    <w:rsid w:val="009D2C02"/>
    <w:rsid w:val="009D62FF"/>
    <w:rsid w:val="009E738C"/>
    <w:rsid w:val="009F1A54"/>
    <w:rsid w:val="009F42E5"/>
    <w:rsid w:val="009F79B7"/>
    <w:rsid w:val="00A12DB1"/>
    <w:rsid w:val="00A1329C"/>
    <w:rsid w:val="00A233FD"/>
    <w:rsid w:val="00A2500E"/>
    <w:rsid w:val="00A33BEA"/>
    <w:rsid w:val="00A4060A"/>
    <w:rsid w:val="00A5141F"/>
    <w:rsid w:val="00A62487"/>
    <w:rsid w:val="00A850B7"/>
    <w:rsid w:val="00A85E3E"/>
    <w:rsid w:val="00A8612B"/>
    <w:rsid w:val="00A863D0"/>
    <w:rsid w:val="00A871F5"/>
    <w:rsid w:val="00A878D1"/>
    <w:rsid w:val="00A92042"/>
    <w:rsid w:val="00A92096"/>
    <w:rsid w:val="00A93355"/>
    <w:rsid w:val="00A97150"/>
    <w:rsid w:val="00A97A6A"/>
    <w:rsid w:val="00AA1E93"/>
    <w:rsid w:val="00AB0D63"/>
    <w:rsid w:val="00AB42FF"/>
    <w:rsid w:val="00AB6AFE"/>
    <w:rsid w:val="00AC4127"/>
    <w:rsid w:val="00AC6814"/>
    <w:rsid w:val="00AD7174"/>
    <w:rsid w:val="00AE4817"/>
    <w:rsid w:val="00AE4D8B"/>
    <w:rsid w:val="00AE52A9"/>
    <w:rsid w:val="00AF34E4"/>
    <w:rsid w:val="00B1128E"/>
    <w:rsid w:val="00B17B6A"/>
    <w:rsid w:val="00B330F7"/>
    <w:rsid w:val="00B33A4A"/>
    <w:rsid w:val="00B42814"/>
    <w:rsid w:val="00B4284C"/>
    <w:rsid w:val="00B469D6"/>
    <w:rsid w:val="00B518F2"/>
    <w:rsid w:val="00B64A61"/>
    <w:rsid w:val="00B70D36"/>
    <w:rsid w:val="00B71C72"/>
    <w:rsid w:val="00B73B6B"/>
    <w:rsid w:val="00B73DB6"/>
    <w:rsid w:val="00B74C0F"/>
    <w:rsid w:val="00B83060"/>
    <w:rsid w:val="00B86DDA"/>
    <w:rsid w:val="00B920DA"/>
    <w:rsid w:val="00B931AE"/>
    <w:rsid w:val="00B949A5"/>
    <w:rsid w:val="00B951D4"/>
    <w:rsid w:val="00BA5561"/>
    <w:rsid w:val="00BD152C"/>
    <w:rsid w:val="00BF2684"/>
    <w:rsid w:val="00BF636D"/>
    <w:rsid w:val="00C14803"/>
    <w:rsid w:val="00C33F94"/>
    <w:rsid w:val="00C36685"/>
    <w:rsid w:val="00C41731"/>
    <w:rsid w:val="00C4204E"/>
    <w:rsid w:val="00C45075"/>
    <w:rsid w:val="00C656FF"/>
    <w:rsid w:val="00C73C43"/>
    <w:rsid w:val="00C7768D"/>
    <w:rsid w:val="00C90CB0"/>
    <w:rsid w:val="00CA132D"/>
    <w:rsid w:val="00CA271E"/>
    <w:rsid w:val="00CB74B1"/>
    <w:rsid w:val="00CC499A"/>
    <w:rsid w:val="00CC54B9"/>
    <w:rsid w:val="00CE2136"/>
    <w:rsid w:val="00CF75DC"/>
    <w:rsid w:val="00D11282"/>
    <w:rsid w:val="00D208ED"/>
    <w:rsid w:val="00D21A77"/>
    <w:rsid w:val="00D3068E"/>
    <w:rsid w:val="00D34F12"/>
    <w:rsid w:val="00D450A7"/>
    <w:rsid w:val="00D5257B"/>
    <w:rsid w:val="00D535E3"/>
    <w:rsid w:val="00D5662D"/>
    <w:rsid w:val="00D7595D"/>
    <w:rsid w:val="00D80826"/>
    <w:rsid w:val="00D80C6E"/>
    <w:rsid w:val="00D82DF7"/>
    <w:rsid w:val="00D944A3"/>
    <w:rsid w:val="00DA393A"/>
    <w:rsid w:val="00DB0115"/>
    <w:rsid w:val="00DB69DC"/>
    <w:rsid w:val="00DC23A3"/>
    <w:rsid w:val="00DC661F"/>
    <w:rsid w:val="00DD0BD0"/>
    <w:rsid w:val="00DD6571"/>
    <w:rsid w:val="00DD753F"/>
    <w:rsid w:val="00DE3E38"/>
    <w:rsid w:val="00DF12AB"/>
    <w:rsid w:val="00DF3E96"/>
    <w:rsid w:val="00DF5A37"/>
    <w:rsid w:val="00E0145B"/>
    <w:rsid w:val="00E0368B"/>
    <w:rsid w:val="00E0476E"/>
    <w:rsid w:val="00E04C6D"/>
    <w:rsid w:val="00E15239"/>
    <w:rsid w:val="00E219E1"/>
    <w:rsid w:val="00E336DA"/>
    <w:rsid w:val="00E33994"/>
    <w:rsid w:val="00E342AE"/>
    <w:rsid w:val="00E36217"/>
    <w:rsid w:val="00E3683D"/>
    <w:rsid w:val="00E36AF5"/>
    <w:rsid w:val="00E4685D"/>
    <w:rsid w:val="00E542EF"/>
    <w:rsid w:val="00E61F2F"/>
    <w:rsid w:val="00E83423"/>
    <w:rsid w:val="00E9559E"/>
    <w:rsid w:val="00EA3CE4"/>
    <w:rsid w:val="00EA443F"/>
    <w:rsid w:val="00EB0F4D"/>
    <w:rsid w:val="00EC6B67"/>
    <w:rsid w:val="00EE3E11"/>
    <w:rsid w:val="00EE4D1C"/>
    <w:rsid w:val="00EF0384"/>
    <w:rsid w:val="00EF56B1"/>
    <w:rsid w:val="00F03FA1"/>
    <w:rsid w:val="00F06B68"/>
    <w:rsid w:val="00F2106B"/>
    <w:rsid w:val="00F22CC2"/>
    <w:rsid w:val="00F25E92"/>
    <w:rsid w:val="00F36860"/>
    <w:rsid w:val="00F4253B"/>
    <w:rsid w:val="00F43EF2"/>
    <w:rsid w:val="00F54291"/>
    <w:rsid w:val="00F6073B"/>
    <w:rsid w:val="00F67E05"/>
    <w:rsid w:val="00F746A2"/>
    <w:rsid w:val="00F855D9"/>
    <w:rsid w:val="00F85FFE"/>
    <w:rsid w:val="00F9139E"/>
    <w:rsid w:val="00F91CF6"/>
    <w:rsid w:val="00F925B2"/>
    <w:rsid w:val="00FB046E"/>
    <w:rsid w:val="00FB0CEC"/>
    <w:rsid w:val="00FB5885"/>
    <w:rsid w:val="00FC26BF"/>
    <w:rsid w:val="00FC29FA"/>
    <w:rsid w:val="00FC7AD9"/>
    <w:rsid w:val="00FE1548"/>
    <w:rsid w:val="00FE3340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2FBF1"/>
  <w15:chartTrackingRefBased/>
  <w15:docId w15:val="{93FD36D6-06CE-4906-969B-7B013698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6" w:unhideWhenUsed="1" w:qFormat="1"/>
    <w:lsdException w:name="heading 8" w:semiHidden="1" w:uiPriority="7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41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C41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41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6533E6"/>
    <w:pPr>
      <w:keepNext/>
      <w:keepLines/>
      <w:spacing w:before="240" w:after="24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5">
    <w:name w:val="heading 5"/>
    <w:basedOn w:val="a"/>
    <w:next w:val="a"/>
    <w:link w:val="50"/>
    <w:uiPriority w:val="4"/>
    <w:qFormat/>
    <w:rsid w:val="006533E6"/>
    <w:pPr>
      <w:keepNext/>
      <w:keepLines/>
      <w:spacing w:before="240" w:after="240" w:line="360" w:lineRule="auto"/>
      <w:ind w:firstLine="709"/>
      <w:jc w:val="both"/>
      <w:outlineLvl w:val="4"/>
    </w:pPr>
    <w:rPr>
      <w:rFonts w:ascii="Times New Roman" w:eastAsiaTheme="majorEastAsia" w:hAnsi="Times New Roman" w:cstheme="majorBidi"/>
      <w:b/>
      <w:sz w:val="26"/>
    </w:rPr>
  </w:style>
  <w:style w:type="paragraph" w:styleId="6">
    <w:name w:val="heading 6"/>
    <w:basedOn w:val="a"/>
    <w:next w:val="a"/>
    <w:link w:val="60"/>
    <w:uiPriority w:val="5"/>
    <w:qFormat/>
    <w:rsid w:val="006533E6"/>
    <w:pPr>
      <w:keepNext/>
      <w:keepLines/>
      <w:spacing w:before="20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paragraph" w:styleId="7">
    <w:name w:val="heading 7"/>
    <w:basedOn w:val="a"/>
    <w:next w:val="a"/>
    <w:link w:val="70"/>
    <w:uiPriority w:val="6"/>
    <w:unhideWhenUsed/>
    <w:qFormat/>
    <w:rsid w:val="006533E6"/>
    <w:pPr>
      <w:keepNext/>
      <w:keepLines/>
      <w:spacing w:before="20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paragraph" w:styleId="8">
    <w:name w:val="heading 8"/>
    <w:basedOn w:val="a"/>
    <w:next w:val="a"/>
    <w:link w:val="80"/>
    <w:uiPriority w:val="7"/>
    <w:unhideWhenUsed/>
    <w:qFormat/>
    <w:rsid w:val="006533E6"/>
    <w:pPr>
      <w:keepNext/>
      <w:keepLines/>
      <w:spacing w:before="20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8"/>
    <w:unhideWhenUsed/>
    <w:qFormat/>
    <w:rsid w:val="006533E6"/>
    <w:pPr>
      <w:keepNext/>
      <w:keepLines/>
      <w:spacing w:before="20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D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1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1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17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xtended-textshort">
    <w:name w:val="extended-text__short"/>
    <w:basedOn w:val="a0"/>
    <w:rsid w:val="004B0FB0"/>
  </w:style>
  <w:style w:type="paragraph" w:styleId="a4">
    <w:name w:val="caption"/>
    <w:basedOn w:val="a"/>
    <w:next w:val="a"/>
    <w:uiPriority w:val="35"/>
    <w:unhideWhenUsed/>
    <w:qFormat/>
    <w:rsid w:val="00387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rsid w:val="004C53C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4C53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4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729A"/>
  </w:style>
  <w:style w:type="paragraph" w:styleId="a9">
    <w:name w:val="footer"/>
    <w:basedOn w:val="a"/>
    <w:link w:val="aa"/>
    <w:uiPriority w:val="99"/>
    <w:unhideWhenUsed/>
    <w:rsid w:val="0024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729A"/>
  </w:style>
  <w:style w:type="character" w:customStyle="1" w:styleId="40">
    <w:name w:val="Заголовок 4 Знак"/>
    <w:basedOn w:val="a0"/>
    <w:link w:val="4"/>
    <w:uiPriority w:val="99"/>
    <w:rsid w:val="006533E6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50">
    <w:name w:val="Заголовок 5 Знак"/>
    <w:basedOn w:val="a0"/>
    <w:link w:val="5"/>
    <w:uiPriority w:val="4"/>
    <w:rsid w:val="006533E6"/>
    <w:rPr>
      <w:rFonts w:ascii="Times New Roman" w:eastAsiaTheme="majorEastAsia" w:hAnsi="Times New Roman" w:cstheme="majorBidi"/>
      <w:b/>
      <w:sz w:val="26"/>
    </w:rPr>
  </w:style>
  <w:style w:type="character" w:customStyle="1" w:styleId="60">
    <w:name w:val="Заголовок 6 Знак"/>
    <w:basedOn w:val="a0"/>
    <w:link w:val="6"/>
    <w:uiPriority w:val="5"/>
    <w:rsid w:val="006533E6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6"/>
    <w:rsid w:val="006533E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7"/>
    <w:rsid w:val="006533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8"/>
    <w:rsid w:val="006533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11">
    <w:name w:val="Пункт 1.1.1"/>
    <w:basedOn w:val="3"/>
    <w:qFormat/>
    <w:rsid w:val="006533E6"/>
    <w:pPr>
      <w:keepLines w:val="0"/>
      <w:numPr>
        <w:ilvl w:val="2"/>
      </w:numPr>
      <w:spacing w:before="240" w:after="120" w:line="360" w:lineRule="auto"/>
      <w:ind w:firstLine="709"/>
      <w:jc w:val="both"/>
      <w:outlineLvl w:val="9"/>
    </w:pPr>
    <w:rPr>
      <w:rFonts w:ascii="Times New Roman" w:hAnsi="Times New Roman"/>
      <w:bCs/>
      <w:color w:val="auto"/>
      <w:sz w:val="26"/>
      <w:szCs w:val="22"/>
    </w:rPr>
  </w:style>
  <w:style w:type="paragraph" w:customStyle="1" w:styleId="1111">
    <w:name w:val="Пункт 1.1.1.1"/>
    <w:basedOn w:val="4"/>
    <w:qFormat/>
    <w:rsid w:val="00687DFA"/>
    <w:pPr>
      <w:keepNext w:val="0"/>
      <w:keepLines w:val="0"/>
      <w:numPr>
        <w:ilvl w:val="3"/>
        <w:numId w:val="1"/>
      </w:numPr>
      <w:spacing w:before="120" w:after="120"/>
      <w:ind w:left="0" w:firstLine="709"/>
      <w:outlineLvl w:val="9"/>
    </w:pPr>
    <w:rPr>
      <w:b w:val="0"/>
    </w:rPr>
  </w:style>
  <w:style w:type="paragraph" w:customStyle="1" w:styleId="My">
    <w:name w:val="My_Табличный"/>
    <w:basedOn w:val="a"/>
    <w:uiPriority w:val="17"/>
    <w:qFormat/>
    <w:rsid w:val="00687DFA"/>
    <w:pPr>
      <w:suppressAutoHyphens/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y0">
    <w:name w:val="My_Табличный заголовок"/>
    <w:uiPriority w:val="12"/>
    <w:qFormat/>
    <w:rsid w:val="00687DFA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11">
    <w:name w:val="Пункт 1.1"/>
    <w:basedOn w:val="2"/>
    <w:qFormat/>
    <w:rsid w:val="00EB0F4D"/>
    <w:pPr>
      <w:numPr>
        <w:ilvl w:val="1"/>
        <w:numId w:val="1"/>
      </w:numPr>
      <w:spacing w:before="120" w:after="120" w:line="360" w:lineRule="auto"/>
      <w:ind w:left="0" w:firstLine="709"/>
      <w:jc w:val="both"/>
      <w:outlineLvl w:val="9"/>
    </w:pPr>
    <w:rPr>
      <w:rFonts w:ascii="Times New Roman" w:hAnsi="Times New Roman"/>
      <w:bCs/>
      <w:color w:val="auto"/>
    </w:rPr>
  </w:style>
  <w:style w:type="paragraph" w:customStyle="1" w:styleId="-">
    <w:name w:val="Список бюл.-"/>
    <w:basedOn w:val="a"/>
    <w:qFormat/>
    <w:rsid w:val="00EB0F4D"/>
    <w:pPr>
      <w:numPr>
        <w:numId w:val="7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hAnsi="Times New Roman"/>
      <w:sz w:val="26"/>
    </w:rPr>
  </w:style>
  <w:style w:type="paragraph" w:styleId="12">
    <w:name w:val="toc 1"/>
    <w:basedOn w:val="a"/>
    <w:next w:val="a"/>
    <w:autoRedefine/>
    <w:uiPriority w:val="39"/>
    <w:unhideWhenUsed/>
    <w:rsid w:val="00935E4B"/>
    <w:pPr>
      <w:tabs>
        <w:tab w:val="right" w:leader="dot" w:pos="9354"/>
      </w:tabs>
      <w:spacing w:after="100" w:line="360" w:lineRule="auto"/>
    </w:pPr>
    <w:rPr>
      <w:rFonts w:ascii="Times New Roman" w:hAnsi="Times New Roman"/>
      <w:sz w:val="26"/>
    </w:rPr>
  </w:style>
  <w:style w:type="paragraph" w:customStyle="1" w:styleId="ab">
    <w:name w:val="Тит.лист_Название"/>
    <w:basedOn w:val="a"/>
    <w:qFormat/>
    <w:rsid w:val="00935E4B"/>
    <w:pPr>
      <w:spacing w:after="0" w:line="360" w:lineRule="auto"/>
      <w:jc w:val="center"/>
    </w:pPr>
    <w:rPr>
      <w:rFonts w:ascii="Times New Roman" w:hAnsi="Times New Roman"/>
      <w:sz w:val="26"/>
    </w:rPr>
  </w:style>
  <w:style w:type="paragraph" w:styleId="ac">
    <w:name w:val="TOC Heading"/>
    <w:basedOn w:val="1"/>
    <w:next w:val="a"/>
    <w:uiPriority w:val="39"/>
    <w:unhideWhenUsed/>
    <w:qFormat/>
    <w:rsid w:val="00935E4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35E4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35E4B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35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86DE-608F-40C4-826A-ADF99CAEF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26</Pages>
  <Words>2875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Daniluxa</dc:creator>
  <cp:keywords/>
  <dc:description/>
  <cp:lastModifiedBy>Daniluxa</cp:lastModifiedBy>
  <cp:revision>413</cp:revision>
  <dcterms:created xsi:type="dcterms:W3CDTF">2022-12-22T12:02:00Z</dcterms:created>
  <dcterms:modified xsi:type="dcterms:W3CDTF">2023-02-09T09:31:00Z</dcterms:modified>
</cp:coreProperties>
</file>