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85690" w14:textId="61AB808A" w:rsidR="00A10B7D" w:rsidRDefault="00C63302" w:rsidP="00C63302">
      <w:pPr>
        <w:jc w:val="center"/>
        <w:rPr>
          <w:rFonts w:asciiTheme="minorHAnsi" w:hAnsiTheme="minorHAnsi"/>
        </w:rPr>
      </w:pPr>
      <w:r>
        <w:t>Типы данных</w:t>
      </w:r>
    </w:p>
    <w:p w14:paraId="0B6F062D" w14:textId="3BC3EDFB" w:rsidR="00C63302" w:rsidRPr="00C63302" w:rsidRDefault="00C63302" w:rsidP="00C63302">
      <w:pPr>
        <w:pStyle w:val="a3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None (</w:t>
      </w:r>
      <w:r>
        <w:rPr>
          <w:rFonts w:ascii="Times New Roman" w:hAnsi="Times New Roman"/>
        </w:rPr>
        <w:t>неопределенное значение переменной)</w:t>
      </w:r>
    </w:p>
    <w:p w14:paraId="668D7BA4" w14:textId="39427055" w:rsidR="00C63302" w:rsidRPr="00C63302" w:rsidRDefault="00C63302" w:rsidP="00C63302">
      <w:pPr>
        <w:pStyle w:val="a3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Логические переменные (</w:t>
      </w:r>
      <w:r>
        <w:rPr>
          <w:rFonts w:ascii="Times New Roman" w:hAnsi="Times New Roman"/>
          <w:lang w:val="en-US"/>
        </w:rPr>
        <w:t>Boolean</w:t>
      </w:r>
      <w:r w:rsidRPr="00C63302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Type</w:t>
      </w:r>
      <w:r w:rsidRPr="00C63302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–</w:t>
      </w:r>
      <w:r w:rsidRPr="00C63302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True</w:t>
      </w:r>
      <w:r w:rsidRPr="00C63302">
        <w:rPr>
          <w:rFonts w:ascii="Times New Roman" w:hAnsi="Times New Roman"/>
        </w:rPr>
        <w:t xml:space="preserve"> | </w:t>
      </w:r>
      <w:r>
        <w:rPr>
          <w:rFonts w:ascii="Times New Roman" w:hAnsi="Times New Roman"/>
          <w:lang w:val="en-US"/>
        </w:rPr>
        <w:t>False</w:t>
      </w:r>
    </w:p>
    <w:p w14:paraId="44DC2DEB" w14:textId="6940D90B" w:rsidR="00C63302" w:rsidRPr="00C63302" w:rsidRDefault="00C63302" w:rsidP="00C63302">
      <w:pPr>
        <w:pStyle w:val="a3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Числа (</w:t>
      </w:r>
      <w:r>
        <w:rPr>
          <w:rFonts w:ascii="Times New Roman" w:hAnsi="Times New Roman"/>
          <w:lang w:val="en-US"/>
        </w:rPr>
        <w:t>Numeric Type):</w:t>
      </w:r>
    </w:p>
    <w:p w14:paraId="77D3749A" w14:textId="0A53960B" w:rsidR="00C63302" w:rsidRDefault="00C63302" w:rsidP="00C63302">
      <w:pPr>
        <w:pStyle w:val="a3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Int – </w:t>
      </w:r>
      <w:r>
        <w:rPr>
          <w:rFonts w:ascii="Times New Roman" w:hAnsi="Times New Roman"/>
        </w:rPr>
        <w:t>Целое число</w:t>
      </w:r>
    </w:p>
    <w:p w14:paraId="43AFEA34" w14:textId="21DABB78" w:rsidR="00C63302" w:rsidRDefault="00C63302" w:rsidP="00C63302">
      <w:pPr>
        <w:pStyle w:val="a3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Float</w:t>
      </w:r>
      <w:r w:rsidRPr="00C63302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число с плавающей точкой</w:t>
      </w:r>
    </w:p>
    <w:p w14:paraId="5A20510C" w14:textId="49C57250" w:rsidR="00C63302" w:rsidRDefault="00C63302" w:rsidP="00C63302">
      <w:pPr>
        <w:pStyle w:val="a3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Complex – </w:t>
      </w:r>
      <w:r>
        <w:rPr>
          <w:rFonts w:ascii="Times New Roman" w:hAnsi="Times New Roman"/>
        </w:rPr>
        <w:t>комплексное число</w:t>
      </w:r>
    </w:p>
    <w:p w14:paraId="36BF349D" w14:textId="1080E5B3" w:rsidR="00C63302" w:rsidRPr="00C63302" w:rsidRDefault="00C63302" w:rsidP="00C63302">
      <w:pPr>
        <w:pStyle w:val="a3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Списки (</w:t>
      </w:r>
      <w:r>
        <w:rPr>
          <w:rFonts w:ascii="Times New Roman" w:hAnsi="Times New Roman"/>
          <w:lang w:val="en-US"/>
        </w:rPr>
        <w:t>Sequence Type)</w:t>
      </w:r>
    </w:p>
    <w:p w14:paraId="3BF8CB49" w14:textId="7FF3BD69" w:rsidR="00C63302" w:rsidRDefault="00C63302" w:rsidP="00C63302">
      <w:pPr>
        <w:pStyle w:val="a3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List – </w:t>
      </w:r>
      <w:r>
        <w:rPr>
          <w:rFonts w:ascii="Times New Roman" w:hAnsi="Times New Roman"/>
        </w:rPr>
        <w:t>список</w:t>
      </w:r>
      <w:r>
        <w:rPr>
          <w:rFonts w:ascii="Times New Roman" w:hAnsi="Times New Roman"/>
          <w:lang w:val="en-US"/>
        </w:rPr>
        <w:t xml:space="preserve"> ()</w:t>
      </w:r>
    </w:p>
    <w:p w14:paraId="69098C7C" w14:textId="70365544" w:rsidR="00C63302" w:rsidRDefault="00C63302" w:rsidP="00C63302">
      <w:pPr>
        <w:pStyle w:val="a3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Tuple – </w:t>
      </w:r>
      <w:r>
        <w:rPr>
          <w:rFonts w:ascii="Times New Roman" w:hAnsi="Times New Roman"/>
        </w:rPr>
        <w:t>кортеж</w:t>
      </w:r>
      <w:r>
        <w:rPr>
          <w:rFonts w:ascii="Times New Roman" w:hAnsi="Times New Roman"/>
          <w:lang w:val="en-US"/>
        </w:rPr>
        <w:t xml:space="preserve"> ()</w:t>
      </w:r>
    </w:p>
    <w:p w14:paraId="658C1FAA" w14:textId="561E623A" w:rsidR="00C63302" w:rsidRDefault="00C63302" w:rsidP="00C63302">
      <w:pPr>
        <w:pStyle w:val="a3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Range – </w:t>
      </w:r>
      <w:r>
        <w:rPr>
          <w:rFonts w:ascii="Times New Roman" w:hAnsi="Times New Roman"/>
        </w:rPr>
        <w:t>диапазон</w:t>
      </w:r>
      <w:r>
        <w:rPr>
          <w:rFonts w:ascii="Times New Roman" w:hAnsi="Times New Roman"/>
          <w:lang w:val="en-US"/>
        </w:rPr>
        <w:t xml:space="preserve"> ()</w:t>
      </w:r>
    </w:p>
    <w:p w14:paraId="64717904" w14:textId="04A5B93D" w:rsidR="00C63302" w:rsidRDefault="00C63302" w:rsidP="00C63302">
      <w:pPr>
        <w:pStyle w:val="a3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Строки</w:t>
      </w:r>
      <w:r w:rsidRPr="00C63302"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lang w:val="en-US"/>
        </w:rPr>
        <w:t>Text Sequence Type) – str</w:t>
      </w:r>
    </w:p>
    <w:p w14:paraId="37A92664" w14:textId="37BA6659" w:rsidR="00C63302" w:rsidRDefault="00C63302" w:rsidP="00C63302">
      <w:pPr>
        <w:pStyle w:val="a3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Бинарные</w:t>
      </w:r>
      <w:r w:rsidRPr="00C6330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списки</w:t>
      </w:r>
      <w:r w:rsidRPr="00C63302">
        <w:rPr>
          <w:rFonts w:ascii="Times New Roman" w:hAnsi="Times New Roman"/>
          <w:lang w:val="en-US"/>
        </w:rPr>
        <w:t xml:space="preserve"> </w:t>
      </w:r>
      <w:r w:rsidRPr="00C63302"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lang w:val="en-US"/>
        </w:rPr>
        <w:t>Binary</w:t>
      </w:r>
      <w:r>
        <w:rPr>
          <w:rFonts w:ascii="Times New Roman" w:hAnsi="Times New Roman"/>
          <w:lang w:val="en-US"/>
        </w:rPr>
        <w:t xml:space="preserve"> Sequence Type)</w:t>
      </w:r>
    </w:p>
    <w:p w14:paraId="04F54119" w14:textId="37199606" w:rsidR="00C63302" w:rsidRDefault="00C63302" w:rsidP="00C63302">
      <w:pPr>
        <w:pStyle w:val="a3"/>
        <w:numPr>
          <w:ilvl w:val="1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Bytes</w:t>
      </w:r>
    </w:p>
    <w:p w14:paraId="2D50483B" w14:textId="2FCAC081" w:rsidR="00C63302" w:rsidRPr="00C63302" w:rsidRDefault="00C63302" w:rsidP="00C63302">
      <w:pPr>
        <w:pStyle w:val="a3"/>
        <w:numPr>
          <w:ilvl w:val="1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Bytearray – </w:t>
      </w:r>
      <w:r>
        <w:rPr>
          <w:rFonts w:ascii="Times New Roman" w:hAnsi="Times New Roman"/>
        </w:rPr>
        <w:t>Массивы байт</w:t>
      </w:r>
    </w:p>
    <w:p w14:paraId="1047E44A" w14:textId="4B3BDCCA" w:rsidR="00C63302" w:rsidRPr="00C63302" w:rsidRDefault="00C63302" w:rsidP="00C63302">
      <w:pPr>
        <w:pStyle w:val="a3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Memoriyview</w:t>
      </w:r>
      <w:r w:rsidRPr="00C63302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специальные объекты для доступа </w:t>
      </w:r>
      <w:r>
        <w:rPr>
          <w:rFonts w:ascii="Times New Roman" w:hAnsi="Times New Roman"/>
          <w:lang w:val="en-US"/>
        </w:rPr>
        <w:t>protocol</w:t>
      </w:r>
      <w:r w:rsidRPr="00C63302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buffer</w:t>
      </w:r>
    </w:p>
    <w:p w14:paraId="529207C6" w14:textId="627E509C" w:rsidR="00C63302" w:rsidRDefault="00C63302" w:rsidP="00C63302">
      <w:pPr>
        <w:pStyle w:val="a3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Множества (</w:t>
      </w:r>
      <w:r>
        <w:rPr>
          <w:rFonts w:ascii="Times New Roman" w:hAnsi="Times New Roman"/>
          <w:lang w:val="en-US"/>
        </w:rPr>
        <w:t>set types)</w:t>
      </w:r>
    </w:p>
    <w:p w14:paraId="22E76749" w14:textId="731E3EDC" w:rsidR="00C63302" w:rsidRPr="00C63302" w:rsidRDefault="00C63302" w:rsidP="00C63302">
      <w:pPr>
        <w:pStyle w:val="a3"/>
        <w:numPr>
          <w:ilvl w:val="1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Set – </w:t>
      </w:r>
      <w:r>
        <w:rPr>
          <w:rFonts w:ascii="Times New Roman" w:hAnsi="Times New Roman"/>
        </w:rPr>
        <w:t>множество</w:t>
      </w:r>
      <w:r>
        <w:rPr>
          <w:rFonts w:ascii="Times New Roman" w:hAnsi="Times New Roman"/>
          <w:lang w:val="en-US"/>
        </w:rPr>
        <w:t xml:space="preserve"> {}</w:t>
      </w:r>
    </w:p>
    <w:p w14:paraId="058BF76A" w14:textId="2CFE67C3" w:rsidR="00C63302" w:rsidRPr="00C63302" w:rsidRDefault="00C63302" w:rsidP="00C63302">
      <w:pPr>
        <w:pStyle w:val="a3"/>
        <w:numPr>
          <w:ilvl w:val="1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Frozenset – </w:t>
      </w:r>
      <w:r>
        <w:rPr>
          <w:rFonts w:ascii="Times New Roman" w:hAnsi="Times New Roman"/>
        </w:rPr>
        <w:t>неизменяемое множество</w:t>
      </w:r>
      <w:r w:rsidR="00803DDA">
        <w:rPr>
          <w:rFonts w:ascii="Times New Roman" w:hAnsi="Times New Roman"/>
          <w:lang w:val="en-US"/>
        </w:rPr>
        <w:t xml:space="preserve"> {}</w:t>
      </w:r>
    </w:p>
    <w:p w14:paraId="63DC2EB3" w14:textId="3183123E" w:rsidR="00C63302" w:rsidRPr="00C63302" w:rsidRDefault="00C63302" w:rsidP="00C63302">
      <w:pPr>
        <w:pStyle w:val="a3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Словари (</w:t>
      </w:r>
      <w:r>
        <w:rPr>
          <w:rFonts w:ascii="Times New Roman" w:hAnsi="Times New Roman"/>
          <w:lang w:val="en-US"/>
        </w:rPr>
        <w:t>mapping types) dict</w:t>
      </w:r>
      <w:r w:rsidR="00803DDA">
        <w:rPr>
          <w:rFonts w:ascii="Times New Roman" w:hAnsi="Times New Roman"/>
          <w:lang w:val="en-US"/>
        </w:rPr>
        <w:t xml:space="preserve"> {}</w:t>
      </w:r>
      <w:bookmarkStart w:id="0" w:name="_GoBack"/>
      <w:bookmarkEnd w:id="0"/>
    </w:p>
    <w:p w14:paraId="216F46DB" w14:textId="77777777" w:rsidR="00C63302" w:rsidRPr="00C63302" w:rsidRDefault="00C63302" w:rsidP="00C63302">
      <w:pPr>
        <w:jc w:val="center"/>
        <w:rPr>
          <w:rFonts w:asciiTheme="minorHAnsi" w:hAnsiTheme="minorHAnsi"/>
        </w:rPr>
      </w:pPr>
    </w:p>
    <w:sectPr w:rsidR="00C63302" w:rsidRPr="00C63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hinking Of Betty Light">
    <w:panose1 w:val="00000000000000000000"/>
    <w:charset w:val="00"/>
    <w:family w:val="modern"/>
    <w:notTrueType/>
    <w:pitch w:val="variable"/>
    <w:sig w:usb0="80000027" w:usb1="4000004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81503"/>
    <w:multiLevelType w:val="hybridMultilevel"/>
    <w:tmpl w:val="7658A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70"/>
    <w:rsid w:val="004D4E70"/>
    <w:rsid w:val="00803DDA"/>
    <w:rsid w:val="00A10B7D"/>
    <w:rsid w:val="00C6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13053"/>
  <w15:chartTrackingRefBased/>
  <w15:docId w15:val="{BE2A960B-9097-4107-B884-94D5CBF7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inking Of Betty Light" w:eastAsiaTheme="minorHAnsi" w:hAnsi="Thinking Of Betty Light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2024-03-28T18:15:00Z</dcterms:created>
  <dcterms:modified xsi:type="dcterms:W3CDTF">2024-03-28T18:36:00Z</dcterms:modified>
</cp:coreProperties>
</file>