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0333" w14:textId="6E5FB1DD" w:rsidR="009107F8" w:rsidRPr="00FE07EA" w:rsidRDefault="009107F8" w:rsidP="00FE07EA">
      <w:pPr>
        <w:jc w:val="center"/>
        <w:rPr>
          <w:rFonts w:asciiTheme="majorHAnsi" w:hAnsiTheme="majorHAnsi" w:cstheme="majorHAnsi"/>
          <w:sz w:val="36"/>
          <w:szCs w:val="36"/>
          <w:lang w:val="es-MX"/>
        </w:rPr>
      </w:pPr>
      <w:r w:rsidRPr="00FE07EA">
        <w:rPr>
          <w:rFonts w:asciiTheme="majorHAnsi" w:hAnsiTheme="majorHAnsi" w:cstheme="majorHAnsi"/>
          <w:sz w:val="36"/>
          <w:szCs w:val="36"/>
          <w:lang w:val="es-MX"/>
        </w:rPr>
        <w:t>Universidad Católica de Santa María</w:t>
      </w:r>
    </w:p>
    <w:p w14:paraId="25197002" w14:textId="0506319E" w:rsidR="009107F8" w:rsidRPr="00FE07EA"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“IN SCIENTIA ET FIDE ERIT FORTITUDO NOSTRA”</w:t>
      </w:r>
    </w:p>
    <w:p w14:paraId="59AA276E" w14:textId="77396DE2" w:rsidR="009107F8" w:rsidRPr="00FE07EA" w:rsidRDefault="009107F8" w:rsidP="00FE07EA">
      <w:pPr>
        <w:jc w:val="center"/>
        <w:rPr>
          <w:rFonts w:asciiTheme="majorHAnsi" w:hAnsiTheme="majorHAnsi" w:cstheme="majorHAnsi"/>
          <w:sz w:val="36"/>
          <w:szCs w:val="36"/>
          <w:lang w:val="en-US"/>
        </w:rPr>
      </w:pPr>
      <w:proofErr w:type="spellStart"/>
      <w:r w:rsidRPr="00FE07EA">
        <w:rPr>
          <w:rFonts w:asciiTheme="majorHAnsi" w:hAnsiTheme="majorHAnsi" w:cstheme="majorHAnsi"/>
          <w:sz w:val="36"/>
          <w:szCs w:val="36"/>
          <w:lang w:val="en-US"/>
        </w:rPr>
        <w:t>Facultad</w:t>
      </w:r>
      <w:proofErr w:type="spellEnd"/>
      <w:r w:rsidRPr="00FE07EA">
        <w:rPr>
          <w:rFonts w:asciiTheme="majorHAnsi" w:hAnsiTheme="majorHAnsi" w:cstheme="majorHAnsi"/>
          <w:sz w:val="36"/>
          <w:szCs w:val="36"/>
          <w:lang w:val="en-US"/>
        </w:rPr>
        <w:t xml:space="preserve"> de </w:t>
      </w:r>
      <w:proofErr w:type="spellStart"/>
      <w:r w:rsidRPr="00FE07EA">
        <w:rPr>
          <w:rFonts w:asciiTheme="majorHAnsi" w:hAnsiTheme="majorHAnsi" w:cstheme="majorHAnsi"/>
          <w:sz w:val="36"/>
          <w:szCs w:val="36"/>
          <w:lang w:val="en-US"/>
        </w:rPr>
        <w:t>Medicina</w:t>
      </w:r>
      <w:proofErr w:type="spellEnd"/>
      <w:r w:rsidRPr="00FE07EA">
        <w:rPr>
          <w:rFonts w:asciiTheme="majorHAnsi" w:hAnsiTheme="majorHAnsi" w:cstheme="majorHAnsi"/>
          <w:sz w:val="36"/>
          <w:szCs w:val="36"/>
          <w:lang w:val="en-US"/>
        </w:rPr>
        <w:t xml:space="preserve"> Humana</w:t>
      </w:r>
    </w:p>
    <w:p w14:paraId="71395DC0" w14:textId="77777777" w:rsidR="00FE07EA" w:rsidRPr="00FE07EA" w:rsidRDefault="00FE07EA" w:rsidP="00FE07EA">
      <w:pPr>
        <w:jc w:val="center"/>
        <w:rPr>
          <w:rFonts w:asciiTheme="majorHAnsi" w:hAnsiTheme="majorHAnsi" w:cstheme="majorHAnsi"/>
          <w:sz w:val="32"/>
          <w:szCs w:val="32"/>
          <w:lang w:val="en-US"/>
        </w:rPr>
      </w:pPr>
    </w:p>
    <w:p w14:paraId="0850EBCB" w14:textId="40CE8942" w:rsidR="009107F8" w:rsidRDefault="009107F8" w:rsidP="00FE07EA">
      <w:pPr>
        <w:jc w:val="center"/>
        <w:rPr>
          <w:rFonts w:asciiTheme="majorHAnsi" w:hAnsiTheme="majorHAnsi" w:cstheme="majorHAnsi"/>
          <w:lang w:val="en-US"/>
        </w:rPr>
      </w:pPr>
      <w:r w:rsidRPr="00FE07EA">
        <w:rPr>
          <w:rFonts w:asciiTheme="majorHAnsi" w:hAnsiTheme="majorHAnsi" w:cstheme="majorHAnsi"/>
          <w:noProof/>
        </w:rPr>
        <w:drawing>
          <wp:inline distT="0" distB="0" distL="0" distR="0" wp14:anchorId="4F0EA719" wp14:editId="3C33A5C0">
            <wp:extent cx="2026920" cy="2026920"/>
            <wp:effectExtent l="0" t="0" r="0" b="0"/>
            <wp:docPr id="1" name="Imagen 1" descr="Descripción: Logo UCSM"/>
            <wp:cNvGraphicFramePr/>
            <a:graphic xmlns:a="http://schemas.openxmlformats.org/drawingml/2006/main">
              <a:graphicData uri="http://schemas.openxmlformats.org/drawingml/2006/picture">
                <pic:pic xmlns:pic="http://schemas.openxmlformats.org/drawingml/2006/picture">
                  <pic:nvPicPr>
                    <pic:cNvPr id="1" name="Imagen 1" descr="Descripción: Logo UCSM"/>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6920" cy="2026920"/>
                    </a:xfrm>
                    <a:prstGeom prst="rect">
                      <a:avLst/>
                    </a:prstGeom>
                    <a:noFill/>
                    <a:ln>
                      <a:noFill/>
                    </a:ln>
                  </pic:spPr>
                </pic:pic>
              </a:graphicData>
            </a:graphic>
          </wp:inline>
        </w:drawing>
      </w:r>
    </w:p>
    <w:p w14:paraId="4E748237" w14:textId="77777777" w:rsidR="00FE07EA" w:rsidRPr="00FE07EA" w:rsidRDefault="00FE07EA" w:rsidP="00FE07EA">
      <w:pPr>
        <w:jc w:val="center"/>
        <w:rPr>
          <w:rFonts w:asciiTheme="majorHAnsi" w:hAnsiTheme="majorHAnsi" w:cstheme="majorHAnsi"/>
          <w:lang w:val="en-US"/>
        </w:rPr>
      </w:pPr>
    </w:p>
    <w:p w14:paraId="58689F6E" w14:textId="0D0952C3" w:rsidR="009107F8" w:rsidRPr="00FE07EA" w:rsidRDefault="006303F1" w:rsidP="00FE07EA">
      <w:pPr>
        <w:jc w:val="center"/>
        <w:rPr>
          <w:rFonts w:asciiTheme="majorHAnsi" w:hAnsiTheme="majorHAnsi" w:cstheme="majorHAnsi"/>
          <w:sz w:val="32"/>
          <w:szCs w:val="32"/>
        </w:rPr>
      </w:pPr>
      <w:r>
        <w:rPr>
          <w:rFonts w:asciiTheme="majorHAnsi" w:hAnsiTheme="majorHAnsi" w:cstheme="majorHAnsi"/>
          <w:sz w:val="32"/>
          <w:szCs w:val="32"/>
        </w:rPr>
        <w:t>Tesis</w:t>
      </w:r>
    </w:p>
    <w:p w14:paraId="4953F3E8" w14:textId="7F63879A" w:rsidR="00DD456B" w:rsidRDefault="00DD456B" w:rsidP="00DD456B">
      <w:pPr>
        <w:jc w:val="center"/>
        <w:rPr>
          <w:rFonts w:asciiTheme="majorHAnsi" w:hAnsiTheme="majorHAnsi" w:cstheme="majorHAnsi"/>
          <w:sz w:val="32"/>
          <w:szCs w:val="32"/>
          <w:lang w:val="es-MX"/>
        </w:rPr>
      </w:pPr>
      <w:r>
        <w:rPr>
          <w:rFonts w:asciiTheme="majorHAnsi" w:hAnsiTheme="majorHAnsi" w:cstheme="majorHAnsi"/>
          <w:sz w:val="32"/>
          <w:szCs w:val="32"/>
          <w:lang w:val="es-MX"/>
        </w:rPr>
        <w:t xml:space="preserve">Tendencias del género en postulantes e ingresantes al programa de </w:t>
      </w:r>
      <w:proofErr w:type="spellStart"/>
      <w:r>
        <w:rPr>
          <w:rFonts w:asciiTheme="majorHAnsi" w:hAnsiTheme="majorHAnsi" w:cstheme="majorHAnsi"/>
          <w:sz w:val="32"/>
          <w:szCs w:val="32"/>
          <w:lang w:val="es-MX"/>
        </w:rPr>
        <w:t>residentado</w:t>
      </w:r>
      <w:proofErr w:type="spellEnd"/>
      <w:r>
        <w:rPr>
          <w:rFonts w:asciiTheme="majorHAnsi" w:hAnsiTheme="majorHAnsi" w:cstheme="majorHAnsi"/>
          <w:sz w:val="32"/>
          <w:szCs w:val="32"/>
          <w:lang w:val="es-MX"/>
        </w:rPr>
        <w:t xml:space="preserve"> médico en el Perú entre los años 2013 y 2023.</w:t>
      </w:r>
    </w:p>
    <w:p w14:paraId="150AC557" w14:textId="522A7D72" w:rsidR="009107F8" w:rsidRPr="00FE07EA"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Autor:</w:t>
      </w:r>
      <w:r w:rsidR="00FE07EA" w:rsidRPr="00FE07EA">
        <w:rPr>
          <w:rFonts w:asciiTheme="majorHAnsi" w:hAnsiTheme="majorHAnsi" w:cstheme="majorHAnsi"/>
          <w:sz w:val="32"/>
          <w:szCs w:val="32"/>
        </w:rPr>
        <w:t xml:space="preserve"> Daniel Alejandro Medina Neira</w:t>
      </w:r>
    </w:p>
    <w:p w14:paraId="1502E278" w14:textId="66B45EA1" w:rsidR="009107F8"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Arequipa – Perú</w:t>
      </w:r>
    </w:p>
    <w:p w14:paraId="309F40D9" w14:textId="77777777" w:rsidR="00FE07EA" w:rsidRPr="00FE07EA" w:rsidRDefault="00FE07EA" w:rsidP="00FE07EA">
      <w:pPr>
        <w:jc w:val="center"/>
        <w:rPr>
          <w:rFonts w:asciiTheme="majorHAnsi" w:hAnsiTheme="majorHAnsi" w:cstheme="majorHAnsi"/>
          <w:sz w:val="32"/>
          <w:szCs w:val="32"/>
        </w:rPr>
      </w:pPr>
    </w:p>
    <w:p w14:paraId="5A38E426" w14:textId="79B32C8D" w:rsidR="009107F8" w:rsidRPr="00FE07EA" w:rsidRDefault="009107F8" w:rsidP="009107F8">
      <w:r w:rsidRPr="00FE07EA">
        <w:br w:type="page"/>
      </w:r>
    </w:p>
    <w:sdt>
      <w:sdtPr>
        <w:rPr>
          <w:rFonts w:asciiTheme="minorHAnsi" w:eastAsiaTheme="minorHAnsi" w:hAnsiTheme="minorHAnsi" w:cstheme="minorBidi"/>
          <w:color w:val="auto"/>
          <w:sz w:val="22"/>
          <w:szCs w:val="22"/>
          <w:lang w:val="es-ES" w:eastAsia="en-US"/>
        </w:rPr>
        <w:id w:val="-146827709"/>
        <w:docPartObj>
          <w:docPartGallery w:val="Table of Contents"/>
          <w:docPartUnique/>
        </w:docPartObj>
      </w:sdtPr>
      <w:sdtEndPr>
        <w:rPr>
          <w:b/>
          <w:bCs/>
          <w:sz w:val="24"/>
        </w:rPr>
      </w:sdtEndPr>
      <w:sdtContent>
        <w:p w14:paraId="42A093EE" w14:textId="53C7C389" w:rsidR="002E5738" w:rsidRDefault="002E5738">
          <w:pPr>
            <w:pStyle w:val="TOCHeading"/>
          </w:pPr>
          <w:r>
            <w:rPr>
              <w:lang w:val="es-ES"/>
            </w:rPr>
            <w:t>Contenido</w:t>
          </w:r>
        </w:p>
        <w:p w14:paraId="796F4560" w14:textId="3398E355" w:rsidR="00E41211" w:rsidRDefault="002E5738">
          <w:pPr>
            <w:pStyle w:val="TOC1"/>
            <w:tabs>
              <w:tab w:val="right" w:leader="dot" w:pos="8494"/>
            </w:tabs>
            <w:rPr>
              <w:rFonts w:eastAsiaTheme="minorEastAsia"/>
              <w:noProof/>
              <w:sz w:val="22"/>
              <w:lang w:eastAsia="es-PE"/>
            </w:rPr>
          </w:pPr>
          <w:r>
            <w:fldChar w:fldCharType="begin"/>
          </w:r>
          <w:r>
            <w:instrText xml:space="preserve"> TOC \o "1-3" \h \z \u </w:instrText>
          </w:r>
          <w:r>
            <w:fldChar w:fldCharType="separate"/>
          </w:r>
          <w:hyperlink w:anchor="_Toc76916922" w:history="1">
            <w:r w:rsidR="00E41211" w:rsidRPr="007C5741">
              <w:rPr>
                <w:rStyle w:val="Hyperlink"/>
                <w:noProof/>
              </w:rPr>
              <w:t>Resumen</w:t>
            </w:r>
            <w:r w:rsidR="00E41211">
              <w:rPr>
                <w:noProof/>
                <w:webHidden/>
              </w:rPr>
              <w:tab/>
            </w:r>
            <w:r w:rsidR="00E41211">
              <w:rPr>
                <w:noProof/>
                <w:webHidden/>
              </w:rPr>
              <w:fldChar w:fldCharType="begin"/>
            </w:r>
            <w:r w:rsidR="00E41211">
              <w:rPr>
                <w:noProof/>
                <w:webHidden/>
              </w:rPr>
              <w:instrText xml:space="preserve"> PAGEREF _Toc76916922 \h </w:instrText>
            </w:r>
            <w:r w:rsidR="00E41211">
              <w:rPr>
                <w:noProof/>
                <w:webHidden/>
              </w:rPr>
            </w:r>
            <w:r w:rsidR="00E41211">
              <w:rPr>
                <w:noProof/>
                <w:webHidden/>
              </w:rPr>
              <w:fldChar w:fldCharType="separate"/>
            </w:r>
            <w:r w:rsidR="00E41211">
              <w:rPr>
                <w:noProof/>
                <w:webHidden/>
              </w:rPr>
              <w:t>3</w:t>
            </w:r>
            <w:r w:rsidR="00E41211">
              <w:rPr>
                <w:noProof/>
                <w:webHidden/>
              </w:rPr>
              <w:fldChar w:fldCharType="end"/>
            </w:r>
          </w:hyperlink>
        </w:p>
        <w:p w14:paraId="3CC57CB2" w14:textId="6D04CE4A" w:rsidR="00E41211" w:rsidRDefault="00000000">
          <w:pPr>
            <w:pStyle w:val="TOC1"/>
            <w:tabs>
              <w:tab w:val="right" w:leader="dot" w:pos="8494"/>
            </w:tabs>
            <w:rPr>
              <w:rFonts w:eastAsiaTheme="minorEastAsia"/>
              <w:noProof/>
              <w:sz w:val="22"/>
              <w:lang w:eastAsia="es-PE"/>
            </w:rPr>
          </w:pPr>
          <w:hyperlink w:anchor="_Toc76916923" w:history="1">
            <w:r w:rsidR="00E41211" w:rsidRPr="007C5741">
              <w:rPr>
                <w:rStyle w:val="Hyperlink"/>
                <w:noProof/>
                <w:lang w:val="en-US"/>
              </w:rPr>
              <w:t>Abstract</w:t>
            </w:r>
            <w:r w:rsidR="00E41211">
              <w:rPr>
                <w:noProof/>
                <w:webHidden/>
              </w:rPr>
              <w:tab/>
            </w:r>
            <w:r w:rsidR="00E41211">
              <w:rPr>
                <w:noProof/>
                <w:webHidden/>
              </w:rPr>
              <w:fldChar w:fldCharType="begin"/>
            </w:r>
            <w:r w:rsidR="00E41211">
              <w:rPr>
                <w:noProof/>
                <w:webHidden/>
              </w:rPr>
              <w:instrText xml:space="preserve"> PAGEREF _Toc76916923 \h </w:instrText>
            </w:r>
            <w:r w:rsidR="00E41211">
              <w:rPr>
                <w:noProof/>
                <w:webHidden/>
              </w:rPr>
            </w:r>
            <w:r w:rsidR="00E41211">
              <w:rPr>
                <w:noProof/>
                <w:webHidden/>
              </w:rPr>
              <w:fldChar w:fldCharType="separate"/>
            </w:r>
            <w:r w:rsidR="00E41211">
              <w:rPr>
                <w:noProof/>
                <w:webHidden/>
              </w:rPr>
              <w:t>3</w:t>
            </w:r>
            <w:r w:rsidR="00E41211">
              <w:rPr>
                <w:noProof/>
                <w:webHidden/>
              </w:rPr>
              <w:fldChar w:fldCharType="end"/>
            </w:r>
          </w:hyperlink>
        </w:p>
        <w:p w14:paraId="7F4D8636" w14:textId="54756121" w:rsidR="00E41211" w:rsidRDefault="00000000">
          <w:pPr>
            <w:pStyle w:val="TOC1"/>
            <w:tabs>
              <w:tab w:val="right" w:leader="dot" w:pos="8494"/>
            </w:tabs>
            <w:rPr>
              <w:rFonts w:eastAsiaTheme="minorEastAsia"/>
              <w:noProof/>
              <w:sz w:val="22"/>
              <w:lang w:eastAsia="es-PE"/>
            </w:rPr>
          </w:pPr>
          <w:hyperlink w:anchor="_Toc76916924" w:history="1">
            <w:r w:rsidR="00E41211" w:rsidRPr="007C5741">
              <w:rPr>
                <w:rStyle w:val="Hyperlink"/>
                <w:noProof/>
              </w:rPr>
              <w:t>Introducción</w:t>
            </w:r>
            <w:r w:rsidR="00E41211">
              <w:rPr>
                <w:noProof/>
                <w:webHidden/>
              </w:rPr>
              <w:tab/>
            </w:r>
            <w:r w:rsidR="00E41211">
              <w:rPr>
                <w:noProof/>
                <w:webHidden/>
              </w:rPr>
              <w:fldChar w:fldCharType="begin"/>
            </w:r>
            <w:r w:rsidR="00E41211">
              <w:rPr>
                <w:noProof/>
                <w:webHidden/>
              </w:rPr>
              <w:instrText xml:space="preserve"> PAGEREF _Toc76916924 \h </w:instrText>
            </w:r>
            <w:r w:rsidR="00E41211">
              <w:rPr>
                <w:noProof/>
                <w:webHidden/>
              </w:rPr>
            </w:r>
            <w:r w:rsidR="00E41211">
              <w:rPr>
                <w:noProof/>
                <w:webHidden/>
              </w:rPr>
              <w:fldChar w:fldCharType="separate"/>
            </w:r>
            <w:r w:rsidR="00E41211">
              <w:rPr>
                <w:noProof/>
                <w:webHidden/>
              </w:rPr>
              <w:t>3</w:t>
            </w:r>
            <w:r w:rsidR="00E41211">
              <w:rPr>
                <w:noProof/>
                <w:webHidden/>
              </w:rPr>
              <w:fldChar w:fldCharType="end"/>
            </w:r>
          </w:hyperlink>
        </w:p>
        <w:p w14:paraId="5C22C5BE" w14:textId="648672AE" w:rsidR="00E41211" w:rsidRDefault="00000000">
          <w:pPr>
            <w:pStyle w:val="TOC1"/>
            <w:tabs>
              <w:tab w:val="right" w:leader="dot" w:pos="8494"/>
            </w:tabs>
            <w:rPr>
              <w:rFonts w:eastAsiaTheme="minorEastAsia"/>
              <w:noProof/>
              <w:sz w:val="22"/>
              <w:lang w:eastAsia="es-PE"/>
            </w:rPr>
          </w:pPr>
          <w:hyperlink w:anchor="_Toc76916925" w:history="1">
            <w:r w:rsidR="00E41211" w:rsidRPr="007C5741">
              <w:rPr>
                <w:rStyle w:val="Hyperlink"/>
                <w:noProof/>
                <w:lang w:val="es-419"/>
              </w:rPr>
              <w:t>Planteamiento teórico</w:t>
            </w:r>
            <w:r w:rsidR="00E41211">
              <w:rPr>
                <w:noProof/>
                <w:webHidden/>
              </w:rPr>
              <w:tab/>
            </w:r>
            <w:r w:rsidR="00E41211">
              <w:rPr>
                <w:noProof/>
                <w:webHidden/>
              </w:rPr>
              <w:fldChar w:fldCharType="begin"/>
            </w:r>
            <w:r w:rsidR="00E41211">
              <w:rPr>
                <w:noProof/>
                <w:webHidden/>
              </w:rPr>
              <w:instrText xml:space="preserve"> PAGEREF _Toc76916925 \h </w:instrText>
            </w:r>
            <w:r w:rsidR="00E41211">
              <w:rPr>
                <w:noProof/>
                <w:webHidden/>
              </w:rPr>
            </w:r>
            <w:r w:rsidR="00E41211">
              <w:rPr>
                <w:noProof/>
                <w:webHidden/>
              </w:rPr>
              <w:fldChar w:fldCharType="separate"/>
            </w:r>
            <w:r w:rsidR="00E41211">
              <w:rPr>
                <w:noProof/>
                <w:webHidden/>
              </w:rPr>
              <w:t>8</w:t>
            </w:r>
            <w:r w:rsidR="00E41211">
              <w:rPr>
                <w:noProof/>
                <w:webHidden/>
              </w:rPr>
              <w:fldChar w:fldCharType="end"/>
            </w:r>
          </w:hyperlink>
        </w:p>
        <w:p w14:paraId="3D08FB3E" w14:textId="0D2D2097" w:rsidR="00E41211" w:rsidRDefault="00000000">
          <w:pPr>
            <w:pStyle w:val="TOC2"/>
            <w:tabs>
              <w:tab w:val="right" w:leader="dot" w:pos="8494"/>
            </w:tabs>
            <w:rPr>
              <w:rFonts w:eastAsiaTheme="minorEastAsia"/>
              <w:noProof/>
              <w:sz w:val="22"/>
              <w:lang w:eastAsia="es-PE"/>
            </w:rPr>
          </w:pPr>
          <w:hyperlink w:anchor="_Toc76916926" w:history="1">
            <w:r w:rsidR="00E41211" w:rsidRPr="007C5741">
              <w:rPr>
                <w:rStyle w:val="Hyperlink"/>
                <w:noProof/>
                <w:lang w:val="es-419"/>
              </w:rPr>
              <w:t>Problema de investigación</w:t>
            </w:r>
            <w:r w:rsidR="00E41211">
              <w:rPr>
                <w:noProof/>
                <w:webHidden/>
              </w:rPr>
              <w:tab/>
            </w:r>
            <w:r w:rsidR="00E41211">
              <w:rPr>
                <w:noProof/>
                <w:webHidden/>
              </w:rPr>
              <w:fldChar w:fldCharType="begin"/>
            </w:r>
            <w:r w:rsidR="00E41211">
              <w:rPr>
                <w:noProof/>
                <w:webHidden/>
              </w:rPr>
              <w:instrText xml:space="preserve"> PAGEREF _Toc76916926 \h </w:instrText>
            </w:r>
            <w:r w:rsidR="00E41211">
              <w:rPr>
                <w:noProof/>
                <w:webHidden/>
              </w:rPr>
            </w:r>
            <w:r w:rsidR="00E41211">
              <w:rPr>
                <w:noProof/>
                <w:webHidden/>
              </w:rPr>
              <w:fldChar w:fldCharType="separate"/>
            </w:r>
            <w:r w:rsidR="00E41211">
              <w:rPr>
                <w:noProof/>
                <w:webHidden/>
              </w:rPr>
              <w:t>8</w:t>
            </w:r>
            <w:r w:rsidR="00E41211">
              <w:rPr>
                <w:noProof/>
                <w:webHidden/>
              </w:rPr>
              <w:fldChar w:fldCharType="end"/>
            </w:r>
          </w:hyperlink>
        </w:p>
        <w:p w14:paraId="1C9B3E9C" w14:textId="4B55CB78" w:rsidR="00E41211" w:rsidRDefault="00000000">
          <w:pPr>
            <w:pStyle w:val="TOC2"/>
            <w:tabs>
              <w:tab w:val="right" w:leader="dot" w:pos="8494"/>
            </w:tabs>
            <w:rPr>
              <w:rFonts w:eastAsiaTheme="minorEastAsia"/>
              <w:noProof/>
              <w:sz w:val="22"/>
              <w:lang w:eastAsia="es-PE"/>
            </w:rPr>
          </w:pPr>
          <w:hyperlink w:anchor="_Toc76916927" w:history="1">
            <w:r w:rsidR="00E41211" w:rsidRPr="007C5741">
              <w:rPr>
                <w:rStyle w:val="Hyperlink"/>
                <w:noProof/>
                <w:lang w:val="es-419"/>
              </w:rPr>
              <w:t>Objetivos</w:t>
            </w:r>
            <w:r w:rsidR="00E41211">
              <w:rPr>
                <w:noProof/>
                <w:webHidden/>
              </w:rPr>
              <w:tab/>
            </w:r>
            <w:r w:rsidR="00E41211">
              <w:rPr>
                <w:noProof/>
                <w:webHidden/>
              </w:rPr>
              <w:fldChar w:fldCharType="begin"/>
            </w:r>
            <w:r w:rsidR="00E41211">
              <w:rPr>
                <w:noProof/>
                <w:webHidden/>
              </w:rPr>
              <w:instrText xml:space="preserve"> PAGEREF _Toc76916927 \h </w:instrText>
            </w:r>
            <w:r w:rsidR="00E41211">
              <w:rPr>
                <w:noProof/>
                <w:webHidden/>
              </w:rPr>
            </w:r>
            <w:r w:rsidR="00E41211">
              <w:rPr>
                <w:noProof/>
                <w:webHidden/>
              </w:rPr>
              <w:fldChar w:fldCharType="separate"/>
            </w:r>
            <w:r w:rsidR="00E41211">
              <w:rPr>
                <w:noProof/>
                <w:webHidden/>
              </w:rPr>
              <w:t>8</w:t>
            </w:r>
            <w:r w:rsidR="00E41211">
              <w:rPr>
                <w:noProof/>
                <w:webHidden/>
              </w:rPr>
              <w:fldChar w:fldCharType="end"/>
            </w:r>
          </w:hyperlink>
        </w:p>
        <w:p w14:paraId="0ABDAC49" w14:textId="34966865" w:rsidR="00E41211" w:rsidRDefault="00000000">
          <w:pPr>
            <w:pStyle w:val="TOC2"/>
            <w:tabs>
              <w:tab w:val="right" w:leader="dot" w:pos="8494"/>
            </w:tabs>
            <w:rPr>
              <w:rFonts w:eastAsiaTheme="minorEastAsia"/>
              <w:noProof/>
              <w:sz w:val="22"/>
              <w:lang w:eastAsia="es-PE"/>
            </w:rPr>
          </w:pPr>
          <w:hyperlink w:anchor="_Toc76916928" w:history="1">
            <w:r w:rsidR="00E41211" w:rsidRPr="007C5741">
              <w:rPr>
                <w:rStyle w:val="Hyperlink"/>
                <w:noProof/>
                <w:lang w:val="es-419"/>
              </w:rPr>
              <w:t>Hipótesis</w:t>
            </w:r>
            <w:r w:rsidR="00E41211">
              <w:rPr>
                <w:noProof/>
                <w:webHidden/>
              </w:rPr>
              <w:tab/>
            </w:r>
            <w:r w:rsidR="00E41211">
              <w:rPr>
                <w:noProof/>
                <w:webHidden/>
              </w:rPr>
              <w:fldChar w:fldCharType="begin"/>
            </w:r>
            <w:r w:rsidR="00E41211">
              <w:rPr>
                <w:noProof/>
                <w:webHidden/>
              </w:rPr>
              <w:instrText xml:space="preserve"> PAGEREF _Toc76916928 \h </w:instrText>
            </w:r>
            <w:r w:rsidR="00E41211">
              <w:rPr>
                <w:noProof/>
                <w:webHidden/>
              </w:rPr>
            </w:r>
            <w:r w:rsidR="00E41211">
              <w:rPr>
                <w:noProof/>
                <w:webHidden/>
              </w:rPr>
              <w:fldChar w:fldCharType="separate"/>
            </w:r>
            <w:r w:rsidR="00E41211">
              <w:rPr>
                <w:noProof/>
                <w:webHidden/>
              </w:rPr>
              <w:t>9</w:t>
            </w:r>
            <w:r w:rsidR="00E41211">
              <w:rPr>
                <w:noProof/>
                <w:webHidden/>
              </w:rPr>
              <w:fldChar w:fldCharType="end"/>
            </w:r>
          </w:hyperlink>
        </w:p>
        <w:p w14:paraId="2987162E" w14:textId="694671E6" w:rsidR="00E41211" w:rsidRDefault="00000000">
          <w:pPr>
            <w:pStyle w:val="TOC1"/>
            <w:tabs>
              <w:tab w:val="right" w:leader="dot" w:pos="8494"/>
            </w:tabs>
            <w:rPr>
              <w:rFonts w:eastAsiaTheme="minorEastAsia"/>
              <w:noProof/>
              <w:sz w:val="22"/>
              <w:lang w:eastAsia="es-PE"/>
            </w:rPr>
          </w:pPr>
          <w:hyperlink w:anchor="_Toc76916929" w:history="1">
            <w:r w:rsidR="00E41211" w:rsidRPr="007C5741">
              <w:rPr>
                <w:rStyle w:val="Hyperlink"/>
                <w:noProof/>
              </w:rPr>
              <w:t>Material y métodos</w:t>
            </w:r>
            <w:r w:rsidR="00E41211">
              <w:rPr>
                <w:noProof/>
                <w:webHidden/>
              </w:rPr>
              <w:tab/>
            </w:r>
            <w:r w:rsidR="00E41211">
              <w:rPr>
                <w:noProof/>
                <w:webHidden/>
              </w:rPr>
              <w:fldChar w:fldCharType="begin"/>
            </w:r>
            <w:r w:rsidR="00E41211">
              <w:rPr>
                <w:noProof/>
                <w:webHidden/>
              </w:rPr>
              <w:instrText xml:space="preserve"> PAGEREF _Toc76916929 \h </w:instrText>
            </w:r>
            <w:r w:rsidR="00E41211">
              <w:rPr>
                <w:noProof/>
                <w:webHidden/>
              </w:rPr>
            </w:r>
            <w:r w:rsidR="00E41211">
              <w:rPr>
                <w:noProof/>
                <w:webHidden/>
              </w:rPr>
              <w:fldChar w:fldCharType="separate"/>
            </w:r>
            <w:r w:rsidR="00E41211">
              <w:rPr>
                <w:noProof/>
                <w:webHidden/>
              </w:rPr>
              <w:t>9</w:t>
            </w:r>
            <w:r w:rsidR="00E41211">
              <w:rPr>
                <w:noProof/>
                <w:webHidden/>
              </w:rPr>
              <w:fldChar w:fldCharType="end"/>
            </w:r>
          </w:hyperlink>
        </w:p>
        <w:p w14:paraId="3E6ABC40" w14:textId="0A66EAF7" w:rsidR="00E41211" w:rsidRDefault="00000000">
          <w:pPr>
            <w:pStyle w:val="TOC2"/>
            <w:tabs>
              <w:tab w:val="right" w:leader="dot" w:pos="8494"/>
            </w:tabs>
            <w:rPr>
              <w:rFonts w:eastAsiaTheme="minorEastAsia"/>
              <w:noProof/>
              <w:sz w:val="22"/>
              <w:lang w:eastAsia="es-PE"/>
            </w:rPr>
          </w:pPr>
          <w:hyperlink w:anchor="_Toc76916930" w:history="1">
            <w:r w:rsidR="00E41211" w:rsidRPr="007C5741">
              <w:rPr>
                <w:rStyle w:val="Hyperlink"/>
                <w:noProof/>
              </w:rPr>
              <w:t>Obtención de datos</w:t>
            </w:r>
            <w:r w:rsidR="00E41211">
              <w:rPr>
                <w:noProof/>
                <w:webHidden/>
              </w:rPr>
              <w:tab/>
            </w:r>
            <w:r w:rsidR="00E41211">
              <w:rPr>
                <w:noProof/>
                <w:webHidden/>
              </w:rPr>
              <w:fldChar w:fldCharType="begin"/>
            </w:r>
            <w:r w:rsidR="00E41211">
              <w:rPr>
                <w:noProof/>
                <w:webHidden/>
              </w:rPr>
              <w:instrText xml:space="preserve"> PAGEREF _Toc76916930 \h </w:instrText>
            </w:r>
            <w:r w:rsidR="00E41211">
              <w:rPr>
                <w:noProof/>
                <w:webHidden/>
              </w:rPr>
            </w:r>
            <w:r w:rsidR="00E41211">
              <w:rPr>
                <w:noProof/>
                <w:webHidden/>
              </w:rPr>
              <w:fldChar w:fldCharType="separate"/>
            </w:r>
            <w:r w:rsidR="00E41211">
              <w:rPr>
                <w:noProof/>
                <w:webHidden/>
              </w:rPr>
              <w:t>9</w:t>
            </w:r>
            <w:r w:rsidR="00E41211">
              <w:rPr>
                <w:noProof/>
                <w:webHidden/>
              </w:rPr>
              <w:fldChar w:fldCharType="end"/>
            </w:r>
          </w:hyperlink>
        </w:p>
        <w:p w14:paraId="1FC4BF6A" w14:textId="363416C8" w:rsidR="00E41211" w:rsidRDefault="00000000">
          <w:pPr>
            <w:pStyle w:val="TOC3"/>
            <w:tabs>
              <w:tab w:val="right" w:leader="dot" w:pos="8494"/>
            </w:tabs>
            <w:rPr>
              <w:rFonts w:eastAsiaTheme="minorEastAsia"/>
              <w:noProof/>
              <w:sz w:val="22"/>
              <w:lang w:eastAsia="es-PE"/>
            </w:rPr>
          </w:pPr>
          <w:hyperlink w:anchor="_Toc76916931" w:history="1">
            <w:r w:rsidR="00E41211" w:rsidRPr="007C5741">
              <w:rPr>
                <w:rStyle w:val="Hyperlink"/>
                <w:noProof/>
              </w:rPr>
              <w:t>Resultados del residentado médico</w:t>
            </w:r>
            <w:r w:rsidR="00E41211">
              <w:rPr>
                <w:noProof/>
                <w:webHidden/>
              </w:rPr>
              <w:tab/>
            </w:r>
            <w:r w:rsidR="00E41211">
              <w:rPr>
                <w:noProof/>
                <w:webHidden/>
              </w:rPr>
              <w:fldChar w:fldCharType="begin"/>
            </w:r>
            <w:r w:rsidR="00E41211">
              <w:rPr>
                <w:noProof/>
                <w:webHidden/>
              </w:rPr>
              <w:instrText xml:space="preserve"> PAGEREF _Toc76916931 \h </w:instrText>
            </w:r>
            <w:r w:rsidR="00E41211">
              <w:rPr>
                <w:noProof/>
                <w:webHidden/>
              </w:rPr>
            </w:r>
            <w:r w:rsidR="00E41211">
              <w:rPr>
                <w:noProof/>
                <w:webHidden/>
              </w:rPr>
              <w:fldChar w:fldCharType="separate"/>
            </w:r>
            <w:r w:rsidR="00E41211">
              <w:rPr>
                <w:noProof/>
                <w:webHidden/>
              </w:rPr>
              <w:t>9</w:t>
            </w:r>
            <w:r w:rsidR="00E41211">
              <w:rPr>
                <w:noProof/>
                <w:webHidden/>
              </w:rPr>
              <w:fldChar w:fldCharType="end"/>
            </w:r>
          </w:hyperlink>
        </w:p>
        <w:p w14:paraId="59F00904" w14:textId="29E1B2E9" w:rsidR="00E41211" w:rsidRDefault="00000000">
          <w:pPr>
            <w:pStyle w:val="TOC3"/>
            <w:tabs>
              <w:tab w:val="right" w:leader="dot" w:pos="8494"/>
            </w:tabs>
            <w:rPr>
              <w:rFonts w:eastAsiaTheme="minorEastAsia"/>
              <w:noProof/>
              <w:sz w:val="22"/>
              <w:lang w:eastAsia="es-PE"/>
            </w:rPr>
          </w:pPr>
          <w:hyperlink w:anchor="_Toc76916932" w:history="1">
            <w:r w:rsidR="00E41211" w:rsidRPr="007C5741">
              <w:rPr>
                <w:rStyle w:val="Hyperlink"/>
                <w:noProof/>
              </w:rPr>
              <w:t>Género</w:t>
            </w:r>
            <w:r w:rsidR="00E41211">
              <w:rPr>
                <w:noProof/>
                <w:webHidden/>
              </w:rPr>
              <w:tab/>
            </w:r>
            <w:r w:rsidR="00E41211">
              <w:rPr>
                <w:noProof/>
                <w:webHidden/>
              </w:rPr>
              <w:fldChar w:fldCharType="begin"/>
            </w:r>
            <w:r w:rsidR="00E41211">
              <w:rPr>
                <w:noProof/>
                <w:webHidden/>
              </w:rPr>
              <w:instrText xml:space="preserve"> PAGEREF _Toc76916932 \h </w:instrText>
            </w:r>
            <w:r w:rsidR="00E41211">
              <w:rPr>
                <w:noProof/>
                <w:webHidden/>
              </w:rPr>
            </w:r>
            <w:r w:rsidR="00E41211">
              <w:rPr>
                <w:noProof/>
                <w:webHidden/>
              </w:rPr>
              <w:fldChar w:fldCharType="separate"/>
            </w:r>
            <w:r w:rsidR="00E41211">
              <w:rPr>
                <w:noProof/>
                <w:webHidden/>
              </w:rPr>
              <w:t>9</w:t>
            </w:r>
            <w:r w:rsidR="00E41211">
              <w:rPr>
                <w:noProof/>
                <w:webHidden/>
              </w:rPr>
              <w:fldChar w:fldCharType="end"/>
            </w:r>
          </w:hyperlink>
        </w:p>
        <w:p w14:paraId="6896D18A" w14:textId="209D4888" w:rsidR="00E41211" w:rsidRDefault="00000000">
          <w:pPr>
            <w:pStyle w:val="TOC2"/>
            <w:tabs>
              <w:tab w:val="right" w:leader="dot" w:pos="8494"/>
            </w:tabs>
            <w:rPr>
              <w:rFonts w:eastAsiaTheme="minorEastAsia"/>
              <w:noProof/>
              <w:sz w:val="22"/>
              <w:lang w:eastAsia="es-PE"/>
            </w:rPr>
          </w:pPr>
          <w:hyperlink w:anchor="_Toc76916933" w:history="1">
            <w:r w:rsidR="00E41211" w:rsidRPr="007C5741">
              <w:rPr>
                <w:rStyle w:val="Hyperlink"/>
                <w:noProof/>
              </w:rPr>
              <w:t>Descripción de la base de datos</w:t>
            </w:r>
            <w:r w:rsidR="00E41211">
              <w:rPr>
                <w:noProof/>
                <w:webHidden/>
              </w:rPr>
              <w:tab/>
            </w:r>
            <w:r w:rsidR="00E41211">
              <w:rPr>
                <w:noProof/>
                <w:webHidden/>
              </w:rPr>
              <w:fldChar w:fldCharType="begin"/>
            </w:r>
            <w:r w:rsidR="00E41211">
              <w:rPr>
                <w:noProof/>
                <w:webHidden/>
              </w:rPr>
              <w:instrText xml:space="preserve"> PAGEREF _Toc76916933 \h </w:instrText>
            </w:r>
            <w:r w:rsidR="00E41211">
              <w:rPr>
                <w:noProof/>
                <w:webHidden/>
              </w:rPr>
            </w:r>
            <w:r w:rsidR="00E41211">
              <w:rPr>
                <w:noProof/>
                <w:webHidden/>
              </w:rPr>
              <w:fldChar w:fldCharType="separate"/>
            </w:r>
            <w:r w:rsidR="00E41211">
              <w:rPr>
                <w:noProof/>
                <w:webHidden/>
              </w:rPr>
              <w:t>10</w:t>
            </w:r>
            <w:r w:rsidR="00E41211">
              <w:rPr>
                <w:noProof/>
                <w:webHidden/>
              </w:rPr>
              <w:fldChar w:fldCharType="end"/>
            </w:r>
          </w:hyperlink>
        </w:p>
        <w:p w14:paraId="7CF19B55" w14:textId="039C36C0" w:rsidR="00E41211" w:rsidRDefault="00000000">
          <w:pPr>
            <w:pStyle w:val="TOC2"/>
            <w:tabs>
              <w:tab w:val="right" w:leader="dot" w:pos="8494"/>
            </w:tabs>
            <w:rPr>
              <w:rFonts w:eastAsiaTheme="minorEastAsia"/>
              <w:noProof/>
              <w:sz w:val="22"/>
              <w:lang w:eastAsia="es-PE"/>
            </w:rPr>
          </w:pPr>
          <w:hyperlink w:anchor="_Toc76916934" w:history="1">
            <w:r w:rsidR="00E41211" w:rsidRPr="007C5741">
              <w:rPr>
                <w:rStyle w:val="Hyperlink"/>
                <w:noProof/>
              </w:rPr>
              <w:t>Análisis</w:t>
            </w:r>
            <w:r w:rsidR="00E41211">
              <w:rPr>
                <w:noProof/>
                <w:webHidden/>
              </w:rPr>
              <w:tab/>
            </w:r>
            <w:r w:rsidR="00E41211">
              <w:rPr>
                <w:noProof/>
                <w:webHidden/>
              </w:rPr>
              <w:fldChar w:fldCharType="begin"/>
            </w:r>
            <w:r w:rsidR="00E41211">
              <w:rPr>
                <w:noProof/>
                <w:webHidden/>
              </w:rPr>
              <w:instrText xml:space="preserve"> PAGEREF _Toc76916934 \h </w:instrText>
            </w:r>
            <w:r w:rsidR="00E41211">
              <w:rPr>
                <w:noProof/>
                <w:webHidden/>
              </w:rPr>
            </w:r>
            <w:r w:rsidR="00E41211">
              <w:rPr>
                <w:noProof/>
                <w:webHidden/>
              </w:rPr>
              <w:fldChar w:fldCharType="separate"/>
            </w:r>
            <w:r w:rsidR="00E41211">
              <w:rPr>
                <w:noProof/>
                <w:webHidden/>
              </w:rPr>
              <w:t>10</w:t>
            </w:r>
            <w:r w:rsidR="00E41211">
              <w:rPr>
                <w:noProof/>
                <w:webHidden/>
              </w:rPr>
              <w:fldChar w:fldCharType="end"/>
            </w:r>
          </w:hyperlink>
        </w:p>
        <w:p w14:paraId="5BE103EA" w14:textId="6CAD567E" w:rsidR="00E41211" w:rsidRDefault="00000000">
          <w:pPr>
            <w:pStyle w:val="TOC1"/>
            <w:tabs>
              <w:tab w:val="right" w:leader="dot" w:pos="8494"/>
            </w:tabs>
            <w:rPr>
              <w:rFonts w:eastAsiaTheme="minorEastAsia"/>
              <w:noProof/>
              <w:sz w:val="22"/>
              <w:lang w:eastAsia="es-PE"/>
            </w:rPr>
          </w:pPr>
          <w:hyperlink w:anchor="_Toc76916935" w:history="1">
            <w:r w:rsidR="00E41211" w:rsidRPr="007C5741">
              <w:rPr>
                <w:rStyle w:val="Hyperlink"/>
                <w:noProof/>
              </w:rPr>
              <w:t>Resultados</w:t>
            </w:r>
            <w:r w:rsidR="00E41211">
              <w:rPr>
                <w:noProof/>
                <w:webHidden/>
              </w:rPr>
              <w:tab/>
            </w:r>
            <w:r w:rsidR="00E41211">
              <w:rPr>
                <w:noProof/>
                <w:webHidden/>
              </w:rPr>
              <w:fldChar w:fldCharType="begin"/>
            </w:r>
            <w:r w:rsidR="00E41211">
              <w:rPr>
                <w:noProof/>
                <w:webHidden/>
              </w:rPr>
              <w:instrText xml:space="preserve"> PAGEREF _Toc76916935 \h </w:instrText>
            </w:r>
            <w:r w:rsidR="00E41211">
              <w:rPr>
                <w:noProof/>
                <w:webHidden/>
              </w:rPr>
            </w:r>
            <w:r w:rsidR="00E41211">
              <w:rPr>
                <w:noProof/>
                <w:webHidden/>
              </w:rPr>
              <w:fldChar w:fldCharType="separate"/>
            </w:r>
            <w:r w:rsidR="00E41211">
              <w:rPr>
                <w:noProof/>
                <w:webHidden/>
              </w:rPr>
              <w:t>11</w:t>
            </w:r>
            <w:r w:rsidR="00E41211">
              <w:rPr>
                <w:noProof/>
                <w:webHidden/>
              </w:rPr>
              <w:fldChar w:fldCharType="end"/>
            </w:r>
          </w:hyperlink>
        </w:p>
        <w:p w14:paraId="6260018C" w14:textId="33B823B4" w:rsidR="00E41211" w:rsidRDefault="00000000">
          <w:pPr>
            <w:pStyle w:val="TOC1"/>
            <w:tabs>
              <w:tab w:val="right" w:leader="dot" w:pos="8494"/>
            </w:tabs>
            <w:rPr>
              <w:rFonts w:eastAsiaTheme="minorEastAsia"/>
              <w:noProof/>
              <w:sz w:val="22"/>
              <w:lang w:eastAsia="es-PE"/>
            </w:rPr>
          </w:pPr>
          <w:hyperlink w:anchor="_Toc76916936" w:history="1">
            <w:r w:rsidR="00E41211" w:rsidRPr="007C5741">
              <w:rPr>
                <w:rStyle w:val="Hyperlink"/>
                <w:noProof/>
              </w:rPr>
              <w:t>Discusión y comentarios</w:t>
            </w:r>
            <w:r w:rsidR="00E41211">
              <w:rPr>
                <w:noProof/>
                <w:webHidden/>
              </w:rPr>
              <w:tab/>
            </w:r>
            <w:r w:rsidR="00E41211">
              <w:rPr>
                <w:noProof/>
                <w:webHidden/>
              </w:rPr>
              <w:fldChar w:fldCharType="begin"/>
            </w:r>
            <w:r w:rsidR="00E41211">
              <w:rPr>
                <w:noProof/>
                <w:webHidden/>
              </w:rPr>
              <w:instrText xml:space="preserve"> PAGEREF _Toc76916936 \h </w:instrText>
            </w:r>
            <w:r w:rsidR="00E41211">
              <w:rPr>
                <w:noProof/>
                <w:webHidden/>
              </w:rPr>
            </w:r>
            <w:r w:rsidR="00E41211">
              <w:rPr>
                <w:noProof/>
                <w:webHidden/>
              </w:rPr>
              <w:fldChar w:fldCharType="separate"/>
            </w:r>
            <w:r w:rsidR="00E41211">
              <w:rPr>
                <w:noProof/>
                <w:webHidden/>
              </w:rPr>
              <w:t>19</w:t>
            </w:r>
            <w:r w:rsidR="00E41211">
              <w:rPr>
                <w:noProof/>
                <w:webHidden/>
              </w:rPr>
              <w:fldChar w:fldCharType="end"/>
            </w:r>
          </w:hyperlink>
        </w:p>
        <w:p w14:paraId="18283406" w14:textId="6E02CC73" w:rsidR="00E41211" w:rsidRDefault="00000000">
          <w:pPr>
            <w:pStyle w:val="TOC2"/>
            <w:tabs>
              <w:tab w:val="right" w:leader="dot" w:pos="8494"/>
            </w:tabs>
            <w:rPr>
              <w:rFonts w:eastAsiaTheme="minorEastAsia"/>
              <w:noProof/>
              <w:sz w:val="22"/>
              <w:lang w:eastAsia="es-PE"/>
            </w:rPr>
          </w:pPr>
          <w:hyperlink w:anchor="_Toc76916937" w:history="1">
            <w:r w:rsidR="00E41211" w:rsidRPr="007C5741">
              <w:rPr>
                <w:rStyle w:val="Hyperlink"/>
                <w:noProof/>
              </w:rPr>
              <w:t>Conclusiones</w:t>
            </w:r>
            <w:r w:rsidR="00E41211">
              <w:rPr>
                <w:noProof/>
                <w:webHidden/>
              </w:rPr>
              <w:tab/>
            </w:r>
            <w:r w:rsidR="00E41211">
              <w:rPr>
                <w:noProof/>
                <w:webHidden/>
              </w:rPr>
              <w:fldChar w:fldCharType="begin"/>
            </w:r>
            <w:r w:rsidR="00E41211">
              <w:rPr>
                <w:noProof/>
                <w:webHidden/>
              </w:rPr>
              <w:instrText xml:space="preserve"> PAGEREF _Toc76916937 \h </w:instrText>
            </w:r>
            <w:r w:rsidR="00E41211">
              <w:rPr>
                <w:noProof/>
                <w:webHidden/>
              </w:rPr>
            </w:r>
            <w:r w:rsidR="00E41211">
              <w:rPr>
                <w:noProof/>
                <w:webHidden/>
              </w:rPr>
              <w:fldChar w:fldCharType="separate"/>
            </w:r>
            <w:r w:rsidR="00E41211">
              <w:rPr>
                <w:noProof/>
                <w:webHidden/>
              </w:rPr>
              <w:t>19</w:t>
            </w:r>
            <w:r w:rsidR="00E41211">
              <w:rPr>
                <w:noProof/>
                <w:webHidden/>
              </w:rPr>
              <w:fldChar w:fldCharType="end"/>
            </w:r>
          </w:hyperlink>
        </w:p>
        <w:p w14:paraId="59608DB0" w14:textId="7AB80845" w:rsidR="00E41211" w:rsidRDefault="00000000">
          <w:pPr>
            <w:pStyle w:val="TOC2"/>
            <w:tabs>
              <w:tab w:val="right" w:leader="dot" w:pos="8494"/>
            </w:tabs>
            <w:rPr>
              <w:rFonts w:eastAsiaTheme="minorEastAsia"/>
              <w:noProof/>
              <w:sz w:val="22"/>
              <w:lang w:eastAsia="es-PE"/>
            </w:rPr>
          </w:pPr>
          <w:hyperlink w:anchor="_Toc76916938" w:history="1">
            <w:r w:rsidR="00E41211" w:rsidRPr="007C5741">
              <w:rPr>
                <w:rStyle w:val="Hyperlink"/>
                <w:noProof/>
              </w:rPr>
              <w:t>Discusión</w:t>
            </w:r>
            <w:r w:rsidR="00E41211">
              <w:rPr>
                <w:noProof/>
                <w:webHidden/>
              </w:rPr>
              <w:tab/>
            </w:r>
            <w:r w:rsidR="00E41211">
              <w:rPr>
                <w:noProof/>
                <w:webHidden/>
              </w:rPr>
              <w:fldChar w:fldCharType="begin"/>
            </w:r>
            <w:r w:rsidR="00E41211">
              <w:rPr>
                <w:noProof/>
                <w:webHidden/>
              </w:rPr>
              <w:instrText xml:space="preserve"> PAGEREF _Toc76916938 \h </w:instrText>
            </w:r>
            <w:r w:rsidR="00E41211">
              <w:rPr>
                <w:noProof/>
                <w:webHidden/>
              </w:rPr>
            </w:r>
            <w:r w:rsidR="00E41211">
              <w:rPr>
                <w:noProof/>
                <w:webHidden/>
              </w:rPr>
              <w:fldChar w:fldCharType="separate"/>
            </w:r>
            <w:r w:rsidR="00E41211">
              <w:rPr>
                <w:noProof/>
                <w:webHidden/>
              </w:rPr>
              <w:t>19</w:t>
            </w:r>
            <w:r w:rsidR="00E41211">
              <w:rPr>
                <w:noProof/>
                <w:webHidden/>
              </w:rPr>
              <w:fldChar w:fldCharType="end"/>
            </w:r>
          </w:hyperlink>
        </w:p>
        <w:p w14:paraId="68288C06" w14:textId="3BB23182" w:rsidR="00E41211" w:rsidRDefault="00000000">
          <w:pPr>
            <w:pStyle w:val="TOC1"/>
            <w:tabs>
              <w:tab w:val="right" w:leader="dot" w:pos="8494"/>
            </w:tabs>
            <w:rPr>
              <w:rFonts w:eastAsiaTheme="minorEastAsia"/>
              <w:noProof/>
              <w:sz w:val="22"/>
              <w:lang w:eastAsia="es-PE"/>
            </w:rPr>
          </w:pPr>
          <w:hyperlink w:anchor="_Toc76916939" w:history="1">
            <w:r w:rsidR="00E41211" w:rsidRPr="007C5741">
              <w:rPr>
                <w:rStyle w:val="Hyperlink"/>
                <w:noProof/>
              </w:rPr>
              <w:t>Bibliografía</w:t>
            </w:r>
            <w:r w:rsidR="00E41211">
              <w:rPr>
                <w:noProof/>
                <w:webHidden/>
              </w:rPr>
              <w:tab/>
            </w:r>
            <w:r w:rsidR="00E41211">
              <w:rPr>
                <w:noProof/>
                <w:webHidden/>
              </w:rPr>
              <w:fldChar w:fldCharType="begin"/>
            </w:r>
            <w:r w:rsidR="00E41211">
              <w:rPr>
                <w:noProof/>
                <w:webHidden/>
              </w:rPr>
              <w:instrText xml:space="preserve"> PAGEREF _Toc76916939 \h </w:instrText>
            </w:r>
            <w:r w:rsidR="00E41211">
              <w:rPr>
                <w:noProof/>
                <w:webHidden/>
              </w:rPr>
            </w:r>
            <w:r w:rsidR="00E41211">
              <w:rPr>
                <w:noProof/>
                <w:webHidden/>
              </w:rPr>
              <w:fldChar w:fldCharType="separate"/>
            </w:r>
            <w:r w:rsidR="00E41211">
              <w:rPr>
                <w:noProof/>
                <w:webHidden/>
              </w:rPr>
              <w:t>20</w:t>
            </w:r>
            <w:r w:rsidR="00E41211">
              <w:rPr>
                <w:noProof/>
                <w:webHidden/>
              </w:rPr>
              <w:fldChar w:fldCharType="end"/>
            </w:r>
          </w:hyperlink>
        </w:p>
        <w:p w14:paraId="7690C261" w14:textId="24DCD52C" w:rsidR="00E41211" w:rsidRDefault="00000000">
          <w:pPr>
            <w:pStyle w:val="TOC1"/>
            <w:tabs>
              <w:tab w:val="right" w:leader="dot" w:pos="8494"/>
            </w:tabs>
            <w:rPr>
              <w:rFonts w:eastAsiaTheme="minorEastAsia"/>
              <w:noProof/>
              <w:sz w:val="22"/>
              <w:lang w:eastAsia="es-PE"/>
            </w:rPr>
          </w:pPr>
          <w:hyperlink w:anchor="_Toc76916940" w:history="1">
            <w:r w:rsidR="00E41211" w:rsidRPr="007C5741">
              <w:rPr>
                <w:rStyle w:val="Hyperlink"/>
                <w:rFonts w:eastAsia="Times New Roman"/>
                <w:noProof/>
              </w:rPr>
              <w:t>Anexo 1: base de datos</w:t>
            </w:r>
            <w:r w:rsidR="00E41211">
              <w:rPr>
                <w:noProof/>
                <w:webHidden/>
              </w:rPr>
              <w:tab/>
            </w:r>
            <w:r w:rsidR="00E41211">
              <w:rPr>
                <w:noProof/>
                <w:webHidden/>
              </w:rPr>
              <w:fldChar w:fldCharType="begin"/>
            </w:r>
            <w:r w:rsidR="00E41211">
              <w:rPr>
                <w:noProof/>
                <w:webHidden/>
              </w:rPr>
              <w:instrText xml:space="preserve"> PAGEREF _Toc76916940 \h </w:instrText>
            </w:r>
            <w:r w:rsidR="00E41211">
              <w:rPr>
                <w:noProof/>
                <w:webHidden/>
              </w:rPr>
            </w:r>
            <w:r w:rsidR="00E41211">
              <w:rPr>
                <w:noProof/>
                <w:webHidden/>
              </w:rPr>
              <w:fldChar w:fldCharType="separate"/>
            </w:r>
            <w:r w:rsidR="00E41211">
              <w:rPr>
                <w:noProof/>
                <w:webHidden/>
              </w:rPr>
              <w:t>23</w:t>
            </w:r>
            <w:r w:rsidR="00E41211">
              <w:rPr>
                <w:noProof/>
                <w:webHidden/>
              </w:rPr>
              <w:fldChar w:fldCharType="end"/>
            </w:r>
          </w:hyperlink>
        </w:p>
        <w:p w14:paraId="2A7DFB46" w14:textId="4071AAB5" w:rsidR="00E41211" w:rsidRDefault="00000000">
          <w:pPr>
            <w:pStyle w:val="TOC1"/>
            <w:tabs>
              <w:tab w:val="right" w:leader="dot" w:pos="8494"/>
            </w:tabs>
            <w:rPr>
              <w:rFonts w:eastAsiaTheme="minorEastAsia"/>
              <w:noProof/>
              <w:sz w:val="22"/>
              <w:lang w:eastAsia="es-PE"/>
            </w:rPr>
          </w:pPr>
          <w:hyperlink w:anchor="_Toc76916941" w:history="1">
            <w:r w:rsidR="00E41211" w:rsidRPr="007C5741">
              <w:rPr>
                <w:rStyle w:val="Hyperlink"/>
                <w:rFonts w:eastAsia="Times New Roman"/>
                <w:noProof/>
              </w:rPr>
              <w:t>Anexo 2: resultados</w:t>
            </w:r>
            <w:r w:rsidR="00E41211">
              <w:rPr>
                <w:noProof/>
                <w:webHidden/>
              </w:rPr>
              <w:tab/>
            </w:r>
            <w:r w:rsidR="00E41211">
              <w:rPr>
                <w:noProof/>
                <w:webHidden/>
              </w:rPr>
              <w:fldChar w:fldCharType="begin"/>
            </w:r>
            <w:r w:rsidR="00E41211">
              <w:rPr>
                <w:noProof/>
                <w:webHidden/>
              </w:rPr>
              <w:instrText xml:space="preserve"> PAGEREF _Toc76916941 \h </w:instrText>
            </w:r>
            <w:r w:rsidR="00E41211">
              <w:rPr>
                <w:noProof/>
                <w:webHidden/>
              </w:rPr>
            </w:r>
            <w:r w:rsidR="00E41211">
              <w:rPr>
                <w:noProof/>
                <w:webHidden/>
              </w:rPr>
              <w:fldChar w:fldCharType="separate"/>
            </w:r>
            <w:r w:rsidR="00E41211">
              <w:rPr>
                <w:noProof/>
                <w:webHidden/>
              </w:rPr>
              <w:t>24</w:t>
            </w:r>
            <w:r w:rsidR="00E41211">
              <w:rPr>
                <w:noProof/>
                <w:webHidden/>
              </w:rPr>
              <w:fldChar w:fldCharType="end"/>
            </w:r>
          </w:hyperlink>
        </w:p>
        <w:p w14:paraId="2557DE0A" w14:textId="3E1D85F8" w:rsidR="002E5738" w:rsidRDefault="002E5738">
          <w:r>
            <w:rPr>
              <w:b/>
              <w:bCs/>
              <w:lang w:val="es-ES"/>
            </w:rPr>
            <w:fldChar w:fldCharType="end"/>
          </w:r>
        </w:p>
      </w:sdtContent>
    </w:sdt>
    <w:p w14:paraId="38A3E2AB" w14:textId="2A5C8DAB" w:rsidR="000A770E" w:rsidRDefault="000A770E">
      <w:pPr>
        <w:spacing w:before="0" w:after="160" w:line="259" w:lineRule="auto"/>
        <w:jc w:val="left"/>
        <w:rPr>
          <w:lang w:val="en-US"/>
        </w:rPr>
      </w:pPr>
      <w:r>
        <w:rPr>
          <w:lang w:val="en-US"/>
        </w:rPr>
        <w:br w:type="page"/>
      </w:r>
    </w:p>
    <w:p w14:paraId="2B80C471" w14:textId="05FCDE2C" w:rsidR="00EA1AE6" w:rsidRDefault="00D87459" w:rsidP="00395DF7">
      <w:pPr>
        <w:pStyle w:val="Heading1"/>
      </w:pPr>
      <w:bookmarkStart w:id="0" w:name="_Toc76916922"/>
      <w:r>
        <w:lastRenderedPageBreak/>
        <w:t>Resumen</w:t>
      </w:r>
      <w:bookmarkStart w:id="1" w:name="_Toc76916923"/>
      <w:bookmarkEnd w:id="0"/>
    </w:p>
    <w:p w14:paraId="5581D8B7" w14:textId="36348C75" w:rsidR="00EA1AE6" w:rsidRPr="00EA1AE6" w:rsidRDefault="00EA1AE6" w:rsidP="00EA1AE6">
      <w:r>
        <w:rPr>
          <w:rFonts w:ascii="Calibri" w:hAnsi="Calibri" w:cs="Calibri"/>
          <w:b/>
          <w:bCs/>
          <w:color w:val="000000"/>
        </w:rPr>
        <w:t xml:space="preserve">Objetivo. </w:t>
      </w:r>
      <w:r>
        <w:rPr>
          <w:rFonts w:ascii="Calibri" w:hAnsi="Calibri" w:cs="Calibri"/>
          <w:color w:val="000000"/>
        </w:rPr>
        <w:t xml:space="preserve">Determinar la tendencia de género de mujeres y hombres postulantes a las distintas especialidades médicas desde el año 2013 al 2023. </w:t>
      </w:r>
      <w:r>
        <w:rPr>
          <w:rFonts w:ascii="Calibri" w:hAnsi="Calibri" w:cs="Calibri"/>
          <w:b/>
          <w:bCs/>
          <w:color w:val="000000"/>
        </w:rPr>
        <w:t>Material y métodos.</w:t>
      </w:r>
      <w:r>
        <w:rPr>
          <w:rFonts w:ascii="Calibri" w:hAnsi="Calibri" w:cs="Calibri"/>
          <w:color w:val="000000"/>
        </w:rPr>
        <w:t xml:space="preserve"> Se obtuvieron datos de la página web del Consejo Nacional de </w:t>
      </w:r>
      <w:proofErr w:type="spellStart"/>
      <w:r>
        <w:rPr>
          <w:rFonts w:ascii="Calibri" w:hAnsi="Calibri" w:cs="Calibri"/>
          <w:color w:val="000000"/>
        </w:rPr>
        <w:t>Residentado</w:t>
      </w:r>
      <w:proofErr w:type="spellEnd"/>
      <w:r>
        <w:rPr>
          <w:rFonts w:ascii="Calibri" w:hAnsi="Calibri" w:cs="Calibri"/>
          <w:color w:val="000000"/>
        </w:rPr>
        <w:t xml:space="preserve"> Médico desde el año 2013 hasta el 2023. Se obtuvo el género </w:t>
      </w:r>
      <w:proofErr w:type="gramStart"/>
      <w:r>
        <w:rPr>
          <w:rFonts w:ascii="Calibri" w:hAnsi="Calibri" w:cs="Calibri"/>
          <w:color w:val="000000"/>
        </w:rPr>
        <w:t>de acuerdo al</w:t>
      </w:r>
      <w:proofErr w:type="gramEnd"/>
      <w:r>
        <w:rPr>
          <w:rFonts w:ascii="Calibri" w:hAnsi="Calibri" w:cs="Calibri"/>
          <w:color w:val="000000"/>
        </w:rPr>
        <w:t xml:space="preserve"> primer nombre. Con lo cual se determinó el número y la proporción de mujeres y hombres postulantes e ingresantes a las distintas especialidades médicas y se realizó el análisis para determinar la tendencia de la distribución de género en las distintas especialidades médicas. </w:t>
      </w:r>
      <w:r>
        <w:rPr>
          <w:rFonts w:ascii="Calibri" w:hAnsi="Calibri" w:cs="Calibri"/>
          <w:b/>
          <w:bCs/>
          <w:color w:val="000000"/>
        </w:rPr>
        <w:t>Resultados.</w:t>
      </w:r>
      <w:r>
        <w:rPr>
          <w:rFonts w:ascii="Calibri" w:hAnsi="Calibri" w:cs="Calibri"/>
          <w:color w:val="000000"/>
        </w:rPr>
        <w:t xml:space="preserve"> Se observó un aumento relativo de mujeres en postulantes e ingresantes a especialidades médicas. </w:t>
      </w:r>
      <w:r>
        <w:rPr>
          <w:rFonts w:ascii="Calibri" w:hAnsi="Calibri" w:cs="Calibri"/>
          <w:b/>
          <w:bCs/>
          <w:color w:val="000000"/>
        </w:rPr>
        <w:t>Conclusiones.</w:t>
      </w:r>
      <w:r>
        <w:rPr>
          <w:rFonts w:ascii="Calibri" w:hAnsi="Calibri" w:cs="Calibri"/>
          <w:color w:val="000000"/>
        </w:rPr>
        <w:t xml:space="preserve"> El número de mujeres y hombres postulantes durante el periodo 2013-2023 tiene una tendencia global hacia la igualdad.</w:t>
      </w:r>
    </w:p>
    <w:p w14:paraId="7FE04687" w14:textId="17802E66" w:rsidR="00D87459" w:rsidRPr="00EA1AE6" w:rsidRDefault="00D87459" w:rsidP="00395DF7">
      <w:pPr>
        <w:pStyle w:val="Heading1"/>
        <w:rPr>
          <w:lang w:val="en-US"/>
        </w:rPr>
      </w:pPr>
      <w:r w:rsidRPr="00E237AB">
        <w:rPr>
          <w:lang w:val="en-US"/>
        </w:rPr>
        <w:t>Abstract</w:t>
      </w:r>
      <w:bookmarkEnd w:id="1"/>
    </w:p>
    <w:p w14:paraId="607F744C" w14:textId="6D955FA2" w:rsidR="0065289C" w:rsidRPr="00EA1AE6" w:rsidRDefault="00EA1AE6" w:rsidP="0065289C">
      <w:pPr>
        <w:rPr>
          <w:lang w:val="en-US"/>
        </w:rPr>
      </w:pPr>
      <w:r w:rsidRPr="00EA1AE6">
        <w:rPr>
          <w:rFonts w:ascii="Calibri" w:hAnsi="Calibri" w:cs="Calibri"/>
          <w:b/>
          <w:bCs/>
          <w:color w:val="000000"/>
          <w:lang w:val="en-US"/>
        </w:rPr>
        <w:t>Objective.</w:t>
      </w:r>
      <w:r w:rsidRPr="00EA1AE6">
        <w:rPr>
          <w:rFonts w:ascii="Calibri" w:hAnsi="Calibri" w:cs="Calibri"/>
          <w:color w:val="000000"/>
          <w:lang w:val="en-US"/>
        </w:rPr>
        <w:t xml:space="preserve"> Determine the gender trend of women and men applicants to different medical specialties from 2013 to 2023. </w:t>
      </w:r>
      <w:r w:rsidRPr="00EA1AE6">
        <w:rPr>
          <w:rFonts w:ascii="Calibri" w:hAnsi="Calibri" w:cs="Calibri"/>
          <w:b/>
          <w:bCs/>
          <w:color w:val="000000"/>
          <w:lang w:val="en-US"/>
        </w:rPr>
        <w:t>Material and methods.</w:t>
      </w:r>
      <w:r w:rsidRPr="00EA1AE6">
        <w:rPr>
          <w:rFonts w:ascii="Calibri" w:hAnsi="Calibri" w:cs="Calibri"/>
          <w:color w:val="000000"/>
          <w:lang w:val="en-US"/>
        </w:rPr>
        <w:t xml:space="preserve"> Data was obtained from the website of the “Consejo Nacional de </w:t>
      </w:r>
      <w:proofErr w:type="spellStart"/>
      <w:r w:rsidRPr="00EA1AE6">
        <w:rPr>
          <w:rFonts w:ascii="Calibri" w:hAnsi="Calibri" w:cs="Calibri"/>
          <w:color w:val="000000"/>
          <w:lang w:val="en-US"/>
        </w:rPr>
        <w:t>Residentado</w:t>
      </w:r>
      <w:proofErr w:type="spellEnd"/>
      <w:r w:rsidRPr="00EA1AE6">
        <w:rPr>
          <w:rFonts w:ascii="Calibri" w:hAnsi="Calibri" w:cs="Calibri"/>
          <w:color w:val="000000"/>
          <w:lang w:val="en-US"/>
        </w:rPr>
        <w:t xml:space="preserve"> Médico” from 2013 to 2023. The gender was obtained according to the first name. With which the number and proportion of women and men applicants and entrants to the different medical specialties were determined and the analysis was carried out to determine the trend of gender distribution in the different medical specialties. </w:t>
      </w:r>
      <w:r w:rsidRPr="00EA1AE6">
        <w:rPr>
          <w:rFonts w:ascii="Calibri" w:hAnsi="Calibri" w:cs="Calibri"/>
          <w:b/>
          <w:bCs/>
          <w:color w:val="000000"/>
          <w:lang w:val="en-US"/>
        </w:rPr>
        <w:t>Results.</w:t>
      </w:r>
      <w:r w:rsidRPr="00EA1AE6">
        <w:rPr>
          <w:rFonts w:ascii="Calibri" w:hAnsi="Calibri" w:cs="Calibri"/>
          <w:color w:val="000000"/>
          <w:lang w:val="en-US"/>
        </w:rPr>
        <w:t xml:space="preserve"> A relative increase in women was observed in applicants and entrants to medical specialties. This increase in the number of women is heterogeneous in the different specialties. </w:t>
      </w:r>
      <w:r w:rsidRPr="00EA1AE6">
        <w:rPr>
          <w:rFonts w:ascii="Calibri" w:hAnsi="Calibri" w:cs="Calibri"/>
          <w:b/>
          <w:bCs/>
          <w:color w:val="000000"/>
          <w:lang w:val="en-US"/>
        </w:rPr>
        <w:t>Conclusions.</w:t>
      </w:r>
      <w:r w:rsidRPr="00EA1AE6">
        <w:rPr>
          <w:rFonts w:ascii="Calibri" w:hAnsi="Calibri" w:cs="Calibri"/>
          <w:color w:val="000000"/>
          <w:lang w:val="en-US"/>
        </w:rPr>
        <w:t xml:space="preserve"> The number of women and men applicants during the period 2013-2023 has a global trend towards equality.</w:t>
      </w:r>
    </w:p>
    <w:p w14:paraId="69C1284A" w14:textId="2FFFB570" w:rsidR="009107F8" w:rsidRPr="00395DF7" w:rsidRDefault="001B3249" w:rsidP="00395DF7">
      <w:pPr>
        <w:pStyle w:val="Heading1"/>
      </w:pPr>
      <w:bookmarkStart w:id="2" w:name="_Toc76916924"/>
      <w:r>
        <w:t>Introducción</w:t>
      </w:r>
      <w:bookmarkEnd w:id="2"/>
    </w:p>
    <w:p w14:paraId="095AEFB5" w14:textId="3A052C35" w:rsidR="00846E4B" w:rsidRDefault="00EA1AE6" w:rsidP="008D6B57">
      <w:pPr>
        <w:rPr>
          <w:lang w:val="es-MX"/>
        </w:rPr>
      </w:pPr>
      <w:r>
        <w:rPr>
          <w:rFonts w:ascii="Calibri" w:hAnsi="Calibri" w:cs="Calibri"/>
          <w:color w:val="000000"/>
        </w:rPr>
        <w:t>La especialización en el ámbito laboral ha sido un fenómeno que ha contribuido al incremento de la eficiencia y productividad en el trabajo. Es probable que esta inclinación hacia la especialización en el ámbito laboral continúe aumentando en el futuro</w:t>
      </w:r>
      <w:r>
        <w:rPr>
          <w:rFonts w:ascii="Calibri" w:hAnsi="Calibri" w:cs="Calibri"/>
          <w:color w:val="000000"/>
        </w:rPr>
        <w:t xml:space="preserve"> </w:t>
      </w:r>
      <w:r w:rsidR="001C7531">
        <w:rPr>
          <w:lang w:val="es-MX"/>
        </w:rPr>
        <w:fldChar w:fldCharType="begin"/>
      </w:r>
      <w:r>
        <w:rPr>
          <w:lang w:val="es-MX"/>
        </w:rPr>
        <w:instrText xml:space="preserve"> ADDIN ZOTERO_ITEM CSL_CITATION {"citationID":"2doeEYdb","properties":{"formattedCitation":"(1)","plainCitation":"(1)","noteIndex":0},"citationItems":[{"id":"LXnEij2n/Yk4nGtEM","uris":["http://zotero.org/users/7840571/items/XF9CVEGB",["http://zotero.org/users/7840571/items/XF9CVEGB"]],"itemData":{"id":801,"type":"book","abstract":"The classic eighteenth-century treatise on the principles of political economics.","event-place":"Blacksburg, VA","ISBN":"978-1-60459-891-9","language":"English","note":"OCLC: 747985200","publisher":"Thrifty Books","publisher-place":"Blacksburg, VA","source":"Open WorldCat","title":"The wealth of nations","author":[{"family":"Smith","given":"Adam"}],"issued":{"date-parts":[["2009"]]},"citation-key":"smithWealthNations2009"}}],"schema":"https://github.com/citation-style-language/schema/raw/master/csl-citation.json"} </w:instrText>
      </w:r>
      <w:r w:rsidR="001C7531">
        <w:rPr>
          <w:lang w:val="es-MX"/>
        </w:rPr>
        <w:fldChar w:fldCharType="separate"/>
      </w:r>
      <w:r w:rsidR="001C7531" w:rsidRPr="001C7531">
        <w:rPr>
          <w:rFonts w:ascii="Calibri" w:hAnsi="Calibri" w:cs="Calibri"/>
        </w:rPr>
        <w:t>(1)</w:t>
      </w:r>
      <w:r w:rsidR="001C7531">
        <w:rPr>
          <w:lang w:val="es-MX"/>
        </w:rPr>
        <w:fldChar w:fldCharType="end"/>
      </w:r>
      <w:r w:rsidR="001C7531">
        <w:rPr>
          <w:lang w:val="es-MX"/>
        </w:rPr>
        <w:t>.</w:t>
      </w:r>
      <w:r w:rsidR="00846E4B">
        <w:rPr>
          <w:lang w:val="es-MX"/>
        </w:rPr>
        <w:t xml:space="preserve"> </w:t>
      </w:r>
      <w:r>
        <w:rPr>
          <w:rFonts w:ascii="Calibri" w:hAnsi="Calibri" w:cs="Calibri"/>
          <w:color w:val="000000"/>
        </w:rPr>
        <w:t xml:space="preserve">La división de tareas laborales que conduce a la especialización en las funciones individuales permite a cada persona adquirir un mayor conocimiento o </w:t>
      </w:r>
      <w:r>
        <w:rPr>
          <w:rFonts w:ascii="Calibri" w:hAnsi="Calibri" w:cs="Calibri"/>
          <w:color w:val="000000"/>
        </w:rPr>
        <w:lastRenderedPageBreak/>
        <w:t>destreza en un área específica de trabajo. Esta especialización conlleva un aumento en la eficiencia laboral, incrementando la productividad, ya que cada persona puede desempeñarse mejor en una tarea específica. Este sistema de división del trabajo y la consecuente especialización ha contribuido a mejorar la productividad económica, siendo un factor impulsor del considerable crecimiento económico experimentado por la humanidad desde la Revolución Industrial. Además, esta dinámica ha estado presente desde mucho antes en las distintas actividades que los seres humanos han realizado para subsistir y prosperar</w:t>
      </w:r>
      <w:r w:rsidR="00846E4B">
        <w:rPr>
          <w:lang w:val="es-MX"/>
        </w:rPr>
        <w:t xml:space="preserve"> </w:t>
      </w:r>
      <w:r w:rsidR="00846E4B">
        <w:rPr>
          <w:lang w:val="es-MX"/>
        </w:rPr>
        <w:fldChar w:fldCharType="begin"/>
      </w:r>
      <w:r>
        <w:rPr>
          <w:lang w:val="es-MX"/>
        </w:rPr>
        <w:instrText xml:space="preserve"> ADDIN ZOTERO_ITEM CSL_CITATION {"citationID":"Ae1qZuXX","properties":{"formattedCitation":"(1,2)","plainCitation":"(1,2)","noteIndex":0},"citationItems":[{"id":"LXnEij2n/Yk4nGtEM","uris":["http://zotero.org/users/7840571/items/XF9CVEGB",["http://zotero.org/users/7840571/items/XF9CVEGB"]],"itemData":{"id":801,"type":"book","abstract":"The classic eighteenth-century treatise on the principles of political economics.","event-place":"Blacksburg, VA","ISBN":"978-1-60459-891-9","language":"English","note":"OCLC: 747985200","publisher":"Thrifty Books","publisher-place":"Blacksburg, VA","source":"Open WorldCat","title":"The wealth of nations","author":[{"family":"Smith","given":"Adam"}],"issued":{"date-parts":[["2009"]]},"citation-key":"smithWealthNations2009"}},{"id":"LXnEij2n/Uujsmfoh","uris":["http://zotero.org/users/7840571/items/CTNKRC2I",["http://zotero.org/users/7840571/items/CTNKRC2I"]],"itemData":{"id":836,"type":"book","call-number":"HC51 .H596 2016","event-place":"Cambridge ; New York","ISBN":"978-1-107-10470-9","publisher":"Cambridge University Press","publisher-place":"Cambridge ; New York","source":"Library of Congress ISBN","title":"A history of the global economy: from 1500 to the present","title-short":"A history of the global economy","editor":[{"family":"Baten","given":"Joerg"},{"family":"International Economic History Association","given":""}],"issued":{"date-parts":[["2016"]]},"citation-key":"batenHistoryGlobalEconomy2016"}}],"schema":"https://github.com/citation-style-language/schema/raw/master/csl-citation.json"} </w:instrText>
      </w:r>
      <w:r w:rsidR="00846E4B">
        <w:rPr>
          <w:lang w:val="es-MX"/>
        </w:rPr>
        <w:fldChar w:fldCharType="separate"/>
      </w:r>
      <w:r w:rsidR="00846E4B" w:rsidRPr="00846E4B">
        <w:rPr>
          <w:rFonts w:ascii="Calibri" w:hAnsi="Calibri" w:cs="Calibri"/>
        </w:rPr>
        <w:t>(1,2)</w:t>
      </w:r>
      <w:r w:rsidR="00846E4B">
        <w:rPr>
          <w:lang w:val="es-MX"/>
        </w:rPr>
        <w:fldChar w:fldCharType="end"/>
      </w:r>
      <w:r w:rsidR="00846E4B">
        <w:rPr>
          <w:lang w:val="es-MX"/>
        </w:rPr>
        <w:t>.</w:t>
      </w:r>
    </w:p>
    <w:p w14:paraId="468C7D7A" w14:textId="5A53330B" w:rsidR="00EA1AE6" w:rsidRDefault="00EA1AE6" w:rsidP="008D6B57">
      <w:pPr>
        <w:rPr>
          <w:lang w:val="es-MX"/>
        </w:rPr>
      </w:pPr>
      <w:r>
        <w:rPr>
          <w:rFonts w:ascii="Calibri" w:hAnsi="Calibri" w:cs="Calibri"/>
          <w:color w:val="000000"/>
        </w:rPr>
        <w:t xml:space="preserve">La especialización médica se encuentra inmersa en este fenómeno presente en el campo de la medicina, donde los profesionales, al completar sus estudios universitarios, tienden a seguir formándose a través de una especialidad, también </w:t>
      </w:r>
      <w:r>
        <w:rPr>
          <w:rFonts w:ascii="Calibri" w:hAnsi="Calibri" w:cs="Calibri"/>
          <w:color w:val="000000"/>
        </w:rPr>
        <w:t>denominada</w:t>
      </w:r>
      <w:r>
        <w:rPr>
          <w:rFonts w:ascii="Calibri" w:hAnsi="Calibri" w:cs="Calibri"/>
          <w:color w:val="000000"/>
        </w:rPr>
        <w:t xml:space="preserve"> residencia médica. Este proceso implica adquirir una preparación enfocada en un área específica de la medicina, ya sea comenzando con una especialidad principal o posteriormente optando por una subespecialidad</w:t>
      </w:r>
      <w:r w:rsidR="004C3CCC">
        <w:rPr>
          <w:lang w:val="es-MX"/>
        </w:rPr>
        <w:t xml:space="preserve"> </w:t>
      </w:r>
      <w:r w:rsidR="004C3CCC">
        <w:rPr>
          <w:lang w:val="es-MX"/>
        </w:rPr>
        <w:fldChar w:fldCharType="begin"/>
      </w:r>
      <w:r>
        <w:rPr>
          <w:lang w:val="es-MX"/>
        </w:rPr>
        <w:instrText xml:space="preserve"> ADDIN ZOTERO_ITEM CSL_CITATION {"citationID":"qNyXFgEp","properties":{"formattedCitation":"(3,4)","plainCitation":"(3,4)","noteIndex":0},"citationItems":[{"id":"LXnEij2n/uLng67Oy","uris":["http://zotero.org/users/7840571/items/ILVIT75R",["http://zotero.org/users/7840571/items/ILVIT75R"]],"itemData":{"id":841,"type":"article-journal","abstract":"Professions develop around the delivery of specialized services. Lawyers give legal advice, electricians install wiring, and teachers provide education. At some point in the evolution of a field, licensure or certification defines its area of expertise. Licensure is a legal entity allowing only certain people to perform a task. Certification is a non−legally binding designation that informs consumers of qualifications. Frequently, licensing and certification are performed by professional organizations that oversee education, training/apprenticing, and evaluation through examination.Specialization in medicine depends on 3 principal factors: advances in medical science and technology, professional preferences, and economic considerations. A new diagnostic tool or procedure may create a need for physicians with special training in its use. Some innovations, like lithotripsy, generate their own demand for specialists, whereas other innovations, like new angioplasty technologies, are endogenous, generated by the experience and needs of specialists. Some physicians are drawn to specialization because it offers defined responsibility, more control over their practice, prestige, and potential remuneration.","container-title":"JAMA","DOI":"10.1001/jama.2012.44","ISSN":"0098-7484","issue":"5","journalAbbreviation":"JAMA","page":"463-464","source":"Silverchair","title":"Specialization in Medicine: How Much Is Appropriate?","title-short":"Specialization in Medicine","volume":"307","author":[{"family":"Detsky","given":"Allan S."},{"family":"Gauthier","given":"Stephen R."},{"family":"Fuchs","given":"Victor R."}],"issued":{"date-parts":[["2012",2,1]]},"citation-key":"detskySpecializationMedicineHow2012"}},{"id":"LXnEij2n/g4i7vaMW","uris":["http://zotero.org/users/7840571/items/U8S3Y77Y",["http://zotero.org/users/7840571/items/U8S3Y77Y"]],"itemData":{"id":838,"type":"article-journal","container-title":"British Medical Journal","ISSN":"0007-1447","issue":"5256","journalAbbreviation":"Br Med J","note":"PMID: 13706173\nPMCID: PMC1969863","page":"843-847","source":"PubMed Central","title":"Trends in Specialization and Their Effect on the Practice of Medicine","volume":"2","author":[{"family":"Godber","given":"G. E."}],"issued":{"date-parts":[["1961",9,30]]},"citation-key":"godberTrendsSpecializationTheir1961"}}],"schema":"https://github.com/citation-style-language/schema/raw/master/csl-citation.json"} </w:instrText>
      </w:r>
      <w:r w:rsidR="004C3CCC">
        <w:rPr>
          <w:lang w:val="es-MX"/>
        </w:rPr>
        <w:fldChar w:fldCharType="separate"/>
      </w:r>
      <w:r w:rsidR="004C3CCC" w:rsidRPr="004C3CCC">
        <w:rPr>
          <w:rFonts w:ascii="Calibri" w:hAnsi="Calibri" w:cs="Calibri"/>
        </w:rPr>
        <w:t>(3,4)</w:t>
      </w:r>
      <w:r w:rsidR="004C3CCC">
        <w:rPr>
          <w:lang w:val="es-MX"/>
        </w:rPr>
        <w:fldChar w:fldCharType="end"/>
      </w:r>
      <w:r w:rsidR="001C7531">
        <w:rPr>
          <w:lang w:val="es-MX"/>
        </w:rPr>
        <w:t>.</w:t>
      </w:r>
      <w:r w:rsidR="004C3CCC">
        <w:rPr>
          <w:lang w:val="es-MX"/>
        </w:rPr>
        <w:t xml:space="preserve"> </w:t>
      </w:r>
      <w:r>
        <w:rPr>
          <w:rFonts w:ascii="Calibri" w:hAnsi="Calibri" w:cs="Calibri"/>
          <w:color w:val="000000"/>
        </w:rPr>
        <w:t xml:space="preserve">Esta especialización en medicina no es un fenómeno reciente; de hecho, tiene raíces muy antiguas que se remontan a los inicios de la historia conocida de la medicina. En el antiguo Egipto, ya se practicaba la división de procedimientos médicos. En la época romana, el escritor Luciano de </w:t>
      </w:r>
      <w:proofErr w:type="spellStart"/>
      <w:r>
        <w:rPr>
          <w:rFonts w:ascii="Calibri" w:hAnsi="Calibri" w:cs="Calibri"/>
          <w:color w:val="000000"/>
        </w:rPr>
        <w:t>Samóstata</w:t>
      </w:r>
      <w:proofErr w:type="spellEnd"/>
      <w:r>
        <w:rPr>
          <w:rFonts w:ascii="Calibri" w:hAnsi="Calibri" w:cs="Calibri"/>
          <w:color w:val="000000"/>
        </w:rPr>
        <w:t xml:space="preserve"> relata su viaje a Roma para consultar a un oculista. En Inglaterra, hace más de mil años, ya existían especialidades médicas y quirúrgicas, entre otras formas de especialización que han surgido en diversas partes del mundo y en distintos momentos de la historia, con diferentes resultados</w:t>
      </w:r>
      <w:r w:rsidR="004C3CCC">
        <w:rPr>
          <w:lang w:val="es-MX"/>
        </w:rPr>
        <w:t xml:space="preserve"> </w:t>
      </w:r>
      <w:r w:rsidR="004C3CCC">
        <w:rPr>
          <w:lang w:val="es-MX"/>
        </w:rPr>
        <w:fldChar w:fldCharType="begin"/>
      </w:r>
      <w:r>
        <w:rPr>
          <w:lang w:val="es-MX"/>
        </w:rPr>
        <w:instrText xml:space="preserve"> ADDIN ZOTERO_ITEM CSL_CITATION {"citationID":"eo2w9Xdc","properties":{"formattedCitation":"(5)","plainCitation":"(5)","noteIndex":0},"citationItems":[{"id":"LXnEij2n/dwmU9v47","uris":["http://zotero.org/users/7840571/items/ZMJ233X7",["http://zotero.org/users/7840571/items/ZMJ233X7"]],"itemData":{"id":843,"type":"article-journal","abstract":"Images\nnull","container-title":"Canadian Medical Association Journal","ISSN":"0008-4409","issue":"10 Pt 1","journalAbbreviation":"Can Med Assoc J","note":"PMID: 20316558\nPMCID: PMC408194","page":"1214-1216","source":"PubMed Central","title":"SPECIALIZATION IN MEDICINE*","volume":"17","author":[{"family":"Adamson","given":"J. D."}],"issued":{"date-parts":[["1927",10]]},"citation-key":"adamsonSPECIALIZATIONMEDICINE1927"}}],"schema":"https://github.com/citation-style-language/schema/raw/master/csl-citation.json"} </w:instrText>
      </w:r>
      <w:r w:rsidR="004C3CCC">
        <w:rPr>
          <w:lang w:val="es-MX"/>
        </w:rPr>
        <w:fldChar w:fldCharType="separate"/>
      </w:r>
      <w:r w:rsidR="004C3CCC" w:rsidRPr="004C3CCC">
        <w:rPr>
          <w:rFonts w:ascii="Calibri" w:hAnsi="Calibri" w:cs="Calibri"/>
        </w:rPr>
        <w:t>(5)</w:t>
      </w:r>
      <w:r w:rsidR="004C3CCC">
        <w:rPr>
          <w:lang w:val="es-MX"/>
        </w:rPr>
        <w:fldChar w:fldCharType="end"/>
      </w:r>
      <w:r w:rsidR="004C3CCC">
        <w:rPr>
          <w:lang w:val="es-MX"/>
        </w:rPr>
        <w:t>.</w:t>
      </w:r>
    </w:p>
    <w:p w14:paraId="41D35D9A" w14:textId="71A3D757" w:rsidR="001C7531" w:rsidRDefault="00EA1AE6" w:rsidP="008D6B57">
      <w:pPr>
        <w:rPr>
          <w:lang w:val="es-MX"/>
        </w:rPr>
      </w:pPr>
      <w:r>
        <w:rPr>
          <w:rFonts w:ascii="Calibri" w:hAnsi="Calibri" w:cs="Calibri"/>
          <w:color w:val="000000"/>
        </w:rPr>
        <w:t xml:space="preserve">La especialización moderna en medicina, tal como la conocemos, tuvo sus inicios hace no más de 200 años y se ha extendido a la mayoría de </w:t>
      </w:r>
      <w:r>
        <w:rPr>
          <w:rFonts w:ascii="Calibri" w:hAnsi="Calibri" w:cs="Calibri"/>
          <w:color w:val="000000"/>
        </w:rPr>
        <w:t>los países</w:t>
      </w:r>
      <w:r>
        <w:rPr>
          <w:rFonts w:ascii="Calibri" w:hAnsi="Calibri" w:cs="Calibri"/>
          <w:color w:val="000000"/>
        </w:rPr>
        <w:t xml:space="preserve">, pero particularmente a Estados Unidos, donde ya en el año 1920, el 53% de todos los graduados de medicina continuaban su formación académica a través de una especialidad. A medida que ha incrementado el número de especialistas, también ha habido una diversificación de las especialidades, dando origen a nuevas subespecialidades a partir de las ya existentes. Esta especialización moderna ha llevado a un desarrollo de la medicina sin precedentes, posiblemente representando un avance comparable al de la evolución biológica: desde lo simple a lo complejo, de lo general a lo específico, y de lo poco diferenciado a lo </w:t>
      </w:r>
      <w:r>
        <w:rPr>
          <w:rFonts w:ascii="Calibri" w:hAnsi="Calibri" w:cs="Calibri"/>
          <w:color w:val="000000"/>
        </w:rPr>
        <w:lastRenderedPageBreak/>
        <w:t>altamente diferenciado</w:t>
      </w:r>
      <w:r w:rsidR="00A67AB6">
        <w:rPr>
          <w:lang w:val="es-MX"/>
        </w:rPr>
        <w:t xml:space="preserve"> </w:t>
      </w:r>
      <w:r w:rsidR="00A67AB6">
        <w:rPr>
          <w:lang w:val="es-MX"/>
        </w:rPr>
        <w:fldChar w:fldCharType="begin"/>
      </w:r>
      <w:r>
        <w:rPr>
          <w:lang w:val="es-MX"/>
        </w:rPr>
        <w:instrText xml:space="preserve"> ADDIN ZOTERO_ITEM CSL_CITATION {"citationID":"NOoECHaJ","properties":{"formattedCitation":"(5)","plainCitation":"(5)","noteIndex":0},"citationItems":[{"id":"LXnEij2n/dwmU9v47","uris":["http://zotero.org/users/7840571/items/ZMJ233X7",["http://zotero.org/users/7840571/items/ZMJ233X7"]],"itemData":{"id":843,"type":"article-journal","abstract":"Images\nnull","container-title":"Canadian Medical Association Journal","ISSN":"0008-4409","issue":"10 Pt 1","journalAbbreviation":"Can Med Assoc J","note":"PMID: 20316558\nPMCID: PMC408194","page":"1214-1216","source":"PubMed Central","title":"SPECIALIZATION IN MEDICINE*","volume":"17","author":[{"family":"Adamson","given":"J. D."}],"issued":{"date-parts":[["1927",10]]},"citation-key":"adamsonSPECIALIZATIONMEDICINE1927"}}],"schema":"https://github.com/citation-style-language/schema/raw/master/csl-citation.json"} </w:instrText>
      </w:r>
      <w:r w:rsidR="00A67AB6">
        <w:rPr>
          <w:lang w:val="es-MX"/>
        </w:rPr>
        <w:fldChar w:fldCharType="separate"/>
      </w:r>
      <w:r w:rsidR="00A67AB6" w:rsidRPr="00A67AB6">
        <w:rPr>
          <w:rFonts w:ascii="Calibri" w:hAnsi="Calibri" w:cs="Calibri"/>
        </w:rPr>
        <w:t>(5)</w:t>
      </w:r>
      <w:r w:rsidR="00A67AB6">
        <w:rPr>
          <w:lang w:val="es-MX"/>
        </w:rPr>
        <w:fldChar w:fldCharType="end"/>
      </w:r>
      <w:r w:rsidR="00E60DBA">
        <w:rPr>
          <w:lang w:val="es-MX"/>
        </w:rPr>
        <w:t xml:space="preserve">. </w:t>
      </w:r>
      <w:r>
        <w:rPr>
          <w:rFonts w:ascii="Calibri" w:hAnsi="Calibri" w:cs="Calibri"/>
          <w:color w:val="000000"/>
        </w:rPr>
        <w:t>La existencia de esta especialización ha beneficiado también a la prosperidad de la investigación al proporcionar científicos y recursos financieros destinados a estudiar campos específicos. Además, ha propiciado la especialización en otras áreas que pueden complementar a la medicina; por ejemplo, la existencia de especialistas en interpretación de imágenes ha permitido el  desarrollo de equipos más complejos capaces de brindar información más detallada</w:t>
      </w:r>
      <w:r>
        <w:rPr>
          <w:rFonts w:ascii="Calibri" w:hAnsi="Calibri" w:cs="Calibri"/>
          <w:color w:val="000000"/>
        </w:rPr>
        <w:t xml:space="preserve"> </w:t>
      </w:r>
      <w:r>
        <w:rPr>
          <w:rFonts w:ascii="Calibri" w:hAnsi="Calibri" w:cs="Calibri"/>
          <w:color w:val="000000"/>
        </w:rPr>
        <w:fldChar w:fldCharType="begin"/>
      </w:r>
      <w:r>
        <w:rPr>
          <w:rFonts w:ascii="Calibri" w:hAnsi="Calibri" w:cs="Calibri"/>
          <w:color w:val="000000"/>
        </w:rPr>
        <w:instrText xml:space="preserve"> ADDIN ZOTERO_ITEM CSL_CITATION {"citationID":"EkjnYhmi","properties":{"formattedCitation":"(4)","plainCitation":"(4)","noteIndex":0},"citationItems":[{"id":"LXnEij2n/g4i7vaMW","uris":["http://zotero.org/users/7840571/items/U8S3Y77Y",["http://zotero.org/users/7840571/items/U8S3Y77Y"]],"itemData":{"id":"LXnEij2n/g4i7vaMW","type":"article-journal","container-title":"British Medical Journal","ISSN":"0007-1447","issue":"5256","journalAbbreviation":"Br Med J","note":"PMID: 13706173\nPMCID: PMC1969863","page":"843-847","source":"PubMed Central","title":"Trends in Specialization and Their Effect on the Practice of Medicine","volume":"2","author":[{"family":"Godber","given":"G. E."}],"issued":{"date-parts":[["1961",9,30]]},"citation-key":"godberTrendsSpecializationTheir1961"}}],"schema":"https://github.com/citation-style-language/schema/raw/master/csl-citation.json"} </w:instrText>
      </w:r>
      <w:r>
        <w:rPr>
          <w:rFonts w:ascii="Calibri" w:hAnsi="Calibri" w:cs="Calibri"/>
          <w:color w:val="000000"/>
        </w:rPr>
        <w:fldChar w:fldCharType="separate"/>
      </w:r>
      <w:r w:rsidRPr="00EA1AE6">
        <w:rPr>
          <w:rFonts w:ascii="Calibri" w:hAnsi="Calibri" w:cs="Calibri"/>
        </w:rPr>
        <w:t>(4)</w:t>
      </w:r>
      <w:r>
        <w:rPr>
          <w:rFonts w:ascii="Calibri" w:hAnsi="Calibri" w:cs="Calibri"/>
          <w:color w:val="000000"/>
        </w:rPr>
        <w:fldChar w:fldCharType="end"/>
      </w:r>
      <w:r>
        <w:rPr>
          <w:rFonts w:ascii="Calibri" w:hAnsi="Calibri" w:cs="Calibri"/>
          <w:color w:val="000000"/>
        </w:rPr>
        <w:t>.</w:t>
      </w:r>
    </w:p>
    <w:p w14:paraId="3536DC15" w14:textId="4C23CA28" w:rsidR="00490833" w:rsidRDefault="003837B3" w:rsidP="008D6B57">
      <w:pPr>
        <w:rPr>
          <w:lang w:val="es-MX"/>
        </w:rPr>
      </w:pPr>
      <w:r>
        <w:rPr>
          <w:rFonts w:ascii="Calibri" w:hAnsi="Calibri" w:cs="Calibri"/>
          <w:color w:val="000000"/>
        </w:rPr>
        <w:t xml:space="preserve">La especialización, a pesar de ser probablemente necesaria para la práctica moderna de la medicina y responsable del enorme progreso en estos últimos años, no ha estado exenta de críticas, entre las cuales se menciona que los especialistas que posteriormente buscan una subespecialidad “saben cada vez más y más de menos y menos” lo que puede suponer un problema si se olvida que el cuerpo humano y los sucesos que ocurren en él forman parte de una unidad, el ser humano, y perder de vista esto al alcanzar un grado de especialización determinado tendría efectos negativos en la práctica médica </w:t>
      </w:r>
      <w:r w:rsidR="00490833">
        <w:rPr>
          <w:lang w:val="es-MX"/>
        </w:rPr>
        <w:fldChar w:fldCharType="begin"/>
      </w:r>
      <w:r w:rsidR="00EA1AE6">
        <w:rPr>
          <w:lang w:val="es-MX"/>
        </w:rPr>
        <w:instrText xml:space="preserve"> ADDIN ZOTERO_ITEM CSL_CITATION {"citationID":"EAPdgVUU","properties":{"formattedCitation":"(6)","plainCitation":"(6)","noteIndex":0},"citationItems":[{"id":"LXnEij2n/cX1UKJRw","uris":["http://zotero.org/users/7840571/items/AN5ALDIX",["http://zotero.org/users/7840571/items/AN5ALDIX"]],"itemData":{"id":848,"type":"book","language":"es","title":"Tú y la medicina","author":[{"family":"Seguín Escobedo","given":"Carlos Alberto"}],"issued":{"date-parts":[["1957"]]},"citation-key":"seguinescobedoTuMedicina1957"}}],"schema":"https://github.com/citation-style-language/schema/raw/master/csl-citation.json"} </w:instrText>
      </w:r>
      <w:r w:rsidR="00490833">
        <w:rPr>
          <w:lang w:val="es-MX"/>
        </w:rPr>
        <w:fldChar w:fldCharType="separate"/>
      </w:r>
      <w:r w:rsidR="00490833" w:rsidRPr="00490833">
        <w:rPr>
          <w:rFonts w:ascii="Calibri" w:hAnsi="Calibri" w:cs="Calibri"/>
        </w:rPr>
        <w:t>(6)</w:t>
      </w:r>
      <w:r w:rsidR="00490833">
        <w:rPr>
          <w:lang w:val="es-MX"/>
        </w:rPr>
        <w:fldChar w:fldCharType="end"/>
      </w:r>
      <w:r w:rsidR="00A67AB6">
        <w:rPr>
          <w:lang w:val="es-MX"/>
        </w:rPr>
        <w:t>.</w:t>
      </w:r>
    </w:p>
    <w:p w14:paraId="37D7A75B" w14:textId="623A35E0" w:rsidR="008D6B57" w:rsidRDefault="003837B3" w:rsidP="008D6B57">
      <w:pPr>
        <w:rPr>
          <w:lang w:val="es-MX"/>
        </w:rPr>
      </w:pPr>
      <w:r>
        <w:rPr>
          <w:rFonts w:ascii="Calibri" w:hAnsi="Calibri" w:cs="Calibri"/>
          <w:color w:val="000000"/>
        </w:rPr>
        <w:t xml:space="preserve">En la actualidad, la elección de una especialidad médica representa un hito significativo en la formación de muchos médicos, con repercusiones tanto en su desarrollo profesional como en su situación económica. Esto se debe a las disparidades en los beneficios laborales y la compensación económica entre médicos especializados y aquellos que no lo son, así como </w:t>
      </w:r>
      <w:r>
        <w:rPr>
          <w:rFonts w:ascii="Calibri" w:hAnsi="Calibri" w:cs="Calibri"/>
          <w:color w:val="000000"/>
        </w:rPr>
        <w:t xml:space="preserve">disparidades </w:t>
      </w:r>
      <w:r>
        <w:rPr>
          <w:rFonts w:ascii="Calibri" w:hAnsi="Calibri" w:cs="Calibri"/>
          <w:color w:val="000000"/>
        </w:rPr>
        <w:t>entre distintas especialidades</w:t>
      </w:r>
      <w:r w:rsidR="001C7531">
        <w:rPr>
          <w:lang w:val="es-MX"/>
        </w:rPr>
        <w:t xml:space="preserve"> </w:t>
      </w:r>
      <w:r w:rsidR="001C7531">
        <w:rPr>
          <w:lang w:val="es-MX"/>
        </w:rPr>
        <w:fldChar w:fldCharType="begin"/>
      </w:r>
      <w:r w:rsidR="00EA1AE6">
        <w:rPr>
          <w:lang w:val="es-MX"/>
        </w:rPr>
        <w:instrText xml:space="preserve"> ADDIN ZOTERO_ITEM CSL_CITATION {"citationID":"86RV4IjH","properties":{"formattedCitation":"(7)","plainCitation":"(7)","noteIndex":0},"citationItems":[{"id":"LXnEij2n/3rz0Gvob","uris":["http://zotero.org/users/7840571/items/3B59NUPR",["http://zotero.org/users/7840571/items/3B59NUPR"]],"itemData":{"id":802,"type":"article-journal","abstract":"RESUMEN Objetivos Evaluar la asociación entre tener una especialidad médica y el ingreso económico mensual en médicos peruanos, y comparar los ingresos económicos entre áreas con mayor y menor densidad de médicos en Perú. Materiales y métodos Se analizaron los datos de la Encuesta Nacional de Satisfacción de Usuarios de Salud realizada en Perú el año 2015. Esta encuesta con nivel de inferencia nacional fue realizada a médicos que laboran en establecimientos de salud de Perú. Se evaluó el ingreso económico considerando todas las actividades remuneradas del médico. Se calcularon las razones de prevalencia crudas y ajustadas (RP y RPa) y sus intervalos de confianza al 95% (IC95%) mediante regresiones de Poisson con varianza robusta, tomando en cuenta el muestreo complejo de la encuesta. Resultados De 2219 médicos encuestados, se analizaron 2154 (97,0%) observaciones. La frecuencia de ganar &gt;S/ 5000 (1572,3 USD) mensuales fue de 29,1% en médicos generales; 65,6% en especialistas; 63,0% en especialidades clínicas; 70,5% en especialidades quirúrgicas, y 55,7% en otras especialidades. En comparación a los médicos generales, los médicos con especialidades clínicas, quirúrgicas, y otras especialidades, tuvieron más probabilidades de ganar &gt;S/ 5000 mensuales (RPa = 1,44, 1,49, y 1,26, respectivamente). La probabilidad de ganar &gt;S/ 5000 fue mayor en quienes laboraban en departamentos con baja densidad de médicos. Conclusiones Los ingresos económicos fueron mayores en médicos especialistas que en no especialistas. Los ingresos económicos fueron mayores en departamentos con menor densidad de médicos, lo cual puede animar a que los médicos laboren en dichos departamentos.","container-title":"Revista Peruana de Medicina Experimental y Salud Pública","DOI":"10.17843/rpmesp.2017.342.2517","ISSN":"1726-4634, 1726-4634, 1726-4642","journalAbbreviation":"Rev Peru Med Exp Salud Publica","language":"es","note":"publisher: Instituto Nacional de Salud","page":"183-191","source":"SciELO","title":"Ingresos económicos en médicos peruanos según especialidad: Un análisis transversal de la ENSUSALUD 2015","title-short":"Ingresos económicos en médicos peruanos según especialidad","volume":"34","author":[{"family":"Taype-Rondan","given":"Alvaro"},{"family":"Torres-Roman","given":"J. Smith"},{"family":"Herrera-Añazco","given":"Percy"},{"family":"Diaz","given":"Carlos Alva"},{"family":"Brañez-Condorena","given":"Ana"},{"family":"Moscoso-Porras","given":"Miguel G."}],"issued":{"date-parts":[["2017",6]]},"citation-key":"taype-rondanIngresosEconomicosMedicos2017"}}],"schema":"https://github.com/citation-style-language/schema/raw/master/csl-citation.json"} </w:instrText>
      </w:r>
      <w:r w:rsidR="001C7531">
        <w:rPr>
          <w:lang w:val="es-MX"/>
        </w:rPr>
        <w:fldChar w:fldCharType="separate"/>
      </w:r>
      <w:r w:rsidR="00490833" w:rsidRPr="00490833">
        <w:rPr>
          <w:rFonts w:ascii="Calibri" w:hAnsi="Calibri" w:cs="Calibri"/>
        </w:rPr>
        <w:t>(7)</w:t>
      </w:r>
      <w:r w:rsidR="001C7531">
        <w:rPr>
          <w:lang w:val="es-MX"/>
        </w:rPr>
        <w:fldChar w:fldCharType="end"/>
      </w:r>
      <w:r w:rsidR="001C7531">
        <w:rPr>
          <w:lang w:val="es-MX"/>
        </w:rPr>
        <w:t xml:space="preserve">. </w:t>
      </w:r>
      <w:r>
        <w:rPr>
          <w:rFonts w:ascii="Calibri" w:hAnsi="Calibri" w:cs="Calibri"/>
          <w:color w:val="000000"/>
        </w:rPr>
        <w:t>Además</w:t>
      </w:r>
      <w:r>
        <w:rPr>
          <w:rFonts w:ascii="Calibri" w:hAnsi="Calibri" w:cs="Calibri"/>
          <w:color w:val="000000"/>
        </w:rPr>
        <w:t>, desde una perspectiva integral del sistema de salud, la presencia de especialistas es fundamental para proporcionar servicios de atención médica de forma efectiva y eficiente. Investigaciones señalan que en el Perú existe una marcada brecha entre la oferta y la demanda de médicos especialistas, evidenciando una necesidad de contar con un mayor número de médicos especialistas tanto a nivel nacional como regional</w:t>
      </w:r>
      <w:r>
        <w:rPr>
          <w:rFonts w:ascii="Calibri" w:hAnsi="Calibri" w:cs="Calibri"/>
          <w:color w:val="000000"/>
        </w:rPr>
        <w:t xml:space="preserve"> </w:t>
      </w:r>
      <w:r w:rsidR="000A5E3D">
        <w:rPr>
          <w:lang w:val="es-MX"/>
        </w:rPr>
        <w:fldChar w:fldCharType="begin"/>
      </w:r>
      <w:r w:rsidR="00EA1AE6">
        <w:rPr>
          <w:lang w:val="es-MX"/>
        </w:rPr>
        <w:instrText xml:space="preserve"> ADDIN ZOTERO_ITEM CSL_CITATION {"citationID":"gmbUsGPV","properties":{"formattedCitation":"(8)","plainCitation":"(8)","noteIndex":0},"citationItems":[{"id":"LXnEij2n/vr80Jwu6","uris":["http://zotero.org/users/7840571/items/M65LTRW6",["http://zotero.org/users/7840571/items/M65LTRW6"]],"itemData":{"id":798,"type":"article-journal","abstract":"Objetivos. Caracterizar la oferta, la demanda y la brecha de médicos especialistas en establecimientos del Ministerio de Salud del Perú a nivel nacional, regional y por tipo de especialidad. Materiales y métodos. Estudio descriptivo, observacional a través del cual se calculó la oferta de médicos especialistas utilizando fuentes secundarias del MINSA. El análisis de la demanda de médicos especialistas se basó en dos metodologías: necesidades de especialistas según la norma de categorización de los establecimientos de salud y según el perfil epidemiológico y demográfico. La diferencia aritmética entre la demanda calculada y la oferta fue el procedimiento utilizado para calcular la brecha de médicos especialistas. Resultados. El MINSA, a nivel nacional, tiene una oferta total de 6074 médicos especialistas de los cuales el 61,5% pertenecen a las especialidades clínicas, 33,2% a especialidades quirúrgicas, 4,9% a especialidades de apoyo al diagnóstico y tratamiento y 0,4% a las especialidades de salud pública. Según la norma de categorización existe una demanda total de 11 176 médicos especialistas y según el perfil epidemiológico y demográfico, de 11 738. Las brechas estimadas a nivel nacional son similares en ambos métodos, aunque difieren ampliamente en las regiones y por tipo de especialidad. A nivel de región, las brechas son mayores en Loreto, Piura, Puno y Madre de Dios cuando se usa la valoración del déficit en forma relativa a la oferta. En cuanto a especialidad, la brecha es mayor en las cuatro especialidades básicas: ginecología-obstetricia, pediatría, medicina interna y cirugía general. Conclusiones. Existe una gran brecha entre la oferta y la demanda de médicos especialistas a nivel nacional y regional que, de forma agregada, representa aproximadamente el 45% de la oferta actual, independientemente del método de estimación empleado.","container-title":"Revista Peruana de Medicina Experimental y Salud Pública","DOI":"10.1590/S1726-46342011000200003","ISSN":"1726-4634, 1726-4634, 1726-4642","journalAbbreviation":"Rev Peru Med Exp Salud Publica","language":"es","note":"publisher: Instituto Nacional de Salud","page":"177-185","source":"SciELO","title":"Oferta y demanda de médicos especialistas en los establecimientos de salud del Ministerio de Salud: brechas a nivel nacional, por regiones y tipo de especialidad","title-short":"Oferta y demanda de médicos especialistas en los establecimientos de salud del Ministerio de Salud","volume":"28","author":[{"family":"Zevallos","given":"Leslie"},{"family":"Pastor","given":"Reyna"},{"family":"Moscoso","given":"Betsy"}],"issued":{"date-parts":[["2011",6]]},"citation-key":"zevallosOfertaDemandaMedicos2011"}}],"schema":"https://github.com/citation-style-language/schema/raw/master/csl-citation.json"} </w:instrText>
      </w:r>
      <w:r w:rsidR="000A5E3D">
        <w:rPr>
          <w:lang w:val="es-MX"/>
        </w:rPr>
        <w:fldChar w:fldCharType="separate"/>
      </w:r>
      <w:r w:rsidR="00490833" w:rsidRPr="00490833">
        <w:rPr>
          <w:rFonts w:ascii="Calibri" w:hAnsi="Calibri" w:cs="Calibri"/>
        </w:rPr>
        <w:t>(8)</w:t>
      </w:r>
      <w:r w:rsidR="000A5E3D">
        <w:rPr>
          <w:lang w:val="es-MX"/>
        </w:rPr>
        <w:fldChar w:fldCharType="end"/>
      </w:r>
      <w:r w:rsidR="008D6B57">
        <w:rPr>
          <w:lang w:val="es-MX"/>
        </w:rPr>
        <w:t>.</w:t>
      </w:r>
      <w:r w:rsidR="009D2F7E">
        <w:rPr>
          <w:lang w:val="es-MX"/>
        </w:rPr>
        <w:t xml:space="preserve"> Por este motivo, el número de especialistas es cada vez mayor, y lo más probable es que en el futuro esta tendencia continúe</w:t>
      </w:r>
      <w:r>
        <w:rPr>
          <w:lang w:val="es-MX"/>
        </w:rPr>
        <w:t xml:space="preserve"> </w:t>
      </w:r>
      <w:r>
        <w:rPr>
          <w:lang w:val="es-MX"/>
        </w:rPr>
        <w:fldChar w:fldCharType="begin"/>
      </w:r>
      <w:r>
        <w:rPr>
          <w:lang w:val="es-MX"/>
        </w:rPr>
        <w:instrText xml:space="preserve"> ADDIN ZOTERO_ITEM CSL_CITATION {"citationID":"DOnbMMGf","properties":{"formattedCitation":"(9)","plainCitation":"(9)","noteIndex":0},"citationItems":[{"id":1794,"uris":["http://zotero.org/users/7840544/items/E9U8DVFN"],"itemData":{"id":1794,"type":"article-journal","abstract":"The growth of specialization in graduate medical education (GME) and physician practice continues at a rapid rate, generating increasing national attention. Although the major educational, accrediting, and certifying bodies have mechanisms for approving new areas of study and practice, the results of their efforts have not been consistently congruent. This article presents information about GME since the beginnings of its standardization and accreditation in the early 20th century, its growth during and following World War II, and the variations among accredited specialties and subspecialties, certificates, and self-designated practice areas that have resulted from this long period of unstructured growth.","container-title":"JAMA","DOI":"10.1001/jama.284.10.1284","ISSN":"0098-7484","issue":"10","journalAbbreviation":"JAMA","page":"1284-1289","source":"Silverchair","title":"Growth of Specialization in Graduate Medical Education","volume":"284","author":[{"family":"Donini-Lenhoff","given":"Fred G."},{"family":"Hedrick","given":"Hannah L."}],"issued":{"date-parts":[["2000",9,13]]},"citation-key":"donini-lenhoffGrowthSpecializationGraduate2000"}}],"schema":"https://github.com/citation-style-language/schema/raw/master/csl-citation.json"} </w:instrText>
      </w:r>
      <w:r>
        <w:rPr>
          <w:lang w:val="es-MX"/>
        </w:rPr>
        <w:fldChar w:fldCharType="separate"/>
      </w:r>
      <w:r w:rsidRPr="003837B3">
        <w:rPr>
          <w:rFonts w:ascii="Calibri" w:hAnsi="Calibri" w:cs="Calibri"/>
        </w:rPr>
        <w:t>(9)</w:t>
      </w:r>
      <w:r>
        <w:rPr>
          <w:lang w:val="es-MX"/>
        </w:rPr>
        <w:fldChar w:fldCharType="end"/>
      </w:r>
      <w:r w:rsidR="009D2F7E">
        <w:rPr>
          <w:lang w:val="es-MX"/>
        </w:rPr>
        <w:t>.</w:t>
      </w:r>
    </w:p>
    <w:p w14:paraId="15CB2C12" w14:textId="2449B79D" w:rsidR="00414D15" w:rsidRDefault="001C7531" w:rsidP="008D6B57">
      <w:pPr>
        <w:rPr>
          <w:lang w:val="es-MX"/>
        </w:rPr>
      </w:pPr>
      <w:r>
        <w:rPr>
          <w:lang w:val="es-MX"/>
        </w:rPr>
        <w:t>Acompañando a este fenómeno de la especialización,</w:t>
      </w:r>
      <w:r w:rsidR="00E44130">
        <w:rPr>
          <w:lang w:val="es-MX"/>
        </w:rPr>
        <w:t xml:space="preserve"> otro cambio importante en el campo laboral </w:t>
      </w:r>
      <w:r w:rsidR="009D2F7E">
        <w:rPr>
          <w:lang w:val="es-MX"/>
        </w:rPr>
        <w:t xml:space="preserve">que </w:t>
      </w:r>
      <w:r w:rsidR="00E44130">
        <w:rPr>
          <w:lang w:val="es-MX"/>
        </w:rPr>
        <w:t>ha tenido lugar los últimos años</w:t>
      </w:r>
      <w:r w:rsidR="009D2F7E">
        <w:rPr>
          <w:lang w:val="es-MX"/>
        </w:rPr>
        <w:t xml:space="preserve"> es la</w:t>
      </w:r>
      <w:r w:rsidR="00E44130">
        <w:rPr>
          <w:lang w:val="es-MX"/>
        </w:rPr>
        <w:t xml:space="preserve"> mayor incorporación de las mujeres a la actividad económica </w:t>
      </w:r>
      <w:r w:rsidR="00E44130">
        <w:rPr>
          <w:lang w:val="es-MX"/>
        </w:rPr>
        <w:fldChar w:fldCharType="begin"/>
      </w:r>
      <w:r w:rsidR="003837B3">
        <w:rPr>
          <w:lang w:val="es-MX"/>
        </w:rPr>
        <w:instrText xml:space="preserve"> ADDIN ZOTERO_ITEM CSL_CITATION {"citationID":"JlhsDBNa","properties":{"formattedCitation":"(10)","plainCitation":"(10)","noteIndex":0},"citationItems":[{"id":"LXnEij2n/FhUxxShq","uris":["http://zotero.org/users/7840571/items/BD7JBXAM",["http://zotero.org/users/7840571/items/BD7JBXAM"]],"itemData":{"id":805,"type":"webpage","title":"Más de 7 millones de mujeres conforman la fuerza laboral del Perú","URL":"https://www.inei.gob.pe/prensa/noticias/mas-de-7-millones-de-mujeres-conforman-la-fuerza-laboral-del-peru-8943/","accessed":{"date-parts":[["2021",6,3]]},"citation-key":"MasMillonesMujeres"}}],"schema":"https://github.com/citation-style-language/schema/raw/master/csl-citation.json"} </w:instrText>
      </w:r>
      <w:r w:rsidR="00E44130">
        <w:rPr>
          <w:lang w:val="es-MX"/>
        </w:rPr>
        <w:fldChar w:fldCharType="separate"/>
      </w:r>
      <w:r w:rsidR="003837B3" w:rsidRPr="003837B3">
        <w:rPr>
          <w:rFonts w:ascii="Calibri" w:hAnsi="Calibri" w:cs="Calibri"/>
        </w:rPr>
        <w:t>(10)</w:t>
      </w:r>
      <w:r w:rsidR="00E44130">
        <w:rPr>
          <w:lang w:val="es-MX"/>
        </w:rPr>
        <w:fldChar w:fldCharType="end"/>
      </w:r>
      <w:r w:rsidR="00E44130">
        <w:rPr>
          <w:lang w:val="es-MX"/>
        </w:rPr>
        <w:t xml:space="preserve">. </w:t>
      </w:r>
      <w:r w:rsidR="003837B3">
        <w:rPr>
          <w:rFonts w:ascii="Calibri" w:hAnsi="Calibri" w:cs="Calibri"/>
          <w:color w:val="000000"/>
        </w:rPr>
        <w:t xml:space="preserve">Esta creciente participación de las mujeres en el ámbito laboral se atribuye a una serie de factores y cambios experimentados en los </w:t>
      </w:r>
      <w:r w:rsidR="003837B3">
        <w:rPr>
          <w:rFonts w:ascii="Calibri" w:hAnsi="Calibri" w:cs="Calibri"/>
          <w:color w:val="000000"/>
        </w:rPr>
        <w:lastRenderedPageBreak/>
        <w:t>últimos años, reflejando la actual tendencia hacia una mayor inclusión de las mujeres en las mismas oportunidades que los hombres. En el caso de Perú, reformas políticas durante el Período de Políticas de Revaloración (1972-1976) y el Período de Políticas de Población (1976-1979), junto con el impulso del movimiento de la Segunda Ola del Feminismo en la década de 1970, han contribuido a moldear el papel de la mujer en el contexto nacional contemporáneo</w:t>
      </w:r>
      <w:r w:rsidR="00B7139C">
        <w:rPr>
          <w:lang w:val="es-MX"/>
        </w:rPr>
        <w:t xml:space="preserve"> </w:t>
      </w:r>
      <w:r w:rsidR="00E20283">
        <w:rPr>
          <w:lang w:val="es-MX"/>
        </w:rPr>
        <w:fldChar w:fldCharType="begin"/>
      </w:r>
      <w:r w:rsidR="003837B3">
        <w:rPr>
          <w:lang w:val="es-MX"/>
        </w:rPr>
        <w:instrText xml:space="preserve"> ADDIN ZOTERO_ITEM CSL_CITATION {"citationID":"f3AJFW6c","properties":{"formattedCitation":"(11)","plainCitation":"(11)","noteIndex":0},"citationItems":[{"id":"LXnEij2n/3Xo2t0jz","uris":["http://zotero.org/users/7840571/items/JQ2FL2HM",["http://zotero.org/users/7840571/items/JQ2FL2HM"]],"itemData":{"id":849,"type":"article-journal","abstract":"La presente investigación analiza las características de las acciones y políticas dirigidas a las mujeres, durante la primera etapa del Gobierno Revolucionario de la Fuerza Armada, encabezado por Juan Velasco Alvarado.  Se hace una periodización básica definida por elementos transversales, tanto en el discurso oficial, como en la naturaleza de las instituciones estatales promovidas. El estudio se centra principalmente, entre 1972 y 1976, etapa conocida como Período de Revalorización.  \n \nAdemás, revisa las características del discurso nacionalista, humanista y libertario del velasquismo; así como, la estrategia participatoria de movilización social implementada desde el Estado, incluyendo las políticas públicas de ese período, a favor de las mujeres, impulsadas en el marco de la Reforma Educativa (1972), cuestionando principalmente, la alienación y opresión de las mujeres y proponiendo un nuevo rol de mayor autonomía y de igualdad de condiciones.  \n \nSe analiza los diversos tipos de institucionalidad impulsados desde el Estado, así como, el surgimiento de las organizaciones de mujeres, las expresiones públicas de su activismo y el discurso feminista en ese período. Al estudiar esta relación, el autor debate sobre las diversas concepciones de la ciudadanía femenina que se ponen de manifiesto en este período, principalmente dominado por los deberes sociales de esposa – madre.  Revisa, también, las visiones sobre sexualidad y el cuerpo femenino, elementos claves en la valoración de la autonomía de la mujer.  \n \nEl autor busca establecer la importancia de este período en el surgimiento y consolidación de un movimiento de mujeres y en la conceptualización de la liberación de la mujer; lo cual muchas veces ha sido obviado de los estudios sobre la Segunda Ola del Feminismo en el Perú. \n \nOtro aspecto clave de la ciudadanía vicaria es el de la conjunción de factores religiosos y de un ethos oligárquico, que instaura la figura de “las patronas” – conjunción de rito y ceremonia, de sufrimiento y obediencia, de jerarquía y autoridad, de familia celestial y terrenal, de señora del cielo y de la tierra.  \n \nDicha conjunción es funcional a una serie de roles sociales de las mujeres como: madre, empleada y activista; o madre y trabajadora del hogar; o madre, ama de casa y voluntaria social; o madre y profesional independiente, y define, según el tipo de relaciones familiares de origen, una actitud y una expectativa muy específica respecto de la liberación de la mujer.  \n \nPalabras clave: Nacionalismo, feminismo, revalorización, Velasquismo, liberación.","container-title":"Repositorio de Tesis - UNMSM","language":"spa","license":"info:eu-repo/semantics/openAccess","note":"Accepted: 2013-10-03T17:26:25Z\npublisher: Universidad Nacional Mayor de San Marcos","source":"cybertesis.unmsm.edu.pe","title":"La Liberación de la mujer en el Perú de los 70's : una perspectiva de género y estado","title-short":"La Liberación de la mujer en el Perú de los 70's","URL":"https://cybertesis.unmsm.edu.pe/handle/20.500.12672/3090","author":[{"family":"Tello","given":"Barboza"},{"family":"Felipe","given":"Marco León"}],"accessed":{"date-parts":[["2021",6,11]]},"issued":{"date-parts":[["2013"]]},"citation-key":"telloLiberacionMujerPeru2013"}}],"schema":"https://github.com/citation-style-language/schema/raw/master/csl-citation.json"} </w:instrText>
      </w:r>
      <w:r w:rsidR="00E20283">
        <w:rPr>
          <w:lang w:val="es-MX"/>
        </w:rPr>
        <w:fldChar w:fldCharType="separate"/>
      </w:r>
      <w:r w:rsidR="003837B3" w:rsidRPr="003837B3">
        <w:rPr>
          <w:rFonts w:ascii="Calibri" w:hAnsi="Calibri" w:cs="Calibri"/>
        </w:rPr>
        <w:t>(11)</w:t>
      </w:r>
      <w:r w:rsidR="00E20283">
        <w:rPr>
          <w:lang w:val="es-MX"/>
        </w:rPr>
        <w:fldChar w:fldCharType="end"/>
      </w:r>
      <w:r w:rsidR="00414D15">
        <w:rPr>
          <w:lang w:val="es-MX"/>
        </w:rPr>
        <w:t>.</w:t>
      </w:r>
      <w:r w:rsidR="00B7139C">
        <w:rPr>
          <w:lang w:val="es-MX"/>
        </w:rPr>
        <w:t xml:space="preserve"> </w:t>
      </w:r>
      <w:r w:rsidR="003837B3">
        <w:rPr>
          <w:rFonts w:ascii="Calibri" w:hAnsi="Calibri" w:cs="Calibri"/>
          <w:color w:val="000000"/>
        </w:rPr>
        <w:t xml:space="preserve">Entre los años 1990 y 2010, en el Perú se evidenció una mayor participación de las mujeres en actividades socioeconómicas en las distintas regiones tanto en zonas rurales como urbanas. A pesar de estos avances, aún </w:t>
      </w:r>
      <w:r w:rsidR="003837B3">
        <w:rPr>
          <w:rFonts w:ascii="Calibri" w:hAnsi="Calibri" w:cs="Calibri"/>
          <w:color w:val="000000"/>
        </w:rPr>
        <w:t>persisten</w:t>
      </w:r>
      <w:r w:rsidR="003837B3">
        <w:rPr>
          <w:rFonts w:ascii="Calibri" w:hAnsi="Calibri" w:cs="Calibri"/>
          <w:color w:val="000000"/>
        </w:rPr>
        <w:t xml:space="preserve"> problemas por resolver, como la desigualdad en las ofertas laborales, las brechas salariales, la vulnerabilidad social y económica, así como la limitada valoración del potencial laboral femenino, entre otros aspectos. Uno de estos problemas identificados incluye la educación y acceso a la misma, factor crucial para el crecimiento económico de las mujeres </w:t>
      </w:r>
      <w:r w:rsidR="00B7139C">
        <w:rPr>
          <w:lang w:val="es-MX"/>
        </w:rPr>
        <w:fldChar w:fldCharType="begin"/>
      </w:r>
      <w:r w:rsidR="003837B3">
        <w:rPr>
          <w:lang w:val="es-MX"/>
        </w:rPr>
        <w:instrText xml:space="preserve"> ADDIN ZOTERO_ITEM CSL_CITATION {"citationID":"w3Ce0PyN","properties":{"formattedCitation":"(12)","plainCitation":"(12)","noteIndex":0},"citationItems":[{"id":"LXnEij2n/TCy9jUWZ","uris":["http://zotero.org/users/7840571/items/VL4EZ9HC",["http://zotero.org/users/7840571/items/VL4EZ9HC"]],"itemData":{"id":852,"type":"article-journal","abstract":"El estudio tiene como propósito general sintetizar y analizar la situación del empleo rural femenino en el año 2015, partiendo del estudio de un determinado contexto rural y una aproximación al perfil de esta población en el Perú.  Para ello se planteó específicamente, los siguientes objetivos: (a) identificar las principales características del empleo rural femenino, (b) identificar los principales obstáculos que atraviesa la mujer rural para su desarrollo en el ámbito laboral, (c) identificar como supera los obstáculos que se presentan en su desarrollo laboral, (d) conocer la dinámica de la participación de la mujer rural en la actividad económica, (e) explorar las expectativas de la mujer rural para su desarrollo futuro en el ámbito laboral para los próximos cinco años (2016-2021) e (f) identificar el aporte del uso de la tecnología, la información y las iniciativas estatales y privadas para el desarrollo laboral de la mujer rural.\nEl diseño del presente trabajo fue descriptivo, orientado a explicar las características y rasgos importantes acerca de la situación del empleo rural femenino en el Perú.  El estudio empleó un enfoque cualitativo utilizando estudios de casos múltiples, la selección de los casos de estudio se ha delimitado a la población rural femenina mayores de 18 años, que trabajan en las zonas rurales del Perú, departamento de Junín, donde se identificó casos representativos de las mujeres rurales en empleos rurales. \nLos resultados mostraron que las mujeres de las zonas rurales paralelamente a la agricultura han desarrollado diversos tipos de actividades no agrícolas como alternativa laboral que les ha permitido contribuir económicamente en el desarrollo de sus respectivas familias.  La investigación identificó que si bien aún existe diferencia de género, las mujeres aunque en menor grado, tienen las mismas oportunidades laborales que los hombres en las zonas rurales analizadas; la educación y tener hijos menores ya no es un impedimento para poder autogenerar su propia fuente de trabajo y que para poder salir adelante no ha sido necesario migrar a la ciudad.  Sin embargo, se identificó también que la calidad del empleo aún es precaria, temporal y con ingresos económicos muy variables que ha obligado a las mujeres a trabajar en muchos casos más de ocho horas y a realizar también más de una actividad laboral.\nEn este sentido, se recomienda que: (a) los diversos estudios y programas de apoyo deben enfocar a la mujer rural en el Perú, considerando sus antecedentes demográficos, educativos, familiares; (b) hacer un análisis más profundo del mercado local para los productos que ofrecen las mujeres emprendedoras, así como una evaluación de las oportunidades de exportación y una adecuada promoción; (c) implementar mecanismos de comunicación efectiva y productos de financiamiento sencillo por parte de las entidades financieras.\nFinalmente se puede agregar que el presente estudio podría sentar las bases para estudios futuros respecto a cuales son las condiciones y necesidades requeridas para lograr emprendimiento laboral, así como otro tipo de estudios","language":"spa","license":"Atribución-NoComercial-SinDerivadas 2.5 Perú","note":"Accepted: 2017-02-03T17:48:51Z\npublisher: Pontificia Universidad Católica del Perú","source":"tesis.pucp.edu.pe","title":"Mujer y empleo rural en el Perú","URL":"http://tesis.pucp.edu.pe/repositorio/handle/20.500.12404/7636","author":[{"family":"Cornejo Corrales","given":"Carlos Alfredo"},{"family":"De la Cruz García","given":"Leonardo"},{"family":"Farfán Vignolo","given":"Vanessa Del Pilar"},{"family":"Sandoval Soto","given":"Juan Gabriel"}],"accessed":{"date-parts":[["2021",6,11]]},"issued":{"date-parts":[["2016",10]]},"citation-key":"cornejocorralesMujerEmpleoRural2016"}}],"schema":"https://github.com/citation-style-language/schema/raw/master/csl-citation.json"} </w:instrText>
      </w:r>
      <w:r w:rsidR="00B7139C">
        <w:rPr>
          <w:lang w:val="es-MX"/>
        </w:rPr>
        <w:fldChar w:fldCharType="separate"/>
      </w:r>
      <w:r w:rsidR="003837B3" w:rsidRPr="003837B3">
        <w:rPr>
          <w:rFonts w:ascii="Calibri" w:hAnsi="Calibri" w:cs="Calibri"/>
        </w:rPr>
        <w:t>(12)</w:t>
      </w:r>
      <w:r w:rsidR="00B7139C">
        <w:rPr>
          <w:lang w:val="es-MX"/>
        </w:rPr>
        <w:fldChar w:fldCharType="end"/>
      </w:r>
      <w:r w:rsidR="00C44FAD">
        <w:rPr>
          <w:lang w:val="es-MX"/>
        </w:rPr>
        <w:t>.</w:t>
      </w:r>
      <w:r w:rsidR="00B7139C">
        <w:rPr>
          <w:lang w:val="es-MX"/>
        </w:rPr>
        <w:t xml:space="preserve"> </w:t>
      </w:r>
      <w:r w:rsidR="003837B3">
        <w:rPr>
          <w:rFonts w:ascii="Calibri" w:hAnsi="Calibri" w:cs="Calibri"/>
          <w:color w:val="000000"/>
        </w:rPr>
        <w:t>El acceso a oportunidades laborales debe ir de la mano con mayores posibilidades de educación, ya que una formación más amplia facilita el ingreso a empleos de mayor calidad, aspecto esencial para lograr una verdadera inclusión y equidad de oportunidades. En este contexto, se ha observado un incremento en el número de mujeres con diversos niveles de educación. En el ámbito de la educación universitaria, la matriculación de mujeres en las universidades del país ha experimentado un crecimiento constante. En 1960, había una proporción de 3.4 varones por cada mujer matriculada, mientras que en 2002 esta cifra se redujo a 1.2 varones por cada mujer matriculada, evidenciando una clara tendencia hacia la igualdad en el ámbito de la educación superior. Estos números también se reflejan en la cantidad de graduadas de las universidades, corroborando dicha tendencia</w:t>
      </w:r>
      <w:r w:rsidR="003837B3">
        <w:rPr>
          <w:rFonts w:ascii="Calibri" w:hAnsi="Calibri" w:cs="Calibri"/>
          <w:color w:val="000000"/>
        </w:rPr>
        <w:t xml:space="preserve"> </w:t>
      </w:r>
      <w:r w:rsidR="00C44FAD">
        <w:rPr>
          <w:lang w:val="es-MX"/>
        </w:rPr>
        <w:fldChar w:fldCharType="begin"/>
      </w:r>
      <w:r w:rsidR="003837B3">
        <w:rPr>
          <w:lang w:val="es-MX"/>
        </w:rPr>
        <w:instrText xml:space="preserve"> ADDIN ZOTERO_ITEM CSL_CITATION {"citationID":"UaZpRV7K","properties":{"formattedCitation":"(13)","plainCitation":"(13)","noteIndex":0},"citationItems":[{"id":"LXnEij2n/jSA5e73g","uris":["http://zotero.org/users/7840571/items/FWSGDVAP",["http://zotero.org/users/7840571/items/FWSGDVAP"]],"itemData":{"id":855,"type":"article-journal","abstract":"El objetivo de este informe es llevar a cabo un análisis sobre las características \nque en el Perú han tenido en el último cuarto de siglo, los siguientes fenómenos \neducativos y socio-económicos: a) la feminización de la matrícula de la educación superior, tanto universitaria como no universitaria; b) el incremento de la presencia femenina en el estudiantado de determinadas áreas de conocimiento; c) la feminización de los egresados de la educación superior, tanto universitaria como no universitaria; \nd) el incremento de la presencia femenina en la población económicamente activa ocupada. En la segunda sección se hace una descripción del marco legal de los centros \nde educación superior universitaria, para luego presentar los indicadores de la \nmatrícula y de los egresados de los centros de educación superior universitaria. \nLas variables de análisis son el género, el sector al que pertenece la institución \n(público o privado) y el área del conocimiento. En la tercera sección se describe \nbrevemente el marco legal que regula a los centros de educación superior no \nuniversitaria, y se presentan los indicadores de la matrícula y de los egresados de \neste tipo de educación superior. Nuevamente las variables de análisis son el \ngénero, el sector a que pertenece la institución y el área del conocimiento. En la \ncuarta sección se describe el marco legal que regula el trabajo femenino como \npaso previo al análisis de la evolución de la Población Económicamente Activa \nOcupada por género y nivel educativo. En la quinta sección se lleva a cabo el \nanálisis de los efectos económicos, sociales y educativos de los datos \npresentados en las secciones anteriores, para finalizar en la sexta sección con las \nconclusiones.","language":"spa","note":"Accepted: 2013-05-08T19:50:01Z\npublisher: IESALC-UNESCO","source":"disde.minedu.gob.pe","title":"Feminización de la matrícula de educación superior y mercado de trabajo en el Perú: 1978-2003","title-short":"Feminización de la matrícula de educación superior y mercado de trabajo en el Perú","URL":"https://repositorio.minedu.gob.pe/handle/20.500.12799/227","author":[{"family":"Garavito Masalias","given":"Cecilia"},{"family":"Carrillo Calle","given":"Martín"}],"accessed":{"date-parts":[["2021",6,11]]},"issued":{"date-parts":[["2004",8]]},"citation-key":"garavitomasaliasFeminizacionMatriculaEducacion2004"}}],"schema":"https://github.com/citation-style-language/schema/raw/master/csl-citation.json"} </w:instrText>
      </w:r>
      <w:r w:rsidR="00C44FAD">
        <w:rPr>
          <w:lang w:val="es-MX"/>
        </w:rPr>
        <w:fldChar w:fldCharType="separate"/>
      </w:r>
      <w:r w:rsidR="003837B3" w:rsidRPr="003837B3">
        <w:rPr>
          <w:rFonts w:ascii="Calibri" w:hAnsi="Calibri" w:cs="Calibri"/>
        </w:rPr>
        <w:t>(13)</w:t>
      </w:r>
      <w:r w:rsidR="00C44FAD">
        <w:rPr>
          <w:lang w:val="es-MX"/>
        </w:rPr>
        <w:fldChar w:fldCharType="end"/>
      </w:r>
      <w:r w:rsidR="00414D15">
        <w:rPr>
          <w:lang w:val="es-MX"/>
        </w:rPr>
        <w:t xml:space="preserve">. </w:t>
      </w:r>
      <w:r w:rsidR="003837B3">
        <w:rPr>
          <w:rFonts w:ascii="Calibri" w:hAnsi="Calibri" w:cs="Calibri"/>
          <w:color w:val="000000"/>
        </w:rPr>
        <w:t xml:space="preserve">En cuanto a educación, en el Perú ya existen leyes que han sentado las bases para lograr un acceso equitativo a la educación desde hace varios años, y se han observado progresos notables a lo largo del tiempo. Entre estas leyes se incluye la Ley 801 de 1908 que establecía que las mujeres necesitaban cumplir con los mismos requisitos que los hombres para estudiar y obtener un título universitario. Asimismo, la Ley 10554 de 1946 indicaba que la única limitación para ingresar a una universidad era la capacidad. La Reforma Educativa de 1972 cuestionó la alienación y opresión de la mujer proponiendo un nuevo rol con mayor autonomía e igualdad </w:t>
      </w:r>
      <w:r w:rsidR="00414D15">
        <w:rPr>
          <w:lang w:val="es-MX"/>
        </w:rPr>
        <w:fldChar w:fldCharType="begin"/>
      </w:r>
      <w:r w:rsidR="003837B3">
        <w:rPr>
          <w:lang w:val="es-MX"/>
        </w:rPr>
        <w:instrText xml:space="preserve"> ADDIN ZOTERO_ITEM CSL_CITATION {"citationID":"mqPf8Dr3","properties":{"formattedCitation":"(11,13)","plainCitation":"(11,13)","noteIndex":0},"citationItems":[{"id":"LXnEij2n/3Xo2t0jz","uris":["http://zotero.org/users/7840571/items/JQ2FL2HM",["http://zotero.org/users/7840571/items/JQ2FL2HM"]],"itemData":{"id":849,"type":"article-journal","abstract":"La presente investigación analiza las características de las acciones y políticas dirigidas a las mujeres, durante la primera etapa del Gobierno Revolucionario de la Fuerza Armada, encabezado por Juan Velasco Alvarado.  Se hace una periodización básica definida por elementos transversales, tanto en el discurso oficial, como en la naturaleza de las instituciones estatales promovidas. El estudio se centra principalmente, entre 1972 y 1976, etapa conocida como Período de Revalorización.  \n \nAdemás, revisa las características del discurso nacionalista, humanista y libertario del velasquismo; así como, la estrategia participatoria de movilización social implementada desde el Estado, incluyendo las políticas públicas de ese período, a favor de las mujeres, impulsadas en el marco de la Reforma Educativa (1972), cuestionando principalmente, la alienación y opresión de las mujeres y proponiendo un nuevo rol de mayor autonomía y de igualdad de condiciones.  \n \nSe analiza los diversos tipos de institucionalidad impulsados desde el Estado, así como, el surgimiento de las organizaciones de mujeres, las expresiones públicas de su activismo y el discurso feminista en ese período. Al estudiar esta relación, el autor debate sobre las diversas concepciones de la ciudadanía femenina que se ponen de manifiesto en este período, principalmente dominado por los deberes sociales de esposa – madre.  Revisa, también, las visiones sobre sexualidad y el cuerpo femenino, elementos claves en la valoración de la autonomía de la mujer.  \n \nEl autor busca establecer la importancia de este período en el surgimiento y consolidación de un movimiento de mujeres y en la conceptualización de la liberación de la mujer; lo cual muchas veces ha sido obviado de los estudios sobre la Segunda Ola del Feminismo en el Perú. \n \nOtro aspecto clave de la ciudadanía vicaria es el de la conjunción de factores religiosos y de un ethos oligárquico, que instaura la figura de “las patronas” – conjunción de rito y ceremonia, de sufrimiento y obediencia, de jerarquía y autoridad, de familia celestial y terrenal, de señora del cielo y de la tierra.  \n \nDicha conjunción es funcional a una serie de roles sociales de las mujeres como: madre, empleada y activista; o madre y trabajadora del hogar; o madre, ama de casa y voluntaria social; o madre y profesional independiente, y define, según el tipo de relaciones familiares de origen, una actitud y una expectativa muy específica respecto de la liberación de la mujer.  \n \nPalabras clave: Nacionalismo, feminismo, revalorización, Velasquismo, liberación.","container-title":"Repositorio de Tesis - UNMSM","language":"spa","license":"info:eu-repo/semantics/openAccess","note":"Accepted: 2013-10-03T17:26:25Z\npublisher: Universidad Nacional Mayor de San Marcos","source":"cybertesis.unmsm.edu.pe","title":"La Liberación de la mujer en el Perú de los 70's : una perspectiva de género y estado","title-short":"La Liberación de la mujer en el Perú de los 70's","URL":"https://cybertesis.unmsm.edu.pe/handle/20.500.12672/3090","author":[{"family":"Tello","given":"Barboza"},{"family":"Felipe","given":"Marco León"}],"accessed":{"date-parts":[["2021",6,11]]},"issued":{"date-parts":[["2013"]]},"citation-key":"telloLiberacionMujerPeru2013"}},{"id":"LXnEij2n/jSA5e73g","uris":["http://zotero.org/users/7840571/items/FWSGDVAP",["http://zotero.org/users/7840571/items/FWSGDVAP"]],"itemData":{"id":855,"type":"article-journal","abstract":"El objetivo de este informe es llevar a cabo un análisis sobre las características \nque en el Perú han tenido en el último cuarto de siglo, los siguientes fenómenos \neducativos y socio-económicos: a) la feminización de la matrícula de la educación superior, tanto universitaria como no universitaria; b) el incremento de la presencia femenina en el estudiantado de determinadas áreas de conocimiento; c) la feminización de los egresados de la educación superior, tanto universitaria como no universitaria; \nd) el incremento de la presencia femenina en la población económicamente activa ocupada. En la segunda sección se hace una descripción del marco legal de los centros \nde educación superior universitaria, para luego presentar los indicadores de la \nmatrícula y de los egresados de los centros de educación superior universitaria. \nLas variables de análisis son el género, el sector al que pertenece la institución \n(público o privado) y el área del conocimiento. En la tercera sección se describe \nbrevemente el marco legal que regula a los centros de educación superior no \nuniversitaria, y se presentan los indicadores de la matrícula y de los egresados de \neste tipo de educación superior. Nuevamente las variables de análisis son el \ngénero, el sector a que pertenece la institución y el área del conocimiento. En la \ncuarta sección se describe el marco legal que regula el trabajo femenino como \npaso previo al análisis de la evolución de la Población Económicamente Activa \nOcupada por género y nivel educativo. En la quinta sección se lleva a cabo el \nanálisis de los efectos económicos, sociales y educativos de los datos \npresentados en las secciones anteriores, para finalizar en la sexta sección con las \nconclusiones.","language":"spa","note":"Accepted: 2013-05-08T19:50:01Z\npublisher: IESALC-UNESCO","source":"disde.minedu.gob.pe","title":"Feminización de la matrícula de educación superior y mercado de trabajo en el Perú: 1978-2003","title-short":"Feminización de la matrícula de educación superior y mercado de trabajo en el Perú","URL":"https://repositorio.minedu.gob.pe/handle/20.500.12799/227","author":[{"family":"Garavito Masalias","given":"Cecilia"},{"family":"Carrillo Calle","given":"Martín"}],"accessed":{"date-parts":[["2021",6,11]]},"issued":{"date-parts":[["2004",8]]},"citation-key":"garavitomasaliasFeminizacionMatriculaEducacion2004"}}],"schema":"https://github.com/citation-style-language/schema/raw/master/csl-citation.json"} </w:instrText>
      </w:r>
      <w:r w:rsidR="00414D15">
        <w:rPr>
          <w:lang w:val="es-MX"/>
        </w:rPr>
        <w:fldChar w:fldCharType="separate"/>
      </w:r>
      <w:r w:rsidR="003837B3" w:rsidRPr="003837B3">
        <w:rPr>
          <w:rFonts w:ascii="Calibri" w:hAnsi="Calibri" w:cs="Calibri"/>
        </w:rPr>
        <w:t>(11,13)</w:t>
      </w:r>
      <w:r w:rsidR="00414D15">
        <w:rPr>
          <w:lang w:val="es-MX"/>
        </w:rPr>
        <w:fldChar w:fldCharType="end"/>
      </w:r>
      <w:r w:rsidR="00414D15">
        <w:rPr>
          <w:lang w:val="es-MX"/>
        </w:rPr>
        <w:t>.</w:t>
      </w:r>
    </w:p>
    <w:p w14:paraId="62AAD34C" w14:textId="39994DEB" w:rsidR="00414D15" w:rsidRDefault="003837B3" w:rsidP="008D6B57">
      <w:pPr>
        <w:rPr>
          <w:lang w:val="es-MX"/>
        </w:rPr>
      </w:pPr>
      <w:r>
        <w:rPr>
          <w:rFonts w:ascii="Calibri" w:hAnsi="Calibri" w:cs="Calibri"/>
          <w:color w:val="000000"/>
        </w:rPr>
        <w:lastRenderedPageBreak/>
        <w:t>En este sentido, el sector salud no ha sido una excepción a esta tendencia, y se demuestra un aumento constante de mujeres profesionales médicas en Perú, a pesar que históricamente esta profesión era predominantemente masculina</w:t>
      </w:r>
      <w:r w:rsidR="00414D15">
        <w:rPr>
          <w:lang w:val="es-MX"/>
        </w:rPr>
        <w:t xml:space="preserve"> </w:t>
      </w:r>
      <w:r w:rsidR="00414D15">
        <w:rPr>
          <w:lang w:val="es-MX"/>
        </w:rPr>
        <w:fldChar w:fldCharType="begin"/>
      </w:r>
      <w:r>
        <w:rPr>
          <w:lang w:val="es-MX"/>
        </w:rPr>
        <w:instrText xml:space="preserve"> ADDIN ZOTERO_ITEM CSL_CITATION {"citationID":"L5ZUugM4","properties":{"formattedCitation":"(14)","plainCitation":"(14)","noteIndex":0},"citationItems":[{"id":"LXnEij2n/OslfpOED","uris":["http://zotero.org/users/7840571/items/RWQ2VZ6W",["http://zotero.org/users/7840571/items/RWQ2VZ6W"]],"itemData":{"id":281,"type":"article-journal","container-title":"Revista Latino-Americana de Enfermagem","DOI":"10.1590/S0104-11691997000200004","ISSN":"0104-1169","issue":"2","language":"es","note":"number: 2\npublisher: Escola de Enfermagem de Ribeirão Preto / Universidade de São Paulo","page":"23-31","source":"SciELO","title":"Genero y trabajo femenino en el Peru","volume":"5","author":[{"family":"Barba","given":"Margarita Cerna"},{"family":"Martos","given":"Marina Violeta Estrada Perez","dropping-particle":"de"},{"family":"Fonseca","given":"Rosa Maria Godoy Serpa","dropping-particle":"da"}],"issued":{"date-parts":[["1997",4]]}}}],"schema":"https://github.com/citation-style-language/schema/raw/master/csl-citation.json"} </w:instrText>
      </w:r>
      <w:r w:rsidR="00414D15">
        <w:rPr>
          <w:lang w:val="es-MX"/>
        </w:rPr>
        <w:fldChar w:fldCharType="separate"/>
      </w:r>
      <w:r w:rsidRPr="003837B3">
        <w:rPr>
          <w:rFonts w:ascii="Calibri" w:hAnsi="Calibri" w:cs="Calibri"/>
        </w:rPr>
        <w:t>(14)</w:t>
      </w:r>
      <w:r w:rsidR="00414D15">
        <w:rPr>
          <w:lang w:val="es-MX"/>
        </w:rPr>
        <w:fldChar w:fldCharType="end"/>
      </w:r>
      <w:r w:rsidR="00414D15">
        <w:rPr>
          <w:lang w:val="es-MX"/>
        </w:rPr>
        <w:t>.</w:t>
      </w:r>
      <w:r w:rsidR="0090090B">
        <w:rPr>
          <w:lang w:val="es-MX"/>
        </w:rPr>
        <w:t xml:space="preserve"> </w:t>
      </w:r>
      <w:r>
        <w:rPr>
          <w:rFonts w:ascii="Calibri" w:hAnsi="Calibri" w:cs="Calibri"/>
          <w:color w:val="000000"/>
        </w:rPr>
        <w:t>En 1971, solo el 11.5% de los médicos registrados en el Colegio Médico del Perú eran mujeres. Sin embargo, esta dinámica ha experimentado un cambio significativo, llegando al 48.9% para el año 2011. Es probable que esta tendencia persista en el futuro, como sucede en otras áreas del campo laboral</w:t>
      </w:r>
      <w:r>
        <w:rPr>
          <w:rFonts w:ascii="Calibri" w:hAnsi="Calibri" w:cs="Calibri"/>
          <w:color w:val="000000"/>
        </w:rPr>
        <w:t xml:space="preserve"> </w:t>
      </w:r>
      <w:r w:rsidR="0090090B">
        <w:rPr>
          <w:lang w:val="es-MX"/>
        </w:rPr>
        <w:fldChar w:fldCharType="begin"/>
      </w:r>
      <w:r>
        <w:rPr>
          <w:lang w:val="es-MX"/>
        </w:rPr>
        <w:instrText xml:space="preserve"> ADDIN ZOTERO_ITEM CSL_CITATION {"citationID":"SG1HWn5z","properties":{"formattedCitation":"(15)","plainCitation":"(15)","noteIndex":0},"citationItems":[{"id":"LXnEij2n/foejhYkV","uris":["http://zotero.org/users/7840571/items/C6VMKT5P",["http://zotero.org/users/7840571/items/C6VMKT5P"]],"itemData":{"id":857,"type":"article-journal","container-title":"Acta Médica Peruana","ISSN":"1728-5917","issue":"1","note":"publisher: Colegio Médico del Perú","page":"12-13","source":"SciELO","title":"Rol de la mujer médica: A propósito del Día Internacional de la Mujer","title-short":"Rol de la mujer médica","volume":"29","author":[{"family":"Laberiano Fernández","given":"Caddie"},{"family":"Salinas","given":"Ana María"},{"family":"Palacios","given":"Miguel"},{"family":"Maguiña Vargas","given":"Ciro"}],"issued":{"date-parts":[["2012",1]]},"citation-key":"laberianofernandezRolMujerMedica2012"}}],"schema":"https://github.com/citation-style-language/schema/raw/master/csl-citation.json"} </w:instrText>
      </w:r>
      <w:r w:rsidR="0090090B">
        <w:rPr>
          <w:lang w:val="es-MX"/>
        </w:rPr>
        <w:fldChar w:fldCharType="separate"/>
      </w:r>
      <w:r w:rsidRPr="003837B3">
        <w:rPr>
          <w:rFonts w:ascii="Calibri" w:hAnsi="Calibri" w:cs="Calibri"/>
          <w:sz w:val="22"/>
        </w:rPr>
        <w:t>(15)</w:t>
      </w:r>
      <w:r w:rsidR="0090090B">
        <w:rPr>
          <w:lang w:val="es-MX"/>
        </w:rPr>
        <w:fldChar w:fldCharType="end"/>
      </w:r>
      <w:r w:rsidR="0090090B">
        <w:rPr>
          <w:lang w:val="es-MX"/>
        </w:rPr>
        <w:t>.</w:t>
      </w:r>
    </w:p>
    <w:p w14:paraId="553D3FF0" w14:textId="0354E3C4" w:rsidR="008D6B57" w:rsidRDefault="003837B3" w:rsidP="008D6B57">
      <w:pPr>
        <w:rPr>
          <w:lang w:val="es-MX"/>
        </w:rPr>
      </w:pPr>
      <w:r>
        <w:rPr>
          <w:rFonts w:ascii="Calibri" w:hAnsi="Calibri" w:cs="Calibri"/>
          <w:color w:val="000000"/>
        </w:rPr>
        <w:t xml:space="preserve">En la situación actual en Perú, el acceso a los programas de especialización, conocidos como residencias médicas, se efectúa mediante un proceso de selección nacional organizado por el Consejo Nacional de </w:t>
      </w:r>
      <w:proofErr w:type="spellStart"/>
      <w:r>
        <w:rPr>
          <w:rFonts w:ascii="Calibri" w:hAnsi="Calibri" w:cs="Calibri"/>
          <w:color w:val="000000"/>
        </w:rPr>
        <w:t>Residentado</w:t>
      </w:r>
      <w:proofErr w:type="spellEnd"/>
      <w:r>
        <w:rPr>
          <w:rFonts w:ascii="Calibri" w:hAnsi="Calibri" w:cs="Calibri"/>
          <w:color w:val="000000"/>
        </w:rPr>
        <w:t xml:space="preserve"> Médico (CONAREME), de acuerdo con la legislación que regula el funcionamiento y desarrollo del Sistema Nacional de </w:t>
      </w:r>
      <w:proofErr w:type="spellStart"/>
      <w:r>
        <w:rPr>
          <w:rFonts w:ascii="Calibri" w:hAnsi="Calibri" w:cs="Calibri"/>
          <w:color w:val="000000"/>
        </w:rPr>
        <w:t>Residentado</w:t>
      </w:r>
      <w:proofErr w:type="spellEnd"/>
      <w:r>
        <w:rPr>
          <w:rFonts w:ascii="Calibri" w:hAnsi="Calibri" w:cs="Calibri"/>
          <w:color w:val="000000"/>
        </w:rPr>
        <w:t xml:space="preserve"> Médico</w:t>
      </w:r>
      <w:r>
        <w:rPr>
          <w:rFonts w:ascii="Calibri" w:hAnsi="Calibri" w:cs="Calibri"/>
          <w:color w:val="000000"/>
        </w:rPr>
        <w:t xml:space="preserve"> </w:t>
      </w:r>
      <w:r w:rsidR="00E44130">
        <w:rPr>
          <w:lang w:val="es-MX"/>
        </w:rPr>
        <w:fldChar w:fldCharType="begin"/>
      </w:r>
      <w:r>
        <w:rPr>
          <w:lang w:val="es-MX"/>
        </w:rPr>
        <w:instrText xml:space="preserve"> ADDIN ZOTERO_ITEM CSL_CITATION {"citationID":"cGfxYWpT","properties":{"formattedCitation":"(16)","plainCitation":"(16)","noteIndex":0},"citationItems":[{"id":"LXnEij2n/2AFXZYmE","uris":["http://zotero.org/users/7840571/items/FIG3EB6V",["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Peruano","given":""}],"accessed":{"date-parts":[["2021",6,3]]},"issued":{"date-parts":[["2017"]]},"citation-key":"elperuanoDecretoSupremoQue2017"}}],"schema":"https://github.com/citation-style-language/schema/raw/master/csl-citation.json"} </w:instrText>
      </w:r>
      <w:r w:rsidR="00E44130">
        <w:rPr>
          <w:lang w:val="es-MX"/>
        </w:rPr>
        <w:fldChar w:fldCharType="separate"/>
      </w:r>
      <w:r w:rsidRPr="003837B3">
        <w:rPr>
          <w:rFonts w:ascii="Calibri" w:hAnsi="Calibri" w:cs="Calibri"/>
          <w:sz w:val="22"/>
        </w:rPr>
        <w:t>(16)</w:t>
      </w:r>
      <w:r w:rsidR="00E44130">
        <w:rPr>
          <w:lang w:val="es-MX"/>
        </w:rPr>
        <w:fldChar w:fldCharType="end"/>
      </w:r>
      <w:r w:rsidR="008D6B57">
        <w:rPr>
          <w:lang w:val="es-MX"/>
        </w:rPr>
        <w:t>.</w:t>
      </w:r>
    </w:p>
    <w:p w14:paraId="1B2D6711" w14:textId="74E165B0" w:rsidR="008D6B57" w:rsidRPr="00837021" w:rsidRDefault="00CA2FF3" w:rsidP="00393236">
      <w:pPr>
        <w:rPr>
          <w:rFonts w:ascii="Calibri" w:hAnsi="Calibri" w:cs="Calibri"/>
          <w:color w:val="000000"/>
        </w:rPr>
      </w:pPr>
      <w:r>
        <w:rPr>
          <w:rFonts w:ascii="Calibri" w:hAnsi="Calibri" w:cs="Calibri"/>
          <w:color w:val="000000"/>
        </w:rPr>
        <w:t xml:space="preserve">El proyecto de ley 3537/2022-CR </w:t>
      </w:r>
      <w:r w:rsidR="003837B3">
        <w:rPr>
          <w:rFonts w:ascii="Calibri" w:hAnsi="Calibri" w:cs="Calibri"/>
          <w:color w:val="000000"/>
        </w:rPr>
        <w:t xml:space="preserve">establece que la única forma de acceder a programas de segunda especialización, también denominados </w:t>
      </w:r>
      <w:proofErr w:type="spellStart"/>
      <w:r w:rsidR="003837B3">
        <w:rPr>
          <w:rFonts w:ascii="Calibri" w:hAnsi="Calibri" w:cs="Calibri"/>
          <w:color w:val="000000"/>
        </w:rPr>
        <w:t>residentado</w:t>
      </w:r>
      <w:proofErr w:type="spellEnd"/>
      <w:r w:rsidR="003837B3">
        <w:rPr>
          <w:rFonts w:ascii="Calibri" w:hAnsi="Calibri" w:cs="Calibri"/>
          <w:color w:val="000000"/>
        </w:rPr>
        <w:t xml:space="preserve"> médico, es a través del Concurso Nacional de Admisión al </w:t>
      </w:r>
      <w:proofErr w:type="spellStart"/>
      <w:r w:rsidR="003837B3">
        <w:rPr>
          <w:rFonts w:ascii="Calibri" w:hAnsi="Calibri" w:cs="Calibri"/>
          <w:color w:val="000000"/>
        </w:rPr>
        <w:t>Residentado</w:t>
      </w:r>
      <w:proofErr w:type="spellEnd"/>
      <w:r w:rsidR="003837B3">
        <w:rPr>
          <w:rFonts w:ascii="Calibri" w:hAnsi="Calibri" w:cs="Calibri"/>
          <w:color w:val="000000"/>
        </w:rPr>
        <w:t xml:space="preserve"> Médico, dirigido por el CONAREME y ejecutado por las facultades de medicina</w:t>
      </w:r>
      <w:r>
        <w:rPr>
          <w:rFonts w:ascii="Calibri" w:hAnsi="Calibri" w:cs="Calibri"/>
          <w:color w:val="000000"/>
        </w:rPr>
        <w:t>, hasta dos procesos anuales y de manera descentralizada</w:t>
      </w:r>
      <w:r w:rsidR="003837B3">
        <w:rPr>
          <w:rFonts w:ascii="Calibri" w:hAnsi="Calibri" w:cs="Calibri"/>
          <w:color w:val="000000"/>
        </w:rPr>
        <w:t>. Este procedimiento consta de dos partes:</w:t>
      </w:r>
      <w:r w:rsidR="00837021">
        <w:rPr>
          <w:rFonts w:ascii="Calibri" w:hAnsi="Calibri" w:cs="Calibri"/>
          <w:color w:val="000000"/>
        </w:rPr>
        <w:t xml:space="preserve"> la evaluación curricular que asigna hasta el 30% de la nota final y el examen escrito que se rinde durante el concurso nacional de admisión de manera descentralizada, que asigna el 70% de la nota final </w:t>
      </w:r>
      <w:r w:rsidR="00393236">
        <w:rPr>
          <w:lang w:val="es-MX"/>
        </w:rPr>
        <w:fldChar w:fldCharType="begin"/>
      </w:r>
      <w:r w:rsidR="00837021">
        <w:rPr>
          <w:lang w:val="es-MX"/>
        </w:rPr>
        <w:instrText xml:space="preserve"> ADDIN ZOTERO_ITEM CSL_CITATION {"citationID":"U3y6Ka9o","properties":{"formattedCitation":"(16,17)","plainCitation":"(16,17)","noteIndex":0},"citationItems":[{"id":"LXnEij2n/2AFXZYmE","uris":["http://zotero.org/users/7840571/items/FIG3EB6V",["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Peruano","given":""}],"accessed":{"date-parts":[["2021",6,3]]},"issued":{"date-parts":[["2017"]]},"citation-key":"elperuanoDecretoSupremoQue2017"}},{"id":1797,"uris":["http://zotero.org/users/7840544/items/8GT43867"],"itemData":{"id":1797,"type":"webpage","abstract":"PROPONE REGULAR Y ORGANIZA UN EFICIENTE FUNCIONAMIENTO DEL SISTEMA NACIONAL DE RESIDENTADO MÉDICO","container-title":"CONGRESO DE LA REPÚBLICA","language":"Español","title":"LEY QUE REGULA Y ORGANIZA UN EFICIENTE FUNCIONAMIENTO DEL SISTEMA NACIONAL DE RESIDENTADO MÉDICO - PROYECTO DE LEY N° 03537/2022-CR","URL":"https://wb2server.congreso.gob.pe/spley-portal/#/expediente/2021/3537","author":[{"family":"Portalatino Ávalos","given":"Kelly Roxana"},{"family":"Cruz Mamani","given":"Flavio"},{"family":"Quito Sarmiento","given":"Bernardo Jaime"},{"family":"Taipe Coronado","given":"María Elizabeth"},{"family":"Agüero Gutiérrez","given":"Maria Antonieta"},{"family":"Robles Araujo","given":"Silvana Emperatriz"},{"family":"Palacios Huamán","given":"Margot"}],"accessed":{"date-parts":[["2024",1,9]]},"issued":{"date-parts":[["2022",11,14]]},"citation-key":"portalatinoavalosLEYQUEREGULA2022"}}],"schema":"https://github.com/citation-style-language/schema/raw/master/csl-citation.json"} </w:instrText>
      </w:r>
      <w:r w:rsidR="00393236">
        <w:rPr>
          <w:lang w:val="es-MX"/>
        </w:rPr>
        <w:fldChar w:fldCharType="separate"/>
      </w:r>
      <w:r w:rsidRPr="00CA2FF3">
        <w:rPr>
          <w:rFonts w:ascii="Calibri" w:hAnsi="Calibri" w:cs="Calibri"/>
          <w:sz w:val="22"/>
        </w:rPr>
        <w:t>(16,17)</w:t>
      </w:r>
      <w:r w:rsidR="00393236">
        <w:rPr>
          <w:lang w:val="es-MX"/>
        </w:rPr>
        <w:fldChar w:fldCharType="end"/>
      </w:r>
      <w:r w:rsidR="00393236">
        <w:rPr>
          <w:lang w:val="es-MX"/>
        </w:rPr>
        <w:t xml:space="preserve">. </w:t>
      </w:r>
      <w:r w:rsidR="00837021">
        <w:rPr>
          <w:rFonts w:ascii="Calibri" w:hAnsi="Calibri" w:cs="Calibri"/>
          <w:color w:val="000000"/>
        </w:rPr>
        <w:t>Este método de ingreso a especialidades médicas es principalmente objetivo, eliminando factores subjetivos que podrían afectar las posibles disparidades de género. El análisis de las diferencias de género en postulantes o admitidos reflejaría principalmente divergencias en preferencias, preparación o decisiones personales, posiblemente influenciadas por el entorno.</w:t>
      </w:r>
    </w:p>
    <w:p w14:paraId="20004E13" w14:textId="34A3C20C" w:rsidR="004B5F2E" w:rsidRDefault="004B5F2E" w:rsidP="00393236">
      <w:pPr>
        <w:rPr>
          <w:lang w:val="es-419"/>
        </w:rPr>
      </w:pPr>
      <w:r w:rsidRPr="004B5F2E">
        <w:rPr>
          <w:lang w:val="es-419"/>
        </w:rPr>
        <w:t xml:space="preserve">Actualmente se cuenta con información respecto a las diferencias en el número de especialistas trabajando, por género </w:t>
      </w:r>
      <w:r>
        <w:rPr>
          <w:lang w:val="es-419"/>
        </w:rPr>
        <w:fldChar w:fldCharType="begin"/>
      </w:r>
      <w:r w:rsidR="00CA2FF3">
        <w:rPr>
          <w:lang w:val="es-419"/>
        </w:rPr>
        <w:instrText xml:space="preserve"> ADDIN ZOTERO_ITEM CSL_CITATION {"citationID":"tjsAeMBw","properties":{"formattedCitation":"(18)","plainCitation":"(18)","noteIndex":0},"citationItems":[{"id":"LXnEij2n/aWxjD3yj","uris":["http://zotero.org/users/7840571/items/CDFVERL5",["http://zotero.org/users/7840571/items/CDFVERL5"]],"itemData":{"id":262,"type":"report","language":"en","title":"Compendio Estadístico: Información de Recursos Humanos del Sector Salud, Perú 2013 - 2018","URL":"http://bvs.minsa.gob.pe/local/MINSA/10896.pdf","author":[{"literal":"Ministerio de Salud - Dirección General de Personal de la Salud (MINSA - DIGEP)"}],"accessed":{"date-parts":[["2021",3,28]]},"issued":{"date-parts":[["2019",9]]}}}],"schema":"https://github.com/citation-style-language/schema/raw/master/csl-citation.json"} </w:instrText>
      </w:r>
      <w:r>
        <w:rPr>
          <w:lang w:val="es-419"/>
        </w:rPr>
        <w:fldChar w:fldCharType="separate"/>
      </w:r>
      <w:r w:rsidR="00CA2FF3" w:rsidRPr="00CA2FF3">
        <w:rPr>
          <w:rFonts w:ascii="Calibri" w:hAnsi="Calibri" w:cs="Calibri"/>
        </w:rPr>
        <w:t>(18)</w:t>
      </w:r>
      <w:r>
        <w:rPr>
          <w:lang w:val="es-419"/>
        </w:rPr>
        <w:fldChar w:fldCharType="end"/>
      </w:r>
      <w:r w:rsidRPr="004B5F2E">
        <w:rPr>
          <w:lang w:val="es-419"/>
        </w:rPr>
        <w:t xml:space="preserve">, pero no sobre los ingresantes a las residencias de las especialidades médicas del Perú. </w:t>
      </w:r>
      <w:r w:rsidR="00837021">
        <w:rPr>
          <w:rFonts w:ascii="Calibri" w:hAnsi="Calibri" w:cs="Calibri"/>
          <w:color w:val="000000"/>
        </w:rPr>
        <w:t xml:space="preserve">En el Perú, el ingreso a los programas de especialización se realiza a través de un Concurso Nacional de Admisión, a cargo del Consejo Nacional de </w:t>
      </w:r>
      <w:proofErr w:type="spellStart"/>
      <w:r w:rsidR="00837021">
        <w:rPr>
          <w:rFonts w:ascii="Calibri" w:hAnsi="Calibri" w:cs="Calibri"/>
          <w:color w:val="000000"/>
        </w:rPr>
        <w:t>Residentado</w:t>
      </w:r>
      <w:proofErr w:type="spellEnd"/>
      <w:r w:rsidR="00837021">
        <w:rPr>
          <w:rFonts w:ascii="Calibri" w:hAnsi="Calibri" w:cs="Calibri"/>
          <w:color w:val="000000"/>
        </w:rPr>
        <w:t xml:space="preserve"> Médico</w:t>
      </w:r>
      <w:r w:rsidRPr="004B5F2E">
        <w:rPr>
          <w:lang w:val="es-419"/>
        </w:rPr>
        <w:t xml:space="preserve"> (CONAREME)</w:t>
      </w:r>
      <w:r>
        <w:rPr>
          <w:lang w:val="es-419"/>
        </w:rPr>
        <w:t xml:space="preserve"> </w:t>
      </w:r>
      <w:r>
        <w:rPr>
          <w:lang w:val="es-419"/>
        </w:rPr>
        <w:fldChar w:fldCharType="begin"/>
      </w:r>
      <w:r w:rsidR="003837B3">
        <w:rPr>
          <w:lang w:val="es-419"/>
        </w:rPr>
        <w:instrText xml:space="preserve"> ADDIN ZOTERO_ITEM CSL_CITATION {"citationID":"lTOxAlZl","properties":{"formattedCitation":"(16)","plainCitation":"(16)","noteIndex":0},"citationItems":[{"id":"LXnEij2n/2AFXZYmE","uris":["http://zotero.org/users/7840571/items/FIG3EB6V",["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Peruano","given":""}],"accessed":{"date-parts":[["2021",6,3]]},"issued":{"date-parts":[["2017"]]},"citation-key":"elperuanoDecretoSupremoQue2017"}}],"schema":"https://github.com/citation-style-language/schema/raw/master/csl-citation.json"} </w:instrText>
      </w:r>
      <w:r>
        <w:rPr>
          <w:lang w:val="es-419"/>
        </w:rPr>
        <w:fldChar w:fldCharType="separate"/>
      </w:r>
      <w:r w:rsidR="003837B3" w:rsidRPr="003837B3">
        <w:rPr>
          <w:rFonts w:ascii="Calibri" w:hAnsi="Calibri" w:cs="Calibri"/>
        </w:rPr>
        <w:t>(16)</w:t>
      </w:r>
      <w:r>
        <w:rPr>
          <w:lang w:val="es-419"/>
        </w:rPr>
        <w:fldChar w:fldCharType="end"/>
      </w:r>
      <w:r w:rsidRPr="004B5F2E">
        <w:rPr>
          <w:lang w:val="es-419"/>
        </w:rPr>
        <w:t xml:space="preserve">. </w:t>
      </w:r>
      <w:r w:rsidR="00837021">
        <w:rPr>
          <w:rFonts w:ascii="Calibri" w:hAnsi="Calibri" w:cs="Calibri"/>
          <w:color w:val="000000"/>
        </w:rPr>
        <w:t xml:space="preserve">El presente estudio analiza las diferencias de género en los postulantes e ingresantes a las distintas especialidades </w:t>
      </w:r>
      <w:r w:rsidR="00837021">
        <w:rPr>
          <w:rFonts w:ascii="Calibri" w:hAnsi="Calibri" w:cs="Calibri"/>
          <w:color w:val="000000"/>
        </w:rPr>
        <w:lastRenderedPageBreak/>
        <w:t>médicas del Perú con la información disponible por el CONAREME durante el periodo 2013-2023 y, de esta manera, explorar cómo las mujeres se han ido incorporando al ámbito profesional médico en las distintas especialidades.</w:t>
      </w:r>
    </w:p>
    <w:p w14:paraId="79FEFD79" w14:textId="794101DA" w:rsidR="00AE3FA2" w:rsidRDefault="00AE3FA2" w:rsidP="00AE3FA2">
      <w:pPr>
        <w:pStyle w:val="Heading1"/>
        <w:rPr>
          <w:lang w:val="es-419"/>
        </w:rPr>
      </w:pPr>
      <w:bookmarkStart w:id="3" w:name="_Toc76916925"/>
      <w:r>
        <w:rPr>
          <w:lang w:val="es-419"/>
        </w:rPr>
        <w:t>Planteamiento teórico</w:t>
      </w:r>
      <w:bookmarkEnd w:id="3"/>
    </w:p>
    <w:p w14:paraId="4DF0EE2C" w14:textId="37E09180" w:rsidR="00AE3FA2" w:rsidRDefault="00AE3FA2" w:rsidP="00AE3FA2">
      <w:pPr>
        <w:pStyle w:val="Heading2"/>
        <w:rPr>
          <w:lang w:val="es-419"/>
        </w:rPr>
      </w:pPr>
      <w:bookmarkStart w:id="4" w:name="_Toc76916926"/>
      <w:r>
        <w:rPr>
          <w:lang w:val="es-419"/>
        </w:rPr>
        <w:t>Problema de investigación</w:t>
      </w:r>
      <w:bookmarkEnd w:id="4"/>
    </w:p>
    <w:p w14:paraId="1CDE27FD" w14:textId="77777777" w:rsidR="00837021" w:rsidRDefault="00837021" w:rsidP="00A52295">
      <w:pPr>
        <w:rPr>
          <w:rFonts w:ascii="Calibri" w:hAnsi="Calibri" w:cs="Calibri"/>
          <w:color w:val="000000"/>
        </w:rPr>
      </w:pPr>
      <w:r>
        <w:rPr>
          <w:rFonts w:ascii="Calibri" w:hAnsi="Calibri" w:cs="Calibri"/>
          <w:color w:val="000000"/>
        </w:rPr>
        <w:t xml:space="preserve">La información sobre cómo se están incorporando las mujeres a las especialidades médicas es insuficiente. Actualmente se tiene información sobre recursos humanos de los especialistas por género, pero no se registra de la misma manera la información obtenida a partir del Concurso Nacional de </w:t>
      </w:r>
      <w:proofErr w:type="spellStart"/>
      <w:r>
        <w:rPr>
          <w:rFonts w:ascii="Calibri" w:hAnsi="Calibri" w:cs="Calibri"/>
          <w:color w:val="000000"/>
        </w:rPr>
        <w:t>Residentado</w:t>
      </w:r>
      <w:proofErr w:type="spellEnd"/>
      <w:r>
        <w:rPr>
          <w:rFonts w:ascii="Calibri" w:hAnsi="Calibri" w:cs="Calibri"/>
          <w:color w:val="000000"/>
        </w:rPr>
        <w:t xml:space="preserve"> Médico, esto puede brindar información valiosa sobre las diferencias que existen en el número de hombres y mujeres, reconocer grupos con diferentes tendencias, e identificar cambios en la estructura de la población de postulantes e ingresantes años antes de que estos cambios se manifiesten como recursos humanos.</w:t>
      </w:r>
    </w:p>
    <w:p w14:paraId="361EAA81" w14:textId="51B8634C" w:rsidR="000765C6" w:rsidRPr="000765C6" w:rsidRDefault="00837021" w:rsidP="00A52295">
      <w:pPr>
        <w:rPr>
          <w:lang w:val="es-419"/>
        </w:rPr>
      </w:pPr>
      <w:r>
        <w:rPr>
          <w:rFonts w:ascii="Calibri" w:hAnsi="Calibri" w:cs="Calibri"/>
          <w:color w:val="000000"/>
        </w:rPr>
        <w:t>Saber si existen diferencias y los factores involucrados es el primer paso para determinar las causas de estas diferencias, las cuales pueden ser problemáticas. Estudios en otros lugares indican que mujeres estudiantes de medicina perciben tener menos oportunidades que los hombres en avanzar profesionalmente debido al género</w:t>
      </w:r>
      <w:r>
        <w:rPr>
          <w:rFonts w:ascii="Calibri" w:hAnsi="Calibri" w:cs="Calibri"/>
          <w:color w:val="000000"/>
        </w:rPr>
        <w:t xml:space="preserve"> </w:t>
      </w:r>
      <w:r w:rsidR="00A22148">
        <w:rPr>
          <w:lang w:val="es-419"/>
        </w:rPr>
        <w:fldChar w:fldCharType="begin"/>
      </w:r>
      <w:r w:rsidR="00CA2FF3">
        <w:rPr>
          <w:lang w:val="es-419"/>
        </w:rPr>
        <w:instrText xml:space="preserve"> ADDIN ZOTERO_ITEM CSL_CITATION {"citationID":"EukSVdv7","properties":{"formattedCitation":"(19)","plainCitation":"(19)","noteIndex":0},"citationItems":[{"id":"LXnEij2n/pMoXpEqD","uris":["http://zotero.org/users/7840571/items/T5XQ9GZQ",["http://zotero.org/users/7840571/items/T5XQ9GZQ"]],"itemData":{"id":278,"type":"article-journal","abstract":"Background\nThis study aims to identify gender differences in specialty preference and career choice among Syrian medical students.\n\nMethod\nA cross-sectional study comprising currently enrolled second, fourth and sixth year medical students at Aleppo University was conducted. Demographics, specialty preferences and factors influencing this decision were collected and analyzed.\n\nResults\nA total of 561 students (44% males, 56% females) responded to our survey (87% response rate). Surgical specialties (40%) and internal medicine (16%) comprised the two most common specialties chosen by males. In contrast, the majority of females preferred other specialties (17%), internal medicine (16%) and surgical specialties (15%). The most common factor affecting the choice of a specialty by both genders (74% females and 71% males) was ‘A specialty that I like and find interesting’. Work/life balance and anticipated income were the second most common influencing factors by females (62%), males (67%), respectively. The majority of both genders supported the idea that medical students should be able to pursue any medical specialty they want, regardless of their gender. However, females more often believed that they had decreased opportunities for professional advancement based on their gender compared to males (33% vs. 4% respectively, p &lt; 0.001).\n\nConclusions\nWe illustrated significant gender differences in specialty preferences and factors influencing this decision. While the majority of participants agreed that medical students should be able to pursue any medical specialty they desire regardless of gender, more women believed they had decreased opportunities for professional advancement based on gender. Policy makers should advocate for a culture of gender equity and develop educational programs to insure gender balance of physicians into different specialties.","container-title":"BMC Medical Education","DOI":"10.1186/s12909-020-02081-w","ISSN":"1472-6920","journalAbbreviation":"BMC Med Educ","note":"PMID: 32503519\nPMCID: PMC7275529","source":"PubMed Central","title":"Gender differences in specialty preference among medical Students at Aleppo University: a cross-sectional study","title-short":"Gender differences in specialty preference among medical Students at Aleppo University","URL":"https://www.ncbi.nlm.nih.gov/pmc/articles/PMC7275529/","volume":"20","author":[{"family":"Asaad","given":"Malke"},{"family":"Zayegh","given":"Obada"},{"family":"Badawi","given":"Joud"},{"family":"Hmidi","given":"Zina","dropping-particle":"shikh"},{"family":"Alhamid","given":"Ahmad"},{"family":"Tarzi","given":"Mario"},{"family":"Agha","given":"Sarab"}],"accessed":{"date-parts":[["2021",3,27]]},"issued":{"date-parts":[["2020",6,5]]}}}],"schema":"https://github.com/citation-style-language/schema/raw/master/csl-citation.json"} </w:instrText>
      </w:r>
      <w:r w:rsidR="00A22148">
        <w:rPr>
          <w:lang w:val="es-419"/>
        </w:rPr>
        <w:fldChar w:fldCharType="separate"/>
      </w:r>
      <w:r w:rsidR="00CA2FF3" w:rsidRPr="00CA2FF3">
        <w:rPr>
          <w:rFonts w:ascii="Calibri" w:hAnsi="Calibri" w:cs="Calibri"/>
        </w:rPr>
        <w:t>(19)</w:t>
      </w:r>
      <w:r w:rsidR="00A22148">
        <w:rPr>
          <w:lang w:val="es-419"/>
        </w:rPr>
        <w:fldChar w:fldCharType="end"/>
      </w:r>
      <w:r w:rsidR="00A22148">
        <w:rPr>
          <w:lang w:val="es-419"/>
        </w:rPr>
        <w:t>,</w:t>
      </w:r>
      <w:r w:rsidR="003E3C6E">
        <w:rPr>
          <w:lang w:val="es-419"/>
        </w:rPr>
        <w:t xml:space="preserve"> y</w:t>
      </w:r>
      <w:r w:rsidR="00A22148">
        <w:rPr>
          <w:lang w:val="es-419"/>
        </w:rPr>
        <w:t xml:space="preserve"> que mujeres sienten que han perdido oportunidades laborales y que su subespecialidad de elección ha sido influida por el género </w:t>
      </w:r>
      <w:r w:rsidR="00A22148">
        <w:rPr>
          <w:lang w:val="es-419"/>
        </w:rPr>
        <w:fldChar w:fldCharType="begin"/>
      </w:r>
      <w:r w:rsidR="00CA2FF3">
        <w:rPr>
          <w:lang w:val="es-419"/>
        </w:rPr>
        <w:instrText xml:space="preserve"> ADDIN ZOTERO_ITEM CSL_CITATION {"citationID":"fWUpff1K","properties":{"formattedCitation":"(20)","plainCitation":"(20)","noteIndex":0},"citationItems":[{"id":"LXnEij2n/CQZrPnet","uris":["http://zotero.org/users/7840571/items/LA4GK6TQ",["http://zotero.org/users/7840571/items/LA4GK6TQ"]],"itemData":{"id":926,"type":"article-journal","abstract":"OBJECTIVE: This study aimed to determine the impact of surgical training on lifestyle and parenthood, and to assess for gender-based workplace issues.\nBACKGROUND: The effects of a surgical career on lifestyle are difficult to quantify and may vary between male and female doctors. A gender gap is present in the highest tiers of the profession, and reasons why women do not attain senior positions are complex but likely relate to factors beyond merit alone.\nMETHODS: An anonymous Web-based survey was distributed to Irish surgical and nonsurgical trainees. They were asked questions regarding family planning, pregnancy outcomes, parenthood, and gender issues in the workplace, with results analyzed by sex and specialty.\nRESULTS: Four hundred sixty trainees responded with a response rate of 53.0%; almost two thirds were female. Female trainee surgeons were less likely to have children than their male counterparts (22.5% vs 40.0%, P = 0.0215). Pregnant surgical trainees were more likely to have adverse pregnancy events than the partners of their male contemporaries (65.0% vs 11.5%, P = 0.0002), or than their female nonsurgical colleagues (P = 0.0329). Women were more likely to feel that they had missed out on a job opportunity (P &lt; 0.001) and that their fellowship choice was influenced by their gender (P &lt; 0.001).\nCONCLUSIONS: The current study highlights some areas of difficulty encountered by female surgical trainees. Surmounting the barriers to progression for female surgeons, by addressing the perceived negative impacts of surgery on lifestyle, will likely encourage trainee retention of both genders.","container-title":"Annals of Surgery","DOI":"10.1097/SLA.0000000000002580","ISSN":"1528-1140","issue":"2","journalAbbreviation":"Ann Surg","language":"eng","note":"PMID: 29099401","page":"383-387","source":"PubMed","title":"Gender and Specialty Influences on Personal and Professional Life Among Trainees","volume":"269","author":[{"family":"Rogers","given":"Ailín C."},{"family":"Wren","given":"Sherry M."},{"family":"McNamara","given":"Deborah A."}],"issued":{"date-parts":[["2019",2]]},"citation-key":"rogersGenderSpecialtyInfluences2019"}}],"schema":"https://github.com/citation-style-language/schema/raw/master/csl-citation.json"} </w:instrText>
      </w:r>
      <w:r w:rsidR="00A22148">
        <w:rPr>
          <w:lang w:val="es-419"/>
        </w:rPr>
        <w:fldChar w:fldCharType="separate"/>
      </w:r>
      <w:r w:rsidR="00CA2FF3" w:rsidRPr="00CA2FF3">
        <w:rPr>
          <w:rFonts w:ascii="Calibri" w:hAnsi="Calibri" w:cs="Calibri"/>
        </w:rPr>
        <w:t>(20)</w:t>
      </w:r>
      <w:r w:rsidR="00A22148">
        <w:rPr>
          <w:lang w:val="es-419"/>
        </w:rPr>
        <w:fldChar w:fldCharType="end"/>
      </w:r>
      <w:r w:rsidR="003E3C6E">
        <w:rPr>
          <w:lang w:val="es-419"/>
        </w:rPr>
        <w:t xml:space="preserve">. Además, diferencias de género en algunas especialidades, como especialidades quirúrgicas, </w:t>
      </w:r>
      <w:r w:rsidR="00A52295">
        <w:rPr>
          <w:lang w:val="es-419"/>
        </w:rPr>
        <w:t xml:space="preserve">son descritas por la literatura y es posible que exista un beneficio si la diversidad de género se aumenta </w:t>
      </w:r>
      <w:r w:rsidR="00A52295">
        <w:rPr>
          <w:lang w:val="es-419"/>
        </w:rPr>
        <w:fldChar w:fldCharType="begin"/>
      </w:r>
      <w:r w:rsidR="00CA2FF3">
        <w:rPr>
          <w:lang w:val="es-419"/>
        </w:rPr>
        <w:instrText xml:space="preserve"> ADDIN ZOTERO_ITEM CSL_CITATION {"citationID":"al61shaE","properties":{"formattedCitation":"(21)","plainCitation":"(21)","noteIndex":0},"citationItems":[{"id":"LXnEij2n/Zv4ciZiH","uris":["http://zotero.org/users/7840571/items/F2JXH5SI",["http://zotero.org/users/7840571/items/F2JXH5SI"]],"itemData":{"id":928,"type":"article-journal","abstract":"There is ongoing discussion in the literature about the impact of gender in the surgical profession. This article explains the social expectations of men and women and how these create and perpetuate the gender imbalance. Correcting this imbalance is discussed in the context of supporting a positive, inclusive culture change within surgery.","container-title":"The New Zealand Medical Journal","ISSN":"1175-8716","issue":"1504","journalAbbreviation":"N Z Med J","language":"eng","note":"PMID: 31647797","page":"77-83","source":"PubMed","title":"Gender and the surgical profession","volume":"132","author":[{"family":"McGregor","given":"Angela D."}],"issued":{"date-parts":[["2019",10,25]]},"citation-key":"mcgregorGenderSurgicalProfession2019"}}],"schema":"https://github.com/citation-style-language/schema/raw/master/csl-citation.json"} </w:instrText>
      </w:r>
      <w:r w:rsidR="00A52295">
        <w:rPr>
          <w:lang w:val="es-419"/>
        </w:rPr>
        <w:fldChar w:fldCharType="separate"/>
      </w:r>
      <w:r w:rsidR="00CA2FF3" w:rsidRPr="00CA2FF3">
        <w:rPr>
          <w:rFonts w:ascii="Calibri" w:hAnsi="Calibri" w:cs="Calibri"/>
        </w:rPr>
        <w:t>(21)</w:t>
      </w:r>
      <w:r w:rsidR="00A52295">
        <w:rPr>
          <w:lang w:val="es-419"/>
        </w:rPr>
        <w:fldChar w:fldCharType="end"/>
      </w:r>
      <w:r w:rsidR="00A52295">
        <w:rPr>
          <w:lang w:val="es-419"/>
        </w:rPr>
        <w:t xml:space="preserve">. </w:t>
      </w:r>
      <w:r>
        <w:rPr>
          <w:rFonts w:ascii="Calibri" w:hAnsi="Calibri" w:cs="Calibri"/>
          <w:color w:val="000000"/>
        </w:rPr>
        <w:t>Por este motivo, asumir que no existen diferencias o no explorar más las diferencias de género que existen podría privarnos de información útil para explorar posibles causas problemáticas de las diferencias.</w:t>
      </w:r>
    </w:p>
    <w:p w14:paraId="2B3F8F9C" w14:textId="244B6A14" w:rsidR="00AE3FA2" w:rsidRDefault="00AE3FA2" w:rsidP="000765C6">
      <w:pPr>
        <w:pStyle w:val="Heading2"/>
        <w:rPr>
          <w:lang w:val="es-419"/>
        </w:rPr>
      </w:pPr>
      <w:bookmarkStart w:id="5" w:name="_Toc76916927"/>
      <w:r>
        <w:rPr>
          <w:lang w:val="es-419"/>
        </w:rPr>
        <w:t>Objetivos</w:t>
      </w:r>
      <w:bookmarkEnd w:id="5"/>
    </w:p>
    <w:p w14:paraId="3740CA23" w14:textId="07418B2A" w:rsidR="00837021" w:rsidRPr="00837021" w:rsidRDefault="00837021" w:rsidP="00837021">
      <w:pPr>
        <w:rPr>
          <w:lang w:val="es-419"/>
        </w:rPr>
      </w:pPr>
      <w:r>
        <w:rPr>
          <w:rFonts w:ascii="Calibri" w:hAnsi="Calibri" w:cs="Calibri"/>
          <w:b/>
          <w:bCs/>
          <w:color w:val="000000"/>
        </w:rPr>
        <w:t>Objetivo general:</w:t>
      </w:r>
      <w:r>
        <w:rPr>
          <w:rFonts w:ascii="Calibri" w:hAnsi="Calibri" w:cs="Calibri"/>
          <w:color w:val="000000"/>
        </w:rPr>
        <w:t xml:space="preserve"> Determinar las tendencias de género de los postulantes e ingresantes a las distintas especialidades médicas en el Perú durante el periodo 2013-2023.</w:t>
      </w:r>
    </w:p>
    <w:p w14:paraId="01996EF8" w14:textId="029D046E" w:rsidR="000765C6" w:rsidRPr="00805858" w:rsidRDefault="000765C6" w:rsidP="000765C6">
      <w:pPr>
        <w:rPr>
          <w:b/>
          <w:bCs/>
          <w:lang w:val="es-419"/>
        </w:rPr>
      </w:pPr>
      <w:r w:rsidRPr="00805858">
        <w:rPr>
          <w:b/>
          <w:bCs/>
          <w:lang w:val="es-419"/>
        </w:rPr>
        <w:t>Objetivos específicos:</w:t>
      </w:r>
    </w:p>
    <w:p w14:paraId="44E45976" w14:textId="77777777" w:rsidR="00837021" w:rsidRPr="00837021" w:rsidRDefault="00837021" w:rsidP="00837021">
      <w:pPr>
        <w:pStyle w:val="NormalWeb"/>
        <w:numPr>
          <w:ilvl w:val="0"/>
          <w:numId w:val="17"/>
        </w:numPr>
        <w:spacing w:before="0" w:beforeAutospacing="0" w:after="280" w:afterAutospacing="0"/>
        <w:jc w:val="both"/>
        <w:textAlignment w:val="baseline"/>
        <w:rPr>
          <w:rFonts w:ascii="Arial" w:hAnsi="Arial" w:cs="Arial"/>
          <w:color w:val="000000"/>
          <w:lang w:val="es-PE"/>
        </w:rPr>
      </w:pPr>
      <w:bookmarkStart w:id="6" w:name="_Toc76916928"/>
      <w:r w:rsidRPr="00837021">
        <w:rPr>
          <w:rFonts w:ascii="Calibri" w:hAnsi="Calibri" w:cs="Calibri"/>
          <w:color w:val="000000"/>
          <w:lang w:val="es-PE"/>
        </w:rPr>
        <w:lastRenderedPageBreak/>
        <w:t>Describir las tendencias de género de los postulantes a alguna especialidad médica en el Perú durante el periodo 2013-2023.</w:t>
      </w:r>
    </w:p>
    <w:p w14:paraId="0748D89D" w14:textId="77777777" w:rsidR="00837021" w:rsidRPr="00837021" w:rsidRDefault="00837021" w:rsidP="00837021">
      <w:pPr>
        <w:pStyle w:val="NormalWeb"/>
        <w:numPr>
          <w:ilvl w:val="0"/>
          <w:numId w:val="17"/>
        </w:numPr>
        <w:spacing w:before="0" w:beforeAutospacing="0" w:after="280" w:afterAutospacing="0"/>
        <w:jc w:val="both"/>
        <w:textAlignment w:val="baseline"/>
        <w:rPr>
          <w:rFonts w:ascii="Arial" w:hAnsi="Arial" w:cs="Arial"/>
          <w:color w:val="000000"/>
          <w:lang w:val="es-PE"/>
        </w:rPr>
      </w:pPr>
      <w:r w:rsidRPr="00837021">
        <w:rPr>
          <w:rFonts w:ascii="Calibri" w:hAnsi="Calibri" w:cs="Calibri"/>
          <w:color w:val="000000"/>
          <w:lang w:val="es-PE"/>
        </w:rPr>
        <w:t>Describir las tendencias de género de los ingresantes a las distintas especialidades médicas en el Perú durante el periodo 2013-2023.</w:t>
      </w:r>
    </w:p>
    <w:p w14:paraId="10AAC339" w14:textId="77777777" w:rsidR="00837021" w:rsidRPr="00837021" w:rsidRDefault="00837021" w:rsidP="00837021">
      <w:pPr>
        <w:pStyle w:val="NormalWeb"/>
        <w:numPr>
          <w:ilvl w:val="0"/>
          <w:numId w:val="17"/>
        </w:numPr>
        <w:spacing w:before="0" w:beforeAutospacing="0" w:after="280" w:afterAutospacing="0"/>
        <w:jc w:val="both"/>
        <w:textAlignment w:val="baseline"/>
        <w:rPr>
          <w:rFonts w:ascii="Arial" w:hAnsi="Arial" w:cs="Arial"/>
          <w:color w:val="000000"/>
          <w:lang w:val="es-PE"/>
        </w:rPr>
      </w:pPr>
      <w:r w:rsidRPr="00837021">
        <w:rPr>
          <w:rFonts w:ascii="Calibri" w:hAnsi="Calibri" w:cs="Calibri"/>
          <w:color w:val="000000"/>
          <w:lang w:val="es-PE"/>
        </w:rPr>
        <w:t>Describir las tendencias de género de los postulantes a alguna subespecialidad médica en el Perú durante el periodo 2013-2023.</w:t>
      </w:r>
    </w:p>
    <w:p w14:paraId="0210206D" w14:textId="77777777" w:rsidR="00837021" w:rsidRPr="00837021" w:rsidRDefault="00837021" w:rsidP="00837021">
      <w:pPr>
        <w:pStyle w:val="NormalWeb"/>
        <w:numPr>
          <w:ilvl w:val="0"/>
          <w:numId w:val="17"/>
        </w:numPr>
        <w:spacing w:before="0" w:beforeAutospacing="0" w:after="280" w:afterAutospacing="0"/>
        <w:jc w:val="both"/>
        <w:textAlignment w:val="baseline"/>
        <w:rPr>
          <w:rFonts w:ascii="Arial" w:hAnsi="Arial" w:cs="Arial"/>
          <w:color w:val="000000"/>
          <w:lang w:val="es-PE"/>
        </w:rPr>
      </w:pPr>
      <w:r w:rsidRPr="00837021">
        <w:rPr>
          <w:rFonts w:ascii="Calibri" w:hAnsi="Calibri" w:cs="Calibri"/>
          <w:color w:val="000000"/>
          <w:lang w:val="es-PE"/>
        </w:rPr>
        <w:t>Describir las tendencias de género de los ingresantes a las distintas subespecialidades médicas en el Perú durante el periodo 2013-2023.</w:t>
      </w:r>
    </w:p>
    <w:p w14:paraId="4A90A39B" w14:textId="396085B9" w:rsidR="00AE3FA2" w:rsidRDefault="00AE3FA2" w:rsidP="00AE3FA2">
      <w:pPr>
        <w:pStyle w:val="Heading2"/>
        <w:rPr>
          <w:lang w:val="es-419"/>
        </w:rPr>
      </w:pPr>
      <w:r>
        <w:rPr>
          <w:lang w:val="es-419"/>
        </w:rPr>
        <w:t>Hipótesis</w:t>
      </w:r>
      <w:bookmarkEnd w:id="6"/>
    </w:p>
    <w:p w14:paraId="46F6EBC3" w14:textId="524C3700" w:rsidR="00805858" w:rsidRPr="00805858" w:rsidRDefault="00805858" w:rsidP="00805858">
      <w:pPr>
        <w:rPr>
          <w:lang w:val="es-419"/>
        </w:rPr>
      </w:pPr>
      <w:r>
        <w:rPr>
          <w:lang w:val="es-419"/>
        </w:rPr>
        <w:t>En los últimos años ha habido un aumento relativo en el número de mujeres a especialidades médicas en el Perú, sin embargo, este aumento no ha sido homogéneo, existiendo diferencias entre diferentes especialidades o lugares.</w:t>
      </w:r>
    </w:p>
    <w:p w14:paraId="0DA202E1" w14:textId="50E6D3B7" w:rsidR="004B5F2E" w:rsidRDefault="00AE3FA2" w:rsidP="004B5F2E">
      <w:pPr>
        <w:pStyle w:val="Heading1"/>
      </w:pPr>
      <w:bookmarkStart w:id="7" w:name="_Toc76916929"/>
      <w:r>
        <w:t>Material y métodos</w:t>
      </w:r>
      <w:bookmarkEnd w:id="7"/>
    </w:p>
    <w:p w14:paraId="51B87100" w14:textId="046CB97A" w:rsidR="009107F8" w:rsidRDefault="004B5F2E" w:rsidP="009107F8">
      <w:pPr>
        <w:pStyle w:val="Heading2"/>
      </w:pPr>
      <w:bookmarkStart w:id="8" w:name="_Toc76916930"/>
      <w:r>
        <w:t>Obtención de datos</w:t>
      </w:r>
      <w:bookmarkEnd w:id="8"/>
    </w:p>
    <w:p w14:paraId="778DD465" w14:textId="77777777" w:rsidR="004B5F2E" w:rsidRDefault="004B5F2E" w:rsidP="004B5F2E">
      <w:pPr>
        <w:pStyle w:val="Heading3"/>
      </w:pPr>
      <w:bookmarkStart w:id="9" w:name="_Toc76916931"/>
      <w:r>
        <w:t xml:space="preserve">Resultados del </w:t>
      </w:r>
      <w:proofErr w:type="spellStart"/>
      <w:r>
        <w:t>residentado</w:t>
      </w:r>
      <w:proofErr w:type="spellEnd"/>
      <w:r>
        <w:t xml:space="preserve"> médico</w:t>
      </w:r>
      <w:bookmarkEnd w:id="9"/>
    </w:p>
    <w:p w14:paraId="171A22ED" w14:textId="3463D0EC" w:rsidR="004B5F2E" w:rsidRDefault="002E2E96" w:rsidP="004B5F2E">
      <w:r>
        <w:t xml:space="preserve">Se obtuvo información de los resultados del </w:t>
      </w:r>
      <w:r w:rsidR="00837021">
        <w:rPr>
          <w:rFonts w:ascii="Calibri" w:hAnsi="Calibri" w:cs="Calibri"/>
          <w:color w:val="000000"/>
        </w:rPr>
        <w:t xml:space="preserve">Concurso Nacional del </w:t>
      </w:r>
      <w:proofErr w:type="spellStart"/>
      <w:r w:rsidR="00837021">
        <w:rPr>
          <w:rFonts w:ascii="Calibri" w:hAnsi="Calibri" w:cs="Calibri"/>
          <w:color w:val="000000"/>
        </w:rPr>
        <w:t>Residentado</w:t>
      </w:r>
      <w:proofErr w:type="spellEnd"/>
      <w:r w:rsidR="00837021">
        <w:rPr>
          <w:rFonts w:ascii="Calibri" w:hAnsi="Calibri" w:cs="Calibri"/>
          <w:color w:val="000000"/>
        </w:rPr>
        <w:t xml:space="preserve"> Médico</w:t>
      </w:r>
      <w:r>
        <w:t xml:space="preserve"> </w:t>
      </w:r>
      <w:r w:rsidR="00837021">
        <w:t>desde el año 2013 hasta</w:t>
      </w:r>
      <w:r>
        <w:t xml:space="preserve"> el año 2023</w:t>
      </w:r>
      <w:r w:rsidR="004B5F2E">
        <w:t xml:space="preserve">. Se seleccionaron los archivos PDF de los procesos de admisión ordinarios entre los años 2013 y </w:t>
      </w:r>
      <w:r>
        <w:t>2023</w:t>
      </w:r>
      <w:r w:rsidR="0027696E">
        <w:t xml:space="preserve"> </w:t>
      </w:r>
      <w:r w:rsidR="0027696E">
        <w:fldChar w:fldCharType="begin"/>
      </w:r>
      <w:r w:rsidR="00CA2FF3">
        <w:instrText xml:space="preserve"> ADDIN ZOTERO_ITEM CSL_CITATION {"citationID":"12Op8t8C","properties":{"formattedCitation":"(22)","plainCitation":"(22)","noteIndex":0},"citationItems":[{"id":"LXnEij2n/Y3oGTqrv","uris":["http://zotero.org/users/7840571/items/S2RJP8GK",["http://zotero.org/users/7840571/items/S2RJP8GK"]],"itemData":{"id":313,"type":"webpage","language":"es","title":"Consejo Nacional de Residentado Médico (CONAREME)","URL":"https://www.conareme.org.pe/web/","accessed":{"date-parts":[["2021",3,24]]},"issued":{"date-parts":[["2020"]]},"citation-key":"ConsejoNacionalResidentado2020"}}],"schema":"https://github.com/citation-style-language/schema/raw/master/csl-citation.json"} </w:instrText>
      </w:r>
      <w:r w:rsidR="0027696E">
        <w:fldChar w:fldCharType="separate"/>
      </w:r>
      <w:r w:rsidR="00CA2FF3" w:rsidRPr="00CA2FF3">
        <w:rPr>
          <w:rFonts w:ascii="Calibri" w:hAnsi="Calibri" w:cs="Calibri"/>
        </w:rPr>
        <w:t>(22)</w:t>
      </w:r>
      <w:r w:rsidR="0027696E">
        <w:fldChar w:fldCharType="end"/>
      </w:r>
      <w:r w:rsidR="004B5F2E">
        <w:t>. Para la extracción de estas tablas se usó</w:t>
      </w:r>
      <w:r w:rsidR="00E167D4">
        <w:t xml:space="preserve"> el programa “Tabula” </w:t>
      </w:r>
      <w:r w:rsidR="005B4F3C">
        <w:fldChar w:fldCharType="begin"/>
      </w:r>
      <w:r w:rsidR="00E167D4">
        <w:instrText xml:space="preserve"> ADDIN ZOTERO_ITEM CSL_CITATION {"citationID":"i46nZTLa","properties":{"formattedCitation":"(23)","plainCitation":"(23)","noteIndex":0},"citationItems":[{"id":"LXnEij2n/AVU8nsTd","uris":["http://zotero.org/users/7840571/items/8KJ5GTHL"],"itemData":{"id":2346,"type":"webpage","abstract":"Tabula is a free tool for extracting data from PDF files into CSV and Excel files.","language":"en-us","title":"Tabula: Extract Tables from PDFs","title-short":"Tabula","URL":"https://tabula.technology/","accessed":{"date-parts":[["2024",1,6]]},"issued":{"date-parts":[["2013",6,16]]},"citation-key":"TabulaExtractTables2013"}}],"schema":"https://github.com/citation-style-language/schema/raw/master/csl-citation.json"} </w:instrText>
      </w:r>
      <w:r w:rsidR="005B4F3C">
        <w:fldChar w:fldCharType="separate"/>
      </w:r>
      <w:r w:rsidR="00E167D4" w:rsidRPr="00E167D4">
        <w:rPr>
          <w:rFonts w:ascii="Calibri" w:hAnsi="Calibri" w:cs="Calibri"/>
        </w:rPr>
        <w:t>(23)</w:t>
      </w:r>
      <w:r w:rsidR="005B4F3C">
        <w:fldChar w:fldCharType="end"/>
      </w:r>
      <w:r w:rsidR="004B5F2E">
        <w:t>. Posteriormente esta información fue condensada en una base de datos</w:t>
      </w:r>
      <w:r w:rsidR="00E167D4">
        <w:t xml:space="preserve"> con la información relevante</w:t>
      </w:r>
      <w:r w:rsidR="004B5F2E">
        <w:t>.</w:t>
      </w:r>
      <w:r w:rsidR="00E167D4">
        <w:t xml:space="preserve"> Los datos usados en la presente investigación, así como el proceso de manejo de datos está descrito en el repositorio de este artículo disponible de forma pública en GitHub </w:t>
      </w:r>
      <w:r w:rsidR="00E167D4">
        <w:fldChar w:fldCharType="begin"/>
      </w:r>
      <w:r w:rsidR="00E167D4">
        <w:instrText xml:space="preserve"> ADDIN ZOTERO_ITEM CSL_CITATION {"citationID":"2Qm4ZhaK","properties":{"formattedCitation":"(24)","plainCitation":"(24)","noteIndex":0},"citationItems":[{"id":1800,"uris":["http://zotero.org/users/7840544/items/89JJAR8I"],"itemData":{"id":1800,"type":"software","genre":"R","note":"original-date: 2023-09-17T23:58:39Z","source":"GitHub","title":"danimedi/tesis_genero_especialidades","URL":"https://github.com/danimedi/tesis_genero_especialidades","author":[{"family":"Medina-Neira","given":"Daniel"}],"accessed":{"date-parts":[["2024",1,9]]},"issued":{"date-parts":[["2023",9,17]]},"citation-key":"medina-neiraDanimediTesis_genero_especialidades2023"}}],"schema":"https://github.com/citation-style-language/schema/raw/master/csl-citation.json"} </w:instrText>
      </w:r>
      <w:r w:rsidR="00E167D4">
        <w:fldChar w:fldCharType="separate"/>
      </w:r>
      <w:r w:rsidR="00E167D4" w:rsidRPr="00E167D4">
        <w:rPr>
          <w:rFonts w:ascii="Calibri" w:hAnsi="Calibri" w:cs="Calibri"/>
        </w:rPr>
        <w:t>(24)</w:t>
      </w:r>
      <w:r w:rsidR="00E167D4">
        <w:fldChar w:fldCharType="end"/>
      </w:r>
      <w:r w:rsidR="00E167D4">
        <w:t xml:space="preserve">, ver </w:t>
      </w:r>
      <w:hyperlink w:anchor="_Anexo_1:_base" w:history="1">
        <w:r w:rsidR="00E167D4" w:rsidRPr="00E167D4">
          <w:rPr>
            <w:rStyle w:val="Hyperlink"/>
          </w:rPr>
          <w:t>anexo 1</w:t>
        </w:r>
      </w:hyperlink>
      <w:r w:rsidR="00E167D4">
        <w:t>.</w:t>
      </w:r>
    </w:p>
    <w:p w14:paraId="60BA97DE" w14:textId="77777777" w:rsidR="004B5F2E" w:rsidRDefault="004B5F2E" w:rsidP="004B5F2E">
      <w:pPr>
        <w:pStyle w:val="Heading3"/>
      </w:pPr>
      <w:bookmarkStart w:id="10" w:name="_Toc76916932"/>
      <w:r>
        <w:t>Género</w:t>
      </w:r>
      <w:bookmarkEnd w:id="10"/>
    </w:p>
    <w:p w14:paraId="1143ED11" w14:textId="09604655" w:rsidR="0090637C" w:rsidRDefault="004B5F2E" w:rsidP="004B5F2E">
      <w:r>
        <w:t xml:space="preserve">Al no encontrar información </w:t>
      </w:r>
      <w:r w:rsidR="0090637C">
        <w:t>sobre el género</w:t>
      </w:r>
      <w:r>
        <w:t xml:space="preserve"> de los ingresantes a la residencia médica se optó por obtener el género a partir del primer nombre como equivalente, método que ya ha sido utilizado previamente </w:t>
      </w:r>
      <w:r w:rsidR="00805858">
        <w:fldChar w:fldCharType="begin"/>
      </w:r>
      <w:r w:rsidR="00E167D4">
        <w:instrText xml:space="preserve"> ADDIN ZOTERO_ITEM CSL_CITATION {"citationID":"p7SwhoXY","properties":{"formattedCitation":"(25,26)","plainCitation":"(25,26)","noteIndex":0},"citationItems":[{"id":"LXnEij2n/tUiqMCOZ","uris":["http://zotero.org/users/7840571/items/4G43MG3W",["http://zotero.org/users/7840571/items/4G43MG3W"]],"itemData":{"id":301,"type":"article-journal","abstract":"Objectives. To investigate the rate of manuscript submission to a major peer-reviewed journal (American Journal of Public Health) by gender, comparing periods before and during the pandemic.Methods. We used data from January 1 to May 12, 2020, and defined the start of the pandemic period by country as the first date of 50 or more confirmed cases. We used an algorithm to classify gender based on first name and nation of origin. We included authors whose gender could be estimated with a certainty of at least 95%.Results. Submission rates were higher overall during the pandemic compared with before. Increases were higher for submissions from men compared with women (41.9% vs 10.9% for corresponding author). For the United States, submissions increased 23.8% for men but only 7.9% for women. Women authored 29.4% of COVID-19-related articles.Conclusions. Our findings suggest that the pandemic exacerbated gender imbalances in scientific research.","container-title":"American Journal of Public Health","DOI":"10.2105/AJPH.2020.305975","ISSN":"1541-0048","issue":"1","journalAbbreviation":"Am J Public Health","language":"eng","note":"PMID: 33211581\nPMCID: PMC7750581","page":"159-163","source":"PubMed","title":"Gender Differences in First and Corresponding Authorship in Public Health Research Submissions During the COVID-19 Pandemic","volume":"111","author":[{"family":"Bell","given":"Michelle L."},{"family":"Fong","given":"Kelvin C."}],"issued":{"date-parts":[["2021",1]]},"citation-key":"bellGenderDifferencesFirst2021"}},{"id":"LXnEij2n/CI00lp7E","uris":["http://zotero.org/users/7840571/items/FU5Q66NA",["http://zotero.org/users/7840571/items/FU5Q66NA"]],"itemData":{"id":300,"type":"article-journal","abstract":"Background: Over the past decades, there has been a rapid change in the gender ratio of medical doctors, whereas gender differences in academia remain apparent. In transplantation research, a field already understaffed with female doctors and researchers, there is little published data on the development in proportion, citations, and funding of female researchers over the past years.\nMethods: To evaluate the academic impact of female doctors in transplantation research, we conducted a bibliometric analysis (01 January 1999 to 31 December 2018) of high-impact scientific publications, subsequent citations, and funding in this field. Web of Science data was used in combination with software R-Package \"Gender,\" to predict gender by first names.\nResults: For this study, 15 498 (36.2% female; 63.8% male) first and 13 345 (30.2% female; 69.8% male) last author gender matches were identified. An increase in the percentage of female first and last authors is seen in the period 1999-2018, with clear differences between countries (55.1% female authors in The Netherlands versus 13.1% in Japan, for example). When stratifying publications based on the number of citations, a decline was seen in the percentage of female authors, from 34.6%-30.7% in the first group (≤10 citations) to 20.8%-23.2% in the fifth group (&gt;200 citations), for first (P &lt; 0.001) and last (P = 0.014) authors, respectively. From all first author name-gender matches, 6574 (41.6% female; 58.4% male, P &lt; 0.001) publications reported external funding, with 823 (35.5% female; 64.5% male, P = 0.701) reported funding by pharmaceutical companies and 1266 (36.6% female; 63.4% male, P &lt; 0.001) reporting funding by the National Institutes of Health.\nConclusions: This is the first analysis of gender bias in scientific publications, subsequent citations, and funding in transplantation research. We show ongoing differences between male and female authors in citation rates and rewarded funding in this field. This requires an active approach to increase female representation in research reporting and funding rewarding.","container-title":"Transplantation Direct","DOI":"10.1097/TXD.0000000000001072","ISSN":"2373-8731","issue":"11","journalAbbreviation":"Transplant Direct","language":"eng","note":"PMID: 33134490\nPMCID: PMC7575186","page":"e614","source":"PubMed","title":"Gender Disparities in Authorships and Citations in Transplantation Research","volume":"6","author":[{"family":"Benjamens","given":"Stan"},{"family":"Banning","given":"Louise B. D."},{"family":"Berg","given":"Tamar A. J.","non-dropping-particle":"van den"},{"family":"Pol","given":"Robert A."}],"issued":{"date-parts":[["2020",11]]},"citation-key":"benjamensGenderDisparitiesAuthorships2020"}}],"schema":"https://github.com/citation-style-language/schema/raw/master/csl-citation.json"} </w:instrText>
      </w:r>
      <w:r w:rsidR="00805858">
        <w:fldChar w:fldCharType="separate"/>
      </w:r>
      <w:r w:rsidR="00E167D4" w:rsidRPr="00E167D4">
        <w:rPr>
          <w:rFonts w:ascii="Calibri" w:hAnsi="Calibri" w:cs="Calibri"/>
        </w:rPr>
        <w:t>(25,26)</w:t>
      </w:r>
      <w:r w:rsidR="00805858">
        <w:fldChar w:fldCharType="end"/>
      </w:r>
      <w:r>
        <w:t>, para lo cual se usó una base de datos con el género de acuerdo al primer nombre</w:t>
      </w:r>
      <w:r w:rsidR="00702E89">
        <w:t xml:space="preserve"> </w:t>
      </w:r>
      <w:r w:rsidR="00702E89">
        <w:fldChar w:fldCharType="begin"/>
      </w:r>
      <w:r w:rsidR="00E167D4">
        <w:instrText xml:space="preserve"> ADDIN ZOTERO_ITEM CSL_CITATION {"citationID":"jqU0xpEU","properties":{"formattedCitation":"(27)","plainCitation":"(27)","noteIndex":0},"citationItems":[{"id":"LXnEij2n/ieu4ZPhB","uris":["http://zotero.org/users/7840571/items/GK7LWBD3",["http://zotero.org/users/7840571/items/GK7LWBD3"]],"itemData":{"id":308,"type":"software","abstract":"Contribute to MatthiasWinkelmann/firstname-database development by creating an account on GitHub.","genre":"Ruby","license":"View license         ,                 View license","note":"original-date: 2016-09-08T01:46:31Z","source":"GitHub","title":"MatthiasWinkelmann/firstname-database","URL":"https://github.com/MatthiasWinkelmann/firstname-database","author":[{"family":"Winkelmann","given":"Matthias"}],"accessed":{"date-parts":[["2021",3,24]]},"issued":{"date-parts":[["2021",3,15]]},"citation-key":"winkelmannMatthiasWinkelmannFirstnamedatabase2021"}}],"schema":"https://github.com/citation-style-language/schema/raw/master/csl-citation.json"} </w:instrText>
      </w:r>
      <w:r w:rsidR="00702E89">
        <w:fldChar w:fldCharType="separate"/>
      </w:r>
      <w:r w:rsidR="00E167D4" w:rsidRPr="00E167D4">
        <w:rPr>
          <w:rFonts w:ascii="Calibri" w:hAnsi="Calibri" w:cs="Calibri"/>
        </w:rPr>
        <w:t>(27)</w:t>
      </w:r>
      <w:r w:rsidR="00702E89">
        <w:fldChar w:fldCharType="end"/>
      </w:r>
      <w:r>
        <w:t xml:space="preserve"> y se complementó manualmente con otros primeros nombres con género conocido populares, posteriormente se unió esta información en un diccionario y se eliminaron o corrigieron</w:t>
      </w:r>
      <w:r w:rsidR="00E167D4">
        <w:t xml:space="preserve"> en el diccionario</w:t>
      </w:r>
      <w:r>
        <w:t xml:space="preserve"> todos </w:t>
      </w:r>
      <w:r>
        <w:lastRenderedPageBreak/>
        <w:t>aquellos primeros nombres que aún presentaban género ambiguo, tanto masculino como femenino.</w:t>
      </w:r>
      <w:r w:rsidR="00E167D4">
        <w:t xml:space="preserve"> </w:t>
      </w:r>
      <w:r>
        <w:t xml:space="preserve">Finalmente, se agregó de forma manual a este diccionario los géneros de los nombres sin género asignado más frecuentes, que en su mayoría eran variaciones de otros nombres con género conocido y no ambiguo. En todo momento, ante la duda o la ambigüedad se eliminaron los nombres del diccionario. El diccionario completo se encuentra disponible en el repositorio de </w:t>
      </w:r>
      <w:r w:rsidR="00702E89">
        <w:t>la base de datos</w:t>
      </w:r>
      <w:r w:rsidR="00E167D4">
        <w:t xml:space="preserve">, así como la descripción del proceso de su construcción </w:t>
      </w:r>
      <w:r w:rsidR="00E167D4">
        <w:fldChar w:fldCharType="begin"/>
      </w:r>
      <w:r w:rsidR="00E167D4">
        <w:instrText xml:space="preserve"> ADDIN ZOTERO_ITEM CSL_CITATION {"citationID":"7xf2S7tz","properties":{"formattedCitation":"(24)","plainCitation":"(24)","noteIndex":0},"citationItems":[{"id":1800,"uris":["http://zotero.org/users/7840544/items/89JJAR8I"],"itemData":{"id":1800,"type":"software","genre":"R","note":"original-date: 2023-09-17T23:58:39Z","source":"GitHub","title":"danimedi/tesis_genero_especialidades","URL":"https://github.com/danimedi/tesis_genero_especialidades","author":[{"family":"Medina-Neira","given":"Daniel"}],"accessed":{"date-parts":[["2024",1,9]]},"issued":{"date-parts":[["2023",9,17]]},"citation-key":"medina-neiraDanimediTesis_genero_especialidades2023"}}],"schema":"https://github.com/citation-style-language/schema/raw/master/csl-citation.json"} </w:instrText>
      </w:r>
      <w:r w:rsidR="00E167D4">
        <w:fldChar w:fldCharType="separate"/>
      </w:r>
      <w:r w:rsidR="00E167D4" w:rsidRPr="00E167D4">
        <w:rPr>
          <w:rFonts w:ascii="Calibri" w:hAnsi="Calibri" w:cs="Calibri"/>
        </w:rPr>
        <w:t>(24)</w:t>
      </w:r>
      <w:r w:rsidR="00E167D4">
        <w:fldChar w:fldCharType="end"/>
      </w:r>
      <w:r w:rsidR="00E167D4">
        <w:t>,</w:t>
      </w:r>
      <w:r w:rsidR="00702E89">
        <w:t>ver</w:t>
      </w:r>
      <w:r w:rsidR="001D5E45">
        <w:t xml:space="preserve"> </w:t>
      </w:r>
      <w:hyperlink w:anchor="_Anexo_1:_base" w:history="1">
        <w:r w:rsidR="001D5E45" w:rsidRPr="001D5E45">
          <w:rPr>
            <w:rStyle w:val="Hyperlink"/>
          </w:rPr>
          <w:t>ane</w:t>
        </w:r>
        <w:r w:rsidR="001D5E45" w:rsidRPr="001D5E45">
          <w:rPr>
            <w:rStyle w:val="Hyperlink"/>
          </w:rPr>
          <w:t>x</w:t>
        </w:r>
        <w:r w:rsidR="001D5E45" w:rsidRPr="001D5E45">
          <w:rPr>
            <w:rStyle w:val="Hyperlink"/>
          </w:rPr>
          <w:t>o 1</w:t>
        </w:r>
      </w:hyperlink>
      <w:r w:rsidR="00E167D4">
        <w:t>.</w:t>
      </w:r>
    </w:p>
    <w:p w14:paraId="52C2175F" w14:textId="62EE5A93" w:rsidR="00702E89" w:rsidRDefault="00702E89" w:rsidP="00702E89">
      <w:pPr>
        <w:pStyle w:val="Heading2"/>
      </w:pPr>
      <w:bookmarkStart w:id="11" w:name="_Toc76916933"/>
      <w:r>
        <w:t>Descripción de la base de datos</w:t>
      </w:r>
      <w:bookmarkEnd w:id="11"/>
    </w:p>
    <w:p w14:paraId="2D047D00" w14:textId="0EDA87F7" w:rsidR="00E167D4" w:rsidRDefault="00702E89" w:rsidP="00702E89">
      <w:r>
        <w:t xml:space="preserve">La base de datos fue creada en base a buenas prácticas descritas </w:t>
      </w:r>
      <w:r>
        <w:fldChar w:fldCharType="begin"/>
      </w:r>
      <w:r w:rsidR="00E167D4">
        <w:instrText xml:space="preserve"> ADDIN ZOTERO_ITEM CSL_CITATION {"citationID":"Odi3spLz","properties":{"formattedCitation":"(28)","plainCitation":"(28)","noteIndex":0},"citationItems":[{"id":"LXnEij2n/pNFW7yCH","uris":["http://zotero.org/users/7840571/items/MC4QM6IE",["http://zotero.org/users/7840571/items/MC4QM6IE"]],"itemData":{"id":923,"type":"article-journal","container-title":"Journal of Statistical Software","DOI":"10.18637/jss.v059.i10","ISSN":"1548-7660","issue":"1","language":"en","license":"Copyright (c) 2013 Hadley  Wickham","note":"number: 1","page":"1-23","source":"www.jstatsoft.org","title":"Tidy Data","volume":"59","author":[{"family":"Wickham","given":"Hadley"}],"issued":{"date-parts":[["2014",9,12]]},"citation-key":"wickhamTidyData2014"}}],"schema":"https://github.com/citation-style-language/schema/raw/master/csl-citation.json"} </w:instrText>
      </w:r>
      <w:r>
        <w:fldChar w:fldCharType="separate"/>
      </w:r>
      <w:r w:rsidR="00E167D4" w:rsidRPr="00E167D4">
        <w:rPr>
          <w:rFonts w:ascii="Calibri" w:hAnsi="Calibri" w:cs="Calibri"/>
        </w:rPr>
        <w:t>(28)</w:t>
      </w:r>
      <w:r>
        <w:fldChar w:fldCharType="end"/>
      </w:r>
      <w:r>
        <w:t>. Cada una de las filas de la base de datos representa la observación para una persona</w:t>
      </w:r>
      <w:r w:rsidR="005B4F3C">
        <w:t xml:space="preserve"> (postulante) en un determinado año</w:t>
      </w:r>
      <w:r>
        <w:t>. Cada columna contiene la información de las variables, entre las que se encuentran:</w:t>
      </w:r>
      <w:r w:rsidR="00E167D4">
        <w:t xml:space="preserve"> universidad, especialidad o subespecialidad, ingreso a la especialidad o subespecialidad, género, tipo de especialidad (ej. quirúrgica, clínica), grado de especialización (especialidad o subespecialidad). La documentación con los detalles de la base de datos, así como el proceso usado para la obtención de esta se pueden encontrar en el repositorio de la base de datos.</w:t>
      </w:r>
    </w:p>
    <w:p w14:paraId="6D15A3CC" w14:textId="69A447C2" w:rsidR="00702E89" w:rsidRPr="00702E89" w:rsidRDefault="00702E89" w:rsidP="00702E89">
      <w:r>
        <w:t xml:space="preserve"> año, </w:t>
      </w:r>
      <w:r w:rsidR="005B4F3C">
        <w:t xml:space="preserve">género, </w:t>
      </w:r>
      <w:r>
        <w:t>especialidad o subespecialidad, universidad</w:t>
      </w:r>
      <w:r w:rsidR="001D5E45">
        <w:t>.</w:t>
      </w:r>
      <w:r>
        <w:t xml:space="preserve"> La documentación extensa sobre los componentes de la base de datos para su uso, así como el código necesario para la obtención de la misma se pueden ser encontrados en el repositorio de la base de datos</w:t>
      </w:r>
      <w:r w:rsidR="00E167D4">
        <w:t xml:space="preserve"> </w:t>
      </w:r>
      <w:r w:rsidR="00E167D4">
        <w:fldChar w:fldCharType="begin"/>
      </w:r>
      <w:r w:rsidR="00E167D4">
        <w:instrText xml:space="preserve"> ADDIN ZOTERO_ITEM CSL_CITATION {"citationID":"OvhdiFXd","properties":{"formattedCitation":"(24)","plainCitation":"(24)","noteIndex":0},"citationItems":[{"id":1800,"uris":["http://zotero.org/users/7840544/items/89JJAR8I"],"itemData":{"id":1800,"type":"software","genre":"R","note":"original-date: 2023-09-17T23:58:39Z","source":"GitHub","title":"danimedi/tesis_genero_especialidades","URL":"https://github.com/danimedi/tesis_genero_especialidades","author":[{"family":"Medina-Neira","given":"Daniel"}],"accessed":{"date-parts":[["2024",1,9]]},"issued":{"date-parts":[["2023",9,17]]},"citation-key":"medina-neiraDanimediTesis_genero_especialidades2023"}}],"schema":"https://github.com/citation-style-language/schema/raw/master/csl-citation.json"} </w:instrText>
      </w:r>
      <w:r w:rsidR="00E167D4">
        <w:fldChar w:fldCharType="separate"/>
      </w:r>
      <w:r w:rsidR="00E167D4" w:rsidRPr="00E167D4">
        <w:rPr>
          <w:rFonts w:ascii="Calibri" w:hAnsi="Calibri" w:cs="Calibri"/>
        </w:rPr>
        <w:t>(24)</w:t>
      </w:r>
      <w:r w:rsidR="00E167D4">
        <w:fldChar w:fldCharType="end"/>
      </w:r>
      <w:r>
        <w:t xml:space="preserve"> </w:t>
      </w:r>
      <w:r w:rsidR="00E167D4">
        <w:t>,</w:t>
      </w:r>
      <w:r>
        <w:t>ver</w:t>
      </w:r>
      <w:r w:rsidR="001D5E45">
        <w:t xml:space="preserve"> </w:t>
      </w:r>
      <w:hyperlink w:anchor="_Anexo_1:_base" w:history="1">
        <w:r w:rsidR="001D5E45" w:rsidRPr="001D5E45">
          <w:rPr>
            <w:rStyle w:val="Hyperlink"/>
          </w:rPr>
          <w:t>anexo 1</w:t>
        </w:r>
      </w:hyperlink>
      <w:r>
        <w:t>.</w:t>
      </w:r>
    </w:p>
    <w:p w14:paraId="6CFDEF71" w14:textId="1E38A6D4" w:rsidR="0090637C" w:rsidRDefault="0090637C" w:rsidP="0027696E">
      <w:pPr>
        <w:pStyle w:val="Heading2"/>
      </w:pPr>
      <w:bookmarkStart w:id="12" w:name="_Toc76916934"/>
      <w:r>
        <w:t>Análisis</w:t>
      </w:r>
      <w:bookmarkEnd w:id="12"/>
    </w:p>
    <w:p w14:paraId="530191A5" w14:textId="77702874" w:rsidR="005B4F3C" w:rsidRDefault="005B4F3C" w:rsidP="0090637C">
      <w:r>
        <w:t xml:space="preserve">Para el análisis se usó el programa estadístico R </w:t>
      </w:r>
      <w:r>
        <w:fldChar w:fldCharType="begin"/>
      </w:r>
      <w:r w:rsidR="00E167D4">
        <w:instrText xml:space="preserve"> ADDIN ZOTERO_ITEM CSL_CITATION {"citationID":"i37ncRCb","properties":{"formattedCitation":"(29)","plainCitation":"(29)","noteIndex":0},"citationItems":[{"id":283,"uris":["http://zotero.org/groups/2937595/items/TPSTFWV6",["http://zotero.org/groups/2937595/items/TPSTFWV6"]],"itemData":{"id":283,"type":"software","event-place":"Vienna, Austria","publisher":"R Foundation for Statistical Computing","publisher-place":"Vienna, Austria","title":"R: A language and environment   for statistical computing","URL":"https://www.R-project.org/","author":[{"family":"R Core Team","given":""}],"issued":{"date-parts":[["2021"]]},"citation-key":"rcoreteamLanguageEnvironmentStatistical2021"}}],"schema":"https://github.com/citation-style-language/schema/raw/master/csl-citation.json"} </w:instrText>
      </w:r>
      <w:r>
        <w:fldChar w:fldCharType="separate"/>
      </w:r>
      <w:r w:rsidR="00E167D4" w:rsidRPr="00E167D4">
        <w:rPr>
          <w:rFonts w:ascii="Calibri" w:hAnsi="Calibri" w:cs="Calibri"/>
        </w:rPr>
        <w:t>(29)</w:t>
      </w:r>
      <w:r>
        <w:fldChar w:fldCharType="end"/>
      </w:r>
      <w:r>
        <w:t xml:space="preserve">. </w:t>
      </w:r>
      <w:r w:rsidR="00902C33">
        <w:t>Se</w:t>
      </w:r>
      <w:r>
        <w:t xml:space="preserve"> realizaron estadísticas descriptivas generales. Posteriormente se realizó el análisis para cumplir con los objetivos propuestos en la investigación. Se determinó la distribución del género en las distintas especialidades médicas en los distintos años</w:t>
      </w:r>
      <w:r w:rsidR="00E167D4">
        <w:t xml:space="preserve"> para postulantes e ingresantes y se</w:t>
      </w:r>
      <w:r>
        <w:t xml:space="preserve"> analizaron las tendencias.</w:t>
      </w:r>
      <w:r w:rsidR="00CC5024">
        <w:t xml:space="preserve"> El proceso de análisis también puede encontrarse en el repositorio de la base de datos del presente artículo </w:t>
      </w:r>
      <w:r w:rsidR="00CC5024">
        <w:fldChar w:fldCharType="begin"/>
      </w:r>
      <w:r w:rsidR="00CC5024">
        <w:instrText xml:space="preserve"> ADDIN ZOTERO_ITEM CSL_CITATION {"citationID":"yaUAvzUD","properties":{"formattedCitation":"(24)","plainCitation":"(24)","noteIndex":0},"citationItems":[{"id":1800,"uris":["http://zotero.org/users/7840544/items/89JJAR8I"],"itemData":{"id":1800,"type":"software","genre":"R","note":"original-date: 2023-09-17T23:58:39Z","source":"GitHub","title":"danimedi/tesis_genero_especialidades","URL":"https://github.com/danimedi/tesis_genero_especialidades","author":[{"family":"Medina-Neira","given":"Daniel"}],"accessed":{"date-parts":[["2024",1,9]]},"issued":{"date-parts":[["2023",9,17]]},"citation-key":"medina-neiraDanimediTesis_genero_especialidades2023"}}],"schema":"https://github.com/citation-style-language/schema/raw/master/csl-citation.json"} </w:instrText>
      </w:r>
      <w:r w:rsidR="00CC5024">
        <w:fldChar w:fldCharType="separate"/>
      </w:r>
      <w:r w:rsidR="00CC5024" w:rsidRPr="00CC5024">
        <w:rPr>
          <w:rFonts w:ascii="Calibri" w:hAnsi="Calibri" w:cs="Calibri"/>
        </w:rPr>
        <w:t>(24)</w:t>
      </w:r>
      <w:r w:rsidR="00CC5024">
        <w:fldChar w:fldCharType="end"/>
      </w:r>
      <w:r w:rsidR="00CC5024">
        <w:t>, ver anexo 1.</w:t>
      </w:r>
    </w:p>
    <w:p w14:paraId="2D8B09FC" w14:textId="369A25EC" w:rsidR="009107F8" w:rsidRDefault="001B3249" w:rsidP="009107F8">
      <w:pPr>
        <w:pStyle w:val="Heading1"/>
      </w:pPr>
      <w:bookmarkStart w:id="13" w:name="_Toc76916935"/>
      <w:r w:rsidRPr="0090637C">
        <w:lastRenderedPageBreak/>
        <w:t>Resultados</w:t>
      </w:r>
      <w:bookmarkEnd w:id="13"/>
    </w:p>
    <w:p w14:paraId="721D84AA" w14:textId="77777777" w:rsidR="00CC5024" w:rsidRDefault="00CC5024" w:rsidP="00902C33">
      <w:pPr>
        <w:rPr>
          <w:rFonts w:ascii="Calibri" w:hAnsi="Calibri" w:cs="Calibri"/>
          <w:color w:val="000000"/>
        </w:rPr>
      </w:pPr>
      <w:r>
        <w:t xml:space="preserve">En total, entre los años 2013 y 2023 hubo 57773 postulantes, se asignó el género a </w:t>
      </w:r>
      <w:r>
        <w:rPr>
          <w:rFonts w:ascii="Calibri" w:hAnsi="Calibri" w:cs="Calibri"/>
          <w:color w:val="000000"/>
        </w:rPr>
        <w:t>53796</w:t>
      </w:r>
      <w:r>
        <w:rPr>
          <w:rFonts w:ascii="Calibri" w:hAnsi="Calibri" w:cs="Calibri"/>
          <w:color w:val="000000"/>
        </w:rPr>
        <w:t xml:space="preserve"> de estos postulantes, lo cual corresponde al 93.12%. Se identificaron a 24981 mujeres (46.44%) y 28815 hombres (53.56%).</w:t>
      </w:r>
    </w:p>
    <w:p w14:paraId="332FB24B" w14:textId="551D35B5" w:rsidR="00CC5024" w:rsidRDefault="00CC5024" w:rsidP="00CC5024">
      <w:r>
        <w:t xml:space="preserve">La tabla 1 muestra características generales de los postulantes al programa de </w:t>
      </w:r>
      <w:proofErr w:type="spellStart"/>
      <w:r>
        <w:t>residentado</w:t>
      </w:r>
      <w:proofErr w:type="spellEnd"/>
      <w:r>
        <w:t xml:space="preserve"> médico en el Perú entre los años 2013 y 2023. Para los ingresantes solo se incluye información desde el año 2016 debido a que solo se cuenta con esa información en los datos proporcionados por CONAREME.</w:t>
      </w:r>
    </w:p>
    <w:p w14:paraId="72E79936" w14:textId="77777777" w:rsidR="00EC0D2E" w:rsidRDefault="00EC0D2E" w:rsidP="00CC5024"/>
    <w:tbl>
      <w:tblPr>
        <w:tblStyle w:val="PlainTable2"/>
        <w:tblW w:w="8504" w:type="dxa"/>
        <w:tblLook w:val="04A0" w:firstRow="1" w:lastRow="0" w:firstColumn="1" w:lastColumn="0" w:noHBand="0" w:noVBand="1"/>
      </w:tblPr>
      <w:tblGrid>
        <w:gridCol w:w="5072"/>
        <w:gridCol w:w="1783"/>
        <w:gridCol w:w="1649"/>
      </w:tblGrid>
      <w:tr w:rsidR="00CC5024" w:rsidRPr="00CC5024" w14:paraId="56317C51" w14:textId="77777777" w:rsidTr="00EC0D2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E354A29" w14:textId="77777777" w:rsidR="00CC5024" w:rsidRPr="00CC5024" w:rsidRDefault="00CC5024" w:rsidP="00CC5024">
            <w:pPr>
              <w:spacing w:before="0" w:after="0" w:line="240" w:lineRule="auto"/>
              <w:jc w:val="left"/>
              <w:rPr>
                <w:rFonts w:ascii="Times New Roman" w:eastAsia="Times New Roman" w:hAnsi="Times New Roman" w:cs="Times New Roman"/>
                <w:szCs w:val="24"/>
              </w:rPr>
            </w:pPr>
          </w:p>
          <w:p w14:paraId="7D6AD1D2" w14:textId="77777777" w:rsidR="00CC5024" w:rsidRPr="00CC5024" w:rsidRDefault="00CC5024" w:rsidP="00CC5024">
            <w:pPr>
              <w:spacing w:before="0" w:after="0" w:line="240" w:lineRule="auto"/>
              <w:jc w:val="left"/>
              <w:rPr>
                <w:rFonts w:ascii="Times New Roman" w:eastAsia="Times New Roman" w:hAnsi="Times New Roman" w:cs="Times New Roman"/>
                <w:szCs w:val="24"/>
                <w:lang w:val="en-US"/>
              </w:rPr>
            </w:pPr>
            <w:proofErr w:type="spellStart"/>
            <w:r w:rsidRPr="00CC5024">
              <w:rPr>
                <w:rFonts w:ascii="Calibri" w:eastAsia="Times New Roman" w:hAnsi="Calibri" w:cs="Calibri"/>
                <w:b/>
                <w:bCs/>
                <w:color w:val="000000"/>
                <w:szCs w:val="24"/>
                <w:lang w:val="en-US"/>
              </w:rPr>
              <w:t>Características</w:t>
            </w:r>
            <w:proofErr w:type="spellEnd"/>
          </w:p>
        </w:tc>
        <w:tc>
          <w:tcPr>
            <w:tcW w:w="0" w:type="auto"/>
            <w:gridSpan w:val="2"/>
            <w:hideMark/>
          </w:tcPr>
          <w:p w14:paraId="060057B5" w14:textId="77777777" w:rsidR="00CC5024" w:rsidRPr="00CC5024" w:rsidRDefault="00CC5024" w:rsidP="00CC5024">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Total (N=53796)</w:t>
            </w:r>
          </w:p>
        </w:tc>
      </w:tr>
      <w:tr w:rsidR="00CC5024" w:rsidRPr="00CC5024" w14:paraId="2D07333D" w14:textId="77777777" w:rsidTr="00EC0D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vMerge/>
            <w:hideMark/>
          </w:tcPr>
          <w:p w14:paraId="437B06CB" w14:textId="77777777" w:rsidR="00CC5024" w:rsidRPr="00CC5024" w:rsidRDefault="00CC5024" w:rsidP="00CC5024">
            <w:pPr>
              <w:spacing w:before="0" w:after="0" w:line="240" w:lineRule="auto"/>
              <w:jc w:val="left"/>
              <w:rPr>
                <w:rFonts w:ascii="Times New Roman" w:eastAsia="Times New Roman" w:hAnsi="Times New Roman" w:cs="Times New Roman"/>
                <w:szCs w:val="24"/>
                <w:lang w:val="en-US"/>
              </w:rPr>
            </w:pPr>
          </w:p>
        </w:tc>
        <w:tc>
          <w:tcPr>
            <w:tcW w:w="0" w:type="auto"/>
            <w:hideMark/>
          </w:tcPr>
          <w:p w14:paraId="61C06BA4" w14:textId="77777777" w:rsidR="00CC5024" w:rsidRPr="00CC5024" w:rsidRDefault="00CC5024" w:rsidP="00CC502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b/>
                <w:bCs/>
                <w:color w:val="000000"/>
                <w:szCs w:val="24"/>
                <w:lang w:val="en-US"/>
              </w:rPr>
              <w:t>n</w:t>
            </w:r>
          </w:p>
        </w:tc>
        <w:tc>
          <w:tcPr>
            <w:tcW w:w="0" w:type="auto"/>
            <w:hideMark/>
          </w:tcPr>
          <w:p w14:paraId="2DEE60E0" w14:textId="77777777" w:rsidR="00CC5024" w:rsidRPr="00CC5024" w:rsidRDefault="00CC5024" w:rsidP="00CC502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b/>
                <w:bCs/>
                <w:color w:val="000000"/>
                <w:szCs w:val="24"/>
                <w:lang w:val="en-US"/>
              </w:rPr>
              <w:t>%</w:t>
            </w:r>
          </w:p>
        </w:tc>
      </w:tr>
      <w:tr w:rsidR="00CC5024" w:rsidRPr="00CC5024" w14:paraId="33DEA186"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0845780A" w14:textId="77777777" w:rsidR="00CC5024" w:rsidRPr="00CC5024" w:rsidRDefault="00CC5024" w:rsidP="00CC5024">
            <w:pPr>
              <w:spacing w:before="0" w:after="0" w:line="240" w:lineRule="auto"/>
              <w:jc w:val="left"/>
              <w:rPr>
                <w:rFonts w:ascii="Times New Roman" w:eastAsia="Times New Roman" w:hAnsi="Times New Roman" w:cs="Times New Roman"/>
                <w:szCs w:val="24"/>
                <w:lang w:val="en-US"/>
              </w:rPr>
            </w:pPr>
            <w:proofErr w:type="spellStart"/>
            <w:r w:rsidRPr="00CC5024">
              <w:rPr>
                <w:rFonts w:ascii="Calibri" w:eastAsia="Times New Roman" w:hAnsi="Calibri" w:cs="Calibri"/>
                <w:color w:val="000000"/>
                <w:szCs w:val="24"/>
                <w:lang w:val="en-US"/>
              </w:rPr>
              <w:t>Sexo</w:t>
            </w:r>
            <w:proofErr w:type="spellEnd"/>
          </w:p>
        </w:tc>
        <w:tc>
          <w:tcPr>
            <w:tcW w:w="0" w:type="auto"/>
            <w:hideMark/>
          </w:tcPr>
          <w:p w14:paraId="6C1AD90B" w14:textId="77777777" w:rsidR="00CC5024" w:rsidRPr="00CC5024" w:rsidRDefault="00CC5024" w:rsidP="00CC502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p>
        </w:tc>
        <w:tc>
          <w:tcPr>
            <w:tcW w:w="0" w:type="auto"/>
            <w:hideMark/>
          </w:tcPr>
          <w:p w14:paraId="5D056ACA" w14:textId="77777777" w:rsidR="00CC5024" w:rsidRPr="00CC5024" w:rsidRDefault="00CC5024" w:rsidP="00CC502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p>
        </w:tc>
      </w:tr>
      <w:tr w:rsidR="00CC5024" w:rsidRPr="00CC5024" w14:paraId="421A1A94"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758DC" w14:textId="77777777" w:rsidR="00CC5024" w:rsidRPr="00CC5024" w:rsidRDefault="00CC5024" w:rsidP="00CC5024">
            <w:pPr>
              <w:spacing w:before="0" w:after="0" w:line="240" w:lineRule="auto"/>
              <w:jc w:val="left"/>
              <w:rPr>
                <w:rFonts w:ascii="Times New Roman" w:eastAsia="Times New Roman" w:hAnsi="Times New Roman" w:cs="Times New Roman"/>
                <w:szCs w:val="24"/>
                <w:lang w:val="en-US"/>
              </w:rPr>
            </w:pPr>
            <w:proofErr w:type="spellStart"/>
            <w:r w:rsidRPr="00CC5024">
              <w:rPr>
                <w:rFonts w:ascii="Calibri" w:eastAsia="Times New Roman" w:hAnsi="Calibri" w:cs="Calibri"/>
                <w:color w:val="000000"/>
                <w:szCs w:val="24"/>
                <w:lang w:val="en-US"/>
              </w:rPr>
              <w:t>Femenino</w:t>
            </w:r>
            <w:proofErr w:type="spellEnd"/>
          </w:p>
        </w:tc>
        <w:tc>
          <w:tcPr>
            <w:tcW w:w="0" w:type="auto"/>
            <w:hideMark/>
          </w:tcPr>
          <w:p w14:paraId="0C48DF32" w14:textId="77777777" w:rsidR="00CC5024" w:rsidRPr="00CC5024" w:rsidRDefault="00CC5024" w:rsidP="00CC502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24981</w:t>
            </w:r>
          </w:p>
        </w:tc>
        <w:tc>
          <w:tcPr>
            <w:tcW w:w="0" w:type="auto"/>
            <w:hideMark/>
          </w:tcPr>
          <w:p w14:paraId="62A72A99" w14:textId="77777777" w:rsidR="00CC5024" w:rsidRPr="00CC5024" w:rsidRDefault="00CC5024" w:rsidP="00CC502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46,44</w:t>
            </w:r>
          </w:p>
        </w:tc>
      </w:tr>
      <w:tr w:rsidR="00CC5024" w:rsidRPr="00CC5024" w14:paraId="02C6DB1D"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7E7A8849" w14:textId="77777777" w:rsidR="00CC5024" w:rsidRPr="00CC5024" w:rsidRDefault="00CC5024" w:rsidP="00CC5024">
            <w:pPr>
              <w:spacing w:before="0" w:after="0" w:line="240" w:lineRule="auto"/>
              <w:jc w:val="left"/>
              <w:rPr>
                <w:rFonts w:ascii="Times New Roman" w:eastAsia="Times New Roman" w:hAnsi="Times New Roman" w:cs="Times New Roman"/>
                <w:b w:val="0"/>
                <w:bCs w:val="0"/>
                <w:szCs w:val="24"/>
                <w:lang w:val="en-US"/>
              </w:rPr>
            </w:pPr>
            <w:proofErr w:type="spellStart"/>
            <w:r w:rsidRPr="00CC5024">
              <w:rPr>
                <w:rFonts w:ascii="Calibri" w:eastAsia="Times New Roman" w:hAnsi="Calibri" w:cs="Calibri"/>
                <w:b w:val="0"/>
                <w:bCs w:val="0"/>
                <w:color w:val="000000"/>
                <w:szCs w:val="24"/>
                <w:lang w:val="en-US"/>
              </w:rPr>
              <w:t>Masculino</w:t>
            </w:r>
            <w:proofErr w:type="spellEnd"/>
          </w:p>
        </w:tc>
        <w:tc>
          <w:tcPr>
            <w:tcW w:w="0" w:type="auto"/>
            <w:hideMark/>
          </w:tcPr>
          <w:p w14:paraId="3DCB67A2" w14:textId="77777777" w:rsidR="00CC5024" w:rsidRPr="00CC5024" w:rsidRDefault="00CC5024" w:rsidP="00CC502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28815</w:t>
            </w:r>
          </w:p>
        </w:tc>
        <w:tc>
          <w:tcPr>
            <w:tcW w:w="0" w:type="auto"/>
            <w:hideMark/>
          </w:tcPr>
          <w:p w14:paraId="3F53894B" w14:textId="77777777" w:rsidR="00CC5024" w:rsidRPr="00CC5024" w:rsidRDefault="00CC5024" w:rsidP="00CC502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53,56</w:t>
            </w:r>
          </w:p>
        </w:tc>
      </w:tr>
      <w:tr w:rsidR="00CC5024" w:rsidRPr="00CC5024" w14:paraId="32425F29"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0AB59" w14:textId="77777777" w:rsidR="00CC5024" w:rsidRPr="00CC5024" w:rsidRDefault="00CC5024" w:rsidP="00CC5024">
            <w:pPr>
              <w:spacing w:before="0" w:after="0" w:line="240" w:lineRule="auto"/>
              <w:jc w:val="left"/>
              <w:rPr>
                <w:rFonts w:ascii="Times New Roman" w:eastAsia="Times New Roman" w:hAnsi="Times New Roman" w:cs="Times New Roman"/>
                <w:szCs w:val="24"/>
                <w:lang w:val="en-US"/>
              </w:rPr>
            </w:pPr>
            <w:proofErr w:type="spellStart"/>
            <w:r w:rsidRPr="00CC5024">
              <w:rPr>
                <w:rFonts w:ascii="Calibri" w:eastAsia="Times New Roman" w:hAnsi="Calibri" w:cs="Calibri"/>
                <w:color w:val="000000"/>
                <w:szCs w:val="24"/>
                <w:lang w:val="en-US"/>
              </w:rPr>
              <w:t>Ingresantes</w:t>
            </w:r>
            <w:proofErr w:type="spellEnd"/>
            <w:r w:rsidRPr="00CC5024">
              <w:rPr>
                <w:rFonts w:ascii="Calibri" w:eastAsia="Times New Roman" w:hAnsi="Calibri" w:cs="Calibri"/>
                <w:color w:val="000000"/>
                <w:szCs w:val="24"/>
                <w:lang w:val="en-US"/>
              </w:rPr>
              <w:t>*</w:t>
            </w:r>
          </w:p>
        </w:tc>
        <w:tc>
          <w:tcPr>
            <w:tcW w:w="0" w:type="auto"/>
            <w:hideMark/>
          </w:tcPr>
          <w:p w14:paraId="5D4A3792" w14:textId="77777777" w:rsidR="00CC5024" w:rsidRPr="00CC5024" w:rsidRDefault="00CC5024" w:rsidP="00CC502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
        </w:tc>
        <w:tc>
          <w:tcPr>
            <w:tcW w:w="0" w:type="auto"/>
            <w:hideMark/>
          </w:tcPr>
          <w:p w14:paraId="0342BC67" w14:textId="77777777" w:rsidR="00CC5024" w:rsidRPr="00CC5024" w:rsidRDefault="00CC5024" w:rsidP="00CC502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
        </w:tc>
      </w:tr>
      <w:tr w:rsidR="00CC5024" w:rsidRPr="00CC5024" w14:paraId="78CF4B99"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37497406" w14:textId="77777777" w:rsidR="00CC5024" w:rsidRPr="00CC5024" w:rsidRDefault="00CC5024" w:rsidP="00CC5024">
            <w:pPr>
              <w:spacing w:before="0" w:after="0" w:line="240" w:lineRule="auto"/>
              <w:jc w:val="left"/>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No</w:t>
            </w:r>
          </w:p>
        </w:tc>
        <w:tc>
          <w:tcPr>
            <w:tcW w:w="0" w:type="auto"/>
            <w:hideMark/>
          </w:tcPr>
          <w:p w14:paraId="17F4E9A4" w14:textId="77777777" w:rsidR="00CC5024" w:rsidRPr="00CC5024" w:rsidRDefault="00CC5024" w:rsidP="00CC502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22592</w:t>
            </w:r>
          </w:p>
        </w:tc>
        <w:tc>
          <w:tcPr>
            <w:tcW w:w="0" w:type="auto"/>
            <w:hideMark/>
          </w:tcPr>
          <w:p w14:paraId="29B3FBCA" w14:textId="77777777" w:rsidR="00CC5024" w:rsidRPr="00CC5024" w:rsidRDefault="00CC5024" w:rsidP="00CC502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61,15</w:t>
            </w:r>
          </w:p>
        </w:tc>
      </w:tr>
      <w:tr w:rsidR="00CC5024" w:rsidRPr="00CC5024" w14:paraId="6BF51235"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9416E8" w14:textId="77777777" w:rsidR="00CC5024" w:rsidRPr="00CC5024" w:rsidRDefault="00CC5024" w:rsidP="00CC5024">
            <w:pPr>
              <w:spacing w:before="0" w:after="0" w:line="240" w:lineRule="auto"/>
              <w:jc w:val="left"/>
              <w:rPr>
                <w:rFonts w:ascii="Times New Roman" w:eastAsia="Times New Roman" w:hAnsi="Times New Roman" w:cs="Times New Roman"/>
                <w:b w:val="0"/>
                <w:bCs w:val="0"/>
                <w:szCs w:val="24"/>
                <w:lang w:val="en-US"/>
              </w:rPr>
            </w:pPr>
            <w:r w:rsidRPr="00CC5024">
              <w:rPr>
                <w:rFonts w:ascii="Calibri" w:eastAsia="Times New Roman" w:hAnsi="Calibri" w:cs="Calibri"/>
                <w:b w:val="0"/>
                <w:bCs w:val="0"/>
                <w:color w:val="000000"/>
                <w:szCs w:val="24"/>
                <w:lang w:val="en-US"/>
              </w:rPr>
              <w:t>Si</w:t>
            </w:r>
          </w:p>
        </w:tc>
        <w:tc>
          <w:tcPr>
            <w:tcW w:w="0" w:type="auto"/>
            <w:hideMark/>
          </w:tcPr>
          <w:p w14:paraId="233F9288" w14:textId="77777777" w:rsidR="00CC5024" w:rsidRPr="00CC5024" w:rsidRDefault="00CC5024" w:rsidP="00CC502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14355</w:t>
            </w:r>
          </w:p>
        </w:tc>
        <w:tc>
          <w:tcPr>
            <w:tcW w:w="0" w:type="auto"/>
            <w:hideMark/>
          </w:tcPr>
          <w:p w14:paraId="58E5337C" w14:textId="77777777" w:rsidR="00CC5024" w:rsidRPr="00CC5024" w:rsidRDefault="00CC5024" w:rsidP="00CC502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38,85</w:t>
            </w:r>
          </w:p>
        </w:tc>
      </w:tr>
      <w:tr w:rsidR="00CC5024" w:rsidRPr="00CC5024" w14:paraId="119D6381"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33C86641" w14:textId="77777777" w:rsidR="00CC5024" w:rsidRPr="00CC5024" w:rsidRDefault="00CC5024" w:rsidP="00CC5024">
            <w:pPr>
              <w:spacing w:before="0" w:after="0" w:line="240" w:lineRule="auto"/>
              <w:jc w:val="left"/>
              <w:rPr>
                <w:rFonts w:ascii="Times New Roman" w:eastAsia="Times New Roman" w:hAnsi="Times New Roman" w:cs="Times New Roman"/>
                <w:szCs w:val="24"/>
                <w:lang w:val="en-US"/>
              </w:rPr>
            </w:pPr>
            <w:proofErr w:type="spellStart"/>
            <w:r w:rsidRPr="00CC5024">
              <w:rPr>
                <w:rFonts w:ascii="Calibri" w:eastAsia="Times New Roman" w:hAnsi="Calibri" w:cs="Calibri"/>
                <w:color w:val="000000"/>
                <w:szCs w:val="24"/>
                <w:lang w:val="en-US"/>
              </w:rPr>
              <w:t>Especialidad</w:t>
            </w:r>
            <w:proofErr w:type="spellEnd"/>
            <w:r w:rsidRPr="00CC5024">
              <w:rPr>
                <w:rFonts w:ascii="Calibri" w:eastAsia="Times New Roman" w:hAnsi="Calibri" w:cs="Calibri"/>
                <w:color w:val="000000"/>
                <w:szCs w:val="24"/>
                <w:lang w:val="en-US"/>
              </w:rPr>
              <w:t xml:space="preserve"> </w:t>
            </w:r>
            <w:proofErr w:type="spellStart"/>
            <w:r w:rsidRPr="00CC5024">
              <w:rPr>
                <w:rFonts w:ascii="Calibri" w:eastAsia="Times New Roman" w:hAnsi="Calibri" w:cs="Calibri"/>
                <w:color w:val="000000"/>
                <w:szCs w:val="24"/>
                <w:lang w:val="en-US"/>
              </w:rPr>
              <w:t>médica</w:t>
            </w:r>
            <w:proofErr w:type="spellEnd"/>
          </w:p>
        </w:tc>
        <w:tc>
          <w:tcPr>
            <w:tcW w:w="0" w:type="auto"/>
            <w:hideMark/>
          </w:tcPr>
          <w:p w14:paraId="2A078DC7" w14:textId="77777777" w:rsidR="00CC5024" w:rsidRPr="00CC5024" w:rsidRDefault="00CC5024" w:rsidP="00CC502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p>
        </w:tc>
        <w:tc>
          <w:tcPr>
            <w:tcW w:w="0" w:type="auto"/>
            <w:hideMark/>
          </w:tcPr>
          <w:p w14:paraId="7ED6CDAD" w14:textId="77777777" w:rsidR="00CC5024" w:rsidRPr="00CC5024" w:rsidRDefault="00CC5024" w:rsidP="00CC502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p>
        </w:tc>
      </w:tr>
      <w:tr w:rsidR="00CC5024" w:rsidRPr="00CC5024" w14:paraId="77F38FF7"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F16DD" w14:textId="77777777" w:rsidR="00CC5024" w:rsidRPr="00CC5024" w:rsidRDefault="00CC5024" w:rsidP="00CC5024">
            <w:pPr>
              <w:spacing w:before="0" w:after="0" w:line="240" w:lineRule="auto"/>
              <w:jc w:val="left"/>
              <w:rPr>
                <w:rFonts w:ascii="Times New Roman" w:eastAsia="Times New Roman" w:hAnsi="Times New Roman" w:cs="Times New Roman"/>
                <w:szCs w:val="24"/>
                <w:lang w:val="en-US"/>
              </w:rPr>
            </w:pPr>
            <w:proofErr w:type="spellStart"/>
            <w:r w:rsidRPr="00CC5024">
              <w:rPr>
                <w:rFonts w:ascii="Calibri" w:eastAsia="Times New Roman" w:hAnsi="Calibri" w:cs="Calibri"/>
                <w:color w:val="000000"/>
                <w:szCs w:val="24"/>
                <w:lang w:val="en-US"/>
              </w:rPr>
              <w:t>Clínicas</w:t>
            </w:r>
            <w:proofErr w:type="spellEnd"/>
          </w:p>
        </w:tc>
        <w:tc>
          <w:tcPr>
            <w:tcW w:w="0" w:type="auto"/>
            <w:hideMark/>
          </w:tcPr>
          <w:p w14:paraId="1E1D15AC" w14:textId="77777777" w:rsidR="00CC5024" w:rsidRPr="00CC5024" w:rsidRDefault="00CC5024" w:rsidP="00CC502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25893</w:t>
            </w:r>
          </w:p>
        </w:tc>
        <w:tc>
          <w:tcPr>
            <w:tcW w:w="0" w:type="auto"/>
            <w:hideMark/>
          </w:tcPr>
          <w:p w14:paraId="5CD524D9" w14:textId="77777777" w:rsidR="00CC5024" w:rsidRPr="00CC5024" w:rsidRDefault="00CC5024" w:rsidP="00CC502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48,13</w:t>
            </w:r>
          </w:p>
        </w:tc>
      </w:tr>
      <w:tr w:rsidR="00CC5024" w:rsidRPr="00CC5024" w14:paraId="5AA77C49"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55E6EF97" w14:textId="77777777" w:rsidR="00CC5024" w:rsidRPr="00CC5024" w:rsidRDefault="00CC5024" w:rsidP="00CC5024">
            <w:pPr>
              <w:spacing w:before="0" w:after="0" w:line="240" w:lineRule="auto"/>
              <w:jc w:val="left"/>
              <w:rPr>
                <w:rFonts w:ascii="Times New Roman" w:eastAsia="Times New Roman" w:hAnsi="Times New Roman" w:cs="Times New Roman"/>
                <w:b w:val="0"/>
                <w:bCs w:val="0"/>
                <w:szCs w:val="24"/>
                <w:lang w:val="en-US"/>
              </w:rPr>
            </w:pPr>
            <w:proofErr w:type="spellStart"/>
            <w:r w:rsidRPr="00CC5024">
              <w:rPr>
                <w:rFonts w:ascii="Calibri" w:eastAsia="Times New Roman" w:hAnsi="Calibri" w:cs="Calibri"/>
                <w:b w:val="0"/>
                <w:bCs w:val="0"/>
                <w:color w:val="000000"/>
                <w:szCs w:val="24"/>
                <w:lang w:val="en-US"/>
              </w:rPr>
              <w:t>Quirúrgicas</w:t>
            </w:r>
            <w:proofErr w:type="spellEnd"/>
          </w:p>
        </w:tc>
        <w:tc>
          <w:tcPr>
            <w:tcW w:w="0" w:type="auto"/>
            <w:hideMark/>
          </w:tcPr>
          <w:p w14:paraId="17824D3F" w14:textId="77777777" w:rsidR="00CC5024" w:rsidRPr="00CC5024" w:rsidRDefault="00CC5024" w:rsidP="00CC502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9734</w:t>
            </w:r>
          </w:p>
        </w:tc>
        <w:tc>
          <w:tcPr>
            <w:tcW w:w="0" w:type="auto"/>
            <w:hideMark/>
          </w:tcPr>
          <w:p w14:paraId="7CDA381C" w14:textId="77777777" w:rsidR="00CC5024" w:rsidRPr="00CC5024" w:rsidRDefault="00CC5024" w:rsidP="00CC502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18,09</w:t>
            </w:r>
          </w:p>
        </w:tc>
      </w:tr>
      <w:tr w:rsidR="00CC5024" w:rsidRPr="00CC5024" w14:paraId="2CF70DE8"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57EEEF" w14:textId="77777777" w:rsidR="00CC5024" w:rsidRPr="00CC5024" w:rsidRDefault="00CC5024" w:rsidP="00CC5024">
            <w:pPr>
              <w:spacing w:before="0" w:after="0" w:line="240" w:lineRule="auto"/>
              <w:jc w:val="left"/>
              <w:rPr>
                <w:rFonts w:ascii="Times New Roman" w:eastAsia="Times New Roman" w:hAnsi="Times New Roman" w:cs="Times New Roman"/>
                <w:b w:val="0"/>
                <w:bCs w:val="0"/>
                <w:szCs w:val="24"/>
                <w:lang w:val="en-US"/>
              </w:rPr>
            </w:pPr>
            <w:r w:rsidRPr="00CC5024">
              <w:rPr>
                <w:rFonts w:ascii="Calibri" w:eastAsia="Times New Roman" w:hAnsi="Calibri" w:cs="Calibri"/>
                <w:b w:val="0"/>
                <w:bCs w:val="0"/>
                <w:color w:val="000000"/>
                <w:szCs w:val="24"/>
                <w:lang w:val="en-US"/>
              </w:rPr>
              <w:t>Medico-</w:t>
            </w:r>
            <w:proofErr w:type="spellStart"/>
            <w:r w:rsidRPr="00CC5024">
              <w:rPr>
                <w:rFonts w:ascii="Calibri" w:eastAsia="Times New Roman" w:hAnsi="Calibri" w:cs="Calibri"/>
                <w:b w:val="0"/>
                <w:bCs w:val="0"/>
                <w:color w:val="000000"/>
                <w:szCs w:val="24"/>
                <w:lang w:val="en-US"/>
              </w:rPr>
              <w:t>quirúrgicas</w:t>
            </w:r>
            <w:proofErr w:type="spellEnd"/>
          </w:p>
        </w:tc>
        <w:tc>
          <w:tcPr>
            <w:tcW w:w="0" w:type="auto"/>
            <w:hideMark/>
          </w:tcPr>
          <w:p w14:paraId="56762EAC" w14:textId="77777777" w:rsidR="00CC5024" w:rsidRPr="00CC5024" w:rsidRDefault="00CC5024" w:rsidP="00CC502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14504</w:t>
            </w:r>
          </w:p>
        </w:tc>
        <w:tc>
          <w:tcPr>
            <w:tcW w:w="0" w:type="auto"/>
            <w:hideMark/>
          </w:tcPr>
          <w:p w14:paraId="0EE97340" w14:textId="77777777" w:rsidR="00CC5024" w:rsidRPr="00CC5024" w:rsidRDefault="00CC5024" w:rsidP="00CC502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26,97</w:t>
            </w:r>
          </w:p>
        </w:tc>
      </w:tr>
      <w:tr w:rsidR="00CC5024" w:rsidRPr="00CC5024" w14:paraId="7060B5CE"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1CDD44D7" w14:textId="77777777" w:rsidR="00CC5024" w:rsidRPr="00CC5024" w:rsidRDefault="00CC5024" w:rsidP="00CC5024">
            <w:pPr>
              <w:spacing w:before="0" w:after="0" w:line="240" w:lineRule="auto"/>
              <w:jc w:val="left"/>
              <w:rPr>
                <w:rFonts w:ascii="Times New Roman" w:eastAsia="Times New Roman" w:hAnsi="Times New Roman" w:cs="Times New Roman"/>
                <w:b w:val="0"/>
                <w:bCs w:val="0"/>
                <w:szCs w:val="24"/>
                <w:lang w:val="en-US"/>
              </w:rPr>
            </w:pPr>
            <w:proofErr w:type="spellStart"/>
            <w:r w:rsidRPr="00CC5024">
              <w:rPr>
                <w:rFonts w:ascii="Calibri" w:eastAsia="Times New Roman" w:hAnsi="Calibri" w:cs="Calibri"/>
                <w:b w:val="0"/>
                <w:bCs w:val="0"/>
                <w:color w:val="000000"/>
                <w:szCs w:val="24"/>
                <w:lang w:val="en-US"/>
              </w:rPr>
              <w:t>Laboratorio-diagnóstica</w:t>
            </w:r>
            <w:proofErr w:type="spellEnd"/>
          </w:p>
        </w:tc>
        <w:tc>
          <w:tcPr>
            <w:tcW w:w="0" w:type="auto"/>
            <w:hideMark/>
          </w:tcPr>
          <w:p w14:paraId="6FA6B17D" w14:textId="77777777" w:rsidR="00CC5024" w:rsidRPr="00CC5024" w:rsidRDefault="00CC5024" w:rsidP="00CC502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3665</w:t>
            </w:r>
          </w:p>
        </w:tc>
        <w:tc>
          <w:tcPr>
            <w:tcW w:w="0" w:type="auto"/>
            <w:hideMark/>
          </w:tcPr>
          <w:p w14:paraId="68F3E9E4" w14:textId="77777777" w:rsidR="00CC5024" w:rsidRPr="00CC5024" w:rsidRDefault="00CC5024" w:rsidP="00CC502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6,81</w:t>
            </w:r>
          </w:p>
        </w:tc>
      </w:tr>
      <w:tr w:rsidR="00CC5024" w:rsidRPr="00CC5024" w14:paraId="082AEA16"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2B81D8" w14:textId="77777777" w:rsidR="00CC5024" w:rsidRPr="00CC5024" w:rsidRDefault="00CC5024" w:rsidP="00CC5024">
            <w:pPr>
              <w:spacing w:before="0" w:after="0" w:line="240" w:lineRule="auto"/>
              <w:jc w:val="left"/>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 xml:space="preserve">Grado de </w:t>
            </w:r>
            <w:proofErr w:type="spellStart"/>
            <w:r w:rsidRPr="00CC5024">
              <w:rPr>
                <w:rFonts w:ascii="Calibri" w:eastAsia="Times New Roman" w:hAnsi="Calibri" w:cs="Calibri"/>
                <w:color w:val="000000"/>
                <w:szCs w:val="24"/>
                <w:lang w:val="en-US"/>
              </w:rPr>
              <w:t>especialización</w:t>
            </w:r>
            <w:proofErr w:type="spellEnd"/>
          </w:p>
        </w:tc>
        <w:tc>
          <w:tcPr>
            <w:tcW w:w="0" w:type="auto"/>
            <w:hideMark/>
          </w:tcPr>
          <w:p w14:paraId="2521056D" w14:textId="77777777" w:rsidR="00CC5024" w:rsidRPr="00CC5024" w:rsidRDefault="00CC5024" w:rsidP="00CC502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
        </w:tc>
        <w:tc>
          <w:tcPr>
            <w:tcW w:w="0" w:type="auto"/>
            <w:hideMark/>
          </w:tcPr>
          <w:p w14:paraId="7ED9E4C9" w14:textId="77777777" w:rsidR="00CC5024" w:rsidRPr="00CC5024" w:rsidRDefault="00CC5024" w:rsidP="00CC502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
        </w:tc>
      </w:tr>
      <w:tr w:rsidR="00CC5024" w:rsidRPr="00CC5024" w14:paraId="49867C7E"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7162F33B" w14:textId="77777777" w:rsidR="00CC5024" w:rsidRPr="00CC5024" w:rsidRDefault="00CC5024" w:rsidP="00CC5024">
            <w:pPr>
              <w:spacing w:before="0" w:after="0" w:line="240" w:lineRule="auto"/>
              <w:jc w:val="left"/>
              <w:rPr>
                <w:rFonts w:ascii="Times New Roman" w:eastAsia="Times New Roman" w:hAnsi="Times New Roman" w:cs="Times New Roman"/>
                <w:szCs w:val="24"/>
                <w:lang w:val="en-US"/>
              </w:rPr>
            </w:pPr>
            <w:proofErr w:type="spellStart"/>
            <w:r w:rsidRPr="00CC5024">
              <w:rPr>
                <w:rFonts w:ascii="Calibri" w:eastAsia="Times New Roman" w:hAnsi="Calibri" w:cs="Calibri"/>
                <w:color w:val="000000"/>
                <w:szCs w:val="24"/>
                <w:lang w:val="en-US"/>
              </w:rPr>
              <w:t>Especialidad</w:t>
            </w:r>
            <w:proofErr w:type="spellEnd"/>
          </w:p>
        </w:tc>
        <w:tc>
          <w:tcPr>
            <w:tcW w:w="0" w:type="auto"/>
            <w:hideMark/>
          </w:tcPr>
          <w:p w14:paraId="7C1A02D6" w14:textId="77777777" w:rsidR="00CC5024" w:rsidRPr="00CC5024" w:rsidRDefault="00CC5024" w:rsidP="00CC502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51864</w:t>
            </w:r>
          </w:p>
        </w:tc>
        <w:tc>
          <w:tcPr>
            <w:tcW w:w="0" w:type="auto"/>
            <w:hideMark/>
          </w:tcPr>
          <w:p w14:paraId="0CEBB4DF" w14:textId="77777777" w:rsidR="00CC5024" w:rsidRPr="00CC5024" w:rsidRDefault="00CC5024" w:rsidP="00CC5024">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96,41</w:t>
            </w:r>
          </w:p>
        </w:tc>
      </w:tr>
      <w:tr w:rsidR="00CC5024" w:rsidRPr="00CC5024" w14:paraId="7981D43A"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62D16E" w14:textId="77777777" w:rsidR="00CC5024" w:rsidRPr="00CC5024" w:rsidRDefault="00CC5024" w:rsidP="00CC5024">
            <w:pPr>
              <w:spacing w:before="0" w:after="0" w:line="240" w:lineRule="auto"/>
              <w:jc w:val="left"/>
              <w:rPr>
                <w:rFonts w:ascii="Times New Roman" w:eastAsia="Times New Roman" w:hAnsi="Times New Roman" w:cs="Times New Roman"/>
                <w:b w:val="0"/>
                <w:bCs w:val="0"/>
                <w:szCs w:val="24"/>
                <w:lang w:val="en-US"/>
              </w:rPr>
            </w:pPr>
            <w:r w:rsidRPr="00CC5024">
              <w:rPr>
                <w:rFonts w:ascii="Calibri" w:eastAsia="Times New Roman" w:hAnsi="Calibri" w:cs="Calibri"/>
                <w:b w:val="0"/>
                <w:bCs w:val="0"/>
                <w:color w:val="000000"/>
                <w:szCs w:val="24"/>
                <w:lang w:val="en-US"/>
              </w:rPr>
              <w:t>Sub-</w:t>
            </w:r>
            <w:proofErr w:type="spellStart"/>
            <w:r w:rsidRPr="00CC5024">
              <w:rPr>
                <w:rFonts w:ascii="Calibri" w:eastAsia="Times New Roman" w:hAnsi="Calibri" w:cs="Calibri"/>
                <w:b w:val="0"/>
                <w:bCs w:val="0"/>
                <w:color w:val="000000"/>
                <w:szCs w:val="24"/>
                <w:lang w:val="en-US"/>
              </w:rPr>
              <w:t>especialidad</w:t>
            </w:r>
            <w:proofErr w:type="spellEnd"/>
          </w:p>
        </w:tc>
        <w:tc>
          <w:tcPr>
            <w:tcW w:w="0" w:type="auto"/>
            <w:hideMark/>
          </w:tcPr>
          <w:p w14:paraId="350932C4" w14:textId="77777777" w:rsidR="00CC5024" w:rsidRPr="00CC5024" w:rsidRDefault="00CC5024" w:rsidP="00CC502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1932</w:t>
            </w:r>
          </w:p>
        </w:tc>
        <w:tc>
          <w:tcPr>
            <w:tcW w:w="0" w:type="auto"/>
            <w:hideMark/>
          </w:tcPr>
          <w:p w14:paraId="3CED5FD2" w14:textId="77777777" w:rsidR="00CC5024" w:rsidRPr="00CC5024" w:rsidRDefault="00CC5024" w:rsidP="00CC502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CC5024">
              <w:rPr>
                <w:rFonts w:ascii="Calibri" w:eastAsia="Times New Roman" w:hAnsi="Calibri" w:cs="Calibri"/>
                <w:color w:val="000000"/>
                <w:szCs w:val="24"/>
                <w:lang w:val="en-US"/>
              </w:rPr>
              <w:t>3,59</w:t>
            </w:r>
          </w:p>
        </w:tc>
      </w:tr>
      <w:tr w:rsidR="00CC5024" w:rsidRPr="00CC5024" w14:paraId="14704A40" w14:textId="77777777" w:rsidTr="00EC0D2E">
        <w:trPr>
          <w:trHeight w:val="44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04B7A637" w14:textId="7D810289" w:rsidR="00CC5024" w:rsidRPr="00CC5024" w:rsidRDefault="00EC0D2E" w:rsidP="00CC5024">
            <w:pPr>
              <w:keepNext/>
              <w:spacing w:before="0" w:after="0" w:line="240" w:lineRule="auto"/>
              <w:jc w:val="left"/>
              <w:rPr>
                <w:rFonts w:ascii="Times New Roman" w:eastAsia="Times New Roman" w:hAnsi="Times New Roman" w:cs="Times New Roman"/>
                <w:b w:val="0"/>
                <w:bCs w:val="0"/>
                <w:i/>
                <w:iCs/>
                <w:szCs w:val="24"/>
                <w:lang w:val="en-US"/>
              </w:rPr>
            </w:pPr>
            <w:r>
              <w:rPr>
                <w:rFonts w:ascii="Calibri" w:eastAsia="Times New Roman" w:hAnsi="Calibri" w:cs="Calibri"/>
                <w:b w:val="0"/>
                <w:bCs w:val="0"/>
                <w:color w:val="000000"/>
                <w:sz w:val="22"/>
                <w:lang w:val="en-US"/>
              </w:rPr>
              <w:t xml:space="preserve"> </w:t>
            </w:r>
            <w:r w:rsidR="00CC5024" w:rsidRPr="00CC5024">
              <w:rPr>
                <w:rFonts w:ascii="Calibri" w:eastAsia="Times New Roman" w:hAnsi="Calibri" w:cs="Calibri"/>
                <w:b w:val="0"/>
                <w:bCs w:val="0"/>
                <w:i/>
                <w:iCs/>
                <w:color w:val="000000"/>
                <w:sz w:val="22"/>
                <w:lang w:val="en-US"/>
              </w:rPr>
              <w:t>*</w:t>
            </w:r>
            <w:proofErr w:type="spellStart"/>
            <w:r w:rsidR="00CC5024" w:rsidRPr="00CC5024">
              <w:rPr>
                <w:rFonts w:ascii="Calibri" w:eastAsia="Times New Roman" w:hAnsi="Calibri" w:cs="Calibri"/>
                <w:b w:val="0"/>
                <w:bCs w:val="0"/>
                <w:i/>
                <w:iCs/>
                <w:color w:val="000000"/>
                <w:sz w:val="22"/>
                <w:lang w:val="en-US"/>
              </w:rPr>
              <w:t>Periodo</w:t>
            </w:r>
            <w:proofErr w:type="spellEnd"/>
            <w:r w:rsidR="00CC5024" w:rsidRPr="00CC5024">
              <w:rPr>
                <w:rFonts w:ascii="Calibri" w:eastAsia="Times New Roman" w:hAnsi="Calibri" w:cs="Calibri"/>
                <w:b w:val="0"/>
                <w:bCs w:val="0"/>
                <w:i/>
                <w:iCs/>
                <w:color w:val="000000"/>
                <w:sz w:val="22"/>
                <w:lang w:val="en-US"/>
              </w:rPr>
              <w:t xml:space="preserve"> 2016-2023.</w:t>
            </w:r>
          </w:p>
        </w:tc>
      </w:tr>
    </w:tbl>
    <w:p w14:paraId="35294F12" w14:textId="666C0505" w:rsidR="00CC5024" w:rsidRDefault="00CC5024" w:rsidP="00CC5024">
      <w:pPr>
        <w:pStyle w:val="Caption"/>
      </w:pPr>
      <w:r>
        <w:t xml:space="preserve">Tabla </w:t>
      </w:r>
      <w:fldSimple w:instr=" SEQ Tabla \* ARABIC ">
        <w:r w:rsidR="00EC0D2E">
          <w:rPr>
            <w:noProof/>
          </w:rPr>
          <w:t>1</w:t>
        </w:r>
      </w:fldSimple>
      <w:r>
        <w:t xml:space="preserve">. </w:t>
      </w:r>
      <w:r w:rsidRPr="007F16F9">
        <w:t xml:space="preserve">Descripción general de las características de los postulantes </w:t>
      </w:r>
      <w:r>
        <w:t xml:space="preserve">al programa de </w:t>
      </w:r>
      <w:proofErr w:type="spellStart"/>
      <w:r>
        <w:t>residentado</w:t>
      </w:r>
      <w:proofErr w:type="spellEnd"/>
      <w:r>
        <w:t xml:space="preserve"> médico </w:t>
      </w:r>
      <w:r w:rsidRPr="007F16F9">
        <w:t>en</w:t>
      </w:r>
      <w:r>
        <w:t xml:space="preserve"> el</w:t>
      </w:r>
      <w:r w:rsidRPr="007F16F9">
        <w:t xml:space="preserve"> Perú entre los años 2013 y 2023.</w:t>
      </w:r>
      <w:r w:rsidR="00EC0D2E">
        <w:t xml:space="preserve"> </w:t>
      </w:r>
      <w:r w:rsidRPr="007F16F9">
        <w:t>Cabe resaltar que la información sobre los ingresantes solo se tiene desde el año 2016, por lo que solo se incluye esta información.</w:t>
      </w:r>
      <w:r w:rsidR="00EC0D2E">
        <w:t xml:space="preserve"> n: número; %: porcentaje.</w:t>
      </w:r>
    </w:p>
    <w:p w14:paraId="0A3AB366" w14:textId="77777777" w:rsidR="00EC0D2E" w:rsidRDefault="00EC0D2E" w:rsidP="00902C33"/>
    <w:p w14:paraId="55E29412" w14:textId="5FE4FCA6" w:rsidR="00CC5024" w:rsidRDefault="00EC0D2E" w:rsidP="00902C33">
      <w:r>
        <w:t xml:space="preserve">La tabla 2 muestra la distribución de género en los diferentes años en los postulantes e ingresantes al </w:t>
      </w:r>
      <w:proofErr w:type="spellStart"/>
      <w:r>
        <w:t>residentado</w:t>
      </w:r>
      <w:proofErr w:type="spellEnd"/>
      <w:r>
        <w:t xml:space="preserve"> médico en el Perú entre los años 2013 y 2023 a </w:t>
      </w:r>
      <w:r>
        <w:lastRenderedPageBreak/>
        <w:t>especialidades médicas solamente, excluyendo las subespecialidades médicas. Del mismo modo, no se cuenta con información de los ingresantes antes del año 2016.</w:t>
      </w:r>
    </w:p>
    <w:p w14:paraId="5845DC5D" w14:textId="77777777" w:rsidR="00EC0D2E" w:rsidRDefault="00EC0D2E" w:rsidP="00902C33"/>
    <w:tbl>
      <w:tblPr>
        <w:tblStyle w:val="PlainTable2"/>
        <w:tblW w:w="8504" w:type="dxa"/>
        <w:tblLook w:val="04A0" w:firstRow="1" w:lastRow="0" w:firstColumn="1" w:lastColumn="0" w:noHBand="0" w:noVBand="1"/>
      </w:tblPr>
      <w:tblGrid>
        <w:gridCol w:w="911"/>
        <w:gridCol w:w="911"/>
        <w:gridCol w:w="988"/>
        <w:gridCol w:w="910"/>
        <w:gridCol w:w="988"/>
        <w:gridCol w:w="910"/>
        <w:gridCol w:w="988"/>
        <w:gridCol w:w="910"/>
        <w:gridCol w:w="988"/>
      </w:tblGrid>
      <w:tr w:rsidR="00EC0D2E" w:rsidRPr="00EC0D2E" w14:paraId="3F26E336" w14:textId="77777777" w:rsidTr="00EC0D2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95F49EF" w14:textId="77777777" w:rsidR="00EC0D2E" w:rsidRPr="00EC0D2E" w:rsidRDefault="00EC0D2E" w:rsidP="00EC0D2E">
            <w:pPr>
              <w:spacing w:before="0" w:after="0" w:line="240" w:lineRule="auto"/>
              <w:jc w:val="left"/>
              <w:rPr>
                <w:rFonts w:ascii="Times New Roman" w:eastAsia="Times New Roman" w:hAnsi="Times New Roman" w:cs="Times New Roman"/>
                <w:szCs w:val="24"/>
              </w:rPr>
            </w:pPr>
          </w:p>
          <w:p w14:paraId="47A40F98"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b/>
                <w:bCs/>
                <w:color w:val="000000"/>
                <w:szCs w:val="24"/>
                <w:lang w:val="en-US"/>
              </w:rPr>
              <w:t>Año</w:t>
            </w:r>
          </w:p>
        </w:tc>
        <w:tc>
          <w:tcPr>
            <w:tcW w:w="0" w:type="auto"/>
            <w:gridSpan w:val="4"/>
            <w:hideMark/>
          </w:tcPr>
          <w:p w14:paraId="7BF715C7" w14:textId="77777777" w:rsidR="00EC0D2E" w:rsidRPr="00EC0D2E" w:rsidRDefault="00EC0D2E" w:rsidP="00EC0D2E">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proofErr w:type="spellStart"/>
            <w:r w:rsidRPr="00EC0D2E">
              <w:rPr>
                <w:rFonts w:ascii="Calibri" w:eastAsia="Times New Roman" w:hAnsi="Calibri" w:cs="Calibri"/>
                <w:color w:val="000000"/>
                <w:szCs w:val="24"/>
                <w:lang w:val="en-US"/>
              </w:rPr>
              <w:t>Postulantes</w:t>
            </w:r>
            <w:proofErr w:type="spellEnd"/>
          </w:p>
        </w:tc>
        <w:tc>
          <w:tcPr>
            <w:tcW w:w="0" w:type="auto"/>
            <w:gridSpan w:val="4"/>
            <w:hideMark/>
          </w:tcPr>
          <w:p w14:paraId="510B7225" w14:textId="77777777" w:rsidR="00EC0D2E" w:rsidRPr="00EC0D2E" w:rsidRDefault="00EC0D2E" w:rsidP="00EC0D2E">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proofErr w:type="spellStart"/>
            <w:r w:rsidRPr="00EC0D2E">
              <w:rPr>
                <w:rFonts w:ascii="Calibri" w:eastAsia="Times New Roman" w:hAnsi="Calibri" w:cs="Calibri"/>
                <w:color w:val="000000"/>
                <w:szCs w:val="24"/>
                <w:lang w:val="en-US"/>
              </w:rPr>
              <w:t>Ingresantes</w:t>
            </w:r>
            <w:proofErr w:type="spellEnd"/>
          </w:p>
        </w:tc>
      </w:tr>
      <w:tr w:rsidR="00EC0D2E" w:rsidRPr="00EC0D2E" w14:paraId="52FF6F5D" w14:textId="77777777" w:rsidTr="00EC0D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vMerge/>
            <w:hideMark/>
          </w:tcPr>
          <w:p w14:paraId="51E76C6D"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p>
        </w:tc>
        <w:tc>
          <w:tcPr>
            <w:tcW w:w="0" w:type="auto"/>
            <w:gridSpan w:val="2"/>
            <w:hideMark/>
          </w:tcPr>
          <w:p w14:paraId="36377B53"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roofErr w:type="spellStart"/>
            <w:r w:rsidRPr="00EC0D2E">
              <w:rPr>
                <w:rFonts w:ascii="Calibri" w:eastAsia="Times New Roman" w:hAnsi="Calibri" w:cs="Calibri"/>
                <w:b/>
                <w:bCs/>
                <w:color w:val="000000"/>
                <w:szCs w:val="24"/>
                <w:lang w:val="en-US"/>
              </w:rPr>
              <w:t>Masculino</w:t>
            </w:r>
            <w:proofErr w:type="spellEnd"/>
          </w:p>
        </w:tc>
        <w:tc>
          <w:tcPr>
            <w:tcW w:w="0" w:type="auto"/>
            <w:gridSpan w:val="2"/>
            <w:hideMark/>
          </w:tcPr>
          <w:p w14:paraId="0982DDF2"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roofErr w:type="spellStart"/>
            <w:r w:rsidRPr="00EC0D2E">
              <w:rPr>
                <w:rFonts w:ascii="Calibri" w:eastAsia="Times New Roman" w:hAnsi="Calibri" w:cs="Calibri"/>
                <w:b/>
                <w:bCs/>
                <w:color w:val="000000"/>
                <w:szCs w:val="24"/>
                <w:lang w:val="en-US"/>
              </w:rPr>
              <w:t>Femenino</w:t>
            </w:r>
            <w:proofErr w:type="spellEnd"/>
          </w:p>
        </w:tc>
        <w:tc>
          <w:tcPr>
            <w:tcW w:w="0" w:type="auto"/>
            <w:gridSpan w:val="2"/>
            <w:hideMark/>
          </w:tcPr>
          <w:p w14:paraId="7C8948A1"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roofErr w:type="spellStart"/>
            <w:r w:rsidRPr="00EC0D2E">
              <w:rPr>
                <w:rFonts w:ascii="Calibri" w:eastAsia="Times New Roman" w:hAnsi="Calibri" w:cs="Calibri"/>
                <w:b/>
                <w:bCs/>
                <w:color w:val="000000"/>
                <w:szCs w:val="24"/>
                <w:lang w:val="en-US"/>
              </w:rPr>
              <w:t>Masculino</w:t>
            </w:r>
            <w:proofErr w:type="spellEnd"/>
          </w:p>
        </w:tc>
        <w:tc>
          <w:tcPr>
            <w:tcW w:w="0" w:type="auto"/>
            <w:gridSpan w:val="2"/>
            <w:hideMark/>
          </w:tcPr>
          <w:p w14:paraId="39B43FC6"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roofErr w:type="spellStart"/>
            <w:r w:rsidRPr="00EC0D2E">
              <w:rPr>
                <w:rFonts w:ascii="Calibri" w:eastAsia="Times New Roman" w:hAnsi="Calibri" w:cs="Calibri"/>
                <w:b/>
                <w:bCs/>
                <w:color w:val="000000"/>
                <w:szCs w:val="24"/>
                <w:lang w:val="en-US"/>
              </w:rPr>
              <w:t>Femenino</w:t>
            </w:r>
            <w:proofErr w:type="spellEnd"/>
          </w:p>
        </w:tc>
      </w:tr>
      <w:tr w:rsidR="00EC0D2E" w:rsidRPr="00EC0D2E" w14:paraId="5976DB2D" w14:textId="77777777" w:rsidTr="00EC0D2E">
        <w:trPr>
          <w:trHeight w:val="440"/>
        </w:trPr>
        <w:tc>
          <w:tcPr>
            <w:cnfStyle w:val="001000000000" w:firstRow="0" w:lastRow="0" w:firstColumn="1" w:lastColumn="0" w:oddVBand="0" w:evenVBand="0" w:oddHBand="0" w:evenHBand="0" w:firstRowFirstColumn="0" w:firstRowLastColumn="0" w:lastRowFirstColumn="0" w:lastRowLastColumn="0"/>
            <w:tcW w:w="0" w:type="auto"/>
            <w:vMerge/>
            <w:hideMark/>
          </w:tcPr>
          <w:p w14:paraId="2C6013DC"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p>
        </w:tc>
        <w:tc>
          <w:tcPr>
            <w:tcW w:w="0" w:type="auto"/>
            <w:hideMark/>
          </w:tcPr>
          <w:p w14:paraId="7CE6A6ED"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val="en-US"/>
              </w:rPr>
            </w:pPr>
            <w:r w:rsidRPr="00EC0D2E">
              <w:rPr>
                <w:rFonts w:ascii="Calibri" w:eastAsia="Times New Roman" w:hAnsi="Calibri" w:cs="Calibri"/>
                <w:b/>
                <w:bCs/>
                <w:color w:val="000000"/>
                <w:szCs w:val="24"/>
                <w:lang w:val="en-US"/>
              </w:rPr>
              <w:t>n</w:t>
            </w:r>
          </w:p>
        </w:tc>
        <w:tc>
          <w:tcPr>
            <w:tcW w:w="0" w:type="auto"/>
            <w:hideMark/>
          </w:tcPr>
          <w:p w14:paraId="379EC14B"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val="en-US"/>
              </w:rPr>
            </w:pPr>
            <w:r w:rsidRPr="00EC0D2E">
              <w:rPr>
                <w:rFonts w:ascii="Calibri" w:eastAsia="Times New Roman" w:hAnsi="Calibri" w:cs="Calibri"/>
                <w:b/>
                <w:bCs/>
                <w:color w:val="000000"/>
                <w:szCs w:val="24"/>
                <w:lang w:val="en-US"/>
              </w:rPr>
              <w:t>%</w:t>
            </w:r>
          </w:p>
        </w:tc>
        <w:tc>
          <w:tcPr>
            <w:tcW w:w="0" w:type="auto"/>
            <w:hideMark/>
          </w:tcPr>
          <w:p w14:paraId="606A2300"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val="en-US"/>
              </w:rPr>
            </w:pPr>
            <w:r w:rsidRPr="00EC0D2E">
              <w:rPr>
                <w:rFonts w:ascii="Calibri" w:eastAsia="Times New Roman" w:hAnsi="Calibri" w:cs="Calibri"/>
                <w:b/>
                <w:bCs/>
                <w:color w:val="000000"/>
                <w:szCs w:val="24"/>
                <w:lang w:val="en-US"/>
              </w:rPr>
              <w:t>n</w:t>
            </w:r>
          </w:p>
        </w:tc>
        <w:tc>
          <w:tcPr>
            <w:tcW w:w="0" w:type="auto"/>
            <w:hideMark/>
          </w:tcPr>
          <w:p w14:paraId="62CD9F26"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val="en-US"/>
              </w:rPr>
            </w:pPr>
            <w:r w:rsidRPr="00EC0D2E">
              <w:rPr>
                <w:rFonts w:ascii="Calibri" w:eastAsia="Times New Roman" w:hAnsi="Calibri" w:cs="Calibri"/>
                <w:b/>
                <w:bCs/>
                <w:color w:val="000000"/>
                <w:szCs w:val="24"/>
                <w:lang w:val="en-US"/>
              </w:rPr>
              <w:t>%</w:t>
            </w:r>
          </w:p>
        </w:tc>
        <w:tc>
          <w:tcPr>
            <w:tcW w:w="0" w:type="auto"/>
            <w:hideMark/>
          </w:tcPr>
          <w:p w14:paraId="055F6114"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val="en-US"/>
              </w:rPr>
            </w:pPr>
            <w:r w:rsidRPr="00EC0D2E">
              <w:rPr>
                <w:rFonts w:ascii="Calibri" w:eastAsia="Times New Roman" w:hAnsi="Calibri" w:cs="Calibri"/>
                <w:b/>
                <w:bCs/>
                <w:color w:val="000000"/>
                <w:szCs w:val="24"/>
                <w:lang w:val="en-US"/>
              </w:rPr>
              <w:t>n</w:t>
            </w:r>
          </w:p>
        </w:tc>
        <w:tc>
          <w:tcPr>
            <w:tcW w:w="0" w:type="auto"/>
            <w:hideMark/>
          </w:tcPr>
          <w:p w14:paraId="371C01CD"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val="en-US"/>
              </w:rPr>
            </w:pPr>
            <w:r w:rsidRPr="00EC0D2E">
              <w:rPr>
                <w:rFonts w:ascii="Calibri" w:eastAsia="Times New Roman" w:hAnsi="Calibri" w:cs="Calibri"/>
                <w:b/>
                <w:bCs/>
                <w:color w:val="000000"/>
                <w:szCs w:val="24"/>
                <w:lang w:val="en-US"/>
              </w:rPr>
              <w:t>%</w:t>
            </w:r>
          </w:p>
        </w:tc>
        <w:tc>
          <w:tcPr>
            <w:tcW w:w="0" w:type="auto"/>
            <w:hideMark/>
          </w:tcPr>
          <w:p w14:paraId="487DDE87"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val="en-US"/>
              </w:rPr>
            </w:pPr>
            <w:r w:rsidRPr="00EC0D2E">
              <w:rPr>
                <w:rFonts w:ascii="Calibri" w:eastAsia="Times New Roman" w:hAnsi="Calibri" w:cs="Calibri"/>
                <w:b/>
                <w:bCs/>
                <w:color w:val="000000"/>
                <w:szCs w:val="24"/>
                <w:lang w:val="en-US"/>
              </w:rPr>
              <w:t>n</w:t>
            </w:r>
          </w:p>
        </w:tc>
        <w:tc>
          <w:tcPr>
            <w:tcW w:w="0" w:type="auto"/>
            <w:hideMark/>
          </w:tcPr>
          <w:p w14:paraId="1FCEBEB5"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val="en-US"/>
              </w:rPr>
            </w:pPr>
            <w:r w:rsidRPr="00EC0D2E">
              <w:rPr>
                <w:rFonts w:ascii="Calibri" w:eastAsia="Times New Roman" w:hAnsi="Calibri" w:cs="Calibri"/>
                <w:b/>
                <w:bCs/>
                <w:color w:val="000000"/>
                <w:szCs w:val="24"/>
                <w:lang w:val="en-US"/>
              </w:rPr>
              <w:t>%</w:t>
            </w:r>
          </w:p>
        </w:tc>
      </w:tr>
      <w:tr w:rsidR="00EC0D2E" w:rsidRPr="00EC0D2E" w14:paraId="0520BF67"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C33ABE"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2013</w:t>
            </w:r>
          </w:p>
        </w:tc>
        <w:tc>
          <w:tcPr>
            <w:tcW w:w="0" w:type="auto"/>
            <w:hideMark/>
          </w:tcPr>
          <w:p w14:paraId="3FB16C5B"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2744</w:t>
            </w:r>
          </w:p>
        </w:tc>
        <w:tc>
          <w:tcPr>
            <w:tcW w:w="0" w:type="auto"/>
            <w:hideMark/>
          </w:tcPr>
          <w:p w14:paraId="1496B707"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55,99</w:t>
            </w:r>
          </w:p>
        </w:tc>
        <w:tc>
          <w:tcPr>
            <w:tcW w:w="0" w:type="auto"/>
            <w:hideMark/>
          </w:tcPr>
          <w:p w14:paraId="74F84475"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2157</w:t>
            </w:r>
          </w:p>
        </w:tc>
        <w:tc>
          <w:tcPr>
            <w:tcW w:w="0" w:type="auto"/>
            <w:hideMark/>
          </w:tcPr>
          <w:p w14:paraId="73673031"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44,01</w:t>
            </w:r>
          </w:p>
        </w:tc>
        <w:tc>
          <w:tcPr>
            <w:tcW w:w="0" w:type="auto"/>
            <w:hideMark/>
          </w:tcPr>
          <w:p w14:paraId="58B0B306" w14:textId="384E6893"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Pr>
                <w:rFonts w:ascii="Times New Roman" w:eastAsia="Times New Roman" w:hAnsi="Times New Roman" w:cs="Times New Roman"/>
                <w:szCs w:val="24"/>
                <w:lang w:val="en-US"/>
              </w:rPr>
              <w:t>*</w:t>
            </w:r>
          </w:p>
        </w:tc>
        <w:tc>
          <w:tcPr>
            <w:tcW w:w="0" w:type="auto"/>
            <w:hideMark/>
          </w:tcPr>
          <w:p w14:paraId="0DD0C453" w14:textId="2CBF83AE"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Pr>
                <w:rFonts w:ascii="Times New Roman" w:eastAsia="Times New Roman" w:hAnsi="Times New Roman" w:cs="Times New Roman"/>
                <w:szCs w:val="24"/>
                <w:lang w:val="en-US"/>
              </w:rPr>
              <w:t>*</w:t>
            </w:r>
          </w:p>
        </w:tc>
        <w:tc>
          <w:tcPr>
            <w:tcW w:w="0" w:type="auto"/>
            <w:hideMark/>
          </w:tcPr>
          <w:p w14:paraId="1D086125" w14:textId="6F8E42A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Pr>
                <w:rFonts w:ascii="Times New Roman" w:eastAsia="Times New Roman" w:hAnsi="Times New Roman" w:cs="Times New Roman"/>
                <w:szCs w:val="24"/>
                <w:lang w:val="en-US"/>
              </w:rPr>
              <w:t>*</w:t>
            </w:r>
          </w:p>
        </w:tc>
        <w:tc>
          <w:tcPr>
            <w:tcW w:w="0" w:type="auto"/>
            <w:hideMark/>
          </w:tcPr>
          <w:p w14:paraId="65839CBC" w14:textId="06423EC2"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Pr>
                <w:rFonts w:ascii="Times New Roman" w:eastAsia="Times New Roman" w:hAnsi="Times New Roman" w:cs="Times New Roman"/>
                <w:szCs w:val="24"/>
                <w:lang w:val="en-US"/>
              </w:rPr>
              <w:t>*</w:t>
            </w:r>
          </w:p>
        </w:tc>
      </w:tr>
      <w:tr w:rsidR="00EC0D2E" w:rsidRPr="00EC0D2E" w14:paraId="646C1E47"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545B837F"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b/>
                <w:bCs/>
                <w:color w:val="000000"/>
                <w:szCs w:val="24"/>
                <w:lang w:val="en-US"/>
              </w:rPr>
              <w:t>2014</w:t>
            </w:r>
          </w:p>
        </w:tc>
        <w:tc>
          <w:tcPr>
            <w:tcW w:w="0" w:type="auto"/>
            <w:hideMark/>
          </w:tcPr>
          <w:p w14:paraId="55D07800"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3315</w:t>
            </w:r>
          </w:p>
        </w:tc>
        <w:tc>
          <w:tcPr>
            <w:tcW w:w="0" w:type="auto"/>
            <w:hideMark/>
          </w:tcPr>
          <w:p w14:paraId="3998822D"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57,10</w:t>
            </w:r>
          </w:p>
        </w:tc>
        <w:tc>
          <w:tcPr>
            <w:tcW w:w="0" w:type="auto"/>
            <w:hideMark/>
          </w:tcPr>
          <w:p w14:paraId="2AC6BA96"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2491</w:t>
            </w:r>
          </w:p>
        </w:tc>
        <w:tc>
          <w:tcPr>
            <w:tcW w:w="0" w:type="auto"/>
            <w:hideMark/>
          </w:tcPr>
          <w:p w14:paraId="24F0D5D9"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42,90</w:t>
            </w:r>
          </w:p>
        </w:tc>
        <w:tc>
          <w:tcPr>
            <w:tcW w:w="0" w:type="auto"/>
            <w:hideMark/>
          </w:tcPr>
          <w:p w14:paraId="4648B901" w14:textId="330EA9D8"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Pr>
                <w:rFonts w:ascii="Times New Roman" w:eastAsia="Times New Roman" w:hAnsi="Times New Roman" w:cs="Times New Roman"/>
                <w:szCs w:val="24"/>
                <w:lang w:val="en-US"/>
              </w:rPr>
              <w:t>*</w:t>
            </w:r>
          </w:p>
        </w:tc>
        <w:tc>
          <w:tcPr>
            <w:tcW w:w="0" w:type="auto"/>
            <w:hideMark/>
          </w:tcPr>
          <w:p w14:paraId="6EEE26AA" w14:textId="4A2B7B6F"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Pr>
                <w:rFonts w:ascii="Times New Roman" w:eastAsia="Times New Roman" w:hAnsi="Times New Roman" w:cs="Times New Roman"/>
                <w:szCs w:val="24"/>
                <w:lang w:val="en-US"/>
              </w:rPr>
              <w:t>*</w:t>
            </w:r>
          </w:p>
        </w:tc>
        <w:tc>
          <w:tcPr>
            <w:tcW w:w="0" w:type="auto"/>
            <w:hideMark/>
          </w:tcPr>
          <w:p w14:paraId="414E36A7" w14:textId="3F9FF08A"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Pr>
                <w:rFonts w:ascii="Times New Roman" w:eastAsia="Times New Roman" w:hAnsi="Times New Roman" w:cs="Times New Roman"/>
                <w:szCs w:val="24"/>
                <w:lang w:val="en-US"/>
              </w:rPr>
              <w:t>*</w:t>
            </w:r>
          </w:p>
        </w:tc>
        <w:tc>
          <w:tcPr>
            <w:tcW w:w="0" w:type="auto"/>
            <w:hideMark/>
          </w:tcPr>
          <w:p w14:paraId="709377E9" w14:textId="366E48F5"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Pr>
                <w:rFonts w:ascii="Times New Roman" w:eastAsia="Times New Roman" w:hAnsi="Times New Roman" w:cs="Times New Roman"/>
                <w:szCs w:val="24"/>
                <w:lang w:val="en-US"/>
              </w:rPr>
              <w:t>*</w:t>
            </w:r>
          </w:p>
        </w:tc>
      </w:tr>
      <w:tr w:rsidR="00EC0D2E" w:rsidRPr="00EC0D2E" w14:paraId="184E15B7"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D274B8"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b/>
                <w:bCs/>
                <w:color w:val="000000"/>
                <w:szCs w:val="24"/>
                <w:lang w:val="en-US"/>
              </w:rPr>
              <w:t>2015</w:t>
            </w:r>
          </w:p>
        </w:tc>
        <w:tc>
          <w:tcPr>
            <w:tcW w:w="0" w:type="auto"/>
            <w:hideMark/>
          </w:tcPr>
          <w:p w14:paraId="7ED47209"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3261</w:t>
            </w:r>
          </w:p>
        </w:tc>
        <w:tc>
          <w:tcPr>
            <w:tcW w:w="0" w:type="auto"/>
            <w:hideMark/>
          </w:tcPr>
          <w:p w14:paraId="3727B024"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56,44</w:t>
            </w:r>
          </w:p>
        </w:tc>
        <w:tc>
          <w:tcPr>
            <w:tcW w:w="0" w:type="auto"/>
            <w:hideMark/>
          </w:tcPr>
          <w:p w14:paraId="089D2C13"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2517</w:t>
            </w:r>
          </w:p>
        </w:tc>
        <w:tc>
          <w:tcPr>
            <w:tcW w:w="0" w:type="auto"/>
            <w:hideMark/>
          </w:tcPr>
          <w:p w14:paraId="10B083F6"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43,56</w:t>
            </w:r>
          </w:p>
        </w:tc>
        <w:tc>
          <w:tcPr>
            <w:tcW w:w="0" w:type="auto"/>
            <w:hideMark/>
          </w:tcPr>
          <w:p w14:paraId="5EC32A8A" w14:textId="54968029"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Pr>
                <w:rFonts w:ascii="Times New Roman" w:eastAsia="Times New Roman" w:hAnsi="Times New Roman" w:cs="Times New Roman"/>
                <w:szCs w:val="24"/>
                <w:lang w:val="en-US"/>
              </w:rPr>
              <w:t>*</w:t>
            </w:r>
          </w:p>
        </w:tc>
        <w:tc>
          <w:tcPr>
            <w:tcW w:w="0" w:type="auto"/>
            <w:hideMark/>
          </w:tcPr>
          <w:p w14:paraId="0043D67D" w14:textId="012B2745"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Pr>
                <w:rFonts w:ascii="Times New Roman" w:eastAsia="Times New Roman" w:hAnsi="Times New Roman" w:cs="Times New Roman"/>
                <w:szCs w:val="24"/>
                <w:lang w:val="en-US"/>
              </w:rPr>
              <w:t>*</w:t>
            </w:r>
          </w:p>
        </w:tc>
        <w:tc>
          <w:tcPr>
            <w:tcW w:w="0" w:type="auto"/>
            <w:hideMark/>
          </w:tcPr>
          <w:p w14:paraId="45883188" w14:textId="75DBA47D"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Pr>
                <w:rFonts w:ascii="Times New Roman" w:eastAsia="Times New Roman" w:hAnsi="Times New Roman" w:cs="Times New Roman"/>
                <w:szCs w:val="24"/>
                <w:lang w:val="en-US"/>
              </w:rPr>
              <w:t>*</w:t>
            </w:r>
          </w:p>
        </w:tc>
        <w:tc>
          <w:tcPr>
            <w:tcW w:w="0" w:type="auto"/>
            <w:hideMark/>
          </w:tcPr>
          <w:p w14:paraId="14E10A1F" w14:textId="3FF1A67C"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Pr>
                <w:rFonts w:ascii="Times New Roman" w:eastAsia="Times New Roman" w:hAnsi="Times New Roman" w:cs="Times New Roman"/>
                <w:szCs w:val="24"/>
                <w:lang w:val="en-US"/>
              </w:rPr>
              <w:t>*</w:t>
            </w:r>
          </w:p>
        </w:tc>
      </w:tr>
      <w:tr w:rsidR="00EC0D2E" w:rsidRPr="00EC0D2E" w14:paraId="750DB390"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06A3C7C7"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b/>
                <w:bCs/>
                <w:color w:val="000000"/>
                <w:szCs w:val="24"/>
                <w:lang w:val="en-US"/>
              </w:rPr>
              <w:t>2016</w:t>
            </w:r>
          </w:p>
        </w:tc>
        <w:tc>
          <w:tcPr>
            <w:tcW w:w="0" w:type="auto"/>
            <w:hideMark/>
          </w:tcPr>
          <w:p w14:paraId="5433DCE8"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3060</w:t>
            </w:r>
          </w:p>
        </w:tc>
        <w:tc>
          <w:tcPr>
            <w:tcW w:w="0" w:type="auto"/>
            <w:hideMark/>
          </w:tcPr>
          <w:p w14:paraId="64AE9249"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55,68</w:t>
            </w:r>
          </w:p>
        </w:tc>
        <w:tc>
          <w:tcPr>
            <w:tcW w:w="0" w:type="auto"/>
            <w:hideMark/>
          </w:tcPr>
          <w:p w14:paraId="182EEAD7"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2436</w:t>
            </w:r>
          </w:p>
        </w:tc>
        <w:tc>
          <w:tcPr>
            <w:tcW w:w="0" w:type="auto"/>
            <w:hideMark/>
          </w:tcPr>
          <w:p w14:paraId="5AF3F84B"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44,32</w:t>
            </w:r>
          </w:p>
        </w:tc>
        <w:tc>
          <w:tcPr>
            <w:tcW w:w="0" w:type="auto"/>
            <w:hideMark/>
          </w:tcPr>
          <w:p w14:paraId="5C894C4E"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1183</w:t>
            </w:r>
          </w:p>
        </w:tc>
        <w:tc>
          <w:tcPr>
            <w:tcW w:w="0" w:type="auto"/>
            <w:hideMark/>
          </w:tcPr>
          <w:p w14:paraId="1A413E3B"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56,66</w:t>
            </w:r>
          </w:p>
        </w:tc>
        <w:tc>
          <w:tcPr>
            <w:tcW w:w="0" w:type="auto"/>
            <w:hideMark/>
          </w:tcPr>
          <w:p w14:paraId="53FD1481"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905</w:t>
            </w:r>
          </w:p>
        </w:tc>
        <w:tc>
          <w:tcPr>
            <w:tcW w:w="0" w:type="auto"/>
            <w:hideMark/>
          </w:tcPr>
          <w:p w14:paraId="2F08861C"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43,34</w:t>
            </w:r>
          </w:p>
        </w:tc>
      </w:tr>
      <w:tr w:rsidR="00EC0D2E" w:rsidRPr="00EC0D2E" w14:paraId="2EED3C44"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AEA1E3"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2017</w:t>
            </w:r>
          </w:p>
        </w:tc>
        <w:tc>
          <w:tcPr>
            <w:tcW w:w="0" w:type="auto"/>
            <w:hideMark/>
          </w:tcPr>
          <w:p w14:paraId="2B853DA2"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3143</w:t>
            </w:r>
          </w:p>
        </w:tc>
        <w:tc>
          <w:tcPr>
            <w:tcW w:w="0" w:type="auto"/>
            <w:hideMark/>
          </w:tcPr>
          <w:p w14:paraId="319A4439"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54,79</w:t>
            </w:r>
          </w:p>
        </w:tc>
        <w:tc>
          <w:tcPr>
            <w:tcW w:w="0" w:type="auto"/>
            <w:hideMark/>
          </w:tcPr>
          <w:p w14:paraId="0638066B"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2593</w:t>
            </w:r>
          </w:p>
        </w:tc>
        <w:tc>
          <w:tcPr>
            <w:tcW w:w="0" w:type="auto"/>
            <w:hideMark/>
          </w:tcPr>
          <w:p w14:paraId="2E5AE3D4"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45,21</w:t>
            </w:r>
          </w:p>
        </w:tc>
        <w:tc>
          <w:tcPr>
            <w:tcW w:w="0" w:type="auto"/>
            <w:hideMark/>
          </w:tcPr>
          <w:p w14:paraId="6FE31541"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1206</w:t>
            </w:r>
          </w:p>
        </w:tc>
        <w:tc>
          <w:tcPr>
            <w:tcW w:w="0" w:type="auto"/>
            <w:hideMark/>
          </w:tcPr>
          <w:p w14:paraId="75B34543"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57,10</w:t>
            </w:r>
          </w:p>
        </w:tc>
        <w:tc>
          <w:tcPr>
            <w:tcW w:w="0" w:type="auto"/>
            <w:hideMark/>
          </w:tcPr>
          <w:p w14:paraId="797515D8"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906</w:t>
            </w:r>
          </w:p>
        </w:tc>
        <w:tc>
          <w:tcPr>
            <w:tcW w:w="0" w:type="auto"/>
            <w:hideMark/>
          </w:tcPr>
          <w:p w14:paraId="1BD3FF13"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42,90</w:t>
            </w:r>
          </w:p>
        </w:tc>
      </w:tr>
      <w:tr w:rsidR="00EC0D2E" w:rsidRPr="00EC0D2E" w14:paraId="1248E9E2"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5E2DD7AA"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2018</w:t>
            </w:r>
          </w:p>
        </w:tc>
        <w:tc>
          <w:tcPr>
            <w:tcW w:w="0" w:type="auto"/>
            <w:hideMark/>
          </w:tcPr>
          <w:p w14:paraId="1FB7823B"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3179</w:t>
            </w:r>
          </w:p>
        </w:tc>
        <w:tc>
          <w:tcPr>
            <w:tcW w:w="0" w:type="auto"/>
            <w:hideMark/>
          </w:tcPr>
          <w:p w14:paraId="5E0BD35E"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53,88</w:t>
            </w:r>
          </w:p>
        </w:tc>
        <w:tc>
          <w:tcPr>
            <w:tcW w:w="0" w:type="auto"/>
            <w:hideMark/>
          </w:tcPr>
          <w:p w14:paraId="06B8B75C"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2721</w:t>
            </w:r>
          </w:p>
        </w:tc>
        <w:tc>
          <w:tcPr>
            <w:tcW w:w="0" w:type="auto"/>
            <w:hideMark/>
          </w:tcPr>
          <w:p w14:paraId="775F01B6"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46,12</w:t>
            </w:r>
          </w:p>
        </w:tc>
        <w:tc>
          <w:tcPr>
            <w:tcW w:w="0" w:type="auto"/>
            <w:hideMark/>
          </w:tcPr>
          <w:p w14:paraId="12D1934A"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1231</w:t>
            </w:r>
          </w:p>
        </w:tc>
        <w:tc>
          <w:tcPr>
            <w:tcW w:w="0" w:type="auto"/>
            <w:hideMark/>
          </w:tcPr>
          <w:p w14:paraId="0D0C2E37"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55,90</w:t>
            </w:r>
          </w:p>
        </w:tc>
        <w:tc>
          <w:tcPr>
            <w:tcW w:w="0" w:type="auto"/>
            <w:hideMark/>
          </w:tcPr>
          <w:p w14:paraId="2755AD87"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971</w:t>
            </w:r>
          </w:p>
        </w:tc>
        <w:tc>
          <w:tcPr>
            <w:tcW w:w="0" w:type="auto"/>
            <w:hideMark/>
          </w:tcPr>
          <w:p w14:paraId="1CEEDAB4"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44,10</w:t>
            </w:r>
          </w:p>
        </w:tc>
      </w:tr>
      <w:tr w:rsidR="00EC0D2E" w:rsidRPr="00EC0D2E" w14:paraId="0B7729D3"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414950"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2019</w:t>
            </w:r>
          </w:p>
        </w:tc>
        <w:tc>
          <w:tcPr>
            <w:tcW w:w="0" w:type="auto"/>
            <w:hideMark/>
          </w:tcPr>
          <w:p w14:paraId="6DA63D1B"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3109</w:t>
            </w:r>
          </w:p>
        </w:tc>
        <w:tc>
          <w:tcPr>
            <w:tcW w:w="0" w:type="auto"/>
            <w:hideMark/>
          </w:tcPr>
          <w:p w14:paraId="1D8313BF"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51,96</w:t>
            </w:r>
          </w:p>
        </w:tc>
        <w:tc>
          <w:tcPr>
            <w:tcW w:w="0" w:type="auto"/>
            <w:hideMark/>
          </w:tcPr>
          <w:p w14:paraId="48993F42"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2875</w:t>
            </w:r>
          </w:p>
        </w:tc>
        <w:tc>
          <w:tcPr>
            <w:tcW w:w="0" w:type="auto"/>
            <w:hideMark/>
          </w:tcPr>
          <w:p w14:paraId="3A1C9BA5"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48,04</w:t>
            </w:r>
          </w:p>
        </w:tc>
        <w:tc>
          <w:tcPr>
            <w:tcW w:w="0" w:type="auto"/>
            <w:hideMark/>
          </w:tcPr>
          <w:p w14:paraId="768BEC85"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1164</w:t>
            </w:r>
          </w:p>
        </w:tc>
        <w:tc>
          <w:tcPr>
            <w:tcW w:w="0" w:type="auto"/>
            <w:hideMark/>
          </w:tcPr>
          <w:p w14:paraId="70FD9383"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51,80</w:t>
            </w:r>
          </w:p>
        </w:tc>
        <w:tc>
          <w:tcPr>
            <w:tcW w:w="0" w:type="auto"/>
            <w:hideMark/>
          </w:tcPr>
          <w:p w14:paraId="4B1109B1"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1083</w:t>
            </w:r>
          </w:p>
        </w:tc>
        <w:tc>
          <w:tcPr>
            <w:tcW w:w="0" w:type="auto"/>
            <w:hideMark/>
          </w:tcPr>
          <w:p w14:paraId="67ADA3F0"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48,20</w:t>
            </w:r>
          </w:p>
        </w:tc>
      </w:tr>
      <w:tr w:rsidR="00EC0D2E" w:rsidRPr="00EC0D2E" w14:paraId="61B2087A"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758C2BE3"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2020</w:t>
            </w:r>
          </w:p>
        </w:tc>
        <w:tc>
          <w:tcPr>
            <w:tcW w:w="0" w:type="auto"/>
            <w:hideMark/>
          </w:tcPr>
          <w:p w14:paraId="1D7C9210"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2213</w:t>
            </w:r>
          </w:p>
        </w:tc>
        <w:tc>
          <w:tcPr>
            <w:tcW w:w="0" w:type="auto"/>
            <w:hideMark/>
          </w:tcPr>
          <w:p w14:paraId="4EFC272F"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49,84</w:t>
            </w:r>
          </w:p>
        </w:tc>
        <w:tc>
          <w:tcPr>
            <w:tcW w:w="0" w:type="auto"/>
            <w:hideMark/>
          </w:tcPr>
          <w:p w14:paraId="3A7818D5"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2227</w:t>
            </w:r>
          </w:p>
        </w:tc>
        <w:tc>
          <w:tcPr>
            <w:tcW w:w="0" w:type="auto"/>
            <w:hideMark/>
          </w:tcPr>
          <w:p w14:paraId="2C5D664B"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50,16</w:t>
            </w:r>
          </w:p>
        </w:tc>
        <w:tc>
          <w:tcPr>
            <w:tcW w:w="0" w:type="auto"/>
            <w:hideMark/>
          </w:tcPr>
          <w:p w14:paraId="162A0698"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956</w:t>
            </w:r>
          </w:p>
        </w:tc>
        <w:tc>
          <w:tcPr>
            <w:tcW w:w="0" w:type="auto"/>
            <w:hideMark/>
          </w:tcPr>
          <w:p w14:paraId="654BA34C"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50,45</w:t>
            </w:r>
          </w:p>
        </w:tc>
        <w:tc>
          <w:tcPr>
            <w:tcW w:w="0" w:type="auto"/>
            <w:hideMark/>
          </w:tcPr>
          <w:p w14:paraId="21C48FA6"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939</w:t>
            </w:r>
          </w:p>
        </w:tc>
        <w:tc>
          <w:tcPr>
            <w:tcW w:w="0" w:type="auto"/>
            <w:hideMark/>
          </w:tcPr>
          <w:p w14:paraId="0CC7A282"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49,55</w:t>
            </w:r>
          </w:p>
        </w:tc>
      </w:tr>
      <w:tr w:rsidR="00EC0D2E" w:rsidRPr="00EC0D2E" w14:paraId="4E31ADA5"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FC1374"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2021</w:t>
            </w:r>
          </w:p>
        </w:tc>
        <w:tc>
          <w:tcPr>
            <w:tcW w:w="0" w:type="auto"/>
            <w:hideMark/>
          </w:tcPr>
          <w:p w14:paraId="32830888"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314</w:t>
            </w:r>
          </w:p>
        </w:tc>
        <w:tc>
          <w:tcPr>
            <w:tcW w:w="0" w:type="auto"/>
            <w:hideMark/>
          </w:tcPr>
          <w:p w14:paraId="67EB1681"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40,62</w:t>
            </w:r>
          </w:p>
        </w:tc>
        <w:tc>
          <w:tcPr>
            <w:tcW w:w="0" w:type="auto"/>
            <w:hideMark/>
          </w:tcPr>
          <w:p w14:paraId="40CB4F8B"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459</w:t>
            </w:r>
          </w:p>
        </w:tc>
        <w:tc>
          <w:tcPr>
            <w:tcW w:w="0" w:type="auto"/>
            <w:hideMark/>
          </w:tcPr>
          <w:p w14:paraId="52B76AED"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59,38</w:t>
            </w:r>
          </w:p>
        </w:tc>
        <w:tc>
          <w:tcPr>
            <w:tcW w:w="0" w:type="auto"/>
            <w:hideMark/>
          </w:tcPr>
          <w:p w14:paraId="618DE15C"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271</w:t>
            </w:r>
          </w:p>
        </w:tc>
        <w:tc>
          <w:tcPr>
            <w:tcW w:w="0" w:type="auto"/>
            <w:hideMark/>
          </w:tcPr>
          <w:p w14:paraId="1B0B6968"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40,87</w:t>
            </w:r>
          </w:p>
        </w:tc>
        <w:tc>
          <w:tcPr>
            <w:tcW w:w="0" w:type="auto"/>
            <w:hideMark/>
          </w:tcPr>
          <w:p w14:paraId="1FD76C3C"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392</w:t>
            </w:r>
          </w:p>
        </w:tc>
        <w:tc>
          <w:tcPr>
            <w:tcW w:w="0" w:type="auto"/>
            <w:hideMark/>
          </w:tcPr>
          <w:p w14:paraId="26600F24"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59,13</w:t>
            </w:r>
          </w:p>
        </w:tc>
      </w:tr>
      <w:tr w:rsidR="00EC0D2E" w:rsidRPr="00EC0D2E" w14:paraId="6F49CDB5"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62DF7D6A"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2022</w:t>
            </w:r>
          </w:p>
        </w:tc>
        <w:tc>
          <w:tcPr>
            <w:tcW w:w="0" w:type="auto"/>
            <w:hideMark/>
          </w:tcPr>
          <w:p w14:paraId="32DB299E"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406</w:t>
            </w:r>
          </w:p>
        </w:tc>
        <w:tc>
          <w:tcPr>
            <w:tcW w:w="0" w:type="auto"/>
            <w:hideMark/>
          </w:tcPr>
          <w:p w14:paraId="1CD871A3"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40,24</w:t>
            </w:r>
          </w:p>
        </w:tc>
        <w:tc>
          <w:tcPr>
            <w:tcW w:w="0" w:type="auto"/>
            <w:hideMark/>
          </w:tcPr>
          <w:p w14:paraId="368C2885"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603</w:t>
            </w:r>
          </w:p>
        </w:tc>
        <w:tc>
          <w:tcPr>
            <w:tcW w:w="0" w:type="auto"/>
            <w:hideMark/>
          </w:tcPr>
          <w:p w14:paraId="39FB59E6"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59,76</w:t>
            </w:r>
          </w:p>
        </w:tc>
        <w:tc>
          <w:tcPr>
            <w:tcW w:w="0" w:type="auto"/>
            <w:hideMark/>
          </w:tcPr>
          <w:p w14:paraId="7AB48F63"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145</w:t>
            </w:r>
          </w:p>
        </w:tc>
        <w:tc>
          <w:tcPr>
            <w:tcW w:w="0" w:type="auto"/>
            <w:hideMark/>
          </w:tcPr>
          <w:p w14:paraId="7BEDCA10"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36,52</w:t>
            </w:r>
          </w:p>
        </w:tc>
        <w:tc>
          <w:tcPr>
            <w:tcW w:w="0" w:type="auto"/>
            <w:hideMark/>
          </w:tcPr>
          <w:p w14:paraId="6C6DC6D0"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252</w:t>
            </w:r>
          </w:p>
        </w:tc>
        <w:tc>
          <w:tcPr>
            <w:tcW w:w="0" w:type="auto"/>
            <w:hideMark/>
          </w:tcPr>
          <w:p w14:paraId="4A711545"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63,48</w:t>
            </w:r>
          </w:p>
        </w:tc>
      </w:tr>
      <w:tr w:rsidR="00EC0D2E" w:rsidRPr="00EC0D2E" w14:paraId="76779B2A"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658A31"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2023</w:t>
            </w:r>
          </w:p>
        </w:tc>
        <w:tc>
          <w:tcPr>
            <w:tcW w:w="0" w:type="auto"/>
            <w:hideMark/>
          </w:tcPr>
          <w:p w14:paraId="3B737A4E"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3017</w:t>
            </w:r>
          </w:p>
        </w:tc>
        <w:tc>
          <w:tcPr>
            <w:tcW w:w="0" w:type="auto"/>
            <w:hideMark/>
          </w:tcPr>
          <w:p w14:paraId="5827C997"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49,94</w:t>
            </w:r>
          </w:p>
        </w:tc>
        <w:tc>
          <w:tcPr>
            <w:tcW w:w="0" w:type="auto"/>
            <w:hideMark/>
          </w:tcPr>
          <w:p w14:paraId="096D9C19"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3024</w:t>
            </w:r>
          </w:p>
        </w:tc>
        <w:tc>
          <w:tcPr>
            <w:tcW w:w="0" w:type="auto"/>
            <w:hideMark/>
          </w:tcPr>
          <w:p w14:paraId="4D0A1052"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50,06</w:t>
            </w:r>
          </w:p>
        </w:tc>
        <w:tc>
          <w:tcPr>
            <w:tcW w:w="0" w:type="auto"/>
            <w:hideMark/>
          </w:tcPr>
          <w:p w14:paraId="1620FE32"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1024</w:t>
            </w:r>
          </w:p>
        </w:tc>
        <w:tc>
          <w:tcPr>
            <w:tcW w:w="0" w:type="auto"/>
            <w:hideMark/>
          </w:tcPr>
          <w:p w14:paraId="0AC486EE"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51,38</w:t>
            </w:r>
          </w:p>
        </w:tc>
        <w:tc>
          <w:tcPr>
            <w:tcW w:w="0" w:type="auto"/>
            <w:hideMark/>
          </w:tcPr>
          <w:p w14:paraId="307905DE"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969</w:t>
            </w:r>
          </w:p>
        </w:tc>
        <w:tc>
          <w:tcPr>
            <w:tcW w:w="0" w:type="auto"/>
            <w:hideMark/>
          </w:tcPr>
          <w:p w14:paraId="2DE2F256" w14:textId="77777777" w:rsidR="00EC0D2E" w:rsidRPr="00EC0D2E" w:rsidRDefault="00EC0D2E" w:rsidP="00EC0D2E">
            <w:pPr>
              <w:keepNext/>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48,62</w:t>
            </w:r>
          </w:p>
        </w:tc>
      </w:tr>
    </w:tbl>
    <w:p w14:paraId="198A253D" w14:textId="1DDA466A" w:rsidR="00CC5024" w:rsidRDefault="00EC0D2E" w:rsidP="00EC0D2E">
      <w:pPr>
        <w:pStyle w:val="Caption"/>
      </w:pPr>
      <w:r>
        <w:t xml:space="preserve">Tabla </w:t>
      </w:r>
      <w:fldSimple w:instr=" SEQ Tabla \* ARABIC ">
        <w:r>
          <w:rPr>
            <w:noProof/>
          </w:rPr>
          <w:t>2</w:t>
        </w:r>
      </w:fldSimple>
      <w:r>
        <w:t xml:space="preserve">. Distribución de género en los diferentes años en los postulantes e ingresantes a especialidades médicas (excluyendo subespecialidades) en el </w:t>
      </w:r>
      <w:proofErr w:type="spellStart"/>
      <w:r>
        <w:t>residentado</w:t>
      </w:r>
      <w:proofErr w:type="spellEnd"/>
      <w:r>
        <w:t xml:space="preserve"> médico en el Perú entre los años 2013 y 2023. Cabe resaltar que no se cuenta con datos para ingresantes antes del año 2016. n: número; %: porcentaje.</w:t>
      </w:r>
    </w:p>
    <w:p w14:paraId="6F700C0D" w14:textId="77777777" w:rsidR="00EC0D2E" w:rsidRPr="00EC0D2E" w:rsidRDefault="00EC0D2E" w:rsidP="00EC0D2E"/>
    <w:p w14:paraId="1AC5D07E" w14:textId="535C4003" w:rsidR="00EC0D2E" w:rsidRDefault="00EC0D2E" w:rsidP="00902C33">
      <w:r>
        <w:t>En la tabla 3 se puede observar también la distribución de género en los diferentes años, pero de las subespecialidades médicas.</w:t>
      </w:r>
    </w:p>
    <w:tbl>
      <w:tblPr>
        <w:tblStyle w:val="PlainTable2"/>
        <w:tblW w:w="8504" w:type="dxa"/>
        <w:tblLook w:val="04A0" w:firstRow="1" w:lastRow="0" w:firstColumn="1" w:lastColumn="0" w:noHBand="0" w:noVBand="1"/>
      </w:tblPr>
      <w:tblGrid>
        <w:gridCol w:w="1021"/>
        <w:gridCol w:w="844"/>
        <w:gridCol w:w="1107"/>
        <w:gridCol w:w="843"/>
        <w:gridCol w:w="1107"/>
        <w:gridCol w:w="679"/>
        <w:gridCol w:w="1128"/>
        <w:gridCol w:w="668"/>
        <w:gridCol w:w="1107"/>
      </w:tblGrid>
      <w:tr w:rsidR="00EC0D2E" w:rsidRPr="00EC0D2E" w14:paraId="2AF6D44F" w14:textId="77777777" w:rsidTr="00EC0D2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5735046"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p>
          <w:p w14:paraId="63DB7401"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b/>
                <w:bCs/>
                <w:color w:val="000000"/>
                <w:szCs w:val="24"/>
                <w:lang w:val="en-US"/>
              </w:rPr>
              <w:t>Año</w:t>
            </w:r>
          </w:p>
        </w:tc>
        <w:tc>
          <w:tcPr>
            <w:tcW w:w="0" w:type="auto"/>
            <w:gridSpan w:val="4"/>
            <w:hideMark/>
          </w:tcPr>
          <w:p w14:paraId="74FE3DD3" w14:textId="77777777" w:rsidR="00EC0D2E" w:rsidRPr="00EC0D2E" w:rsidRDefault="00EC0D2E" w:rsidP="00EC0D2E">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proofErr w:type="spellStart"/>
            <w:r w:rsidRPr="00EC0D2E">
              <w:rPr>
                <w:rFonts w:ascii="Calibri" w:eastAsia="Times New Roman" w:hAnsi="Calibri" w:cs="Calibri"/>
                <w:color w:val="000000"/>
                <w:szCs w:val="24"/>
                <w:lang w:val="en-US"/>
              </w:rPr>
              <w:t>Postulantes</w:t>
            </w:r>
            <w:proofErr w:type="spellEnd"/>
          </w:p>
        </w:tc>
        <w:tc>
          <w:tcPr>
            <w:tcW w:w="0" w:type="auto"/>
            <w:gridSpan w:val="4"/>
            <w:hideMark/>
          </w:tcPr>
          <w:p w14:paraId="5896C455" w14:textId="77777777" w:rsidR="00EC0D2E" w:rsidRPr="00EC0D2E" w:rsidRDefault="00EC0D2E" w:rsidP="00EC0D2E">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proofErr w:type="spellStart"/>
            <w:r w:rsidRPr="00EC0D2E">
              <w:rPr>
                <w:rFonts w:ascii="Calibri" w:eastAsia="Times New Roman" w:hAnsi="Calibri" w:cs="Calibri"/>
                <w:color w:val="000000"/>
                <w:szCs w:val="24"/>
                <w:lang w:val="en-US"/>
              </w:rPr>
              <w:t>Ingresantes</w:t>
            </w:r>
            <w:proofErr w:type="spellEnd"/>
          </w:p>
        </w:tc>
      </w:tr>
      <w:tr w:rsidR="00EC0D2E" w:rsidRPr="00EC0D2E" w14:paraId="5E9A67FC" w14:textId="77777777" w:rsidTr="00EC0D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vMerge/>
            <w:hideMark/>
          </w:tcPr>
          <w:p w14:paraId="5A3BB5F6"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p>
        </w:tc>
        <w:tc>
          <w:tcPr>
            <w:tcW w:w="0" w:type="auto"/>
            <w:gridSpan w:val="2"/>
            <w:hideMark/>
          </w:tcPr>
          <w:p w14:paraId="3FC08159"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roofErr w:type="spellStart"/>
            <w:r w:rsidRPr="00EC0D2E">
              <w:rPr>
                <w:rFonts w:ascii="Calibri" w:eastAsia="Times New Roman" w:hAnsi="Calibri" w:cs="Calibri"/>
                <w:b/>
                <w:bCs/>
                <w:color w:val="000000"/>
                <w:szCs w:val="24"/>
                <w:lang w:val="en-US"/>
              </w:rPr>
              <w:t>Masculino</w:t>
            </w:r>
            <w:proofErr w:type="spellEnd"/>
          </w:p>
        </w:tc>
        <w:tc>
          <w:tcPr>
            <w:tcW w:w="0" w:type="auto"/>
            <w:gridSpan w:val="2"/>
            <w:hideMark/>
          </w:tcPr>
          <w:p w14:paraId="572F0B26"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roofErr w:type="spellStart"/>
            <w:r w:rsidRPr="00EC0D2E">
              <w:rPr>
                <w:rFonts w:ascii="Calibri" w:eastAsia="Times New Roman" w:hAnsi="Calibri" w:cs="Calibri"/>
                <w:b/>
                <w:bCs/>
                <w:color w:val="000000"/>
                <w:szCs w:val="24"/>
                <w:lang w:val="en-US"/>
              </w:rPr>
              <w:t>Femenino</w:t>
            </w:r>
            <w:proofErr w:type="spellEnd"/>
          </w:p>
        </w:tc>
        <w:tc>
          <w:tcPr>
            <w:tcW w:w="0" w:type="auto"/>
            <w:gridSpan w:val="2"/>
            <w:hideMark/>
          </w:tcPr>
          <w:p w14:paraId="42CB8626"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roofErr w:type="spellStart"/>
            <w:r w:rsidRPr="00EC0D2E">
              <w:rPr>
                <w:rFonts w:ascii="Calibri" w:eastAsia="Times New Roman" w:hAnsi="Calibri" w:cs="Calibri"/>
                <w:b/>
                <w:bCs/>
                <w:color w:val="000000"/>
                <w:szCs w:val="24"/>
                <w:lang w:val="en-US"/>
              </w:rPr>
              <w:t>Masculino</w:t>
            </w:r>
            <w:proofErr w:type="spellEnd"/>
          </w:p>
        </w:tc>
        <w:tc>
          <w:tcPr>
            <w:tcW w:w="0" w:type="auto"/>
            <w:gridSpan w:val="2"/>
            <w:hideMark/>
          </w:tcPr>
          <w:p w14:paraId="14E63560"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roofErr w:type="spellStart"/>
            <w:r w:rsidRPr="00EC0D2E">
              <w:rPr>
                <w:rFonts w:ascii="Calibri" w:eastAsia="Times New Roman" w:hAnsi="Calibri" w:cs="Calibri"/>
                <w:b/>
                <w:bCs/>
                <w:color w:val="000000"/>
                <w:szCs w:val="24"/>
                <w:lang w:val="en-US"/>
              </w:rPr>
              <w:t>Femenino</w:t>
            </w:r>
            <w:proofErr w:type="spellEnd"/>
          </w:p>
        </w:tc>
      </w:tr>
      <w:tr w:rsidR="00EC0D2E" w:rsidRPr="00EC0D2E" w14:paraId="5CD59BFC" w14:textId="77777777" w:rsidTr="00EC0D2E">
        <w:trPr>
          <w:trHeight w:val="440"/>
        </w:trPr>
        <w:tc>
          <w:tcPr>
            <w:cnfStyle w:val="001000000000" w:firstRow="0" w:lastRow="0" w:firstColumn="1" w:lastColumn="0" w:oddVBand="0" w:evenVBand="0" w:oddHBand="0" w:evenHBand="0" w:firstRowFirstColumn="0" w:firstRowLastColumn="0" w:lastRowFirstColumn="0" w:lastRowLastColumn="0"/>
            <w:tcW w:w="0" w:type="auto"/>
            <w:vMerge/>
            <w:hideMark/>
          </w:tcPr>
          <w:p w14:paraId="64940CA8"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p>
        </w:tc>
        <w:tc>
          <w:tcPr>
            <w:tcW w:w="0" w:type="auto"/>
            <w:hideMark/>
          </w:tcPr>
          <w:p w14:paraId="1EB66844"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b/>
                <w:bCs/>
                <w:color w:val="000000"/>
                <w:szCs w:val="24"/>
                <w:lang w:val="en-US"/>
              </w:rPr>
              <w:t>n</w:t>
            </w:r>
          </w:p>
        </w:tc>
        <w:tc>
          <w:tcPr>
            <w:tcW w:w="0" w:type="auto"/>
            <w:hideMark/>
          </w:tcPr>
          <w:p w14:paraId="56CACD5F"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b/>
                <w:bCs/>
                <w:color w:val="000000"/>
                <w:szCs w:val="24"/>
                <w:lang w:val="en-US"/>
              </w:rPr>
              <w:t>%</w:t>
            </w:r>
          </w:p>
        </w:tc>
        <w:tc>
          <w:tcPr>
            <w:tcW w:w="0" w:type="auto"/>
            <w:hideMark/>
          </w:tcPr>
          <w:p w14:paraId="3D359918"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b/>
                <w:bCs/>
                <w:color w:val="000000"/>
                <w:szCs w:val="24"/>
                <w:lang w:val="en-US"/>
              </w:rPr>
              <w:t>n</w:t>
            </w:r>
          </w:p>
        </w:tc>
        <w:tc>
          <w:tcPr>
            <w:tcW w:w="0" w:type="auto"/>
            <w:hideMark/>
          </w:tcPr>
          <w:p w14:paraId="4C3EF08E"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b/>
                <w:bCs/>
                <w:color w:val="000000"/>
                <w:szCs w:val="24"/>
                <w:lang w:val="en-US"/>
              </w:rPr>
              <w:t>%</w:t>
            </w:r>
          </w:p>
        </w:tc>
        <w:tc>
          <w:tcPr>
            <w:tcW w:w="0" w:type="auto"/>
            <w:hideMark/>
          </w:tcPr>
          <w:p w14:paraId="259F5253"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b/>
                <w:bCs/>
                <w:color w:val="000000"/>
                <w:szCs w:val="24"/>
                <w:lang w:val="en-US"/>
              </w:rPr>
              <w:t>n</w:t>
            </w:r>
          </w:p>
        </w:tc>
        <w:tc>
          <w:tcPr>
            <w:tcW w:w="0" w:type="auto"/>
            <w:hideMark/>
          </w:tcPr>
          <w:p w14:paraId="6C2612B7"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b/>
                <w:bCs/>
                <w:color w:val="000000"/>
                <w:szCs w:val="24"/>
                <w:lang w:val="en-US"/>
              </w:rPr>
              <w:t>%</w:t>
            </w:r>
          </w:p>
        </w:tc>
        <w:tc>
          <w:tcPr>
            <w:tcW w:w="0" w:type="auto"/>
            <w:hideMark/>
          </w:tcPr>
          <w:p w14:paraId="0BA8EB26"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b/>
                <w:bCs/>
                <w:color w:val="000000"/>
                <w:szCs w:val="24"/>
                <w:lang w:val="en-US"/>
              </w:rPr>
              <w:t>n</w:t>
            </w:r>
          </w:p>
        </w:tc>
        <w:tc>
          <w:tcPr>
            <w:tcW w:w="0" w:type="auto"/>
            <w:hideMark/>
          </w:tcPr>
          <w:p w14:paraId="6A51BD3C"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b/>
                <w:bCs/>
                <w:color w:val="000000"/>
                <w:szCs w:val="24"/>
                <w:lang w:val="en-US"/>
              </w:rPr>
              <w:t>%</w:t>
            </w:r>
          </w:p>
        </w:tc>
      </w:tr>
      <w:tr w:rsidR="00EC0D2E" w:rsidRPr="00EC0D2E" w14:paraId="69EE854D"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CDEFB0"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2013</w:t>
            </w:r>
          </w:p>
        </w:tc>
        <w:tc>
          <w:tcPr>
            <w:tcW w:w="0" w:type="auto"/>
            <w:hideMark/>
          </w:tcPr>
          <w:p w14:paraId="3C70DDF2"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73</w:t>
            </w:r>
          </w:p>
        </w:tc>
        <w:tc>
          <w:tcPr>
            <w:tcW w:w="0" w:type="auto"/>
            <w:hideMark/>
          </w:tcPr>
          <w:p w14:paraId="50FF70CB"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59,84</w:t>
            </w:r>
          </w:p>
        </w:tc>
        <w:tc>
          <w:tcPr>
            <w:tcW w:w="0" w:type="auto"/>
            <w:hideMark/>
          </w:tcPr>
          <w:p w14:paraId="7296FA74"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49</w:t>
            </w:r>
          </w:p>
        </w:tc>
        <w:tc>
          <w:tcPr>
            <w:tcW w:w="0" w:type="auto"/>
            <w:hideMark/>
          </w:tcPr>
          <w:p w14:paraId="251324C3"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40,16</w:t>
            </w:r>
          </w:p>
        </w:tc>
        <w:tc>
          <w:tcPr>
            <w:tcW w:w="0" w:type="auto"/>
            <w:hideMark/>
          </w:tcPr>
          <w:p w14:paraId="6A76009D" w14:textId="77777777" w:rsidR="00EC0D2E" w:rsidRPr="00EC0D2E" w:rsidRDefault="00EC0D2E" w:rsidP="00EC0D2E">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
        </w:tc>
        <w:tc>
          <w:tcPr>
            <w:tcW w:w="0" w:type="auto"/>
            <w:hideMark/>
          </w:tcPr>
          <w:p w14:paraId="4C027494" w14:textId="77777777" w:rsidR="00EC0D2E" w:rsidRPr="00EC0D2E" w:rsidRDefault="00EC0D2E" w:rsidP="00EC0D2E">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
        </w:tc>
        <w:tc>
          <w:tcPr>
            <w:tcW w:w="0" w:type="auto"/>
            <w:hideMark/>
          </w:tcPr>
          <w:p w14:paraId="153F4109" w14:textId="77777777" w:rsidR="00EC0D2E" w:rsidRPr="00EC0D2E" w:rsidRDefault="00EC0D2E" w:rsidP="00EC0D2E">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
        </w:tc>
        <w:tc>
          <w:tcPr>
            <w:tcW w:w="0" w:type="auto"/>
            <w:hideMark/>
          </w:tcPr>
          <w:p w14:paraId="36AEC5FE" w14:textId="77777777" w:rsidR="00EC0D2E" w:rsidRPr="00EC0D2E" w:rsidRDefault="00EC0D2E" w:rsidP="00EC0D2E">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
        </w:tc>
      </w:tr>
      <w:tr w:rsidR="00EC0D2E" w:rsidRPr="00EC0D2E" w14:paraId="08F48FC4"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7E7CC79D"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b/>
                <w:bCs/>
                <w:color w:val="000000"/>
                <w:szCs w:val="24"/>
                <w:lang w:val="en-US"/>
              </w:rPr>
              <w:t>2014</w:t>
            </w:r>
          </w:p>
        </w:tc>
        <w:tc>
          <w:tcPr>
            <w:tcW w:w="0" w:type="auto"/>
            <w:hideMark/>
          </w:tcPr>
          <w:p w14:paraId="1402E0C7"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68</w:t>
            </w:r>
          </w:p>
        </w:tc>
        <w:tc>
          <w:tcPr>
            <w:tcW w:w="0" w:type="auto"/>
            <w:hideMark/>
          </w:tcPr>
          <w:p w14:paraId="4D75E6D1"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58,62</w:t>
            </w:r>
          </w:p>
        </w:tc>
        <w:tc>
          <w:tcPr>
            <w:tcW w:w="0" w:type="auto"/>
            <w:hideMark/>
          </w:tcPr>
          <w:p w14:paraId="3F24C66E"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48</w:t>
            </w:r>
          </w:p>
        </w:tc>
        <w:tc>
          <w:tcPr>
            <w:tcW w:w="0" w:type="auto"/>
            <w:hideMark/>
          </w:tcPr>
          <w:p w14:paraId="00DD3006"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41,38</w:t>
            </w:r>
          </w:p>
        </w:tc>
        <w:tc>
          <w:tcPr>
            <w:tcW w:w="0" w:type="auto"/>
            <w:hideMark/>
          </w:tcPr>
          <w:p w14:paraId="40880349" w14:textId="77777777" w:rsidR="00EC0D2E" w:rsidRPr="00EC0D2E" w:rsidRDefault="00EC0D2E" w:rsidP="00EC0D2E">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p>
        </w:tc>
        <w:tc>
          <w:tcPr>
            <w:tcW w:w="0" w:type="auto"/>
            <w:hideMark/>
          </w:tcPr>
          <w:p w14:paraId="3CF2EEB3" w14:textId="77777777" w:rsidR="00EC0D2E" w:rsidRPr="00EC0D2E" w:rsidRDefault="00EC0D2E" w:rsidP="00EC0D2E">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p>
        </w:tc>
        <w:tc>
          <w:tcPr>
            <w:tcW w:w="0" w:type="auto"/>
            <w:hideMark/>
          </w:tcPr>
          <w:p w14:paraId="4EBC0C8A" w14:textId="77777777" w:rsidR="00EC0D2E" w:rsidRPr="00EC0D2E" w:rsidRDefault="00EC0D2E" w:rsidP="00EC0D2E">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p>
        </w:tc>
        <w:tc>
          <w:tcPr>
            <w:tcW w:w="0" w:type="auto"/>
            <w:hideMark/>
          </w:tcPr>
          <w:p w14:paraId="1F39D6DD" w14:textId="77777777" w:rsidR="00EC0D2E" w:rsidRPr="00EC0D2E" w:rsidRDefault="00EC0D2E" w:rsidP="00EC0D2E">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p>
        </w:tc>
      </w:tr>
      <w:tr w:rsidR="00EC0D2E" w:rsidRPr="00EC0D2E" w14:paraId="7EBE59C1"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3BFD83"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b/>
                <w:bCs/>
                <w:color w:val="000000"/>
                <w:szCs w:val="24"/>
                <w:lang w:val="en-US"/>
              </w:rPr>
              <w:t>2015</w:t>
            </w:r>
          </w:p>
        </w:tc>
        <w:tc>
          <w:tcPr>
            <w:tcW w:w="0" w:type="auto"/>
            <w:hideMark/>
          </w:tcPr>
          <w:p w14:paraId="7D7963FA"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71</w:t>
            </w:r>
          </w:p>
        </w:tc>
        <w:tc>
          <w:tcPr>
            <w:tcW w:w="0" w:type="auto"/>
            <w:hideMark/>
          </w:tcPr>
          <w:p w14:paraId="34FD6269"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56,35</w:t>
            </w:r>
          </w:p>
        </w:tc>
        <w:tc>
          <w:tcPr>
            <w:tcW w:w="0" w:type="auto"/>
            <w:hideMark/>
          </w:tcPr>
          <w:p w14:paraId="77B521E5"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55</w:t>
            </w:r>
          </w:p>
        </w:tc>
        <w:tc>
          <w:tcPr>
            <w:tcW w:w="0" w:type="auto"/>
            <w:hideMark/>
          </w:tcPr>
          <w:p w14:paraId="7AE24087"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43,65</w:t>
            </w:r>
          </w:p>
        </w:tc>
        <w:tc>
          <w:tcPr>
            <w:tcW w:w="0" w:type="auto"/>
            <w:hideMark/>
          </w:tcPr>
          <w:p w14:paraId="54D28270" w14:textId="77777777" w:rsidR="00EC0D2E" w:rsidRPr="00EC0D2E" w:rsidRDefault="00EC0D2E" w:rsidP="00EC0D2E">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
        </w:tc>
        <w:tc>
          <w:tcPr>
            <w:tcW w:w="0" w:type="auto"/>
            <w:hideMark/>
          </w:tcPr>
          <w:p w14:paraId="2AE2E538" w14:textId="77777777" w:rsidR="00EC0D2E" w:rsidRPr="00EC0D2E" w:rsidRDefault="00EC0D2E" w:rsidP="00EC0D2E">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
        </w:tc>
        <w:tc>
          <w:tcPr>
            <w:tcW w:w="0" w:type="auto"/>
            <w:hideMark/>
          </w:tcPr>
          <w:p w14:paraId="5D8069B6" w14:textId="77777777" w:rsidR="00EC0D2E" w:rsidRPr="00EC0D2E" w:rsidRDefault="00EC0D2E" w:rsidP="00EC0D2E">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
        </w:tc>
        <w:tc>
          <w:tcPr>
            <w:tcW w:w="0" w:type="auto"/>
            <w:hideMark/>
          </w:tcPr>
          <w:p w14:paraId="22645930" w14:textId="77777777" w:rsidR="00EC0D2E" w:rsidRPr="00EC0D2E" w:rsidRDefault="00EC0D2E" w:rsidP="00EC0D2E">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p>
        </w:tc>
      </w:tr>
      <w:tr w:rsidR="00EC0D2E" w:rsidRPr="00EC0D2E" w14:paraId="3F2DD339"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678640B7"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b/>
                <w:bCs/>
                <w:color w:val="000000"/>
                <w:szCs w:val="24"/>
                <w:lang w:val="en-US"/>
              </w:rPr>
              <w:t>2016</w:t>
            </w:r>
          </w:p>
        </w:tc>
        <w:tc>
          <w:tcPr>
            <w:tcW w:w="0" w:type="auto"/>
            <w:hideMark/>
          </w:tcPr>
          <w:p w14:paraId="246D9336"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89</w:t>
            </w:r>
          </w:p>
        </w:tc>
        <w:tc>
          <w:tcPr>
            <w:tcW w:w="0" w:type="auto"/>
            <w:hideMark/>
          </w:tcPr>
          <w:p w14:paraId="1AB53338"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48,90</w:t>
            </w:r>
          </w:p>
        </w:tc>
        <w:tc>
          <w:tcPr>
            <w:tcW w:w="0" w:type="auto"/>
            <w:hideMark/>
          </w:tcPr>
          <w:p w14:paraId="347AB274"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93</w:t>
            </w:r>
          </w:p>
        </w:tc>
        <w:tc>
          <w:tcPr>
            <w:tcW w:w="0" w:type="auto"/>
            <w:hideMark/>
          </w:tcPr>
          <w:p w14:paraId="621CCE13"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51,10</w:t>
            </w:r>
          </w:p>
        </w:tc>
        <w:tc>
          <w:tcPr>
            <w:tcW w:w="0" w:type="auto"/>
            <w:hideMark/>
          </w:tcPr>
          <w:p w14:paraId="061AA91D"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31</w:t>
            </w:r>
          </w:p>
        </w:tc>
        <w:tc>
          <w:tcPr>
            <w:tcW w:w="0" w:type="auto"/>
            <w:hideMark/>
          </w:tcPr>
          <w:p w14:paraId="47D67AD4"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39,24</w:t>
            </w:r>
          </w:p>
        </w:tc>
        <w:tc>
          <w:tcPr>
            <w:tcW w:w="0" w:type="auto"/>
            <w:hideMark/>
          </w:tcPr>
          <w:p w14:paraId="0A32E0D3"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48</w:t>
            </w:r>
          </w:p>
        </w:tc>
        <w:tc>
          <w:tcPr>
            <w:tcW w:w="0" w:type="auto"/>
            <w:hideMark/>
          </w:tcPr>
          <w:p w14:paraId="5CE7AEE8"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60,76</w:t>
            </w:r>
          </w:p>
        </w:tc>
      </w:tr>
      <w:tr w:rsidR="00EC0D2E" w:rsidRPr="00EC0D2E" w14:paraId="7EAAD2D5"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0CFC7C"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2017</w:t>
            </w:r>
          </w:p>
        </w:tc>
        <w:tc>
          <w:tcPr>
            <w:tcW w:w="0" w:type="auto"/>
            <w:hideMark/>
          </w:tcPr>
          <w:p w14:paraId="793F0586"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121</w:t>
            </w:r>
          </w:p>
        </w:tc>
        <w:tc>
          <w:tcPr>
            <w:tcW w:w="0" w:type="auto"/>
            <w:hideMark/>
          </w:tcPr>
          <w:p w14:paraId="01C3D5C7"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50,42</w:t>
            </w:r>
          </w:p>
        </w:tc>
        <w:tc>
          <w:tcPr>
            <w:tcW w:w="0" w:type="auto"/>
            <w:hideMark/>
          </w:tcPr>
          <w:p w14:paraId="50ECDC94"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119</w:t>
            </w:r>
          </w:p>
        </w:tc>
        <w:tc>
          <w:tcPr>
            <w:tcW w:w="0" w:type="auto"/>
            <w:hideMark/>
          </w:tcPr>
          <w:p w14:paraId="29D6F6D5"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49,58</w:t>
            </w:r>
          </w:p>
        </w:tc>
        <w:tc>
          <w:tcPr>
            <w:tcW w:w="0" w:type="auto"/>
            <w:hideMark/>
          </w:tcPr>
          <w:p w14:paraId="36C8046C"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47</w:t>
            </w:r>
          </w:p>
        </w:tc>
        <w:tc>
          <w:tcPr>
            <w:tcW w:w="0" w:type="auto"/>
            <w:hideMark/>
          </w:tcPr>
          <w:p w14:paraId="325E822B"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50,00</w:t>
            </w:r>
          </w:p>
        </w:tc>
        <w:tc>
          <w:tcPr>
            <w:tcW w:w="0" w:type="auto"/>
            <w:hideMark/>
          </w:tcPr>
          <w:p w14:paraId="6EB48AC7"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47</w:t>
            </w:r>
          </w:p>
        </w:tc>
        <w:tc>
          <w:tcPr>
            <w:tcW w:w="0" w:type="auto"/>
            <w:hideMark/>
          </w:tcPr>
          <w:p w14:paraId="1F3CE85C"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50,00</w:t>
            </w:r>
          </w:p>
        </w:tc>
      </w:tr>
      <w:tr w:rsidR="00EC0D2E" w:rsidRPr="00EC0D2E" w14:paraId="0282B751"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7A67252B"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2018</w:t>
            </w:r>
          </w:p>
        </w:tc>
        <w:tc>
          <w:tcPr>
            <w:tcW w:w="0" w:type="auto"/>
            <w:hideMark/>
          </w:tcPr>
          <w:p w14:paraId="6209E31F"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80</w:t>
            </w:r>
          </w:p>
        </w:tc>
        <w:tc>
          <w:tcPr>
            <w:tcW w:w="0" w:type="auto"/>
            <w:hideMark/>
          </w:tcPr>
          <w:p w14:paraId="305B09E2"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61,54</w:t>
            </w:r>
          </w:p>
        </w:tc>
        <w:tc>
          <w:tcPr>
            <w:tcW w:w="0" w:type="auto"/>
            <w:hideMark/>
          </w:tcPr>
          <w:p w14:paraId="2F96F2FA"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50</w:t>
            </w:r>
          </w:p>
        </w:tc>
        <w:tc>
          <w:tcPr>
            <w:tcW w:w="0" w:type="auto"/>
            <w:hideMark/>
          </w:tcPr>
          <w:p w14:paraId="4CF42C6C"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38,46</w:t>
            </w:r>
          </w:p>
        </w:tc>
        <w:tc>
          <w:tcPr>
            <w:tcW w:w="0" w:type="auto"/>
            <w:hideMark/>
          </w:tcPr>
          <w:p w14:paraId="4E590FA3"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36</w:t>
            </w:r>
          </w:p>
        </w:tc>
        <w:tc>
          <w:tcPr>
            <w:tcW w:w="0" w:type="auto"/>
            <w:hideMark/>
          </w:tcPr>
          <w:p w14:paraId="49B9C957"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59,02</w:t>
            </w:r>
          </w:p>
        </w:tc>
        <w:tc>
          <w:tcPr>
            <w:tcW w:w="0" w:type="auto"/>
            <w:hideMark/>
          </w:tcPr>
          <w:p w14:paraId="776DE25F"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25</w:t>
            </w:r>
          </w:p>
        </w:tc>
        <w:tc>
          <w:tcPr>
            <w:tcW w:w="0" w:type="auto"/>
            <w:hideMark/>
          </w:tcPr>
          <w:p w14:paraId="4D925990"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40,98</w:t>
            </w:r>
          </w:p>
        </w:tc>
      </w:tr>
      <w:tr w:rsidR="00EC0D2E" w:rsidRPr="00EC0D2E" w14:paraId="15C6CB42"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F5545"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2019</w:t>
            </w:r>
          </w:p>
        </w:tc>
        <w:tc>
          <w:tcPr>
            <w:tcW w:w="0" w:type="auto"/>
            <w:hideMark/>
          </w:tcPr>
          <w:p w14:paraId="263736C6"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111</w:t>
            </w:r>
          </w:p>
        </w:tc>
        <w:tc>
          <w:tcPr>
            <w:tcW w:w="0" w:type="auto"/>
            <w:hideMark/>
          </w:tcPr>
          <w:p w14:paraId="2F3D1A54"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51,63</w:t>
            </w:r>
          </w:p>
        </w:tc>
        <w:tc>
          <w:tcPr>
            <w:tcW w:w="0" w:type="auto"/>
            <w:hideMark/>
          </w:tcPr>
          <w:p w14:paraId="5627DE88"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104</w:t>
            </w:r>
          </w:p>
        </w:tc>
        <w:tc>
          <w:tcPr>
            <w:tcW w:w="0" w:type="auto"/>
            <w:hideMark/>
          </w:tcPr>
          <w:p w14:paraId="5290F553"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48,37</w:t>
            </w:r>
          </w:p>
        </w:tc>
        <w:tc>
          <w:tcPr>
            <w:tcW w:w="0" w:type="auto"/>
            <w:hideMark/>
          </w:tcPr>
          <w:p w14:paraId="1E205CE7"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34</w:t>
            </w:r>
          </w:p>
        </w:tc>
        <w:tc>
          <w:tcPr>
            <w:tcW w:w="0" w:type="auto"/>
            <w:hideMark/>
          </w:tcPr>
          <w:p w14:paraId="5A98C509"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37,36</w:t>
            </w:r>
          </w:p>
        </w:tc>
        <w:tc>
          <w:tcPr>
            <w:tcW w:w="0" w:type="auto"/>
            <w:hideMark/>
          </w:tcPr>
          <w:p w14:paraId="31CBD02C"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57</w:t>
            </w:r>
          </w:p>
        </w:tc>
        <w:tc>
          <w:tcPr>
            <w:tcW w:w="0" w:type="auto"/>
            <w:hideMark/>
          </w:tcPr>
          <w:p w14:paraId="72FE0305"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62,64</w:t>
            </w:r>
          </w:p>
        </w:tc>
      </w:tr>
      <w:tr w:rsidR="00EC0D2E" w:rsidRPr="00EC0D2E" w14:paraId="047D3DE1"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067060F2"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2020</w:t>
            </w:r>
          </w:p>
        </w:tc>
        <w:tc>
          <w:tcPr>
            <w:tcW w:w="0" w:type="auto"/>
            <w:hideMark/>
          </w:tcPr>
          <w:p w14:paraId="2043DFB6"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79</w:t>
            </w:r>
          </w:p>
        </w:tc>
        <w:tc>
          <w:tcPr>
            <w:tcW w:w="0" w:type="auto"/>
            <w:hideMark/>
          </w:tcPr>
          <w:p w14:paraId="66E9FAA5"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50,32</w:t>
            </w:r>
          </w:p>
        </w:tc>
        <w:tc>
          <w:tcPr>
            <w:tcW w:w="0" w:type="auto"/>
            <w:hideMark/>
          </w:tcPr>
          <w:p w14:paraId="39416841"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78</w:t>
            </w:r>
          </w:p>
        </w:tc>
        <w:tc>
          <w:tcPr>
            <w:tcW w:w="0" w:type="auto"/>
            <w:hideMark/>
          </w:tcPr>
          <w:p w14:paraId="1D495710"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49,68</w:t>
            </w:r>
          </w:p>
        </w:tc>
        <w:tc>
          <w:tcPr>
            <w:tcW w:w="0" w:type="auto"/>
            <w:hideMark/>
          </w:tcPr>
          <w:p w14:paraId="219DC54D"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33</w:t>
            </w:r>
          </w:p>
        </w:tc>
        <w:tc>
          <w:tcPr>
            <w:tcW w:w="0" w:type="auto"/>
            <w:hideMark/>
          </w:tcPr>
          <w:p w14:paraId="3CA6CF33"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40,24</w:t>
            </w:r>
          </w:p>
        </w:tc>
        <w:tc>
          <w:tcPr>
            <w:tcW w:w="0" w:type="auto"/>
            <w:hideMark/>
          </w:tcPr>
          <w:p w14:paraId="6667A227"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49</w:t>
            </w:r>
          </w:p>
        </w:tc>
        <w:tc>
          <w:tcPr>
            <w:tcW w:w="0" w:type="auto"/>
            <w:hideMark/>
          </w:tcPr>
          <w:p w14:paraId="30C4AF13"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59,76</w:t>
            </w:r>
          </w:p>
        </w:tc>
      </w:tr>
      <w:tr w:rsidR="00EC0D2E" w:rsidRPr="00EC0D2E" w14:paraId="43F8BE1F"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BB8946"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2021</w:t>
            </w:r>
          </w:p>
        </w:tc>
        <w:tc>
          <w:tcPr>
            <w:tcW w:w="0" w:type="auto"/>
            <w:hideMark/>
          </w:tcPr>
          <w:p w14:paraId="5C8E2688"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89</w:t>
            </w:r>
          </w:p>
        </w:tc>
        <w:tc>
          <w:tcPr>
            <w:tcW w:w="0" w:type="auto"/>
            <w:hideMark/>
          </w:tcPr>
          <w:p w14:paraId="54692305"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53,94</w:t>
            </w:r>
          </w:p>
        </w:tc>
        <w:tc>
          <w:tcPr>
            <w:tcW w:w="0" w:type="auto"/>
            <w:hideMark/>
          </w:tcPr>
          <w:p w14:paraId="60715B12"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76</w:t>
            </w:r>
          </w:p>
        </w:tc>
        <w:tc>
          <w:tcPr>
            <w:tcW w:w="0" w:type="auto"/>
            <w:hideMark/>
          </w:tcPr>
          <w:p w14:paraId="77BF9CB9"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46,06</w:t>
            </w:r>
          </w:p>
        </w:tc>
        <w:tc>
          <w:tcPr>
            <w:tcW w:w="0" w:type="auto"/>
            <w:hideMark/>
          </w:tcPr>
          <w:p w14:paraId="0CEC6796"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74</w:t>
            </w:r>
          </w:p>
        </w:tc>
        <w:tc>
          <w:tcPr>
            <w:tcW w:w="0" w:type="auto"/>
            <w:hideMark/>
          </w:tcPr>
          <w:p w14:paraId="644E9B10"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52,48</w:t>
            </w:r>
          </w:p>
        </w:tc>
        <w:tc>
          <w:tcPr>
            <w:tcW w:w="0" w:type="auto"/>
            <w:hideMark/>
          </w:tcPr>
          <w:p w14:paraId="369FB025"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67</w:t>
            </w:r>
          </w:p>
        </w:tc>
        <w:tc>
          <w:tcPr>
            <w:tcW w:w="0" w:type="auto"/>
            <w:hideMark/>
          </w:tcPr>
          <w:p w14:paraId="27355488"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47,52</w:t>
            </w:r>
          </w:p>
        </w:tc>
      </w:tr>
      <w:tr w:rsidR="00EC0D2E" w:rsidRPr="00EC0D2E" w14:paraId="25985D0D" w14:textId="77777777" w:rsidTr="00EC0D2E">
        <w:tc>
          <w:tcPr>
            <w:cnfStyle w:val="001000000000" w:firstRow="0" w:lastRow="0" w:firstColumn="1" w:lastColumn="0" w:oddVBand="0" w:evenVBand="0" w:oddHBand="0" w:evenHBand="0" w:firstRowFirstColumn="0" w:firstRowLastColumn="0" w:lastRowFirstColumn="0" w:lastRowLastColumn="0"/>
            <w:tcW w:w="0" w:type="auto"/>
            <w:hideMark/>
          </w:tcPr>
          <w:p w14:paraId="38A28780"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lastRenderedPageBreak/>
              <w:t>2022</w:t>
            </w:r>
          </w:p>
        </w:tc>
        <w:tc>
          <w:tcPr>
            <w:tcW w:w="0" w:type="auto"/>
            <w:hideMark/>
          </w:tcPr>
          <w:p w14:paraId="4E3503FA"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116</w:t>
            </w:r>
          </w:p>
        </w:tc>
        <w:tc>
          <w:tcPr>
            <w:tcW w:w="0" w:type="auto"/>
            <w:hideMark/>
          </w:tcPr>
          <w:p w14:paraId="62E67CCA"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54,98</w:t>
            </w:r>
          </w:p>
        </w:tc>
        <w:tc>
          <w:tcPr>
            <w:tcW w:w="0" w:type="auto"/>
            <w:hideMark/>
          </w:tcPr>
          <w:p w14:paraId="3F4E2B99"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95</w:t>
            </w:r>
          </w:p>
        </w:tc>
        <w:tc>
          <w:tcPr>
            <w:tcW w:w="0" w:type="auto"/>
            <w:hideMark/>
          </w:tcPr>
          <w:p w14:paraId="34EB5ABC"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45,02</w:t>
            </w:r>
          </w:p>
        </w:tc>
        <w:tc>
          <w:tcPr>
            <w:tcW w:w="0" w:type="auto"/>
            <w:hideMark/>
          </w:tcPr>
          <w:p w14:paraId="4404A315"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38</w:t>
            </w:r>
          </w:p>
        </w:tc>
        <w:tc>
          <w:tcPr>
            <w:tcW w:w="0" w:type="auto"/>
            <w:hideMark/>
          </w:tcPr>
          <w:p w14:paraId="00F12CBB"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42,70</w:t>
            </w:r>
          </w:p>
        </w:tc>
        <w:tc>
          <w:tcPr>
            <w:tcW w:w="0" w:type="auto"/>
            <w:hideMark/>
          </w:tcPr>
          <w:p w14:paraId="3F4DBC14"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51</w:t>
            </w:r>
          </w:p>
        </w:tc>
        <w:tc>
          <w:tcPr>
            <w:tcW w:w="0" w:type="auto"/>
            <w:hideMark/>
          </w:tcPr>
          <w:p w14:paraId="2435234F" w14:textId="77777777" w:rsidR="00EC0D2E" w:rsidRPr="00EC0D2E" w:rsidRDefault="00EC0D2E" w:rsidP="00EC0D2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57,30</w:t>
            </w:r>
          </w:p>
        </w:tc>
      </w:tr>
      <w:tr w:rsidR="00EC0D2E" w:rsidRPr="00EC0D2E" w14:paraId="74EB4FDB" w14:textId="77777777" w:rsidTr="00EC0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367CE9" w14:textId="77777777" w:rsidR="00EC0D2E" w:rsidRPr="00EC0D2E" w:rsidRDefault="00EC0D2E" w:rsidP="00EC0D2E">
            <w:pPr>
              <w:spacing w:before="0" w:after="0" w:line="240" w:lineRule="auto"/>
              <w:jc w:val="left"/>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2023</w:t>
            </w:r>
          </w:p>
        </w:tc>
        <w:tc>
          <w:tcPr>
            <w:tcW w:w="0" w:type="auto"/>
            <w:hideMark/>
          </w:tcPr>
          <w:p w14:paraId="0262D189"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157</w:t>
            </w:r>
          </w:p>
        </w:tc>
        <w:tc>
          <w:tcPr>
            <w:tcW w:w="0" w:type="auto"/>
            <w:hideMark/>
          </w:tcPr>
          <w:p w14:paraId="240D34E9"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58,58</w:t>
            </w:r>
          </w:p>
        </w:tc>
        <w:tc>
          <w:tcPr>
            <w:tcW w:w="0" w:type="auto"/>
            <w:hideMark/>
          </w:tcPr>
          <w:p w14:paraId="29B394B5"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111</w:t>
            </w:r>
          </w:p>
        </w:tc>
        <w:tc>
          <w:tcPr>
            <w:tcW w:w="0" w:type="auto"/>
            <w:hideMark/>
          </w:tcPr>
          <w:p w14:paraId="695CA7DD"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41,42</w:t>
            </w:r>
          </w:p>
        </w:tc>
        <w:tc>
          <w:tcPr>
            <w:tcW w:w="0" w:type="auto"/>
            <w:hideMark/>
          </w:tcPr>
          <w:p w14:paraId="22A0A766"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49</w:t>
            </w:r>
          </w:p>
        </w:tc>
        <w:tc>
          <w:tcPr>
            <w:tcW w:w="0" w:type="auto"/>
            <w:hideMark/>
          </w:tcPr>
          <w:p w14:paraId="0842ACEE"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40,50</w:t>
            </w:r>
          </w:p>
        </w:tc>
        <w:tc>
          <w:tcPr>
            <w:tcW w:w="0" w:type="auto"/>
            <w:hideMark/>
          </w:tcPr>
          <w:p w14:paraId="00F0D4C5" w14:textId="77777777" w:rsidR="00EC0D2E" w:rsidRPr="00EC0D2E" w:rsidRDefault="00EC0D2E" w:rsidP="00EC0D2E">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72</w:t>
            </w:r>
          </w:p>
        </w:tc>
        <w:tc>
          <w:tcPr>
            <w:tcW w:w="0" w:type="auto"/>
            <w:hideMark/>
          </w:tcPr>
          <w:p w14:paraId="321F46C9" w14:textId="77777777" w:rsidR="00EC0D2E" w:rsidRPr="00EC0D2E" w:rsidRDefault="00EC0D2E" w:rsidP="00EC0D2E">
            <w:pPr>
              <w:keepNext/>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US"/>
              </w:rPr>
            </w:pPr>
            <w:r w:rsidRPr="00EC0D2E">
              <w:rPr>
                <w:rFonts w:ascii="Calibri" w:eastAsia="Times New Roman" w:hAnsi="Calibri" w:cs="Calibri"/>
                <w:color w:val="000000"/>
                <w:szCs w:val="24"/>
                <w:lang w:val="en-US"/>
              </w:rPr>
              <w:t>59,50</w:t>
            </w:r>
          </w:p>
        </w:tc>
      </w:tr>
    </w:tbl>
    <w:p w14:paraId="51A21FD0" w14:textId="13446551" w:rsidR="00EC0D2E" w:rsidRDefault="00EC0D2E" w:rsidP="00EC0D2E">
      <w:pPr>
        <w:pStyle w:val="Caption"/>
      </w:pPr>
      <w:r>
        <w:t xml:space="preserve">Tabla </w:t>
      </w:r>
      <w:fldSimple w:instr=" SEQ Tabla \* ARABIC ">
        <w:r>
          <w:rPr>
            <w:noProof/>
          </w:rPr>
          <w:t>3</w:t>
        </w:r>
      </w:fldSimple>
      <w:r>
        <w:t xml:space="preserve">. </w:t>
      </w:r>
      <w:r w:rsidRPr="00067369">
        <w:t xml:space="preserve">Distribución de género en los diferentes años en los postulantes e ingresantes a </w:t>
      </w:r>
      <w:r>
        <w:t>subespecialidades</w:t>
      </w:r>
      <w:r w:rsidRPr="00067369">
        <w:t xml:space="preserve"> médicas (excluyendo </w:t>
      </w:r>
      <w:r>
        <w:t>especialidades</w:t>
      </w:r>
      <w:r w:rsidRPr="00067369">
        <w:t xml:space="preserve">) en el </w:t>
      </w:r>
      <w:proofErr w:type="spellStart"/>
      <w:r w:rsidRPr="00067369">
        <w:t>residentado</w:t>
      </w:r>
      <w:proofErr w:type="spellEnd"/>
      <w:r w:rsidRPr="00067369">
        <w:t xml:space="preserve"> médico en el Perú entre los años 2013 y 2023. Cabe resaltar que no se cuenta con datos para ingresa</w:t>
      </w:r>
    </w:p>
    <w:p w14:paraId="13AFBA00" w14:textId="77777777" w:rsidR="00EC0D2E" w:rsidRDefault="00EC0D2E" w:rsidP="009758DE">
      <w:pPr>
        <w:rPr>
          <w:noProof/>
        </w:rPr>
      </w:pPr>
    </w:p>
    <w:p w14:paraId="589F73D1" w14:textId="77777777" w:rsidR="00EC0D2E" w:rsidRDefault="00EC0D2E" w:rsidP="009758DE">
      <w:pPr>
        <w:rPr>
          <w:noProof/>
        </w:rPr>
      </w:pPr>
    </w:p>
    <w:p w14:paraId="24902548" w14:textId="21A73440" w:rsidR="00EC0D2E" w:rsidRDefault="00EC0D2E" w:rsidP="009758DE">
      <w:pPr>
        <w:rPr>
          <w:noProof/>
        </w:rPr>
      </w:pPr>
      <w:r>
        <w:rPr>
          <w:noProof/>
        </w:rPr>
        <w:t>… Agregar más resultados …</w:t>
      </w:r>
    </w:p>
    <w:p w14:paraId="2B044B2A" w14:textId="77777777" w:rsidR="00EC0D2E" w:rsidRDefault="00EC0D2E" w:rsidP="009758DE">
      <w:pPr>
        <w:rPr>
          <w:noProof/>
        </w:rPr>
      </w:pPr>
    </w:p>
    <w:p w14:paraId="2AA09A0A" w14:textId="77777777" w:rsidR="00EC0D2E" w:rsidRDefault="00EC0D2E" w:rsidP="009758DE">
      <w:pPr>
        <w:rPr>
          <w:noProof/>
        </w:rPr>
      </w:pPr>
    </w:p>
    <w:p w14:paraId="26A796D7" w14:textId="577F42A1" w:rsidR="005D00DB" w:rsidRDefault="005D00DB" w:rsidP="009758DE"/>
    <w:p w14:paraId="0AE7F21A" w14:textId="65766C93" w:rsidR="001B3249" w:rsidRDefault="00AE3FA2" w:rsidP="001B3249">
      <w:pPr>
        <w:pStyle w:val="Heading1"/>
      </w:pPr>
      <w:bookmarkStart w:id="14" w:name="_Toc76916936"/>
      <w:r>
        <w:t>Discusión y comentarios</w:t>
      </w:r>
      <w:bookmarkEnd w:id="14"/>
    </w:p>
    <w:p w14:paraId="73387BA5" w14:textId="1E13519E" w:rsidR="00AE3FA2" w:rsidRPr="00AE3FA2" w:rsidRDefault="00AE3FA2" w:rsidP="00AE3FA2">
      <w:pPr>
        <w:pStyle w:val="Heading2"/>
      </w:pPr>
      <w:bookmarkStart w:id="15" w:name="_Toc76916937"/>
      <w:r>
        <w:t>Conclusiones</w:t>
      </w:r>
      <w:bookmarkEnd w:id="15"/>
    </w:p>
    <w:p w14:paraId="5560E625" w14:textId="77777777" w:rsidR="00282DA1" w:rsidRDefault="00EA184F" w:rsidP="00282DA1">
      <w:pPr>
        <w:pStyle w:val="ListParagraph"/>
        <w:numPr>
          <w:ilvl w:val="0"/>
          <w:numId w:val="16"/>
        </w:numPr>
      </w:pPr>
      <w:commentRangeStart w:id="16"/>
      <w:r w:rsidRPr="00EA184F">
        <w:t>El estudio indica una tendencia global hacia la igualdad en el número de mujeres y hombres, tanto en ingresantes como en postulantes.</w:t>
      </w:r>
    </w:p>
    <w:p w14:paraId="66602F82" w14:textId="6FF2EC52" w:rsidR="00EA184F" w:rsidRDefault="00EA184F" w:rsidP="00282DA1">
      <w:pPr>
        <w:pStyle w:val="ListParagraph"/>
        <w:numPr>
          <w:ilvl w:val="0"/>
          <w:numId w:val="16"/>
        </w:numPr>
      </w:pPr>
      <w:r w:rsidRPr="00EA184F">
        <w:t>Esta tendencia es heterogénea y existen grupos con diferentes tendencias.</w:t>
      </w:r>
      <w:commentRangeEnd w:id="16"/>
      <w:r w:rsidR="00617635">
        <w:rPr>
          <w:rStyle w:val="CommentReference"/>
        </w:rPr>
        <w:commentReference w:id="16"/>
      </w:r>
    </w:p>
    <w:p w14:paraId="17A4E7E6" w14:textId="2AD8102C" w:rsidR="00617635" w:rsidRPr="00617635" w:rsidRDefault="001B3249" w:rsidP="00617635">
      <w:pPr>
        <w:pStyle w:val="Heading2"/>
      </w:pPr>
      <w:bookmarkStart w:id="17" w:name="_Toc76916938"/>
      <w:r w:rsidRPr="00342B41">
        <w:t>Discusió</w:t>
      </w:r>
      <w:bookmarkEnd w:id="17"/>
      <w:r w:rsidR="00617635">
        <w:t>n</w:t>
      </w:r>
    </w:p>
    <w:p w14:paraId="51BBE7B4" w14:textId="289B9E90" w:rsidR="003B3FA4" w:rsidRDefault="00282DA1" w:rsidP="00EE06DE">
      <w:r>
        <w:rPr>
          <w:lang w:val="es-419"/>
        </w:rPr>
        <w:t xml:space="preserve">Saber que existen diferencias y los factores involucrados es el primer paso para determinar las causas de estas diferencias. </w:t>
      </w:r>
      <w:r>
        <w:t xml:space="preserve">El presente estudio genera diferentes interrogantes </w:t>
      </w:r>
      <w:r w:rsidR="00762436">
        <w:t>sobre las causas de estas diferencias</w:t>
      </w:r>
      <w:r w:rsidR="00617635">
        <w:t>.</w:t>
      </w:r>
    </w:p>
    <w:p w14:paraId="4EF9C726" w14:textId="1420C85C" w:rsidR="00957D0F" w:rsidRDefault="001C5A94" w:rsidP="00EE06DE">
      <w:r>
        <w:t xml:space="preserve">Se conoce que las diferencias </w:t>
      </w:r>
      <w:r w:rsidR="00617635">
        <w:rPr>
          <w:rFonts w:ascii="Calibri" w:hAnsi="Calibri" w:cs="Calibri"/>
          <w:color w:val="000000"/>
        </w:rPr>
        <w:t>pueden plantear desafíos reales</w:t>
      </w:r>
      <w:r>
        <w:t xml:space="preserve">. </w:t>
      </w:r>
      <w:r w:rsidR="00617635">
        <w:rPr>
          <w:rFonts w:ascii="Calibri" w:hAnsi="Calibri" w:cs="Calibri"/>
          <w:color w:val="000000"/>
        </w:rPr>
        <w:t>En diversos contextos, se han realizado estudios para entender por qué se observan ciertas disparidades, especialmente en especialidades quirúrgicas y, se ha identificado una cultura de exclusión y prejuicios de género que se originan en la facultad de medicina, impactando negativamente a las mujeres en formación quirúrgica</w:t>
      </w:r>
      <w:r w:rsidR="00487597">
        <w:t xml:space="preserve"> </w:t>
      </w:r>
      <w:r w:rsidR="00487597">
        <w:fldChar w:fldCharType="begin"/>
      </w:r>
      <w:r w:rsidR="00CA2FF3">
        <w:instrText xml:space="preserve"> ADDIN ZOTERO_ITEM CSL_CITATION {"citationID":"oHVXP9Vx","properties":{"formattedCitation":"(30,31)","plainCitation":"(30,31)","noteIndex":0},"citationItems":[{"id":"LXnEij2n/Mth8wsl5","uris":["http://zotero.org/users/7840571/items/G434F3K7",["http://zotero.org/users/7840571/items/G434F3K7"]],"itemData":{"id":1074,"type":"article-journal","abstract":"OBJECTIVE: Medical schools now average approximately 50% female students, yet a disproportionate number of women continue to choose nonsurgical over surgical specialties. Once in training, studies indicate that pervasive gender stereotypes, sexism and harassment negatively affect female surgeons. The aim of this study is to describe female surgeons' experiences with gender bias and microaggressions in the workplace during residency and fellowship training, and understand if differences exist in the experiences of trainees in male-dominant vs female-dominant surgical specialties.\nDESIGN: A mixed methods approach was used to explore the experiences of female surgical trainees. Participants were recruited from all surgical disciplines at an academic center. Initially, focus groups were used to explore themes that trainees face related to gender bias. A trained moderator conducted all focus groups, which were audio recorded and transcribed. Qualitative analysis of de-identified transcripts was performed to identify emerging themes. We then created an online survey using the validated 44-question Sexist Microaggression Experiences and Stress Scale to assess frequency and psychologic impact of these events with additional questions developed from the focus groups. The survey was sent to all female residents and fellows at one academic institution.\nSETTING: University of New Mexico Hospital, a tertiary care academic medical center.\nPARTICIPANTS: Fifteen female surgical trainees participated in focus groups. Thirty-three female surgical trainees participated in the online survey.\nRESULTS: Two focus groups including 15 female trainees were conducted, revealing 4 themes: Exclusion, Adaptation, Increased effort, and Development of Resilience Strategies. All participants had experienced gender bias or discrimination during medical school or surgical training. The quantitative survey had a 66% response rate (33/50 female trainees). Significant differences were found in the experience of female trainees in male-dominant vs female-dominant specialties, with those in male-dominant fields often reporting more frequent, severe, and stressful microaggression experiences. When describing how gender bias would affect their future in medicine, trainees in male-dominant specialties were more likely to report that due to gender bias, they \"may leave medicine/retire early\" (33% vs 6%, p = 0.040) and that they \"would not recommend my profession to trainees or family members\" (40% vs 6%, p = 0.015).\"\nCONCLUSIONS: Female surgical trainees continue to experience gender bias. A culture of sexism leads to physical and social adaptations to fit into the role of surgeon. Participants expressed significant effort to sustain this level of adaptation, leading to fatigue and creation of resilience mechanisms. The environment in which a trainee operates (male-dominant vs female-dominant) significantly impacts their experience. Those experiencing more bias were less likely to recommend their specialty and reported plans to leave medicine earlier. Culture change across institutions and system-level interventions are necessary to create meaningful and sustainable change that improves the experience of female surgical trainees.","container-title":"Journal of Surgical Education","DOI":"10.1016/j.jsurg.2019.07.024","ISSN":"1878-7452","issue":"6","journalAbbreviation":"J Surg Educ","language":"eng","note":"PMID: 31601487","page":"e1-e14","source":"PubMed","title":"Gender Bias Experiences of Female Surgical Trainees","volume":"76","author":[{"family":"Barnes","given":"K. Lauren"},{"family":"McGuire","given":"Lauren"},{"family":"Dunivan","given":"Gena"},{"family":"Sussman","given":"Andrew L."},{"family":"McKee","given":"Rohini"}],"issued":{"date-parts":[["2019",12]]},"citation-key":"barnesGenderBiasExperiences2019"}},{"id":"LXnEij2n/IrStf2No","uris":["http://zotero.org/users/7840571/items/WXAF28PG",["http://zotero.org/users/7840571/items/WXAF28PG"]],"itemData":{"id":1076,"type":"article-journal","container-title":"Revista Electrónica de Psicología Iztacala","issue":"4","journalAbbreviation":"Rev Elec Psic Izt","language":"ES","page":"1706-1728","source":"www.medigraphic.com","title":"Presencia de las mujeres en las especialidades médicas una mirada desde la perspectiva de género","volume":"18","author":[{"family":"Castillo","given":"Leticia Laura Osornio"},{"family":"Garibay","given":"Palomino"}],"issued":{"date-parts":[["2017",1,15]]},"citation-key":"castilloPresenciaMujeresEspecialidades2017"}}],"schema":"https://github.com/citation-style-language/schema/raw/master/csl-citation.json"} </w:instrText>
      </w:r>
      <w:r w:rsidR="00487597">
        <w:fldChar w:fldCharType="separate"/>
      </w:r>
      <w:r w:rsidR="00CA2FF3" w:rsidRPr="00CA2FF3">
        <w:rPr>
          <w:rFonts w:ascii="Calibri" w:hAnsi="Calibri" w:cs="Calibri"/>
        </w:rPr>
        <w:t>(30,31)</w:t>
      </w:r>
      <w:r w:rsidR="00487597">
        <w:fldChar w:fldCharType="end"/>
      </w:r>
      <w:r w:rsidR="00487597">
        <w:t xml:space="preserve">. </w:t>
      </w:r>
      <w:r w:rsidR="00617635">
        <w:rPr>
          <w:rFonts w:ascii="Calibri" w:hAnsi="Calibri" w:cs="Calibri"/>
          <w:color w:val="000000"/>
        </w:rPr>
        <w:t>Otros estudios indican que existe una mayor prevalencia de maltrato, acoso y abuso hacia mujeres en su preparación para ser cirujanas</w:t>
      </w:r>
      <w:r w:rsidR="00487597">
        <w:t xml:space="preserve"> </w:t>
      </w:r>
      <w:r>
        <w:fldChar w:fldCharType="begin"/>
      </w:r>
      <w:r w:rsidR="00CA2FF3">
        <w:instrText xml:space="preserve"> ADDIN ZOTERO_ITEM CSL_CITATION {"citationID":"6dju5IXI","properties":{"formattedCitation":"(32\\uc0\\u8211{}34)","plainCitation":"(32–34)","noteIndex":0},"citationItems":[{"id":"LXnEij2n/aMch0VKC","uris":["http://zotero.org/users/7840571/items/JHLX88LG",["http://zotero.org/users/7840571/items/JHLX88LG"]],"itemData":{"id":1079,"type":"article-journal","abstract":"BACKGROUND: Physicians, particularly trainees and those in surgical subspecialties, are at risk for burnout. Mistreatment (i.e., discrimination, verbal or physical abuse, and sexual harassment) may contribute to burnout and suicidal thoughts.\nMETHODS: A cross-sectional national survey of general surgery residents administered with the 2018 American Board of Surgery In-Training Examination assessed mistreatment, burnout (evaluated with the use of the modified Maslach Burnout Inventory), and suicidal thoughts during the past year. We used multivariable logistic-regression models to assess the association of mistreatment with burnout and suicidal thoughts. The survey asked residents to report their gender.\nRESULTS: Among 7409 residents (99.3% of the eligible residents) from all 262 surgical residency programs, 31.9% reported discrimination based on their self-identified gender, 16.6% reported racial discrimination, 30.3% reported verbal or physical abuse (or both), and 10.3% reported sexual harassment. Rates of all mistreatment measures were higher among women; 65.1% of the women reported gender discrimination and 19.9% reported sexual harassment. Patients and patients' families were the most frequent sources of gender discrimination (as reported by 43.6% of residents) and racial discrimination (47.4%), whereas attending surgeons were the most frequent sources of sexual harassment (27.2%) and abuse (51.9%). Proportion of residents reporting mistreatment varied considerably among residency programs (e.g., ranging from 0 to 66.7% for verbal abuse). Weekly burnout symptoms were reported by 38.5% of residents, and 4.5% reported having had suicidal thoughts during the past year. Residents who reported exposure to discrimination, abuse, or harassment at least a few times per month were more likely than residents with no reported mistreatment exposures to have symptoms of burnout (odds ratio, 2.94; 95% confidence interval [CI], 2.58 to 3.36) and suicidal thoughts (odds ratio, 3.07; 95% CI, 2.25 to 4.19). Although models that were not adjusted for mistreatment showed that women were more likely than men to report burnout symptoms (42.4% vs. 35.9%; odds ratio, 1.33; 95% CI, 1.20 to 1.48), the difference was no longer evident after the models were adjusted for mistreatment (odds ratio, 0.90; 95% CI, 0.80 to 1.00).\nCONCLUSIONS: Mistreatment occurs frequently among general surgery residents, especially women, and is associated with burnout and suicidal thoughts.","container-title":"The New England Journal of Medicine","DOI":"10.1056/NEJMsa1903759","ISSN":"1533-4406","issue":"18","journalAbbreviation":"N Engl J Med","language":"eng","note":"PMID: 31657887\nPMCID: PMC6907686","page":"1741-1752","source":"PubMed","title":"Discrimination, Abuse, Harassment, and Burnout in Surgical Residency Training","volume":"381","author":[{"family":"Hu","given":"Yue-Yung"},{"family":"Ellis","given":"Ryan J."},{"family":"Hewitt","given":"D. Brock"},{"family":"Yang","given":"Anthony D."},{"family":"Cheung","given":"Elaine Ooi"},{"family":"Moskowitz","given":"Judith T."},{"family":"Potts","given":"John R."},{"family":"Buyske","given":"Jo"},{"family":"Hoyt","given":"David B."},{"family":"Nasca","given":"Thomas J."},{"family":"Bilimoria","given":"Karl Y."}],"issued":{"date-parts":[["2019",10,31]]},"citation-key":"huDiscriminationAbuseHarassment2019"}},{"id":"LXnEij2n/LZRWPE9d","uris":["http://zotero.org/users/7840571/items/VW95M9Q4",["http://zotero.org/users/7840571/items/VW95M9Q4"]],"itemData":{"id":1082,"type":"article-journal","abstract":"BACKGROUND: Sexual harassment is defined as unwelcome behaviors or obscene remarks that affect an individual's work performance or create an intimidating, hostile, or offensive environment. It is known to be more pervasive in male-dominated workplaces and flourishes in a climate of tolerance and culture of silence. We sought to examine its prevalence in faculty of vascular surgery training programs, to identify factors associated with occurrence, to determine reporting barriers, and to identify any gender bias that exists.\nMETHODS: An anonymous survey consisting of questions on gender bias and sexual harassment was e-mailed to vascular surgery faculty members at 52 training sites in the United States. The survey asked about type, perpetrators, and locations; why and how the practice occurs; reporting mechanisms and barriers to reporting; and demographic information. Descriptive and univariate analyses were performed.\nRESULTS: Of 346 invitations sent, 149 recipients (43%) completed the survey. Of respondents, 48 of 149 (32%) thought harassment occurred more commonly in surgical specialties with historical male dominance, citing ignoring of behavior and hierarchy/power dynamics as the most common reasons for its occurrence; 61 of 149 (41%) reported having experienced workplace harassment, with unwanted sexually explicit comments or questions and jokes, being called a sexist slur or nickname, or being paid unwanted flirtation as the most common behaviors. Harassment was high in both men and women, although women had a higher likelihood of being harassed (67% of women respondents vs 34% of men respondents; P = .001) and on average had experienced 2.6 (of 11) types of harassment. The majority of harassment came from hospital staff, although women were more likely to receive harassment from other faculty. Despite that 84% of respondents acknowledged known institutional reporting mechanisms, only 7.2% of the harassing behaviors were reported. The most common reasons for not reporting included feeling that the behavior was \"harmless\" (67%) or \"nothing positive would come of it\" (28%). Of the respondents, 30% feared repercussions or felt uncomfortable identifying as a target of sexual harassment, and only 59% would feel comfortable discussing the harassment with departmental or divisional leadership. In examining workplace gender disparity, female surgeon responses differed significantly from male surgeon responses in regard to perceptions of gender differences.\nCONCLUSIONS: A significant number of faculty of vascular surgery training programs have experienced workplace sexual harassment. Whereas most are aware of institutional reporting mechanisms, very few events are reported and &lt;60% of respondents feel comfortable reporting to departmental or divisional leadership. Female vascular surgeons believe gender influences hiring, promotion, compensation, and assumptions of life goals. Further work is necessary to identify methods of reducing workplace sexual harassment and to optimize gender disparity in vascular surgery practice.","container-title":"Journal of Vascular Surgery","DOI":"10.1016/j.jvs.2019.10.071","ISSN":"1097-6809","issue":"2","journalAbbreviation":"J Vasc Surg","language":"eng","note":"PMID: 32067879","page":"692-699","source":"PubMed","title":"Gender disparity and sexual harassment in vascular surgery practices","volume":"72","author":[{"family":"Smeds","given":"Matthew R."},{"family":"Aulivola","given":"Bernadette"}],"issued":{"date-parts":[["2020",8]]},"citation-key":"smedsGenderDisparitySexual2020"}},{"id":"LXnEij2n/PG52CnBs","uris":["http://zotero.org/users/7840571/items/SUBCM7NS",["http://zotero.org/users/7840571/items/SUBCM7NS"]],"itemData":{"id":1084,"type":"article-journal","abstract":"Objective To identify organizational barriers to and facilitators for female surgeons' career progression. Design Systematic review of qualitative and quantitative studies relating to organizational barriers to and facilitators for female Surgeons' career progression. After the quality assessment of the peer-reviewed journal articles, twelve articles were selected for full review. Thematic analysis was used to identify key themes in these selected articles. Setting The studies solely focused on organizational factors linked to female physicians' career progression in surgical specialties. Partcipants Female surgeons. Main outcome measures Organizational barriers and facilitators Results Twelve peer-reviewed journal articles were included in the study which focused on barriers to female surgeons' career progression, ways of facilitating female surgeons' career progression, and female surgeons' job satisfaction. Conclusion The major organisational factors contributing to the lack of career progression for female surgeons are (1) organizational culture which promotes rigid career structure that is inclined to support male surgeons than female surgeons and also male domination in which male surgeons feel superior to female surgeons (2) work family conflict whereby women feel that they have to make a family sacrifice by being women; they experience the difficulty in securing a work-life balance in the masculine career structure in surgical specialties. This implies that policy makers and healthcare organizations need to pay significant attention to organizational facilitators for female surgeons' career progression such as flexible career pathways and work patterns, a variety of different viable career progressions, more family-friendly working conditions, and the promotion of female mentors and role models in surgical specialties to support female surgeons in dealing with the organizational barriers in the male-dominated organizational culture and the lifestyle issues as well.","container-title":"Journal of the Royal Society of Medicine","DOI":"10.1177/0141076818790661","ISSN":"1758-1095","issue":"9","journalAbbreviation":"J R Soc Med","language":"eng","note":"PMID: 30175935\nPMCID: PMC6146338","page":"324-334","source":"PubMed","title":"Organisational barriers to and facilitators for female surgeons' career progression: a systematic review","title-short":"Organisational barriers to and facilitators for female surgeons' career progression","volume":"111","author":[{"family":"Hirayama","given":"Megumi"},{"family":"Fernando","given":"Senaka"}],"issued":{"date-parts":[["2018",9]]},"citation-key":"hirayamaOrganisationalBarriersFacilitators2018"}}],"schema":"https://github.com/citation-style-language/schema/raw/master/csl-citation.json"} </w:instrText>
      </w:r>
      <w:r>
        <w:fldChar w:fldCharType="separate"/>
      </w:r>
      <w:r w:rsidR="00CA2FF3" w:rsidRPr="00CA2FF3">
        <w:rPr>
          <w:rFonts w:ascii="Calibri" w:hAnsi="Calibri" w:cs="Calibri"/>
        </w:rPr>
        <w:t>(32–34)</w:t>
      </w:r>
      <w:r>
        <w:fldChar w:fldCharType="end"/>
      </w:r>
      <w:r>
        <w:t xml:space="preserve">. </w:t>
      </w:r>
      <w:r w:rsidR="00617635">
        <w:rPr>
          <w:rFonts w:ascii="Calibri" w:hAnsi="Calibri" w:cs="Calibri"/>
          <w:color w:val="000000"/>
        </w:rPr>
        <w:t xml:space="preserve">Además, el aumento de mujeres en la profesión </w:t>
      </w:r>
      <w:r w:rsidR="00617635">
        <w:rPr>
          <w:rFonts w:ascii="Calibri" w:hAnsi="Calibri" w:cs="Calibri"/>
          <w:color w:val="000000"/>
        </w:rPr>
        <w:lastRenderedPageBreak/>
        <w:t xml:space="preserve">médica podría tener repercusiones en la práctica clínica y en la dinámica médico-paciente. Por ejemplo, los hallazgos de este estudio, que concuerdan con investigaciones previas, señalan que la urología no es una especialidad muy elegida por mujeres, y en muchos casos, hay una falta de especialistas femeninas en el ámbito de la </w:t>
      </w:r>
      <w:proofErr w:type="spellStart"/>
      <w:r w:rsidR="00617635">
        <w:rPr>
          <w:rFonts w:ascii="Calibri" w:hAnsi="Calibri" w:cs="Calibri"/>
          <w:color w:val="000000"/>
        </w:rPr>
        <w:t>uroginecología</w:t>
      </w:r>
      <w:proofErr w:type="spellEnd"/>
      <w:r>
        <w:t xml:space="preserve"> </w:t>
      </w:r>
      <w:r w:rsidR="00783D94">
        <w:fldChar w:fldCharType="begin"/>
      </w:r>
      <w:r w:rsidR="00CA2FF3">
        <w:instrText xml:space="preserve"> ADDIN ZOTERO_ITEM CSL_CITATION {"citationID":"nbCQ09zT","properties":{"formattedCitation":"(35)","plainCitation":"(35)","noteIndex":0},"citationItems":[{"id":"LXnEij2n/97jywT4P","uris":["http://zotero.org/users/7840571/items/8KYJTUUV",["http://zotero.org/users/7840571/items/8KYJTUUV"]],"itemData":{"id":1087,"type":"article-journal","abstract":"Objective\nTo project the size and demographics of the female urology workforce into 2060. Methods\nWe assessed current urology workforce estimates using 2019 American Urological Association Annual Census data. We used the Accreditation Council for Graduate Medical Education's Data Resource Book from 2007 to 2018 to determine the incoming urology workforce. With these inputs, we calculated urologic workforce projections using two stock and flow models.\nResults\nIn our continued growth model, the total number of urologists will be lowest in 2025 with 11,600 urologists and recover to baseline by 2040 with 13,377 urologists. The total number of female urologists will grow 3.77-fold from 2020 to 2060 with an absolute increase of 3,792 urologists. Comparatively, the total number of male urologists will grow 1.33-fold with an absolute increase of 3,996 urologists. In our stagnant growth model, the total number of urologists will be lowest in 2030 with 11,354 urologists and will not recover to baseline by the end of our projection. The total number of female urologists will grow 2.18-fold from 2020 to 2060 with an absolute increase of 1,615 urologists. Comparatively, the total number of male urologists will decrease by 21.5% with an absolute decrease of 2,579 urologists.\nConclusion\nIn the context of the impending urologic workforce shortage, female urologists make up a significant proportion of the workforce growth over the next four decades in both the continued growth and growth stagnant models. This projection highlights the need for purposeful recruitment, structural changes, and advocacy among urology leadership to support female urologists.","collection-title":"Women’s Health in Urology","container-title":"Urology","DOI":"10.1016/j.urology.2020.08.043","ISSN":"0090-4295","journalAbbreviation":"Urology","language":"en","page":"30-34","source":"ScienceDirect","title":"The Future is Female: Urology Workforce Projection From 2020 to 2060","title-short":"The Future is Female","volume":"150","author":[{"family":"Nam","given":"Catherine S."},{"family":"Daignault-Newton","given":"Stephanie"},{"family":"Herrel","given":"Lindsey A."},{"family":"Kraft","given":"Kate H."}],"issued":{"date-parts":[["2021",4,1]]},"citation-key":"namFutureFemaleUrology2021"}}],"schema":"https://github.com/citation-style-language/schema/raw/master/csl-citation.json"} </w:instrText>
      </w:r>
      <w:r w:rsidR="00783D94">
        <w:fldChar w:fldCharType="separate"/>
      </w:r>
      <w:r w:rsidR="00CA2FF3" w:rsidRPr="00CA2FF3">
        <w:rPr>
          <w:rFonts w:ascii="Calibri" w:hAnsi="Calibri" w:cs="Calibri"/>
        </w:rPr>
        <w:t>(35)</w:t>
      </w:r>
      <w:r w:rsidR="00783D94">
        <w:fldChar w:fldCharType="end"/>
      </w:r>
      <w:r>
        <w:t>, situaciones en las que las pacientes mujeres tienden a preferir urólogas del mismo género</w:t>
      </w:r>
      <w:r w:rsidR="00783D94">
        <w:t xml:space="preserve"> </w:t>
      </w:r>
      <w:r w:rsidR="00783D94">
        <w:fldChar w:fldCharType="begin"/>
      </w:r>
      <w:r w:rsidR="00CA2FF3">
        <w:instrText xml:space="preserve"> ADDIN ZOTERO_ITEM CSL_CITATION {"citationID":"Na9cFjvZ","properties":{"formattedCitation":"(36,37)","plainCitation":"(36,37)","noteIndex":0},"citationItems":[{"id":"LXnEij2n/46oJQPu0","uris":["http://zotero.org/users/7840571/items/A88UHPXZ",["http://zotero.org/users/7840571/items/A88UHPXZ"]],"itemData":{"id":1089,"type":"article-journal","abstract":"Objectives To determine the factors associated with patients preferring the gender of their treating urologist in various clinical settings. Methods A total of 400 urology outpatients participated in a structured interview on the nature of their presenting complaint, perception of their complaint and the preference for the gender of their urologist in four specific scenarios of consultation, physical examination, office-based procedure and surgery. Patients who expressed a gender preference received follow-up telephone calls. Results A gender preference was expressed by 63 (15.8%), 108 (27.0%), 89 (22.3%) and 29 (7.3%) patients for the scenarios of consultation, physical examination, office-based procedure and surgery, respectively. Patients were more likely to have a preference if they were female or had a condition they considered embarrassing, with most preferences being for a gender-concordant urologist. Reasons included a previous negative experience and perceived gender-specific treatment styles. Patients who subsequently saw a doctor of the opposite gender to their preference were more likely to change their mind if their clinical interaction was positive. Conclusions Female patients, those with a perceived embarrassing condition and patients undergoing examination or office-based procedures are more likely to have a gender preference for their urologist, with a subsequent positive experience leading to patients discarding pre-existing preferences. With improved understanding of how patient characteristics, perception of their condition and previous experiences can affect their choices in various clinical situations, urologists can better meet patient expectations and address barriers to healthcare in urology.","container-title":"International Journal of Urology","DOI":"10.1111/iju.14418","ISSN":"1442-2042","issue":"2","language":"en","note":"_eprint: https://onlinelibrary.wiley.com/doi/pdf/10.1111/iju.14418","page":"170-175","source":"Wiley Online Library","title":"Patient preference for urologist gender","volume":"28","author":[{"family":"Wynn","given":"Jessica"},{"family":"Putra","given":"Lydia Johns"}],"issued":{"date-parts":[["2021"]]},"citation-key":"wynnPatientPreferenceUrologist2021"}},{"id":"LXnEij2n/uHEpwYHm","uris":["http://zotero.org/users/7840571/items/VNDU2U77",["http://zotero.org/users/7840571/items/VNDU2U77"]],"itemData":{"id":1091,"type":"article-journal","abstract":"PURPOSE: To investigate patients' preferences for the gender of their urologist.\nMATERIALS AND METHODS: Patients who visited a urologic center were asked to complete a self-administered questionnaire on the preferences for the gender of their urologist as well as on their age, education level and employment status.\nRESULTS: Of 270 respondents, 144 subjects (53%) had a preference for the gender of their urologist, whereas 126 subjects (47%) had no preference. Among 154 female respondents, 56 (36.4%) patients had no preference;96 (62.3%) patients had preferences for female urologists; and only 2 (1.3%) patient preferred male urologists. Among 116 male respondents, 70 (60.3%) patients had no preference; 30 (25.9%) patients had preferences for male urologists; and 16 (13.8%) preferred female urologists. Of patients that did express a preference, 87.5% (126/144) preferred the same gender urologist, with 65.2% (30/46) of male patients preferring male urologists and 97.9% (96/98) of female patients preferring female urologists (p &amp;lt; .001). However, age and education level werenot correlated with gender preference.\nCONCLUSION: More than half the female participants had a preference for the same gender of urologist, whereas the majority of male participants expressed no preference for the gender of their urologist. Furthermore, gender preference was not correlated with age and education level.","container-title":"Urology Journal","ISSN":"1735-546X","issue":"2","journalAbbreviation":"Urol J","language":"eng","note":"PMID: 28299765","page":"3018-3022","source":"PubMed","title":"Gender Preferences for Urologists: Women Prefer Female Urologists","title-short":"Gender Preferences for Urologists","volume":"14","author":[{"family":"Kim","given":"Sun-Ouck"},{"family":"Kang","given":"Taek Won"},{"family":"Kwon","given":"Dongdeuk"}],"issued":{"date-parts":[["2017",3,16]]},"citation-key":"kimGenderPreferencesUrologists2017"}}],"schema":"https://github.com/citation-style-language/schema/raw/master/csl-citation.json"} </w:instrText>
      </w:r>
      <w:r w:rsidR="00783D94">
        <w:fldChar w:fldCharType="separate"/>
      </w:r>
      <w:r w:rsidR="00CA2FF3" w:rsidRPr="00CA2FF3">
        <w:rPr>
          <w:rFonts w:ascii="Calibri" w:hAnsi="Calibri" w:cs="Calibri"/>
        </w:rPr>
        <w:t>(36,37)</w:t>
      </w:r>
      <w:r w:rsidR="00783D94">
        <w:fldChar w:fldCharType="end"/>
      </w:r>
      <w:r>
        <w:t xml:space="preserve">. Del mismo modo, en el caso de ginecología y obstetricia, carrera que, según los resultados obtenidos, ha experimentado cambios en dirección hacia un mayor número de mujeres, estudios indican que pacientes prefieren ginecólogas-obstetras mujeres </w:t>
      </w:r>
      <w:r w:rsidR="00783D94">
        <w:fldChar w:fldCharType="begin"/>
      </w:r>
      <w:r w:rsidR="00CA2FF3">
        <w:instrText xml:space="preserve"> ADDIN ZOTERO_ITEM CSL_CITATION {"citationID":"4UT8bgQ7","properties":{"formattedCitation":"(38)","plainCitation":"(38)","noteIndex":0},"citationItems":[{"id":"LXnEij2n/0Fj1pjP8","uris":["http://zotero.org/users/7840571/items/LLMK3FVM",["http://zotero.org/users/7840571/items/LLMK3FVM"]],"itemData":{"id":1093,"type":"article-journal","abstract":"OBJECTIVE: Review of studies published in the last 10 years about women seeking gynecological- or obstetrical care and physician's gender in relation to patient preferences, differences in communication style and patient satisfaction.\nMETHODS: Studies were identified by searching the online databases PubMed, PsycINFO, Embase and the Cochrane Library. The search strategies 'gender'; 'obstetrics' and 'gynecology' were combined with 'communication'; 'physician-patient relations'; 'patient preference' and 'patient satisfaction'.\nRESULTS: After screening title and abstract, evaluating full text and quality assessment, 9 articles were included in this review. Most patients preferred a female rather than a male gynecologist-obstetrician. This was partly explained by a more patient-centered communication style used by female gynecologists-obstetricians. Also experience and clinical competence were important factors in choosing a gynecologist-obstetrician. It was not clear whether patient's age or ethnicity influenced patients gender preference. Patient satisfaction increased when gynecologists-obstetricians used a patient-centered communication style.\nCONCLUSION: Preference for a female gynecologist-obstetrician might be explained by a more patient-centered communication style used by female gynecologists-obstetricians. Using a patient-centered communication style increases patient satisfaction.\nPRACTICE IMPLICATIONS: To increase patient satisfaction, gynecologists-obstetricians should learn to integrate patient-centered communication style into the consultation.","container-title":"Patient Education and Counseling","DOI":"10.1016/j.pec.2012.06.034","ISSN":"1873-5134","issue":"2","journalAbbreviation":"Patient Educ Couns","language":"eng","note":"PMID: 22819711","page":"221-226","source":"PubMed","title":"Physician's gender, communication style, patient preferences and patient satisfaction in gynecology and obstetrics: a systematic review","title-short":"Physician's gender, communication style, patient preferences and patient satisfaction in gynecology and obstetrics","volume":"89","author":[{"family":"Janssen","given":"Sabine M."},{"family":"Lagro-Janssen","given":"Antoine L. M."}],"issued":{"date-parts":[["2012",11]]},"citation-key":"janssenPhysicianGenderCommunication2012"}}],"schema":"https://github.com/citation-style-language/schema/raw/master/csl-citation.json"} </w:instrText>
      </w:r>
      <w:r w:rsidR="00783D94">
        <w:fldChar w:fldCharType="separate"/>
      </w:r>
      <w:r w:rsidR="00CA2FF3" w:rsidRPr="00CA2FF3">
        <w:rPr>
          <w:rFonts w:ascii="Calibri" w:hAnsi="Calibri" w:cs="Calibri"/>
        </w:rPr>
        <w:t>(38)</w:t>
      </w:r>
      <w:r w:rsidR="00783D94">
        <w:fldChar w:fldCharType="end"/>
      </w:r>
      <w:r>
        <w:t>.</w:t>
      </w:r>
      <w:r w:rsidR="00957D0F">
        <w:t xml:space="preserve"> Otro punto importante a favor de la diversidad de género en las distintas especialidades médicas es que aumentar la diversidad de un grupo </w:t>
      </w:r>
      <w:r w:rsidR="00957D0F" w:rsidRPr="00957D0F">
        <w:t>permite que personas con distintas experiencias, perspectivas y herramientas interactúen para encontrar mejores soluciones</w:t>
      </w:r>
      <w:r w:rsidR="00957D0F">
        <w:t xml:space="preserve"> </w:t>
      </w:r>
      <w:r w:rsidR="00957D0F">
        <w:fldChar w:fldCharType="begin"/>
      </w:r>
      <w:r w:rsidR="00CA2FF3">
        <w:instrText xml:space="preserve"> ADDIN ZOTERO_ITEM CSL_CITATION {"citationID":"VlOWFeZj","properties":{"formattedCitation":"(39)","plainCitation":"(39)","noteIndex":0},"citationItems":[{"id":"LXnEij2n/733sxNPL","uris":["http://zotero.org/users/7840571/items/YIGX2HSM",["http://zotero.org/users/7840571/items/YIGX2HSM"]],"itemData":{"id":1098,"type":"book","edition":"3. print., and 1. paperback print., with a new preface","event-place":"Princeton, NJ","ISBN":"978-0-691-13854-1","language":"eng","number-of-pages":"424","publisher":"Princeton Univ. Press","publisher-place":"Princeton, NJ","source":"K10plus ISBN","title":"The difference: how the power of diversity creates better groups, firms, schools, and societies","title-short":"The difference","author":[{"family":"Page","given":"Scott E."}],"issued":{"date-parts":[["2007"]]},"citation-key":"pageDifferenceHowPower2007"}}],"schema":"https://github.com/citation-style-language/schema/raw/master/csl-citation.json"} </w:instrText>
      </w:r>
      <w:r w:rsidR="00957D0F">
        <w:fldChar w:fldCharType="separate"/>
      </w:r>
      <w:r w:rsidR="00CA2FF3" w:rsidRPr="00CA2FF3">
        <w:rPr>
          <w:rFonts w:ascii="Calibri" w:hAnsi="Calibri" w:cs="Calibri"/>
        </w:rPr>
        <w:t>(39)</w:t>
      </w:r>
      <w:r w:rsidR="00957D0F">
        <w:fldChar w:fldCharType="end"/>
      </w:r>
      <w:r w:rsidR="00957D0F">
        <w:t xml:space="preserve">, los efectos de esto pueden reflejarse en algunos estudios que indican que hay más probabilidades que equipos de investigación conformados por mujeres inventen tecnologías relacionadas a la salud femenina, precisamente buscando solucionar a problemas de salud en este género </w:t>
      </w:r>
      <w:r w:rsidR="00957D0F">
        <w:fldChar w:fldCharType="begin"/>
      </w:r>
      <w:r w:rsidR="00CA2FF3">
        <w:instrText xml:space="preserve"> ADDIN ZOTERO_ITEM CSL_CITATION {"citationID":"ICPJFwB4","properties":{"formattedCitation":"(40)","plainCitation":"(40)","noteIndex":0},"citationItems":[{"id":"LXnEij2n/gvH6MvaD","uris":["http://zotero.org/users/7840571/items/PBKB3SA6",["http://zotero.org/users/7840571/items/PBKB3SA6"]],"itemData":{"id":1095,"type":"article-journal","abstract":"Women engage in less commercial patenting and invention than do men, which may affect what is invented. Using text analysis of all U.S. biomedical patents filed from 1976 through 2010, we found that patents with all-female inventor teams are 35% more likely than all-male teams to focus on women's health. This effect holds over decades and across research areas. We also found that female researchers are more likely to discover female-focused ideas. These findings suggest that the inventor gender gap is partially responsible for thousands of missing female-focused inventions since 1976. More generally, our findings suggest that who benefits from innovation depends on who gets to invent.","container-title":"Science (New York, N.Y.)","DOI":"10.1126/science.aba6990","ISSN":"1095-9203","issue":"6548","journalAbbreviation":"Science","language":"eng","note":"PMID: 34140388","page":"1345-1348","source":"PubMed","title":"Who do we invent for? Patents by women focus more on women's health, but few women get to invent","title-short":"Who do we invent for?","volume":"372","author":[{"family":"Koning","given":"Rembrand"},{"family":"Samila","given":"Sampsa"},{"family":"Ferguson","given":"John-Paul"}],"issued":{"date-parts":[["2021",6,18]]},"citation-key":"koningWhoWeInvent2021"}}],"schema":"https://github.com/citation-style-language/schema/raw/master/csl-citation.json"} </w:instrText>
      </w:r>
      <w:r w:rsidR="00957D0F">
        <w:fldChar w:fldCharType="separate"/>
      </w:r>
      <w:r w:rsidR="00CA2FF3" w:rsidRPr="00CA2FF3">
        <w:rPr>
          <w:rFonts w:ascii="Calibri" w:hAnsi="Calibri" w:cs="Calibri"/>
        </w:rPr>
        <w:t>(40)</w:t>
      </w:r>
      <w:r w:rsidR="00957D0F">
        <w:fldChar w:fldCharType="end"/>
      </w:r>
      <w:r w:rsidR="00957D0F">
        <w:t>.</w:t>
      </w:r>
    </w:p>
    <w:p w14:paraId="05D739D6" w14:textId="5FB92043" w:rsidR="00EA184F" w:rsidRDefault="00282DA1" w:rsidP="00EA184F">
      <w:pPr>
        <w:rPr>
          <w:lang w:val="es-419"/>
        </w:rPr>
      </w:pPr>
      <w:r>
        <w:t>Es claro que l</w:t>
      </w:r>
      <w:r w:rsidR="00EE06DE" w:rsidRPr="00EA184F">
        <w:t>a elección de una especialidad es una decisión compleja, factores relacionados al género pueden jugar un papel importante en esta elección</w:t>
      </w:r>
      <w:r w:rsidR="00EE06DE">
        <w:t>, ya sean motivos personales, o sociales, como el tema familiar</w:t>
      </w:r>
      <w:r w:rsidR="00EE06DE" w:rsidRPr="00EA184F">
        <w:t>.</w:t>
      </w:r>
      <w:r w:rsidR="00EE06DE">
        <w:t xml:space="preserve"> L</w:t>
      </w:r>
      <w:r w:rsidR="00EA184F" w:rsidRPr="00EA184F">
        <w:t>a forma de ingreso</w:t>
      </w:r>
      <w:r w:rsidR="00EE06DE">
        <w:t xml:space="preserve">, mediante el concurso nacional de </w:t>
      </w:r>
      <w:proofErr w:type="spellStart"/>
      <w:r w:rsidR="00EE06DE">
        <w:t>residentado</w:t>
      </w:r>
      <w:proofErr w:type="spellEnd"/>
      <w:r w:rsidR="00EE06DE">
        <w:t xml:space="preserve"> médico,</w:t>
      </w:r>
      <w:r w:rsidR="00EA184F" w:rsidRPr="00EA184F">
        <w:t xml:space="preserve"> es en gran medida objetiva</w:t>
      </w:r>
      <w:r>
        <w:t>, pero es probable que no esté libre de factores posiblemente problemáticos que afecten la elección de la especialidad, factores más allá de la capacidad individual de la persona y sus aspiraciones futuras</w:t>
      </w:r>
      <w:r w:rsidR="00EA184F" w:rsidRPr="00EA184F">
        <w:t xml:space="preserve">. </w:t>
      </w:r>
      <w:r>
        <w:rPr>
          <w:lang w:val="es-419"/>
        </w:rPr>
        <w:t xml:space="preserve">Estudios en otros lugares indican que mujeres estudiantes de medicina perciben tener menos oportunidades que los hombres en avanzar profesionalmente debido al género </w:t>
      </w:r>
      <w:r>
        <w:rPr>
          <w:lang w:val="es-419"/>
        </w:rPr>
        <w:fldChar w:fldCharType="begin"/>
      </w:r>
      <w:r w:rsidR="00CA2FF3">
        <w:rPr>
          <w:lang w:val="es-419"/>
        </w:rPr>
        <w:instrText xml:space="preserve"> ADDIN ZOTERO_ITEM CSL_CITATION {"citationID":"ypAag4h0","properties":{"formattedCitation":"(19)","plainCitation":"(19)","noteIndex":0},"citationItems":[{"id":"LXnEij2n/pMoXpEqD","uris":["http://zotero.org/users/7840571/items/T5XQ9GZQ",["http://zotero.org/users/7840571/items/T5XQ9GZQ"]],"itemData":{"id":278,"type":"article-journal","abstract":"Background\nThis study aims to identify gender differences in specialty preference and career choice among Syrian medical students.\n\nMethod\nA cross-sectional study comprising currently enrolled second, fourth and sixth year medical students at Aleppo University was conducted. Demographics, specialty preferences and factors influencing this decision were collected and analyzed.\n\nResults\nA total of 561 students (44% males, 56% females) responded to our survey (87% response rate). Surgical specialties (40%) and internal medicine (16%) comprised the two most common specialties chosen by males. In contrast, the majority of females preferred other specialties (17%), internal medicine (16%) and surgical specialties (15%). The most common factor affecting the choice of a specialty by both genders (74% females and 71% males) was ‘A specialty that I like and find interesting’. Work/life balance and anticipated income were the second most common influencing factors by females (62%), males (67%), respectively. The majority of both genders supported the idea that medical students should be able to pursue any medical specialty they want, regardless of their gender. However, females more often believed that they had decreased opportunities for professional advancement based on their gender compared to males (33% vs. 4% respectively, p &lt; 0.001).\n\nConclusions\nWe illustrated significant gender differences in specialty preferences and factors influencing this decision. While the majority of participants agreed that medical students should be able to pursue any medical specialty they desire regardless of gender, more women believed they had decreased opportunities for professional advancement based on gender. Policy makers should advocate for a culture of gender equity and develop educational programs to insure gender balance of physicians into different specialties.","container-title":"BMC Medical Education","DOI":"10.1186/s12909-020-02081-w","ISSN":"1472-6920","journalAbbreviation":"BMC Med Educ","note":"PMID: 32503519\nPMCID: PMC7275529","source":"PubMed Central","title":"Gender differences in specialty preference among medical Students at Aleppo University: a cross-sectional study","title-short":"Gender differences in specialty preference among medical Students at Aleppo University","URL":"https://www.ncbi.nlm.nih.gov/pmc/articles/PMC7275529/","volume":"20","author":[{"family":"Asaad","given":"Malke"},{"family":"Zayegh","given":"Obada"},{"family":"Badawi","given":"Joud"},{"family":"Hmidi","given":"Zina","dropping-particle":"shikh"},{"family":"Alhamid","given":"Ahmad"},{"family":"Tarzi","given":"Mario"},{"family":"Agha","given":"Sarab"}],"accessed":{"date-parts":[["2021",3,27]]},"issued":{"date-parts":[["2020",6,5]]}}}],"schema":"https://github.com/citation-style-language/schema/raw/master/csl-citation.json"} </w:instrText>
      </w:r>
      <w:r>
        <w:rPr>
          <w:lang w:val="es-419"/>
        </w:rPr>
        <w:fldChar w:fldCharType="separate"/>
      </w:r>
      <w:r w:rsidR="00CA2FF3" w:rsidRPr="00CA2FF3">
        <w:rPr>
          <w:rFonts w:ascii="Calibri" w:hAnsi="Calibri" w:cs="Calibri"/>
        </w:rPr>
        <w:t>(19)</w:t>
      </w:r>
      <w:r>
        <w:rPr>
          <w:lang w:val="es-419"/>
        </w:rPr>
        <w:fldChar w:fldCharType="end"/>
      </w:r>
      <w:r>
        <w:rPr>
          <w:lang w:val="es-419"/>
        </w:rPr>
        <w:t xml:space="preserve">, y que mujeres sienten que han perdido oportunidades laborales y que su subespecialidad de elección ha sido influida por el género </w:t>
      </w:r>
      <w:r>
        <w:rPr>
          <w:lang w:val="es-419"/>
        </w:rPr>
        <w:fldChar w:fldCharType="begin"/>
      </w:r>
      <w:r w:rsidR="00CA2FF3">
        <w:rPr>
          <w:lang w:val="es-419"/>
        </w:rPr>
        <w:instrText xml:space="preserve"> ADDIN ZOTERO_ITEM CSL_CITATION {"citationID":"as6k4skm","properties":{"formattedCitation":"(20)","plainCitation":"(20)","noteIndex":0},"citationItems":[{"id":"LXnEij2n/CQZrPnet","uris":["http://zotero.org/users/7840571/items/LA4GK6TQ",["http://zotero.org/users/7840571/items/LA4GK6TQ"]],"itemData":{"id":926,"type":"article-journal","abstract":"OBJECTIVE: This study aimed to determine the impact of surgical training on lifestyle and parenthood, and to assess for gender-based workplace issues.\nBACKGROUND: The effects of a surgical career on lifestyle are difficult to quantify and may vary between male and female doctors. A gender gap is present in the highest tiers of the profession, and reasons why women do not attain senior positions are complex but likely relate to factors beyond merit alone.\nMETHODS: An anonymous Web-based survey was distributed to Irish surgical and nonsurgical trainees. They were asked questions regarding family planning, pregnancy outcomes, parenthood, and gender issues in the workplace, with results analyzed by sex and specialty.\nRESULTS: Four hundred sixty trainees responded with a response rate of 53.0%; almost two thirds were female. Female trainee surgeons were less likely to have children than their male counterparts (22.5% vs 40.0%, P = 0.0215). Pregnant surgical trainees were more likely to have adverse pregnancy events than the partners of their male contemporaries (65.0% vs 11.5%, P = 0.0002), or than their female nonsurgical colleagues (P = 0.0329). Women were more likely to feel that they had missed out on a job opportunity (P &lt; 0.001) and that their fellowship choice was influenced by their gender (P &lt; 0.001).\nCONCLUSIONS: The current study highlights some areas of difficulty encountered by female surgical trainees. Surmounting the barriers to progression for female surgeons, by addressing the perceived negative impacts of surgery on lifestyle, will likely encourage trainee retention of both genders.","container-title":"Annals of Surgery","DOI":"10.1097/SLA.0000000000002580","ISSN":"1528-1140","issue":"2","journalAbbreviation":"Ann Surg","language":"eng","note":"PMID: 29099401","page":"383-387","source":"PubMed","title":"Gender and Specialty Influences on Personal and Professional Life Among Trainees","volume":"269","author":[{"family":"Rogers","given":"Ailín C."},{"family":"Wren","given":"Sherry M."},{"family":"McNamara","given":"Deborah A."}],"issued":{"date-parts":[["2019",2]]},"citation-key":"rogersGenderSpecialtyInfluences2019"}}],"schema":"https://github.com/citation-style-language/schema/raw/master/csl-citation.json"} </w:instrText>
      </w:r>
      <w:r>
        <w:rPr>
          <w:lang w:val="es-419"/>
        </w:rPr>
        <w:fldChar w:fldCharType="separate"/>
      </w:r>
      <w:r w:rsidR="00CA2FF3" w:rsidRPr="00CA2FF3">
        <w:rPr>
          <w:rFonts w:ascii="Calibri" w:hAnsi="Calibri" w:cs="Calibri"/>
        </w:rPr>
        <w:t>(20)</w:t>
      </w:r>
      <w:r>
        <w:rPr>
          <w:lang w:val="es-419"/>
        </w:rPr>
        <w:fldChar w:fldCharType="end"/>
      </w:r>
      <w:r>
        <w:rPr>
          <w:lang w:val="es-419"/>
        </w:rPr>
        <w:t>. Es posible que estos factores tengan un papel también en la elección de las especialidades en el Perú</w:t>
      </w:r>
      <w:r w:rsidR="00762436">
        <w:rPr>
          <w:lang w:val="es-419"/>
        </w:rPr>
        <w:t xml:space="preserve"> y la investigación en este tema podría en el futuro revelar posibles problemas en la incorporación de la mujer a la fuerza laboral en el área de la medicina humana.</w:t>
      </w:r>
    </w:p>
    <w:p w14:paraId="1A99A917" w14:textId="2CB4197B" w:rsidR="00957D0F" w:rsidRPr="00EA184F" w:rsidRDefault="00957D0F" w:rsidP="00EA184F">
      <w:r>
        <w:rPr>
          <w:lang w:val="es-419"/>
        </w:rPr>
        <w:lastRenderedPageBreak/>
        <w:t>Además de lo mencionado, l</w:t>
      </w:r>
      <w:r>
        <w:t xml:space="preserve">a información obtenida concuerda en muchos casos con la información brindada por recursos humanos, y se plantea la idea de encontrar la forma de que ambas fuentes de información actúen de forma complementaria. La información encontrada en el concurso nacional de </w:t>
      </w:r>
      <w:proofErr w:type="spellStart"/>
      <w:r>
        <w:t>residentado</w:t>
      </w:r>
      <w:proofErr w:type="spellEnd"/>
      <w:r>
        <w:t xml:space="preserve"> médico contiene información diferente, y es capaz de determinar de forma más directa los cambios en las características de los futuros especialistas, con años de anticipación. Investigación futura podría explorar la capacidad predictiva de la información brindada por el concurso de </w:t>
      </w:r>
      <w:proofErr w:type="spellStart"/>
      <w:r>
        <w:t>residentado</w:t>
      </w:r>
      <w:proofErr w:type="spellEnd"/>
      <w:r>
        <w:t xml:space="preserve"> médico. Se plantea también que otro aporte de combinar esta información podría permitir estudiar otros fenómenos como el abandono o la migración durante la residencia médica.</w:t>
      </w:r>
    </w:p>
    <w:p w14:paraId="4601D1DA" w14:textId="1C367E1A" w:rsidR="00EE06DE" w:rsidRDefault="00EE06DE" w:rsidP="00EA184F">
      <w:r>
        <w:t>Una limitación importante del estudio es la forma en la que se obtuvo el género, sin embargo, no tendría por qué serlo, registrar el género como variable, teniendo la posibilidad de registrar otras variables también</w:t>
      </w:r>
      <w:r w:rsidR="00762436">
        <w:t>,</w:t>
      </w:r>
      <w:r>
        <w:t xml:space="preserve"> puede brindar información valiosa para investigación futura sobre los futuros médicos especialistas.</w:t>
      </w:r>
    </w:p>
    <w:p w14:paraId="1D18E075" w14:textId="3E5FC3C3" w:rsidR="009107F8" w:rsidRPr="00E41211" w:rsidRDefault="00AE3FA2" w:rsidP="009107F8">
      <w:pPr>
        <w:pStyle w:val="Heading1"/>
        <w:rPr>
          <w:lang w:val="en-US"/>
        </w:rPr>
      </w:pPr>
      <w:bookmarkStart w:id="18" w:name="_Reproducibilidad"/>
      <w:bookmarkStart w:id="19" w:name="_Toc76916939"/>
      <w:bookmarkEnd w:id="18"/>
      <w:proofErr w:type="spellStart"/>
      <w:r w:rsidRPr="00E41211">
        <w:rPr>
          <w:lang w:val="en-US"/>
        </w:rPr>
        <w:t>Bibliografía</w:t>
      </w:r>
      <w:bookmarkEnd w:id="19"/>
      <w:proofErr w:type="spellEnd"/>
    </w:p>
    <w:p w14:paraId="1A134399" w14:textId="77777777" w:rsidR="00CC5024" w:rsidRPr="00CC5024" w:rsidRDefault="000A5E3D" w:rsidP="00CC5024">
      <w:pPr>
        <w:pStyle w:val="Bibliography"/>
        <w:rPr>
          <w:rFonts w:ascii="Calibri" w:hAnsi="Calibri" w:cs="Calibri"/>
          <w:sz w:val="22"/>
          <w:lang w:val="en-US"/>
        </w:rPr>
      </w:pPr>
      <w:r>
        <w:fldChar w:fldCharType="begin"/>
      </w:r>
      <w:r w:rsidR="00837021">
        <w:rPr>
          <w:lang w:val="en-US"/>
        </w:rPr>
        <w:instrText xml:space="preserve"> ADDIN ZOTERO_BIBL {"uncited":[],"omitted":[],"custom":[]} CSL_BIBLIOGRAPHY </w:instrText>
      </w:r>
      <w:r>
        <w:fldChar w:fldCharType="separate"/>
      </w:r>
      <w:r w:rsidR="00CC5024" w:rsidRPr="00CC5024">
        <w:rPr>
          <w:rFonts w:ascii="Calibri" w:hAnsi="Calibri" w:cs="Calibri"/>
          <w:sz w:val="22"/>
          <w:lang w:val="en-US"/>
        </w:rPr>
        <w:t>1.</w:t>
      </w:r>
      <w:r w:rsidR="00CC5024" w:rsidRPr="00CC5024">
        <w:rPr>
          <w:rFonts w:ascii="Calibri" w:hAnsi="Calibri" w:cs="Calibri"/>
          <w:sz w:val="22"/>
          <w:lang w:val="en-US"/>
        </w:rPr>
        <w:tab/>
        <w:t xml:space="preserve">Smith A. The wealth of nations. Blacksburg, VA: Thrifty Books; 2009. </w:t>
      </w:r>
    </w:p>
    <w:p w14:paraId="70151547" w14:textId="77777777" w:rsidR="00CC5024" w:rsidRPr="00CC5024" w:rsidRDefault="00CC5024" w:rsidP="00CC5024">
      <w:pPr>
        <w:pStyle w:val="Bibliography"/>
        <w:rPr>
          <w:rFonts w:ascii="Calibri" w:hAnsi="Calibri" w:cs="Calibri"/>
          <w:sz w:val="22"/>
          <w:lang w:val="en-US"/>
        </w:rPr>
      </w:pPr>
      <w:r w:rsidRPr="00CC5024">
        <w:rPr>
          <w:rFonts w:ascii="Calibri" w:hAnsi="Calibri" w:cs="Calibri"/>
          <w:sz w:val="22"/>
          <w:lang w:val="en-US"/>
        </w:rPr>
        <w:t>2.</w:t>
      </w:r>
      <w:r w:rsidRPr="00CC5024">
        <w:rPr>
          <w:rFonts w:ascii="Calibri" w:hAnsi="Calibri" w:cs="Calibri"/>
          <w:sz w:val="22"/>
          <w:lang w:val="en-US"/>
        </w:rPr>
        <w:tab/>
        <w:t xml:space="preserve">Baten J, International Economic History Association, </w:t>
      </w:r>
      <w:proofErr w:type="spellStart"/>
      <w:r w:rsidRPr="00CC5024">
        <w:rPr>
          <w:rFonts w:ascii="Calibri" w:hAnsi="Calibri" w:cs="Calibri"/>
          <w:sz w:val="22"/>
          <w:lang w:val="en-US"/>
        </w:rPr>
        <w:t>editores</w:t>
      </w:r>
      <w:proofErr w:type="spellEnd"/>
      <w:r w:rsidRPr="00CC5024">
        <w:rPr>
          <w:rFonts w:ascii="Calibri" w:hAnsi="Calibri" w:cs="Calibri"/>
          <w:sz w:val="22"/>
          <w:lang w:val="en-US"/>
        </w:rPr>
        <w:t xml:space="preserve">. A history of the global economy: from 1500 to the present. </w:t>
      </w:r>
      <w:proofErr w:type="gramStart"/>
      <w:r w:rsidRPr="00CC5024">
        <w:rPr>
          <w:rFonts w:ascii="Calibri" w:hAnsi="Calibri" w:cs="Calibri"/>
          <w:sz w:val="22"/>
          <w:lang w:val="en-US"/>
        </w:rPr>
        <w:t>Cambridge ;</w:t>
      </w:r>
      <w:proofErr w:type="gramEnd"/>
      <w:r w:rsidRPr="00CC5024">
        <w:rPr>
          <w:rFonts w:ascii="Calibri" w:hAnsi="Calibri" w:cs="Calibri"/>
          <w:sz w:val="22"/>
          <w:lang w:val="en-US"/>
        </w:rPr>
        <w:t xml:space="preserve"> New York: Cambridge University Press; 2016. </w:t>
      </w:r>
    </w:p>
    <w:p w14:paraId="73DE36AE" w14:textId="77777777" w:rsidR="00CC5024" w:rsidRPr="00CC5024" w:rsidRDefault="00CC5024" w:rsidP="00CC5024">
      <w:pPr>
        <w:pStyle w:val="Bibliography"/>
        <w:rPr>
          <w:rFonts w:ascii="Calibri" w:hAnsi="Calibri" w:cs="Calibri"/>
          <w:sz w:val="22"/>
          <w:lang w:val="en-US"/>
        </w:rPr>
      </w:pPr>
      <w:r w:rsidRPr="00CC5024">
        <w:rPr>
          <w:rFonts w:ascii="Calibri" w:hAnsi="Calibri" w:cs="Calibri"/>
          <w:sz w:val="22"/>
          <w:lang w:val="en-US"/>
        </w:rPr>
        <w:t>3.</w:t>
      </w:r>
      <w:r w:rsidRPr="00CC5024">
        <w:rPr>
          <w:rFonts w:ascii="Calibri" w:hAnsi="Calibri" w:cs="Calibri"/>
          <w:sz w:val="22"/>
          <w:lang w:val="en-US"/>
        </w:rPr>
        <w:tab/>
      </w:r>
      <w:proofErr w:type="spellStart"/>
      <w:r w:rsidRPr="00CC5024">
        <w:rPr>
          <w:rFonts w:ascii="Calibri" w:hAnsi="Calibri" w:cs="Calibri"/>
          <w:sz w:val="22"/>
          <w:lang w:val="en-US"/>
        </w:rPr>
        <w:t>Detsky</w:t>
      </w:r>
      <w:proofErr w:type="spellEnd"/>
      <w:r w:rsidRPr="00CC5024">
        <w:rPr>
          <w:rFonts w:ascii="Calibri" w:hAnsi="Calibri" w:cs="Calibri"/>
          <w:sz w:val="22"/>
          <w:lang w:val="en-US"/>
        </w:rPr>
        <w:t xml:space="preserve"> AS, Gauthier SR, Fuchs VR. Specialization in Medicine: How Much Is Appropriate? JAMA. 1 de </w:t>
      </w:r>
      <w:proofErr w:type="spellStart"/>
      <w:r w:rsidRPr="00CC5024">
        <w:rPr>
          <w:rFonts w:ascii="Calibri" w:hAnsi="Calibri" w:cs="Calibri"/>
          <w:sz w:val="22"/>
          <w:lang w:val="en-US"/>
        </w:rPr>
        <w:t>febrero</w:t>
      </w:r>
      <w:proofErr w:type="spellEnd"/>
      <w:r w:rsidRPr="00CC5024">
        <w:rPr>
          <w:rFonts w:ascii="Calibri" w:hAnsi="Calibri" w:cs="Calibri"/>
          <w:sz w:val="22"/>
          <w:lang w:val="en-US"/>
        </w:rPr>
        <w:t xml:space="preserve"> de 2012;307(5):463–4. </w:t>
      </w:r>
    </w:p>
    <w:p w14:paraId="2EE4B503" w14:textId="77777777" w:rsidR="00CC5024" w:rsidRPr="00CC5024" w:rsidRDefault="00CC5024" w:rsidP="00CC5024">
      <w:pPr>
        <w:pStyle w:val="Bibliography"/>
        <w:rPr>
          <w:rFonts w:ascii="Calibri" w:hAnsi="Calibri" w:cs="Calibri"/>
          <w:sz w:val="22"/>
        </w:rPr>
      </w:pPr>
      <w:r w:rsidRPr="00CC5024">
        <w:rPr>
          <w:rFonts w:ascii="Calibri" w:hAnsi="Calibri" w:cs="Calibri"/>
          <w:sz w:val="22"/>
          <w:lang w:val="en-US"/>
        </w:rPr>
        <w:t>4.</w:t>
      </w:r>
      <w:r w:rsidRPr="00CC5024">
        <w:rPr>
          <w:rFonts w:ascii="Calibri" w:hAnsi="Calibri" w:cs="Calibri"/>
          <w:sz w:val="22"/>
          <w:lang w:val="en-US"/>
        </w:rPr>
        <w:tab/>
        <w:t xml:space="preserve">Godber GE. Trends in Specialization and Their Effect on the Practice of Medicine. </w:t>
      </w:r>
      <w:r w:rsidRPr="00CC5024">
        <w:rPr>
          <w:rFonts w:ascii="Calibri" w:hAnsi="Calibri" w:cs="Calibri"/>
          <w:sz w:val="22"/>
        </w:rPr>
        <w:t xml:space="preserve">Br </w:t>
      </w:r>
      <w:proofErr w:type="spellStart"/>
      <w:r w:rsidRPr="00CC5024">
        <w:rPr>
          <w:rFonts w:ascii="Calibri" w:hAnsi="Calibri" w:cs="Calibri"/>
          <w:sz w:val="22"/>
        </w:rPr>
        <w:t>Med</w:t>
      </w:r>
      <w:proofErr w:type="spellEnd"/>
      <w:r w:rsidRPr="00CC5024">
        <w:rPr>
          <w:rFonts w:ascii="Calibri" w:hAnsi="Calibri" w:cs="Calibri"/>
          <w:sz w:val="22"/>
        </w:rPr>
        <w:t xml:space="preserve"> J. 30 de septiembre de 1961;2(5256):843–7. </w:t>
      </w:r>
    </w:p>
    <w:p w14:paraId="1700FB0D"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t>5.</w:t>
      </w:r>
      <w:r w:rsidRPr="00CC5024">
        <w:rPr>
          <w:rFonts w:ascii="Calibri" w:hAnsi="Calibri" w:cs="Calibri"/>
          <w:sz w:val="22"/>
        </w:rPr>
        <w:tab/>
      </w:r>
      <w:proofErr w:type="spellStart"/>
      <w:r w:rsidRPr="00CC5024">
        <w:rPr>
          <w:rFonts w:ascii="Calibri" w:hAnsi="Calibri" w:cs="Calibri"/>
          <w:sz w:val="22"/>
        </w:rPr>
        <w:t>Adamson</w:t>
      </w:r>
      <w:proofErr w:type="spellEnd"/>
      <w:r w:rsidRPr="00CC5024">
        <w:rPr>
          <w:rFonts w:ascii="Calibri" w:hAnsi="Calibri" w:cs="Calibri"/>
          <w:sz w:val="22"/>
        </w:rPr>
        <w:t xml:space="preserve"> JD. SPECIALIZATION IN MEDICINE*. Can </w:t>
      </w:r>
      <w:proofErr w:type="spellStart"/>
      <w:r w:rsidRPr="00CC5024">
        <w:rPr>
          <w:rFonts w:ascii="Calibri" w:hAnsi="Calibri" w:cs="Calibri"/>
          <w:sz w:val="22"/>
        </w:rPr>
        <w:t>Med</w:t>
      </w:r>
      <w:proofErr w:type="spellEnd"/>
      <w:r w:rsidRPr="00CC5024">
        <w:rPr>
          <w:rFonts w:ascii="Calibri" w:hAnsi="Calibri" w:cs="Calibri"/>
          <w:sz w:val="22"/>
        </w:rPr>
        <w:t xml:space="preserve"> </w:t>
      </w:r>
      <w:proofErr w:type="spellStart"/>
      <w:r w:rsidRPr="00CC5024">
        <w:rPr>
          <w:rFonts w:ascii="Calibri" w:hAnsi="Calibri" w:cs="Calibri"/>
          <w:sz w:val="22"/>
        </w:rPr>
        <w:t>Assoc</w:t>
      </w:r>
      <w:proofErr w:type="spellEnd"/>
      <w:r w:rsidRPr="00CC5024">
        <w:rPr>
          <w:rFonts w:ascii="Calibri" w:hAnsi="Calibri" w:cs="Calibri"/>
          <w:sz w:val="22"/>
        </w:rPr>
        <w:t xml:space="preserve"> J. octubre de 1927;17(10 Pt 1):1214–6. </w:t>
      </w:r>
    </w:p>
    <w:p w14:paraId="1BABD5BA"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t>6.</w:t>
      </w:r>
      <w:r w:rsidRPr="00CC5024">
        <w:rPr>
          <w:rFonts w:ascii="Calibri" w:hAnsi="Calibri" w:cs="Calibri"/>
          <w:sz w:val="22"/>
        </w:rPr>
        <w:tab/>
        <w:t xml:space="preserve">Seguín Escobedo CA. Tú y la medicina. 1957. </w:t>
      </w:r>
    </w:p>
    <w:p w14:paraId="2A32F64C"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t>7.</w:t>
      </w:r>
      <w:r w:rsidRPr="00CC5024">
        <w:rPr>
          <w:rFonts w:ascii="Calibri" w:hAnsi="Calibri" w:cs="Calibri"/>
          <w:sz w:val="22"/>
        </w:rPr>
        <w:tab/>
        <w:t>Taype-Rondan A, Torres-</w:t>
      </w:r>
      <w:proofErr w:type="spellStart"/>
      <w:r w:rsidRPr="00CC5024">
        <w:rPr>
          <w:rFonts w:ascii="Calibri" w:hAnsi="Calibri" w:cs="Calibri"/>
          <w:sz w:val="22"/>
        </w:rPr>
        <w:t>Roman</w:t>
      </w:r>
      <w:proofErr w:type="spellEnd"/>
      <w:r w:rsidRPr="00CC5024">
        <w:rPr>
          <w:rFonts w:ascii="Calibri" w:hAnsi="Calibri" w:cs="Calibri"/>
          <w:sz w:val="22"/>
        </w:rPr>
        <w:t xml:space="preserve"> JS, Herrera-Añazco P, Diaz CA, </w:t>
      </w:r>
      <w:proofErr w:type="spellStart"/>
      <w:r w:rsidRPr="00CC5024">
        <w:rPr>
          <w:rFonts w:ascii="Calibri" w:hAnsi="Calibri" w:cs="Calibri"/>
          <w:sz w:val="22"/>
        </w:rPr>
        <w:t>Brañez-Condorena</w:t>
      </w:r>
      <w:proofErr w:type="spellEnd"/>
      <w:r w:rsidRPr="00CC5024">
        <w:rPr>
          <w:rFonts w:ascii="Calibri" w:hAnsi="Calibri" w:cs="Calibri"/>
          <w:sz w:val="22"/>
        </w:rPr>
        <w:t xml:space="preserve"> A, Moscoso-Porras MG. Ingresos económicos en médicos peruanos según especialidad: Un análisis transversal de la ENSUSALUD 2015. </w:t>
      </w:r>
      <w:proofErr w:type="spellStart"/>
      <w:r w:rsidRPr="00CC5024">
        <w:rPr>
          <w:rFonts w:ascii="Calibri" w:hAnsi="Calibri" w:cs="Calibri"/>
          <w:sz w:val="22"/>
        </w:rPr>
        <w:t>Rev</w:t>
      </w:r>
      <w:proofErr w:type="spellEnd"/>
      <w:r w:rsidRPr="00CC5024">
        <w:rPr>
          <w:rFonts w:ascii="Calibri" w:hAnsi="Calibri" w:cs="Calibri"/>
          <w:sz w:val="22"/>
        </w:rPr>
        <w:t xml:space="preserve"> </w:t>
      </w:r>
      <w:proofErr w:type="spellStart"/>
      <w:r w:rsidRPr="00CC5024">
        <w:rPr>
          <w:rFonts w:ascii="Calibri" w:hAnsi="Calibri" w:cs="Calibri"/>
          <w:sz w:val="22"/>
        </w:rPr>
        <w:t>Peru</w:t>
      </w:r>
      <w:proofErr w:type="spellEnd"/>
      <w:r w:rsidRPr="00CC5024">
        <w:rPr>
          <w:rFonts w:ascii="Calibri" w:hAnsi="Calibri" w:cs="Calibri"/>
          <w:sz w:val="22"/>
        </w:rPr>
        <w:t xml:space="preserve"> </w:t>
      </w:r>
      <w:proofErr w:type="spellStart"/>
      <w:r w:rsidRPr="00CC5024">
        <w:rPr>
          <w:rFonts w:ascii="Calibri" w:hAnsi="Calibri" w:cs="Calibri"/>
          <w:sz w:val="22"/>
        </w:rPr>
        <w:t>Med</w:t>
      </w:r>
      <w:proofErr w:type="spellEnd"/>
      <w:r w:rsidRPr="00CC5024">
        <w:rPr>
          <w:rFonts w:ascii="Calibri" w:hAnsi="Calibri" w:cs="Calibri"/>
          <w:sz w:val="22"/>
        </w:rPr>
        <w:t xml:space="preserve"> </w:t>
      </w:r>
      <w:proofErr w:type="spellStart"/>
      <w:r w:rsidRPr="00CC5024">
        <w:rPr>
          <w:rFonts w:ascii="Calibri" w:hAnsi="Calibri" w:cs="Calibri"/>
          <w:sz w:val="22"/>
        </w:rPr>
        <w:t>Exp</w:t>
      </w:r>
      <w:proofErr w:type="spellEnd"/>
      <w:r w:rsidRPr="00CC5024">
        <w:rPr>
          <w:rFonts w:ascii="Calibri" w:hAnsi="Calibri" w:cs="Calibri"/>
          <w:sz w:val="22"/>
        </w:rPr>
        <w:t xml:space="preserve"> Salud Pública. junio de </w:t>
      </w:r>
      <w:proofErr w:type="gramStart"/>
      <w:r w:rsidRPr="00CC5024">
        <w:rPr>
          <w:rFonts w:ascii="Calibri" w:hAnsi="Calibri" w:cs="Calibri"/>
          <w:sz w:val="22"/>
        </w:rPr>
        <w:t>2017;34:183</w:t>
      </w:r>
      <w:proofErr w:type="gramEnd"/>
      <w:r w:rsidRPr="00CC5024">
        <w:rPr>
          <w:rFonts w:ascii="Calibri" w:hAnsi="Calibri" w:cs="Calibri"/>
          <w:sz w:val="22"/>
        </w:rPr>
        <w:t xml:space="preserve">–91. </w:t>
      </w:r>
    </w:p>
    <w:p w14:paraId="001F7E28"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t>8.</w:t>
      </w:r>
      <w:r w:rsidRPr="00CC5024">
        <w:rPr>
          <w:rFonts w:ascii="Calibri" w:hAnsi="Calibri" w:cs="Calibri"/>
          <w:sz w:val="22"/>
        </w:rPr>
        <w:tab/>
        <w:t xml:space="preserve">Zevallos L, Pastor R, Moscoso B. Oferta y demanda de médicos especialistas en los establecimientos de salud del Ministerio de Salud: brechas a nivel nacional, por regiones y tipo de especialidad. </w:t>
      </w:r>
      <w:proofErr w:type="spellStart"/>
      <w:r w:rsidRPr="00CC5024">
        <w:rPr>
          <w:rFonts w:ascii="Calibri" w:hAnsi="Calibri" w:cs="Calibri"/>
          <w:sz w:val="22"/>
        </w:rPr>
        <w:t>Rev</w:t>
      </w:r>
      <w:proofErr w:type="spellEnd"/>
      <w:r w:rsidRPr="00CC5024">
        <w:rPr>
          <w:rFonts w:ascii="Calibri" w:hAnsi="Calibri" w:cs="Calibri"/>
          <w:sz w:val="22"/>
        </w:rPr>
        <w:t xml:space="preserve"> </w:t>
      </w:r>
      <w:proofErr w:type="spellStart"/>
      <w:r w:rsidRPr="00CC5024">
        <w:rPr>
          <w:rFonts w:ascii="Calibri" w:hAnsi="Calibri" w:cs="Calibri"/>
          <w:sz w:val="22"/>
        </w:rPr>
        <w:t>Peru</w:t>
      </w:r>
      <w:proofErr w:type="spellEnd"/>
      <w:r w:rsidRPr="00CC5024">
        <w:rPr>
          <w:rFonts w:ascii="Calibri" w:hAnsi="Calibri" w:cs="Calibri"/>
          <w:sz w:val="22"/>
        </w:rPr>
        <w:t xml:space="preserve"> </w:t>
      </w:r>
      <w:proofErr w:type="spellStart"/>
      <w:r w:rsidRPr="00CC5024">
        <w:rPr>
          <w:rFonts w:ascii="Calibri" w:hAnsi="Calibri" w:cs="Calibri"/>
          <w:sz w:val="22"/>
        </w:rPr>
        <w:t>Med</w:t>
      </w:r>
      <w:proofErr w:type="spellEnd"/>
      <w:r w:rsidRPr="00CC5024">
        <w:rPr>
          <w:rFonts w:ascii="Calibri" w:hAnsi="Calibri" w:cs="Calibri"/>
          <w:sz w:val="22"/>
        </w:rPr>
        <w:t xml:space="preserve"> </w:t>
      </w:r>
      <w:proofErr w:type="spellStart"/>
      <w:r w:rsidRPr="00CC5024">
        <w:rPr>
          <w:rFonts w:ascii="Calibri" w:hAnsi="Calibri" w:cs="Calibri"/>
          <w:sz w:val="22"/>
        </w:rPr>
        <w:t>Exp</w:t>
      </w:r>
      <w:proofErr w:type="spellEnd"/>
      <w:r w:rsidRPr="00CC5024">
        <w:rPr>
          <w:rFonts w:ascii="Calibri" w:hAnsi="Calibri" w:cs="Calibri"/>
          <w:sz w:val="22"/>
        </w:rPr>
        <w:t xml:space="preserve"> Salud Pública. junio de </w:t>
      </w:r>
      <w:proofErr w:type="gramStart"/>
      <w:r w:rsidRPr="00CC5024">
        <w:rPr>
          <w:rFonts w:ascii="Calibri" w:hAnsi="Calibri" w:cs="Calibri"/>
          <w:sz w:val="22"/>
        </w:rPr>
        <w:t>2011;28:177</w:t>
      </w:r>
      <w:proofErr w:type="gramEnd"/>
      <w:r w:rsidRPr="00CC5024">
        <w:rPr>
          <w:rFonts w:ascii="Calibri" w:hAnsi="Calibri" w:cs="Calibri"/>
          <w:sz w:val="22"/>
        </w:rPr>
        <w:t xml:space="preserve">–85. </w:t>
      </w:r>
    </w:p>
    <w:p w14:paraId="53376F04"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lastRenderedPageBreak/>
        <w:t>9.</w:t>
      </w:r>
      <w:r w:rsidRPr="00CC5024">
        <w:rPr>
          <w:rFonts w:ascii="Calibri" w:hAnsi="Calibri" w:cs="Calibri"/>
          <w:sz w:val="22"/>
        </w:rPr>
        <w:tab/>
      </w:r>
      <w:proofErr w:type="spellStart"/>
      <w:r w:rsidRPr="00CC5024">
        <w:rPr>
          <w:rFonts w:ascii="Calibri" w:hAnsi="Calibri" w:cs="Calibri"/>
          <w:sz w:val="22"/>
        </w:rPr>
        <w:t>Donini-Lenhoff</w:t>
      </w:r>
      <w:proofErr w:type="spellEnd"/>
      <w:r w:rsidRPr="00CC5024">
        <w:rPr>
          <w:rFonts w:ascii="Calibri" w:hAnsi="Calibri" w:cs="Calibri"/>
          <w:sz w:val="22"/>
        </w:rPr>
        <w:t xml:space="preserve"> FG, </w:t>
      </w:r>
      <w:proofErr w:type="spellStart"/>
      <w:r w:rsidRPr="00CC5024">
        <w:rPr>
          <w:rFonts w:ascii="Calibri" w:hAnsi="Calibri" w:cs="Calibri"/>
          <w:sz w:val="22"/>
        </w:rPr>
        <w:t>Hedrick</w:t>
      </w:r>
      <w:proofErr w:type="spellEnd"/>
      <w:r w:rsidRPr="00CC5024">
        <w:rPr>
          <w:rFonts w:ascii="Calibri" w:hAnsi="Calibri" w:cs="Calibri"/>
          <w:sz w:val="22"/>
        </w:rPr>
        <w:t xml:space="preserve"> HL. </w:t>
      </w:r>
      <w:r w:rsidRPr="00CC5024">
        <w:rPr>
          <w:rFonts w:ascii="Calibri" w:hAnsi="Calibri" w:cs="Calibri"/>
          <w:sz w:val="22"/>
          <w:lang w:val="en-US"/>
        </w:rPr>
        <w:t xml:space="preserve">Growth of Specialization in Graduate Medical Education. </w:t>
      </w:r>
      <w:r w:rsidRPr="00CC5024">
        <w:rPr>
          <w:rFonts w:ascii="Calibri" w:hAnsi="Calibri" w:cs="Calibri"/>
          <w:sz w:val="22"/>
        </w:rPr>
        <w:t xml:space="preserve">JAMA. 13 de septiembre de 2000;284(10):1284–9. </w:t>
      </w:r>
    </w:p>
    <w:p w14:paraId="10AAC5EC"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t>10.</w:t>
      </w:r>
      <w:r w:rsidRPr="00CC5024">
        <w:rPr>
          <w:rFonts w:ascii="Calibri" w:hAnsi="Calibri" w:cs="Calibri"/>
          <w:sz w:val="22"/>
        </w:rPr>
        <w:tab/>
        <w:t>Más de 7 millones de mujeres conforman la fuerza laboral del Perú [Internet]. [citado 3 de junio de 2021]. Disponible en: https://www.inei.gob.pe/prensa/noticias/mas-de-7-millones-de-mujeres-conforman-la-fuerza-laboral-del-peru-8943/</w:t>
      </w:r>
    </w:p>
    <w:p w14:paraId="0277ABF4"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t>11.</w:t>
      </w:r>
      <w:r w:rsidRPr="00CC5024">
        <w:rPr>
          <w:rFonts w:ascii="Calibri" w:hAnsi="Calibri" w:cs="Calibri"/>
          <w:sz w:val="22"/>
        </w:rPr>
        <w:tab/>
        <w:t>Tello B, Felipe ML. La Liberación de la mujer en el Perú de los 70’</w:t>
      </w:r>
      <w:proofErr w:type="gramStart"/>
      <w:r w:rsidRPr="00CC5024">
        <w:rPr>
          <w:rFonts w:ascii="Calibri" w:hAnsi="Calibri" w:cs="Calibri"/>
          <w:sz w:val="22"/>
        </w:rPr>
        <w:t>s :</w:t>
      </w:r>
      <w:proofErr w:type="gramEnd"/>
      <w:r w:rsidRPr="00CC5024">
        <w:rPr>
          <w:rFonts w:ascii="Calibri" w:hAnsi="Calibri" w:cs="Calibri"/>
          <w:sz w:val="22"/>
        </w:rPr>
        <w:t xml:space="preserve"> una perspectiva de género y estado. Repos Tesis - UNMSM [Internet]. 2013 [citado 11 de junio de 2021]; Disponible en: https://cybertesis.unmsm.edu.pe/handle/20.500.12672/3090</w:t>
      </w:r>
    </w:p>
    <w:p w14:paraId="440C727A"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t>12.</w:t>
      </w:r>
      <w:r w:rsidRPr="00CC5024">
        <w:rPr>
          <w:rFonts w:ascii="Calibri" w:hAnsi="Calibri" w:cs="Calibri"/>
          <w:sz w:val="22"/>
        </w:rPr>
        <w:tab/>
        <w:t xml:space="preserve">Cornejo Corrales CA, De la Cruz García L, Farfán </w:t>
      </w:r>
      <w:proofErr w:type="spellStart"/>
      <w:r w:rsidRPr="00CC5024">
        <w:rPr>
          <w:rFonts w:ascii="Calibri" w:hAnsi="Calibri" w:cs="Calibri"/>
          <w:sz w:val="22"/>
        </w:rPr>
        <w:t>Vignolo</w:t>
      </w:r>
      <w:proofErr w:type="spellEnd"/>
      <w:r w:rsidRPr="00CC5024">
        <w:rPr>
          <w:rFonts w:ascii="Calibri" w:hAnsi="Calibri" w:cs="Calibri"/>
          <w:sz w:val="22"/>
        </w:rPr>
        <w:t xml:space="preserve"> VDP, Sandoval Soto JG. Mujer y empleo rural en el Perú. octubre de 2016 [citado 11 de junio de 2021]; Disponible en: http://tesis.pucp.edu.pe/repositorio/handle/20.500.12404/7636</w:t>
      </w:r>
    </w:p>
    <w:p w14:paraId="2C908D10"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t>13.</w:t>
      </w:r>
      <w:r w:rsidRPr="00CC5024">
        <w:rPr>
          <w:rFonts w:ascii="Calibri" w:hAnsi="Calibri" w:cs="Calibri"/>
          <w:sz w:val="22"/>
        </w:rPr>
        <w:tab/>
        <w:t xml:space="preserve">Garavito </w:t>
      </w:r>
      <w:proofErr w:type="spellStart"/>
      <w:r w:rsidRPr="00CC5024">
        <w:rPr>
          <w:rFonts w:ascii="Calibri" w:hAnsi="Calibri" w:cs="Calibri"/>
          <w:sz w:val="22"/>
        </w:rPr>
        <w:t>Masalias</w:t>
      </w:r>
      <w:proofErr w:type="spellEnd"/>
      <w:r w:rsidRPr="00CC5024">
        <w:rPr>
          <w:rFonts w:ascii="Calibri" w:hAnsi="Calibri" w:cs="Calibri"/>
          <w:sz w:val="22"/>
        </w:rPr>
        <w:t xml:space="preserve"> C, Carrillo Calle M. Feminización de la matrícula de educación superior y mercado de trabajo en el Perú: 1978-2003. agosto de 2004 [citado 11 de junio de 2021]; Disponible en: https://repositorio.minedu.gob.pe/handle/20.500.12799/227</w:t>
      </w:r>
    </w:p>
    <w:p w14:paraId="40806805"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t>14.</w:t>
      </w:r>
      <w:r w:rsidRPr="00CC5024">
        <w:rPr>
          <w:rFonts w:ascii="Calibri" w:hAnsi="Calibri" w:cs="Calibri"/>
          <w:sz w:val="22"/>
        </w:rPr>
        <w:tab/>
        <w:t xml:space="preserve">Barba MC, Martos MVEP de, Fonseca RMGS da. </w:t>
      </w:r>
      <w:proofErr w:type="spellStart"/>
      <w:r w:rsidRPr="00CC5024">
        <w:rPr>
          <w:rFonts w:ascii="Calibri" w:hAnsi="Calibri" w:cs="Calibri"/>
          <w:sz w:val="22"/>
        </w:rPr>
        <w:t>Genero</w:t>
      </w:r>
      <w:proofErr w:type="spellEnd"/>
      <w:r w:rsidRPr="00CC5024">
        <w:rPr>
          <w:rFonts w:ascii="Calibri" w:hAnsi="Calibri" w:cs="Calibri"/>
          <w:sz w:val="22"/>
        </w:rPr>
        <w:t xml:space="preserve"> y trabajo femenino en el </w:t>
      </w:r>
      <w:proofErr w:type="spellStart"/>
      <w:r w:rsidRPr="00CC5024">
        <w:rPr>
          <w:rFonts w:ascii="Calibri" w:hAnsi="Calibri" w:cs="Calibri"/>
          <w:sz w:val="22"/>
        </w:rPr>
        <w:t>Peru</w:t>
      </w:r>
      <w:proofErr w:type="spellEnd"/>
      <w:r w:rsidRPr="00CC5024">
        <w:rPr>
          <w:rFonts w:ascii="Calibri" w:hAnsi="Calibri" w:cs="Calibri"/>
          <w:sz w:val="22"/>
        </w:rPr>
        <w:t xml:space="preserve">. </w:t>
      </w:r>
      <w:proofErr w:type="spellStart"/>
      <w:r w:rsidRPr="00CC5024">
        <w:rPr>
          <w:rFonts w:ascii="Calibri" w:hAnsi="Calibri" w:cs="Calibri"/>
          <w:sz w:val="22"/>
        </w:rPr>
        <w:t>Rev</w:t>
      </w:r>
      <w:proofErr w:type="spellEnd"/>
      <w:r w:rsidRPr="00CC5024">
        <w:rPr>
          <w:rFonts w:ascii="Calibri" w:hAnsi="Calibri" w:cs="Calibri"/>
          <w:sz w:val="22"/>
        </w:rPr>
        <w:t xml:space="preserve"> </w:t>
      </w:r>
      <w:proofErr w:type="spellStart"/>
      <w:r w:rsidRPr="00CC5024">
        <w:rPr>
          <w:rFonts w:ascii="Calibri" w:hAnsi="Calibri" w:cs="Calibri"/>
          <w:sz w:val="22"/>
        </w:rPr>
        <w:t>Lat</w:t>
      </w:r>
      <w:proofErr w:type="spellEnd"/>
      <w:r w:rsidRPr="00CC5024">
        <w:rPr>
          <w:rFonts w:ascii="Calibri" w:hAnsi="Calibri" w:cs="Calibri"/>
          <w:sz w:val="22"/>
        </w:rPr>
        <w:t xml:space="preserve"> Am </w:t>
      </w:r>
      <w:proofErr w:type="spellStart"/>
      <w:r w:rsidRPr="00CC5024">
        <w:rPr>
          <w:rFonts w:ascii="Calibri" w:hAnsi="Calibri" w:cs="Calibri"/>
          <w:sz w:val="22"/>
        </w:rPr>
        <w:t>Enfermagem</w:t>
      </w:r>
      <w:proofErr w:type="spellEnd"/>
      <w:r w:rsidRPr="00CC5024">
        <w:rPr>
          <w:rFonts w:ascii="Calibri" w:hAnsi="Calibri" w:cs="Calibri"/>
          <w:sz w:val="22"/>
        </w:rPr>
        <w:t xml:space="preserve">. abril de 1997;5(2):23–31. </w:t>
      </w:r>
    </w:p>
    <w:p w14:paraId="19234D0E"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t>15.</w:t>
      </w:r>
      <w:r w:rsidRPr="00CC5024">
        <w:rPr>
          <w:rFonts w:ascii="Calibri" w:hAnsi="Calibri" w:cs="Calibri"/>
          <w:sz w:val="22"/>
        </w:rPr>
        <w:tab/>
      </w:r>
      <w:proofErr w:type="spellStart"/>
      <w:r w:rsidRPr="00CC5024">
        <w:rPr>
          <w:rFonts w:ascii="Calibri" w:hAnsi="Calibri" w:cs="Calibri"/>
          <w:sz w:val="22"/>
        </w:rPr>
        <w:t>Laberiano</w:t>
      </w:r>
      <w:proofErr w:type="spellEnd"/>
      <w:r w:rsidRPr="00CC5024">
        <w:rPr>
          <w:rFonts w:ascii="Calibri" w:hAnsi="Calibri" w:cs="Calibri"/>
          <w:sz w:val="22"/>
        </w:rPr>
        <w:t xml:space="preserve"> Fernández C, Salinas AM, Palacios M, Maguiña Vargas C. Rol de la mujer médica: A propósito del Día Internacional de la Mujer. Acta Médica </w:t>
      </w:r>
      <w:proofErr w:type="spellStart"/>
      <w:r w:rsidRPr="00CC5024">
        <w:rPr>
          <w:rFonts w:ascii="Calibri" w:hAnsi="Calibri" w:cs="Calibri"/>
          <w:sz w:val="22"/>
        </w:rPr>
        <w:t>Peru</w:t>
      </w:r>
      <w:proofErr w:type="spellEnd"/>
      <w:r w:rsidRPr="00CC5024">
        <w:rPr>
          <w:rFonts w:ascii="Calibri" w:hAnsi="Calibri" w:cs="Calibri"/>
          <w:sz w:val="22"/>
        </w:rPr>
        <w:t xml:space="preserve">. enero de 2012;29(1):12–3. </w:t>
      </w:r>
    </w:p>
    <w:p w14:paraId="7A4FBF44"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t>16.</w:t>
      </w:r>
      <w:r w:rsidRPr="00CC5024">
        <w:rPr>
          <w:rFonts w:ascii="Calibri" w:hAnsi="Calibri" w:cs="Calibri"/>
          <w:sz w:val="22"/>
        </w:rPr>
        <w:tab/>
        <w:t xml:space="preserve">El Peruano. Decreto Supremo que aprueba el Reglamento de la Ley </w:t>
      </w:r>
      <w:proofErr w:type="spellStart"/>
      <w:r w:rsidRPr="00CC5024">
        <w:rPr>
          <w:rFonts w:ascii="Calibri" w:hAnsi="Calibri" w:cs="Calibri"/>
          <w:sz w:val="22"/>
        </w:rPr>
        <w:t>N°</w:t>
      </w:r>
      <w:proofErr w:type="spellEnd"/>
      <w:r w:rsidRPr="00CC5024">
        <w:rPr>
          <w:rFonts w:ascii="Calibri" w:hAnsi="Calibri" w:cs="Calibri"/>
          <w:sz w:val="22"/>
        </w:rPr>
        <w:t xml:space="preserve"> 30453, Ley del Sistema Nacional de </w:t>
      </w:r>
      <w:proofErr w:type="spellStart"/>
      <w:r w:rsidRPr="00CC5024">
        <w:rPr>
          <w:rFonts w:ascii="Calibri" w:hAnsi="Calibri" w:cs="Calibri"/>
          <w:sz w:val="22"/>
        </w:rPr>
        <w:t>Residentado</w:t>
      </w:r>
      <w:proofErr w:type="spellEnd"/>
      <w:r w:rsidRPr="00CC5024">
        <w:rPr>
          <w:rFonts w:ascii="Calibri" w:hAnsi="Calibri" w:cs="Calibri"/>
          <w:sz w:val="22"/>
        </w:rPr>
        <w:t xml:space="preserve"> Médico (SINAREME)-DECRETO SUPREMO-</w:t>
      </w:r>
      <w:proofErr w:type="spellStart"/>
      <w:r w:rsidRPr="00CC5024">
        <w:rPr>
          <w:rFonts w:ascii="Calibri" w:hAnsi="Calibri" w:cs="Calibri"/>
          <w:sz w:val="22"/>
        </w:rPr>
        <w:t>N°</w:t>
      </w:r>
      <w:proofErr w:type="spellEnd"/>
      <w:r w:rsidRPr="00CC5024">
        <w:rPr>
          <w:rFonts w:ascii="Calibri" w:hAnsi="Calibri" w:cs="Calibri"/>
          <w:sz w:val="22"/>
        </w:rPr>
        <w:t xml:space="preserve"> 007-2017-SA [Internet]. 2017 [citado 3 de junio de 2021]. Disponible en: http://busquedas.elperuano.pe/normaslegales/decreto-supremo-que-aprueba-el-reglamento-de-la-ley-n-30453-decreto-supremo-n-007-2017-sa-1492036-2/</w:t>
      </w:r>
    </w:p>
    <w:p w14:paraId="606981D9"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t>17.</w:t>
      </w:r>
      <w:r w:rsidRPr="00CC5024">
        <w:rPr>
          <w:rFonts w:ascii="Calibri" w:hAnsi="Calibri" w:cs="Calibri"/>
          <w:sz w:val="22"/>
        </w:rPr>
        <w:tab/>
      </w:r>
      <w:proofErr w:type="spellStart"/>
      <w:r w:rsidRPr="00CC5024">
        <w:rPr>
          <w:rFonts w:ascii="Calibri" w:hAnsi="Calibri" w:cs="Calibri"/>
          <w:sz w:val="22"/>
        </w:rPr>
        <w:t>Portalatino</w:t>
      </w:r>
      <w:proofErr w:type="spellEnd"/>
      <w:r w:rsidRPr="00CC5024">
        <w:rPr>
          <w:rFonts w:ascii="Calibri" w:hAnsi="Calibri" w:cs="Calibri"/>
          <w:sz w:val="22"/>
        </w:rPr>
        <w:t xml:space="preserve"> Ávalos KR, Cruz Mamani F, Quito Sarmiento BJ, </w:t>
      </w:r>
      <w:proofErr w:type="spellStart"/>
      <w:r w:rsidRPr="00CC5024">
        <w:rPr>
          <w:rFonts w:ascii="Calibri" w:hAnsi="Calibri" w:cs="Calibri"/>
          <w:sz w:val="22"/>
        </w:rPr>
        <w:t>Taipe</w:t>
      </w:r>
      <w:proofErr w:type="spellEnd"/>
      <w:r w:rsidRPr="00CC5024">
        <w:rPr>
          <w:rFonts w:ascii="Calibri" w:hAnsi="Calibri" w:cs="Calibri"/>
          <w:sz w:val="22"/>
        </w:rPr>
        <w:t xml:space="preserve"> Coronado ME, Agüero Gutiérrez MA, Robles Araujo SE, et al. CONGRESO DE LA REPÚBLICA. 2022 [citado 9 de enero de 2024]. LEY QUE REGULA Y ORGANIZA UN EFICIENTE FUNCIONAMIENTO DEL SISTEMA NACIONAL DE RESIDENTADO MÉDICO - PROYECTO DE LEY </w:t>
      </w:r>
      <w:proofErr w:type="spellStart"/>
      <w:r w:rsidRPr="00CC5024">
        <w:rPr>
          <w:rFonts w:ascii="Calibri" w:hAnsi="Calibri" w:cs="Calibri"/>
          <w:sz w:val="22"/>
        </w:rPr>
        <w:t>N°</w:t>
      </w:r>
      <w:proofErr w:type="spellEnd"/>
      <w:r w:rsidRPr="00CC5024">
        <w:rPr>
          <w:rFonts w:ascii="Calibri" w:hAnsi="Calibri" w:cs="Calibri"/>
          <w:sz w:val="22"/>
        </w:rPr>
        <w:t xml:space="preserve"> 03537/2022-CR. Disponible en: https://wb2server.congreso.gob.pe/spley-portal/#/expediente/2021/3537</w:t>
      </w:r>
    </w:p>
    <w:p w14:paraId="4AA73C45"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t>18.</w:t>
      </w:r>
      <w:r w:rsidRPr="00CC5024">
        <w:rPr>
          <w:rFonts w:ascii="Calibri" w:hAnsi="Calibri" w:cs="Calibri"/>
          <w:sz w:val="22"/>
        </w:rPr>
        <w:tab/>
        <w:t xml:space="preserve">Ministerio de Salud - Dirección General de Personal de la Salud (MINSA - DIGEP). Compendio Estadístico: Información de Recursos Humanos del Sector Salud, Perú 2013 - 2018 [Internet]. 2019 </w:t>
      </w:r>
      <w:proofErr w:type="spellStart"/>
      <w:r w:rsidRPr="00CC5024">
        <w:rPr>
          <w:rFonts w:ascii="Calibri" w:hAnsi="Calibri" w:cs="Calibri"/>
          <w:sz w:val="22"/>
        </w:rPr>
        <w:t>sep</w:t>
      </w:r>
      <w:proofErr w:type="spellEnd"/>
      <w:r w:rsidRPr="00CC5024">
        <w:rPr>
          <w:rFonts w:ascii="Calibri" w:hAnsi="Calibri" w:cs="Calibri"/>
          <w:sz w:val="22"/>
        </w:rPr>
        <w:t xml:space="preserve"> [citado 28 de marzo de 2021]. Disponible en: http://bvs.minsa.gob.pe/local/MINSA/10896.pdf</w:t>
      </w:r>
    </w:p>
    <w:p w14:paraId="0CC00620" w14:textId="77777777" w:rsidR="00CC5024" w:rsidRPr="00CC5024" w:rsidRDefault="00CC5024" w:rsidP="00CC5024">
      <w:pPr>
        <w:pStyle w:val="Bibliography"/>
        <w:rPr>
          <w:rFonts w:ascii="Calibri" w:hAnsi="Calibri" w:cs="Calibri"/>
          <w:sz w:val="22"/>
        </w:rPr>
      </w:pPr>
      <w:r w:rsidRPr="00CC5024">
        <w:rPr>
          <w:rFonts w:ascii="Calibri" w:hAnsi="Calibri" w:cs="Calibri"/>
          <w:sz w:val="22"/>
          <w:lang w:val="en-US"/>
        </w:rPr>
        <w:t>19.</w:t>
      </w:r>
      <w:r w:rsidRPr="00CC5024">
        <w:rPr>
          <w:rFonts w:ascii="Calibri" w:hAnsi="Calibri" w:cs="Calibri"/>
          <w:sz w:val="22"/>
          <w:lang w:val="en-US"/>
        </w:rPr>
        <w:tab/>
        <w:t xml:space="preserve">Asaad M, </w:t>
      </w:r>
      <w:proofErr w:type="spellStart"/>
      <w:r w:rsidRPr="00CC5024">
        <w:rPr>
          <w:rFonts w:ascii="Calibri" w:hAnsi="Calibri" w:cs="Calibri"/>
          <w:sz w:val="22"/>
          <w:lang w:val="en-US"/>
        </w:rPr>
        <w:t>Zayegh</w:t>
      </w:r>
      <w:proofErr w:type="spellEnd"/>
      <w:r w:rsidRPr="00CC5024">
        <w:rPr>
          <w:rFonts w:ascii="Calibri" w:hAnsi="Calibri" w:cs="Calibri"/>
          <w:sz w:val="22"/>
          <w:lang w:val="en-US"/>
        </w:rPr>
        <w:t xml:space="preserve"> O, Badawi J, </w:t>
      </w:r>
      <w:proofErr w:type="spellStart"/>
      <w:r w:rsidRPr="00CC5024">
        <w:rPr>
          <w:rFonts w:ascii="Calibri" w:hAnsi="Calibri" w:cs="Calibri"/>
          <w:sz w:val="22"/>
          <w:lang w:val="en-US"/>
        </w:rPr>
        <w:t>Hmidi</w:t>
      </w:r>
      <w:proofErr w:type="spellEnd"/>
      <w:r w:rsidRPr="00CC5024">
        <w:rPr>
          <w:rFonts w:ascii="Calibri" w:hAnsi="Calibri" w:cs="Calibri"/>
          <w:sz w:val="22"/>
          <w:lang w:val="en-US"/>
        </w:rPr>
        <w:t xml:space="preserve"> Z </w:t>
      </w:r>
      <w:proofErr w:type="spellStart"/>
      <w:r w:rsidRPr="00CC5024">
        <w:rPr>
          <w:rFonts w:ascii="Calibri" w:hAnsi="Calibri" w:cs="Calibri"/>
          <w:sz w:val="22"/>
          <w:lang w:val="en-US"/>
        </w:rPr>
        <w:t>shikh</w:t>
      </w:r>
      <w:proofErr w:type="spellEnd"/>
      <w:r w:rsidRPr="00CC5024">
        <w:rPr>
          <w:rFonts w:ascii="Calibri" w:hAnsi="Calibri" w:cs="Calibri"/>
          <w:sz w:val="22"/>
          <w:lang w:val="en-US"/>
        </w:rPr>
        <w:t xml:space="preserve">, </w:t>
      </w:r>
      <w:proofErr w:type="spellStart"/>
      <w:r w:rsidRPr="00CC5024">
        <w:rPr>
          <w:rFonts w:ascii="Calibri" w:hAnsi="Calibri" w:cs="Calibri"/>
          <w:sz w:val="22"/>
          <w:lang w:val="en-US"/>
        </w:rPr>
        <w:t>Alhamid</w:t>
      </w:r>
      <w:proofErr w:type="spellEnd"/>
      <w:r w:rsidRPr="00CC5024">
        <w:rPr>
          <w:rFonts w:ascii="Calibri" w:hAnsi="Calibri" w:cs="Calibri"/>
          <w:sz w:val="22"/>
          <w:lang w:val="en-US"/>
        </w:rPr>
        <w:t xml:space="preserve"> A, Tarzi M, et al. Gender differences in specialty preference among medical Students at Aleppo University: a cross-sectional study. </w:t>
      </w:r>
      <w:r w:rsidRPr="00CC5024">
        <w:rPr>
          <w:rFonts w:ascii="Calibri" w:hAnsi="Calibri" w:cs="Calibri"/>
          <w:sz w:val="22"/>
        </w:rPr>
        <w:t xml:space="preserve">BMC </w:t>
      </w:r>
      <w:proofErr w:type="spellStart"/>
      <w:r w:rsidRPr="00CC5024">
        <w:rPr>
          <w:rFonts w:ascii="Calibri" w:hAnsi="Calibri" w:cs="Calibri"/>
          <w:sz w:val="22"/>
        </w:rPr>
        <w:t>Med</w:t>
      </w:r>
      <w:proofErr w:type="spellEnd"/>
      <w:r w:rsidRPr="00CC5024">
        <w:rPr>
          <w:rFonts w:ascii="Calibri" w:hAnsi="Calibri" w:cs="Calibri"/>
          <w:sz w:val="22"/>
        </w:rPr>
        <w:t xml:space="preserve"> </w:t>
      </w:r>
      <w:proofErr w:type="spellStart"/>
      <w:r w:rsidRPr="00CC5024">
        <w:rPr>
          <w:rFonts w:ascii="Calibri" w:hAnsi="Calibri" w:cs="Calibri"/>
          <w:sz w:val="22"/>
        </w:rPr>
        <w:t>Educ</w:t>
      </w:r>
      <w:proofErr w:type="spellEnd"/>
      <w:r w:rsidRPr="00CC5024">
        <w:rPr>
          <w:rFonts w:ascii="Calibri" w:hAnsi="Calibri" w:cs="Calibri"/>
          <w:sz w:val="22"/>
        </w:rPr>
        <w:t xml:space="preserve"> [Internet]. 5 de junio de 2020 [citado 27 de marzo de 2021];20. Disponible en: https://www.ncbi.nlm.nih.gov/pmc/articles/PMC7275529/</w:t>
      </w:r>
    </w:p>
    <w:p w14:paraId="3DB7B20C" w14:textId="77777777" w:rsidR="00CC5024" w:rsidRPr="00CC5024" w:rsidRDefault="00CC5024" w:rsidP="00CC5024">
      <w:pPr>
        <w:pStyle w:val="Bibliography"/>
        <w:rPr>
          <w:rFonts w:ascii="Calibri" w:hAnsi="Calibri" w:cs="Calibri"/>
          <w:sz w:val="22"/>
          <w:lang w:val="en-US"/>
        </w:rPr>
      </w:pPr>
      <w:r w:rsidRPr="00CC5024">
        <w:rPr>
          <w:rFonts w:ascii="Calibri" w:hAnsi="Calibri" w:cs="Calibri"/>
          <w:sz w:val="22"/>
          <w:lang w:val="en-US"/>
        </w:rPr>
        <w:t>20.</w:t>
      </w:r>
      <w:r w:rsidRPr="00CC5024">
        <w:rPr>
          <w:rFonts w:ascii="Calibri" w:hAnsi="Calibri" w:cs="Calibri"/>
          <w:sz w:val="22"/>
          <w:lang w:val="en-US"/>
        </w:rPr>
        <w:tab/>
        <w:t xml:space="preserve">Rogers AC, Wren SM, McNamara DA. Gender and Specialty Influences on Personal and Professional Life Among Trainees. Ann Surg. </w:t>
      </w:r>
      <w:proofErr w:type="spellStart"/>
      <w:r w:rsidRPr="00CC5024">
        <w:rPr>
          <w:rFonts w:ascii="Calibri" w:hAnsi="Calibri" w:cs="Calibri"/>
          <w:sz w:val="22"/>
          <w:lang w:val="en-US"/>
        </w:rPr>
        <w:t>febrero</w:t>
      </w:r>
      <w:proofErr w:type="spellEnd"/>
      <w:r w:rsidRPr="00CC5024">
        <w:rPr>
          <w:rFonts w:ascii="Calibri" w:hAnsi="Calibri" w:cs="Calibri"/>
          <w:sz w:val="22"/>
          <w:lang w:val="en-US"/>
        </w:rPr>
        <w:t xml:space="preserve"> de 2019;269(2):383–7. </w:t>
      </w:r>
    </w:p>
    <w:p w14:paraId="4B364795" w14:textId="77777777" w:rsidR="00CC5024" w:rsidRPr="00CC5024" w:rsidRDefault="00CC5024" w:rsidP="00CC5024">
      <w:pPr>
        <w:pStyle w:val="Bibliography"/>
        <w:rPr>
          <w:rFonts w:ascii="Calibri" w:hAnsi="Calibri" w:cs="Calibri"/>
          <w:sz w:val="22"/>
        </w:rPr>
      </w:pPr>
      <w:r w:rsidRPr="00CC5024">
        <w:rPr>
          <w:rFonts w:ascii="Calibri" w:hAnsi="Calibri" w:cs="Calibri"/>
          <w:sz w:val="22"/>
          <w:lang w:val="en-US"/>
        </w:rPr>
        <w:t>21.</w:t>
      </w:r>
      <w:r w:rsidRPr="00CC5024">
        <w:rPr>
          <w:rFonts w:ascii="Calibri" w:hAnsi="Calibri" w:cs="Calibri"/>
          <w:sz w:val="22"/>
          <w:lang w:val="en-US"/>
        </w:rPr>
        <w:tab/>
        <w:t xml:space="preserve">McGregor AD. Gender and the surgical profession. </w:t>
      </w:r>
      <w:r w:rsidRPr="00CC5024">
        <w:rPr>
          <w:rFonts w:ascii="Calibri" w:hAnsi="Calibri" w:cs="Calibri"/>
          <w:sz w:val="22"/>
        </w:rPr>
        <w:t xml:space="preserve">N Z </w:t>
      </w:r>
      <w:proofErr w:type="spellStart"/>
      <w:r w:rsidRPr="00CC5024">
        <w:rPr>
          <w:rFonts w:ascii="Calibri" w:hAnsi="Calibri" w:cs="Calibri"/>
          <w:sz w:val="22"/>
        </w:rPr>
        <w:t>Med</w:t>
      </w:r>
      <w:proofErr w:type="spellEnd"/>
      <w:r w:rsidRPr="00CC5024">
        <w:rPr>
          <w:rFonts w:ascii="Calibri" w:hAnsi="Calibri" w:cs="Calibri"/>
          <w:sz w:val="22"/>
        </w:rPr>
        <w:t xml:space="preserve"> J. 25 de octubre de 2019;132(1504):77–83. </w:t>
      </w:r>
    </w:p>
    <w:p w14:paraId="7C64F511"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lastRenderedPageBreak/>
        <w:t>22.</w:t>
      </w:r>
      <w:r w:rsidRPr="00CC5024">
        <w:rPr>
          <w:rFonts w:ascii="Calibri" w:hAnsi="Calibri" w:cs="Calibri"/>
          <w:sz w:val="22"/>
        </w:rPr>
        <w:tab/>
        <w:t xml:space="preserve">Consejo Nacional de </w:t>
      </w:r>
      <w:proofErr w:type="spellStart"/>
      <w:r w:rsidRPr="00CC5024">
        <w:rPr>
          <w:rFonts w:ascii="Calibri" w:hAnsi="Calibri" w:cs="Calibri"/>
          <w:sz w:val="22"/>
        </w:rPr>
        <w:t>Residentado</w:t>
      </w:r>
      <w:proofErr w:type="spellEnd"/>
      <w:r w:rsidRPr="00CC5024">
        <w:rPr>
          <w:rFonts w:ascii="Calibri" w:hAnsi="Calibri" w:cs="Calibri"/>
          <w:sz w:val="22"/>
        </w:rPr>
        <w:t xml:space="preserve"> Médico (CONAREME) [Internet]. 2020 [citado 24 de marzo de 2021]. Disponible en: https://www.conareme.org.pe/web/</w:t>
      </w:r>
    </w:p>
    <w:p w14:paraId="481A9A7E" w14:textId="77777777" w:rsidR="00CC5024" w:rsidRPr="00CC5024" w:rsidRDefault="00CC5024" w:rsidP="00CC5024">
      <w:pPr>
        <w:pStyle w:val="Bibliography"/>
        <w:rPr>
          <w:rFonts w:ascii="Calibri" w:hAnsi="Calibri" w:cs="Calibri"/>
          <w:sz w:val="22"/>
        </w:rPr>
      </w:pPr>
      <w:r w:rsidRPr="00CC5024">
        <w:rPr>
          <w:rFonts w:ascii="Calibri" w:hAnsi="Calibri" w:cs="Calibri"/>
          <w:sz w:val="22"/>
          <w:lang w:val="en-US"/>
        </w:rPr>
        <w:t>23.</w:t>
      </w:r>
      <w:r w:rsidRPr="00CC5024">
        <w:rPr>
          <w:rFonts w:ascii="Calibri" w:hAnsi="Calibri" w:cs="Calibri"/>
          <w:sz w:val="22"/>
          <w:lang w:val="en-US"/>
        </w:rPr>
        <w:tab/>
        <w:t xml:space="preserve">Tabula: Extract Tables from PDFs [Internet]. </w:t>
      </w:r>
      <w:r w:rsidRPr="00CC5024">
        <w:rPr>
          <w:rFonts w:ascii="Calibri" w:hAnsi="Calibri" w:cs="Calibri"/>
          <w:sz w:val="22"/>
        </w:rPr>
        <w:t>2013 [citado 6 de enero de 2024]. Disponible en: https://tabula.technology/</w:t>
      </w:r>
    </w:p>
    <w:p w14:paraId="3FA59D6E"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t>24.</w:t>
      </w:r>
      <w:r w:rsidRPr="00CC5024">
        <w:rPr>
          <w:rFonts w:ascii="Calibri" w:hAnsi="Calibri" w:cs="Calibri"/>
          <w:sz w:val="22"/>
        </w:rPr>
        <w:tab/>
        <w:t xml:space="preserve">Medina-Neira D. </w:t>
      </w:r>
      <w:proofErr w:type="spellStart"/>
      <w:r w:rsidRPr="00CC5024">
        <w:rPr>
          <w:rFonts w:ascii="Calibri" w:hAnsi="Calibri" w:cs="Calibri"/>
          <w:sz w:val="22"/>
        </w:rPr>
        <w:t>danimedi</w:t>
      </w:r>
      <w:proofErr w:type="spellEnd"/>
      <w:r w:rsidRPr="00CC5024">
        <w:rPr>
          <w:rFonts w:ascii="Calibri" w:hAnsi="Calibri" w:cs="Calibri"/>
          <w:sz w:val="22"/>
        </w:rPr>
        <w:t>/</w:t>
      </w:r>
      <w:proofErr w:type="spellStart"/>
      <w:r w:rsidRPr="00CC5024">
        <w:rPr>
          <w:rFonts w:ascii="Calibri" w:hAnsi="Calibri" w:cs="Calibri"/>
          <w:sz w:val="22"/>
        </w:rPr>
        <w:t>tesis_genero_especialidades</w:t>
      </w:r>
      <w:proofErr w:type="spellEnd"/>
      <w:r w:rsidRPr="00CC5024">
        <w:rPr>
          <w:rFonts w:ascii="Calibri" w:hAnsi="Calibri" w:cs="Calibri"/>
          <w:sz w:val="22"/>
        </w:rPr>
        <w:t xml:space="preserve"> [Internet]. 2023 [citado 9 de enero de 2024]. Disponible en: https://github.com/danimedi/tesis_genero_especialidades</w:t>
      </w:r>
    </w:p>
    <w:p w14:paraId="4F954DA4" w14:textId="77777777" w:rsidR="00CC5024" w:rsidRPr="00CC5024" w:rsidRDefault="00CC5024" w:rsidP="00CC5024">
      <w:pPr>
        <w:pStyle w:val="Bibliography"/>
        <w:rPr>
          <w:rFonts w:ascii="Calibri" w:hAnsi="Calibri" w:cs="Calibri"/>
          <w:sz w:val="22"/>
          <w:lang w:val="en-US"/>
        </w:rPr>
      </w:pPr>
      <w:r w:rsidRPr="00CC5024">
        <w:rPr>
          <w:rFonts w:ascii="Calibri" w:hAnsi="Calibri" w:cs="Calibri"/>
          <w:sz w:val="22"/>
          <w:lang w:val="en-US"/>
        </w:rPr>
        <w:t>25.</w:t>
      </w:r>
      <w:r w:rsidRPr="00CC5024">
        <w:rPr>
          <w:rFonts w:ascii="Calibri" w:hAnsi="Calibri" w:cs="Calibri"/>
          <w:sz w:val="22"/>
          <w:lang w:val="en-US"/>
        </w:rPr>
        <w:tab/>
        <w:t xml:space="preserve">Bell ML, Fong KC. Gender Differences in First and Corresponding Authorship in Public Health Research Submissions During the COVID-19 Pandemic. Am J Public Health. </w:t>
      </w:r>
      <w:proofErr w:type="spellStart"/>
      <w:r w:rsidRPr="00CC5024">
        <w:rPr>
          <w:rFonts w:ascii="Calibri" w:hAnsi="Calibri" w:cs="Calibri"/>
          <w:sz w:val="22"/>
          <w:lang w:val="en-US"/>
        </w:rPr>
        <w:t>enero</w:t>
      </w:r>
      <w:proofErr w:type="spellEnd"/>
      <w:r w:rsidRPr="00CC5024">
        <w:rPr>
          <w:rFonts w:ascii="Calibri" w:hAnsi="Calibri" w:cs="Calibri"/>
          <w:sz w:val="22"/>
          <w:lang w:val="en-US"/>
        </w:rPr>
        <w:t xml:space="preserve"> de 2021;111(1):159–63. </w:t>
      </w:r>
    </w:p>
    <w:p w14:paraId="2DD06DC3" w14:textId="77777777" w:rsidR="00CC5024" w:rsidRPr="00CC5024" w:rsidRDefault="00CC5024" w:rsidP="00CC5024">
      <w:pPr>
        <w:pStyle w:val="Bibliography"/>
        <w:rPr>
          <w:rFonts w:ascii="Calibri" w:hAnsi="Calibri" w:cs="Calibri"/>
          <w:sz w:val="22"/>
          <w:lang w:val="en-US"/>
        </w:rPr>
      </w:pPr>
      <w:r w:rsidRPr="00CC5024">
        <w:rPr>
          <w:rFonts w:ascii="Calibri" w:hAnsi="Calibri" w:cs="Calibri"/>
          <w:sz w:val="22"/>
          <w:lang w:val="en-US"/>
        </w:rPr>
        <w:t>26.</w:t>
      </w:r>
      <w:r w:rsidRPr="00CC5024">
        <w:rPr>
          <w:rFonts w:ascii="Calibri" w:hAnsi="Calibri" w:cs="Calibri"/>
          <w:sz w:val="22"/>
          <w:lang w:val="en-US"/>
        </w:rPr>
        <w:tab/>
      </w:r>
      <w:proofErr w:type="spellStart"/>
      <w:r w:rsidRPr="00CC5024">
        <w:rPr>
          <w:rFonts w:ascii="Calibri" w:hAnsi="Calibri" w:cs="Calibri"/>
          <w:sz w:val="22"/>
          <w:lang w:val="en-US"/>
        </w:rPr>
        <w:t>Benjamens</w:t>
      </w:r>
      <w:proofErr w:type="spellEnd"/>
      <w:r w:rsidRPr="00CC5024">
        <w:rPr>
          <w:rFonts w:ascii="Calibri" w:hAnsi="Calibri" w:cs="Calibri"/>
          <w:sz w:val="22"/>
          <w:lang w:val="en-US"/>
        </w:rPr>
        <w:t xml:space="preserve"> S, Banning LBD, van den Berg TAJ, Pol RA. Gender Disparities in Authorships and Citations in Transplantation Research. Transplant Direct. </w:t>
      </w:r>
      <w:proofErr w:type="spellStart"/>
      <w:r w:rsidRPr="00CC5024">
        <w:rPr>
          <w:rFonts w:ascii="Calibri" w:hAnsi="Calibri" w:cs="Calibri"/>
          <w:sz w:val="22"/>
          <w:lang w:val="en-US"/>
        </w:rPr>
        <w:t>noviembre</w:t>
      </w:r>
      <w:proofErr w:type="spellEnd"/>
      <w:r w:rsidRPr="00CC5024">
        <w:rPr>
          <w:rFonts w:ascii="Calibri" w:hAnsi="Calibri" w:cs="Calibri"/>
          <w:sz w:val="22"/>
          <w:lang w:val="en-US"/>
        </w:rPr>
        <w:t xml:space="preserve"> </w:t>
      </w:r>
      <w:proofErr w:type="gramStart"/>
      <w:r w:rsidRPr="00CC5024">
        <w:rPr>
          <w:rFonts w:ascii="Calibri" w:hAnsi="Calibri" w:cs="Calibri"/>
          <w:sz w:val="22"/>
          <w:lang w:val="en-US"/>
        </w:rPr>
        <w:t>de 2020</w:t>
      </w:r>
      <w:proofErr w:type="gramEnd"/>
      <w:r w:rsidRPr="00CC5024">
        <w:rPr>
          <w:rFonts w:ascii="Calibri" w:hAnsi="Calibri" w:cs="Calibri"/>
          <w:sz w:val="22"/>
          <w:lang w:val="en-US"/>
        </w:rPr>
        <w:t>;6(11</w:t>
      </w:r>
      <w:proofErr w:type="gramStart"/>
      <w:r w:rsidRPr="00CC5024">
        <w:rPr>
          <w:rFonts w:ascii="Calibri" w:hAnsi="Calibri" w:cs="Calibri"/>
          <w:sz w:val="22"/>
          <w:lang w:val="en-US"/>
        </w:rPr>
        <w:t>):e</w:t>
      </w:r>
      <w:proofErr w:type="gramEnd"/>
      <w:r w:rsidRPr="00CC5024">
        <w:rPr>
          <w:rFonts w:ascii="Calibri" w:hAnsi="Calibri" w:cs="Calibri"/>
          <w:sz w:val="22"/>
          <w:lang w:val="en-US"/>
        </w:rPr>
        <w:t xml:space="preserve">614. </w:t>
      </w:r>
    </w:p>
    <w:p w14:paraId="300F9BDF" w14:textId="77777777" w:rsidR="00CC5024" w:rsidRPr="00CC5024" w:rsidRDefault="00CC5024" w:rsidP="00CC5024">
      <w:pPr>
        <w:pStyle w:val="Bibliography"/>
        <w:rPr>
          <w:rFonts w:ascii="Calibri" w:hAnsi="Calibri" w:cs="Calibri"/>
          <w:sz w:val="22"/>
        </w:rPr>
      </w:pPr>
      <w:r w:rsidRPr="00CC5024">
        <w:rPr>
          <w:rFonts w:ascii="Calibri" w:hAnsi="Calibri" w:cs="Calibri"/>
          <w:sz w:val="22"/>
          <w:lang w:val="en-US"/>
        </w:rPr>
        <w:t>27.</w:t>
      </w:r>
      <w:r w:rsidRPr="00CC5024">
        <w:rPr>
          <w:rFonts w:ascii="Calibri" w:hAnsi="Calibri" w:cs="Calibri"/>
          <w:sz w:val="22"/>
          <w:lang w:val="en-US"/>
        </w:rPr>
        <w:tab/>
        <w:t xml:space="preserve">Winkelmann M. </w:t>
      </w:r>
      <w:proofErr w:type="spellStart"/>
      <w:r w:rsidRPr="00CC5024">
        <w:rPr>
          <w:rFonts w:ascii="Calibri" w:hAnsi="Calibri" w:cs="Calibri"/>
          <w:sz w:val="22"/>
          <w:lang w:val="en-US"/>
        </w:rPr>
        <w:t>MatthiasWinkelmann</w:t>
      </w:r>
      <w:proofErr w:type="spellEnd"/>
      <w:r w:rsidRPr="00CC5024">
        <w:rPr>
          <w:rFonts w:ascii="Calibri" w:hAnsi="Calibri" w:cs="Calibri"/>
          <w:sz w:val="22"/>
          <w:lang w:val="en-US"/>
        </w:rPr>
        <w:t>/</w:t>
      </w:r>
      <w:proofErr w:type="spellStart"/>
      <w:r w:rsidRPr="00CC5024">
        <w:rPr>
          <w:rFonts w:ascii="Calibri" w:hAnsi="Calibri" w:cs="Calibri"/>
          <w:sz w:val="22"/>
          <w:lang w:val="en-US"/>
        </w:rPr>
        <w:t>firstname</w:t>
      </w:r>
      <w:proofErr w:type="spellEnd"/>
      <w:r w:rsidRPr="00CC5024">
        <w:rPr>
          <w:rFonts w:ascii="Calibri" w:hAnsi="Calibri" w:cs="Calibri"/>
          <w:sz w:val="22"/>
          <w:lang w:val="en-US"/>
        </w:rPr>
        <w:t xml:space="preserve">-database [Internet]. </w:t>
      </w:r>
      <w:r w:rsidRPr="00CC5024">
        <w:rPr>
          <w:rFonts w:ascii="Calibri" w:hAnsi="Calibri" w:cs="Calibri"/>
          <w:sz w:val="22"/>
        </w:rPr>
        <w:t>2021 [citado 24 de marzo de 2021]. Disponible en: https://github.com/MatthiasWinkelmann/firstname-database</w:t>
      </w:r>
    </w:p>
    <w:p w14:paraId="61DB7F2B" w14:textId="77777777" w:rsidR="00CC5024" w:rsidRPr="00CC5024" w:rsidRDefault="00CC5024" w:rsidP="00CC5024">
      <w:pPr>
        <w:pStyle w:val="Bibliography"/>
        <w:rPr>
          <w:rFonts w:ascii="Calibri" w:hAnsi="Calibri" w:cs="Calibri"/>
          <w:sz w:val="22"/>
        </w:rPr>
      </w:pPr>
      <w:r w:rsidRPr="00CC5024">
        <w:rPr>
          <w:rFonts w:ascii="Calibri" w:hAnsi="Calibri" w:cs="Calibri"/>
          <w:sz w:val="22"/>
          <w:lang w:val="en-US"/>
        </w:rPr>
        <w:t>28.</w:t>
      </w:r>
      <w:r w:rsidRPr="00CC5024">
        <w:rPr>
          <w:rFonts w:ascii="Calibri" w:hAnsi="Calibri" w:cs="Calibri"/>
          <w:sz w:val="22"/>
          <w:lang w:val="en-US"/>
        </w:rPr>
        <w:tab/>
        <w:t xml:space="preserve">Wickham H. Tidy Data. J Stat </w:t>
      </w:r>
      <w:proofErr w:type="spellStart"/>
      <w:r w:rsidRPr="00CC5024">
        <w:rPr>
          <w:rFonts w:ascii="Calibri" w:hAnsi="Calibri" w:cs="Calibri"/>
          <w:sz w:val="22"/>
          <w:lang w:val="en-US"/>
        </w:rPr>
        <w:t>Softw</w:t>
      </w:r>
      <w:proofErr w:type="spellEnd"/>
      <w:r w:rsidRPr="00CC5024">
        <w:rPr>
          <w:rFonts w:ascii="Calibri" w:hAnsi="Calibri" w:cs="Calibri"/>
          <w:sz w:val="22"/>
          <w:lang w:val="en-US"/>
        </w:rPr>
        <w:t xml:space="preserve">. </w:t>
      </w:r>
      <w:r w:rsidRPr="00CC5024">
        <w:rPr>
          <w:rFonts w:ascii="Calibri" w:hAnsi="Calibri" w:cs="Calibri"/>
          <w:sz w:val="22"/>
        </w:rPr>
        <w:t xml:space="preserve">12 de septiembre de 2014;59(1):1–23. </w:t>
      </w:r>
    </w:p>
    <w:p w14:paraId="3CAA8790" w14:textId="77777777" w:rsidR="00CC5024" w:rsidRPr="00CC5024" w:rsidRDefault="00CC5024" w:rsidP="00CC5024">
      <w:pPr>
        <w:pStyle w:val="Bibliography"/>
        <w:rPr>
          <w:rFonts w:ascii="Calibri" w:hAnsi="Calibri" w:cs="Calibri"/>
          <w:sz w:val="22"/>
          <w:lang w:val="en-US"/>
        </w:rPr>
      </w:pPr>
      <w:r w:rsidRPr="00CC5024">
        <w:rPr>
          <w:rFonts w:ascii="Calibri" w:hAnsi="Calibri" w:cs="Calibri"/>
          <w:sz w:val="22"/>
        </w:rPr>
        <w:t>29.</w:t>
      </w:r>
      <w:r w:rsidRPr="00CC5024">
        <w:rPr>
          <w:rFonts w:ascii="Calibri" w:hAnsi="Calibri" w:cs="Calibri"/>
          <w:sz w:val="22"/>
        </w:rPr>
        <w:tab/>
        <w:t xml:space="preserve">R Core </w:t>
      </w:r>
      <w:proofErr w:type="spellStart"/>
      <w:r w:rsidRPr="00CC5024">
        <w:rPr>
          <w:rFonts w:ascii="Calibri" w:hAnsi="Calibri" w:cs="Calibri"/>
          <w:sz w:val="22"/>
        </w:rPr>
        <w:t>Team</w:t>
      </w:r>
      <w:proofErr w:type="spellEnd"/>
      <w:r w:rsidRPr="00CC5024">
        <w:rPr>
          <w:rFonts w:ascii="Calibri" w:hAnsi="Calibri" w:cs="Calibri"/>
          <w:sz w:val="22"/>
        </w:rPr>
        <w:t xml:space="preserve">. </w:t>
      </w:r>
      <w:r w:rsidRPr="00CC5024">
        <w:rPr>
          <w:rFonts w:ascii="Calibri" w:hAnsi="Calibri" w:cs="Calibri"/>
          <w:sz w:val="22"/>
          <w:lang w:val="en-US"/>
        </w:rPr>
        <w:t xml:space="preserve">R: A language and environment   for statistical computing [Internet]. Vienna, Austria: R Foundation for Statistical Computing; 2021. Disponible </w:t>
      </w:r>
      <w:proofErr w:type="spellStart"/>
      <w:r w:rsidRPr="00CC5024">
        <w:rPr>
          <w:rFonts w:ascii="Calibri" w:hAnsi="Calibri" w:cs="Calibri"/>
          <w:sz w:val="22"/>
          <w:lang w:val="en-US"/>
        </w:rPr>
        <w:t>en</w:t>
      </w:r>
      <w:proofErr w:type="spellEnd"/>
      <w:r w:rsidRPr="00CC5024">
        <w:rPr>
          <w:rFonts w:ascii="Calibri" w:hAnsi="Calibri" w:cs="Calibri"/>
          <w:sz w:val="22"/>
          <w:lang w:val="en-US"/>
        </w:rPr>
        <w:t>: https://www.R-project.org/</w:t>
      </w:r>
    </w:p>
    <w:p w14:paraId="751F6B36" w14:textId="77777777" w:rsidR="00CC5024" w:rsidRPr="00CC5024" w:rsidRDefault="00CC5024" w:rsidP="00CC5024">
      <w:pPr>
        <w:pStyle w:val="Bibliography"/>
        <w:rPr>
          <w:rFonts w:ascii="Calibri" w:hAnsi="Calibri" w:cs="Calibri"/>
          <w:sz w:val="22"/>
        </w:rPr>
      </w:pPr>
      <w:r w:rsidRPr="00CC5024">
        <w:rPr>
          <w:rFonts w:ascii="Calibri" w:hAnsi="Calibri" w:cs="Calibri"/>
          <w:sz w:val="22"/>
          <w:lang w:val="en-US"/>
        </w:rPr>
        <w:t>30.</w:t>
      </w:r>
      <w:r w:rsidRPr="00CC5024">
        <w:rPr>
          <w:rFonts w:ascii="Calibri" w:hAnsi="Calibri" w:cs="Calibri"/>
          <w:sz w:val="22"/>
          <w:lang w:val="en-US"/>
        </w:rPr>
        <w:tab/>
        <w:t xml:space="preserve">Barnes KL, McGuire L, Dunivan G, Sussman AL, McKee R. Gender Bias Experiences of Female Surgical Trainees. </w:t>
      </w:r>
      <w:r w:rsidRPr="00CC5024">
        <w:rPr>
          <w:rFonts w:ascii="Calibri" w:hAnsi="Calibri" w:cs="Calibri"/>
          <w:sz w:val="22"/>
        </w:rPr>
        <w:t xml:space="preserve">J </w:t>
      </w:r>
      <w:proofErr w:type="spellStart"/>
      <w:r w:rsidRPr="00CC5024">
        <w:rPr>
          <w:rFonts w:ascii="Calibri" w:hAnsi="Calibri" w:cs="Calibri"/>
          <w:sz w:val="22"/>
        </w:rPr>
        <w:t>Surg</w:t>
      </w:r>
      <w:proofErr w:type="spellEnd"/>
      <w:r w:rsidRPr="00CC5024">
        <w:rPr>
          <w:rFonts w:ascii="Calibri" w:hAnsi="Calibri" w:cs="Calibri"/>
          <w:sz w:val="22"/>
        </w:rPr>
        <w:t xml:space="preserve"> </w:t>
      </w:r>
      <w:proofErr w:type="spellStart"/>
      <w:r w:rsidRPr="00CC5024">
        <w:rPr>
          <w:rFonts w:ascii="Calibri" w:hAnsi="Calibri" w:cs="Calibri"/>
          <w:sz w:val="22"/>
        </w:rPr>
        <w:t>Educ</w:t>
      </w:r>
      <w:proofErr w:type="spellEnd"/>
      <w:r w:rsidRPr="00CC5024">
        <w:rPr>
          <w:rFonts w:ascii="Calibri" w:hAnsi="Calibri" w:cs="Calibri"/>
          <w:sz w:val="22"/>
        </w:rPr>
        <w:t>. diciembre de 2019;76(6</w:t>
      </w:r>
      <w:proofErr w:type="gramStart"/>
      <w:r w:rsidRPr="00CC5024">
        <w:rPr>
          <w:rFonts w:ascii="Calibri" w:hAnsi="Calibri" w:cs="Calibri"/>
          <w:sz w:val="22"/>
        </w:rPr>
        <w:t>):e</w:t>
      </w:r>
      <w:proofErr w:type="gramEnd"/>
      <w:r w:rsidRPr="00CC5024">
        <w:rPr>
          <w:rFonts w:ascii="Calibri" w:hAnsi="Calibri" w:cs="Calibri"/>
          <w:sz w:val="22"/>
        </w:rPr>
        <w:t xml:space="preserve">1–14. </w:t>
      </w:r>
    </w:p>
    <w:p w14:paraId="5160F6E5" w14:textId="77777777" w:rsidR="00CC5024" w:rsidRPr="00CC5024" w:rsidRDefault="00CC5024" w:rsidP="00CC5024">
      <w:pPr>
        <w:pStyle w:val="Bibliography"/>
        <w:rPr>
          <w:rFonts w:ascii="Calibri" w:hAnsi="Calibri" w:cs="Calibri"/>
          <w:sz w:val="22"/>
        </w:rPr>
      </w:pPr>
      <w:r w:rsidRPr="00CC5024">
        <w:rPr>
          <w:rFonts w:ascii="Calibri" w:hAnsi="Calibri" w:cs="Calibri"/>
          <w:sz w:val="22"/>
        </w:rPr>
        <w:t>31.</w:t>
      </w:r>
      <w:r w:rsidRPr="00CC5024">
        <w:rPr>
          <w:rFonts w:ascii="Calibri" w:hAnsi="Calibri" w:cs="Calibri"/>
          <w:sz w:val="22"/>
        </w:rPr>
        <w:tab/>
        <w:t xml:space="preserve">Castillo LLO, Garibay P. Presencia de las mujeres en las especialidades médicas una mirada desde la perspectiva de género. </w:t>
      </w:r>
      <w:proofErr w:type="spellStart"/>
      <w:r w:rsidRPr="00CC5024">
        <w:rPr>
          <w:rFonts w:ascii="Calibri" w:hAnsi="Calibri" w:cs="Calibri"/>
          <w:sz w:val="22"/>
        </w:rPr>
        <w:t>Rev</w:t>
      </w:r>
      <w:proofErr w:type="spellEnd"/>
      <w:r w:rsidRPr="00CC5024">
        <w:rPr>
          <w:rFonts w:ascii="Calibri" w:hAnsi="Calibri" w:cs="Calibri"/>
          <w:sz w:val="22"/>
        </w:rPr>
        <w:t xml:space="preserve"> Electrónica </w:t>
      </w:r>
      <w:proofErr w:type="spellStart"/>
      <w:r w:rsidRPr="00CC5024">
        <w:rPr>
          <w:rFonts w:ascii="Calibri" w:hAnsi="Calibri" w:cs="Calibri"/>
          <w:sz w:val="22"/>
        </w:rPr>
        <w:t>Psicol</w:t>
      </w:r>
      <w:proofErr w:type="spellEnd"/>
      <w:r w:rsidRPr="00CC5024">
        <w:rPr>
          <w:rFonts w:ascii="Calibri" w:hAnsi="Calibri" w:cs="Calibri"/>
          <w:sz w:val="22"/>
        </w:rPr>
        <w:t xml:space="preserve"> Iztacala. 15 de enero de 2017;18(4):1706–28. </w:t>
      </w:r>
    </w:p>
    <w:p w14:paraId="0FEC87D6" w14:textId="77777777" w:rsidR="00CC5024" w:rsidRPr="00CC5024" w:rsidRDefault="00CC5024" w:rsidP="00CC5024">
      <w:pPr>
        <w:pStyle w:val="Bibliography"/>
        <w:rPr>
          <w:rFonts w:ascii="Calibri" w:hAnsi="Calibri" w:cs="Calibri"/>
          <w:sz w:val="22"/>
          <w:lang w:val="en-US"/>
        </w:rPr>
      </w:pPr>
      <w:r w:rsidRPr="00CC5024">
        <w:rPr>
          <w:rFonts w:ascii="Calibri" w:hAnsi="Calibri" w:cs="Calibri"/>
          <w:sz w:val="22"/>
        </w:rPr>
        <w:t>32.</w:t>
      </w:r>
      <w:r w:rsidRPr="00CC5024">
        <w:rPr>
          <w:rFonts w:ascii="Calibri" w:hAnsi="Calibri" w:cs="Calibri"/>
          <w:sz w:val="22"/>
        </w:rPr>
        <w:tab/>
      </w:r>
      <w:proofErr w:type="spellStart"/>
      <w:r w:rsidRPr="00CC5024">
        <w:rPr>
          <w:rFonts w:ascii="Calibri" w:hAnsi="Calibri" w:cs="Calibri"/>
          <w:sz w:val="22"/>
        </w:rPr>
        <w:t>Hu</w:t>
      </w:r>
      <w:proofErr w:type="spellEnd"/>
      <w:r w:rsidRPr="00CC5024">
        <w:rPr>
          <w:rFonts w:ascii="Calibri" w:hAnsi="Calibri" w:cs="Calibri"/>
          <w:sz w:val="22"/>
        </w:rPr>
        <w:t xml:space="preserve"> YY, Ellis RJ, Hewitt DB, Yang AD, Cheung EO, </w:t>
      </w:r>
      <w:proofErr w:type="spellStart"/>
      <w:r w:rsidRPr="00CC5024">
        <w:rPr>
          <w:rFonts w:ascii="Calibri" w:hAnsi="Calibri" w:cs="Calibri"/>
          <w:sz w:val="22"/>
        </w:rPr>
        <w:t>Moskowitz</w:t>
      </w:r>
      <w:proofErr w:type="spellEnd"/>
      <w:r w:rsidRPr="00CC5024">
        <w:rPr>
          <w:rFonts w:ascii="Calibri" w:hAnsi="Calibri" w:cs="Calibri"/>
          <w:sz w:val="22"/>
        </w:rPr>
        <w:t xml:space="preserve"> JT, et al. </w:t>
      </w:r>
      <w:r w:rsidRPr="00CC5024">
        <w:rPr>
          <w:rFonts w:ascii="Calibri" w:hAnsi="Calibri" w:cs="Calibri"/>
          <w:sz w:val="22"/>
          <w:lang w:val="en-US"/>
        </w:rPr>
        <w:t xml:space="preserve">Discrimination, Abuse, Harassment, and Burnout in Surgical Residency Training. N Engl J Med. 31 de </w:t>
      </w:r>
      <w:proofErr w:type="spellStart"/>
      <w:r w:rsidRPr="00CC5024">
        <w:rPr>
          <w:rFonts w:ascii="Calibri" w:hAnsi="Calibri" w:cs="Calibri"/>
          <w:sz w:val="22"/>
          <w:lang w:val="en-US"/>
        </w:rPr>
        <w:t>octubre</w:t>
      </w:r>
      <w:proofErr w:type="spellEnd"/>
      <w:r w:rsidRPr="00CC5024">
        <w:rPr>
          <w:rFonts w:ascii="Calibri" w:hAnsi="Calibri" w:cs="Calibri"/>
          <w:sz w:val="22"/>
          <w:lang w:val="en-US"/>
        </w:rPr>
        <w:t xml:space="preserve"> de 2019;381(18):1741–52. </w:t>
      </w:r>
    </w:p>
    <w:p w14:paraId="0023CBA7" w14:textId="77777777" w:rsidR="00CC5024" w:rsidRPr="00CC5024" w:rsidRDefault="00CC5024" w:rsidP="00CC5024">
      <w:pPr>
        <w:pStyle w:val="Bibliography"/>
        <w:rPr>
          <w:rFonts w:ascii="Calibri" w:hAnsi="Calibri" w:cs="Calibri"/>
          <w:sz w:val="22"/>
          <w:lang w:val="en-US"/>
        </w:rPr>
      </w:pPr>
      <w:r w:rsidRPr="00CC5024">
        <w:rPr>
          <w:rFonts w:ascii="Calibri" w:hAnsi="Calibri" w:cs="Calibri"/>
          <w:sz w:val="22"/>
          <w:lang w:val="en-US"/>
        </w:rPr>
        <w:t>33.</w:t>
      </w:r>
      <w:r w:rsidRPr="00CC5024">
        <w:rPr>
          <w:rFonts w:ascii="Calibri" w:hAnsi="Calibri" w:cs="Calibri"/>
          <w:sz w:val="22"/>
          <w:lang w:val="en-US"/>
        </w:rPr>
        <w:tab/>
      </w:r>
      <w:proofErr w:type="spellStart"/>
      <w:r w:rsidRPr="00CC5024">
        <w:rPr>
          <w:rFonts w:ascii="Calibri" w:hAnsi="Calibri" w:cs="Calibri"/>
          <w:sz w:val="22"/>
          <w:lang w:val="en-US"/>
        </w:rPr>
        <w:t>Smeds</w:t>
      </w:r>
      <w:proofErr w:type="spellEnd"/>
      <w:r w:rsidRPr="00CC5024">
        <w:rPr>
          <w:rFonts w:ascii="Calibri" w:hAnsi="Calibri" w:cs="Calibri"/>
          <w:sz w:val="22"/>
          <w:lang w:val="en-US"/>
        </w:rPr>
        <w:t xml:space="preserve"> MR, </w:t>
      </w:r>
      <w:proofErr w:type="spellStart"/>
      <w:r w:rsidRPr="00CC5024">
        <w:rPr>
          <w:rFonts w:ascii="Calibri" w:hAnsi="Calibri" w:cs="Calibri"/>
          <w:sz w:val="22"/>
          <w:lang w:val="en-US"/>
        </w:rPr>
        <w:t>Aulivola</w:t>
      </w:r>
      <w:proofErr w:type="spellEnd"/>
      <w:r w:rsidRPr="00CC5024">
        <w:rPr>
          <w:rFonts w:ascii="Calibri" w:hAnsi="Calibri" w:cs="Calibri"/>
          <w:sz w:val="22"/>
          <w:lang w:val="en-US"/>
        </w:rPr>
        <w:t xml:space="preserve"> B. Gender disparity and sexual harassment in vascular surgery practices. J </w:t>
      </w:r>
      <w:proofErr w:type="spellStart"/>
      <w:r w:rsidRPr="00CC5024">
        <w:rPr>
          <w:rFonts w:ascii="Calibri" w:hAnsi="Calibri" w:cs="Calibri"/>
          <w:sz w:val="22"/>
          <w:lang w:val="en-US"/>
        </w:rPr>
        <w:t>Vasc</w:t>
      </w:r>
      <w:proofErr w:type="spellEnd"/>
      <w:r w:rsidRPr="00CC5024">
        <w:rPr>
          <w:rFonts w:ascii="Calibri" w:hAnsi="Calibri" w:cs="Calibri"/>
          <w:sz w:val="22"/>
          <w:lang w:val="en-US"/>
        </w:rPr>
        <w:t xml:space="preserve"> Surg. </w:t>
      </w:r>
      <w:proofErr w:type="spellStart"/>
      <w:r w:rsidRPr="00CC5024">
        <w:rPr>
          <w:rFonts w:ascii="Calibri" w:hAnsi="Calibri" w:cs="Calibri"/>
          <w:sz w:val="22"/>
          <w:lang w:val="en-US"/>
        </w:rPr>
        <w:t>agosto</w:t>
      </w:r>
      <w:proofErr w:type="spellEnd"/>
      <w:r w:rsidRPr="00CC5024">
        <w:rPr>
          <w:rFonts w:ascii="Calibri" w:hAnsi="Calibri" w:cs="Calibri"/>
          <w:sz w:val="22"/>
          <w:lang w:val="en-US"/>
        </w:rPr>
        <w:t xml:space="preserve"> de 2020;72(2):692–9. </w:t>
      </w:r>
    </w:p>
    <w:p w14:paraId="78486DE7" w14:textId="77777777" w:rsidR="00CC5024" w:rsidRPr="00CC5024" w:rsidRDefault="00CC5024" w:rsidP="00CC5024">
      <w:pPr>
        <w:pStyle w:val="Bibliography"/>
        <w:rPr>
          <w:rFonts w:ascii="Calibri" w:hAnsi="Calibri" w:cs="Calibri"/>
          <w:sz w:val="22"/>
          <w:lang w:val="en-US"/>
        </w:rPr>
      </w:pPr>
      <w:r w:rsidRPr="00CC5024">
        <w:rPr>
          <w:rFonts w:ascii="Calibri" w:hAnsi="Calibri" w:cs="Calibri"/>
          <w:sz w:val="22"/>
          <w:lang w:val="en-US"/>
        </w:rPr>
        <w:t>34.</w:t>
      </w:r>
      <w:r w:rsidRPr="00CC5024">
        <w:rPr>
          <w:rFonts w:ascii="Calibri" w:hAnsi="Calibri" w:cs="Calibri"/>
          <w:sz w:val="22"/>
          <w:lang w:val="en-US"/>
        </w:rPr>
        <w:tab/>
        <w:t xml:space="preserve">Hirayama M, Fernando S. </w:t>
      </w:r>
      <w:proofErr w:type="spellStart"/>
      <w:r w:rsidRPr="00CC5024">
        <w:rPr>
          <w:rFonts w:ascii="Calibri" w:hAnsi="Calibri" w:cs="Calibri"/>
          <w:sz w:val="22"/>
          <w:lang w:val="en-US"/>
        </w:rPr>
        <w:t>Organisational</w:t>
      </w:r>
      <w:proofErr w:type="spellEnd"/>
      <w:r w:rsidRPr="00CC5024">
        <w:rPr>
          <w:rFonts w:ascii="Calibri" w:hAnsi="Calibri" w:cs="Calibri"/>
          <w:sz w:val="22"/>
          <w:lang w:val="en-US"/>
        </w:rPr>
        <w:t xml:space="preserve"> barriers to and facilitators for female surgeons’ career progression: a systematic review. J R Soc Med. </w:t>
      </w:r>
      <w:proofErr w:type="spellStart"/>
      <w:r w:rsidRPr="00CC5024">
        <w:rPr>
          <w:rFonts w:ascii="Calibri" w:hAnsi="Calibri" w:cs="Calibri"/>
          <w:sz w:val="22"/>
          <w:lang w:val="en-US"/>
        </w:rPr>
        <w:t>septiembre</w:t>
      </w:r>
      <w:proofErr w:type="spellEnd"/>
      <w:r w:rsidRPr="00CC5024">
        <w:rPr>
          <w:rFonts w:ascii="Calibri" w:hAnsi="Calibri" w:cs="Calibri"/>
          <w:sz w:val="22"/>
          <w:lang w:val="en-US"/>
        </w:rPr>
        <w:t xml:space="preserve"> de 2018;111(9):324–34. </w:t>
      </w:r>
    </w:p>
    <w:p w14:paraId="0DAD2584" w14:textId="77777777" w:rsidR="00CC5024" w:rsidRPr="00CC5024" w:rsidRDefault="00CC5024" w:rsidP="00CC5024">
      <w:pPr>
        <w:pStyle w:val="Bibliography"/>
        <w:rPr>
          <w:rFonts w:ascii="Calibri" w:hAnsi="Calibri" w:cs="Calibri"/>
          <w:sz w:val="22"/>
          <w:lang w:val="en-US"/>
        </w:rPr>
      </w:pPr>
      <w:r w:rsidRPr="00CC5024">
        <w:rPr>
          <w:rFonts w:ascii="Calibri" w:hAnsi="Calibri" w:cs="Calibri"/>
          <w:sz w:val="22"/>
          <w:lang w:val="en-US"/>
        </w:rPr>
        <w:t>35.</w:t>
      </w:r>
      <w:r w:rsidRPr="00CC5024">
        <w:rPr>
          <w:rFonts w:ascii="Calibri" w:hAnsi="Calibri" w:cs="Calibri"/>
          <w:sz w:val="22"/>
          <w:lang w:val="en-US"/>
        </w:rPr>
        <w:tab/>
        <w:t xml:space="preserve">Nam CS, Daignault-Newton S, Herrel LA, Kraft KH. The Future is Female: Urology Workforce Projection From 2020 to 2060. Urology. 1 de </w:t>
      </w:r>
      <w:proofErr w:type="spellStart"/>
      <w:r w:rsidRPr="00CC5024">
        <w:rPr>
          <w:rFonts w:ascii="Calibri" w:hAnsi="Calibri" w:cs="Calibri"/>
          <w:sz w:val="22"/>
          <w:lang w:val="en-US"/>
        </w:rPr>
        <w:t>abril</w:t>
      </w:r>
      <w:proofErr w:type="spellEnd"/>
      <w:r w:rsidRPr="00CC5024">
        <w:rPr>
          <w:rFonts w:ascii="Calibri" w:hAnsi="Calibri" w:cs="Calibri"/>
          <w:sz w:val="22"/>
          <w:lang w:val="en-US"/>
        </w:rPr>
        <w:t xml:space="preserve"> de </w:t>
      </w:r>
      <w:proofErr w:type="gramStart"/>
      <w:r w:rsidRPr="00CC5024">
        <w:rPr>
          <w:rFonts w:ascii="Calibri" w:hAnsi="Calibri" w:cs="Calibri"/>
          <w:sz w:val="22"/>
          <w:lang w:val="en-US"/>
        </w:rPr>
        <w:t>2021;150:30</w:t>
      </w:r>
      <w:proofErr w:type="gramEnd"/>
      <w:r w:rsidRPr="00CC5024">
        <w:rPr>
          <w:rFonts w:ascii="Calibri" w:hAnsi="Calibri" w:cs="Calibri"/>
          <w:sz w:val="22"/>
          <w:lang w:val="en-US"/>
        </w:rPr>
        <w:t xml:space="preserve">–4. </w:t>
      </w:r>
    </w:p>
    <w:p w14:paraId="4684FEB6" w14:textId="77777777" w:rsidR="00CC5024" w:rsidRPr="00CC5024" w:rsidRDefault="00CC5024" w:rsidP="00CC5024">
      <w:pPr>
        <w:pStyle w:val="Bibliography"/>
        <w:rPr>
          <w:rFonts w:ascii="Calibri" w:hAnsi="Calibri" w:cs="Calibri"/>
          <w:sz w:val="22"/>
          <w:lang w:val="en-US"/>
        </w:rPr>
      </w:pPr>
      <w:r w:rsidRPr="00CC5024">
        <w:rPr>
          <w:rFonts w:ascii="Calibri" w:hAnsi="Calibri" w:cs="Calibri"/>
          <w:sz w:val="22"/>
          <w:lang w:val="en-US"/>
        </w:rPr>
        <w:t>36.</w:t>
      </w:r>
      <w:r w:rsidRPr="00CC5024">
        <w:rPr>
          <w:rFonts w:ascii="Calibri" w:hAnsi="Calibri" w:cs="Calibri"/>
          <w:sz w:val="22"/>
          <w:lang w:val="en-US"/>
        </w:rPr>
        <w:tab/>
        <w:t xml:space="preserve">Wynn J, Putra LJ. Patient preference for urologist gender. Int J Urol. 2021;28(2):170–5. </w:t>
      </w:r>
    </w:p>
    <w:p w14:paraId="772C6A13" w14:textId="77777777" w:rsidR="00CC5024" w:rsidRPr="00CC5024" w:rsidRDefault="00CC5024" w:rsidP="00CC5024">
      <w:pPr>
        <w:pStyle w:val="Bibliography"/>
        <w:rPr>
          <w:rFonts w:ascii="Calibri" w:hAnsi="Calibri" w:cs="Calibri"/>
          <w:sz w:val="22"/>
        </w:rPr>
      </w:pPr>
      <w:r w:rsidRPr="00CC5024">
        <w:rPr>
          <w:rFonts w:ascii="Calibri" w:hAnsi="Calibri" w:cs="Calibri"/>
          <w:sz w:val="22"/>
          <w:lang w:val="en-US"/>
        </w:rPr>
        <w:t>37.</w:t>
      </w:r>
      <w:r w:rsidRPr="00CC5024">
        <w:rPr>
          <w:rFonts w:ascii="Calibri" w:hAnsi="Calibri" w:cs="Calibri"/>
          <w:sz w:val="22"/>
          <w:lang w:val="en-US"/>
        </w:rPr>
        <w:tab/>
        <w:t xml:space="preserve">Kim SO, Kang TW, Kwon D. Gender Preferences for Urologists: Women Prefer Female Urologists. </w:t>
      </w:r>
      <w:proofErr w:type="spellStart"/>
      <w:r w:rsidRPr="00CC5024">
        <w:rPr>
          <w:rFonts w:ascii="Calibri" w:hAnsi="Calibri" w:cs="Calibri"/>
          <w:sz w:val="22"/>
        </w:rPr>
        <w:t>Urol</w:t>
      </w:r>
      <w:proofErr w:type="spellEnd"/>
      <w:r w:rsidRPr="00CC5024">
        <w:rPr>
          <w:rFonts w:ascii="Calibri" w:hAnsi="Calibri" w:cs="Calibri"/>
          <w:sz w:val="22"/>
        </w:rPr>
        <w:t xml:space="preserve"> J. 16 de marzo de 2017;14(2):3018–22. </w:t>
      </w:r>
    </w:p>
    <w:p w14:paraId="7DEE528F" w14:textId="77777777" w:rsidR="00CC5024" w:rsidRPr="00CC5024" w:rsidRDefault="00CC5024" w:rsidP="00CC5024">
      <w:pPr>
        <w:pStyle w:val="Bibliography"/>
        <w:rPr>
          <w:rFonts w:ascii="Calibri" w:hAnsi="Calibri" w:cs="Calibri"/>
          <w:sz w:val="22"/>
          <w:lang w:val="en-US"/>
        </w:rPr>
      </w:pPr>
      <w:r w:rsidRPr="00CC5024">
        <w:rPr>
          <w:rFonts w:ascii="Calibri" w:hAnsi="Calibri" w:cs="Calibri"/>
          <w:sz w:val="22"/>
        </w:rPr>
        <w:lastRenderedPageBreak/>
        <w:t>38.</w:t>
      </w:r>
      <w:r w:rsidRPr="00CC5024">
        <w:rPr>
          <w:rFonts w:ascii="Calibri" w:hAnsi="Calibri" w:cs="Calibri"/>
          <w:sz w:val="22"/>
        </w:rPr>
        <w:tab/>
        <w:t xml:space="preserve">Janssen SM, </w:t>
      </w:r>
      <w:proofErr w:type="spellStart"/>
      <w:r w:rsidRPr="00CC5024">
        <w:rPr>
          <w:rFonts w:ascii="Calibri" w:hAnsi="Calibri" w:cs="Calibri"/>
          <w:sz w:val="22"/>
        </w:rPr>
        <w:t>Lagro</w:t>
      </w:r>
      <w:proofErr w:type="spellEnd"/>
      <w:r w:rsidRPr="00CC5024">
        <w:rPr>
          <w:rFonts w:ascii="Calibri" w:hAnsi="Calibri" w:cs="Calibri"/>
          <w:sz w:val="22"/>
        </w:rPr>
        <w:t xml:space="preserve">-Janssen ALM. </w:t>
      </w:r>
      <w:r w:rsidRPr="00CC5024">
        <w:rPr>
          <w:rFonts w:ascii="Calibri" w:hAnsi="Calibri" w:cs="Calibri"/>
          <w:sz w:val="22"/>
          <w:lang w:val="en-US"/>
        </w:rPr>
        <w:t xml:space="preserve">Physician’s gender, communication style, patient preferences and patient satisfaction in gynecology and obstetrics: a systematic review. Patient Educ Couns. </w:t>
      </w:r>
      <w:proofErr w:type="spellStart"/>
      <w:r w:rsidRPr="00CC5024">
        <w:rPr>
          <w:rFonts w:ascii="Calibri" w:hAnsi="Calibri" w:cs="Calibri"/>
          <w:sz w:val="22"/>
          <w:lang w:val="en-US"/>
        </w:rPr>
        <w:t>noviembre</w:t>
      </w:r>
      <w:proofErr w:type="spellEnd"/>
      <w:r w:rsidRPr="00CC5024">
        <w:rPr>
          <w:rFonts w:ascii="Calibri" w:hAnsi="Calibri" w:cs="Calibri"/>
          <w:sz w:val="22"/>
          <w:lang w:val="en-US"/>
        </w:rPr>
        <w:t xml:space="preserve"> de 2012;89(2):221–6. </w:t>
      </w:r>
    </w:p>
    <w:p w14:paraId="3AE23B4D" w14:textId="77777777" w:rsidR="00CC5024" w:rsidRPr="00CC5024" w:rsidRDefault="00CC5024" w:rsidP="00CC5024">
      <w:pPr>
        <w:pStyle w:val="Bibliography"/>
        <w:rPr>
          <w:rFonts w:ascii="Calibri" w:hAnsi="Calibri" w:cs="Calibri"/>
          <w:sz w:val="22"/>
          <w:lang w:val="en-US"/>
        </w:rPr>
      </w:pPr>
      <w:r w:rsidRPr="00CC5024">
        <w:rPr>
          <w:rFonts w:ascii="Calibri" w:hAnsi="Calibri" w:cs="Calibri"/>
          <w:sz w:val="22"/>
          <w:lang w:val="en-US"/>
        </w:rPr>
        <w:t>39.</w:t>
      </w:r>
      <w:r w:rsidRPr="00CC5024">
        <w:rPr>
          <w:rFonts w:ascii="Calibri" w:hAnsi="Calibri" w:cs="Calibri"/>
          <w:sz w:val="22"/>
          <w:lang w:val="en-US"/>
        </w:rPr>
        <w:tab/>
        <w:t xml:space="preserve">Page SE. The difference: how the power of diversity creates better groups, firms, schools, and societies. 3. print., and 1. paperback print., with a new preface. Princeton, NJ: Princeton Univ. Press; 2007. 424 p. </w:t>
      </w:r>
    </w:p>
    <w:p w14:paraId="1409BC7C" w14:textId="77777777" w:rsidR="00CC5024" w:rsidRPr="00CC5024" w:rsidRDefault="00CC5024" w:rsidP="00CC5024">
      <w:pPr>
        <w:pStyle w:val="Bibliography"/>
        <w:rPr>
          <w:rFonts w:ascii="Calibri" w:hAnsi="Calibri" w:cs="Calibri"/>
          <w:sz w:val="22"/>
        </w:rPr>
      </w:pPr>
      <w:r w:rsidRPr="00CC5024">
        <w:rPr>
          <w:rFonts w:ascii="Calibri" w:hAnsi="Calibri" w:cs="Calibri"/>
          <w:sz w:val="22"/>
          <w:lang w:val="en-US"/>
        </w:rPr>
        <w:t>40.</w:t>
      </w:r>
      <w:r w:rsidRPr="00CC5024">
        <w:rPr>
          <w:rFonts w:ascii="Calibri" w:hAnsi="Calibri" w:cs="Calibri"/>
          <w:sz w:val="22"/>
          <w:lang w:val="en-US"/>
        </w:rPr>
        <w:tab/>
        <w:t xml:space="preserve">Koning R, Samila S, Ferguson JP. Who do we invent for? Patents by women focus more on women’s health, but few women get to invent. </w:t>
      </w:r>
      <w:proofErr w:type="spellStart"/>
      <w:r w:rsidRPr="00CC5024">
        <w:rPr>
          <w:rFonts w:ascii="Calibri" w:hAnsi="Calibri" w:cs="Calibri"/>
          <w:sz w:val="22"/>
        </w:rPr>
        <w:t>Science</w:t>
      </w:r>
      <w:proofErr w:type="spellEnd"/>
      <w:r w:rsidRPr="00CC5024">
        <w:rPr>
          <w:rFonts w:ascii="Calibri" w:hAnsi="Calibri" w:cs="Calibri"/>
          <w:sz w:val="22"/>
        </w:rPr>
        <w:t xml:space="preserve">. 18 de junio de 2021;372(6548):1345–8. </w:t>
      </w:r>
    </w:p>
    <w:p w14:paraId="4935BA58" w14:textId="11AB7D3E" w:rsidR="00714576" w:rsidRDefault="000A5E3D" w:rsidP="000A770E">
      <w:r>
        <w:fldChar w:fldCharType="end"/>
      </w:r>
    </w:p>
    <w:p w14:paraId="30600052" w14:textId="77777777" w:rsidR="00714576" w:rsidRDefault="00714576">
      <w:pPr>
        <w:spacing w:before="0" w:after="160" w:line="259" w:lineRule="auto"/>
        <w:jc w:val="left"/>
        <w:sectPr w:rsidR="00714576">
          <w:pgSz w:w="11906" w:h="16838"/>
          <w:pgMar w:top="1417" w:right="1701" w:bottom="1417" w:left="1701" w:header="708" w:footer="708" w:gutter="0"/>
          <w:cols w:space="708"/>
          <w:docGrid w:linePitch="360"/>
        </w:sectPr>
      </w:pPr>
    </w:p>
    <w:p w14:paraId="3EFB6F7F" w14:textId="10787E25" w:rsidR="00714576" w:rsidRPr="00714576" w:rsidRDefault="00714576" w:rsidP="00714576">
      <w:pPr>
        <w:pStyle w:val="Heading1"/>
        <w:rPr>
          <w:rFonts w:eastAsia="Times New Roman"/>
        </w:rPr>
      </w:pPr>
      <w:bookmarkStart w:id="20" w:name="_Anexo_1:_base"/>
      <w:bookmarkStart w:id="21" w:name="_Toc76916940"/>
      <w:bookmarkEnd w:id="20"/>
      <w:r w:rsidRPr="00714576">
        <w:rPr>
          <w:rFonts w:eastAsia="Times New Roman"/>
        </w:rPr>
        <w:lastRenderedPageBreak/>
        <w:t xml:space="preserve">Anexo </w:t>
      </w:r>
      <w:r>
        <w:rPr>
          <w:rFonts w:eastAsia="Times New Roman"/>
        </w:rPr>
        <w:t>1</w:t>
      </w:r>
      <w:r w:rsidRPr="00714576">
        <w:rPr>
          <w:rFonts w:eastAsia="Times New Roman"/>
        </w:rPr>
        <w:t xml:space="preserve">: base de </w:t>
      </w:r>
      <w:r>
        <w:rPr>
          <w:rFonts w:eastAsia="Times New Roman"/>
        </w:rPr>
        <w:t>datos</w:t>
      </w:r>
      <w:bookmarkEnd w:id="21"/>
    </w:p>
    <w:p w14:paraId="27AC31D5" w14:textId="3F37E678" w:rsidR="00714576" w:rsidRDefault="00714576" w:rsidP="00714576">
      <w:r>
        <w:t xml:space="preserve">La base de datos y el código usado para generar esta base de datos son guardados y mantenidos en un repositorio de libre acceso en GitHub que se encuentra en el siguiente </w:t>
      </w:r>
      <w:proofErr w:type="gramStart"/>
      <w:r>
        <w:t>link</w:t>
      </w:r>
      <w:proofErr w:type="gramEnd"/>
      <w:r>
        <w:t xml:space="preserve">: </w:t>
      </w:r>
      <w:hyperlink r:id="rId11" w:history="1">
        <w:r w:rsidRPr="00CC1A87">
          <w:rPr>
            <w:rStyle w:val="Hyperlink"/>
          </w:rPr>
          <w:t>https://github.com/danimedi/peru_conareme_resultados</w:t>
        </w:r>
      </w:hyperlink>
    </w:p>
    <w:p w14:paraId="1872D682" w14:textId="77777777" w:rsidR="00714576" w:rsidRDefault="00714576" w:rsidP="00714576"/>
    <w:p w14:paraId="5AFB0B38" w14:textId="4EF141B7" w:rsidR="00714576" w:rsidRDefault="00714576" w:rsidP="00714576">
      <w:pPr>
        <w:sectPr w:rsidR="00714576">
          <w:pgSz w:w="11906" w:h="16838"/>
          <w:pgMar w:top="1417" w:right="1701" w:bottom="1417" w:left="1701" w:header="708" w:footer="708" w:gutter="0"/>
          <w:cols w:space="708"/>
          <w:docGrid w:linePitch="360"/>
        </w:sectPr>
      </w:pPr>
    </w:p>
    <w:p w14:paraId="25C6891F" w14:textId="6501D6F4" w:rsidR="00714576" w:rsidRPr="00714576" w:rsidRDefault="00714576" w:rsidP="00714576">
      <w:pPr>
        <w:pStyle w:val="Heading1"/>
        <w:rPr>
          <w:rFonts w:eastAsia="Times New Roman"/>
        </w:rPr>
      </w:pPr>
      <w:bookmarkStart w:id="22" w:name="_Toc76916941"/>
      <w:r w:rsidRPr="00714576">
        <w:rPr>
          <w:rFonts w:eastAsia="Times New Roman"/>
        </w:rPr>
        <w:lastRenderedPageBreak/>
        <w:t xml:space="preserve">Anexo </w:t>
      </w:r>
      <w:r>
        <w:rPr>
          <w:rFonts w:eastAsia="Times New Roman"/>
        </w:rPr>
        <w:t>2</w:t>
      </w:r>
      <w:r w:rsidRPr="00714576">
        <w:rPr>
          <w:rFonts w:eastAsia="Times New Roman"/>
        </w:rPr>
        <w:t>: resultados</w:t>
      </w:r>
      <w:bookmarkEnd w:id="22"/>
    </w:p>
    <w:p w14:paraId="4CD3B369" w14:textId="304E6244" w:rsidR="00714576" w:rsidRDefault="00714576" w:rsidP="00714576">
      <w:r>
        <w:t xml:space="preserve">En este anexo se incluye el análisis y manejo de datos realizado en un archivo de R </w:t>
      </w:r>
      <w:proofErr w:type="spellStart"/>
      <w:r>
        <w:t>Markdown</w:t>
      </w:r>
      <w:proofErr w:type="spellEnd"/>
      <w:r>
        <w:t xml:space="preserve"> en el lenguaje de programación R. Contiene el código utilizado y los gráficos y tablas generados en el análisis.</w:t>
      </w:r>
    </w:p>
    <w:p w14:paraId="2C162FFB" w14:textId="77777777" w:rsidR="00714576" w:rsidRPr="00714576" w:rsidRDefault="00714576" w:rsidP="00714576">
      <w:pPr>
        <w:rPr>
          <w:b/>
          <w:bCs/>
        </w:rPr>
      </w:pPr>
      <w:bookmarkStart w:id="23" w:name="objetivos-específicos"/>
      <w:bookmarkEnd w:id="23"/>
      <w:r w:rsidRPr="00714576">
        <w:rPr>
          <w:b/>
          <w:bCs/>
        </w:rPr>
        <w:t>Tabla y gráficos descriptivos generales</w:t>
      </w:r>
    </w:p>
    <w:p w14:paraId="6A3B6CBA" w14:textId="77777777" w:rsidR="00714576" w:rsidRPr="00714576" w:rsidRDefault="00714576" w:rsidP="00714576">
      <w:pPr>
        <w:spacing w:before="180" w:after="180" w:line="240" w:lineRule="auto"/>
        <w:jc w:val="left"/>
        <w:rPr>
          <w:rFonts w:ascii="Cambria" w:eastAsia="Cambria" w:hAnsi="Cambria" w:cs="Times New Roman"/>
          <w:szCs w:val="24"/>
        </w:rPr>
      </w:pPr>
      <w:r w:rsidRPr="00714576">
        <w:rPr>
          <w:rFonts w:ascii="Cambria" w:eastAsia="Cambria" w:hAnsi="Cambria" w:cs="Times New Roman"/>
          <w:szCs w:val="24"/>
        </w:rPr>
        <w:t>La suma no da el total porque no se conoce el género de todos los individuos.</w:t>
      </w:r>
    </w:p>
    <w:p w14:paraId="04C7036D"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sz w:val="22"/>
          <w:shd w:val="clear" w:color="auto" w:fill="F8F8F8"/>
        </w:rPr>
        <w:t xml:space="preserve">print_table_1 </w:t>
      </w:r>
      <w:r w:rsidRPr="00714576">
        <w:rPr>
          <w:rFonts w:ascii="Consolas" w:eastAsia="Cambria" w:hAnsi="Consolas" w:cs="Times New Roman"/>
          <w:color w:val="8F5902"/>
          <w:sz w:val="22"/>
          <w:shd w:val="clear" w:color="auto" w:fill="F8F8F8"/>
        </w:rPr>
        <w:t>&lt;-</w:t>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b/>
          <w:color w:val="204A87"/>
          <w:sz w:val="22"/>
          <w:shd w:val="clear" w:color="auto" w:fill="F8F8F8"/>
        </w:rPr>
        <w:t>function</w:t>
      </w:r>
      <w:proofErr w:type="spellEnd"/>
      <w:r w:rsidRPr="00714576">
        <w:rPr>
          <w:rFonts w:ascii="Consolas" w:eastAsia="Cambria" w:hAnsi="Consolas" w:cs="Times New Roman"/>
          <w:sz w:val="22"/>
          <w:shd w:val="clear" w:color="auto" w:fill="F8F8F8"/>
        </w:rPr>
        <w:t xml:space="preserve">(data, </w:t>
      </w:r>
      <w:proofErr w:type="spellStart"/>
      <w:r w:rsidRPr="00714576">
        <w:rPr>
          <w:rFonts w:ascii="Consolas" w:eastAsia="Cambria" w:hAnsi="Consolas" w:cs="Times New Roman"/>
          <w:sz w:val="22"/>
          <w:shd w:val="clear" w:color="auto" w:fill="F8F8F8"/>
        </w:rPr>
        <w:t>caption</w:t>
      </w:r>
      <w:proofErr w:type="spellEnd"/>
      <w:r w:rsidRPr="00714576">
        <w:rPr>
          <w:rFonts w:ascii="Consolas" w:eastAsia="Cambria" w:hAnsi="Consolas" w:cs="Times New Roman"/>
          <w:sz w:val="22"/>
          <w:shd w:val="clear" w:color="auto" w:fill="F8F8F8"/>
        </w:rPr>
        <w:t>)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data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group_by</w:t>
      </w:r>
      <w:proofErr w:type="spellEnd"/>
      <w:r w:rsidRPr="00714576">
        <w:rPr>
          <w:rFonts w:ascii="Consolas" w:eastAsia="Cambria" w:hAnsi="Consolas" w:cs="Times New Roman"/>
          <w:sz w:val="22"/>
          <w:shd w:val="clear" w:color="auto" w:fill="F8F8F8"/>
        </w:rPr>
        <w:t>(</w:t>
      </w:r>
      <w:proofErr w:type="spellStart"/>
      <w:r w:rsidRPr="00714576">
        <w:rPr>
          <w:rFonts w:ascii="Consolas" w:eastAsia="Cambria" w:hAnsi="Consolas" w:cs="Times New Roman"/>
          <w:sz w:val="22"/>
          <w:shd w:val="clear" w:color="auto" w:fill="F8F8F8"/>
        </w:rPr>
        <w:t>year</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summarize</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females</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sum</w:t>
      </w:r>
      <w:r w:rsidRPr="00714576">
        <w:rPr>
          <w:rFonts w:ascii="Consolas" w:eastAsia="Cambria" w:hAnsi="Consolas" w:cs="Times New Roman"/>
          <w:sz w:val="22"/>
          <w:shd w:val="clear" w:color="auto" w:fill="F8F8F8"/>
        </w:rPr>
        <w:t>(</w:t>
      </w:r>
      <w:proofErr w:type="spellStart"/>
      <w:r w:rsidRPr="00714576">
        <w:rPr>
          <w:rFonts w:ascii="Consolas" w:eastAsia="Cambria" w:hAnsi="Consolas" w:cs="Times New Roman"/>
          <w:sz w:val="22"/>
          <w:shd w:val="clear" w:color="auto" w:fill="F8F8F8"/>
        </w:rPr>
        <w:t>gender</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"F"</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na.rm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TRUE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males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sum</w:t>
      </w:r>
      <w:r w:rsidRPr="00714576">
        <w:rPr>
          <w:rFonts w:ascii="Consolas" w:eastAsia="Cambria" w:hAnsi="Consolas" w:cs="Times New Roman"/>
          <w:sz w:val="22"/>
          <w:shd w:val="clear" w:color="auto" w:fill="F8F8F8"/>
        </w:rPr>
        <w:t>(</w:t>
      </w:r>
      <w:proofErr w:type="spellStart"/>
      <w:r w:rsidRPr="00714576">
        <w:rPr>
          <w:rFonts w:ascii="Consolas" w:eastAsia="Cambria" w:hAnsi="Consolas" w:cs="Times New Roman"/>
          <w:sz w:val="22"/>
          <w:shd w:val="clear" w:color="auto" w:fill="F8F8F8"/>
        </w:rPr>
        <w:t>gender</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na.rm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TRUE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total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n</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sz w:val="22"/>
          <w:shd w:val="clear" w:color="auto" w:fill="F8F8F8"/>
        </w:rPr>
        <w:t>knitr</w:t>
      </w:r>
      <w:proofErr w:type="spellEnd"/>
      <w:r w:rsidRPr="00714576">
        <w:rPr>
          <w:rFonts w:ascii="Consolas" w:eastAsia="Cambria" w:hAnsi="Consolas" w:cs="Times New Roman"/>
          <w:color w:val="000000"/>
          <w:sz w:val="22"/>
          <w:shd w:val="clear" w:color="auto" w:fill="F8F8F8"/>
        </w:rPr>
        <w:t>::</w:t>
      </w:r>
      <w:proofErr w:type="spellStart"/>
      <w:r w:rsidRPr="00714576">
        <w:rPr>
          <w:rFonts w:ascii="Consolas" w:eastAsia="Cambria" w:hAnsi="Consolas" w:cs="Times New Roman"/>
          <w:color w:val="000000"/>
          <w:sz w:val="22"/>
          <w:shd w:val="clear" w:color="auto" w:fill="F8F8F8"/>
        </w:rPr>
        <w:t>kable</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col.names</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color w:val="4E9A06"/>
          <w:sz w:val="22"/>
          <w:shd w:val="clear" w:color="auto" w:fill="F8F8F8"/>
        </w:rPr>
        <w:t>"Año"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"Total"</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caption</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sz w:val="22"/>
          <w:shd w:val="clear" w:color="auto" w:fill="F8F8F8"/>
        </w:rPr>
        <w:t>caption</w:t>
      </w:r>
      <w:proofErr w:type="spellEnd"/>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print</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i/>
          <w:sz w:val="22"/>
        </w:rPr>
        <w:br/>
      </w:r>
      <w:r w:rsidRPr="00714576">
        <w:rPr>
          <w:rFonts w:ascii="Consolas" w:eastAsia="Cambria" w:hAnsi="Consolas" w:cs="Times New Roman"/>
          <w:i/>
          <w:color w:val="8F5902"/>
          <w:sz w:val="22"/>
          <w:shd w:val="clear" w:color="auto" w:fill="F8F8F8"/>
        </w:rPr>
        <w:t># Postulantes</w:t>
      </w:r>
      <w:r w:rsidRPr="00714576">
        <w:rPr>
          <w:rFonts w:ascii="Consolas" w:eastAsia="Cambria" w:hAnsi="Consolas" w:cs="Times New Roman"/>
          <w:i/>
          <w:sz w:val="22"/>
        </w:rPr>
        <w:br/>
      </w:r>
      <w:r w:rsidRPr="00714576">
        <w:rPr>
          <w:rFonts w:ascii="Consolas" w:eastAsia="Cambria" w:hAnsi="Consolas" w:cs="Times New Roman"/>
          <w:color w:val="000000"/>
          <w:sz w:val="22"/>
          <w:shd w:val="clear" w:color="auto" w:fill="F8F8F8"/>
        </w:rPr>
        <w:t>print_table_1</w:t>
      </w:r>
      <w:r w:rsidRPr="00714576">
        <w:rPr>
          <w:rFonts w:ascii="Consolas" w:eastAsia="Cambria" w:hAnsi="Consolas" w:cs="Times New Roman"/>
          <w:sz w:val="22"/>
          <w:shd w:val="clear" w:color="auto" w:fill="F8F8F8"/>
        </w:rPr>
        <w:t>(</w:t>
      </w:r>
      <w:proofErr w:type="spellStart"/>
      <w:r w:rsidRPr="00714576">
        <w:rPr>
          <w:rFonts w:ascii="Consolas" w:eastAsia="Cambria" w:hAnsi="Consolas" w:cs="Times New Roman"/>
          <w:sz w:val="22"/>
          <w:shd w:val="clear" w:color="auto" w:fill="F8F8F8"/>
        </w:rPr>
        <w:t>dat</w:t>
      </w:r>
      <w:proofErr w:type="spellEnd"/>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caption</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"Número de postulantes mujeres y hombres"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 xml:space="preserve">"al concurso nacional de </w:t>
      </w:r>
      <w:proofErr w:type="spellStart"/>
      <w:r w:rsidRPr="00714576">
        <w:rPr>
          <w:rFonts w:ascii="Consolas" w:eastAsia="Cambria" w:hAnsi="Consolas" w:cs="Times New Roman"/>
          <w:color w:val="4E9A06"/>
          <w:sz w:val="22"/>
          <w:shd w:val="clear" w:color="auto" w:fill="F8F8F8"/>
        </w:rPr>
        <w:t>residentado</w:t>
      </w:r>
      <w:proofErr w:type="spellEnd"/>
      <w:r w:rsidRPr="00714576">
        <w:rPr>
          <w:rFonts w:ascii="Consolas" w:eastAsia="Cambria" w:hAnsi="Consolas" w:cs="Times New Roman"/>
          <w:color w:val="4E9A06"/>
          <w:sz w:val="22"/>
          <w:shd w:val="clear" w:color="auto" w:fill="F8F8F8"/>
        </w:rPr>
        <w:t xml:space="preserve"> médico."</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w:t>
      </w:r>
    </w:p>
    <w:p w14:paraId="61DB16A1"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 xml:space="preserve">Número de postulantes mujeres y hombres al concurso nacional de </w:t>
      </w:r>
      <w:proofErr w:type="spellStart"/>
      <w:r w:rsidRPr="00714576">
        <w:rPr>
          <w:rFonts w:ascii="Cambria" w:eastAsia="Cambria" w:hAnsi="Cambria" w:cs="Times New Roman"/>
          <w:i/>
          <w:sz w:val="22"/>
        </w:rPr>
        <w:t>residentado</w:t>
      </w:r>
      <w:proofErr w:type="spellEnd"/>
      <w:r w:rsidRPr="00714576">
        <w:rPr>
          <w:rFonts w:ascii="Cambria" w:eastAsia="Cambria" w:hAnsi="Cambria" w:cs="Times New Roman"/>
          <w:i/>
          <w:sz w:val="22"/>
        </w:rPr>
        <w:t xml:space="preserve"> médico.</w:t>
      </w:r>
    </w:p>
    <w:tbl>
      <w:tblPr>
        <w:tblStyle w:val="Table1"/>
        <w:tblW w:w="0" w:type="pct"/>
        <w:tblInd w:w="0" w:type="dxa"/>
        <w:tblLook w:val="0020" w:firstRow="1" w:lastRow="0" w:firstColumn="0" w:lastColumn="0" w:noHBand="0" w:noVBand="0"/>
        <w:tblCaption w:val="Número de postulantes mujeres y hombres al concurso nacional de residentado médico."/>
      </w:tblPr>
      <w:tblGrid>
        <w:gridCol w:w="748"/>
        <w:gridCol w:w="1045"/>
        <w:gridCol w:w="1159"/>
        <w:gridCol w:w="750"/>
      </w:tblGrid>
      <w:tr w:rsidR="00714576" w:rsidRPr="00714576" w14:paraId="5E616C1F"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2D001ADF" w14:textId="77777777" w:rsidR="00714576" w:rsidRPr="00714576" w:rsidRDefault="00714576" w:rsidP="00714576">
            <w:pPr>
              <w:spacing w:before="36" w:after="36" w:line="240" w:lineRule="auto"/>
              <w:jc w:val="right"/>
            </w:pPr>
            <w:r w:rsidRPr="00714576">
              <w:t>Año</w:t>
            </w:r>
          </w:p>
        </w:tc>
        <w:tc>
          <w:tcPr>
            <w:tcW w:w="0" w:type="auto"/>
            <w:tcBorders>
              <w:top w:val="nil"/>
              <w:left w:val="nil"/>
              <w:right w:val="nil"/>
            </w:tcBorders>
            <w:hideMark/>
          </w:tcPr>
          <w:p w14:paraId="7813A491"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249D3A6D"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3ED722DE" w14:textId="77777777" w:rsidR="00714576" w:rsidRPr="00714576" w:rsidRDefault="00714576" w:rsidP="00714576">
            <w:pPr>
              <w:spacing w:before="36" w:after="36" w:line="240" w:lineRule="auto"/>
              <w:jc w:val="right"/>
            </w:pPr>
            <w:r w:rsidRPr="00714576">
              <w:t>Total</w:t>
            </w:r>
          </w:p>
        </w:tc>
      </w:tr>
      <w:tr w:rsidR="00714576" w:rsidRPr="00714576" w14:paraId="4A212D2A" w14:textId="77777777" w:rsidTr="00714576">
        <w:tc>
          <w:tcPr>
            <w:tcW w:w="0" w:type="auto"/>
            <w:hideMark/>
          </w:tcPr>
          <w:p w14:paraId="5A7DDA6B" w14:textId="77777777" w:rsidR="00714576" w:rsidRPr="00714576" w:rsidRDefault="00714576" w:rsidP="00714576">
            <w:pPr>
              <w:spacing w:before="36" w:after="36" w:line="240" w:lineRule="auto"/>
              <w:jc w:val="right"/>
            </w:pPr>
            <w:r w:rsidRPr="00714576">
              <w:t>2013</w:t>
            </w:r>
          </w:p>
        </w:tc>
        <w:tc>
          <w:tcPr>
            <w:tcW w:w="0" w:type="auto"/>
            <w:hideMark/>
          </w:tcPr>
          <w:p w14:paraId="29313010" w14:textId="77777777" w:rsidR="00714576" w:rsidRPr="00714576" w:rsidRDefault="00714576" w:rsidP="00714576">
            <w:pPr>
              <w:spacing w:before="36" w:after="36" w:line="240" w:lineRule="auto"/>
              <w:jc w:val="right"/>
            </w:pPr>
            <w:r w:rsidRPr="00714576">
              <w:t>2206</w:t>
            </w:r>
          </w:p>
        </w:tc>
        <w:tc>
          <w:tcPr>
            <w:tcW w:w="0" w:type="auto"/>
            <w:hideMark/>
          </w:tcPr>
          <w:p w14:paraId="5F0D8C95" w14:textId="77777777" w:rsidR="00714576" w:rsidRPr="00714576" w:rsidRDefault="00714576" w:rsidP="00714576">
            <w:pPr>
              <w:spacing w:before="36" w:after="36" w:line="240" w:lineRule="auto"/>
              <w:jc w:val="right"/>
            </w:pPr>
            <w:r w:rsidRPr="00714576">
              <w:t>2817</w:t>
            </w:r>
          </w:p>
        </w:tc>
        <w:tc>
          <w:tcPr>
            <w:tcW w:w="0" w:type="auto"/>
            <w:hideMark/>
          </w:tcPr>
          <w:p w14:paraId="25D727DE" w14:textId="77777777" w:rsidR="00714576" w:rsidRPr="00714576" w:rsidRDefault="00714576" w:rsidP="00714576">
            <w:pPr>
              <w:spacing w:before="36" w:after="36" w:line="240" w:lineRule="auto"/>
              <w:jc w:val="right"/>
            </w:pPr>
            <w:r w:rsidRPr="00714576">
              <w:t>5259</w:t>
            </w:r>
          </w:p>
        </w:tc>
      </w:tr>
      <w:tr w:rsidR="00714576" w:rsidRPr="00714576" w14:paraId="276268FC" w14:textId="77777777" w:rsidTr="00714576">
        <w:tc>
          <w:tcPr>
            <w:tcW w:w="0" w:type="auto"/>
            <w:hideMark/>
          </w:tcPr>
          <w:p w14:paraId="75CE82F7" w14:textId="77777777" w:rsidR="00714576" w:rsidRPr="00714576" w:rsidRDefault="00714576" w:rsidP="00714576">
            <w:pPr>
              <w:spacing w:before="36" w:after="36" w:line="240" w:lineRule="auto"/>
              <w:jc w:val="right"/>
            </w:pPr>
            <w:r w:rsidRPr="00714576">
              <w:t>2014</w:t>
            </w:r>
          </w:p>
        </w:tc>
        <w:tc>
          <w:tcPr>
            <w:tcW w:w="0" w:type="auto"/>
            <w:hideMark/>
          </w:tcPr>
          <w:p w14:paraId="0E832E5A" w14:textId="77777777" w:rsidR="00714576" w:rsidRPr="00714576" w:rsidRDefault="00714576" w:rsidP="00714576">
            <w:pPr>
              <w:spacing w:before="36" w:after="36" w:line="240" w:lineRule="auto"/>
              <w:jc w:val="right"/>
            </w:pPr>
            <w:r w:rsidRPr="00714576">
              <w:t>2539</w:t>
            </w:r>
          </w:p>
        </w:tc>
        <w:tc>
          <w:tcPr>
            <w:tcW w:w="0" w:type="auto"/>
            <w:hideMark/>
          </w:tcPr>
          <w:p w14:paraId="5995E678" w14:textId="77777777" w:rsidR="00714576" w:rsidRPr="00714576" w:rsidRDefault="00714576" w:rsidP="00714576">
            <w:pPr>
              <w:spacing w:before="36" w:after="36" w:line="240" w:lineRule="auto"/>
              <w:jc w:val="right"/>
            </w:pPr>
            <w:r w:rsidRPr="00714576">
              <w:t>3383</w:t>
            </w:r>
          </w:p>
        </w:tc>
        <w:tc>
          <w:tcPr>
            <w:tcW w:w="0" w:type="auto"/>
            <w:hideMark/>
          </w:tcPr>
          <w:p w14:paraId="66B77723" w14:textId="77777777" w:rsidR="00714576" w:rsidRPr="00714576" w:rsidRDefault="00714576" w:rsidP="00714576">
            <w:pPr>
              <w:spacing w:before="36" w:after="36" w:line="240" w:lineRule="auto"/>
              <w:jc w:val="right"/>
            </w:pPr>
            <w:r w:rsidRPr="00714576">
              <w:t>6280</w:t>
            </w:r>
          </w:p>
        </w:tc>
      </w:tr>
      <w:tr w:rsidR="00714576" w:rsidRPr="00714576" w14:paraId="438256B5" w14:textId="77777777" w:rsidTr="00714576">
        <w:tc>
          <w:tcPr>
            <w:tcW w:w="0" w:type="auto"/>
            <w:hideMark/>
          </w:tcPr>
          <w:p w14:paraId="05625B46" w14:textId="77777777" w:rsidR="00714576" w:rsidRPr="00714576" w:rsidRDefault="00714576" w:rsidP="00714576">
            <w:pPr>
              <w:spacing w:before="36" w:after="36" w:line="240" w:lineRule="auto"/>
              <w:jc w:val="right"/>
            </w:pPr>
            <w:r w:rsidRPr="00714576">
              <w:t>2015</w:t>
            </w:r>
          </w:p>
        </w:tc>
        <w:tc>
          <w:tcPr>
            <w:tcW w:w="0" w:type="auto"/>
            <w:hideMark/>
          </w:tcPr>
          <w:p w14:paraId="29544A19" w14:textId="77777777" w:rsidR="00714576" w:rsidRPr="00714576" w:rsidRDefault="00714576" w:rsidP="00714576">
            <w:pPr>
              <w:spacing w:before="36" w:after="36" w:line="240" w:lineRule="auto"/>
              <w:jc w:val="right"/>
            </w:pPr>
            <w:r w:rsidRPr="00714576">
              <w:t>2572</w:t>
            </w:r>
          </w:p>
        </w:tc>
        <w:tc>
          <w:tcPr>
            <w:tcW w:w="0" w:type="auto"/>
            <w:hideMark/>
          </w:tcPr>
          <w:p w14:paraId="21AB675E" w14:textId="77777777" w:rsidR="00714576" w:rsidRPr="00714576" w:rsidRDefault="00714576" w:rsidP="00714576">
            <w:pPr>
              <w:spacing w:before="36" w:after="36" w:line="240" w:lineRule="auto"/>
              <w:jc w:val="right"/>
            </w:pPr>
            <w:r w:rsidRPr="00714576">
              <w:t>3332</w:t>
            </w:r>
          </w:p>
        </w:tc>
        <w:tc>
          <w:tcPr>
            <w:tcW w:w="0" w:type="auto"/>
            <w:hideMark/>
          </w:tcPr>
          <w:p w14:paraId="47A94329" w14:textId="77777777" w:rsidR="00714576" w:rsidRPr="00714576" w:rsidRDefault="00714576" w:rsidP="00714576">
            <w:pPr>
              <w:spacing w:before="36" w:after="36" w:line="240" w:lineRule="auto"/>
              <w:jc w:val="right"/>
            </w:pPr>
            <w:r w:rsidRPr="00714576">
              <w:t>6255</w:t>
            </w:r>
          </w:p>
        </w:tc>
      </w:tr>
      <w:tr w:rsidR="00714576" w:rsidRPr="00714576" w14:paraId="1F819D9E" w14:textId="77777777" w:rsidTr="00714576">
        <w:tc>
          <w:tcPr>
            <w:tcW w:w="0" w:type="auto"/>
            <w:hideMark/>
          </w:tcPr>
          <w:p w14:paraId="7A453D49" w14:textId="77777777" w:rsidR="00714576" w:rsidRPr="00714576" w:rsidRDefault="00714576" w:rsidP="00714576">
            <w:pPr>
              <w:spacing w:before="36" w:after="36" w:line="240" w:lineRule="auto"/>
              <w:jc w:val="right"/>
            </w:pPr>
            <w:r w:rsidRPr="00714576">
              <w:t>2016</w:t>
            </w:r>
          </w:p>
        </w:tc>
        <w:tc>
          <w:tcPr>
            <w:tcW w:w="0" w:type="auto"/>
            <w:hideMark/>
          </w:tcPr>
          <w:p w14:paraId="4D4D0A10" w14:textId="77777777" w:rsidR="00714576" w:rsidRPr="00714576" w:rsidRDefault="00714576" w:rsidP="00714576">
            <w:pPr>
              <w:spacing w:before="36" w:after="36" w:line="240" w:lineRule="auto"/>
              <w:jc w:val="right"/>
            </w:pPr>
            <w:r w:rsidRPr="00714576">
              <w:t>2529</w:t>
            </w:r>
          </w:p>
        </w:tc>
        <w:tc>
          <w:tcPr>
            <w:tcW w:w="0" w:type="auto"/>
            <w:hideMark/>
          </w:tcPr>
          <w:p w14:paraId="1F87DB0F" w14:textId="77777777" w:rsidR="00714576" w:rsidRPr="00714576" w:rsidRDefault="00714576" w:rsidP="00714576">
            <w:pPr>
              <w:spacing w:before="36" w:after="36" w:line="240" w:lineRule="auto"/>
              <w:jc w:val="right"/>
            </w:pPr>
            <w:r w:rsidRPr="00714576">
              <w:t>3149</w:t>
            </w:r>
          </w:p>
        </w:tc>
        <w:tc>
          <w:tcPr>
            <w:tcW w:w="0" w:type="auto"/>
            <w:hideMark/>
          </w:tcPr>
          <w:p w14:paraId="39EBA0B9" w14:textId="77777777" w:rsidR="00714576" w:rsidRPr="00714576" w:rsidRDefault="00714576" w:rsidP="00714576">
            <w:pPr>
              <w:spacing w:before="36" w:after="36" w:line="240" w:lineRule="auto"/>
              <w:jc w:val="right"/>
            </w:pPr>
            <w:r w:rsidRPr="00714576">
              <w:t>6005</w:t>
            </w:r>
          </w:p>
        </w:tc>
      </w:tr>
      <w:tr w:rsidR="00714576" w:rsidRPr="00714576" w14:paraId="23DA879E" w14:textId="77777777" w:rsidTr="00714576">
        <w:tc>
          <w:tcPr>
            <w:tcW w:w="0" w:type="auto"/>
            <w:hideMark/>
          </w:tcPr>
          <w:p w14:paraId="4A888A05" w14:textId="77777777" w:rsidR="00714576" w:rsidRPr="00714576" w:rsidRDefault="00714576" w:rsidP="00714576">
            <w:pPr>
              <w:spacing w:before="36" w:after="36" w:line="240" w:lineRule="auto"/>
              <w:jc w:val="right"/>
            </w:pPr>
            <w:r w:rsidRPr="00714576">
              <w:t>2017</w:t>
            </w:r>
          </w:p>
        </w:tc>
        <w:tc>
          <w:tcPr>
            <w:tcW w:w="0" w:type="auto"/>
            <w:hideMark/>
          </w:tcPr>
          <w:p w14:paraId="7323B090" w14:textId="77777777" w:rsidR="00714576" w:rsidRPr="00714576" w:rsidRDefault="00714576" w:rsidP="00714576">
            <w:pPr>
              <w:spacing w:before="36" w:after="36" w:line="240" w:lineRule="auto"/>
              <w:jc w:val="right"/>
            </w:pPr>
            <w:r w:rsidRPr="00714576">
              <w:t>2712</w:t>
            </w:r>
          </w:p>
        </w:tc>
        <w:tc>
          <w:tcPr>
            <w:tcW w:w="0" w:type="auto"/>
            <w:hideMark/>
          </w:tcPr>
          <w:p w14:paraId="3B3980D8" w14:textId="77777777" w:rsidR="00714576" w:rsidRPr="00714576" w:rsidRDefault="00714576" w:rsidP="00714576">
            <w:pPr>
              <w:spacing w:before="36" w:after="36" w:line="240" w:lineRule="auto"/>
              <w:jc w:val="right"/>
            </w:pPr>
            <w:r w:rsidRPr="00714576">
              <w:t>3264</w:t>
            </w:r>
          </w:p>
        </w:tc>
        <w:tc>
          <w:tcPr>
            <w:tcW w:w="0" w:type="auto"/>
            <w:hideMark/>
          </w:tcPr>
          <w:p w14:paraId="2810B41D" w14:textId="77777777" w:rsidR="00714576" w:rsidRPr="00714576" w:rsidRDefault="00714576" w:rsidP="00714576">
            <w:pPr>
              <w:spacing w:before="36" w:after="36" w:line="240" w:lineRule="auto"/>
              <w:jc w:val="right"/>
            </w:pPr>
            <w:r w:rsidRPr="00714576">
              <w:t>6367</w:t>
            </w:r>
          </w:p>
        </w:tc>
      </w:tr>
      <w:tr w:rsidR="00714576" w:rsidRPr="00714576" w14:paraId="73B62F4F" w14:textId="77777777" w:rsidTr="00714576">
        <w:tc>
          <w:tcPr>
            <w:tcW w:w="0" w:type="auto"/>
            <w:hideMark/>
          </w:tcPr>
          <w:p w14:paraId="11916C07" w14:textId="77777777" w:rsidR="00714576" w:rsidRPr="00714576" w:rsidRDefault="00714576" w:rsidP="00714576">
            <w:pPr>
              <w:spacing w:before="36" w:after="36" w:line="240" w:lineRule="auto"/>
              <w:jc w:val="right"/>
            </w:pPr>
            <w:r w:rsidRPr="00714576">
              <w:t>2018</w:t>
            </w:r>
          </w:p>
        </w:tc>
        <w:tc>
          <w:tcPr>
            <w:tcW w:w="0" w:type="auto"/>
            <w:hideMark/>
          </w:tcPr>
          <w:p w14:paraId="12EA01CB" w14:textId="77777777" w:rsidR="00714576" w:rsidRPr="00714576" w:rsidRDefault="00714576" w:rsidP="00714576">
            <w:pPr>
              <w:spacing w:before="36" w:after="36" w:line="240" w:lineRule="auto"/>
              <w:jc w:val="right"/>
            </w:pPr>
            <w:r w:rsidRPr="00714576">
              <w:t>2785</w:t>
            </w:r>
          </w:p>
        </w:tc>
        <w:tc>
          <w:tcPr>
            <w:tcW w:w="0" w:type="auto"/>
            <w:hideMark/>
          </w:tcPr>
          <w:p w14:paraId="36537388" w14:textId="77777777" w:rsidR="00714576" w:rsidRPr="00714576" w:rsidRDefault="00714576" w:rsidP="00714576">
            <w:pPr>
              <w:spacing w:before="36" w:after="36" w:line="240" w:lineRule="auto"/>
              <w:jc w:val="right"/>
            </w:pPr>
            <w:r w:rsidRPr="00714576">
              <w:t>3270</w:t>
            </w:r>
          </w:p>
        </w:tc>
        <w:tc>
          <w:tcPr>
            <w:tcW w:w="0" w:type="auto"/>
            <w:hideMark/>
          </w:tcPr>
          <w:p w14:paraId="3A83F762" w14:textId="77777777" w:rsidR="00714576" w:rsidRPr="00714576" w:rsidRDefault="00714576" w:rsidP="00714576">
            <w:pPr>
              <w:spacing w:before="36" w:after="36" w:line="240" w:lineRule="auto"/>
              <w:jc w:val="right"/>
            </w:pPr>
            <w:r w:rsidRPr="00714576">
              <w:t>6500</w:t>
            </w:r>
          </w:p>
        </w:tc>
      </w:tr>
      <w:tr w:rsidR="00714576" w:rsidRPr="00714576" w14:paraId="4C849A00" w14:textId="77777777" w:rsidTr="00714576">
        <w:tc>
          <w:tcPr>
            <w:tcW w:w="0" w:type="auto"/>
            <w:hideMark/>
          </w:tcPr>
          <w:p w14:paraId="2F41D932" w14:textId="77777777" w:rsidR="00714576" w:rsidRPr="00714576" w:rsidRDefault="00714576" w:rsidP="00714576">
            <w:pPr>
              <w:spacing w:before="36" w:after="36" w:line="240" w:lineRule="auto"/>
              <w:jc w:val="right"/>
            </w:pPr>
            <w:r w:rsidRPr="00714576">
              <w:t>2019</w:t>
            </w:r>
          </w:p>
        </w:tc>
        <w:tc>
          <w:tcPr>
            <w:tcW w:w="0" w:type="auto"/>
            <w:hideMark/>
          </w:tcPr>
          <w:p w14:paraId="0C36116F" w14:textId="77777777" w:rsidR="00714576" w:rsidRPr="00714576" w:rsidRDefault="00714576" w:rsidP="00714576">
            <w:pPr>
              <w:spacing w:before="36" w:after="36" w:line="240" w:lineRule="auto"/>
              <w:jc w:val="right"/>
            </w:pPr>
            <w:r w:rsidRPr="00714576">
              <w:t>2979</w:t>
            </w:r>
          </w:p>
        </w:tc>
        <w:tc>
          <w:tcPr>
            <w:tcW w:w="0" w:type="auto"/>
            <w:hideMark/>
          </w:tcPr>
          <w:p w14:paraId="114780A1" w14:textId="77777777" w:rsidR="00714576" w:rsidRPr="00714576" w:rsidRDefault="00714576" w:rsidP="00714576">
            <w:pPr>
              <w:spacing w:before="36" w:after="36" w:line="240" w:lineRule="auto"/>
              <w:jc w:val="right"/>
            </w:pPr>
            <w:r w:rsidRPr="00714576">
              <w:t>3220</w:t>
            </w:r>
          </w:p>
        </w:tc>
        <w:tc>
          <w:tcPr>
            <w:tcW w:w="0" w:type="auto"/>
            <w:hideMark/>
          </w:tcPr>
          <w:p w14:paraId="7F1E67E4" w14:textId="77777777" w:rsidR="00714576" w:rsidRPr="00714576" w:rsidRDefault="00714576" w:rsidP="00714576">
            <w:pPr>
              <w:spacing w:before="36" w:after="36" w:line="240" w:lineRule="auto"/>
              <w:jc w:val="right"/>
            </w:pPr>
            <w:r w:rsidRPr="00714576">
              <w:t>6651</w:t>
            </w:r>
          </w:p>
        </w:tc>
      </w:tr>
      <w:tr w:rsidR="00714576" w:rsidRPr="00714576" w14:paraId="10E49475" w14:textId="77777777" w:rsidTr="00714576">
        <w:tc>
          <w:tcPr>
            <w:tcW w:w="0" w:type="auto"/>
            <w:hideMark/>
          </w:tcPr>
          <w:p w14:paraId="1614DBBA" w14:textId="77777777" w:rsidR="00714576" w:rsidRPr="00714576" w:rsidRDefault="00714576" w:rsidP="00714576">
            <w:pPr>
              <w:spacing w:before="36" w:after="36" w:line="240" w:lineRule="auto"/>
              <w:jc w:val="right"/>
            </w:pPr>
            <w:r w:rsidRPr="00714576">
              <w:t>2020</w:t>
            </w:r>
          </w:p>
        </w:tc>
        <w:tc>
          <w:tcPr>
            <w:tcW w:w="0" w:type="auto"/>
            <w:hideMark/>
          </w:tcPr>
          <w:p w14:paraId="393E2D5C" w14:textId="77777777" w:rsidR="00714576" w:rsidRPr="00714576" w:rsidRDefault="00714576" w:rsidP="00714576">
            <w:pPr>
              <w:spacing w:before="36" w:after="36" w:line="240" w:lineRule="auto"/>
              <w:jc w:val="right"/>
            </w:pPr>
            <w:r w:rsidRPr="00714576">
              <w:t>2305</w:t>
            </w:r>
          </w:p>
        </w:tc>
        <w:tc>
          <w:tcPr>
            <w:tcW w:w="0" w:type="auto"/>
            <w:hideMark/>
          </w:tcPr>
          <w:p w14:paraId="215F0481" w14:textId="77777777" w:rsidR="00714576" w:rsidRPr="00714576" w:rsidRDefault="00714576" w:rsidP="00714576">
            <w:pPr>
              <w:spacing w:before="36" w:after="36" w:line="240" w:lineRule="auto"/>
              <w:jc w:val="right"/>
            </w:pPr>
            <w:r w:rsidRPr="00714576">
              <w:t>2292</w:t>
            </w:r>
          </w:p>
        </w:tc>
        <w:tc>
          <w:tcPr>
            <w:tcW w:w="0" w:type="auto"/>
            <w:hideMark/>
          </w:tcPr>
          <w:p w14:paraId="553C99C9" w14:textId="77777777" w:rsidR="00714576" w:rsidRPr="00714576" w:rsidRDefault="00714576" w:rsidP="00714576">
            <w:pPr>
              <w:spacing w:before="36" w:after="36" w:line="240" w:lineRule="auto"/>
              <w:jc w:val="right"/>
            </w:pPr>
            <w:r w:rsidRPr="00714576">
              <w:t>4961</w:t>
            </w:r>
          </w:p>
        </w:tc>
      </w:tr>
      <w:tr w:rsidR="00714576" w:rsidRPr="00714576" w14:paraId="03CFD973" w14:textId="77777777" w:rsidTr="00714576">
        <w:tc>
          <w:tcPr>
            <w:tcW w:w="0" w:type="auto"/>
            <w:hideMark/>
          </w:tcPr>
          <w:p w14:paraId="2C1FF737" w14:textId="77777777" w:rsidR="00714576" w:rsidRPr="00714576" w:rsidRDefault="00714576" w:rsidP="00714576">
            <w:pPr>
              <w:spacing w:before="36" w:after="36" w:line="240" w:lineRule="auto"/>
              <w:jc w:val="right"/>
            </w:pPr>
            <w:r w:rsidRPr="00714576">
              <w:t>2021</w:t>
            </w:r>
          </w:p>
        </w:tc>
        <w:tc>
          <w:tcPr>
            <w:tcW w:w="0" w:type="auto"/>
            <w:hideMark/>
          </w:tcPr>
          <w:p w14:paraId="615BC0FC" w14:textId="77777777" w:rsidR="00714576" w:rsidRPr="00714576" w:rsidRDefault="00714576" w:rsidP="00714576">
            <w:pPr>
              <w:spacing w:before="36" w:after="36" w:line="240" w:lineRule="auto"/>
              <w:jc w:val="right"/>
            </w:pPr>
            <w:r w:rsidRPr="00714576">
              <w:t>2270</w:t>
            </w:r>
          </w:p>
        </w:tc>
        <w:tc>
          <w:tcPr>
            <w:tcW w:w="0" w:type="auto"/>
            <w:hideMark/>
          </w:tcPr>
          <w:p w14:paraId="180772BE" w14:textId="77777777" w:rsidR="00714576" w:rsidRPr="00714576" w:rsidRDefault="00714576" w:rsidP="00714576">
            <w:pPr>
              <w:spacing w:before="36" w:after="36" w:line="240" w:lineRule="auto"/>
              <w:jc w:val="right"/>
            </w:pPr>
            <w:r w:rsidRPr="00714576">
              <w:t>2447</w:t>
            </w:r>
          </w:p>
        </w:tc>
        <w:tc>
          <w:tcPr>
            <w:tcW w:w="0" w:type="auto"/>
            <w:hideMark/>
          </w:tcPr>
          <w:p w14:paraId="70C9ABC7" w14:textId="77777777" w:rsidR="00714576" w:rsidRPr="00714576" w:rsidRDefault="00714576" w:rsidP="00714576">
            <w:pPr>
              <w:spacing w:before="36" w:after="36" w:line="240" w:lineRule="auto"/>
              <w:jc w:val="right"/>
            </w:pPr>
            <w:r w:rsidRPr="00714576">
              <w:t>5189</w:t>
            </w:r>
          </w:p>
        </w:tc>
      </w:tr>
    </w:tbl>
    <w:p w14:paraId="57D5B079"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i/>
          <w:color w:val="8F5902"/>
          <w:sz w:val="22"/>
          <w:shd w:val="clear" w:color="auto" w:fill="F8F8F8"/>
        </w:rPr>
        <w:t># Ingresantes</w:t>
      </w:r>
      <w:r w:rsidRPr="00714576">
        <w:rPr>
          <w:rFonts w:ascii="Consolas" w:eastAsia="Cambria" w:hAnsi="Consolas" w:cs="Times New Roman"/>
          <w:i/>
          <w:sz w:val="22"/>
        </w:rPr>
        <w:br/>
      </w:r>
      <w:r w:rsidRPr="00714576">
        <w:rPr>
          <w:rFonts w:ascii="Consolas" w:eastAsia="Cambria" w:hAnsi="Consolas" w:cs="Times New Roman"/>
          <w:color w:val="000000"/>
          <w:sz w:val="22"/>
          <w:shd w:val="clear" w:color="auto" w:fill="F8F8F8"/>
        </w:rPr>
        <w:t>print_table_1</w:t>
      </w:r>
      <w:r w:rsidRPr="00714576">
        <w:rPr>
          <w:rFonts w:ascii="Consolas" w:eastAsia="Cambria" w:hAnsi="Consolas" w:cs="Times New Roman"/>
          <w:sz w:val="22"/>
          <w:shd w:val="clear" w:color="auto" w:fill="F8F8F8"/>
        </w:rPr>
        <w:t>(</w:t>
      </w:r>
      <w:proofErr w:type="spellStart"/>
      <w:r w:rsidRPr="00714576">
        <w:rPr>
          <w:rFonts w:ascii="Consolas" w:eastAsia="Cambria" w:hAnsi="Consolas" w:cs="Times New Roman"/>
          <w:color w:val="000000"/>
          <w:sz w:val="22"/>
          <w:shd w:val="clear" w:color="auto" w:fill="F8F8F8"/>
        </w:rPr>
        <w:t>filter_ingresantes</w:t>
      </w:r>
      <w:proofErr w:type="spellEnd"/>
      <w:r w:rsidRPr="00714576">
        <w:rPr>
          <w:rFonts w:ascii="Consolas" w:eastAsia="Cambria" w:hAnsi="Consolas" w:cs="Times New Roman"/>
          <w:sz w:val="22"/>
          <w:shd w:val="clear" w:color="auto" w:fill="F8F8F8"/>
        </w:rPr>
        <w:t>(</w:t>
      </w:r>
      <w:proofErr w:type="spellStart"/>
      <w:r w:rsidRPr="00714576">
        <w:rPr>
          <w:rFonts w:ascii="Consolas" w:eastAsia="Cambria" w:hAnsi="Consolas" w:cs="Times New Roman"/>
          <w:sz w:val="22"/>
          <w:shd w:val="clear" w:color="auto" w:fill="F8F8F8"/>
        </w:rPr>
        <w:t>dat</w:t>
      </w:r>
      <w:proofErr w:type="spellEnd"/>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caption</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proofErr w:type="gramStart"/>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proofErr w:type="gramEnd"/>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"Número de ingresantes mujeres y hombres"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lastRenderedPageBreak/>
        <w:t xml:space="preserve">  </w:t>
      </w:r>
      <w:r w:rsidRPr="00714576">
        <w:rPr>
          <w:rFonts w:ascii="Consolas" w:eastAsia="Cambria" w:hAnsi="Consolas" w:cs="Times New Roman"/>
          <w:color w:val="4E9A06"/>
          <w:sz w:val="22"/>
          <w:shd w:val="clear" w:color="auto" w:fill="F8F8F8"/>
        </w:rPr>
        <w:t xml:space="preserve">"al concurso nacional de </w:t>
      </w:r>
      <w:proofErr w:type="spellStart"/>
      <w:r w:rsidRPr="00714576">
        <w:rPr>
          <w:rFonts w:ascii="Consolas" w:eastAsia="Cambria" w:hAnsi="Consolas" w:cs="Times New Roman"/>
          <w:color w:val="4E9A06"/>
          <w:sz w:val="22"/>
          <w:shd w:val="clear" w:color="auto" w:fill="F8F8F8"/>
        </w:rPr>
        <w:t>residentado</w:t>
      </w:r>
      <w:proofErr w:type="spellEnd"/>
      <w:r w:rsidRPr="00714576">
        <w:rPr>
          <w:rFonts w:ascii="Consolas" w:eastAsia="Cambria" w:hAnsi="Consolas" w:cs="Times New Roman"/>
          <w:color w:val="4E9A06"/>
          <w:sz w:val="22"/>
          <w:shd w:val="clear" w:color="auto" w:fill="F8F8F8"/>
        </w:rPr>
        <w:t xml:space="preserve"> médico"</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w:t>
      </w:r>
    </w:p>
    <w:p w14:paraId="3BDFE56D"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 xml:space="preserve">Número de ingresantes mujeres y hombres al concurso nacional de </w:t>
      </w:r>
      <w:proofErr w:type="spellStart"/>
      <w:r w:rsidRPr="00714576">
        <w:rPr>
          <w:rFonts w:ascii="Cambria" w:eastAsia="Cambria" w:hAnsi="Cambria" w:cs="Times New Roman"/>
          <w:i/>
          <w:sz w:val="22"/>
        </w:rPr>
        <w:t>residentado</w:t>
      </w:r>
      <w:proofErr w:type="spellEnd"/>
      <w:r w:rsidRPr="00714576">
        <w:rPr>
          <w:rFonts w:ascii="Cambria" w:eastAsia="Cambria" w:hAnsi="Cambria" w:cs="Times New Roman"/>
          <w:i/>
          <w:sz w:val="22"/>
        </w:rPr>
        <w:t xml:space="preserve"> médico</w:t>
      </w:r>
    </w:p>
    <w:tbl>
      <w:tblPr>
        <w:tblStyle w:val="Table1"/>
        <w:tblW w:w="0" w:type="pct"/>
        <w:tblInd w:w="0" w:type="dxa"/>
        <w:tblLook w:val="0020" w:firstRow="1" w:lastRow="0" w:firstColumn="0" w:lastColumn="0" w:noHBand="0" w:noVBand="0"/>
        <w:tblCaption w:val="Número de ingresantes mujeres y hombres al concurso nacional de residentado médico"/>
      </w:tblPr>
      <w:tblGrid>
        <w:gridCol w:w="748"/>
        <w:gridCol w:w="1045"/>
        <w:gridCol w:w="1159"/>
        <w:gridCol w:w="750"/>
      </w:tblGrid>
      <w:tr w:rsidR="00714576" w:rsidRPr="00714576" w14:paraId="4389B9B0"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17716DC7" w14:textId="77777777" w:rsidR="00714576" w:rsidRPr="00714576" w:rsidRDefault="00714576" w:rsidP="00714576">
            <w:pPr>
              <w:spacing w:before="36" w:after="36" w:line="240" w:lineRule="auto"/>
              <w:jc w:val="right"/>
            </w:pPr>
            <w:r w:rsidRPr="00714576">
              <w:t>Año</w:t>
            </w:r>
          </w:p>
        </w:tc>
        <w:tc>
          <w:tcPr>
            <w:tcW w:w="0" w:type="auto"/>
            <w:tcBorders>
              <w:top w:val="nil"/>
              <w:left w:val="nil"/>
              <w:right w:val="nil"/>
            </w:tcBorders>
            <w:hideMark/>
          </w:tcPr>
          <w:p w14:paraId="758D2356"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42919559"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661B61F4" w14:textId="77777777" w:rsidR="00714576" w:rsidRPr="00714576" w:rsidRDefault="00714576" w:rsidP="00714576">
            <w:pPr>
              <w:spacing w:before="36" w:after="36" w:line="240" w:lineRule="auto"/>
              <w:jc w:val="right"/>
            </w:pPr>
            <w:r w:rsidRPr="00714576">
              <w:t>Total</w:t>
            </w:r>
          </w:p>
        </w:tc>
      </w:tr>
      <w:tr w:rsidR="00714576" w:rsidRPr="00714576" w14:paraId="4475D824" w14:textId="77777777" w:rsidTr="00714576">
        <w:tc>
          <w:tcPr>
            <w:tcW w:w="0" w:type="auto"/>
            <w:hideMark/>
          </w:tcPr>
          <w:p w14:paraId="15A56BEF" w14:textId="77777777" w:rsidR="00714576" w:rsidRPr="00714576" w:rsidRDefault="00714576" w:rsidP="00714576">
            <w:pPr>
              <w:spacing w:before="36" w:after="36" w:line="240" w:lineRule="auto"/>
              <w:jc w:val="right"/>
            </w:pPr>
            <w:r w:rsidRPr="00714576">
              <w:t>2016</w:t>
            </w:r>
          </w:p>
        </w:tc>
        <w:tc>
          <w:tcPr>
            <w:tcW w:w="0" w:type="auto"/>
            <w:hideMark/>
          </w:tcPr>
          <w:p w14:paraId="062A5EE2" w14:textId="77777777" w:rsidR="00714576" w:rsidRPr="00714576" w:rsidRDefault="00714576" w:rsidP="00714576">
            <w:pPr>
              <w:spacing w:before="36" w:after="36" w:line="240" w:lineRule="auto"/>
              <w:jc w:val="right"/>
            </w:pPr>
            <w:r w:rsidRPr="00714576">
              <w:t>953</w:t>
            </w:r>
          </w:p>
        </w:tc>
        <w:tc>
          <w:tcPr>
            <w:tcW w:w="0" w:type="auto"/>
            <w:hideMark/>
          </w:tcPr>
          <w:p w14:paraId="2286BA47" w14:textId="77777777" w:rsidR="00714576" w:rsidRPr="00714576" w:rsidRDefault="00714576" w:rsidP="00714576">
            <w:pPr>
              <w:spacing w:before="36" w:after="36" w:line="240" w:lineRule="auto"/>
              <w:jc w:val="right"/>
            </w:pPr>
            <w:r w:rsidRPr="00714576">
              <w:t>1214</w:t>
            </w:r>
          </w:p>
        </w:tc>
        <w:tc>
          <w:tcPr>
            <w:tcW w:w="0" w:type="auto"/>
            <w:hideMark/>
          </w:tcPr>
          <w:p w14:paraId="25A4F5C9" w14:textId="77777777" w:rsidR="00714576" w:rsidRPr="00714576" w:rsidRDefault="00714576" w:rsidP="00714576">
            <w:pPr>
              <w:spacing w:before="36" w:after="36" w:line="240" w:lineRule="auto"/>
              <w:jc w:val="right"/>
            </w:pPr>
            <w:r w:rsidRPr="00714576">
              <w:t>2300</w:t>
            </w:r>
          </w:p>
        </w:tc>
      </w:tr>
      <w:tr w:rsidR="00714576" w:rsidRPr="00714576" w14:paraId="3C1EA3AB" w14:textId="77777777" w:rsidTr="00714576">
        <w:tc>
          <w:tcPr>
            <w:tcW w:w="0" w:type="auto"/>
            <w:hideMark/>
          </w:tcPr>
          <w:p w14:paraId="77F1B8CA" w14:textId="77777777" w:rsidR="00714576" w:rsidRPr="00714576" w:rsidRDefault="00714576" w:rsidP="00714576">
            <w:pPr>
              <w:spacing w:before="36" w:after="36" w:line="240" w:lineRule="auto"/>
              <w:jc w:val="right"/>
            </w:pPr>
            <w:r w:rsidRPr="00714576">
              <w:t>2017</w:t>
            </w:r>
          </w:p>
        </w:tc>
        <w:tc>
          <w:tcPr>
            <w:tcW w:w="0" w:type="auto"/>
            <w:hideMark/>
          </w:tcPr>
          <w:p w14:paraId="0F4B03D0" w14:textId="77777777" w:rsidR="00714576" w:rsidRPr="00714576" w:rsidRDefault="00714576" w:rsidP="00714576">
            <w:pPr>
              <w:spacing w:before="36" w:after="36" w:line="240" w:lineRule="auto"/>
              <w:jc w:val="right"/>
            </w:pPr>
            <w:r w:rsidRPr="00714576">
              <w:t>953</w:t>
            </w:r>
          </w:p>
        </w:tc>
        <w:tc>
          <w:tcPr>
            <w:tcW w:w="0" w:type="auto"/>
            <w:hideMark/>
          </w:tcPr>
          <w:p w14:paraId="4BDE01BA" w14:textId="77777777" w:rsidR="00714576" w:rsidRPr="00714576" w:rsidRDefault="00714576" w:rsidP="00714576">
            <w:pPr>
              <w:spacing w:before="36" w:after="36" w:line="240" w:lineRule="auto"/>
              <w:jc w:val="right"/>
            </w:pPr>
            <w:r w:rsidRPr="00714576">
              <w:t>1253</w:t>
            </w:r>
          </w:p>
        </w:tc>
        <w:tc>
          <w:tcPr>
            <w:tcW w:w="0" w:type="auto"/>
            <w:hideMark/>
          </w:tcPr>
          <w:p w14:paraId="1EF51B22" w14:textId="77777777" w:rsidR="00714576" w:rsidRPr="00714576" w:rsidRDefault="00714576" w:rsidP="00714576">
            <w:pPr>
              <w:spacing w:before="36" w:after="36" w:line="240" w:lineRule="auto"/>
              <w:jc w:val="right"/>
            </w:pPr>
            <w:r w:rsidRPr="00714576">
              <w:t>2340</w:t>
            </w:r>
          </w:p>
        </w:tc>
      </w:tr>
      <w:tr w:rsidR="00714576" w:rsidRPr="00714576" w14:paraId="5CE63C45" w14:textId="77777777" w:rsidTr="00714576">
        <w:tc>
          <w:tcPr>
            <w:tcW w:w="0" w:type="auto"/>
            <w:hideMark/>
          </w:tcPr>
          <w:p w14:paraId="7E79B96C" w14:textId="77777777" w:rsidR="00714576" w:rsidRPr="00714576" w:rsidRDefault="00714576" w:rsidP="00714576">
            <w:pPr>
              <w:spacing w:before="36" w:after="36" w:line="240" w:lineRule="auto"/>
              <w:jc w:val="right"/>
            </w:pPr>
            <w:r w:rsidRPr="00714576">
              <w:t>2018</w:t>
            </w:r>
          </w:p>
        </w:tc>
        <w:tc>
          <w:tcPr>
            <w:tcW w:w="0" w:type="auto"/>
            <w:hideMark/>
          </w:tcPr>
          <w:p w14:paraId="1ECB706D" w14:textId="77777777" w:rsidR="00714576" w:rsidRPr="00714576" w:rsidRDefault="00714576" w:rsidP="00714576">
            <w:pPr>
              <w:spacing w:before="36" w:after="36" w:line="240" w:lineRule="auto"/>
              <w:jc w:val="right"/>
            </w:pPr>
            <w:r w:rsidRPr="00714576">
              <w:t>1010</w:t>
            </w:r>
          </w:p>
        </w:tc>
        <w:tc>
          <w:tcPr>
            <w:tcW w:w="0" w:type="auto"/>
            <w:hideMark/>
          </w:tcPr>
          <w:p w14:paraId="7DA4D9BD" w14:textId="77777777" w:rsidR="00714576" w:rsidRPr="00714576" w:rsidRDefault="00714576" w:rsidP="00714576">
            <w:pPr>
              <w:spacing w:before="36" w:after="36" w:line="240" w:lineRule="auto"/>
              <w:jc w:val="right"/>
            </w:pPr>
            <w:r w:rsidRPr="00714576">
              <w:t>1278</w:t>
            </w:r>
          </w:p>
        </w:tc>
        <w:tc>
          <w:tcPr>
            <w:tcW w:w="0" w:type="auto"/>
            <w:hideMark/>
          </w:tcPr>
          <w:p w14:paraId="38422730" w14:textId="77777777" w:rsidR="00714576" w:rsidRPr="00714576" w:rsidRDefault="00714576" w:rsidP="00714576">
            <w:pPr>
              <w:spacing w:before="36" w:after="36" w:line="240" w:lineRule="auto"/>
              <w:jc w:val="right"/>
            </w:pPr>
            <w:r w:rsidRPr="00714576">
              <w:t>2479</w:t>
            </w:r>
          </w:p>
        </w:tc>
      </w:tr>
      <w:tr w:rsidR="00714576" w:rsidRPr="00714576" w14:paraId="798F413F" w14:textId="77777777" w:rsidTr="00714576">
        <w:tc>
          <w:tcPr>
            <w:tcW w:w="0" w:type="auto"/>
            <w:hideMark/>
          </w:tcPr>
          <w:p w14:paraId="07A3091F" w14:textId="77777777" w:rsidR="00714576" w:rsidRPr="00714576" w:rsidRDefault="00714576" w:rsidP="00714576">
            <w:pPr>
              <w:spacing w:before="36" w:after="36" w:line="240" w:lineRule="auto"/>
              <w:jc w:val="right"/>
            </w:pPr>
            <w:r w:rsidRPr="00714576">
              <w:t>2019</w:t>
            </w:r>
          </w:p>
        </w:tc>
        <w:tc>
          <w:tcPr>
            <w:tcW w:w="0" w:type="auto"/>
            <w:hideMark/>
          </w:tcPr>
          <w:p w14:paraId="14A1ACE0" w14:textId="77777777" w:rsidR="00714576" w:rsidRPr="00714576" w:rsidRDefault="00714576" w:rsidP="00714576">
            <w:pPr>
              <w:spacing w:before="36" w:after="36" w:line="240" w:lineRule="auto"/>
              <w:jc w:val="right"/>
            </w:pPr>
            <w:r w:rsidRPr="00714576">
              <w:t>1140</w:t>
            </w:r>
          </w:p>
        </w:tc>
        <w:tc>
          <w:tcPr>
            <w:tcW w:w="0" w:type="auto"/>
            <w:hideMark/>
          </w:tcPr>
          <w:p w14:paraId="1971D336" w14:textId="77777777" w:rsidR="00714576" w:rsidRPr="00714576" w:rsidRDefault="00714576" w:rsidP="00714576">
            <w:pPr>
              <w:spacing w:before="36" w:after="36" w:line="240" w:lineRule="auto"/>
              <w:jc w:val="right"/>
            </w:pPr>
            <w:r w:rsidRPr="00714576">
              <w:t>1198</w:t>
            </w:r>
          </w:p>
        </w:tc>
        <w:tc>
          <w:tcPr>
            <w:tcW w:w="0" w:type="auto"/>
            <w:hideMark/>
          </w:tcPr>
          <w:p w14:paraId="3EC07D2F" w14:textId="77777777" w:rsidR="00714576" w:rsidRPr="00714576" w:rsidRDefault="00714576" w:rsidP="00714576">
            <w:pPr>
              <w:spacing w:before="36" w:after="36" w:line="240" w:lineRule="auto"/>
              <w:jc w:val="right"/>
            </w:pPr>
            <w:r w:rsidRPr="00714576">
              <w:t>2518</w:t>
            </w:r>
          </w:p>
        </w:tc>
      </w:tr>
      <w:tr w:rsidR="00714576" w:rsidRPr="00714576" w14:paraId="3B1513A7" w14:textId="77777777" w:rsidTr="00714576">
        <w:tc>
          <w:tcPr>
            <w:tcW w:w="0" w:type="auto"/>
            <w:hideMark/>
          </w:tcPr>
          <w:p w14:paraId="07C7118A" w14:textId="77777777" w:rsidR="00714576" w:rsidRPr="00714576" w:rsidRDefault="00714576" w:rsidP="00714576">
            <w:pPr>
              <w:spacing w:before="36" w:after="36" w:line="240" w:lineRule="auto"/>
              <w:jc w:val="right"/>
            </w:pPr>
            <w:r w:rsidRPr="00714576">
              <w:t>2020</w:t>
            </w:r>
          </w:p>
        </w:tc>
        <w:tc>
          <w:tcPr>
            <w:tcW w:w="0" w:type="auto"/>
            <w:hideMark/>
          </w:tcPr>
          <w:p w14:paraId="7AF89426" w14:textId="77777777" w:rsidR="00714576" w:rsidRPr="00714576" w:rsidRDefault="00714576" w:rsidP="00714576">
            <w:pPr>
              <w:spacing w:before="36" w:after="36" w:line="240" w:lineRule="auto"/>
              <w:jc w:val="right"/>
            </w:pPr>
            <w:r w:rsidRPr="00714576">
              <w:t>1002</w:t>
            </w:r>
          </w:p>
        </w:tc>
        <w:tc>
          <w:tcPr>
            <w:tcW w:w="0" w:type="auto"/>
            <w:hideMark/>
          </w:tcPr>
          <w:p w14:paraId="2D587EC6" w14:textId="77777777" w:rsidR="00714576" w:rsidRPr="00714576" w:rsidRDefault="00714576" w:rsidP="00714576">
            <w:pPr>
              <w:spacing w:before="36" w:after="36" w:line="240" w:lineRule="auto"/>
              <w:jc w:val="right"/>
            </w:pPr>
            <w:r w:rsidRPr="00714576">
              <w:t>1009</w:t>
            </w:r>
          </w:p>
        </w:tc>
        <w:tc>
          <w:tcPr>
            <w:tcW w:w="0" w:type="auto"/>
            <w:hideMark/>
          </w:tcPr>
          <w:p w14:paraId="37044D45" w14:textId="77777777" w:rsidR="00714576" w:rsidRPr="00714576" w:rsidRDefault="00714576" w:rsidP="00714576">
            <w:pPr>
              <w:spacing w:before="36" w:after="36" w:line="240" w:lineRule="auto"/>
              <w:jc w:val="right"/>
            </w:pPr>
            <w:r w:rsidRPr="00714576">
              <w:t>2172</w:t>
            </w:r>
          </w:p>
        </w:tc>
      </w:tr>
      <w:tr w:rsidR="00714576" w:rsidRPr="00714576" w14:paraId="7FC68192" w14:textId="77777777" w:rsidTr="00714576">
        <w:tc>
          <w:tcPr>
            <w:tcW w:w="0" w:type="auto"/>
            <w:hideMark/>
          </w:tcPr>
          <w:p w14:paraId="329FC15D" w14:textId="77777777" w:rsidR="00714576" w:rsidRPr="00714576" w:rsidRDefault="00714576" w:rsidP="00714576">
            <w:pPr>
              <w:spacing w:before="36" w:after="36" w:line="240" w:lineRule="auto"/>
              <w:jc w:val="right"/>
            </w:pPr>
            <w:r w:rsidRPr="00714576">
              <w:t>2021</w:t>
            </w:r>
          </w:p>
        </w:tc>
        <w:tc>
          <w:tcPr>
            <w:tcW w:w="0" w:type="auto"/>
            <w:hideMark/>
          </w:tcPr>
          <w:p w14:paraId="35C9E281" w14:textId="77777777" w:rsidR="00714576" w:rsidRPr="00714576" w:rsidRDefault="00714576" w:rsidP="00714576">
            <w:pPr>
              <w:spacing w:before="36" w:after="36" w:line="240" w:lineRule="auto"/>
              <w:jc w:val="right"/>
            </w:pPr>
            <w:r w:rsidRPr="00714576">
              <w:t>2233</w:t>
            </w:r>
          </w:p>
        </w:tc>
        <w:tc>
          <w:tcPr>
            <w:tcW w:w="0" w:type="auto"/>
            <w:hideMark/>
          </w:tcPr>
          <w:p w14:paraId="1D0340EA" w14:textId="77777777" w:rsidR="00714576" w:rsidRPr="00714576" w:rsidRDefault="00714576" w:rsidP="00714576">
            <w:pPr>
              <w:spacing w:before="36" w:after="36" w:line="240" w:lineRule="auto"/>
              <w:jc w:val="right"/>
            </w:pPr>
            <w:r w:rsidRPr="00714576">
              <w:t>2405</w:t>
            </w:r>
          </w:p>
        </w:tc>
        <w:tc>
          <w:tcPr>
            <w:tcW w:w="0" w:type="auto"/>
            <w:hideMark/>
          </w:tcPr>
          <w:p w14:paraId="20DE0084" w14:textId="77777777" w:rsidR="00714576" w:rsidRPr="00714576" w:rsidRDefault="00714576" w:rsidP="00714576">
            <w:pPr>
              <w:spacing w:before="36" w:after="36" w:line="240" w:lineRule="auto"/>
              <w:jc w:val="right"/>
            </w:pPr>
            <w:r w:rsidRPr="00714576">
              <w:t>5102</w:t>
            </w:r>
          </w:p>
        </w:tc>
      </w:tr>
    </w:tbl>
    <w:p w14:paraId="7D65B206" w14:textId="77777777" w:rsidR="00714576" w:rsidRPr="00714576" w:rsidRDefault="00714576" w:rsidP="00714576">
      <w:pPr>
        <w:spacing w:before="180" w:after="180" w:line="240" w:lineRule="auto"/>
        <w:jc w:val="left"/>
        <w:rPr>
          <w:rFonts w:ascii="Cambria" w:eastAsia="Cambria" w:hAnsi="Cambria" w:cs="Times New Roman"/>
          <w:szCs w:val="24"/>
          <w:lang w:val="en-US"/>
        </w:rPr>
      </w:pPr>
      <w:proofErr w:type="spellStart"/>
      <w:r w:rsidRPr="00714576">
        <w:rPr>
          <w:rFonts w:ascii="Cambria" w:eastAsia="Cambria" w:hAnsi="Cambria" w:cs="Times New Roman"/>
          <w:szCs w:val="24"/>
          <w:lang w:val="en-US"/>
        </w:rPr>
        <w:t>Relación</w:t>
      </w:r>
      <w:proofErr w:type="spellEnd"/>
      <w:r w:rsidRPr="00714576">
        <w:rPr>
          <w:rFonts w:ascii="Cambria" w:eastAsia="Cambria" w:hAnsi="Cambria" w:cs="Times New Roman"/>
          <w:szCs w:val="24"/>
          <w:lang w:val="en-US"/>
        </w:rPr>
        <w:t xml:space="preserve"> </w:t>
      </w:r>
      <w:proofErr w:type="spellStart"/>
      <w:proofErr w:type="gramStart"/>
      <w:r w:rsidRPr="00714576">
        <w:rPr>
          <w:rFonts w:ascii="Cambria" w:eastAsia="Cambria" w:hAnsi="Cambria" w:cs="Times New Roman"/>
          <w:szCs w:val="24"/>
          <w:lang w:val="en-US"/>
        </w:rPr>
        <w:t>mujer:hombre</w:t>
      </w:r>
      <w:proofErr w:type="spellEnd"/>
      <w:proofErr w:type="gramEnd"/>
      <w:r w:rsidRPr="00714576">
        <w:rPr>
          <w:rFonts w:ascii="Cambria" w:eastAsia="Cambria" w:hAnsi="Cambria" w:cs="Times New Roman"/>
          <w:szCs w:val="24"/>
          <w:lang w:val="en-US"/>
        </w:rPr>
        <w:t>.</w:t>
      </w:r>
    </w:p>
    <w:p w14:paraId="416B9747"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proofErr w:type="spellStart"/>
      <w:r w:rsidRPr="00714576">
        <w:rPr>
          <w:rFonts w:ascii="Consolas" w:eastAsia="Cambria" w:hAnsi="Consolas" w:cs="Times New Roman"/>
          <w:sz w:val="22"/>
          <w:shd w:val="clear" w:color="auto" w:fill="F8F8F8"/>
          <w:lang w:val="en-US"/>
        </w:rPr>
        <w:t>get_ratio</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df</w:t>
      </w:r>
      <w:proofErr w:type="spellEnd"/>
      <w:r w:rsidRPr="00714576">
        <w:rPr>
          <w:rFonts w:ascii="Consolas" w:eastAsia="Cambria" w:hAnsi="Consolas" w:cs="Times New Roman"/>
          <w:sz w:val="22"/>
          <w:shd w:val="clear" w:color="auto" w:fill="F8F8F8"/>
          <w:lang w:val="en-US"/>
        </w:rPr>
        <w:t>)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sz w:val="22"/>
          <w:shd w:val="clear" w:color="auto" w:fill="F8F8F8"/>
          <w:lang w:val="en-US"/>
        </w:rPr>
        <w:t>df</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drop_na</w:t>
      </w:r>
      <w:proofErr w:type="spellEnd"/>
      <w:r w:rsidRPr="00714576">
        <w:rPr>
          <w:rFonts w:ascii="Consolas" w:eastAsia="Cambria" w:hAnsi="Consolas" w:cs="Times New Roman"/>
          <w:sz w:val="22"/>
          <w:shd w:val="clear" w:color="auto" w:fill="F8F8F8"/>
          <w:lang w:val="en-US"/>
        </w:rPr>
        <w:t xml:space="preserve">(gender)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group_by</w:t>
      </w:r>
      <w:proofErr w:type="spellEnd"/>
      <w:r w:rsidRPr="00714576">
        <w:rPr>
          <w:rFonts w:ascii="Consolas" w:eastAsia="Cambria" w:hAnsi="Consolas" w:cs="Times New Roman"/>
          <w:sz w:val="22"/>
          <w:shd w:val="clear" w:color="auto" w:fill="F8F8F8"/>
          <w:lang w:val="en-US"/>
        </w:rPr>
        <w:t xml:space="preserve">(year)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summarize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color w:val="C4A000"/>
          <w:sz w:val="22"/>
          <w:shd w:val="clear" w:color="auto" w:fill="F8F8F8"/>
          <w:lang w:val="en-US"/>
        </w:rPr>
        <w:t>r =</w:t>
      </w:r>
      <w:r w:rsidRPr="00714576">
        <w:rPr>
          <w:rFonts w:ascii="Consolas" w:eastAsia="Cambria" w:hAnsi="Consolas" w:cs="Times New Roman"/>
          <w:sz w:val="22"/>
          <w:shd w:val="clear" w:color="auto" w:fill="F8F8F8"/>
          <w:lang w:val="en-US"/>
        </w:rPr>
        <w:t xml:space="preserve"> n[gender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"F"</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n[gender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"M"</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proofErr w:type="spellStart"/>
      <w:r w:rsidRPr="00714576">
        <w:rPr>
          <w:rFonts w:ascii="Consolas" w:eastAsia="Cambria" w:hAnsi="Consolas" w:cs="Times New Roman"/>
          <w:sz w:val="22"/>
          <w:shd w:val="clear" w:color="auto" w:fill="F8F8F8"/>
          <w:lang w:val="en-US"/>
        </w:rPr>
        <w:t>graph_timeline_ratio</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df</w:t>
      </w:r>
      <w:proofErr w:type="spellEnd"/>
      <w:r w:rsidRPr="00714576">
        <w:rPr>
          <w:rFonts w:ascii="Consolas" w:eastAsia="Cambria" w:hAnsi="Consolas" w:cs="Times New Roman"/>
          <w:sz w:val="22"/>
          <w:shd w:val="clear" w:color="auto" w:fill="F8F8F8"/>
          <w:lang w:val="en-US"/>
        </w:rPr>
        <w:t>, caption)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sz w:val="22"/>
          <w:shd w:val="clear" w:color="auto" w:fill="F8F8F8"/>
          <w:lang w:val="en-US"/>
        </w:rPr>
        <w:t>year_breaks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sort</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color w:val="000000"/>
          <w:sz w:val="22"/>
          <w:shd w:val="clear" w:color="auto" w:fill="F8F8F8"/>
          <w:lang w:val="en-US"/>
        </w:rPr>
        <w:t>unique</w:t>
      </w:r>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df</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year</w:t>
      </w:r>
      <w:proofErr w:type="spellEnd"/>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ggplot</w:t>
      </w:r>
      <w:proofErr w:type="spellEnd"/>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df</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geom_line</w:t>
      </w:r>
      <w:proofErr w:type="spellEnd"/>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color w:val="000000"/>
          <w:sz w:val="22"/>
          <w:shd w:val="clear" w:color="auto" w:fill="F8F8F8"/>
          <w:lang w:val="en-US"/>
        </w:rPr>
        <w:t>aes</w:t>
      </w:r>
      <w:proofErr w:type="spellEnd"/>
      <w:r w:rsidRPr="00714576">
        <w:rPr>
          <w:rFonts w:ascii="Consolas" w:eastAsia="Cambria" w:hAnsi="Consolas" w:cs="Times New Roman"/>
          <w:sz w:val="22"/>
          <w:shd w:val="clear" w:color="auto" w:fill="F8F8F8"/>
          <w:lang w:val="en-US"/>
        </w:rPr>
        <w:t xml:space="preserve">(year, 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labs</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caption =</w:t>
      </w:r>
      <w:r w:rsidRPr="00714576">
        <w:rPr>
          <w:rFonts w:ascii="Consolas" w:eastAsia="Cambria" w:hAnsi="Consolas" w:cs="Times New Roman"/>
          <w:sz w:val="22"/>
          <w:shd w:val="clear" w:color="auto" w:fill="F8F8F8"/>
          <w:lang w:val="en-US"/>
        </w:rPr>
        <w:t xml:space="preserve"> caption,</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x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"Año"</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y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w:t>
      </w:r>
      <w:proofErr w:type="spellStart"/>
      <w:r w:rsidRPr="00714576">
        <w:rPr>
          <w:rFonts w:ascii="Consolas" w:eastAsia="Cambria" w:hAnsi="Consolas" w:cs="Times New Roman"/>
          <w:color w:val="4E9A06"/>
          <w:sz w:val="22"/>
          <w:shd w:val="clear" w:color="auto" w:fill="F8F8F8"/>
          <w:lang w:val="en-US"/>
        </w:rPr>
        <w:t>Razón</w:t>
      </w:r>
      <w:proofErr w:type="spellEnd"/>
      <w:r w:rsidRPr="00714576">
        <w:rPr>
          <w:rFonts w:ascii="Consolas" w:eastAsia="Cambria" w:hAnsi="Consolas" w:cs="Times New Roman"/>
          <w:color w:val="4E9A06"/>
          <w:sz w:val="22"/>
          <w:shd w:val="clear" w:color="auto" w:fill="F8F8F8"/>
          <w:lang w:val="en-US"/>
        </w:rPr>
        <w:t xml:space="preserve"> </w:t>
      </w:r>
      <w:proofErr w:type="spellStart"/>
      <w:r w:rsidRPr="00714576">
        <w:rPr>
          <w:rFonts w:ascii="Consolas" w:eastAsia="Cambria" w:hAnsi="Consolas" w:cs="Times New Roman"/>
          <w:color w:val="4E9A06"/>
          <w:sz w:val="22"/>
          <w:shd w:val="clear" w:color="auto" w:fill="F8F8F8"/>
          <w:lang w:val="en-US"/>
        </w:rPr>
        <w:t>número</w:t>
      </w:r>
      <w:proofErr w:type="spellEnd"/>
      <w:r w:rsidRPr="00714576">
        <w:rPr>
          <w:rFonts w:ascii="Consolas" w:eastAsia="Cambria" w:hAnsi="Consolas" w:cs="Times New Roman"/>
          <w:color w:val="4E9A06"/>
          <w:sz w:val="22"/>
          <w:shd w:val="clear" w:color="auto" w:fill="F8F8F8"/>
          <w:lang w:val="en-US"/>
        </w:rPr>
        <w:t xml:space="preserve"> de </w:t>
      </w:r>
      <w:proofErr w:type="spellStart"/>
      <w:r w:rsidRPr="00714576">
        <w:rPr>
          <w:rFonts w:ascii="Consolas" w:eastAsia="Cambria" w:hAnsi="Consolas" w:cs="Times New Roman"/>
          <w:color w:val="4E9A06"/>
          <w:sz w:val="22"/>
          <w:shd w:val="clear" w:color="auto" w:fill="F8F8F8"/>
          <w:lang w:val="en-US"/>
        </w:rPr>
        <w:t>mujeres</w:t>
      </w:r>
      <w:proofErr w:type="spellEnd"/>
      <w:r w:rsidRPr="00714576">
        <w:rPr>
          <w:rFonts w:ascii="Consolas" w:eastAsia="Cambria" w:hAnsi="Consolas" w:cs="Times New Roman"/>
          <w:color w:val="4E9A06"/>
          <w:sz w:val="22"/>
          <w:shd w:val="clear" w:color="auto" w:fill="F8F8F8"/>
          <w:lang w:val="en-US"/>
        </w:rPr>
        <w:t>/hombres"</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scale_x_continuous</w:t>
      </w:r>
      <w:proofErr w:type="spellEnd"/>
      <w:r w:rsidRPr="00714576">
        <w:rPr>
          <w:rFonts w:ascii="Consolas" w:eastAsia="Cambria" w:hAnsi="Consolas" w:cs="Times New Roman"/>
          <w:sz w:val="22"/>
          <w:shd w:val="clear" w:color="auto" w:fill="F8F8F8"/>
          <w:lang w:val="en-US"/>
        </w:rPr>
        <w:t>(</w:t>
      </w:r>
      <w:r w:rsidRPr="00714576">
        <w:rPr>
          <w:rFonts w:ascii="Consolas" w:eastAsia="Cambria" w:hAnsi="Consolas" w:cs="Times New Roman"/>
          <w:color w:val="C4A000"/>
          <w:sz w:val="22"/>
          <w:shd w:val="clear" w:color="auto" w:fill="F8F8F8"/>
          <w:lang w:val="en-US"/>
        </w:rPr>
        <w:t>breaks =</w:t>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sz w:val="22"/>
          <w:shd w:val="clear" w:color="auto" w:fill="F8F8F8"/>
          <w:lang w:val="en-US"/>
        </w:rPr>
        <w:t>year_breaks</w:t>
      </w:r>
      <w:proofErr w:type="spellEnd"/>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i/>
          <w:sz w:val="22"/>
          <w:lang w:val="en-US"/>
        </w:rPr>
        <w:br/>
      </w:r>
      <w:r w:rsidRPr="00714576">
        <w:rPr>
          <w:rFonts w:ascii="Consolas" w:eastAsia="Cambria" w:hAnsi="Consolas" w:cs="Times New Roman"/>
          <w:i/>
          <w:color w:val="8F5902"/>
          <w:sz w:val="22"/>
          <w:shd w:val="clear" w:color="auto" w:fill="F8F8F8"/>
          <w:lang w:val="en-US"/>
        </w:rPr>
        <w:t xml:space="preserve"># </w:t>
      </w:r>
      <w:proofErr w:type="spellStart"/>
      <w:r w:rsidRPr="00714576">
        <w:rPr>
          <w:rFonts w:ascii="Consolas" w:eastAsia="Cambria" w:hAnsi="Consolas" w:cs="Times New Roman"/>
          <w:i/>
          <w:color w:val="8F5902"/>
          <w:sz w:val="22"/>
          <w:shd w:val="clear" w:color="auto" w:fill="F8F8F8"/>
          <w:lang w:val="en-US"/>
        </w:rPr>
        <w:t>Postulantes</w:t>
      </w:r>
      <w:proofErr w:type="spellEnd"/>
      <w:r w:rsidRPr="00714576">
        <w:rPr>
          <w:rFonts w:ascii="Consolas" w:eastAsia="Cambria" w:hAnsi="Consolas" w:cs="Times New Roman"/>
          <w:i/>
          <w:color w:val="8F5902"/>
          <w:sz w:val="22"/>
          <w:shd w:val="clear" w:color="auto" w:fill="F8F8F8"/>
          <w:lang w:val="en-US"/>
        </w:rPr>
        <w:t xml:space="preserve"> ------------------</w:t>
      </w:r>
      <w:r w:rsidRPr="00714576">
        <w:rPr>
          <w:rFonts w:ascii="Consolas" w:eastAsia="Cambria" w:hAnsi="Consolas" w:cs="Times New Roman"/>
          <w:i/>
          <w:sz w:val="22"/>
          <w:lang w:val="en-US"/>
        </w:rPr>
        <w:br/>
      </w:r>
      <w:proofErr w:type="spellStart"/>
      <w:r w:rsidRPr="00714576">
        <w:rPr>
          <w:rFonts w:ascii="Consolas" w:eastAsia="Cambria" w:hAnsi="Consolas" w:cs="Times New Roman"/>
          <w:sz w:val="22"/>
          <w:shd w:val="clear" w:color="auto" w:fill="F8F8F8"/>
          <w:lang w:val="en-US"/>
        </w:rPr>
        <w:t>dat</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count_by_gender</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get_ratio</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graph_timeline_ratio</w:t>
      </w:r>
      <w:proofErr w:type="spellEnd"/>
      <w:r w:rsidRPr="00714576">
        <w:rPr>
          <w:rFonts w:ascii="Consolas" w:eastAsia="Cambria" w:hAnsi="Consolas" w:cs="Times New Roman"/>
          <w:sz w:val="22"/>
          <w:shd w:val="clear" w:color="auto" w:fill="F8F8F8"/>
          <w:lang w:val="en-US"/>
        </w:rPr>
        <w:t>(</w:t>
      </w:r>
      <w:r w:rsidRPr="00714576">
        <w:rPr>
          <w:rFonts w:ascii="Consolas" w:eastAsia="Cambria" w:hAnsi="Consolas" w:cs="Times New Roman"/>
          <w:color w:val="C4A000"/>
          <w:sz w:val="22"/>
          <w:shd w:val="clear" w:color="auto" w:fill="F8F8F8"/>
          <w:lang w:val="en-US"/>
        </w:rPr>
        <w:t>caption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paste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w:t>
      </w:r>
      <w:proofErr w:type="spellStart"/>
      <w:r w:rsidRPr="00714576">
        <w:rPr>
          <w:rFonts w:ascii="Consolas" w:eastAsia="Cambria" w:hAnsi="Consolas" w:cs="Times New Roman"/>
          <w:color w:val="4E9A06"/>
          <w:sz w:val="22"/>
          <w:shd w:val="clear" w:color="auto" w:fill="F8F8F8"/>
          <w:lang w:val="en-US"/>
        </w:rPr>
        <w:t>Cambios</w:t>
      </w:r>
      <w:proofErr w:type="spellEnd"/>
      <w:r w:rsidRPr="00714576">
        <w:rPr>
          <w:rFonts w:ascii="Consolas" w:eastAsia="Cambria" w:hAnsi="Consolas" w:cs="Times New Roman"/>
          <w:color w:val="4E9A06"/>
          <w:sz w:val="22"/>
          <w:shd w:val="clear" w:color="auto" w:fill="F8F8F8"/>
          <w:lang w:val="en-US"/>
        </w:rPr>
        <w:t xml:space="preserve"> </w:t>
      </w:r>
      <w:proofErr w:type="spellStart"/>
      <w:r w:rsidRPr="00714576">
        <w:rPr>
          <w:rFonts w:ascii="Consolas" w:eastAsia="Cambria" w:hAnsi="Consolas" w:cs="Times New Roman"/>
          <w:color w:val="4E9A06"/>
          <w:sz w:val="22"/>
          <w:shd w:val="clear" w:color="auto" w:fill="F8F8F8"/>
          <w:lang w:val="en-US"/>
        </w:rPr>
        <w:t>en</w:t>
      </w:r>
      <w:proofErr w:type="spellEnd"/>
      <w:r w:rsidRPr="00714576">
        <w:rPr>
          <w:rFonts w:ascii="Consolas" w:eastAsia="Cambria" w:hAnsi="Consolas" w:cs="Times New Roman"/>
          <w:color w:val="4E9A06"/>
          <w:sz w:val="22"/>
          <w:shd w:val="clear" w:color="auto" w:fill="F8F8F8"/>
          <w:lang w:val="en-US"/>
        </w:rPr>
        <w:t xml:space="preserve"> la </w:t>
      </w:r>
      <w:proofErr w:type="spellStart"/>
      <w:r w:rsidRPr="00714576">
        <w:rPr>
          <w:rFonts w:ascii="Consolas" w:eastAsia="Cambria" w:hAnsi="Consolas" w:cs="Times New Roman"/>
          <w:color w:val="4E9A06"/>
          <w:sz w:val="22"/>
          <w:shd w:val="clear" w:color="auto" w:fill="F8F8F8"/>
          <w:lang w:val="en-US"/>
        </w:rPr>
        <w:t>razón</w:t>
      </w:r>
      <w:proofErr w:type="spellEnd"/>
      <w:r w:rsidRPr="00714576">
        <w:rPr>
          <w:rFonts w:ascii="Consolas" w:eastAsia="Cambria" w:hAnsi="Consolas" w:cs="Times New Roman"/>
          <w:color w:val="4E9A06"/>
          <w:sz w:val="22"/>
          <w:shd w:val="clear" w:color="auto" w:fill="F8F8F8"/>
          <w:lang w:val="en-US"/>
        </w:rPr>
        <w:t xml:space="preserve"> del </w:t>
      </w:r>
      <w:proofErr w:type="spellStart"/>
      <w:r w:rsidRPr="00714576">
        <w:rPr>
          <w:rFonts w:ascii="Consolas" w:eastAsia="Cambria" w:hAnsi="Consolas" w:cs="Times New Roman"/>
          <w:color w:val="4E9A06"/>
          <w:sz w:val="22"/>
          <w:shd w:val="clear" w:color="auto" w:fill="F8F8F8"/>
          <w:lang w:val="en-US"/>
        </w:rPr>
        <w:t>número</w:t>
      </w:r>
      <w:proofErr w:type="spellEnd"/>
      <w:r w:rsidRPr="00714576">
        <w:rPr>
          <w:rFonts w:ascii="Consolas" w:eastAsia="Cambria" w:hAnsi="Consolas" w:cs="Times New Roman"/>
          <w:color w:val="4E9A06"/>
          <w:sz w:val="22"/>
          <w:shd w:val="clear" w:color="auto" w:fill="F8F8F8"/>
          <w:lang w:val="en-US"/>
        </w:rPr>
        <w:t xml:space="preserve"> de </w:t>
      </w:r>
      <w:proofErr w:type="spellStart"/>
      <w:r w:rsidRPr="00714576">
        <w:rPr>
          <w:rFonts w:ascii="Consolas" w:eastAsia="Cambria" w:hAnsi="Consolas" w:cs="Times New Roman"/>
          <w:color w:val="4E9A06"/>
          <w:sz w:val="22"/>
          <w:shd w:val="clear" w:color="auto" w:fill="F8F8F8"/>
          <w:lang w:val="en-US"/>
        </w:rPr>
        <w:t>mujeres</w:t>
      </w:r>
      <w:proofErr w:type="spellEnd"/>
      <w:r w:rsidRPr="00714576">
        <w:rPr>
          <w:rFonts w:ascii="Consolas" w:eastAsia="Cambria" w:hAnsi="Consolas" w:cs="Times New Roman"/>
          <w:color w:val="4E9A06"/>
          <w:sz w:val="22"/>
          <w:shd w:val="clear" w:color="auto" w:fill="F8F8F8"/>
          <w:lang w:val="en-US"/>
        </w:rPr>
        <w:t xml:space="preserve"> y hombres </w:t>
      </w:r>
      <w:proofErr w:type="spellStart"/>
      <w:r w:rsidRPr="00714576">
        <w:rPr>
          <w:rFonts w:ascii="Consolas" w:eastAsia="Cambria" w:hAnsi="Consolas" w:cs="Times New Roman"/>
          <w:color w:val="4E9A06"/>
          <w:sz w:val="22"/>
          <w:shd w:val="clear" w:color="auto" w:fill="F8F8F8"/>
          <w:lang w:val="en-US"/>
        </w:rPr>
        <w:t>postulantes</w:t>
      </w:r>
      <w:proofErr w:type="spellEnd"/>
      <w:r w:rsidRPr="00714576">
        <w:rPr>
          <w:rFonts w:ascii="Consolas" w:eastAsia="Cambria" w:hAnsi="Consolas" w:cs="Times New Roman"/>
          <w:color w:val="4E9A06"/>
          <w:sz w:val="22"/>
          <w:shd w:val="clear" w:color="auto" w:fill="F8F8F8"/>
          <w:lang w:val="en-US"/>
        </w:rPr>
        <w:t>"</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 xml:space="preserve">"al </w:t>
      </w:r>
      <w:proofErr w:type="spellStart"/>
      <w:r w:rsidRPr="00714576">
        <w:rPr>
          <w:rFonts w:ascii="Consolas" w:eastAsia="Cambria" w:hAnsi="Consolas" w:cs="Times New Roman"/>
          <w:color w:val="4E9A06"/>
          <w:sz w:val="22"/>
          <w:shd w:val="clear" w:color="auto" w:fill="F8F8F8"/>
          <w:lang w:val="en-US"/>
        </w:rPr>
        <w:t>concurso</w:t>
      </w:r>
      <w:proofErr w:type="spellEnd"/>
      <w:r w:rsidRPr="00714576">
        <w:rPr>
          <w:rFonts w:ascii="Consolas" w:eastAsia="Cambria" w:hAnsi="Consolas" w:cs="Times New Roman"/>
          <w:color w:val="4E9A06"/>
          <w:sz w:val="22"/>
          <w:shd w:val="clear" w:color="auto" w:fill="F8F8F8"/>
          <w:lang w:val="en-US"/>
        </w:rPr>
        <w:t xml:space="preserve"> </w:t>
      </w:r>
      <w:proofErr w:type="spellStart"/>
      <w:r w:rsidRPr="00714576">
        <w:rPr>
          <w:rFonts w:ascii="Consolas" w:eastAsia="Cambria" w:hAnsi="Consolas" w:cs="Times New Roman"/>
          <w:color w:val="4E9A06"/>
          <w:sz w:val="22"/>
          <w:shd w:val="clear" w:color="auto" w:fill="F8F8F8"/>
          <w:lang w:val="en-US"/>
        </w:rPr>
        <w:t>nacional</w:t>
      </w:r>
      <w:proofErr w:type="spellEnd"/>
      <w:r w:rsidRPr="00714576">
        <w:rPr>
          <w:rFonts w:ascii="Consolas" w:eastAsia="Cambria" w:hAnsi="Consolas" w:cs="Times New Roman"/>
          <w:color w:val="4E9A06"/>
          <w:sz w:val="22"/>
          <w:shd w:val="clear" w:color="auto" w:fill="F8F8F8"/>
          <w:lang w:val="en-US"/>
        </w:rPr>
        <w:t xml:space="preserve"> de </w:t>
      </w:r>
      <w:proofErr w:type="spellStart"/>
      <w:r w:rsidRPr="00714576">
        <w:rPr>
          <w:rFonts w:ascii="Consolas" w:eastAsia="Cambria" w:hAnsi="Consolas" w:cs="Times New Roman"/>
          <w:color w:val="4E9A06"/>
          <w:sz w:val="22"/>
          <w:shd w:val="clear" w:color="auto" w:fill="F8F8F8"/>
          <w:lang w:val="en-US"/>
        </w:rPr>
        <w:t>residentado</w:t>
      </w:r>
      <w:proofErr w:type="spellEnd"/>
      <w:r w:rsidRPr="00714576">
        <w:rPr>
          <w:rFonts w:ascii="Consolas" w:eastAsia="Cambria" w:hAnsi="Consolas" w:cs="Times New Roman"/>
          <w:color w:val="4E9A06"/>
          <w:sz w:val="22"/>
          <w:shd w:val="clear" w:color="auto" w:fill="F8F8F8"/>
          <w:lang w:val="en-US"/>
        </w:rPr>
        <w:t xml:space="preserve"> </w:t>
      </w:r>
      <w:proofErr w:type="spellStart"/>
      <w:r w:rsidRPr="00714576">
        <w:rPr>
          <w:rFonts w:ascii="Consolas" w:eastAsia="Cambria" w:hAnsi="Consolas" w:cs="Times New Roman"/>
          <w:color w:val="4E9A06"/>
          <w:sz w:val="22"/>
          <w:shd w:val="clear" w:color="auto" w:fill="F8F8F8"/>
          <w:lang w:val="en-US"/>
        </w:rPr>
        <w:t>médico</w:t>
      </w:r>
      <w:proofErr w:type="spellEnd"/>
      <w:r w:rsidRPr="00714576">
        <w:rPr>
          <w:rFonts w:ascii="Consolas" w:eastAsia="Cambria" w:hAnsi="Consolas" w:cs="Times New Roman"/>
          <w:color w:val="4E9A06"/>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
    <w:p w14:paraId="57974573" w14:textId="77777777" w:rsidR="00714576" w:rsidRPr="00714576" w:rsidRDefault="00714576" w:rsidP="00714576">
      <w:pPr>
        <w:spacing w:before="180" w:after="180" w:line="240" w:lineRule="auto"/>
        <w:jc w:val="left"/>
        <w:rPr>
          <w:rFonts w:ascii="Cambria" w:eastAsia="Cambria" w:hAnsi="Cambria" w:cs="Times New Roman"/>
          <w:szCs w:val="24"/>
          <w:lang w:val="en-US"/>
        </w:rPr>
      </w:pPr>
      <w:r w:rsidRPr="00714576">
        <w:rPr>
          <w:rFonts w:ascii="Cambria" w:eastAsia="Cambria" w:hAnsi="Cambria" w:cs="Times New Roman"/>
          <w:noProof/>
          <w:szCs w:val="24"/>
          <w:lang w:val="en-US"/>
        </w:rPr>
        <w:lastRenderedPageBreak/>
        <w:drawing>
          <wp:inline distT="0" distB="0" distL="0" distR="0" wp14:anchorId="349DD985" wp14:editId="26AE966A">
            <wp:extent cx="4617720" cy="3695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15031A1"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i/>
          <w:color w:val="8F5902"/>
          <w:sz w:val="22"/>
          <w:shd w:val="clear" w:color="auto" w:fill="F8F8F8"/>
          <w:lang w:val="en-US"/>
        </w:rPr>
        <w:t># Total ratio</w:t>
      </w:r>
      <w:r w:rsidRPr="00714576">
        <w:rPr>
          <w:rFonts w:ascii="Consolas" w:eastAsia="Cambria" w:hAnsi="Consolas" w:cs="Times New Roman"/>
          <w:i/>
          <w:sz w:val="22"/>
          <w:lang w:val="en-US"/>
        </w:rPr>
        <w:br/>
      </w:r>
      <w:proofErr w:type="spellStart"/>
      <w:r w:rsidRPr="00714576">
        <w:rPr>
          <w:rFonts w:ascii="Consolas" w:eastAsia="Cambria" w:hAnsi="Consolas" w:cs="Times New Roman"/>
          <w:sz w:val="22"/>
          <w:shd w:val="clear" w:color="auto" w:fill="F8F8F8"/>
          <w:lang w:val="en-US"/>
        </w:rPr>
        <w:t>dat</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summarize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r =</w:t>
      </w:r>
      <w:r w:rsidRPr="00714576">
        <w:rPr>
          <w:rFonts w:ascii="Consolas" w:eastAsia="Cambria" w:hAnsi="Consolas" w:cs="Times New Roman"/>
          <w:sz w:val="22"/>
          <w:shd w:val="clear" w:color="auto" w:fill="F8F8F8"/>
          <w:lang w:val="en-US"/>
        </w:rPr>
        <w:t xml:space="preserve"> </w:t>
      </w:r>
      <w:proofErr w:type="gramStart"/>
      <w:r w:rsidRPr="00714576">
        <w:rPr>
          <w:rFonts w:ascii="Consolas" w:eastAsia="Cambria" w:hAnsi="Consolas" w:cs="Times New Roman"/>
          <w:color w:val="000000"/>
          <w:sz w:val="22"/>
          <w:shd w:val="clear" w:color="auto" w:fill="F8F8F8"/>
          <w:lang w:val="en-US"/>
        </w:rPr>
        <w:t>sum</w:t>
      </w:r>
      <w:r w:rsidRPr="00714576">
        <w:rPr>
          <w:rFonts w:ascii="Consolas" w:eastAsia="Cambria" w:hAnsi="Consolas" w:cs="Times New Roman"/>
          <w:sz w:val="22"/>
          <w:shd w:val="clear" w:color="auto" w:fill="F8F8F8"/>
          <w:lang w:val="en-US"/>
        </w:rPr>
        <w:t>(</w:t>
      </w:r>
      <w:proofErr w:type="gramEnd"/>
      <w:r w:rsidRPr="00714576">
        <w:rPr>
          <w:rFonts w:ascii="Consolas" w:eastAsia="Cambria" w:hAnsi="Consolas" w:cs="Times New Roman"/>
          <w:sz w:val="22"/>
          <w:shd w:val="clear" w:color="auto" w:fill="F8F8F8"/>
          <w:lang w:val="en-US"/>
        </w:rPr>
        <w:t xml:space="preserve">gender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"F"</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na.rm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TRUE</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w:t>
      </w:r>
      <w:r w:rsidRPr="00714576">
        <w:rPr>
          <w:rFonts w:ascii="Consolas" w:eastAsia="Cambria" w:hAnsi="Consolas" w:cs="Times New Roman"/>
          <w:sz w:val="22"/>
          <w:shd w:val="clear" w:color="auto" w:fill="F8F8F8"/>
          <w:lang w:val="en-US"/>
        </w:rPr>
        <w:t xml:space="preserve">(gender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"M"</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na.rm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TRUE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unlist</w:t>
      </w:r>
      <w:proofErr w:type="spellEnd"/>
      <w:r w:rsidRPr="00714576">
        <w:rPr>
          <w:rFonts w:ascii="Consolas" w:eastAsia="Cambria" w:hAnsi="Consolas" w:cs="Times New Roman"/>
          <w:sz w:val="22"/>
          <w:shd w:val="clear" w:color="auto" w:fill="F8F8F8"/>
          <w:lang w:val="en-US"/>
        </w:rPr>
        <w:t>()</w:t>
      </w:r>
    </w:p>
    <w:p w14:paraId="5C8CDA0F"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sz w:val="22"/>
          <w:shd w:val="clear" w:color="auto" w:fill="F8F8F8"/>
        </w:rPr>
        <w:t xml:space="preserve">##         r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0.8426069</w:t>
      </w:r>
    </w:p>
    <w:p w14:paraId="229652DC"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i/>
          <w:color w:val="8F5902"/>
          <w:sz w:val="22"/>
          <w:shd w:val="clear" w:color="auto" w:fill="F8F8F8"/>
        </w:rPr>
        <w:t># Ingresantes ------------------</w:t>
      </w:r>
      <w:r w:rsidRPr="00714576">
        <w:rPr>
          <w:rFonts w:ascii="Consolas" w:eastAsia="Cambria" w:hAnsi="Consolas" w:cs="Times New Roman"/>
          <w:i/>
          <w:sz w:val="22"/>
        </w:rPr>
        <w:br/>
      </w:r>
      <w:proofErr w:type="spellStart"/>
      <w:r w:rsidRPr="00714576">
        <w:rPr>
          <w:rFonts w:ascii="Consolas" w:eastAsia="Cambria" w:hAnsi="Consolas" w:cs="Times New Roman"/>
          <w:sz w:val="22"/>
          <w:shd w:val="clear" w:color="auto" w:fill="F8F8F8"/>
        </w:rPr>
        <w:t>dat</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filter_</w:t>
      </w:r>
      <w:proofErr w:type="gramStart"/>
      <w:r w:rsidRPr="00714576">
        <w:rPr>
          <w:rFonts w:ascii="Consolas" w:eastAsia="Cambria" w:hAnsi="Consolas" w:cs="Times New Roman"/>
          <w:color w:val="000000"/>
          <w:sz w:val="22"/>
          <w:shd w:val="clear" w:color="auto" w:fill="F8F8F8"/>
        </w:rPr>
        <w:t>ingresantes</w:t>
      </w:r>
      <w:proofErr w:type="spellEnd"/>
      <w:r w:rsidRPr="00714576">
        <w:rPr>
          <w:rFonts w:ascii="Consolas" w:eastAsia="Cambria" w:hAnsi="Consolas" w:cs="Times New Roman"/>
          <w:sz w:val="22"/>
          <w:shd w:val="clear" w:color="auto" w:fill="F8F8F8"/>
        </w:rPr>
        <w:t>(</w:t>
      </w:r>
      <w:proofErr w:type="gram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count_by_gender</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get_ratio</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graph_timeline_ratio</w:t>
      </w:r>
      <w:proofErr w:type="spellEnd"/>
      <w:r w:rsidRPr="00714576">
        <w:rPr>
          <w:rFonts w:ascii="Consolas" w:eastAsia="Cambria" w:hAnsi="Consolas" w:cs="Times New Roman"/>
          <w:sz w:val="22"/>
          <w:shd w:val="clear" w:color="auto" w:fill="F8F8F8"/>
        </w:rPr>
        <w:t>(</w:t>
      </w:r>
      <w:proofErr w:type="spellStart"/>
      <w:r w:rsidRPr="00714576">
        <w:rPr>
          <w:rFonts w:ascii="Consolas" w:eastAsia="Cambria" w:hAnsi="Consolas" w:cs="Times New Roman"/>
          <w:color w:val="C4A000"/>
          <w:sz w:val="22"/>
          <w:shd w:val="clear" w:color="auto" w:fill="F8F8F8"/>
        </w:rPr>
        <w:t>caption</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"Cambios en la razón del número de mujeres y hombres ingresantes"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 xml:space="preserve">"al concurso nacional de </w:t>
      </w:r>
      <w:proofErr w:type="spellStart"/>
      <w:r w:rsidRPr="00714576">
        <w:rPr>
          <w:rFonts w:ascii="Consolas" w:eastAsia="Cambria" w:hAnsi="Consolas" w:cs="Times New Roman"/>
          <w:color w:val="4E9A06"/>
          <w:sz w:val="22"/>
          <w:shd w:val="clear" w:color="auto" w:fill="F8F8F8"/>
        </w:rPr>
        <w:t>residentado</w:t>
      </w:r>
      <w:proofErr w:type="spellEnd"/>
      <w:r w:rsidRPr="00714576">
        <w:rPr>
          <w:rFonts w:ascii="Consolas" w:eastAsia="Cambria" w:hAnsi="Consolas" w:cs="Times New Roman"/>
          <w:color w:val="4E9A06"/>
          <w:sz w:val="22"/>
          <w:shd w:val="clear" w:color="auto" w:fill="F8F8F8"/>
        </w:rPr>
        <w:t xml:space="preserve"> médico"</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
    <w:p w14:paraId="7BF57A7D" w14:textId="77777777" w:rsidR="00714576" w:rsidRPr="00714576" w:rsidRDefault="00714576" w:rsidP="00714576">
      <w:pPr>
        <w:spacing w:before="180" w:after="180" w:line="240" w:lineRule="auto"/>
        <w:jc w:val="left"/>
        <w:rPr>
          <w:rFonts w:ascii="Cambria" w:eastAsia="Cambria" w:hAnsi="Cambria" w:cs="Times New Roman"/>
          <w:szCs w:val="24"/>
          <w:lang w:val="en-US"/>
        </w:rPr>
      </w:pPr>
      <w:r w:rsidRPr="00714576">
        <w:rPr>
          <w:rFonts w:ascii="Cambria" w:eastAsia="Cambria" w:hAnsi="Cambria" w:cs="Times New Roman"/>
          <w:noProof/>
          <w:szCs w:val="24"/>
          <w:lang w:val="en-US"/>
        </w:rPr>
        <w:lastRenderedPageBreak/>
        <w:drawing>
          <wp:inline distT="0" distB="0" distL="0" distR="0" wp14:anchorId="12CD24D8" wp14:editId="630B3F1E">
            <wp:extent cx="4617720" cy="3695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36912EF"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i/>
          <w:color w:val="8F5902"/>
          <w:sz w:val="22"/>
          <w:shd w:val="clear" w:color="auto" w:fill="F8F8F8"/>
          <w:lang w:val="en-US"/>
        </w:rPr>
        <w:t># Total ratio</w:t>
      </w:r>
      <w:r w:rsidRPr="00714576">
        <w:rPr>
          <w:rFonts w:ascii="Consolas" w:eastAsia="Cambria" w:hAnsi="Consolas" w:cs="Times New Roman"/>
          <w:i/>
          <w:sz w:val="22"/>
          <w:lang w:val="en-US"/>
        </w:rPr>
        <w:br/>
      </w:r>
      <w:proofErr w:type="spellStart"/>
      <w:r w:rsidRPr="00714576">
        <w:rPr>
          <w:rFonts w:ascii="Consolas" w:eastAsia="Cambria" w:hAnsi="Consolas" w:cs="Times New Roman"/>
          <w:sz w:val="22"/>
          <w:shd w:val="clear" w:color="auto" w:fill="F8F8F8"/>
          <w:lang w:val="en-US"/>
        </w:rPr>
        <w:t>dat</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filter_</w:t>
      </w:r>
      <w:proofErr w:type="gramStart"/>
      <w:r w:rsidRPr="00714576">
        <w:rPr>
          <w:rFonts w:ascii="Consolas" w:eastAsia="Cambria" w:hAnsi="Consolas" w:cs="Times New Roman"/>
          <w:color w:val="000000"/>
          <w:sz w:val="22"/>
          <w:shd w:val="clear" w:color="auto" w:fill="F8F8F8"/>
          <w:lang w:val="en-US"/>
        </w:rPr>
        <w:t>ingresantes</w:t>
      </w:r>
      <w:proofErr w:type="spellEnd"/>
      <w:r w:rsidRPr="00714576">
        <w:rPr>
          <w:rFonts w:ascii="Consolas" w:eastAsia="Cambria" w:hAnsi="Consolas" w:cs="Times New Roman"/>
          <w:sz w:val="22"/>
          <w:shd w:val="clear" w:color="auto" w:fill="F8F8F8"/>
          <w:lang w:val="en-US"/>
        </w:rPr>
        <w:t>(</w:t>
      </w:r>
      <w:proofErr w:type="gram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summarize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r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w:t>
      </w:r>
      <w:r w:rsidRPr="00714576">
        <w:rPr>
          <w:rFonts w:ascii="Consolas" w:eastAsia="Cambria" w:hAnsi="Consolas" w:cs="Times New Roman"/>
          <w:sz w:val="22"/>
          <w:shd w:val="clear" w:color="auto" w:fill="F8F8F8"/>
          <w:lang w:val="en-US"/>
        </w:rPr>
        <w:t xml:space="preserve">(gender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"F"</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na.rm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TRUE</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w:t>
      </w:r>
      <w:r w:rsidRPr="00714576">
        <w:rPr>
          <w:rFonts w:ascii="Consolas" w:eastAsia="Cambria" w:hAnsi="Consolas" w:cs="Times New Roman"/>
          <w:sz w:val="22"/>
          <w:shd w:val="clear" w:color="auto" w:fill="F8F8F8"/>
          <w:lang w:val="en-US"/>
        </w:rPr>
        <w:t xml:space="preserve">(gender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"M"</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na.rm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TRUE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unlist</w:t>
      </w:r>
      <w:proofErr w:type="spellEnd"/>
      <w:r w:rsidRPr="00714576">
        <w:rPr>
          <w:rFonts w:ascii="Consolas" w:eastAsia="Cambria" w:hAnsi="Consolas" w:cs="Times New Roman"/>
          <w:sz w:val="22"/>
          <w:shd w:val="clear" w:color="auto" w:fill="F8F8F8"/>
          <w:lang w:val="en-US"/>
        </w:rPr>
        <w:t>()</w:t>
      </w:r>
    </w:p>
    <w:p w14:paraId="410828AD"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sz w:val="22"/>
          <w:shd w:val="clear" w:color="auto" w:fill="F8F8F8"/>
        </w:rPr>
        <w:t xml:space="preserve">##         r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0.8724423</w:t>
      </w:r>
    </w:p>
    <w:p w14:paraId="710D441E" w14:textId="77777777" w:rsidR="00714576" w:rsidRPr="00714576" w:rsidRDefault="00714576" w:rsidP="00714576">
      <w:pPr>
        <w:rPr>
          <w:b/>
          <w:bCs/>
        </w:rPr>
      </w:pPr>
      <w:bookmarkStart w:id="24" w:name="tabla-y-gráficos-descriptivos-generales"/>
      <w:bookmarkStart w:id="25" w:name="X25b0ede8b4c8c8b00c50d5486f387ada25ed7a5"/>
      <w:bookmarkEnd w:id="24"/>
      <w:r w:rsidRPr="00714576">
        <w:rPr>
          <w:b/>
          <w:bCs/>
        </w:rPr>
        <w:t>Diferencias de género estratificando por variables</w:t>
      </w:r>
    </w:p>
    <w:p w14:paraId="24FB39D9"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proofErr w:type="spellStart"/>
      <w:r w:rsidRPr="00714576">
        <w:rPr>
          <w:rFonts w:ascii="Consolas" w:eastAsia="Cambria" w:hAnsi="Consolas" w:cs="Times New Roman"/>
          <w:sz w:val="22"/>
          <w:shd w:val="clear" w:color="auto" w:fill="F8F8F8"/>
        </w:rPr>
        <w:t>get_table_ratio</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8F5902"/>
          <w:sz w:val="22"/>
          <w:shd w:val="clear" w:color="auto" w:fill="F8F8F8"/>
        </w:rPr>
        <w:t>&lt;-</w:t>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b/>
          <w:color w:val="204A87"/>
          <w:sz w:val="22"/>
          <w:shd w:val="clear" w:color="auto" w:fill="F8F8F8"/>
        </w:rPr>
        <w:t>function</w:t>
      </w:r>
      <w:proofErr w:type="spellEnd"/>
      <w:r w:rsidRPr="00714576">
        <w:rPr>
          <w:rFonts w:ascii="Consolas" w:eastAsia="Cambria" w:hAnsi="Consolas" w:cs="Times New Roman"/>
          <w:sz w:val="22"/>
          <w:shd w:val="clear" w:color="auto" w:fill="F8F8F8"/>
        </w:rPr>
        <w:t>(</w:t>
      </w:r>
      <w:proofErr w:type="spellStart"/>
      <w:r w:rsidRPr="00714576">
        <w:rPr>
          <w:rFonts w:ascii="Consolas" w:eastAsia="Cambria" w:hAnsi="Consolas" w:cs="Times New Roman"/>
          <w:sz w:val="22"/>
          <w:shd w:val="clear" w:color="auto" w:fill="F8F8F8"/>
        </w:rPr>
        <w:t>dat</w:t>
      </w:r>
      <w:proofErr w:type="spellEnd"/>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sz w:val="22"/>
          <w:shd w:val="clear" w:color="auto" w:fill="F8F8F8"/>
        </w:rPr>
        <w:t>var</w:t>
      </w:r>
      <w:proofErr w:type="spellEnd"/>
      <w:r w:rsidRPr="00714576">
        <w:rPr>
          <w:rFonts w:ascii="Consolas" w:eastAsia="Cambria" w:hAnsi="Consolas" w:cs="Times New Roman"/>
          <w:sz w:val="22"/>
          <w:shd w:val="clear" w:color="auto" w:fill="F8F8F8"/>
        </w:rPr>
        <w:t>)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sz w:val="22"/>
          <w:shd w:val="clear" w:color="auto" w:fill="F8F8F8"/>
        </w:rPr>
        <w:t>dat</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drop_na</w:t>
      </w:r>
      <w:proofErr w:type="spellEnd"/>
      <w:r w:rsidRPr="00714576">
        <w:rPr>
          <w:rFonts w:ascii="Consolas" w:eastAsia="Cambria" w:hAnsi="Consolas" w:cs="Times New Roman"/>
          <w:sz w:val="22"/>
          <w:shd w:val="clear" w:color="auto" w:fill="F8F8F8"/>
        </w:rPr>
        <w:t>(</w:t>
      </w:r>
      <w:proofErr w:type="spellStart"/>
      <w:r w:rsidRPr="00714576">
        <w:rPr>
          <w:rFonts w:ascii="Consolas" w:eastAsia="Cambria" w:hAnsi="Consolas" w:cs="Times New Roman"/>
          <w:sz w:val="22"/>
          <w:shd w:val="clear" w:color="auto" w:fill="F8F8F8"/>
        </w:rPr>
        <w:t>gender</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group_by</w:t>
      </w:r>
      <w:proofErr w:type="spellEnd"/>
      <w:r w:rsidRPr="00714576">
        <w:rPr>
          <w:rFonts w:ascii="Consolas" w:eastAsia="Cambria" w:hAnsi="Consolas" w:cs="Times New Roman"/>
          <w:sz w:val="22"/>
          <w:shd w:val="clear" w:color="auto" w:fill="F8F8F8"/>
        </w:rPr>
        <w:t>(</w:t>
      </w:r>
      <w:proofErr w:type="spellStart"/>
      <w:r w:rsidRPr="00714576">
        <w:rPr>
          <w:rFonts w:ascii="Consolas" w:eastAsia="Cambria" w:hAnsi="Consolas" w:cs="Times New Roman"/>
          <w:sz w:val="22"/>
          <w:shd w:val="clear" w:color="auto" w:fill="F8F8F8"/>
        </w:rPr>
        <w:t>year</w:t>
      </w:r>
      <w:proofErr w:type="spellEnd"/>
      <w:r w:rsidRPr="00714576">
        <w:rPr>
          <w:rFonts w:ascii="Consolas" w:eastAsia="Cambria" w:hAnsi="Consolas" w:cs="Times New Roman"/>
          <w:sz w:val="22"/>
          <w:shd w:val="clear" w:color="auto" w:fill="F8F8F8"/>
        </w:rPr>
        <w:t>, .data[[</w:t>
      </w:r>
      <w:proofErr w:type="spellStart"/>
      <w:r w:rsidRPr="00714576">
        <w:rPr>
          <w:rFonts w:ascii="Consolas" w:eastAsia="Cambria" w:hAnsi="Consolas" w:cs="Times New Roman"/>
          <w:sz w:val="22"/>
          <w:shd w:val="clear" w:color="auto" w:fill="F8F8F8"/>
        </w:rPr>
        <w:t>var</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summarize</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females</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sum</w:t>
      </w:r>
      <w:r w:rsidRPr="00714576">
        <w:rPr>
          <w:rFonts w:ascii="Consolas" w:eastAsia="Cambria" w:hAnsi="Consolas" w:cs="Times New Roman"/>
          <w:sz w:val="22"/>
          <w:shd w:val="clear" w:color="auto" w:fill="F8F8F8"/>
        </w:rPr>
        <w:t>(</w:t>
      </w:r>
      <w:proofErr w:type="spellStart"/>
      <w:r w:rsidRPr="00714576">
        <w:rPr>
          <w:rFonts w:ascii="Consolas" w:eastAsia="Cambria" w:hAnsi="Consolas" w:cs="Times New Roman"/>
          <w:sz w:val="22"/>
          <w:shd w:val="clear" w:color="auto" w:fill="F8F8F8"/>
        </w:rPr>
        <w:t>gender</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"F"</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males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sum</w:t>
      </w:r>
      <w:r w:rsidRPr="00714576">
        <w:rPr>
          <w:rFonts w:ascii="Consolas" w:eastAsia="Cambria" w:hAnsi="Consolas" w:cs="Times New Roman"/>
          <w:sz w:val="22"/>
          <w:shd w:val="clear" w:color="auto" w:fill="F8F8F8"/>
        </w:rPr>
        <w:t>(</w:t>
      </w:r>
      <w:proofErr w:type="spellStart"/>
      <w:r w:rsidRPr="00714576">
        <w:rPr>
          <w:rFonts w:ascii="Consolas" w:eastAsia="Cambria" w:hAnsi="Consolas" w:cs="Times New Roman"/>
          <w:sz w:val="22"/>
          <w:shd w:val="clear" w:color="auto" w:fill="F8F8F8"/>
        </w:rPr>
        <w:t>gender</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r =</w:t>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sz w:val="22"/>
          <w:shd w:val="clear" w:color="auto" w:fill="F8F8F8"/>
        </w:rPr>
        <w:t>females</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 males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arrange</w:t>
      </w:r>
      <w:proofErr w:type="spellEnd"/>
      <w:r w:rsidRPr="00714576">
        <w:rPr>
          <w:rFonts w:ascii="Consolas" w:eastAsia="Cambria" w:hAnsi="Consolas" w:cs="Times New Roman"/>
          <w:sz w:val="22"/>
          <w:shd w:val="clear" w:color="auto" w:fill="F8F8F8"/>
        </w:rPr>
        <w:t>(.data[[</w:t>
      </w:r>
      <w:proofErr w:type="spellStart"/>
      <w:r w:rsidRPr="00714576">
        <w:rPr>
          <w:rFonts w:ascii="Consolas" w:eastAsia="Cambria" w:hAnsi="Consolas" w:cs="Times New Roman"/>
          <w:sz w:val="22"/>
          <w:shd w:val="clear" w:color="auto" w:fill="F8F8F8"/>
        </w:rPr>
        <w:t>var</w:t>
      </w:r>
      <w:proofErr w:type="spellEnd"/>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sz w:val="22"/>
          <w:shd w:val="clear" w:color="auto" w:fill="F8F8F8"/>
        </w:rPr>
        <w:t>year</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i/>
          <w:sz w:val="22"/>
        </w:rPr>
        <w:br/>
      </w:r>
      <w:r w:rsidRPr="00714576">
        <w:rPr>
          <w:rFonts w:ascii="Consolas" w:eastAsia="Cambria" w:hAnsi="Consolas" w:cs="Times New Roman"/>
          <w:i/>
          <w:color w:val="8F5902"/>
          <w:sz w:val="22"/>
          <w:shd w:val="clear" w:color="auto" w:fill="F8F8F8"/>
        </w:rPr>
        <w:t># Postulantes -----------------</w:t>
      </w:r>
      <w:r w:rsidRPr="00714576">
        <w:rPr>
          <w:rFonts w:ascii="Consolas" w:eastAsia="Cambria" w:hAnsi="Consolas" w:cs="Times New Roman"/>
          <w:i/>
          <w:sz w:val="22"/>
        </w:rPr>
        <w:br/>
      </w:r>
      <w:proofErr w:type="spellStart"/>
      <w:r w:rsidRPr="00714576">
        <w:rPr>
          <w:rFonts w:ascii="Consolas" w:eastAsia="Cambria" w:hAnsi="Consolas" w:cs="Times New Roman"/>
          <w:sz w:val="22"/>
          <w:shd w:val="clear" w:color="auto" w:fill="F8F8F8"/>
        </w:rPr>
        <w:t>dat</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get_table_ratio</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color w:val="4E9A06"/>
          <w:sz w:val="22"/>
          <w:shd w:val="clear" w:color="auto" w:fill="F8F8F8"/>
        </w:rPr>
        <w:t>"</w:t>
      </w:r>
      <w:proofErr w:type="spellStart"/>
      <w:r w:rsidRPr="00714576">
        <w:rPr>
          <w:rFonts w:ascii="Consolas" w:eastAsia="Cambria" w:hAnsi="Consolas" w:cs="Times New Roman"/>
          <w:color w:val="4E9A06"/>
          <w:sz w:val="22"/>
          <w:shd w:val="clear" w:color="auto" w:fill="F8F8F8"/>
        </w:rPr>
        <w:t>Universidad_postulantes</w:t>
      </w:r>
      <w:proofErr w:type="spellEnd"/>
      <w:r w:rsidRPr="00714576">
        <w:rPr>
          <w:rFonts w:ascii="Consolas" w:eastAsia="Cambria" w:hAnsi="Consolas" w:cs="Times New Roman"/>
          <w:color w:val="4E9A06"/>
          <w:sz w:val="22"/>
          <w:shd w:val="clear" w:color="auto" w:fill="F8F8F8"/>
        </w:rPr>
        <w:t>"</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sz w:val="22"/>
          <w:shd w:val="clear" w:color="auto" w:fill="F8F8F8"/>
        </w:rPr>
        <w:t>knitr</w:t>
      </w:r>
      <w:proofErr w:type="spellEnd"/>
      <w:r w:rsidRPr="00714576">
        <w:rPr>
          <w:rFonts w:ascii="Consolas" w:eastAsia="Cambria" w:hAnsi="Consolas" w:cs="Times New Roman"/>
          <w:color w:val="000000"/>
          <w:sz w:val="22"/>
          <w:shd w:val="clear" w:color="auto" w:fill="F8F8F8"/>
        </w:rPr>
        <w:t>::</w:t>
      </w:r>
      <w:proofErr w:type="spellStart"/>
      <w:r w:rsidRPr="00714576">
        <w:rPr>
          <w:rFonts w:ascii="Consolas" w:eastAsia="Cambria" w:hAnsi="Consolas" w:cs="Times New Roman"/>
          <w:color w:val="000000"/>
          <w:sz w:val="22"/>
          <w:shd w:val="clear" w:color="auto" w:fill="F8F8F8"/>
        </w:rPr>
        <w:t>kable</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lastRenderedPageBreak/>
        <w:t xml:space="preserve">    </w:t>
      </w:r>
      <w:proofErr w:type="spellStart"/>
      <w:r w:rsidRPr="00714576">
        <w:rPr>
          <w:rFonts w:ascii="Consolas" w:eastAsia="Cambria" w:hAnsi="Consolas" w:cs="Times New Roman"/>
          <w:color w:val="C4A000"/>
          <w:sz w:val="22"/>
          <w:shd w:val="clear" w:color="auto" w:fill="F8F8F8"/>
        </w:rPr>
        <w:t>col.names</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"Año"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"Universidad"</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"Razón mujeres/hombres"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proofErr w:type="spellStart"/>
      <w:r w:rsidRPr="00714576">
        <w:rPr>
          <w:rFonts w:ascii="Consolas" w:eastAsia="Cambria" w:hAnsi="Consolas" w:cs="Times New Roman"/>
          <w:color w:val="C4A000"/>
          <w:sz w:val="22"/>
          <w:shd w:val="clear" w:color="auto" w:fill="F8F8F8"/>
        </w:rPr>
        <w:t>caption</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"Frecuencia y razón del número de mujeres y hombres postulantes en las"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"diferentes universidades en los diferentes años"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print</w:t>
      </w:r>
      <w:proofErr w:type="spellEnd"/>
      <w:r w:rsidRPr="00714576">
        <w:rPr>
          <w:rFonts w:ascii="Consolas" w:eastAsia="Cambria" w:hAnsi="Consolas" w:cs="Times New Roman"/>
          <w:sz w:val="22"/>
          <w:shd w:val="clear" w:color="auto" w:fill="F8F8F8"/>
        </w:rPr>
        <w:t>()</w:t>
      </w:r>
    </w:p>
    <w:p w14:paraId="54E6F28D"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t>## `</w:t>
      </w:r>
      <w:proofErr w:type="spellStart"/>
      <w:proofErr w:type="gramStart"/>
      <w:r w:rsidRPr="00714576">
        <w:rPr>
          <w:rFonts w:ascii="Consolas" w:eastAsia="Cambria" w:hAnsi="Consolas" w:cs="Times New Roman"/>
          <w:sz w:val="22"/>
          <w:shd w:val="clear" w:color="auto" w:fill="F8F8F8"/>
          <w:lang w:val="en-US"/>
        </w:rPr>
        <w:t>summarise</w:t>
      </w:r>
      <w:proofErr w:type="spellEnd"/>
      <w:r w:rsidRPr="00714576">
        <w:rPr>
          <w:rFonts w:ascii="Consolas" w:eastAsia="Cambria" w:hAnsi="Consolas" w:cs="Times New Roman"/>
          <w:sz w:val="22"/>
          <w:shd w:val="clear" w:color="auto" w:fill="F8F8F8"/>
          <w:lang w:val="en-US"/>
        </w:rPr>
        <w:t>(</w:t>
      </w:r>
      <w:proofErr w:type="gramEnd"/>
      <w:r w:rsidRPr="00714576">
        <w:rPr>
          <w:rFonts w:ascii="Consolas" w:eastAsia="Cambria" w:hAnsi="Consolas" w:cs="Times New Roman"/>
          <w:sz w:val="22"/>
          <w:shd w:val="clear" w:color="auto" w:fill="F8F8F8"/>
          <w:lang w:val="en-US"/>
        </w:rPr>
        <w:t xml:space="preserve">)` has grouped output by 'year'. You can override using the </w:t>
      </w:r>
      <w:proofErr w:type="gramStart"/>
      <w:r w:rsidRPr="00714576">
        <w:rPr>
          <w:rFonts w:ascii="Consolas" w:eastAsia="Cambria" w:hAnsi="Consolas" w:cs="Times New Roman"/>
          <w:sz w:val="22"/>
          <w:shd w:val="clear" w:color="auto" w:fill="F8F8F8"/>
          <w:lang w:val="en-US"/>
        </w:rPr>
        <w:t>`.groups</w:t>
      </w:r>
      <w:proofErr w:type="gramEnd"/>
      <w:r w:rsidRPr="00714576">
        <w:rPr>
          <w:rFonts w:ascii="Consolas" w:eastAsia="Cambria" w:hAnsi="Consolas" w:cs="Times New Roman"/>
          <w:sz w:val="22"/>
          <w:shd w:val="clear" w:color="auto" w:fill="F8F8F8"/>
          <w:lang w:val="en-US"/>
        </w:rPr>
        <w:t>` argument.</w:t>
      </w:r>
    </w:p>
    <w:p w14:paraId="3AF3F852"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Frecuencia y razón del número de mujeres y hombres postulantes en las diferentes universidades en los diferentes años</w:t>
      </w:r>
    </w:p>
    <w:tbl>
      <w:tblPr>
        <w:tblStyle w:val="Table1"/>
        <w:tblW w:w="0" w:type="pct"/>
        <w:tblInd w:w="0" w:type="dxa"/>
        <w:tblLook w:val="0020" w:firstRow="1" w:lastRow="0" w:firstColumn="0" w:lastColumn="0" w:noHBand="0" w:noVBand="0"/>
        <w:tblCaption w:val="Frecuencia y razón del número de mujeres y hombres postulantes en las diferentes universidades en los diferentes años"/>
      </w:tblPr>
      <w:tblGrid>
        <w:gridCol w:w="748"/>
        <w:gridCol w:w="1536"/>
        <w:gridCol w:w="1045"/>
        <w:gridCol w:w="1159"/>
        <w:gridCol w:w="2767"/>
      </w:tblGrid>
      <w:tr w:rsidR="00714576" w:rsidRPr="00714576" w14:paraId="68E64E80"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3C8A2740" w14:textId="77777777" w:rsidR="00714576" w:rsidRPr="00714576" w:rsidRDefault="00714576" w:rsidP="00714576">
            <w:pPr>
              <w:spacing w:before="36" w:after="36" w:line="240" w:lineRule="auto"/>
              <w:jc w:val="right"/>
            </w:pPr>
            <w:r w:rsidRPr="00714576">
              <w:t>Año</w:t>
            </w:r>
          </w:p>
        </w:tc>
        <w:tc>
          <w:tcPr>
            <w:tcW w:w="0" w:type="auto"/>
            <w:tcBorders>
              <w:top w:val="nil"/>
              <w:left w:val="nil"/>
              <w:right w:val="nil"/>
            </w:tcBorders>
            <w:hideMark/>
          </w:tcPr>
          <w:p w14:paraId="1B108457" w14:textId="77777777" w:rsidR="00714576" w:rsidRPr="00714576" w:rsidRDefault="00714576" w:rsidP="00714576">
            <w:pPr>
              <w:spacing w:before="36" w:after="36" w:line="240" w:lineRule="auto"/>
              <w:jc w:val="left"/>
            </w:pPr>
            <w:r w:rsidRPr="00714576">
              <w:t>Universidad</w:t>
            </w:r>
          </w:p>
        </w:tc>
        <w:tc>
          <w:tcPr>
            <w:tcW w:w="0" w:type="auto"/>
            <w:tcBorders>
              <w:top w:val="nil"/>
              <w:left w:val="nil"/>
              <w:right w:val="nil"/>
            </w:tcBorders>
            <w:hideMark/>
          </w:tcPr>
          <w:p w14:paraId="63B1B906"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3413F698"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7CE7EFC5" w14:textId="77777777" w:rsidR="00714576" w:rsidRPr="00714576" w:rsidRDefault="00714576" w:rsidP="00714576">
            <w:pPr>
              <w:spacing w:before="36" w:after="36" w:line="240" w:lineRule="auto"/>
              <w:jc w:val="right"/>
            </w:pPr>
            <w:proofErr w:type="spellStart"/>
            <w:r w:rsidRPr="00714576">
              <w:t>Razón</w:t>
            </w:r>
            <w:proofErr w:type="spellEnd"/>
            <w:r w:rsidRPr="00714576">
              <w:t xml:space="preserve"> </w:t>
            </w:r>
            <w:proofErr w:type="spellStart"/>
            <w:r w:rsidRPr="00714576">
              <w:t>mujeres</w:t>
            </w:r>
            <w:proofErr w:type="spellEnd"/>
            <w:r w:rsidRPr="00714576">
              <w:t>/hombres</w:t>
            </w:r>
          </w:p>
        </w:tc>
      </w:tr>
      <w:tr w:rsidR="00714576" w:rsidRPr="00714576" w14:paraId="5F7C7422" w14:textId="77777777" w:rsidTr="00714576">
        <w:tc>
          <w:tcPr>
            <w:tcW w:w="0" w:type="auto"/>
            <w:hideMark/>
          </w:tcPr>
          <w:p w14:paraId="665E811B" w14:textId="77777777" w:rsidR="00714576" w:rsidRPr="00714576" w:rsidRDefault="00714576" w:rsidP="00714576">
            <w:pPr>
              <w:spacing w:before="36" w:after="36" w:line="240" w:lineRule="auto"/>
              <w:jc w:val="right"/>
            </w:pPr>
            <w:r w:rsidRPr="00714576">
              <w:t>2019</w:t>
            </w:r>
          </w:p>
        </w:tc>
        <w:tc>
          <w:tcPr>
            <w:tcW w:w="0" w:type="auto"/>
            <w:hideMark/>
          </w:tcPr>
          <w:p w14:paraId="528BC545" w14:textId="77777777" w:rsidR="00714576" w:rsidRPr="00714576" w:rsidRDefault="00714576" w:rsidP="00714576">
            <w:pPr>
              <w:spacing w:before="36" w:after="36" w:line="240" w:lineRule="auto"/>
              <w:jc w:val="left"/>
            </w:pPr>
            <w:r w:rsidRPr="00714576">
              <w:t>CENTRO 1</w:t>
            </w:r>
          </w:p>
        </w:tc>
        <w:tc>
          <w:tcPr>
            <w:tcW w:w="0" w:type="auto"/>
            <w:hideMark/>
          </w:tcPr>
          <w:p w14:paraId="571BC773" w14:textId="77777777" w:rsidR="00714576" w:rsidRPr="00714576" w:rsidRDefault="00714576" w:rsidP="00714576">
            <w:pPr>
              <w:spacing w:before="36" w:after="36" w:line="240" w:lineRule="auto"/>
              <w:jc w:val="right"/>
            </w:pPr>
            <w:r w:rsidRPr="00714576">
              <w:t>78</w:t>
            </w:r>
          </w:p>
        </w:tc>
        <w:tc>
          <w:tcPr>
            <w:tcW w:w="0" w:type="auto"/>
            <w:hideMark/>
          </w:tcPr>
          <w:p w14:paraId="5FBF6962" w14:textId="77777777" w:rsidR="00714576" w:rsidRPr="00714576" w:rsidRDefault="00714576" w:rsidP="00714576">
            <w:pPr>
              <w:spacing w:before="36" w:after="36" w:line="240" w:lineRule="auto"/>
              <w:jc w:val="right"/>
            </w:pPr>
            <w:r w:rsidRPr="00714576">
              <w:t>59</w:t>
            </w:r>
          </w:p>
        </w:tc>
        <w:tc>
          <w:tcPr>
            <w:tcW w:w="0" w:type="auto"/>
            <w:hideMark/>
          </w:tcPr>
          <w:p w14:paraId="4D3AAFF0" w14:textId="77777777" w:rsidR="00714576" w:rsidRPr="00714576" w:rsidRDefault="00714576" w:rsidP="00714576">
            <w:pPr>
              <w:spacing w:before="36" w:after="36" w:line="240" w:lineRule="auto"/>
              <w:jc w:val="right"/>
            </w:pPr>
            <w:r w:rsidRPr="00714576">
              <w:t>1.3220339</w:t>
            </w:r>
          </w:p>
        </w:tc>
      </w:tr>
      <w:tr w:rsidR="00714576" w:rsidRPr="00714576" w14:paraId="7A549DE0" w14:textId="77777777" w:rsidTr="00714576">
        <w:tc>
          <w:tcPr>
            <w:tcW w:w="0" w:type="auto"/>
            <w:hideMark/>
          </w:tcPr>
          <w:p w14:paraId="44803669" w14:textId="77777777" w:rsidR="00714576" w:rsidRPr="00714576" w:rsidRDefault="00714576" w:rsidP="00714576">
            <w:pPr>
              <w:spacing w:before="36" w:after="36" w:line="240" w:lineRule="auto"/>
              <w:jc w:val="right"/>
            </w:pPr>
            <w:r w:rsidRPr="00714576">
              <w:t>2019</w:t>
            </w:r>
          </w:p>
        </w:tc>
        <w:tc>
          <w:tcPr>
            <w:tcW w:w="0" w:type="auto"/>
            <w:hideMark/>
          </w:tcPr>
          <w:p w14:paraId="05B42FDE" w14:textId="77777777" w:rsidR="00714576" w:rsidRPr="00714576" w:rsidRDefault="00714576" w:rsidP="00714576">
            <w:pPr>
              <w:spacing w:before="36" w:after="36" w:line="240" w:lineRule="auto"/>
              <w:jc w:val="left"/>
            </w:pPr>
            <w:r w:rsidRPr="00714576">
              <w:t>CENTRO 2</w:t>
            </w:r>
          </w:p>
        </w:tc>
        <w:tc>
          <w:tcPr>
            <w:tcW w:w="0" w:type="auto"/>
            <w:hideMark/>
          </w:tcPr>
          <w:p w14:paraId="6C9D0354" w14:textId="77777777" w:rsidR="00714576" w:rsidRPr="00714576" w:rsidRDefault="00714576" w:rsidP="00714576">
            <w:pPr>
              <w:spacing w:before="36" w:after="36" w:line="240" w:lineRule="auto"/>
              <w:jc w:val="right"/>
            </w:pPr>
            <w:r w:rsidRPr="00714576">
              <w:t>40</w:t>
            </w:r>
          </w:p>
        </w:tc>
        <w:tc>
          <w:tcPr>
            <w:tcW w:w="0" w:type="auto"/>
            <w:hideMark/>
          </w:tcPr>
          <w:p w14:paraId="5E95A9BF" w14:textId="77777777" w:rsidR="00714576" w:rsidRPr="00714576" w:rsidRDefault="00714576" w:rsidP="00714576">
            <w:pPr>
              <w:spacing w:before="36" w:after="36" w:line="240" w:lineRule="auto"/>
              <w:jc w:val="right"/>
            </w:pPr>
            <w:r w:rsidRPr="00714576">
              <w:t>49</w:t>
            </w:r>
          </w:p>
        </w:tc>
        <w:tc>
          <w:tcPr>
            <w:tcW w:w="0" w:type="auto"/>
            <w:hideMark/>
          </w:tcPr>
          <w:p w14:paraId="2E9DE485" w14:textId="77777777" w:rsidR="00714576" w:rsidRPr="00714576" w:rsidRDefault="00714576" w:rsidP="00714576">
            <w:pPr>
              <w:spacing w:before="36" w:after="36" w:line="240" w:lineRule="auto"/>
              <w:jc w:val="right"/>
            </w:pPr>
            <w:r w:rsidRPr="00714576">
              <w:t>0.8163265</w:t>
            </w:r>
          </w:p>
        </w:tc>
      </w:tr>
      <w:tr w:rsidR="00714576" w:rsidRPr="00714576" w14:paraId="733CE312" w14:textId="77777777" w:rsidTr="00714576">
        <w:tc>
          <w:tcPr>
            <w:tcW w:w="0" w:type="auto"/>
            <w:hideMark/>
          </w:tcPr>
          <w:p w14:paraId="1B39993B" w14:textId="77777777" w:rsidR="00714576" w:rsidRPr="00714576" w:rsidRDefault="00714576" w:rsidP="00714576">
            <w:pPr>
              <w:spacing w:before="36" w:after="36" w:line="240" w:lineRule="auto"/>
              <w:jc w:val="right"/>
            </w:pPr>
            <w:r w:rsidRPr="00714576">
              <w:t>2019</w:t>
            </w:r>
          </w:p>
        </w:tc>
        <w:tc>
          <w:tcPr>
            <w:tcW w:w="0" w:type="auto"/>
            <w:hideMark/>
          </w:tcPr>
          <w:p w14:paraId="0BB833D8" w14:textId="77777777" w:rsidR="00714576" w:rsidRPr="00714576" w:rsidRDefault="00714576" w:rsidP="00714576">
            <w:pPr>
              <w:spacing w:before="36" w:after="36" w:line="240" w:lineRule="auto"/>
              <w:jc w:val="left"/>
            </w:pPr>
            <w:r w:rsidRPr="00714576">
              <w:t>CENTRO 3</w:t>
            </w:r>
          </w:p>
        </w:tc>
        <w:tc>
          <w:tcPr>
            <w:tcW w:w="0" w:type="auto"/>
            <w:hideMark/>
          </w:tcPr>
          <w:p w14:paraId="34A99CEB" w14:textId="77777777" w:rsidR="00714576" w:rsidRPr="00714576" w:rsidRDefault="00714576" w:rsidP="00714576">
            <w:pPr>
              <w:spacing w:before="36" w:after="36" w:line="240" w:lineRule="auto"/>
              <w:jc w:val="right"/>
            </w:pPr>
            <w:r w:rsidRPr="00714576">
              <w:t>31</w:t>
            </w:r>
          </w:p>
        </w:tc>
        <w:tc>
          <w:tcPr>
            <w:tcW w:w="0" w:type="auto"/>
            <w:hideMark/>
          </w:tcPr>
          <w:p w14:paraId="69F5A6BB" w14:textId="77777777" w:rsidR="00714576" w:rsidRPr="00714576" w:rsidRDefault="00714576" w:rsidP="00714576">
            <w:pPr>
              <w:spacing w:before="36" w:after="36" w:line="240" w:lineRule="auto"/>
              <w:jc w:val="right"/>
            </w:pPr>
            <w:r w:rsidRPr="00714576">
              <w:t>58</w:t>
            </w:r>
          </w:p>
        </w:tc>
        <w:tc>
          <w:tcPr>
            <w:tcW w:w="0" w:type="auto"/>
            <w:hideMark/>
          </w:tcPr>
          <w:p w14:paraId="100A3917" w14:textId="77777777" w:rsidR="00714576" w:rsidRPr="00714576" w:rsidRDefault="00714576" w:rsidP="00714576">
            <w:pPr>
              <w:spacing w:before="36" w:after="36" w:line="240" w:lineRule="auto"/>
              <w:jc w:val="right"/>
            </w:pPr>
            <w:r w:rsidRPr="00714576">
              <w:t>0.5344828</w:t>
            </w:r>
          </w:p>
        </w:tc>
      </w:tr>
      <w:tr w:rsidR="00714576" w:rsidRPr="00714576" w14:paraId="6C960478" w14:textId="77777777" w:rsidTr="00714576">
        <w:tc>
          <w:tcPr>
            <w:tcW w:w="0" w:type="auto"/>
            <w:hideMark/>
          </w:tcPr>
          <w:p w14:paraId="01E020D4" w14:textId="77777777" w:rsidR="00714576" w:rsidRPr="00714576" w:rsidRDefault="00714576" w:rsidP="00714576">
            <w:pPr>
              <w:spacing w:before="36" w:after="36" w:line="240" w:lineRule="auto"/>
              <w:jc w:val="right"/>
            </w:pPr>
            <w:r w:rsidRPr="00714576">
              <w:t>2020</w:t>
            </w:r>
          </w:p>
        </w:tc>
        <w:tc>
          <w:tcPr>
            <w:tcW w:w="0" w:type="auto"/>
            <w:hideMark/>
          </w:tcPr>
          <w:p w14:paraId="0E581F17" w14:textId="77777777" w:rsidR="00714576" w:rsidRPr="00714576" w:rsidRDefault="00714576" w:rsidP="00714576">
            <w:pPr>
              <w:spacing w:before="36" w:after="36" w:line="240" w:lineRule="auto"/>
              <w:jc w:val="left"/>
            </w:pPr>
            <w:r w:rsidRPr="00714576">
              <w:t>CONAREME</w:t>
            </w:r>
          </w:p>
        </w:tc>
        <w:tc>
          <w:tcPr>
            <w:tcW w:w="0" w:type="auto"/>
            <w:hideMark/>
          </w:tcPr>
          <w:p w14:paraId="65AD6011" w14:textId="77777777" w:rsidR="00714576" w:rsidRPr="00714576" w:rsidRDefault="00714576" w:rsidP="00714576">
            <w:pPr>
              <w:spacing w:before="36" w:after="36" w:line="240" w:lineRule="auto"/>
              <w:jc w:val="right"/>
            </w:pPr>
            <w:r w:rsidRPr="00714576">
              <w:t>402</w:t>
            </w:r>
          </w:p>
        </w:tc>
        <w:tc>
          <w:tcPr>
            <w:tcW w:w="0" w:type="auto"/>
            <w:hideMark/>
          </w:tcPr>
          <w:p w14:paraId="474B4B2F" w14:textId="77777777" w:rsidR="00714576" w:rsidRPr="00714576" w:rsidRDefault="00714576" w:rsidP="00714576">
            <w:pPr>
              <w:spacing w:before="36" w:after="36" w:line="240" w:lineRule="auto"/>
              <w:jc w:val="right"/>
            </w:pPr>
            <w:r w:rsidRPr="00714576">
              <w:t>245</w:t>
            </w:r>
          </w:p>
        </w:tc>
        <w:tc>
          <w:tcPr>
            <w:tcW w:w="0" w:type="auto"/>
            <w:hideMark/>
          </w:tcPr>
          <w:p w14:paraId="2E903034" w14:textId="77777777" w:rsidR="00714576" w:rsidRPr="00714576" w:rsidRDefault="00714576" w:rsidP="00714576">
            <w:pPr>
              <w:spacing w:before="36" w:after="36" w:line="240" w:lineRule="auto"/>
              <w:jc w:val="right"/>
            </w:pPr>
            <w:r w:rsidRPr="00714576">
              <w:t>1.6408163</w:t>
            </w:r>
          </w:p>
        </w:tc>
      </w:tr>
      <w:tr w:rsidR="00714576" w:rsidRPr="00714576" w14:paraId="3283F483" w14:textId="77777777" w:rsidTr="00714576">
        <w:tc>
          <w:tcPr>
            <w:tcW w:w="0" w:type="auto"/>
            <w:hideMark/>
          </w:tcPr>
          <w:p w14:paraId="523657AB" w14:textId="77777777" w:rsidR="00714576" w:rsidRPr="00714576" w:rsidRDefault="00714576" w:rsidP="00714576">
            <w:pPr>
              <w:spacing w:before="36" w:after="36" w:line="240" w:lineRule="auto"/>
              <w:jc w:val="right"/>
            </w:pPr>
            <w:r w:rsidRPr="00714576">
              <w:t>2019</w:t>
            </w:r>
          </w:p>
        </w:tc>
        <w:tc>
          <w:tcPr>
            <w:tcW w:w="0" w:type="auto"/>
            <w:hideMark/>
          </w:tcPr>
          <w:p w14:paraId="09CE2081" w14:textId="77777777" w:rsidR="00714576" w:rsidRPr="00714576" w:rsidRDefault="00714576" w:rsidP="00714576">
            <w:pPr>
              <w:spacing w:before="36" w:after="36" w:line="240" w:lineRule="auto"/>
              <w:jc w:val="left"/>
            </w:pPr>
            <w:r w:rsidRPr="00714576">
              <w:t>NORTE</w:t>
            </w:r>
          </w:p>
        </w:tc>
        <w:tc>
          <w:tcPr>
            <w:tcW w:w="0" w:type="auto"/>
            <w:hideMark/>
          </w:tcPr>
          <w:p w14:paraId="43C19F1F" w14:textId="77777777" w:rsidR="00714576" w:rsidRPr="00714576" w:rsidRDefault="00714576" w:rsidP="00714576">
            <w:pPr>
              <w:spacing w:before="36" w:after="36" w:line="240" w:lineRule="auto"/>
              <w:jc w:val="right"/>
            </w:pPr>
            <w:r w:rsidRPr="00714576">
              <w:t>12</w:t>
            </w:r>
          </w:p>
        </w:tc>
        <w:tc>
          <w:tcPr>
            <w:tcW w:w="0" w:type="auto"/>
            <w:hideMark/>
          </w:tcPr>
          <w:p w14:paraId="7602532E" w14:textId="77777777" w:rsidR="00714576" w:rsidRPr="00714576" w:rsidRDefault="00714576" w:rsidP="00714576">
            <w:pPr>
              <w:spacing w:before="36" w:after="36" w:line="240" w:lineRule="auto"/>
              <w:jc w:val="right"/>
            </w:pPr>
            <w:r w:rsidRPr="00714576">
              <w:t>4</w:t>
            </w:r>
          </w:p>
        </w:tc>
        <w:tc>
          <w:tcPr>
            <w:tcW w:w="0" w:type="auto"/>
            <w:hideMark/>
          </w:tcPr>
          <w:p w14:paraId="523E13A1" w14:textId="77777777" w:rsidR="00714576" w:rsidRPr="00714576" w:rsidRDefault="00714576" w:rsidP="00714576">
            <w:pPr>
              <w:spacing w:before="36" w:after="36" w:line="240" w:lineRule="auto"/>
              <w:jc w:val="right"/>
            </w:pPr>
            <w:r w:rsidRPr="00714576">
              <w:t>3.0000000</w:t>
            </w:r>
          </w:p>
        </w:tc>
      </w:tr>
      <w:tr w:rsidR="00714576" w:rsidRPr="00714576" w14:paraId="572C70FD" w14:textId="77777777" w:rsidTr="00714576">
        <w:tc>
          <w:tcPr>
            <w:tcW w:w="0" w:type="auto"/>
            <w:hideMark/>
          </w:tcPr>
          <w:p w14:paraId="0B480415" w14:textId="77777777" w:rsidR="00714576" w:rsidRPr="00714576" w:rsidRDefault="00714576" w:rsidP="00714576">
            <w:pPr>
              <w:spacing w:before="36" w:after="36" w:line="240" w:lineRule="auto"/>
              <w:jc w:val="right"/>
            </w:pPr>
            <w:r w:rsidRPr="00714576">
              <w:t>2019</w:t>
            </w:r>
          </w:p>
        </w:tc>
        <w:tc>
          <w:tcPr>
            <w:tcW w:w="0" w:type="auto"/>
            <w:hideMark/>
          </w:tcPr>
          <w:p w14:paraId="64D15FD6" w14:textId="77777777" w:rsidR="00714576" w:rsidRPr="00714576" w:rsidRDefault="00714576" w:rsidP="00714576">
            <w:pPr>
              <w:spacing w:before="36" w:after="36" w:line="240" w:lineRule="auto"/>
              <w:jc w:val="left"/>
            </w:pPr>
            <w:r w:rsidRPr="00714576">
              <w:t>SUR</w:t>
            </w:r>
          </w:p>
        </w:tc>
        <w:tc>
          <w:tcPr>
            <w:tcW w:w="0" w:type="auto"/>
            <w:hideMark/>
          </w:tcPr>
          <w:p w14:paraId="4F567626" w14:textId="77777777" w:rsidR="00714576" w:rsidRPr="00714576" w:rsidRDefault="00714576" w:rsidP="00714576">
            <w:pPr>
              <w:spacing w:before="36" w:after="36" w:line="240" w:lineRule="auto"/>
              <w:jc w:val="right"/>
            </w:pPr>
            <w:r w:rsidRPr="00714576">
              <w:t>10</w:t>
            </w:r>
          </w:p>
        </w:tc>
        <w:tc>
          <w:tcPr>
            <w:tcW w:w="0" w:type="auto"/>
            <w:hideMark/>
          </w:tcPr>
          <w:p w14:paraId="42FF6EBD" w14:textId="77777777" w:rsidR="00714576" w:rsidRPr="00714576" w:rsidRDefault="00714576" w:rsidP="00714576">
            <w:pPr>
              <w:spacing w:before="36" w:after="36" w:line="240" w:lineRule="auto"/>
              <w:jc w:val="right"/>
            </w:pPr>
            <w:r w:rsidRPr="00714576">
              <w:t>12</w:t>
            </w:r>
          </w:p>
        </w:tc>
        <w:tc>
          <w:tcPr>
            <w:tcW w:w="0" w:type="auto"/>
            <w:hideMark/>
          </w:tcPr>
          <w:p w14:paraId="5C4827D1" w14:textId="77777777" w:rsidR="00714576" w:rsidRPr="00714576" w:rsidRDefault="00714576" w:rsidP="00714576">
            <w:pPr>
              <w:spacing w:before="36" w:after="36" w:line="240" w:lineRule="auto"/>
              <w:jc w:val="right"/>
            </w:pPr>
            <w:r w:rsidRPr="00714576">
              <w:t>0.8333333</w:t>
            </w:r>
          </w:p>
        </w:tc>
      </w:tr>
      <w:tr w:rsidR="00714576" w:rsidRPr="00714576" w14:paraId="3FD97772" w14:textId="77777777" w:rsidTr="00714576">
        <w:tc>
          <w:tcPr>
            <w:tcW w:w="0" w:type="auto"/>
            <w:hideMark/>
          </w:tcPr>
          <w:p w14:paraId="5EF7819C" w14:textId="77777777" w:rsidR="00714576" w:rsidRPr="00714576" w:rsidRDefault="00714576" w:rsidP="00714576">
            <w:pPr>
              <w:spacing w:before="36" w:after="36" w:line="240" w:lineRule="auto"/>
              <w:jc w:val="right"/>
            </w:pPr>
            <w:r w:rsidRPr="00714576">
              <w:t>2021</w:t>
            </w:r>
          </w:p>
        </w:tc>
        <w:tc>
          <w:tcPr>
            <w:tcW w:w="0" w:type="auto"/>
            <w:hideMark/>
          </w:tcPr>
          <w:p w14:paraId="5834267F" w14:textId="77777777" w:rsidR="00714576" w:rsidRPr="00714576" w:rsidRDefault="00714576" w:rsidP="00714576">
            <w:pPr>
              <w:spacing w:before="36" w:after="36" w:line="240" w:lineRule="auto"/>
              <w:jc w:val="left"/>
            </w:pPr>
            <w:proofErr w:type="spellStart"/>
            <w:r w:rsidRPr="00714576">
              <w:t>Ucontinental</w:t>
            </w:r>
            <w:proofErr w:type="spellEnd"/>
          </w:p>
        </w:tc>
        <w:tc>
          <w:tcPr>
            <w:tcW w:w="0" w:type="auto"/>
            <w:hideMark/>
          </w:tcPr>
          <w:p w14:paraId="63B5B465" w14:textId="77777777" w:rsidR="00714576" w:rsidRPr="00714576" w:rsidRDefault="00714576" w:rsidP="00714576">
            <w:pPr>
              <w:spacing w:before="36" w:after="36" w:line="240" w:lineRule="auto"/>
              <w:jc w:val="right"/>
            </w:pPr>
            <w:r w:rsidRPr="00714576">
              <w:t>26</w:t>
            </w:r>
          </w:p>
        </w:tc>
        <w:tc>
          <w:tcPr>
            <w:tcW w:w="0" w:type="auto"/>
            <w:hideMark/>
          </w:tcPr>
          <w:p w14:paraId="4CD673DD" w14:textId="77777777" w:rsidR="00714576" w:rsidRPr="00714576" w:rsidRDefault="00714576" w:rsidP="00714576">
            <w:pPr>
              <w:spacing w:before="36" w:after="36" w:line="240" w:lineRule="auto"/>
              <w:jc w:val="right"/>
            </w:pPr>
            <w:r w:rsidRPr="00714576">
              <w:t>24</w:t>
            </w:r>
          </w:p>
        </w:tc>
        <w:tc>
          <w:tcPr>
            <w:tcW w:w="0" w:type="auto"/>
            <w:hideMark/>
          </w:tcPr>
          <w:p w14:paraId="5A27B1B6" w14:textId="77777777" w:rsidR="00714576" w:rsidRPr="00714576" w:rsidRDefault="00714576" w:rsidP="00714576">
            <w:pPr>
              <w:spacing w:before="36" w:after="36" w:line="240" w:lineRule="auto"/>
              <w:jc w:val="right"/>
            </w:pPr>
            <w:r w:rsidRPr="00714576">
              <w:t>1.0833333</w:t>
            </w:r>
          </w:p>
        </w:tc>
      </w:tr>
      <w:tr w:rsidR="00714576" w:rsidRPr="00714576" w14:paraId="3737D1F2" w14:textId="77777777" w:rsidTr="00714576">
        <w:tc>
          <w:tcPr>
            <w:tcW w:w="0" w:type="auto"/>
            <w:hideMark/>
          </w:tcPr>
          <w:p w14:paraId="14C83293" w14:textId="77777777" w:rsidR="00714576" w:rsidRPr="00714576" w:rsidRDefault="00714576" w:rsidP="00714576">
            <w:pPr>
              <w:spacing w:before="36" w:after="36" w:line="240" w:lineRule="auto"/>
              <w:jc w:val="right"/>
            </w:pPr>
            <w:r w:rsidRPr="00714576">
              <w:t>2013</w:t>
            </w:r>
          </w:p>
        </w:tc>
        <w:tc>
          <w:tcPr>
            <w:tcW w:w="0" w:type="auto"/>
            <w:hideMark/>
          </w:tcPr>
          <w:p w14:paraId="5F48E2EE" w14:textId="77777777" w:rsidR="00714576" w:rsidRPr="00714576" w:rsidRDefault="00714576" w:rsidP="00714576">
            <w:pPr>
              <w:spacing w:before="36" w:after="36" w:line="240" w:lineRule="auto"/>
              <w:jc w:val="left"/>
            </w:pPr>
            <w:r w:rsidRPr="00714576">
              <w:t>UCS</w:t>
            </w:r>
          </w:p>
        </w:tc>
        <w:tc>
          <w:tcPr>
            <w:tcW w:w="0" w:type="auto"/>
            <w:hideMark/>
          </w:tcPr>
          <w:p w14:paraId="0A36A0C7" w14:textId="77777777" w:rsidR="00714576" w:rsidRPr="00714576" w:rsidRDefault="00714576" w:rsidP="00714576">
            <w:pPr>
              <w:spacing w:before="36" w:after="36" w:line="240" w:lineRule="auto"/>
              <w:jc w:val="right"/>
            </w:pPr>
            <w:r w:rsidRPr="00714576">
              <w:t>13</w:t>
            </w:r>
          </w:p>
        </w:tc>
        <w:tc>
          <w:tcPr>
            <w:tcW w:w="0" w:type="auto"/>
            <w:hideMark/>
          </w:tcPr>
          <w:p w14:paraId="6CC29D60" w14:textId="77777777" w:rsidR="00714576" w:rsidRPr="00714576" w:rsidRDefault="00714576" w:rsidP="00714576">
            <w:pPr>
              <w:spacing w:before="36" w:after="36" w:line="240" w:lineRule="auto"/>
              <w:jc w:val="right"/>
            </w:pPr>
            <w:r w:rsidRPr="00714576">
              <w:t>11</w:t>
            </w:r>
          </w:p>
        </w:tc>
        <w:tc>
          <w:tcPr>
            <w:tcW w:w="0" w:type="auto"/>
            <w:hideMark/>
          </w:tcPr>
          <w:p w14:paraId="011C56BA" w14:textId="77777777" w:rsidR="00714576" w:rsidRPr="00714576" w:rsidRDefault="00714576" w:rsidP="00714576">
            <w:pPr>
              <w:spacing w:before="36" w:after="36" w:line="240" w:lineRule="auto"/>
              <w:jc w:val="right"/>
            </w:pPr>
            <w:r w:rsidRPr="00714576">
              <w:t>1.1818182</w:t>
            </w:r>
          </w:p>
        </w:tc>
      </w:tr>
      <w:tr w:rsidR="00714576" w:rsidRPr="00714576" w14:paraId="570E8C22" w14:textId="77777777" w:rsidTr="00714576">
        <w:tc>
          <w:tcPr>
            <w:tcW w:w="0" w:type="auto"/>
            <w:hideMark/>
          </w:tcPr>
          <w:p w14:paraId="737E097A" w14:textId="77777777" w:rsidR="00714576" w:rsidRPr="00714576" w:rsidRDefault="00714576" w:rsidP="00714576">
            <w:pPr>
              <w:spacing w:before="36" w:after="36" w:line="240" w:lineRule="auto"/>
              <w:jc w:val="right"/>
            </w:pPr>
            <w:r w:rsidRPr="00714576">
              <w:t>2014</w:t>
            </w:r>
          </w:p>
        </w:tc>
        <w:tc>
          <w:tcPr>
            <w:tcW w:w="0" w:type="auto"/>
            <w:hideMark/>
          </w:tcPr>
          <w:p w14:paraId="453E8D73" w14:textId="77777777" w:rsidR="00714576" w:rsidRPr="00714576" w:rsidRDefault="00714576" w:rsidP="00714576">
            <w:pPr>
              <w:spacing w:before="36" w:after="36" w:line="240" w:lineRule="auto"/>
              <w:jc w:val="left"/>
            </w:pPr>
            <w:r w:rsidRPr="00714576">
              <w:t>UCS</w:t>
            </w:r>
          </w:p>
        </w:tc>
        <w:tc>
          <w:tcPr>
            <w:tcW w:w="0" w:type="auto"/>
            <w:hideMark/>
          </w:tcPr>
          <w:p w14:paraId="0BC53FA2" w14:textId="77777777" w:rsidR="00714576" w:rsidRPr="00714576" w:rsidRDefault="00714576" w:rsidP="00714576">
            <w:pPr>
              <w:spacing w:before="36" w:after="36" w:line="240" w:lineRule="auto"/>
              <w:jc w:val="right"/>
            </w:pPr>
            <w:r w:rsidRPr="00714576">
              <w:t>13</w:t>
            </w:r>
          </w:p>
        </w:tc>
        <w:tc>
          <w:tcPr>
            <w:tcW w:w="0" w:type="auto"/>
            <w:hideMark/>
          </w:tcPr>
          <w:p w14:paraId="2926EEF0" w14:textId="77777777" w:rsidR="00714576" w:rsidRPr="00714576" w:rsidRDefault="00714576" w:rsidP="00714576">
            <w:pPr>
              <w:spacing w:before="36" w:after="36" w:line="240" w:lineRule="auto"/>
              <w:jc w:val="right"/>
            </w:pPr>
            <w:r w:rsidRPr="00714576">
              <w:t>20</w:t>
            </w:r>
          </w:p>
        </w:tc>
        <w:tc>
          <w:tcPr>
            <w:tcW w:w="0" w:type="auto"/>
            <w:hideMark/>
          </w:tcPr>
          <w:p w14:paraId="55A932CB" w14:textId="77777777" w:rsidR="00714576" w:rsidRPr="00714576" w:rsidRDefault="00714576" w:rsidP="00714576">
            <w:pPr>
              <w:spacing w:before="36" w:after="36" w:line="240" w:lineRule="auto"/>
              <w:jc w:val="right"/>
            </w:pPr>
            <w:r w:rsidRPr="00714576">
              <w:t>0.6500000</w:t>
            </w:r>
          </w:p>
        </w:tc>
      </w:tr>
      <w:tr w:rsidR="00714576" w:rsidRPr="00714576" w14:paraId="15B5C8BF" w14:textId="77777777" w:rsidTr="00714576">
        <w:tc>
          <w:tcPr>
            <w:tcW w:w="0" w:type="auto"/>
            <w:hideMark/>
          </w:tcPr>
          <w:p w14:paraId="6422CDE4" w14:textId="77777777" w:rsidR="00714576" w:rsidRPr="00714576" w:rsidRDefault="00714576" w:rsidP="00714576">
            <w:pPr>
              <w:spacing w:before="36" w:after="36" w:line="240" w:lineRule="auto"/>
              <w:jc w:val="right"/>
            </w:pPr>
            <w:r w:rsidRPr="00714576">
              <w:t>2015</w:t>
            </w:r>
          </w:p>
        </w:tc>
        <w:tc>
          <w:tcPr>
            <w:tcW w:w="0" w:type="auto"/>
            <w:hideMark/>
          </w:tcPr>
          <w:p w14:paraId="26417FFE" w14:textId="77777777" w:rsidR="00714576" w:rsidRPr="00714576" w:rsidRDefault="00714576" w:rsidP="00714576">
            <w:pPr>
              <w:spacing w:before="36" w:after="36" w:line="240" w:lineRule="auto"/>
              <w:jc w:val="left"/>
            </w:pPr>
            <w:r w:rsidRPr="00714576">
              <w:t>UCS</w:t>
            </w:r>
          </w:p>
        </w:tc>
        <w:tc>
          <w:tcPr>
            <w:tcW w:w="0" w:type="auto"/>
            <w:hideMark/>
          </w:tcPr>
          <w:p w14:paraId="39D7F6C9" w14:textId="77777777" w:rsidR="00714576" w:rsidRPr="00714576" w:rsidRDefault="00714576" w:rsidP="00714576">
            <w:pPr>
              <w:spacing w:before="36" w:after="36" w:line="240" w:lineRule="auto"/>
              <w:jc w:val="right"/>
            </w:pPr>
            <w:r w:rsidRPr="00714576">
              <w:t>13</w:t>
            </w:r>
          </w:p>
        </w:tc>
        <w:tc>
          <w:tcPr>
            <w:tcW w:w="0" w:type="auto"/>
            <w:hideMark/>
          </w:tcPr>
          <w:p w14:paraId="2D2349BF" w14:textId="77777777" w:rsidR="00714576" w:rsidRPr="00714576" w:rsidRDefault="00714576" w:rsidP="00714576">
            <w:pPr>
              <w:spacing w:before="36" w:after="36" w:line="240" w:lineRule="auto"/>
              <w:jc w:val="right"/>
            </w:pPr>
            <w:r w:rsidRPr="00714576">
              <w:t>16</w:t>
            </w:r>
          </w:p>
        </w:tc>
        <w:tc>
          <w:tcPr>
            <w:tcW w:w="0" w:type="auto"/>
            <w:hideMark/>
          </w:tcPr>
          <w:p w14:paraId="3DD0FE3A" w14:textId="77777777" w:rsidR="00714576" w:rsidRPr="00714576" w:rsidRDefault="00714576" w:rsidP="00714576">
            <w:pPr>
              <w:spacing w:before="36" w:after="36" w:line="240" w:lineRule="auto"/>
              <w:jc w:val="right"/>
            </w:pPr>
            <w:r w:rsidRPr="00714576">
              <w:t>0.8125000</w:t>
            </w:r>
          </w:p>
        </w:tc>
      </w:tr>
      <w:tr w:rsidR="00714576" w:rsidRPr="00714576" w14:paraId="5189052A" w14:textId="77777777" w:rsidTr="00714576">
        <w:tc>
          <w:tcPr>
            <w:tcW w:w="0" w:type="auto"/>
            <w:hideMark/>
          </w:tcPr>
          <w:p w14:paraId="79E2FA69" w14:textId="77777777" w:rsidR="00714576" w:rsidRPr="00714576" w:rsidRDefault="00714576" w:rsidP="00714576">
            <w:pPr>
              <w:spacing w:before="36" w:after="36" w:line="240" w:lineRule="auto"/>
              <w:jc w:val="right"/>
            </w:pPr>
            <w:r w:rsidRPr="00714576">
              <w:t>2013</w:t>
            </w:r>
          </w:p>
        </w:tc>
        <w:tc>
          <w:tcPr>
            <w:tcW w:w="0" w:type="auto"/>
            <w:hideMark/>
          </w:tcPr>
          <w:p w14:paraId="13AD82BC" w14:textId="77777777" w:rsidR="00714576" w:rsidRPr="00714576" w:rsidRDefault="00714576" w:rsidP="00714576">
            <w:pPr>
              <w:spacing w:before="36" w:after="36" w:line="240" w:lineRule="auto"/>
              <w:jc w:val="left"/>
            </w:pPr>
            <w:r w:rsidRPr="00714576">
              <w:t>UCSM</w:t>
            </w:r>
          </w:p>
        </w:tc>
        <w:tc>
          <w:tcPr>
            <w:tcW w:w="0" w:type="auto"/>
            <w:hideMark/>
          </w:tcPr>
          <w:p w14:paraId="027D320E" w14:textId="77777777" w:rsidR="00714576" w:rsidRPr="00714576" w:rsidRDefault="00714576" w:rsidP="00714576">
            <w:pPr>
              <w:spacing w:before="36" w:after="36" w:line="240" w:lineRule="auto"/>
              <w:jc w:val="right"/>
            </w:pPr>
            <w:r w:rsidRPr="00714576">
              <w:t>58</w:t>
            </w:r>
          </w:p>
        </w:tc>
        <w:tc>
          <w:tcPr>
            <w:tcW w:w="0" w:type="auto"/>
            <w:hideMark/>
          </w:tcPr>
          <w:p w14:paraId="17F5E8B4" w14:textId="77777777" w:rsidR="00714576" w:rsidRPr="00714576" w:rsidRDefault="00714576" w:rsidP="00714576">
            <w:pPr>
              <w:spacing w:before="36" w:after="36" w:line="240" w:lineRule="auto"/>
              <w:jc w:val="right"/>
            </w:pPr>
            <w:r w:rsidRPr="00714576">
              <w:t>55</w:t>
            </w:r>
          </w:p>
        </w:tc>
        <w:tc>
          <w:tcPr>
            <w:tcW w:w="0" w:type="auto"/>
            <w:hideMark/>
          </w:tcPr>
          <w:p w14:paraId="4FECFBE9" w14:textId="77777777" w:rsidR="00714576" w:rsidRPr="00714576" w:rsidRDefault="00714576" w:rsidP="00714576">
            <w:pPr>
              <w:spacing w:before="36" w:after="36" w:line="240" w:lineRule="auto"/>
              <w:jc w:val="right"/>
            </w:pPr>
            <w:r w:rsidRPr="00714576">
              <w:t>1.0545455</w:t>
            </w:r>
          </w:p>
        </w:tc>
      </w:tr>
      <w:tr w:rsidR="00714576" w:rsidRPr="00714576" w14:paraId="2E9793AE" w14:textId="77777777" w:rsidTr="00714576">
        <w:tc>
          <w:tcPr>
            <w:tcW w:w="0" w:type="auto"/>
            <w:hideMark/>
          </w:tcPr>
          <w:p w14:paraId="10980F33" w14:textId="77777777" w:rsidR="00714576" w:rsidRPr="00714576" w:rsidRDefault="00714576" w:rsidP="00714576">
            <w:pPr>
              <w:spacing w:before="36" w:after="36" w:line="240" w:lineRule="auto"/>
              <w:jc w:val="right"/>
            </w:pPr>
            <w:r w:rsidRPr="00714576">
              <w:t>2014</w:t>
            </w:r>
          </w:p>
        </w:tc>
        <w:tc>
          <w:tcPr>
            <w:tcW w:w="0" w:type="auto"/>
            <w:hideMark/>
          </w:tcPr>
          <w:p w14:paraId="348BE36E" w14:textId="77777777" w:rsidR="00714576" w:rsidRPr="00714576" w:rsidRDefault="00714576" w:rsidP="00714576">
            <w:pPr>
              <w:spacing w:before="36" w:after="36" w:line="240" w:lineRule="auto"/>
              <w:jc w:val="left"/>
            </w:pPr>
            <w:r w:rsidRPr="00714576">
              <w:t>UCSM</w:t>
            </w:r>
          </w:p>
        </w:tc>
        <w:tc>
          <w:tcPr>
            <w:tcW w:w="0" w:type="auto"/>
            <w:hideMark/>
          </w:tcPr>
          <w:p w14:paraId="75A0CCDF" w14:textId="77777777" w:rsidR="00714576" w:rsidRPr="00714576" w:rsidRDefault="00714576" w:rsidP="00714576">
            <w:pPr>
              <w:spacing w:before="36" w:after="36" w:line="240" w:lineRule="auto"/>
              <w:jc w:val="right"/>
            </w:pPr>
            <w:r w:rsidRPr="00714576">
              <w:t>73</w:t>
            </w:r>
          </w:p>
        </w:tc>
        <w:tc>
          <w:tcPr>
            <w:tcW w:w="0" w:type="auto"/>
            <w:hideMark/>
          </w:tcPr>
          <w:p w14:paraId="34E08604" w14:textId="77777777" w:rsidR="00714576" w:rsidRPr="00714576" w:rsidRDefault="00714576" w:rsidP="00714576">
            <w:pPr>
              <w:spacing w:before="36" w:after="36" w:line="240" w:lineRule="auto"/>
              <w:jc w:val="right"/>
            </w:pPr>
            <w:r w:rsidRPr="00714576">
              <w:t>92</w:t>
            </w:r>
          </w:p>
        </w:tc>
        <w:tc>
          <w:tcPr>
            <w:tcW w:w="0" w:type="auto"/>
            <w:hideMark/>
          </w:tcPr>
          <w:p w14:paraId="24821CCC" w14:textId="77777777" w:rsidR="00714576" w:rsidRPr="00714576" w:rsidRDefault="00714576" w:rsidP="00714576">
            <w:pPr>
              <w:spacing w:before="36" w:after="36" w:line="240" w:lineRule="auto"/>
              <w:jc w:val="right"/>
            </w:pPr>
            <w:r w:rsidRPr="00714576">
              <w:t>0.7934783</w:t>
            </w:r>
          </w:p>
        </w:tc>
      </w:tr>
      <w:tr w:rsidR="00714576" w:rsidRPr="00714576" w14:paraId="11B68640" w14:textId="77777777" w:rsidTr="00714576">
        <w:tc>
          <w:tcPr>
            <w:tcW w:w="0" w:type="auto"/>
            <w:hideMark/>
          </w:tcPr>
          <w:p w14:paraId="08093E53" w14:textId="77777777" w:rsidR="00714576" w:rsidRPr="00714576" w:rsidRDefault="00714576" w:rsidP="00714576">
            <w:pPr>
              <w:spacing w:before="36" w:after="36" w:line="240" w:lineRule="auto"/>
              <w:jc w:val="right"/>
            </w:pPr>
            <w:r w:rsidRPr="00714576">
              <w:t>2015</w:t>
            </w:r>
          </w:p>
        </w:tc>
        <w:tc>
          <w:tcPr>
            <w:tcW w:w="0" w:type="auto"/>
            <w:hideMark/>
          </w:tcPr>
          <w:p w14:paraId="65A8ADE6" w14:textId="77777777" w:rsidR="00714576" w:rsidRPr="00714576" w:rsidRDefault="00714576" w:rsidP="00714576">
            <w:pPr>
              <w:spacing w:before="36" w:after="36" w:line="240" w:lineRule="auto"/>
              <w:jc w:val="left"/>
            </w:pPr>
            <w:r w:rsidRPr="00714576">
              <w:t>UCSM</w:t>
            </w:r>
          </w:p>
        </w:tc>
        <w:tc>
          <w:tcPr>
            <w:tcW w:w="0" w:type="auto"/>
            <w:hideMark/>
          </w:tcPr>
          <w:p w14:paraId="13242FCB" w14:textId="77777777" w:rsidR="00714576" w:rsidRPr="00714576" w:rsidRDefault="00714576" w:rsidP="00714576">
            <w:pPr>
              <w:spacing w:before="36" w:after="36" w:line="240" w:lineRule="auto"/>
              <w:jc w:val="right"/>
            </w:pPr>
            <w:r w:rsidRPr="00714576">
              <w:t>47</w:t>
            </w:r>
          </w:p>
        </w:tc>
        <w:tc>
          <w:tcPr>
            <w:tcW w:w="0" w:type="auto"/>
            <w:hideMark/>
          </w:tcPr>
          <w:p w14:paraId="6E4A2D0D" w14:textId="77777777" w:rsidR="00714576" w:rsidRPr="00714576" w:rsidRDefault="00714576" w:rsidP="00714576">
            <w:pPr>
              <w:spacing w:before="36" w:after="36" w:line="240" w:lineRule="auto"/>
              <w:jc w:val="right"/>
            </w:pPr>
            <w:r w:rsidRPr="00714576">
              <w:t>65</w:t>
            </w:r>
          </w:p>
        </w:tc>
        <w:tc>
          <w:tcPr>
            <w:tcW w:w="0" w:type="auto"/>
            <w:hideMark/>
          </w:tcPr>
          <w:p w14:paraId="2EAF2F4E" w14:textId="77777777" w:rsidR="00714576" w:rsidRPr="00714576" w:rsidRDefault="00714576" w:rsidP="00714576">
            <w:pPr>
              <w:spacing w:before="36" w:after="36" w:line="240" w:lineRule="auto"/>
              <w:jc w:val="right"/>
            </w:pPr>
            <w:r w:rsidRPr="00714576">
              <w:t>0.7230769</w:t>
            </w:r>
          </w:p>
        </w:tc>
      </w:tr>
      <w:tr w:rsidR="00714576" w:rsidRPr="00714576" w14:paraId="2BF04261" w14:textId="77777777" w:rsidTr="00714576">
        <w:tc>
          <w:tcPr>
            <w:tcW w:w="0" w:type="auto"/>
            <w:hideMark/>
          </w:tcPr>
          <w:p w14:paraId="22490098" w14:textId="77777777" w:rsidR="00714576" w:rsidRPr="00714576" w:rsidRDefault="00714576" w:rsidP="00714576">
            <w:pPr>
              <w:spacing w:before="36" w:after="36" w:line="240" w:lineRule="auto"/>
              <w:jc w:val="right"/>
            </w:pPr>
            <w:r w:rsidRPr="00714576">
              <w:t>2016</w:t>
            </w:r>
          </w:p>
        </w:tc>
        <w:tc>
          <w:tcPr>
            <w:tcW w:w="0" w:type="auto"/>
            <w:hideMark/>
          </w:tcPr>
          <w:p w14:paraId="65A89BA9" w14:textId="77777777" w:rsidR="00714576" w:rsidRPr="00714576" w:rsidRDefault="00714576" w:rsidP="00714576">
            <w:pPr>
              <w:spacing w:before="36" w:after="36" w:line="240" w:lineRule="auto"/>
              <w:jc w:val="left"/>
            </w:pPr>
            <w:r w:rsidRPr="00714576">
              <w:t>UCSM</w:t>
            </w:r>
          </w:p>
        </w:tc>
        <w:tc>
          <w:tcPr>
            <w:tcW w:w="0" w:type="auto"/>
            <w:hideMark/>
          </w:tcPr>
          <w:p w14:paraId="10689770" w14:textId="77777777" w:rsidR="00714576" w:rsidRPr="00714576" w:rsidRDefault="00714576" w:rsidP="00714576">
            <w:pPr>
              <w:spacing w:before="36" w:after="36" w:line="240" w:lineRule="auto"/>
              <w:jc w:val="right"/>
            </w:pPr>
            <w:r w:rsidRPr="00714576">
              <w:t>63</w:t>
            </w:r>
          </w:p>
        </w:tc>
        <w:tc>
          <w:tcPr>
            <w:tcW w:w="0" w:type="auto"/>
            <w:hideMark/>
          </w:tcPr>
          <w:p w14:paraId="17864C87" w14:textId="77777777" w:rsidR="00714576" w:rsidRPr="00714576" w:rsidRDefault="00714576" w:rsidP="00714576">
            <w:pPr>
              <w:spacing w:before="36" w:after="36" w:line="240" w:lineRule="auto"/>
              <w:jc w:val="right"/>
            </w:pPr>
            <w:r w:rsidRPr="00714576">
              <w:t>66</w:t>
            </w:r>
          </w:p>
        </w:tc>
        <w:tc>
          <w:tcPr>
            <w:tcW w:w="0" w:type="auto"/>
            <w:hideMark/>
          </w:tcPr>
          <w:p w14:paraId="16328A4C" w14:textId="77777777" w:rsidR="00714576" w:rsidRPr="00714576" w:rsidRDefault="00714576" w:rsidP="00714576">
            <w:pPr>
              <w:spacing w:before="36" w:after="36" w:line="240" w:lineRule="auto"/>
              <w:jc w:val="right"/>
            </w:pPr>
            <w:r w:rsidRPr="00714576">
              <w:t>0.9545455</w:t>
            </w:r>
          </w:p>
        </w:tc>
      </w:tr>
      <w:tr w:rsidR="00714576" w:rsidRPr="00714576" w14:paraId="73258E8B" w14:textId="77777777" w:rsidTr="00714576">
        <w:tc>
          <w:tcPr>
            <w:tcW w:w="0" w:type="auto"/>
            <w:hideMark/>
          </w:tcPr>
          <w:p w14:paraId="3B2F42A1" w14:textId="77777777" w:rsidR="00714576" w:rsidRPr="00714576" w:rsidRDefault="00714576" w:rsidP="00714576">
            <w:pPr>
              <w:spacing w:before="36" w:after="36" w:line="240" w:lineRule="auto"/>
              <w:jc w:val="right"/>
            </w:pPr>
            <w:r w:rsidRPr="00714576">
              <w:t>2017</w:t>
            </w:r>
          </w:p>
        </w:tc>
        <w:tc>
          <w:tcPr>
            <w:tcW w:w="0" w:type="auto"/>
            <w:hideMark/>
          </w:tcPr>
          <w:p w14:paraId="1F1BE798" w14:textId="77777777" w:rsidR="00714576" w:rsidRPr="00714576" w:rsidRDefault="00714576" w:rsidP="00714576">
            <w:pPr>
              <w:spacing w:before="36" w:after="36" w:line="240" w:lineRule="auto"/>
              <w:jc w:val="left"/>
            </w:pPr>
            <w:r w:rsidRPr="00714576">
              <w:t>UCSM</w:t>
            </w:r>
          </w:p>
        </w:tc>
        <w:tc>
          <w:tcPr>
            <w:tcW w:w="0" w:type="auto"/>
            <w:hideMark/>
          </w:tcPr>
          <w:p w14:paraId="0C90622D" w14:textId="77777777" w:rsidR="00714576" w:rsidRPr="00714576" w:rsidRDefault="00714576" w:rsidP="00714576">
            <w:pPr>
              <w:spacing w:before="36" w:after="36" w:line="240" w:lineRule="auto"/>
              <w:jc w:val="right"/>
            </w:pPr>
            <w:r w:rsidRPr="00714576">
              <w:t>58</w:t>
            </w:r>
          </w:p>
        </w:tc>
        <w:tc>
          <w:tcPr>
            <w:tcW w:w="0" w:type="auto"/>
            <w:hideMark/>
          </w:tcPr>
          <w:p w14:paraId="1A13156B" w14:textId="77777777" w:rsidR="00714576" w:rsidRPr="00714576" w:rsidRDefault="00714576" w:rsidP="00714576">
            <w:pPr>
              <w:spacing w:before="36" w:after="36" w:line="240" w:lineRule="auto"/>
              <w:jc w:val="right"/>
            </w:pPr>
            <w:r w:rsidRPr="00714576">
              <w:t>77</w:t>
            </w:r>
          </w:p>
        </w:tc>
        <w:tc>
          <w:tcPr>
            <w:tcW w:w="0" w:type="auto"/>
            <w:hideMark/>
          </w:tcPr>
          <w:p w14:paraId="69295EC5" w14:textId="77777777" w:rsidR="00714576" w:rsidRPr="00714576" w:rsidRDefault="00714576" w:rsidP="00714576">
            <w:pPr>
              <w:spacing w:before="36" w:after="36" w:line="240" w:lineRule="auto"/>
              <w:jc w:val="right"/>
            </w:pPr>
            <w:r w:rsidRPr="00714576">
              <w:t>0.7532468</w:t>
            </w:r>
          </w:p>
        </w:tc>
      </w:tr>
      <w:tr w:rsidR="00714576" w:rsidRPr="00714576" w14:paraId="7C3E1EAD" w14:textId="77777777" w:rsidTr="00714576">
        <w:tc>
          <w:tcPr>
            <w:tcW w:w="0" w:type="auto"/>
            <w:hideMark/>
          </w:tcPr>
          <w:p w14:paraId="02DA68AE" w14:textId="77777777" w:rsidR="00714576" w:rsidRPr="00714576" w:rsidRDefault="00714576" w:rsidP="00714576">
            <w:pPr>
              <w:spacing w:before="36" w:after="36" w:line="240" w:lineRule="auto"/>
              <w:jc w:val="right"/>
            </w:pPr>
            <w:r w:rsidRPr="00714576">
              <w:t>2018</w:t>
            </w:r>
          </w:p>
        </w:tc>
        <w:tc>
          <w:tcPr>
            <w:tcW w:w="0" w:type="auto"/>
            <w:hideMark/>
          </w:tcPr>
          <w:p w14:paraId="0FEE8A32" w14:textId="77777777" w:rsidR="00714576" w:rsidRPr="00714576" w:rsidRDefault="00714576" w:rsidP="00714576">
            <w:pPr>
              <w:spacing w:before="36" w:after="36" w:line="240" w:lineRule="auto"/>
              <w:jc w:val="left"/>
            </w:pPr>
            <w:r w:rsidRPr="00714576">
              <w:t>UCSM</w:t>
            </w:r>
          </w:p>
        </w:tc>
        <w:tc>
          <w:tcPr>
            <w:tcW w:w="0" w:type="auto"/>
            <w:hideMark/>
          </w:tcPr>
          <w:p w14:paraId="4D384F5F" w14:textId="77777777" w:rsidR="00714576" w:rsidRPr="00714576" w:rsidRDefault="00714576" w:rsidP="00714576">
            <w:pPr>
              <w:spacing w:before="36" w:after="36" w:line="240" w:lineRule="auto"/>
              <w:jc w:val="right"/>
            </w:pPr>
            <w:r w:rsidRPr="00714576">
              <w:t>46</w:t>
            </w:r>
          </w:p>
        </w:tc>
        <w:tc>
          <w:tcPr>
            <w:tcW w:w="0" w:type="auto"/>
            <w:hideMark/>
          </w:tcPr>
          <w:p w14:paraId="0449CAA1" w14:textId="77777777" w:rsidR="00714576" w:rsidRPr="00714576" w:rsidRDefault="00714576" w:rsidP="00714576">
            <w:pPr>
              <w:spacing w:before="36" w:after="36" w:line="240" w:lineRule="auto"/>
              <w:jc w:val="right"/>
            </w:pPr>
            <w:r w:rsidRPr="00714576">
              <w:t>70</w:t>
            </w:r>
          </w:p>
        </w:tc>
        <w:tc>
          <w:tcPr>
            <w:tcW w:w="0" w:type="auto"/>
            <w:hideMark/>
          </w:tcPr>
          <w:p w14:paraId="1DEF312C" w14:textId="77777777" w:rsidR="00714576" w:rsidRPr="00714576" w:rsidRDefault="00714576" w:rsidP="00714576">
            <w:pPr>
              <w:spacing w:before="36" w:after="36" w:line="240" w:lineRule="auto"/>
              <w:jc w:val="right"/>
            </w:pPr>
            <w:r w:rsidRPr="00714576">
              <w:t>0.6571429</w:t>
            </w:r>
          </w:p>
        </w:tc>
      </w:tr>
      <w:tr w:rsidR="00714576" w:rsidRPr="00714576" w14:paraId="70B8C03C" w14:textId="77777777" w:rsidTr="00714576">
        <w:tc>
          <w:tcPr>
            <w:tcW w:w="0" w:type="auto"/>
            <w:hideMark/>
          </w:tcPr>
          <w:p w14:paraId="762BCDCD" w14:textId="77777777" w:rsidR="00714576" w:rsidRPr="00714576" w:rsidRDefault="00714576" w:rsidP="00714576">
            <w:pPr>
              <w:spacing w:before="36" w:after="36" w:line="240" w:lineRule="auto"/>
              <w:jc w:val="right"/>
            </w:pPr>
            <w:r w:rsidRPr="00714576">
              <w:t>2019</w:t>
            </w:r>
          </w:p>
        </w:tc>
        <w:tc>
          <w:tcPr>
            <w:tcW w:w="0" w:type="auto"/>
            <w:hideMark/>
          </w:tcPr>
          <w:p w14:paraId="09833487" w14:textId="77777777" w:rsidR="00714576" w:rsidRPr="00714576" w:rsidRDefault="00714576" w:rsidP="00714576">
            <w:pPr>
              <w:spacing w:before="36" w:after="36" w:line="240" w:lineRule="auto"/>
              <w:jc w:val="left"/>
            </w:pPr>
            <w:r w:rsidRPr="00714576">
              <w:t>UCSM</w:t>
            </w:r>
          </w:p>
        </w:tc>
        <w:tc>
          <w:tcPr>
            <w:tcW w:w="0" w:type="auto"/>
            <w:hideMark/>
          </w:tcPr>
          <w:p w14:paraId="0982C6AF" w14:textId="77777777" w:rsidR="00714576" w:rsidRPr="00714576" w:rsidRDefault="00714576" w:rsidP="00714576">
            <w:pPr>
              <w:spacing w:before="36" w:after="36" w:line="240" w:lineRule="auto"/>
              <w:jc w:val="right"/>
            </w:pPr>
            <w:r w:rsidRPr="00714576">
              <w:t>51</w:t>
            </w:r>
          </w:p>
        </w:tc>
        <w:tc>
          <w:tcPr>
            <w:tcW w:w="0" w:type="auto"/>
            <w:hideMark/>
          </w:tcPr>
          <w:p w14:paraId="790CDE6B" w14:textId="77777777" w:rsidR="00714576" w:rsidRPr="00714576" w:rsidRDefault="00714576" w:rsidP="00714576">
            <w:pPr>
              <w:spacing w:before="36" w:after="36" w:line="240" w:lineRule="auto"/>
              <w:jc w:val="right"/>
            </w:pPr>
            <w:r w:rsidRPr="00714576">
              <w:t>76</w:t>
            </w:r>
          </w:p>
        </w:tc>
        <w:tc>
          <w:tcPr>
            <w:tcW w:w="0" w:type="auto"/>
            <w:hideMark/>
          </w:tcPr>
          <w:p w14:paraId="7DBDAD92" w14:textId="77777777" w:rsidR="00714576" w:rsidRPr="00714576" w:rsidRDefault="00714576" w:rsidP="00714576">
            <w:pPr>
              <w:spacing w:before="36" w:after="36" w:line="240" w:lineRule="auto"/>
              <w:jc w:val="right"/>
            </w:pPr>
            <w:r w:rsidRPr="00714576">
              <w:t>0.6710526</w:t>
            </w:r>
          </w:p>
        </w:tc>
      </w:tr>
      <w:tr w:rsidR="00714576" w:rsidRPr="00714576" w14:paraId="38350F23" w14:textId="77777777" w:rsidTr="00714576">
        <w:tc>
          <w:tcPr>
            <w:tcW w:w="0" w:type="auto"/>
            <w:hideMark/>
          </w:tcPr>
          <w:p w14:paraId="7AB3A3EC" w14:textId="77777777" w:rsidR="00714576" w:rsidRPr="00714576" w:rsidRDefault="00714576" w:rsidP="00714576">
            <w:pPr>
              <w:spacing w:before="36" w:after="36" w:line="240" w:lineRule="auto"/>
              <w:jc w:val="right"/>
            </w:pPr>
            <w:r w:rsidRPr="00714576">
              <w:t>2020</w:t>
            </w:r>
          </w:p>
        </w:tc>
        <w:tc>
          <w:tcPr>
            <w:tcW w:w="0" w:type="auto"/>
            <w:hideMark/>
          </w:tcPr>
          <w:p w14:paraId="58A484C0" w14:textId="77777777" w:rsidR="00714576" w:rsidRPr="00714576" w:rsidRDefault="00714576" w:rsidP="00714576">
            <w:pPr>
              <w:spacing w:before="36" w:after="36" w:line="240" w:lineRule="auto"/>
              <w:jc w:val="left"/>
            </w:pPr>
            <w:r w:rsidRPr="00714576">
              <w:t>UCSM</w:t>
            </w:r>
          </w:p>
        </w:tc>
        <w:tc>
          <w:tcPr>
            <w:tcW w:w="0" w:type="auto"/>
            <w:hideMark/>
          </w:tcPr>
          <w:p w14:paraId="3A85A8DF" w14:textId="77777777" w:rsidR="00714576" w:rsidRPr="00714576" w:rsidRDefault="00714576" w:rsidP="00714576">
            <w:pPr>
              <w:spacing w:before="36" w:after="36" w:line="240" w:lineRule="auto"/>
              <w:jc w:val="right"/>
            </w:pPr>
            <w:r w:rsidRPr="00714576">
              <w:t>27</w:t>
            </w:r>
          </w:p>
        </w:tc>
        <w:tc>
          <w:tcPr>
            <w:tcW w:w="0" w:type="auto"/>
            <w:hideMark/>
          </w:tcPr>
          <w:p w14:paraId="34AC34CD" w14:textId="77777777" w:rsidR="00714576" w:rsidRPr="00714576" w:rsidRDefault="00714576" w:rsidP="00714576">
            <w:pPr>
              <w:spacing w:before="36" w:after="36" w:line="240" w:lineRule="auto"/>
              <w:jc w:val="right"/>
            </w:pPr>
            <w:r w:rsidRPr="00714576">
              <w:t>43</w:t>
            </w:r>
          </w:p>
        </w:tc>
        <w:tc>
          <w:tcPr>
            <w:tcW w:w="0" w:type="auto"/>
            <w:hideMark/>
          </w:tcPr>
          <w:p w14:paraId="4D726261" w14:textId="77777777" w:rsidR="00714576" w:rsidRPr="00714576" w:rsidRDefault="00714576" w:rsidP="00714576">
            <w:pPr>
              <w:spacing w:before="36" w:after="36" w:line="240" w:lineRule="auto"/>
              <w:jc w:val="right"/>
            </w:pPr>
            <w:r w:rsidRPr="00714576">
              <w:t>0.6279070</w:t>
            </w:r>
          </w:p>
        </w:tc>
      </w:tr>
      <w:tr w:rsidR="00714576" w:rsidRPr="00714576" w14:paraId="008CE46D" w14:textId="77777777" w:rsidTr="00714576">
        <w:tc>
          <w:tcPr>
            <w:tcW w:w="0" w:type="auto"/>
            <w:hideMark/>
          </w:tcPr>
          <w:p w14:paraId="66927AC5" w14:textId="77777777" w:rsidR="00714576" w:rsidRPr="00714576" w:rsidRDefault="00714576" w:rsidP="00714576">
            <w:pPr>
              <w:spacing w:before="36" w:after="36" w:line="240" w:lineRule="auto"/>
              <w:jc w:val="right"/>
            </w:pPr>
            <w:r w:rsidRPr="00714576">
              <w:t>2016</w:t>
            </w:r>
          </w:p>
        </w:tc>
        <w:tc>
          <w:tcPr>
            <w:tcW w:w="0" w:type="auto"/>
            <w:hideMark/>
          </w:tcPr>
          <w:p w14:paraId="1C7CB53B" w14:textId="77777777" w:rsidR="00714576" w:rsidRPr="00714576" w:rsidRDefault="00714576" w:rsidP="00714576">
            <w:pPr>
              <w:spacing w:before="36" w:after="36" w:line="240" w:lineRule="auto"/>
              <w:jc w:val="left"/>
            </w:pPr>
            <w:r w:rsidRPr="00714576">
              <w:t>UCSUR</w:t>
            </w:r>
          </w:p>
        </w:tc>
        <w:tc>
          <w:tcPr>
            <w:tcW w:w="0" w:type="auto"/>
            <w:hideMark/>
          </w:tcPr>
          <w:p w14:paraId="77414DDB" w14:textId="77777777" w:rsidR="00714576" w:rsidRPr="00714576" w:rsidRDefault="00714576" w:rsidP="00714576">
            <w:pPr>
              <w:spacing w:before="36" w:after="36" w:line="240" w:lineRule="auto"/>
              <w:jc w:val="right"/>
            </w:pPr>
            <w:r w:rsidRPr="00714576">
              <w:t>22</w:t>
            </w:r>
          </w:p>
        </w:tc>
        <w:tc>
          <w:tcPr>
            <w:tcW w:w="0" w:type="auto"/>
            <w:hideMark/>
          </w:tcPr>
          <w:p w14:paraId="1F54B7F5" w14:textId="77777777" w:rsidR="00714576" w:rsidRPr="00714576" w:rsidRDefault="00714576" w:rsidP="00714576">
            <w:pPr>
              <w:spacing w:before="36" w:after="36" w:line="240" w:lineRule="auto"/>
              <w:jc w:val="right"/>
            </w:pPr>
            <w:r w:rsidRPr="00714576">
              <w:t>16</w:t>
            </w:r>
          </w:p>
        </w:tc>
        <w:tc>
          <w:tcPr>
            <w:tcW w:w="0" w:type="auto"/>
            <w:hideMark/>
          </w:tcPr>
          <w:p w14:paraId="1021ECFA" w14:textId="77777777" w:rsidR="00714576" w:rsidRPr="00714576" w:rsidRDefault="00714576" w:rsidP="00714576">
            <w:pPr>
              <w:spacing w:before="36" w:after="36" w:line="240" w:lineRule="auto"/>
              <w:jc w:val="right"/>
            </w:pPr>
            <w:r w:rsidRPr="00714576">
              <w:t>1.3750000</w:t>
            </w:r>
          </w:p>
        </w:tc>
      </w:tr>
      <w:tr w:rsidR="00714576" w:rsidRPr="00714576" w14:paraId="5DC750B3" w14:textId="77777777" w:rsidTr="00714576">
        <w:tc>
          <w:tcPr>
            <w:tcW w:w="0" w:type="auto"/>
            <w:hideMark/>
          </w:tcPr>
          <w:p w14:paraId="3823E684" w14:textId="77777777" w:rsidR="00714576" w:rsidRPr="00714576" w:rsidRDefault="00714576" w:rsidP="00714576">
            <w:pPr>
              <w:spacing w:before="36" w:after="36" w:line="240" w:lineRule="auto"/>
              <w:jc w:val="right"/>
            </w:pPr>
            <w:r w:rsidRPr="00714576">
              <w:t>2017</w:t>
            </w:r>
          </w:p>
        </w:tc>
        <w:tc>
          <w:tcPr>
            <w:tcW w:w="0" w:type="auto"/>
            <w:hideMark/>
          </w:tcPr>
          <w:p w14:paraId="544F2348" w14:textId="77777777" w:rsidR="00714576" w:rsidRPr="00714576" w:rsidRDefault="00714576" w:rsidP="00714576">
            <w:pPr>
              <w:spacing w:before="36" w:after="36" w:line="240" w:lineRule="auto"/>
              <w:jc w:val="left"/>
            </w:pPr>
            <w:r w:rsidRPr="00714576">
              <w:t>UCSUR</w:t>
            </w:r>
          </w:p>
        </w:tc>
        <w:tc>
          <w:tcPr>
            <w:tcW w:w="0" w:type="auto"/>
            <w:hideMark/>
          </w:tcPr>
          <w:p w14:paraId="7B09517A" w14:textId="77777777" w:rsidR="00714576" w:rsidRPr="00714576" w:rsidRDefault="00714576" w:rsidP="00714576">
            <w:pPr>
              <w:spacing w:before="36" w:after="36" w:line="240" w:lineRule="auto"/>
              <w:jc w:val="right"/>
            </w:pPr>
            <w:r w:rsidRPr="00714576">
              <w:t>16</w:t>
            </w:r>
          </w:p>
        </w:tc>
        <w:tc>
          <w:tcPr>
            <w:tcW w:w="0" w:type="auto"/>
            <w:hideMark/>
          </w:tcPr>
          <w:p w14:paraId="2F87AABC" w14:textId="77777777" w:rsidR="00714576" w:rsidRPr="00714576" w:rsidRDefault="00714576" w:rsidP="00714576">
            <w:pPr>
              <w:spacing w:before="36" w:after="36" w:line="240" w:lineRule="auto"/>
              <w:jc w:val="right"/>
            </w:pPr>
            <w:r w:rsidRPr="00714576">
              <w:t>15</w:t>
            </w:r>
          </w:p>
        </w:tc>
        <w:tc>
          <w:tcPr>
            <w:tcW w:w="0" w:type="auto"/>
            <w:hideMark/>
          </w:tcPr>
          <w:p w14:paraId="02ADBA0E" w14:textId="77777777" w:rsidR="00714576" w:rsidRPr="00714576" w:rsidRDefault="00714576" w:rsidP="00714576">
            <w:pPr>
              <w:spacing w:before="36" w:after="36" w:line="240" w:lineRule="auto"/>
              <w:jc w:val="right"/>
            </w:pPr>
            <w:r w:rsidRPr="00714576">
              <w:t>1.0666667</w:t>
            </w:r>
          </w:p>
        </w:tc>
      </w:tr>
      <w:tr w:rsidR="00714576" w:rsidRPr="00714576" w14:paraId="32D3AE04" w14:textId="77777777" w:rsidTr="00714576">
        <w:tc>
          <w:tcPr>
            <w:tcW w:w="0" w:type="auto"/>
            <w:hideMark/>
          </w:tcPr>
          <w:p w14:paraId="426FC3EA" w14:textId="77777777" w:rsidR="00714576" w:rsidRPr="00714576" w:rsidRDefault="00714576" w:rsidP="00714576">
            <w:pPr>
              <w:spacing w:before="36" w:after="36" w:line="240" w:lineRule="auto"/>
              <w:jc w:val="right"/>
            </w:pPr>
            <w:r w:rsidRPr="00714576">
              <w:t>2018</w:t>
            </w:r>
          </w:p>
        </w:tc>
        <w:tc>
          <w:tcPr>
            <w:tcW w:w="0" w:type="auto"/>
            <w:hideMark/>
          </w:tcPr>
          <w:p w14:paraId="54BBAD2A" w14:textId="77777777" w:rsidR="00714576" w:rsidRPr="00714576" w:rsidRDefault="00714576" w:rsidP="00714576">
            <w:pPr>
              <w:spacing w:before="36" w:after="36" w:line="240" w:lineRule="auto"/>
              <w:jc w:val="left"/>
            </w:pPr>
            <w:r w:rsidRPr="00714576">
              <w:t>UCSUR</w:t>
            </w:r>
          </w:p>
        </w:tc>
        <w:tc>
          <w:tcPr>
            <w:tcW w:w="0" w:type="auto"/>
            <w:hideMark/>
          </w:tcPr>
          <w:p w14:paraId="3EEF1733" w14:textId="77777777" w:rsidR="00714576" w:rsidRPr="00714576" w:rsidRDefault="00714576" w:rsidP="00714576">
            <w:pPr>
              <w:spacing w:before="36" w:after="36" w:line="240" w:lineRule="auto"/>
              <w:jc w:val="right"/>
            </w:pPr>
            <w:r w:rsidRPr="00714576">
              <w:t>45</w:t>
            </w:r>
          </w:p>
        </w:tc>
        <w:tc>
          <w:tcPr>
            <w:tcW w:w="0" w:type="auto"/>
            <w:hideMark/>
          </w:tcPr>
          <w:p w14:paraId="7559CB6D" w14:textId="77777777" w:rsidR="00714576" w:rsidRPr="00714576" w:rsidRDefault="00714576" w:rsidP="00714576">
            <w:pPr>
              <w:spacing w:before="36" w:after="36" w:line="240" w:lineRule="auto"/>
              <w:jc w:val="right"/>
            </w:pPr>
            <w:r w:rsidRPr="00714576">
              <w:t>74</w:t>
            </w:r>
          </w:p>
        </w:tc>
        <w:tc>
          <w:tcPr>
            <w:tcW w:w="0" w:type="auto"/>
            <w:hideMark/>
          </w:tcPr>
          <w:p w14:paraId="10DE14E1" w14:textId="77777777" w:rsidR="00714576" w:rsidRPr="00714576" w:rsidRDefault="00714576" w:rsidP="00714576">
            <w:pPr>
              <w:spacing w:before="36" w:after="36" w:line="240" w:lineRule="auto"/>
              <w:jc w:val="right"/>
            </w:pPr>
            <w:r w:rsidRPr="00714576">
              <w:t>0.6081081</w:t>
            </w:r>
          </w:p>
        </w:tc>
      </w:tr>
      <w:tr w:rsidR="00714576" w:rsidRPr="00714576" w14:paraId="3CB86C1C" w14:textId="77777777" w:rsidTr="00714576">
        <w:tc>
          <w:tcPr>
            <w:tcW w:w="0" w:type="auto"/>
            <w:hideMark/>
          </w:tcPr>
          <w:p w14:paraId="7DC7A4B8" w14:textId="77777777" w:rsidR="00714576" w:rsidRPr="00714576" w:rsidRDefault="00714576" w:rsidP="00714576">
            <w:pPr>
              <w:spacing w:before="36" w:after="36" w:line="240" w:lineRule="auto"/>
              <w:jc w:val="right"/>
            </w:pPr>
            <w:r w:rsidRPr="00714576">
              <w:t>2019</w:t>
            </w:r>
          </w:p>
        </w:tc>
        <w:tc>
          <w:tcPr>
            <w:tcW w:w="0" w:type="auto"/>
            <w:hideMark/>
          </w:tcPr>
          <w:p w14:paraId="6F071BCE" w14:textId="77777777" w:rsidR="00714576" w:rsidRPr="00714576" w:rsidRDefault="00714576" w:rsidP="00714576">
            <w:pPr>
              <w:spacing w:before="36" w:after="36" w:line="240" w:lineRule="auto"/>
              <w:jc w:val="left"/>
            </w:pPr>
            <w:r w:rsidRPr="00714576">
              <w:t>UCSUR</w:t>
            </w:r>
          </w:p>
        </w:tc>
        <w:tc>
          <w:tcPr>
            <w:tcW w:w="0" w:type="auto"/>
            <w:hideMark/>
          </w:tcPr>
          <w:p w14:paraId="7EC29C80" w14:textId="77777777" w:rsidR="00714576" w:rsidRPr="00714576" w:rsidRDefault="00714576" w:rsidP="00714576">
            <w:pPr>
              <w:spacing w:before="36" w:after="36" w:line="240" w:lineRule="auto"/>
              <w:jc w:val="right"/>
            </w:pPr>
            <w:r w:rsidRPr="00714576">
              <w:t>18</w:t>
            </w:r>
          </w:p>
        </w:tc>
        <w:tc>
          <w:tcPr>
            <w:tcW w:w="0" w:type="auto"/>
            <w:hideMark/>
          </w:tcPr>
          <w:p w14:paraId="0AFAE5A5" w14:textId="77777777" w:rsidR="00714576" w:rsidRPr="00714576" w:rsidRDefault="00714576" w:rsidP="00714576">
            <w:pPr>
              <w:spacing w:before="36" w:after="36" w:line="240" w:lineRule="auto"/>
              <w:jc w:val="right"/>
            </w:pPr>
            <w:r w:rsidRPr="00714576">
              <w:t>20</w:t>
            </w:r>
          </w:p>
        </w:tc>
        <w:tc>
          <w:tcPr>
            <w:tcW w:w="0" w:type="auto"/>
            <w:hideMark/>
          </w:tcPr>
          <w:p w14:paraId="5648AA41" w14:textId="77777777" w:rsidR="00714576" w:rsidRPr="00714576" w:rsidRDefault="00714576" w:rsidP="00714576">
            <w:pPr>
              <w:spacing w:before="36" w:after="36" w:line="240" w:lineRule="auto"/>
              <w:jc w:val="right"/>
            </w:pPr>
            <w:r w:rsidRPr="00714576">
              <w:t>0.9000000</w:t>
            </w:r>
          </w:p>
        </w:tc>
      </w:tr>
      <w:tr w:rsidR="00714576" w:rsidRPr="00714576" w14:paraId="02F4EB0A" w14:textId="77777777" w:rsidTr="00714576">
        <w:tc>
          <w:tcPr>
            <w:tcW w:w="0" w:type="auto"/>
            <w:hideMark/>
          </w:tcPr>
          <w:p w14:paraId="0A18489D" w14:textId="77777777" w:rsidR="00714576" w:rsidRPr="00714576" w:rsidRDefault="00714576" w:rsidP="00714576">
            <w:pPr>
              <w:spacing w:before="36" w:after="36" w:line="240" w:lineRule="auto"/>
              <w:jc w:val="right"/>
            </w:pPr>
            <w:r w:rsidRPr="00714576">
              <w:t>2020</w:t>
            </w:r>
          </w:p>
        </w:tc>
        <w:tc>
          <w:tcPr>
            <w:tcW w:w="0" w:type="auto"/>
            <w:hideMark/>
          </w:tcPr>
          <w:p w14:paraId="60A66BBA" w14:textId="77777777" w:rsidR="00714576" w:rsidRPr="00714576" w:rsidRDefault="00714576" w:rsidP="00714576">
            <w:pPr>
              <w:spacing w:before="36" w:after="36" w:line="240" w:lineRule="auto"/>
              <w:jc w:val="left"/>
            </w:pPr>
            <w:r w:rsidRPr="00714576">
              <w:t>UCSUR</w:t>
            </w:r>
          </w:p>
        </w:tc>
        <w:tc>
          <w:tcPr>
            <w:tcW w:w="0" w:type="auto"/>
            <w:hideMark/>
          </w:tcPr>
          <w:p w14:paraId="6B7F9D5A" w14:textId="77777777" w:rsidR="00714576" w:rsidRPr="00714576" w:rsidRDefault="00714576" w:rsidP="00714576">
            <w:pPr>
              <w:spacing w:before="36" w:after="36" w:line="240" w:lineRule="auto"/>
              <w:jc w:val="right"/>
            </w:pPr>
            <w:r w:rsidRPr="00714576">
              <w:t>32</w:t>
            </w:r>
          </w:p>
        </w:tc>
        <w:tc>
          <w:tcPr>
            <w:tcW w:w="0" w:type="auto"/>
            <w:hideMark/>
          </w:tcPr>
          <w:p w14:paraId="19C47D49" w14:textId="77777777" w:rsidR="00714576" w:rsidRPr="00714576" w:rsidRDefault="00714576" w:rsidP="00714576">
            <w:pPr>
              <w:spacing w:before="36" w:after="36" w:line="240" w:lineRule="auto"/>
              <w:jc w:val="right"/>
            </w:pPr>
            <w:r w:rsidRPr="00714576">
              <w:t>32</w:t>
            </w:r>
          </w:p>
        </w:tc>
        <w:tc>
          <w:tcPr>
            <w:tcW w:w="0" w:type="auto"/>
            <w:hideMark/>
          </w:tcPr>
          <w:p w14:paraId="2207091A" w14:textId="77777777" w:rsidR="00714576" w:rsidRPr="00714576" w:rsidRDefault="00714576" w:rsidP="00714576">
            <w:pPr>
              <w:spacing w:before="36" w:after="36" w:line="240" w:lineRule="auto"/>
              <w:jc w:val="right"/>
            </w:pPr>
            <w:r w:rsidRPr="00714576">
              <w:t>1.0000000</w:t>
            </w:r>
          </w:p>
        </w:tc>
      </w:tr>
      <w:tr w:rsidR="00714576" w:rsidRPr="00714576" w14:paraId="0EAD7BB1" w14:textId="77777777" w:rsidTr="00714576">
        <w:tc>
          <w:tcPr>
            <w:tcW w:w="0" w:type="auto"/>
            <w:hideMark/>
          </w:tcPr>
          <w:p w14:paraId="08E981C7" w14:textId="77777777" w:rsidR="00714576" w:rsidRPr="00714576" w:rsidRDefault="00714576" w:rsidP="00714576">
            <w:pPr>
              <w:spacing w:before="36" w:after="36" w:line="240" w:lineRule="auto"/>
              <w:jc w:val="right"/>
            </w:pPr>
            <w:r w:rsidRPr="00714576">
              <w:t>2013</w:t>
            </w:r>
          </w:p>
        </w:tc>
        <w:tc>
          <w:tcPr>
            <w:tcW w:w="0" w:type="auto"/>
            <w:hideMark/>
          </w:tcPr>
          <w:p w14:paraId="01246A0B" w14:textId="77777777" w:rsidR="00714576" w:rsidRPr="00714576" w:rsidRDefault="00714576" w:rsidP="00714576">
            <w:pPr>
              <w:spacing w:before="36" w:after="36" w:line="240" w:lineRule="auto"/>
              <w:jc w:val="left"/>
            </w:pPr>
            <w:r w:rsidRPr="00714576">
              <w:t>UCV</w:t>
            </w:r>
          </w:p>
        </w:tc>
        <w:tc>
          <w:tcPr>
            <w:tcW w:w="0" w:type="auto"/>
            <w:hideMark/>
          </w:tcPr>
          <w:p w14:paraId="6D04DBAF" w14:textId="77777777" w:rsidR="00714576" w:rsidRPr="00714576" w:rsidRDefault="00714576" w:rsidP="00714576">
            <w:pPr>
              <w:spacing w:before="36" w:after="36" w:line="240" w:lineRule="auto"/>
              <w:jc w:val="right"/>
            </w:pPr>
            <w:r w:rsidRPr="00714576">
              <w:t>6</w:t>
            </w:r>
          </w:p>
        </w:tc>
        <w:tc>
          <w:tcPr>
            <w:tcW w:w="0" w:type="auto"/>
            <w:hideMark/>
          </w:tcPr>
          <w:p w14:paraId="6E6CC641" w14:textId="77777777" w:rsidR="00714576" w:rsidRPr="00714576" w:rsidRDefault="00714576" w:rsidP="00714576">
            <w:pPr>
              <w:spacing w:before="36" w:after="36" w:line="240" w:lineRule="auto"/>
              <w:jc w:val="right"/>
            </w:pPr>
            <w:r w:rsidRPr="00714576">
              <w:t>4</w:t>
            </w:r>
          </w:p>
        </w:tc>
        <w:tc>
          <w:tcPr>
            <w:tcW w:w="0" w:type="auto"/>
            <w:hideMark/>
          </w:tcPr>
          <w:p w14:paraId="5DFEAFDC" w14:textId="77777777" w:rsidR="00714576" w:rsidRPr="00714576" w:rsidRDefault="00714576" w:rsidP="00714576">
            <w:pPr>
              <w:spacing w:before="36" w:after="36" w:line="240" w:lineRule="auto"/>
              <w:jc w:val="right"/>
            </w:pPr>
            <w:r w:rsidRPr="00714576">
              <w:t>1.5000000</w:t>
            </w:r>
          </w:p>
        </w:tc>
      </w:tr>
      <w:tr w:rsidR="00714576" w:rsidRPr="00714576" w14:paraId="58BCFE8D" w14:textId="77777777" w:rsidTr="00714576">
        <w:tc>
          <w:tcPr>
            <w:tcW w:w="0" w:type="auto"/>
            <w:hideMark/>
          </w:tcPr>
          <w:p w14:paraId="306EF6F0" w14:textId="77777777" w:rsidR="00714576" w:rsidRPr="00714576" w:rsidRDefault="00714576" w:rsidP="00714576">
            <w:pPr>
              <w:spacing w:before="36" w:after="36" w:line="240" w:lineRule="auto"/>
              <w:jc w:val="right"/>
            </w:pPr>
            <w:r w:rsidRPr="00714576">
              <w:t>2014</w:t>
            </w:r>
          </w:p>
        </w:tc>
        <w:tc>
          <w:tcPr>
            <w:tcW w:w="0" w:type="auto"/>
            <w:hideMark/>
          </w:tcPr>
          <w:p w14:paraId="2C043386" w14:textId="77777777" w:rsidR="00714576" w:rsidRPr="00714576" w:rsidRDefault="00714576" w:rsidP="00714576">
            <w:pPr>
              <w:spacing w:before="36" w:after="36" w:line="240" w:lineRule="auto"/>
              <w:jc w:val="left"/>
            </w:pPr>
            <w:r w:rsidRPr="00714576">
              <w:t>UCV</w:t>
            </w:r>
          </w:p>
        </w:tc>
        <w:tc>
          <w:tcPr>
            <w:tcW w:w="0" w:type="auto"/>
            <w:hideMark/>
          </w:tcPr>
          <w:p w14:paraId="38396975" w14:textId="77777777" w:rsidR="00714576" w:rsidRPr="00714576" w:rsidRDefault="00714576" w:rsidP="00714576">
            <w:pPr>
              <w:spacing w:before="36" w:after="36" w:line="240" w:lineRule="auto"/>
              <w:jc w:val="right"/>
            </w:pPr>
            <w:r w:rsidRPr="00714576">
              <w:t>13</w:t>
            </w:r>
          </w:p>
        </w:tc>
        <w:tc>
          <w:tcPr>
            <w:tcW w:w="0" w:type="auto"/>
            <w:hideMark/>
          </w:tcPr>
          <w:p w14:paraId="0D8F75D0" w14:textId="77777777" w:rsidR="00714576" w:rsidRPr="00714576" w:rsidRDefault="00714576" w:rsidP="00714576">
            <w:pPr>
              <w:spacing w:before="36" w:after="36" w:line="240" w:lineRule="auto"/>
              <w:jc w:val="right"/>
            </w:pPr>
            <w:r w:rsidRPr="00714576">
              <w:t>4</w:t>
            </w:r>
          </w:p>
        </w:tc>
        <w:tc>
          <w:tcPr>
            <w:tcW w:w="0" w:type="auto"/>
            <w:hideMark/>
          </w:tcPr>
          <w:p w14:paraId="53A76AE7" w14:textId="77777777" w:rsidR="00714576" w:rsidRPr="00714576" w:rsidRDefault="00714576" w:rsidP="00714576">
            <w:pPr>
              <w:spacing w:before="36" w:after="36" w:line="240" w:lineRule="auto"/>
              <w:jc w:val="right"/>
            </w:pPr>
            <w:r w:rsidRPr="00714576">
              <w:t>3.2500000</w:t>
            </w:r>
          </w:p>
        </w:tc>
      </w:tr>
      <w:tr w:rsidR="00714576" w:rsidRPr="00714576" w14:paraId="0031F5F3" w14:textId="77777777" w:rsidTr="00714576">
        <w:tc>
          <w:tcPr>
            <w:tcW w:w="0" w:type="auto"/>
            <w:hideMark/>
          </w:tcPr>
          <w:p w14:paraId="657E50DF" w14:textId="77777777" w:rsidR="00714576" w:rsidRPr="00714576" w:rsidRDefault="00714576" w:rsidP="00714576">
            <w:pPr>
              <w:spacing w:before="36" w:after="36" w:line="240" w:lineRule="auto"/>
              <w:jc w:val="right"/>
            </w:pPr>
            <w:r w:rsidRPr="00714576">
              <w:t>2015</w:t>
            </w:r>
          </w:p>
        </w:tc>
        <w:tc>
          <w:tcPr>
            <w:tcW w:w="0" w:type="auto"/>
            <w:hideMark/>
          </w:tcPr>
          <w:p w14:paraId="39F15933" w14:textId="77777777" w:rsidR="00714576" w:rsidRPr="00714576" w:rsidRDefault="00714576" w:rsidP="00714576">
            <w:pPr>
              <w:spacing w:before="36" w:after="36" w:line="240" w:lineRule="auto"/>
              <w:jc w:val="left"/>
            </w:pPr>
            <w:r w:rsidRPr="00714576">
              <w:t>UCV</w:t>
            </w:r>
          </w:p>
        </w:tc>
        <w:tc>
          <w:tcPr>
            <w:tcW w:w="0" w:type="auto"/>
            <w:hideMark/>
          </w:tcPr>
          <w:p w14:paraId="7AF7B95D" w14:textId="77777777" w:rsidR="00714576" w:rsidRPr="00714576" w:rsidRDefault="00714576" w:rsidP="00714576">
            <w:pPr>
              <w:spacing w:before="36" w:after="36" w:line="240" w:lineRule="auto"/>
              <w:jc w:val="right"/>
            </w:pPr>
            <w:r w:rsidRPr="00714576">
              <w:t>24</w:t>
            </w:r>
          </w:p>
        </w:tc>
        <w:tc>
          <w:tcPr>
            <w:tcW w:w="0" w:type="auto"/>
            <w:hideMark/>
          </w:tcPr>
          <w:p w14:paraId="0C8F1BB3" w14:textId="77777777" w:rsidR="00714576" w:rsidRPr="00714576" w:rsidRDefault="00714576" w:rsidP="00714576">
            <w:pPr>
              <w:spacing w:before="36" w:after="36" w:line="240" w:lineRule="auto"/>
              <w:jc w:val="right"/>
            </w:pPr>
            <w:r w:rsidRPr="00714576">
              <w:t>10</w:t>
            </w:r>
          </w:p>
        </w:tc>
        <w:tc>
          <w:tcPr>
            <w:tcW w:w="0" w:type="auto"/>
            <w:hideMark/>
          </w:tcPr>
          <w:p w14:paraId="69265FB1" w14:textId="77777777" w:rsidR="00714576" w:rsidRPr="00714576" w:rsidRDefault="00714576" w:rsidP="00714576">
            <w:pPr>
              <w:spacing w:before="36" w:after="36" w:line="240" w:lineRule="auto"/>
              <w:jc w:val="right"/>
            </w:pPr>
            <w:r w:rsidRPr="00714576">
              <w:t>2.4000000</w:t>
            </w:r>
          </w:p>
        </w:tc>
      </w:tr>
      <w:tr w:rsidR="00714576" w:rsidRPr="00714576" w14:paraId="0C496AC2" w14:textId="77777777" w:rsidTr="00714576">
        <w:tc>
          <w:tcPr>
            <w:tcW w:w="0" w:type="auto"/>
            <w:hideMark/>
          </w:tcPr>
          <w:p w14:paraId="17B52D4B" w14:textId="77777777" w:rsidR="00714576" w:rsidRPr="00714576" w:rsidRDefault="00714576" w:rsidP="00714576">
            <w:pPr>
              <w:spacing w:before="36" w:after="36" w:line="240" w:lineRule="auto"/>
              <w:jc w:val="right"/>
            </w:pPr>
            <w:r w:rsidRPr="00714576">
              <w:lastRenderedPageBreak/>
              <w:t>2016</w:t>
            </w:r>
          </w:p>
        </w:tc>
        <w:tc>
          <w:tcPr>
            <w:tcW w:w="0" w:type="auto"/>
            <w:hideMark/>
          </w:tcPr>
          <w:p w14:paraId="1C974AB3" w14:textId="77777777" w:rsidR="00714576" w:rsidRPr="00714576" w:rsidRDefault="00714576" w:rsidP="00714576">
            <w:pPr>
              <w:spacing w:before="36" w:after="36" w:line="240" w:lineRule="auto"/>
              <w:jc w:val="left"/>
            </w:pPr>
            <w:r w:rsidRPr="00714576">
              <w:t>UCV</w:t>
            </w:r>
          </w:p>
        </w:tc>
        <w:tc>
          <w:tcPr>
            <w:tcW w:w="0" w:type="auto"/>
            <w:hideMark/>
          </w:tcPr>
          <w:p w14:paraId="73197C90" w14:textId="77777777" w:rsidR="00714576" w:rsidRPr="00714576" w:rsidRDefault="00714576" w:rsidP="00714576">
            <w:pPr>
              <w:spacing w:before="36" w:after="36" w:line="240" w:lineRule="auto"/>
              <w:jc w:val="right"/>
            </w:pPr>
            <w:r w:rsidRPr="00714576">
              <w:t>9</w:t>
            </w:r>
          </w:p>
        </w:tc>
        <w:tc>
          <w:tcPr>
            <w:tcW w:w="0" w:type="auto"/>
            <w:hideMark/>
          </w:tcPr>
          <w:p w14:paraId="33CC93EE" w14:textId="77777777" w:rsidR="00714576" w:rsidRPr="00714576" w:rsidRDefault="00714576" w:rsidP="00714576">
            <w:pPr>
              <w:spacing w:before="36" w:after="36" w:line="240" w:lineRule="auto"/>
              <w:jc w:val="right"/>
            </w:pPr>
            <w:r w:rsidRPr="00714576">
              <w:t>14</w:t>
            </w:r>
          </w:p>
        </w:tc>
        <w:tc>
          <w:tcPr>
            <w:tcW w:w="0" w:type="auto"/>
            <w:hideMark/>
          </w:tcPr>
          <w:p w14:paraId="4A53CF6D" w14:textId="77777777" w:rsidR="00714576" w:rsidRPr="00714576" w:rsidRDefault="00714576" w:rsidP="00714576">
            <w:pPr>
              <w:spacing w:before="36" w:after="36" w:line="240" w:lineRule="auto"/>
              <w:jc w:val="right"/>
            </w:pPr>
            <w:r w:rsidRPr="00714576">
              <w:t>0.6428571</w:t>
            </w:r>
          </w:p>
        </w:tc>
      </w:tr>
      <w:tr w:rsidR="00714576" w:rsidRPr="00714576" w14:paraId="4127F654" w14:textId="77777777" w:rsidTr="00714576">
        <w:tc>
          <w:tcPr>
            <w:tcW w:w="0" w:type="auto"/>
            <w:hideMark/>
          </w:tcPr>
          <w:p w14:paraId="77914600" w14:textId="77777777" w:rsidR="00714576" w:rsidRPr="00714576" w:rsidRDefault="00714576" w:rsidP="00714576">
            <w:pPr>
              <w:spacing w:before="36" w:after="36" w:line="240" w:lineRule="auto"/>
              <w:jc w:val="right"/>
            </w:pPr>
            <w:r w:rsidRPr="00714576">
              <w:t>2017</w:t>
            </w:r>
          </w:p>
        </w:tc>
        <w:tc>
          <w:tcPr>
            <w:tcW w:w="0" w:type="auto"/>
            <w:hideMark/>
          </w:tcPr>
          <w:p w14:paraId="1B3770AD" w14:textId="77777777" w:rsidR="00714576" w:rsidRPr="00714576" w:rsidRDefault="00714576" w:rsidP="00714576">
            <w:pPr>
              <w:spacing w:before="36" w:after="36" w:line="240" w:lineRule="auto"/>
              <w:jc w:val="left"/>
            </w:pPr>
            <w:r w:rsidRPr="00714576">
              <w:t>UCV</w:t>
            </w:r>
          </w:p>
        </w:tc>
        <w:tc>
          <w:tcPr>
            <w:tcW w:w="0" w:type="auto"/>
            <w:hideMark/>
          </w:tcPr>
          <w:p w14:paraId="38EA6E4C" w14:textId="77777777" w:rsidR="00714576" w:rsidRPr="00714576" w:rsidRDefault="00714576" w:rsidP="00714576">
            <w:pPr>
              <w:spacing w:before="36" w:after="36" w:line="240" w:lineRule="auto"/>
              <w:jc w:val="right"/>
            </w:pPr>
            <w:r w:rsidRPr="00714576">
              <w:t>7</w:t>
            </w:r>
          </w:p>
        </w:tc>
        <w:tc>
          <w:tcPr>
            <w:tcW w:w="0" w:type="auto"/>
            <w:hideMark/>
          </w:tcPr>
          <w:p w14:paraId="14961E19" w14:textId="77777777" w:rsidR="00714576" w:rsidRPr="00714576" w:rsidRDefault="00714576" w:rsidP="00714576">
            <w:pPr>
              <w:spacing w:before="36" w:after="36" w:line="240" w:lineRule="auto"/>
              <w:jc w:val="right"/>
            </w:pPr>
            <w:r w:rsidRPr="00714576">
              <w:t>7</w:t>
            </w:r>
          </w:p>
        </w:tc>
        <w:tc>
          <w:tcPr>
            <w:tcW w:w="0" w:type="auto"/>
            <w:hideMark/>
          </w:tcPr>
          <w:p w14:paraId="5E0D594E" w14:textId="77777777" w:rsidR="00714576" w:rsidRPr="00714576" w:rsidRDefault="00714576" w:rsidP="00714576">
            <w:pPr>
              <w:spacing w:before="36" w:after="36" w:line="240" w:lineRule="auto"/>
              <w:jc w:val="right"/>
            </w:pPr>
            <w:r w:rsidRPr="00714576">
              <w:t>1.0000000</w:t>
            </w:r>
          </w:p>
        </w:tc>
      </w:tr>
      <w:tr w:rsidR="00714576" w:rsidRPr="00714576" w14:paraId="3ABFBD42" w14:textId="77777777" w:rsidTr="00714576">
        <w:tc>
          <w:tcPr>
            <w:tcW w:w="0" w:type="auto"/>
            <w:hideMark/>
          </w:tcPr>
          <w:p w14:paraId="3521CB0F" w14:textId="77777777" w:rsidR="00714576" w:rsidRPr="00714576" w:rsidRDefault="00714576" w:rsidP="00714576">
            <w:pPr>
              <w:spacing w:before="36" w:after="36" w:line="240" w:lineRule="auto"/>
              <w:jc w:val="right"/>
            </w:pPr>
            <w:r w:rsidRPr="00714576">
              <w:t>2018</w:t>
            </w:r>
          </w:p>
        </w:tc>
        <w:tc>
          <w:tcPr>
            <w:tcW w:w="0" w:type="auto"/>
            <w:hideMark/>
          </w:tcPr>
          <w:p w14:paraId="6C77D06B" w14:textId="77777777" w:rsidR="00714576" w:rsidRPr="00714576" w:rsidRDefault="00714576" w:rsidP="00714576">
            <w:pPr>
              <w:spacing w:before="36" w:after="36" w:line="240" w:lineRule="auto"/>
              <w:jc w:val="left"/>
            </w:pPr>
            <w:r w:rsidRPr="00714576">
              <w:t>UCV</w:t>
            </w:r>
          </w:p>
        </w:tc>
        <w:tc>
          <w:tcPr>
            <w:tcW w:w="0" w:type="auto"/>
            <w:hideMark/>
          </w:tcPr>
          <w:p w14:paraId="4B838E22" w14:textId="77777777" w:rsidR="00714576" w:rsidRPr="00714576" w:rsidRDefault="00714576" w:rsidP="00714576">
            <w:pPr>
              <w:spacing w:before="36" w:after="36" w:line="240" w:lineRule="auto"/>
              <w:jc w:val="right"/>
            </w:pPr>
            <w:r w:rsidRPr="00714576">
              <w:t>16</w:t>
            </w:r>
          </w:p>
        </w:tc>
        <w:tc>
          <w:tcPr>
            <w:tcW w:w="0" w:type="auto"/>
            <w:hideMark/>
          </w:tcPr>
          <w:p w14:paraId="10F09289" w14:textId="77777777" w:rsidR="00714576" w:rsidRPr="00714576" w:rsidRDefault="00714576" w:rsidP="00714576">
            <w:pPr>
              <w:spacing w:before="36" w:after="36" w:line="240" w:lineRule="auto"/>
              <w:jc w:val="right"/>
            </w:pPr>
            <w:r w:rsidRPr="00714576">
              <w:t>21</w:t>
            </w:r>
          </w:p>
        </w:tc>
        <w:tc>
          <w:tcPr>
            <w:tcW w:w="0" w:type="auto"/>
            <w:hideMark/>
          </w:tcPr>
          <w:p w14:paraId="78323F9F" w14:textId="77777777" w:rsidR="00714576" w:rsidRPr="00714576" w:rsidRDefault="00714576" w:rsidP="00714576">
            <w:pPr>
              <w:spacing w:before="36" w:after="36" w:line="240" w:lineRule="auto"/>
              <w:jc w:val="right"/>
            </w:pPr>
            <w:r w:rsidRPr="00714576">
              <w:t>0.7619048</w:t>
            </w:r>
          </w:p>
        </w:tc>
      </w:tr>
      <w:tr w:rsidR="00714576" w:rsidRPr="00714576" w14:paraId="3ABCE653" w14:textId="77777777" w:rsidTr="00714576">
        <w:tc>
          <w:tcPr>
            <w:tcW w:w="0" w:type="auto"/>
            <w:hideMark/>
          </w:tcPr>
          <w:p w14:paraId="68CC689D" w14:textId="77777777" w:rsidR="00714576" w:rsidRPr="00714576" w:rsidRDefault="00714576" w:rsidP="00714576">
            <w:pPr>
              <w:spacing w:before="36" w:after="36" w:line="240" w:lineRule="auto"/>
              <w:jc w:val="right"/>
            </w:pPr>
            <w:r w:rsidRPr="00714576">
              <w:t>2019</w:t>
            </w:r>
          </w:p>
        </w:tc>
        <w:tc>
          <w:tcPr>
            <w:tcW w:w="0" w:type="auto"/>
            <w:hideMark/>
          </w:tcPr>
          <w:p w14:paraId="04D62E7F" w14:textId="77777777" w:rsidR="00714576" w:rsidRPr="00714576" w:rsidRDefault="00714576" w:rsidP="00714576">
            <w:pPr>
              <w:spacing w:before="36" w:after="36" w:line="240" w:lineRule="auto"/>
              <w:jc w:val="left"/>
            </w:pPr>
            <w:r w:rsidRPr="00714576">
              <w:t>UCV</w:t>
            </w:r>
          </w:p>
        </w:tc>
        <w:tc>
          <w:tcPr>
            <w:tcW w:w="0" w:type="auto"/>
            <w:hideMark/>
          </w:tcPr>
          <w:p w14:paraId="27C28159" w14:textId="77777777" w:rsidR="00714576" w:rsidRPr="00714576" w:rsidRDefault="00714576" w:rsidP="00714576">
            <w:pPr>
              <w:spacing w:before="36" w:after="36" w:line="240" w:lineRule="auto"/>
              <w:jc w:val="right"/>
            </w:pPr>
            <w:r w:rsidRPr="00714576">
              <w:t>23</w:t>
            </w:r>
          </w:p>
        </w:tc>
        <w:tc>
          <w:tcPr>
            <w:tcW w:w="0" w:type="auto"/>
            <w:hideMark/>
          </w:tcPr>
          <w:p w14:paraId="6BE90A8C" w14:textId="77777777" w:rsidR="00714576" w:rsidRPr="00714576" w:rsidRDefault="00714576" w:rsidP="00714576">
            <w:pPr>
              <w:spacing w:before="36" w:after="36" w:line="240" w:lineRule="auto"/>
              <w:jc w:val="right"/>
            </w:pPr>
            <w:r w:rsidRPr="00714576">
              <w:t>13</w:t>
            </w:r>
          </w:p>
        </w:tc>
        <w:tc>
          <w:tcPr>
            <w:tcW w:w="0" w:type="auto"/>
            <w:hideMark/>
          </w:tcPr>
          <w:p w14:paraId="6646872E" w14:textId="77777777" w:rsidR="00714576" w:rsidRPr="00714576" w:rsidRDefault="00714576" w:rsidP="00714576">
            <w:pPr>
              <w:spacing w:before="36" w:after="36" w:line="240" w:lineRule="auto"/>
              <w:jc w:val="right"/>
            </w:pPr>
            <w:r w:rsidRPr="00714576">
              <w:t>1.7692308</w:t>
            </w:r>
          </w:p>
        </w:tc>
      </w:tr>
      <w:tr w:rsidR="00714576" w:rsidRPr="00714576" w14:paraId="00B2D289" w14:textId="77777777" w:rsidTr="00714576">
        <w:tc>
          <w:tcPr>
            <w:tcW w:w="0" w:type="auto"/>
            <w:hideMark/>
          </w:tcPr>
          <w:p w14:paraId="7BDCC63B" w14:textId="77777777" w:rsidR="00714576" w:rsidRPr="00714576" w:rsidRDefault="00714576" w:rsidP="00714576">
            <w:pPr>
              <w:spacing w:before="36" w:after="36" w:line="240" w:lineRule="auto"/>
              <w:jc w:val="right"/>
            </w:pPr>
            <w:r w:rsidRPr="00714576">
              <w:t>2020</w:t>
            </w:r>
          </w:p>
        </w:tc>
        <w:tc>
          <w:tcPr>
            <w:tcW w:w="0" w:type="auto"/>
            <w:hideMark/>
          </w:tcPr>
          <w:p w14:paraId="5FADBB98" w14:textId="77777777" w:rsidR="00714576" w:rsidRPr="00714576" w:rsidRDefault="00714576" w:rsidP="00714576">
            <w:pPr>
              <w:spacing w:before="36" w:after="36" w:line="240" w:lineRule="auto"/>
              <w:jc w:val="left"/>
            </w:pPr>
            <w:r w:rsidRPr="00714576">
              <w:t>UCV</w:t>
            </w:r>
          </w:p>
        </w:tc>
        <w:tc>
          <w:tcPr>
            <w:tcW w:w="0" w:type="auto"/>
            <w:hideMark/>
          </w:tcPr>
          <w:p w14:paraId="2702A14B" w14:textId="77777777" w:rsidR="00714576" w:rsidRPr="00714576" w:rsidRDefault="00714576" w:rsidP="00714576">
            <w:pPr>
              <w:spacing w:before="36" w:after="36" w:line="240" w:lineRule="auto"/>
              <w:jc w:val="right"/>
            </w:pPr>
            <w:r w:rsidRPr="00714576">
              <w:t>8</w:t>
            </w:r>
          </w:p>
        </w:tc>
        <w:tc>
          <w:tcPr>
            <w:tcW w:w="0" w:type="auto"/>
            <w:hideMark/>
          </w:tcPr>
          <w:p w14:paraId="2AF28361" w14:textId="77777777" w:rsidR="00714576" w:rsidRPr="00714576" w:rsidRDefault="00714576" w:rsidP="00714576">
            <w:pPr>
              <w:spacing w:before="36" w:after="36" w:line="240" w:lineRule="auto"/>
              <w:jc w:val="right"/>
            </w:pPr>
            <w:r w:rsidRPr="00714576">
              <w:t>7</w:t>
            </w:r>
          </w:p>
        </w:tc>
        <w:tc>
          <w:tcPr>
            <w:tcW w:w="0" w:type="auto"/>
            <w:hideMark/>
          </w:tcPr>
          <w:p w14:paraId="34A6DE81" w14:textId="77777777" w:rsidR="00714576" w:rsidRPr="00714576" w:rsidRDefault="00714576" w:rsidP="00714576">
            <w:pPr>
              <w:spacing w:before="36" w:after="36" w:line="240" w:lineRule="auto"/>
              <w:jc w:val="right"/>
            </w:pPr>
            <w:r w:rsidRPr="00714576">
              <w:t>1.1428571</w:t>
            </w:r>
          </w:p>
        </w:tc>
      </w:tr>
      <w:tr w:rsidR="00714576" w:rsidRPr="00714576" w14:paraId="02E5183E" w14:textId="77777777" w:rsidTr="00714576">
        <w:tc>
          <w:tcPr>
            <w:tcW w:w="0" w:type="auto"/>
            <w:hideMark/>
          </w:tcPr>
          <w:p w14:paraId="674372D0" w14:textId="77777777" w:rsidR="00714576" w:rsidRPr="00714576" w:rsidRDefault="00714576" w:rsidP="00714576">
            <w:pPr>
              <w:spacing w:before="36" w:after="36" w:line="240" w:lineRule="auto"/>
              <w:jc w:val="right"/>
            </w:pPr>
            <w:r w:rsidRPr="00714576">
              <w:t>2013</w:t>
            </w:r>
          </w:p>
        </w:tc>
        <w:tc>
          <w:tcPr>
            <w:tcW w:w="0" w:type="auto"/>
            <w:hideMark/>
          </w:tcPr>
          <w:p w14:paraId="21987360" w14:textId="77777777" w:rsidR="00714576" w:rsidRPr="00714576" w:rsidRDefault="00714576" w:rsidP="00714576">
            <w:pPr>
              <w:spacing w:before="36" w:after="36" w:line="240" w:lineRule="auto"/>
              <w:jc w:val="left"/>
            </w:pPr>
            <w:r w:rsidRPr="00714576">
              <w:t>UNA</w:t>
            </w:r>
          </w:p>
        </w:tc>
        <w:tc>
          <w:tcPr>
            <w:tcW w:w="0" w:type="auto"/>
            <w:hideMark/>
          </w:tcPr>
          <w:p w14:paraId="708EF8B2" w14:textId="77777777" w:rsidR="00714576" w:rsidRPr="00714576" w:rsidRDefault="00714576" w:rsidP="00714576">
            <w:pPr>
              <w:spacing w:before="36" w:after="36" w:line="240" w:lineRule="auto"/>
              <w:jc w:val="right"/>
            </w:pPr>
            <w:r w:rsidRPr="00714576">
              <w:t>9</w:t>
            </w:r>
          </w:p>
        </w:tc>
        <w:tc>
          <w:tcPr>
            <w:tcW w:w="0" w:type="auto"/>
            <w:hideMark/>
          </w:tcPr>
          <w:p w14:paraId="37E7C82A" w14:textId="77777777" w:rsidR="00714576" w:rsidRPr="00714576" w:rsidRDefault="00714576" w:rsidP="00714576">
            <w:pPr>
              <w:spacing w:before="36" w:after="36" w:line="240" w:lineRule="auto"/>
              <w:jc w:val="right"/>
            </w:pPr>
            <w:r w:rsidRPr="00714576">
              <w:t>44</w:t>
            </w:r>
          </w:p>
        </w:tc>
        <w:tc>
          <w:tcPr>
            <w:tcW w:w="0" w:type="auto"/>
            <w:hideMark/>
          </w:tcPr>
          <w:p w14:paraId="51F6C4B4" w14:textId="77777777" w:rsidR="00714576" w:rsidRPr="00714576" w:rsidRDefault="00714576" w:rsidP="00714576">
            <w:pPr>
              <w:spacing w:before="36" w:after="36" w:line="240" w:lineRule="auto"/>
              <w:jc w:val="right"/>
            </w:pPr>
            <w:r w:rsidRPr="00714576">
              <w:t>0.2045455</w:t>
            </w:r>
          </w:p>
        </w:tc>
      </w:tr>
      <w:tr w:rsidR="00714576" w:rsidRPr="00714576" w14:paraId="67A51E30" w14:textId="77777777" w:rsidTr="00714576">
        <w:tc>
          <w:tcPr>
            <w:tcW w:w="0" w:type="auto"/>
            <w:hideMark/>
          </w:tcPr>
          <w:p w14:paraId="29DFB6C0" w14:textId="77777777" w:rsidR="00714576" w:rsidRPr="00714576" w:rsidRDefault="00714576" w:rsidP="00714576">
            <w:pPr>
              <w:spacing w:before="36" w:after="36" w:line="240" w:lineRule="auto"/>
              <w:jc w:val="right"/>
            </w:pPr>
            <w:r w:rsidRPr="00714576">
              <w:t>2014</w:t>
            </w:r>
          </w:p>
        </w:tc>
        <w:tc>
          <w:tcPr>
            <w:tcW w:w="0" w:type="auto"/>
            <w:hideMark/>
          </w:tcPr>
          <w:p w14:paraId="0672AE62" w14:textId="77777777" w:rsidR="00714576" w:rsidRPr="00714576" w:rsidRDefault="00714576" w:rsidP="00714576">
            <w:pPr>
              <w:spacing w:before="36" w:after="36" w:line="240" w:lineRule="auto"/>
              <w:jc w:val="left"/>
            </w:pPr>
            <w:r w:rsidRPr="00714576">
              <w:t>UNA</w:t>
            </w:r>
          </w:p>
        </w:tc>
        <w:tc>
          <w:tcPr>
            <w:tcW w:w="0" w:type="auto"/>
            <w:hideMark/>
          </w:tcPr>
          <w:p w14:paraId="7898ACC8" w14:textId="77777777" w:rsidR="00714576" w:rsidRPr="00714576" w:rsidRDefault="00714576" w:rsidP="00714576">
            <w:pPr>
              <w:spacing w:before="36" w:after="36" w:line="240" w:lineRule="auto"/>
              <w:jc w:val="right"/>
            </w:pPr>
            <w:r w:rsidRPr="00714576">
              <w:t>7</w:t>
            </w:r>
          </w:p>
        </w:tc>
        <w:tc>
          <w:tcPr>
            <w:tcW w:w="0" w:type="auto"/>
            <w:hideMark/>
          </w:tcPr>
          <w:p w14:paraId="142963EE" w14:textId="77777777" w:rsidR="00714576" w:rsidRPr="00714576" w:rsidRDefault="00714576" w:rsidP="00714576">
            <w:pPr>
              <w:spacing w:before="36" w:after="36" w:line="240" w:lineRule="auto"/>
              <w:jc w:val="right"/>
            </w:pPr>
            <w:r w:rsidRPr="00714576">
              <w:t>23</w:t>
            </w:r>
          </w:p>
        </w:tc>
        <w:tc>
          <w:tcPr>
            <w:tcW w:w="0" w:type="auto"/>
            <w:hideMark/>
          </w:tcPr>
          <w:p w14:paraId="12EB4AE6" w14:textId="77777777" w:rsidR="00714576" w:rsidRPr="00714576" w:rsidRDefault="00714576" w:rsidP="00714576">
            <w:pPr>
              <w:spacing w:before="36" w:after="36" w:line="240" w:lineRule="auto"/>
              <w:jc w:val="right"/>
            </w:pPr>
            <w:r w:rsidRPr="00714576">
              <w:t>0.3043478</w:t>
            </w:r>
          </w:p>
        </w:tc>
      </w:tr>
      <w:tr w:rsidR="00714576" w:rsidRPr="00714576" w14:paraId="243FB179" w14:textId="77777777" w:rsidTr="00714576">
        <w:tc>
          <w:tcPr>
            <w:tcW w:w="0" w:type="auto"/>
            <w:hideMark/>
          </w:tcPr>
          <w:p w14:paraId="4483FFF6" w14:textId="77777777" w:rsidR="00714576" w:rsidRPr="00714576" w:rsidRDefault="00714576" w:rsidP="00714576">
            <w:pPr>
              <w:spacing w:before="36" w:after="36" w:line="240" w:lineRule="auto"/>
              <w:jc w:val="right"/>
            </w:pPr>
            <w:r w:rsidRPr="00714576">
              <w:t>2015</w:t>
            </w:r>
          </w:p>
        </w:tc>
        <w:tc>
          <w:tcPr>
            <w:tcW w:w="0" w:type="auto"/>
            <w:hideMark/>
          </w:tcPr>
          <w:p w14:paraId="16FF691F" w14:textId="77777777" w:rsidR="00714576" w:rsidRPr="00714576" w:rsidRDefault="00714576" w:rsidP="00714576">
            <w:pPr>
              <w:spacing w:before="36" w:after="36" w:line="240" w:lineRule="auto"/>
              <w:jc w:val="left"/>
            </w:pPr>
            <w:r w:rsidRPr="00714576">
              <w:t>UNA</w:t>
            </w:r>
          </w:p>
        </w:tc>
        <w:tc>
          <w:tcPr>
            <w:tcW w:w="0" w:type="auto"/>
            <w:hideMark/>
          </w:tcPr>
          <w:p w14:paraId="5F707B30" w14:textId="77777777" w:rsidR="00714576" w:rsidRPr="00714576" w:rsidRDefault="00714576" w:rsidP="00714576">
            <w:pPr>
              <w:spacing w:before="36" w:after="36" w:line="240" w:lineRule="auto"/>
              <w:jc w:val="right"/>
            </w:pPr>
            <w:r w:rsidRPr="00714576">
              <w:t>15</w:t>
            </w:r>
          </w:p>
        </w:tc>
        <w:tc>
          <w:tcPr>
            <w:tcW w:w="0" w:type="auto"/>
            <w:hideMark/>
          </w:tcPr>
          <w:p w14:paraId="7932D1BA" w14:textId="77777777" w:rsidR="00714576" w:rsidRPr="00714576" w:rsidRDefault="00714576" w:rsidP="00714576">
            <w:pPr>
              <w:spacing w:before="36" w:after="36" w:line="240" w:lineRule="auto"/>
              <w:jc w:val="right"/>
            </w:pPr>
            <w:r w:rsidRPr="00714576">
              <w:t>39</w:t>
            </w:r>
          </w:p>
        </w:tc>
        <w:tc>
          <w:tcPr>
            <w:tcW w:w="0" w:type="auto"/>
            <w:hideMark/>
          </w:tcPr>
          <w:p w14:paraId="2DA4BEFD" w14:textId="77777777" w:rsidR="00714576" w:rsidRPr="00714576" w:rsidRDefault="00714576" w:rsidP="00714576">
            <w:pPr>
              <w:spacing w:before="36" w:after="36" w:line="240" w:lineRule="auto"/>
              <w:jc w:val="right"/>
            </w:pPr>
            <w:r w:rsidRPr="00714576">
              <w:t>0.3846154</w:t>
            </w:r>
          </w:p>
        </w:tc>
      </w:tr>
      <w:tr w:rsidR="00714576" w:rsidRPr="00714576" w14:paraId="147969D3" w14:textId="77777777" w:rsidTr="00714576">
        <w:tc>
          <w:tcPr>
            <w:tcW w:w="0" w:type="auto"/>
            <w:hideMark/>
          </w:tcPr>
          <w:p w14:paraId="3A884653" w14:textId="77777777" w:rsidR="00714576" w:rsidRPr="00714576" w:rsidRDefault="00714576" w:rsidP="00714576">
            <w:pPr>
              <w:spacing w:before="36" w:after="36" w:line="240" w:lineRule="auto"/>
              <w:jc w:val="right"/>
            </w:pPr>
            <w:r w:rsidRPr="00714576">
              <w:t>2016</w:t>
            </w:r>
          </w:p>
        </w:tc>
        <w:tc>
          <w:tcPr>
            <w:tcW w:w="0" w:type="auto"/>
            <w:hideMark/>
          </w:tcPr>
          <w:p w14:paraId="18FEB00D" w14:textId="77777777" w:rsidR="00714576" w:rsidRPr="00714576" w:rsidRDefault="00714576" w:rsidP="00714576">
            <w:pPr>
              <w:spacing w:before="36" w:after="36" w:line="240" w:lineRule="auto"/>
              <w:jc w:val="left"/>
            </w:pPr>
            <w:r w:rsidRPr="00714576">
              <w:t>UNA</w:t>
            </w:r>
          </w:p>
        </w:tc>
        <w:tc>
          <w:tcPr>
            <w:tcW w:w="0" w:type="auto"/>
            <w:hideMark/>
          </w:tcPr>
          <w:p w14:paraId="7DB4AAA6" w14:textId="77777777" w:rsidR="00714576" w:rsidRPr="00714576" w:rsidRDefault="00714576" w:rsidP="00714576">
            <w:pPr>
              <w:spacing w:before="36" w:after="36" w:line="240" w:lineRule="auto"/>
              <w:jc w:val="right"/>
            </w:pPr>
            <w:r w:rsidRPr="00714576">
              <w:t>16</w:t>
            </w:r>
          </w:p>
        </w:tc>
        <w:tc>
          <w:tcPr>
            <w:tcW w:w="0" w:type="auto"/>
            <w:hideMark/>
          </w:tcPr>
          <w:p w14:paraId="1703B0E5" w14:textId="77777777" w:rsidR="00714576" w:rsidRPr="00714576" w:rsidRDefault="00714576" w:rsidP="00714576">
            <w:pPr>
              <w:spacing w:before="36" w:after="36" w:line="240" w:lineRule="auto"/>
              <w:jc w:val="right"/>
            </w:pPr>
            <w:r w:rsidRPr="00714576">
              <w:t>37</w:t>
            </w:r>
          </w:p>
        </w:tc>
        <w:tc>
          <w:tcPr>
            <w:tcW w:w="0" w:type="auto"/>
            <w:hideMark/>
          </w:tcPr>
          <w:p w14:paraId="03A60E26" w14:textId="77777777" w:rsidR="00714576" w:rsidRPr="00714576" w:rsidRDefault="00714576" w:rsidP="00714576">
            <w:pPr>
              <w:spacing w:before="36" w:after="36" w:line="240" w:lineRule="auto"/>
              <w:jc w:val="right"/>
            </w:pPr>
            <w:r w:rsidRPr="00714576">
              <w:t>0.4324324</w:t>
            </w:r>
          </w:p>
        </w:tc>
      </w:tr>
      <w:tr w:rsidR="00714576" w:rsidRPr="00714576" w14:paraId="465FAE5D" w14:textId="77777777" w:rsidTr="00714576">
        <w:tc>
          <w:tcPr>
            <w:tcW w:w="0" w:type="auto"/>
            <w:hideMark/>
          </w:tcPr>
          <w:p w14:paraId="10DD88F7" w14:textId="77777777" w:rsidR="00714576" w:rsidRPr="00714576" w:rsidRDefault="00714576" w:rsidP="00714576">
            <w:pPr>
              <w:spacing w:before="36" w:after="36" w:line="240" w:lineRule="auto"/>
              <w:jc w:val="right"/>
            </w:pPr>
            <w:r w:rsidRPr="00714576">
              <w:t>2017</w:t>
            </w:r>
          </w:p>
        </w:tc>
        <w:tc>
          <w:tcPr>
            <w:tcW w:w="0" w:type="auto"/>
            <w:hideMark/>
          </w:tcPr>
          <w:p w14:paraId="1DDC1FE2" w14:textId="77777777" w:rsidR="00714576" w:rsidRPr="00714576" w:rsidRDefault="00714576" w:rsidP="00714576">
            <w:pPr>
              <w:spacing w:before="36" w:after="36" w:line="240" w:lineRule="auto"/>
              <w:jc w:val="left"/>
            </w:pPr>
            <w:r w:rsidRPr="00714576">
              <w:t>UNA</w:t>
            </w:r>
          </w:p>
        </w:tc>
        <w:tc>
          <w:tcPr>
            <w:tcW w:w="0" w:type="auto"/>
            <w:hideMark/>
          </w:tcPr>
          <w:p w14:paraId="20BFE4C4" w14:textId="77777777" w:rsidR="00714576" w:rsidRPr="00714576" w:rsidRDefault="00714576" w:rsidP="00714576">
            <w:pPr>
              <w:spacing w:before="36" w:after="36" w:line="240" w:lineRule="auto"/>
              <w:jc w:val="right"/>
            </w:pPr>
            <w:r w:rsidRPr="00714576">
              <w:t>12</w:t>
            </w:r>
          </w:p>
        </w:tc>
        <w:tc>
          <w:tcPr>
            <w:tcW w:w="0" w:type="auto"/>
            <w:hideMark/>
          </w:tcPr>
          <w:p w14:paraId="7CB7E780" w14:textId="77777777" w:rsidR="00714576" w:rsidRPr="00714576" w:rsidRDefault="00714576" w:rsidP="00714576">
            <w:pPr>
              <w:spacing w:before="36" w:after="36" w:line="240" w:lineRule="auto"/>
              <w:jc w:val="right"/>
            </w:pPr>
            <w:r w:rsidRPr="00714576">
              <w:t>30</w:t>
            </w:r>
          </w:p>
        </w:tc>
        <w:tc>
          <w:tcPr>
            <w:tcW w:w="0" w:type="auto"/>
            <w:hideMark/>
          </w:tcPr>
          <w:p w14:paraId="36391176" w14:textId="77777777" w:rsidR="00714576" w:rsidRPr="00714576" w:rsidRDefault="00714576" w:rsidP="00714576">
            <w:pPr>
              <w:spacing w:before="36" w:after="36" w:line="240" w:lineRule="auto"/>
              <w:jc w:val="right"/>
            </w:pPr>
            <w:r w:rsidRPr="00714576">
              <w:t>0.4000000</w:t>
            </w:r>
          </w:p>
        </w:tc>
      </w:tr>
      <w:tr w:rsidR="00714576" w:rsidRPr="00714576" w14:paraId="53E927A8" w14:textId="77777777" w:rsidTr="00714576">
        <w:tc>
          <w:tcPr>
            <w:tcW w:w="0" w:type="auto"/>
            <w:hideMark/>
          </w:tcPr>
          <w:p w14:paraId="5FB0FF19" w14:textId="77777777" w:rsidR="00714576" w:rsidRPr="00714576" w:rsidRDefault="00714576" w:rsidP="00714576">
            <w:pPr>
              <w:spacing w:before="36" w:after="36" w:line="240" w:lineRule="auto"/>
              <w:jc w:val="right"/>
            </w:pPr>
            <w:r w:rsidRPr="00714576">
              <w:t>2018</w:t>
            </w:r>
          </w:p>
        </w:tc>
        <w:tc>
          <w:tcPr>
            <w:tcW w:w="0" w:type="auto"/>
            <w:hideMark/>
          </w:tcPr>
          <w:p w14:paraId="24374FB4" w14:textId="77777777" w:rsidR="00714576" w:rsidRPr="00714576" w:rsidRDefault="00714576" w:rsidP="00714576">
            <w:pPr>
              <w:spacing w:before="36" w:after="36" w:line="240" w:lineRule="auto"/>
              <w:jc w:val="left"/>
            </w:pPr>
            <w:r w:rsidRPr="00714576">
              <w:t>UNA</w:t>
            </w:r>
          </w:p>
        </w:tc>
        <w:tc>
          <w:tcPr>
            <w:tcW w:w="0" w:type="auto"/>
            <w:hideMark/>
          </w:tcPr>
          <w:p w14:paraId="78F97C43" w14:textId="77777777" w:rsidR="00714576" w:rsidRPr="00714576" w:rsidRDefault="00714576" w:rsidP="00714576">
            <w:pPr>
              <w:spacing w:before="36" w:after="36" w:line="240" w:lineRule="auto"/>
              <w:jc w:val="right"/>
            </w:pPr>
            <w:r w:rsidRPr="00714576">
              <w:t>19</w:t>
            </w:r>
          </w:p>
        </w:tc>
        <w:tc>
          <w:tcPr>
            <w:tcW w:w="0" w:type="auto"/>
            <w:hideMark/>
          </w:tcPr>
          <w:p w14:paraId="1621084F" w14:textId="77777777" w:rsidR="00714576" w:rsidRPr="00714576" w:rsidRDefault="00714576" w:rsidP="00714576">
            <w:pPr>
              <w:spacing w:before="36" w:after="36" w:line="240" w:lineRule="auto"/>
              <w:jc w:val="right"/>
            </w:pPr>
            <w:r w:rsidRPr="00714576">
              <w:t>39</w:t>
            </w:r>
          </w:p>
        </w:tc>
        <w:tc>
          <w:tcPr>
            <w:tcW w:w="0" w:type="auto"/>
            <w:hideMark/>
          </w:tcPr>
          <w:p w14:paraId="0C487CD1" w14:textId="77777777" w:rsidR="00714576" w:rsidRPr="00714576" w:rsidRDefault="00714576" w:rsidP="00714576">
            <w:pPr>
              <w:spacing w:before="36" w:after="36" w:line="240" w:lineRule="auto"/>
              <w:jc w:val="right"/>
            </w:pPr>
            <w:r w:rsidRPr="00714576">
              <w:t>0.4871795</w:t>
            </w:r>
          </w:p>
        </w:tc>
      </w:tr>
      <w:tr w:rsidR="00714576" w:rsidRPr="00714576" w14:paraId="254F592E" w14:textId="77777777" w:rsidTr="00714576">
        <w:tc>
          <w:tcPr>
            <w:tcW w:w="0" w:type="auto"/>
            <w:hideMark/>
          </w:tcPr>
          <w:p w14:paraId="32A327AE" w14:textId="77777777" w:rsidR="00714576" w:rsidRPr="00714576" w:rsidRDefault="00714576" w:rsidP="00714576">
            <w:pPr>
              <w:spacing w:before="36" w:after="36" w:line="240" w:lineRule="auto"/>
              <w:jc w:val="right"/>
            </w:pPr>
            <w:r w:rsidRPr="00714576">
              <w:t>2019</w:t>
            </w:r>
          </w:p>
        </w:tc>
        <w:tc>
          <w:tcPr>
            <w:tcW w:w="0" w:type="auto"/>
            <w:hideMark/>
          </w:tcPr>
          <w:p w14:paraId="38361B46" w14:textId="77777777" w:rsidR="00714576" w:rsidRPr="00714576" w:rsidRDefault="00714576" w:rsidP="00714576">
            <w:pPr>
              <w:spacing w:before="36" w:after="36" w:line="240" w:lineRule="auto"/>
              <w:jc w:val="left"/>
            </w:pPr>
            <w:r w:rsidRPr="00714576">
              <w:t>UNA</w:t>
            </w:r>
          </w:p>
        </w:tc>
        <w:tc>
          <w:tcPr>
            <w:tcW w:w="0" w:type="auto"/>
            <w:hideMark/>
          </w:tcPr>
          <w:p w14:paraId="0EC116D6" w14:textId="77777777" w:rsidR="00714576" w:rsidRPr="00714576" w:rsidRDefault="00714576" w:rsidP="00714576">
            <w:pPr>
              <w:spacing w:before="36" w:after="36" w:line="240" w:lineRule="auto"/>
              <w:jc w:val="right"/>
            </w:pPr>
            <w:r w:rsidRPr="00714576">
              <w:t>30</w:t>
            </w:r>
          </w:p>
        </w:tc>
        <w:tc>
          <w:tcPr>
            <w:tcW w:w="0" w:type="auto"/>
            <w:hideMark/>
          </w:tcPr>
          <w:p w14:paraId="2095D162" w14:textId="77777777" w:rsidR="00714576" w:rsidRPr="00714576" w:rsidRDefault="00714576" w:rsidP="00714576">
            <w:pPr>
              <w:spacing w:before="36" w:after="36" w:line="240" w:lineRule="auto"/>
              <w:jc w:val="right"/>
            </w:pPr>
            <w:r w:rsidRPr="00714576">
              <w:t>50</w:t>
            </w:r>
          </w:p>
        </w:tc>
        <w:tc>
          <w:tcPr>
            <w:tcW w:w="0" w:type="auto"/>
            <w:hideMark/>
          </w:tcPr>
          <w:p w14:paraId="2E8E5493" w14:textId="77777777" w:rsidR="00714576" w:rsidRPr="00714576" w:rsidRDefault="00714576" w:rsidP="00714576">
            <w:pPr>
              <w:spacing w:before="36" w:after="36" w:line="240" w:lineRule="auto"/>
              <w:jc w:val="right"/>
            </w:pPr>
            <w:r w:rsidRPr="00714576">
              <w:t>0.6000000</w:t>
            </w:r>
          </w:p>
        </w:tc>
      </w:tr>
      <w:tr w:rsidR="00714576" w:rsidRPr="00714576" w14:paraId="6BFF7281" w14:textId="77777777" w:rsidTr="00714576">
        <w:tc>
          <w:tcPr>
            <w:tcW w:w="0" w:type="auto"/>
            <w:hideMark/>
          </w:tcPr>
          <w:p w14:paraId="701D0204" w14:textId="77777777" w:rsidR="00714576" w:rsidRPr="00714576" w:rsidRDefault="00714576" w:rsidP="00714576">
            <w:pPr>
              <w:spacing w:before="36" w:after="36" w:line="240" w:lineRule="auto"/>
              <w:jc w:val="right"/>
            </w:pPr>
            <w:r w:rsidRPr="00714576">
              <w:t>2020</w:t>
            </w:r>
          </w:p>
        </w:tc>
        <w:tc>
          <w:tcPr>
            <w:tcW w:w="0" w:type="auto"/>
            <w:hideMark/>
          </w:tcPr>
          <w:p w14:paraId="23E33829" w14:textId="77777777" w:rsidR="00714576" w:rsidRPr="00714576" w:rsidRDefault="00714576" w:rsidP="00714576">
            <w:pPr>
              <w:spacing w:before="36" w:after="36" w:line="240" w:lineRule="auto"/>
              <w:jc w:val="left"/>
            </w:pPr>
            <w:r w:rsidRPr="00714576">
              <w:t>UNA</w:t>
            </w:r>
          </w:p>
        </w:tc>
        <w:tc>
          <w:tcPr>
            <w:tcW w:w="0" w:type="auto"/>
            <w:hideMark/>
          </w:tcPr>
          <w:p w14:paraId="5EEE352A" w14:textId="77777777" w:rsidR="00714576" w:rsidRPr="00714576" w:rsidRDefault="00714576" w:rsidP="00714576">
            <w:pPr>
              <w:spacing w:before="36" w:after="36" w:line="240" w:lineRule="auto"/>
              <w:jc w:val="right"/>
            </w:pPr>
            <w:r w:rsidRPr="00714576">
              <w:t>16</w:t>
            </w:r>
          </w:p>
        </w:tc>
        <w:tc>
          <w:tcPr>
            <w:tcW w:w="0" w:type="auto"/>
            <w:hideMark/>
          </w:tcPr>
          <w:p w14:paraId="737A75E7" w14:textId="77777777" w:rsidR="00714576" w:rsidRPr="00714576" w:rsidRDefault="00714576" w:rsidP="00714576">
            <w:pPr>
              <w:spacing w:before="36" w:after="36" w:line="240" w:lineRule="auto"/>
              <w:jc w:val="right"/>
            </w:pPr>
            <w:r w:rsidRPr="00714576">
              <w:t>23</w:t>
            </w:r>
          </w:p>
        </w:tc>
        <w:tc>
          <w:tcPr>
            <w:tcW w:w="0" w:type="auto"/>
            <w:hideMark/>
          </w:tcPr>
          <w:p w14:paraId="3C0A2377" w14:textId="77777777" w:rsidR="00714576" w:rsidRPr="00714576" w:rsidRDefault="00714576" w:rsidP="00714576">
            <w:pPr>
              <w:spacing w:before="36" w:after="36" w:line="240" w:lineRule="auto"/>
              <w:jc w:val="right"/>
            </w:pPr>
            <w:r w:rsidRPr="00714576">
              <w:t>0.6956522</w:t>
            </w:r>
          </w:p>
        </w:tc>
      </w:tr>
      <w:tr w:rsidR="00714576" w:rsidRPr="00714576" w14:paraId="698139A4" w14:textId="77777777" w:rsidTr="00714576">
        <w:tc>
          <w:tcPr>
            <w:tcW w:w="0" w:type="auto"/>
            <w:hideMark/>
          </w:tcPr>
          <w:p w14:paraId="41D8BCBE" w14:textId="77777777" w:rsidR="00714576" w:rsidRPr="00714576" w:rsidRDefault="00714576" w:rsidP="00714576">
            <w:pPr>
              <w:spacing w:before="36" w:after="36" w:line="240" w:lineRule="auto"/>
              <w:jc w:val="right"/>
            </w:pPr>
            <w:r w:rsidRPr="00714576">
              <w:t>2013</w:t>
            </w:r>
          </w:p>
        </w:tc>
        <w:tc>
          <w:tcPr>
            <w:tcW w:w="0" w:type="auto"/>
            <w:hideMark/>
          </w:tcPr>
          <w:p w14:paraId="32CDA4DC" w14:textId="77777777" w:rsidR="00714576" w:rsidRPr="00714576" w:rsidRDefault="00714576" w:rsidP="00714576">
            <w:pPr>
              <w:spacing w:before="36" w:after="36" w:line="240" w:lineRule="auto"/>
              <w:jc w:val="left"/>
            </w:pPr>
            <w:r w:rsidRPr="00714576">
              <w:t>UNAP</w:t>
            </w:r>
          </w:p>
        </w:tc>
        <w:tc>
          <w:tcPr>
            <w:tcW w:w="0" w:type="auto"/>
            <w:hideMark/>
          </w:tcPr>
          <w:p w14:paraId="163A4B9D" w14:textId="77777777" w:rsidR="00714576" w:rsidRPr="00714576" w:rsidRDefault="00714576" w:rsidP="00714576">
            <w:pPr>
              <w:spacing w:before="36" w:after="36" w:line="240" w:lineRule="auto"/>
              <w:jc w:val="right"/>
            </w:pPr>
            <w:r w:rsidRPr="00714576">
              <w:t>1</w:t>
            </w:r>
          </w:p>
        </w:tc>
        <w:tc>
          <w:tcPr>
            <w:tcW w:w="0" w:type="auto"/>
            <w:hideMark/>
          </w:tcPr>
          <w:p w14:paraId="557388A5" w14:textId="77777777" w:rsidR="00714576" w:rsidRPr="00714576" w:rsidRDefault="00714576" w:rsidP="00714576">
            <w:pPr>
              <w:spacing w:before="36" w:after="36" w:line="240" w:lineRule="auto"/>
              <w:jc w:val="right"/>
            </w:pPr>
            <w:r w:rsidRPr="00714576">
              <w:t>10</w:t>
            </w:r>
          </w:p>
        </w:tc>
        <w:tc>
          <w:tcPr>
            <w:tcW w:w="0" w:type="auto"/>
            <w:hideMark/>
          </w:tcPr>
          <w:p w14:paraId="4C4E0E23" w14:textId="77777777" w:rsidR="00714576" w:rsidRPr="00714576" w:rsidRDefault="00714576" w:rsidP="00714576">
            <w:pPr>
              <w:spacing w:before="36" w:after="36" w:line="240" w:lineRule="auto"/>
              <w:jc w:val="right"/>
            </w:pPr>
            <w:r w:rsidRPr="00714576">
              <w:t>0.1000000</w:t>
            </w:r>
          </w:p>
        </w:tc>
      </w:tr>
      <w:tr w:rsidR="00714576" w:rsidRPr="00714576" w14:paraId="6F090B1F" w14:textId="77777777" w:rsidTr="00714576">
        <w:tc>
          <w:tcPr>
            <w:tcW w:w="0" w:type="auto"/>
            <w:hideMark/>
          </w:tcPr>
          <w:p w14:paraId="1D8D3C1F" w14:textId="77777777" w:rsidR="00714576" w:rsidRPr="00714576" w:rsidRDefault="00714576" w:rsidP="00714576">
            <w:pPr>
              <w:spacing w:before="36" w:after="36" w:line="240" w:lineRule="auto"/>
              <w:jc w:val="right"/>
            </w:pPr>
            <w:r w:rsidRPr="00714576">
              <w:t>2014</w:t>
            </w:r>
          </w:p>
        </w:tc>
        <w:tc>
          <w:tcPr>
            <w:tcW w:w="0" w:type="auto"/>
            <w:hideMark/>
          </w:tcPr>
          <w:p w14:paraId="4E48282F" w14:textId="77777777" w:rsidR="00714576" w:rsidRPr="00714576" w:rsidRDefault="00714576" w:rsidP="00714576">
            <w:pPr>
              <w:spacing w:before="36" w:after="36" w:line="240" w:lineRule="auto"/>
              <w:jc w:val="left"/>
            </w:pPr>
            <w:r w:rsidRPr="00714576">
              <w:t>UNAP</w:t>
            </w:r>
          </w:p>
        </w:tc>
        <w:tc>
          <w:tcPr>
            <w:tcW w:w="0" w:type="auto"/>
            <w:hideMark/>
          </w:tcPr>
          <w:p w14:paraId="413A7262" w14:textId="77777777" w:rsidR="00714576" w:rsidRPr="00714576" w:rsidRDefault="00714576" w:rsidP="00714576">
            <w:pPr>
              <w:spacing w:before="36" w:after="36" w:line="240" w:lineRule="auto"/>
              <w:jc w:val="right"/>
            </w:pPr>
            <w:r w:rsidRPr="00714576">
              <w:t>4</w:t>
            </w:r>
          </w:p>
        </w:tc>
        <w:tc>
          <w:tcPr>
            <w:tcW w:w="0" w:type="auto"/>
            <w:hideMark/>
          </w:tcPr>
          <w:p w14:paraId="7A42F53C" w14:textId="77777777" w:rsidR="00714576" w:rsidRPr="00714576" w:rsidRDefault="00714576" w:rsidP="00714576">
            <w:pPr>
              <w:spacing w:before="36" w:after="36" w:line="240" w:lineRule="auto"/>
              <w:jc w:val="right"/>
            </w:pPr>
            <w:r w:rsidRPr="00714576">
              <w:t>18</w:t>
            </w:r>
          </w:p>
        </w:tc>
        <w:tc>
          <w:tcPr>
            <w:tcW w:w="0" w:type="auto"/>
            <w:hideMark/>
          </w:tcPr>
          <w:p w14:paraId="75C7049E" w14:textId="77777777" w:rsidR="00714576" w:rsidRPr="00714576" w:rsidRDefault="00714576" w:rsidP="00714576">
            <w:pPr>
              <w:spacing w:before="36" w:after="36" w:line="240" w:lineRule="auto"/>
              <w:jc w:val="right"/>
            </w:pPr>
            <w:r w:rsidRPr="00714576">
              <w:t>0.2222222</w:t>
            </w:r>
          </w:p>
        </w:tc>
      </w:tr>
      <w:tr w:rsidR="00714576" w:rsidRPr="00714576" w14:paraId="2EBC5C39" w14:textId="77777777" w:rsidTr="00714576">
        <w:tc>
          <w:tcPr>
            <w:tcW w:w="0" w:type="auto"/>
            <w:hideMark/>
          </w:tcPr>
          <w:p w14:paraId="48FC897D" w14:textId="77777777" w:rsidR="00714576" w:rsidRPr="00714576" w:rsidRDefault="00714576" w:rsidP="00714576">
            <w:pPr>
              <w:spacing w:before="36" w:after="36" w:line="240" w:lineRule="auto"/>
              <w:jc w:val="right"/>
            </w:pPr>
            <w:r w:rsidRPr="00714576">
              <w:t>2015</w:t>
            </w:r>
          </w:p>
        </w:tc>
        <w:tc>
          <w:tcPr>
            <w:tcW w:w="0" w:type="auto"/>
            <w:hideMark/>
          </w:tcPr>
          <w:p w14:paraId="1B33698A" w14:textId="77777777" w:rsidR="00714576" w:rsidRPr="00714576" w:rsidRDefault="00714576" w:rsidP="00714576">
            <w:pPr>
              <w:spacing w:before="36" w:after="36" w:line="240" w:lineRule="auto"/>
              <w:jc w:val="left"/>
            </w:pPr>
            <w:r w:rsidRPr="00714576">
              <w:t>UNAP</w:t>
            </w:r>
          </w:p>
        </w:tc>
        <w:tc>
          <w:tcPr>
            <w:tcW w:w="0" w:type="auto"/>
            <w:hideMark/>
          </w:tcPr>
          <w:p w14:paraId="1E64808B" w14:textId="77777777" w:rsidR="00714576" w:rsidRPr="00714576" w:rsidRDefault="00714576" w:rsidP="00714576">
            <w:pPr>
              <w:spacing w:before="36" w:after="36" w:line="240" w:lineRule="auto"/>
              <w:jc w:val="right"/>
            </w:pPr>
            <w:r w:rsidRPr="00714576">
              <w:t>6</w:t>
            </w:r>
          </w:p>
        </w:tc>
        <w:tc>
          <w:tcPr>
            <w:tcW w:w="0" w:type="auto"/>
            <w:hideMark/>
          </w:tcPr>
          <w:p w14:paraId="10A40AD3" w14:textId="77777777" w:rsidR="00714576" w:rsidRPr="00714576" w:rsidRDefault="00714576" w:rsidP="00714576">
            <w:pPr>
              <w:spacing w:before="36" w:after="36" w:line="240" w:lineRule="auto"/>
              <w:jc w:val="right"/>
            </w:pPr>
            <w:r w:rsidRPr="00714576">
              <w:t>17</w:t>
            </w:r>
          </w:p>
        </w:tc>
        <w:tc>
          <w:tcPr>
            <w:tcW w:w="0" w:type="auto"/>
            <w:hideMark/>
          </w:tcPr>
          <w:p w14:paraId="003FE838" w14:textId="77777777" w:rsidR="00714576" w:rsidRPr="00714576" w:rsidRDefault="00714576" w:rsidP="00714576">
            <w:pPr>
              <w:spacing w:before="36" w:after="36" w:line="240" w:lineRule="auto"/>
              <w:jc w:val="right"/>
            </w:pPr>
            <w:r w:rsidRPr="00714576">
              <w:t>0.3529412</w:t>
            </w:r>
          </w:p>
        </w:tc>
      </w:tr>
      <w:tr w:rsidR="00714576" w:rsidRPr="00714576" w14:paraId="4EEA8330" w14:textId="77777777" w:rsidTr="00714576">
        <w:tc>
          <w:tcPr>
            <w:tcW w:w="0" w:type="auto"/>
            <w:hideMark/>
          </w:tcPr>
          <w:p w14:paraId="0B2AD32C" w14:textId="77777777" w:rsidR="00714576" w:rsidRPr="00714576" w:rsidRDefault="00714576" w:rsidP="00714576">
            <w:pPr>
              <w:spacing w:before="36" w:after="36" w:line="240" w:lineRule="auto"/>
              <w:jc w:val="right"/>
            </w:pPr>
            <w:r w:rsidRPr="00714576">
              <w:t>2016</w:t>
            </w:r>
          </w:p>
        </w:tc>
        <w:tc>
          <w:tcPr>
            <w:tcW w:w="0" w:type="auto"/>
            <w:hideMark/>
          </w:tcPr>
          <w:p w14:paraId="04F40665" w14:textId="77777777" w:rsidR="00714576" w:rsidRPr="00714576" w:rsidRDefault="00714576" w:rsidP="00714576">
            <w:pPr>
              <w:spacing w:before="36" w:after="36" w:line="240" w:lineRule="auto"/>
              <w:jc w:val="left"/>
            </w:pPr>
            <w:r w:rsidRPr="00714576">
              <w:t>UNAP</w:t>
            </w:r>
          </w:p>
        </w:tc>
        <w:tc>
          <w:tcPr>
            <w:tcW w:w="0" w:type="auto"/>
            <w:hideMark/>
          </w:tcPr>
          <w:p w14:paraId="20A60824" w14:textId="77777777" w:rsidR="00714576" w:rsidRPr="00714576" w:rsidRDefault="00714576" w:rsidP="00714576">
            <w:pPr>
              <w:spacing w:before="36" w:after="36" w:line="240" w:lineRule="auto"/>
              <w:jc w:val="right"/>
            </w:pPr>
            <w:r w:rsidRPr="00714576">
              <w:t>3</w:t>
            </w:r>
          </w:p>
        </w:tc>
        <w:tc>
          <w:tcPr>
            <w:tcW w:w="0" w:type="auto"/>
            <w:hideMark/>
          </w:tcPr>
          <w:p w14:paraId="1C931071" w14:textId="77777777" w:rsidR="00714576" w:rsidRPr="00714576" w:rsidRDefault="00714576" w:rsidP="00714576">
            <w:pPr>
              <w:spacing w:before="36" w:after="36" w:line="240" w:lineRule="auto"/>
              <w:jc w:val="right"/>
            </w:pPr>
            <w:r w:rsidRPr="00714576">
              <w:t>18</w:t>
            </w:r>
          </w:p>
        </w:tc>
        <w:tc>
          <w:tcPr>
            <w:tcW w:w="0" w:type="auto"/>
            <w:hideMark/>
          </w:tcPr>
          <w:p w14:paraId="50EA7DD7" w14:textId="77777777" w:rsidR="00714576" w:rsidRPr="00714576" w:rsidRDefault="00714576" w:rsidP="00714576">
            <w:pPr>
              <w:spacing w:before="36" w:after="36" w:line="240" w:lineRule="auto"/>
              <w:jc w:val="right"/>
            </w:pPr>
            <w:r w:rsidRPr="00714576">
              <w:t>0.1666667</w:t>
            </w:r>
          </w:p>
        </w:tc>
      </w:tr>
      <w:tr w:rsidR="00714576" w:rsidRPr="00714576" w14:paraId="7F423ADD" w14:textId="77777777" w:rsidTr="00714576">
        <w:tc>
          <w:tcPr>
            <w:tcW w:w="0" w:type="auto"/>
            <w:hideMark/>
          </w:tcPr>
          <w:p w14:paraId="15B7995D" w14:textId="77777777" w:rsidR="00714576" w:rsidRPr="00714576" w:rsidRDefault="00714576" w:rsidP="00714576">
            <w:pPr>
              <w:spacing w:before="36" w:after="36" w:line="240" w:lineRule="auto"/>
              <w:jc w:val="right"/>
            </w:pPr>
            <w:r w:rsidRPr="00714576">
              <w:t>2017</w:t>
            </w:r>
          </w:p>
        </w:tc>
        <w:tc>
          <w:tcPr>
            <w:tcW w:w="0" w:type="auto"/>
            <w:hideMark/>
          </w:tcPr>
          <w:p w14:paraId="3F833EDB" w14:textId="77777777" w:rsidR="00714576" w:rsidRPr="00714576" w:rsidRDefault="00714576" w:rsidP="00714576">
            <w:pPr>
              <w:spacing w:before="36" w:after="36" w:line="240" w:lineRule="auto"/>
              <w:jc w:val="left"/>
            </w:pPr>
            <w:r w:rsidRPr="00714576">
              <w:t>UNAP</w:t>
            </w:r>
          </w:p>
        </w:tc>
        <w:tc>
          <w:tcPr>
            <w:tcW w:w="0" w:type="auto"/>
            <w:hideMark/>
          </w:tcPr>
          <w:p w14:paraId="290F28A2" w14:textId="77777777" w:rsidR="00714576" w:rsidRPr="00714576" w:rsidRDefault="00714576" w:rsidP="00714576">
            <w:pPr>
              <w:spacing w:before="36" w:after="36" w:line="240" w:lineRule="auto"/>
              <w:jc w:val="right"/>
            </w:pPr>
            <w:r w:rsidRPr="00714576">
              <w:t>3</w:t>
            </w:r>
          </w:p>
        </w:tc>
        <w:tc>
          <w:tcPr>
            <w:tcW w:w="0" w:type="auto"/>
            <w:hideMark/>
          </w:tcPr>
          <w:p w14:paraId="459696DC" w14:textId="77777777" w:rsidR="00714576" w:rsidRPr="00714576" w:rsidRDefault="00714576" w:rsidP="00714576">
            <w:pPr>
              <w:spacing w:before="36" w:after="36" w:line="240" w:lineRule="auto"/>
              <w:jc w:val="right"/>
            </w:pPr>
            <w:r w:rsidRPr="00714576">
              <w:t>29</w:t>
            </w:r>
          </w:p>
        </w:tc>
        <w:tc>
          <w:tcPr>
            <w:tcW w:w="0" w:type="auto"/>
            <w:hideMark/>
          </w:tcPr>
          <w:p w14:paraId="3D263EC1" w14:textId="77777777" w:rsidR="00714576" w:rsidRPr="00714576" w:rsidRDefault="00714576" w:rsidP="00714576">
            <w:pPr>
              <w:spacing w:before="36" w:after="36" w:line="240" w:lineRule="auto"/>
              <w:jc w:val="right"/>
            </w:pPr>
            <w:r w:rsidRPr="00714576">
              <w:t>0.1034483</w:t>
            </w:r>
          </w:p>
        </w:tc>
      </w:tr>
      <w:tr w:rsidR="00714576" w:rsidRPr="00714576" w14:paraId="281A1287" w14:textId="77777777" w:rsidTr="00714576">
        <w:tc>
          <w:tcPr>
            <w:tcW w:w="0" w:type="auto"/>
            <w:hideMark/>
          </w:tcPr>
          <w:p w14:paraId="2AD93ECD" w14:textId="77777777" w:rsidR="00714576" w:rsidRPr="00714576" w:rsidRDefault="00714576" w:rsidP="00714576">
            <w:pPr>
              <w:spacing w:before="36" w:after="36" w:line="240" w:lineRule="auto"/>
              <w:jc w:val="right"/>
            </w:pPr>
            <w:r w:rsidRPr="00714576">
              <w:t>2018</w:t>
            </w:r>
          </w:p>
        </w:tc>
        <w:tc>
          <w:tcPr>
            <w:tcW w:w="0" w:type="auto"/>
            <w:hideMark/>
          </w:tcPr>
          <w:p w14:paraId="6B4B0487" w14:textId="77777777" w:rsidR="00714576" w:rsidRPr="00714576" w:rsidRDefault="00714576" w:rsidP="00714576">
            <w:pPr>
              <w:spacing w:before="36" w:after="36" w:line="240" w:lineRule="auto"/>
              <w:jc w:val="left"/>
            </w:pPr>
            <w:r w:rsidRPr="00714576">
              <w:t>UNAP</w:t>
            </w:r>
          </w:p>
        </w:tc>
        <w:tc>
          <w:tcPr>
            <w:tcW w:w="0" w:type="auto"/>
            <w:hideMark/>
          </w:tcPr>
          <w:p w14:paraId="37F9A8E1" w14:textId="77777777" w:rsidR="00714576" w:rsidRPr="00714576" w:rsidRDefault="00714576" w:rsidP="00714576">
            <w:pPr>
              <w:spacing w:before="36" w:after="36" w:line="240" w:lineRule="auto"/>
              <w:jc w:val="right"/>
            </w:pPr>
            <w:r w:rsidRPr="00714576">
              <w:t>4</w:t>
            </w:r>
          </w:p>
        </w:tc>
        <w:tc>
          <w:tcPr>
            <w:tcW w:w="0" w:type="auto"/>
            <w:hideMark/>
          </w:tcPr>
          <w:p w14:paraId="7FD080B3" w14:textId="77777777" w:rsidR="00714576" w:rsidRPr="00714576" w:rsidRDefault="00714576" w:rsidP="00714576">
            <w:pPr>
              <w:spacing w:before="36" w:after="36" w:line="240" w:lineRule="auto"/>
              <w:jc w:val="right"/>
            </w:pPr>
            <w:r w:rsidRPr="00714576">
              <w:t>21</w:t>
            </w:r>
          </w:p>
        </w:tc>
        <w:tc>
          <w:tcPr>
            <w:tcW w:w="0" w:type="auto"/>
            <w:hideMark/>
          </w:tcPr>
          <w:p w14:paraId="7CE63F5F" w14:textId="77777777" w:rsidR="00714576" w:rsidRPr="00714576" w:rsidRDefault="00714576" w:rsidP="00714576">
            <w:pPr>
              <w:spacing w:before="36" w:after="36" w:line="240" w:lineRule="auto"/>
              <w:jc w:val="right"/>
            </w:pPr>
            <w:r w:rsidRPr="00714576">
              <w:t>0.1904762</w:t>
            </w:r>
          </w:p>
        </w:tc>
      </w:tr>
      <w:tr w:rsidR="00714576" w:rsidRPr="00714576" w14:paraId="4859F8D7" w14:textId="77777777" w:rsidTr="00714576">
        <w:tc>
          <w:tcPr>
            <w:tcW w:w="0" w:type="auto"/>
            <w:hideMark/>
          </w:tcPr>
          <w:p w14:paraId="0B4597FE" w14:textId="77777777" w:rsidR="00714576" w:rsidRPr="00714576" w:rsidRDefault="00714576" w:rsidP="00714576">
            <w:pPr>
              <w:spacing w:before="36" w:after="36" w:line="240" w:lineRule="auto"/>
              <w:jc w:val="right"/>
            </w:pPr>
            <w:r w:rsidRPr="00714576">
              <w:t>2019</w:t>
            </w:r>
          </w:p>
        </w:tc>
        <w:tc>
          <w:tcPr>
            <w:tcW w:w="0" w:type="auto"/>
            <w:hideMark/>
          </w:tcPr>
          <w:p w14:paraId="07E4A1AD" w14:textId="77777777" w:rsidR="00714576" w:rsidRPr="00714576" w:rsidRDefault="00714576" w:rsidP="00714576">
            <w:pPr>
              <w:spacing w:before="36" w:after="36" w:line="240" w:lineRule="auto"/>
              <w:jc w:val="left"/>
            </w:pPr>
            <w:r w:rsidRPr="00714576">
              <w:t>UNAP</w:t>
            </w:r>
          </w:p>
        </w:tc>
        <w:tc>
          <w:tcPr>
            <w:tcW w:w="0" w:type="auto"/>
            <w:hideMark/>
          </w:tcPr>
          <w:p w14:paraId="691B1860" w14:textId="77777777" w:rsidR="00714576" w:rsidRPr="00714576" w:rsidRDefault="00714576" w:rsidP="00714576">
            <w:pPr>
              <w:spacing w:before="36" w:after="36" w:line="240" w:lineRule="auto"/>
              <w:jc w:val="right"/>
            </w:pPr>
            <w:r w:rsidRPr="00714576">
              <w:t>6</w:t>
            </w:r>
          </w:p>
        </w:tc>
        <w:tc>
          <w:tcPr>
            <w:tcW w:w="0" w:type="auto"/>
            <w:hideMark/>
          </w:tcPr>
          <w:p w14:paraId="4F83135C" w14:textId="77777777" w:rsidR="00714576" w:rsidRPr="00714576" w:rsidRDefault="00714576" w:rsidP="00714576">
            <w:pPr>
              <w:spacing w:before="36" w:after="36" w:line="240" w:lineRule="auto"/>
              <w:jc w:val="right"/>
            </w:pPr>
            <w:r w:rsidRPr="00714576">
              <w:t>24</w:t>
            </w:r>
          </w:p>
        </w:tc>
        <w:tc>
          <w:tcPr>
            <w:tcW w:w="0" w:type="auto"/>
            <w:hideMark/>
          </w:tcPr>
          <w:p w14:paraId="728A8D41" w14:textId="77777777" w:rsidR="00714576" w:rsidRPr="00714576" w:rsidRDefault="00714576" w:rsidP="00714576">
            <w:pPr>
              <w:spacing w:before="36" w:after="36" w:line="240" w:lineRule="auto"/>
              <w:jc w:val="right"/>
            </w:pPr>
            <w:r w:rsidRPr="00714576">
              <w:t>0.2500000</w:t>
            </w:r>
          </w:p>
        </w:tc>
      </w:tr>
      <w:tr w:rsidR="00714576" w:rsidRPr="00714576" w14:paraId="1601067A" w14:textId="77777777" w:rsidTr="00714576">
        <w:tc>
          <w:tcPr>
            <w:tcW w:w="0" w:type="auto"/>
            <w:hideMark/>
          </w:tcPr>
          <w:p w14:paraId="3EAC1E42" w14:textId="77777777" w:rsidR="00714576" w:rsidRPr="00714576" w:rsidRDefault="00714576" w:rsidP="00714576">
            <w:pPr>
              <w:spacing w:before="36" w:after="36" w:line="240" w:lineRule="auto"/>
              <w:jc w:val="right"/>
            </w:pPr>
            <w:r w:rsidRPr="00714576">
              <w:t>2020</w:t>
            </w:r>
          </w:p>
        </w:tc>
        <w:tc>
          <w:tcPr>
            <w:tcW w:w="0" w:type="auto"/>
            <w:hideMark/>
          </w:tcPr>
          <w:p w14:paraId="6C118EC2" w14:textId="77777777" w:rsidR="00714576" w:rsidRPr="00714576" w:rsidRDefault="00714576" w:rsidP="00714576">
            <w:pPr>
              <w:spacing w:before="36" w:after="36" w:line="240" w:lineRule="auto"/>
              <w:jc w:val="left"/>
            </w:pPr>
            <w:r w:rsidRPr="00714576">
              <w:t>UNAP</w:t>
            </w:r>
          </w:p>
        </w:tc>
        <w:tc>
          <w:tcPr>
            <w:tcW w:w="0" w:type="auto"/>
            <w:hideMark/>
          </w:tcPr>
          <w:p w14:paraId="789E9EEF" w14:textId="77777777" w:rsidR="00714576" w:rsidRPr="00714576" w:rsidRDefault="00714576" w:rsidP="00714576">
            <w:pPr>
              <w:spacing w:before="36" w:after="36" w:line="240" w:lineRule="auto"/>
              <w:jc w:val="right"/>
            </w:pPr>
            <w:r w:rsidRPr="00714576">
              <w:t>3</w:t>
            </w:r>
          </w:p>
        </w:tc>
        <w:tc>
          <w:tcPr>
            <w:tcW w:w="0" w:type="auto"/>
            <w:hideMark/>
          </w:tcPr>
          <w:p w14:paraId="78443DC4" w14:textId="77777777" w:rsidR="00714576" w:rsidRPr="00714576" w:rsidRDefault="00714576" w:rsidP="00714576">
            <w:pPr>
              <w:spacing w:before="36" w:after="36" w:line="240" w:lineRule="auto"/>
              <w:jc w:val="right"/>
            </w:pPr>
            <w:r w:rsidRPr="00714576">
              <w:t>22</w:t>
            </w:r>
          </w:p>
        </w:tc>
        <w:tc>
          <w:tcPr>
            <w:tcW w:w="0" w:type="auto"/>
            <w:hideMark/>
          </w:tcPr>
          <w:p w14:paraId="6D028DA6" w14:textId="77777777" w:rsidR="00714576" w:rsidRPr="00714576" w:rsidRDefault="00714576" w:rsidP="00714576">
            <w:pPr>
              <w:spacing w:before="36" w:after="36" w:line="240" w:lineRule="auto"/>
              <w:jc w:val="right"/>
            </w:pPr>
            <w:r w:rsidRPr="00714576">
              <w:t>0.1363636</w:t>
            </w:r>
          </w:p>
        </w:tc>
      </w:tr>
      <w:tr w:rsidR="00714576" w:rsidRPr="00714576" w14:paraId="3901C19E" w14:textId="77777777" w:rsidTr="00714576">
        <w:tc>
          <w:tcPr>
            <w:tcW w:w="0" w:type="auto"/>
            <w:hideMark/>
          </w:tcPr>
          <w:p w14:paraId="406242D3" w14:textId="77777777" w:rsidR="00714576" w:rsidRPr="00714576" w:rsidRDefault="00714576" w:rsidP="00714576">
            <w:pPr>
              <w:spacing w:before="36" w:after="36" w:line="240" w:lineRule="auto"/>
              <w:jc w:val="right"/>
            </w:pPr>
            <w:r w:rsidRPr="00714576">
              <w:t>2021</w:t>
            </w:r>
          </w:p>
        </w:tc>
        <w:tc>
          <w:tcPr>
            <w:tcW w:w="0" w:type="auto"/>
            <w:hideMark/>
          </w:tcPr>
          <w:p w14:paraId="14AA5D97" w14:textId="77777777" w:rsidR="00714576" w:rsidRPr="00714576" w:rsidRDefault="00714576" w:rsidP="00714576">
            <w:pPr>
              <w:spacing w:before="36" w:after="36" w:line="240" w:lineRule="auto"/>
              <w:jc w:val="left"/>
            </w:pPr>
            <w:r w:rsidRPr="00714576">
              <w:t>UNAP</w:t>
            </w:r>
          </w:p>
        </w:tc>
        <w:tc>
          <w:tcPr>
            <w:tcW w:w="0" w:type="auto"/>
            <w:hideMark/>
          </w:tcPr>
          <w:p w14:paraId="66D52186" w14:textId="77777777" w:rsidR="00714576" w:rsidRPr="00714576" w:rsidRDefault="00714576" w:rsidP="00714576">
            <w:pPr>
              <w:spacing w:before="36" w:after="36" w:line="240" w:lineRule="auto"/>
              <w:jc w:val="right"/>
            </w:pPr>
            <w:r w:rsidRPr="00714576">
              <w:t>3</w:t>
            </w:r>
          </w:p>
        </w:tc>
        <w:tc>
          <w:tcPr>
            <w:tcW w:w="0" w:type="auto"/>
            <w:hideMark/>
          </w:tcPr>
          <w:p w14:paraId="19741050" w14:textId="77777777" w:rsidR="00714576" w:rsidRPr="00714576" w:rsidRDefault="00714576" w:rsidP="00714576">
            <w:pPr>
              <w:spacing w:before="36" w:after="36" w:line="240" w:lineRule="auto"/>
              <w:jc w:val="right"/>
            </w:pPr>
            <w:r w:rsidRPr="00714576">
              <w:t>7</w:t>
            </w:r>
          </w:p>
        </w:tc>
        <w:tc>
          <w:tcPr>
            <w:tcW w:w="0" w:type="auto"/>
            <w:hideMark/>
          </w:tcPr>
          <w:p w14:paraId="14A27F7E" w14:textId="77777777" w:rsidR="00714576" w:rsidRPr="00714576" w:rsidRDefault="00714576" w:rsidP="00714576">
            <w:pPr>
              <w:spacing w:before="36" w:after="36" w:line="240" w:lineRule="auto"/>
              <w:jc w:val="right"/>
            </w:pPr>
            <w:r w:rsidRPr="00714576">
              <w:t>0.4285714</w:t>
            </w:r>
          </w:p>
        </w:tc>
      </w:tr>
      <w:tr w:rsidR="00714576" w:rsidRPr="00714576" w14:paraId="635A43B1" w14:textId="77777777" w:rsidTr="00714576">
        <w:tc>
          <w:tcPr>
            <w:tcW w:w="0" w:type="auto"/>
            <w:hideMark/>
          </w:tcPr>
          <w:p w14:paraId="136D90C2" w14:textId="77777777" w:rsidR="00714576" w:rsidRPr="00714576" w:rsidRDefault="00714576" w:rsidP="00714576">
            <w:pPr>
              <w:spacing w:before="36" w:after="36" w:line="240" w:lineRule="auto"/>
              <w:jc w:val="right"/>
            </w:pPr>
            <w:r w:rsidRPr="00714576">
              <w:t>2013</w:t>
            </w:r>
          </w:p>
        </w:tc>
        <w:tc>
          <w:tcPr>
            <w:tcW w:w="0" w:type="auto"/>
            <w:hideMark/>
          </w:tcPr>
          <w:p w14:paraId="6D572B74" w14:textId="77777777" w:rsidR="00714576" w:rsidRPr="00714576" w:rsidRDefault="00714576" w:rsidP="00714576">
            <w:pPr>
              <w:spacing w:before="36" w:after="36" w:line="240" w:lineRule="auto"/>
              <w:jc w:val="left"/>
            </w:pPr>
            <w:r w:rsidRPr="00714576">
              <w:t>UNC</w:t>
            </w:r>
          </w:p>
        </w:tc>
        <w:tc>
          <w:tcPr>
            <w:tcW w:w="0" w:type="auto"/>
            <w:hideMark/>
          </w:tcPr>
          <w:p w14:paraId="442AFE32" w14:textId="77777777" w:rsidR="00714576" w:rsidRPr="00714576" w:rsidRDefault="00714576" w:rsidP="00714576">
            <w:pPr>
              <w:spacing w:before="36" w:after="36" w:line="240" w:lineRule="auto"/>
              <w:jc w:val="right"/>
            </w:pPr>
            <w:r w:rsidRPr="00714576">
              <w:t>10</w:t>
            </w:r>
          </w:p>
        </w:tc>
        <w:tc>
          <w:tcPr>
            <w:tcW w:w="0" w:type="auto"/>
            <w:hideMark/>
          </w:tcPr>
          <w:p w14:paraId="4066A426" w14:textId="77777777" w:rsidR="00714576" w:rsidRPr="00714576" w:rsidRDefault="00714576" w:rsidP="00714576">
            <w:pPr>
              <w:spacing w:before="36" w:after="36" w:line="240" w:lineRule="auto"/>
              <w:jc w:val="right"/>
            </w:pPr>
            <w:r w:rsidRPr="00714576">
              <w:t>17</w:t>
            </w:r>
          </w:p>
        </w:tc>
        <w:tc>
          <w:tcPr>
            <w:tcW w:w="0" w:type="auto"/>
            <w:hideMark/>
          </w:tcPr>
          <w:p w14:paraId="3CB4136E" w14:textId="77777777" w:rsidR="00714576" w:rsidRPr="00714576" w:rsidRDefault="00714576" w:rsidP="00714576">
            <w:pPr>
              <w:spacing w:before="36" w:after="36" w:line="240" w:lineRule="auto"/>
              <w:jc w:val="right"/>
            </w:pPr>
            <w:r w:rsidRPr="00714576">
              <w:t>0.5882353</w:t>
            </w:r>
          </w:p>
        </w:tc>
      </w:tr>
      <w:tr w:rsidR="00714576" w:rsidRPr="00714576" w14:paraId="5EFF9679" w14:textId="77777777" w:rsidTr="00714576">
        <w:tc>
          <w:tcPr>
            <w:tcW w:w="0" w:type="auto"/>
            <w:hideMark/>
          </w:tcPr>
          <w:p w14:paraId="18E3CA40" w14:textId="77777777" w:rsidR="00714576" w:rsidRPr="00714576" w:rsidRDefault="00714576" w:rsidP="00714576">
            <w:pPr>
              <w:spacing w:before="36" w:after="36" w:line="240" w:lineRule="auto"/>
              <w:jc w:val="right"/>
            </w:pPr>
            <w:r w:rsidRPr="00714576">
              <w:t>2014</w:t>
            </w:r>
          </w:p>
        </w:tc>
        <w:tc>
          <w:tcPr>
            <w:tcW w:w="0" w:type="auto"/>
            <w:hideMark/>
          </w:tcPr>
          <w:p w14:paraId="75D2B0C5" w14:textId="77777777" w:rsidR="00714576" w:rsidRPr="00714576" w:rsidRDefault="00714576" w:rsidP="00714576">
            <w:pPr>
              <w:spacing w:before="36" w:after="36" w:line="240" w:lineRule="auto"/>
              <w:jc w:val="left"/>
            </w:pPr>
            <w:r w:rsidRPr="00714576">
              <w:t>UNC</w:t>
            </w:r>
          </w:p>
        </w:tc>
        <w:tc>
          <w:tcPr>
            <w:tcW w:w="0" w:type="auto"/>
            <w:hideMark/>
          </w:tcPr>
          <w:p w14:paraId="2ED46643" w14:textId="77777777" w:rsidR="00714576" w:rsidRPr="00714576" w:rsidRDefault="00714576" w:rsidP="00714576">
            <w:pPr>
              <w:spacing w:before="36" w:after="36" w:line="240" w:lineRule="auto"/>
              <w:jc w:val="right"/>
            </w:pPr>
            <w:r w:rsidRPr="00714576">
              <w:t>13</w:t>
            </w:r>
          </w:p>
        </w:tc>
        <w:tc>
          <w:tcPr>
            <w:tcW w:w="0" w:type="auto"/>
            <w:hideMark/>
          </w:tcPr>
          <w:p w14:paraId="2563D303" w14:textId="77777777" w:rsidR="00714576" w:rsidRPr="00714576" w:rsidRDefault="00714576" w:rsidP="00714576">
            <w:pPr>
              <w:spacing w:before="36" w:after="36" w:line="240" w:lineRule="auto"/>
              <w:jc w:val="right"/>
            </w:pPr>
            <w:r w:rsidRPr="00714576">
              <w:t>17</w:t>
            </w:r>
          </w:p>
        </w:tc>
        <w:tc>
          <w:tcPr>
            <w:tcW w:w="0" w:type="auto"/>
            <w:hideMark/>
          </w:tcPr>
          <w:p w14:paraId="01A2D630" w14:textId="77777777" w:rsidR="00714576" w:rsidRPr="00714576" w:rsidRDefault="00714576" w:rsidP="00714576">
            <w:pPr>
              <w:spacing w:before="36" w:after="36" w:line="240" w:lineRule="auto"/>
              <w:jc w:val="right"/>
            </w:pPr>
            <w:r w:rsidRPr="00714576">
              <w:t>0.7647059</w:t>
            </w:r>
          </w:p>
        </w:tc>
      </w:tr>
      <w:tr w:rsidR="00714576" w:rsidRPr="00714576" w14:paraId="69662EE9" w14:textId="77777777" w:rsidTr="00714576">
        <w:tc>
          <w:tcPr>
            <w:tcW w:w="0" w:type="auto"/>
            <w:hideMark/>
          </w:tcPr>
          <w:p w14:paraId="0E3C9227" w14:textId="77777777" w:rsidR="00714576" w:rsidRPr="00714576" w:rsidRDefault="00714576" w:rsidP="00714576">
            <w:pPr>
              <w:spacing w:before="36" w:after="36" w:line="240" w:lineRule="auto"/>
              <w:jc w:val="right"/>
            </w:pPr>
            <w:r w:rsidRPr="00714576">
              <w:t>2015</w:t>
            </w:r>
          </w:p>
        </w:tc>
        <w:tc>
          <w:tcPr>
            <w:tcW w:w="0" w:type="auto"/>
            <w:hideMark/>
          </w:tcPr>
          <w:p w14:paraId="44BF9A37" w14:textId="77777777" w:rsidR="00714576" w:rsidRPr="00714576" w:rsidRDefault="00714576" w:rsidP="00714576">
            <w:pPr>
              <w:spacing w:before="36" w:after="36" w:line="240" w:lineRule="auto"/>
              <w:jc w:val="left"/>
            </w:pPr>
            <w:r w:rsidRPr="00714576">
              <w:t>UNC</w:t>
            </w:r>
          </w:p>
        </w:tc>
        <w:tc>
          <w:tcPr>
            <w:tcW w:w="0" w:type="auto"/>
            <w:hideMark/>
          </w:tcPr>
          <w:p w14:paraId="058C04BA" w14:textId="77777777" w:rsidR="00714576" w:rsidRPr="00714576" w:rsidRDefault="00714576" w:rsidP="00714576">
            <w:pPr>
              <w:spacing w:before="36" w:after="36" w:line="240" w:lineRule="auto"/>
              <w:jc w:val="right"/>
            </w:pPr>
            <w:r w:rsidRPr="00714576">
              <w:t>8</w:t>
            </w:r>
          </w:p>
        </w:tc>
        <w:tc>
          <w:tcPr>
            <w:tcW w:w="0" w:type="auto"/>
            <w:hideMark/>
          </w:tcPr>
          <w:p w14:paraId="679E17C1" w14:textId="77777777" w:rsidR="00714576" w:rsidRPr="00714576" w:rsidRDefault="00714576" w:rsidP="00714576">
            <w:pPr>
              <w:spacing w:before="36" w:after="36" w:line="240" w:lineRule="auto"/>
              <w:jc w:val="right"/>
            </w:pPr>
            <w:r w:rsidRPr="00714576">
              <w:t>4</w:t>
            </w:r>
          </w:p>
        </w:tc>
        <w:tc>
          <w:tcPr>
            <w:tcW w:w="0" w:type="auto"/>
            <w:hideMark/>
          </w:tcPr>
          <w:p w14:paraId="37022C31" w14:textId="77777777" w:rsidR="00714576" w:rsidRPr="00714576" w:rsidRDefault="00714576" w:rsidP="00714576">
            <w:pPr>
              <w:spacing w:before="36" w:after="36" w:line="240" w:lineRule="auto"/>
              <w:jc w:val="right"/>
            </w:pPr>
            <w:r w:rsidRPr="00714576">
              <w:t>2.0000000</w:t>
            </w:r>
          </w:p>
        </w:tc>
      </w:tr>
      <w:tr w:rsidR="00714576" w:rsidRPr="00714576" w14:paraId="0E777FE4" w14:textId="77777777" w:rsidTr="00714576">
        <w:tc>
          <w:tcPr>
            <w:tcW w:w="0" w:type="auto"/>
            <w:hideMark/>
          </w:tcPr>
          <w:p w14:paraId="10229C0E" w14:textId="77777777" w:rsidR="00714576" w:rsidRPr="00714576" w:rsidRDefault="00714576" w:rsidP="00714576">
            <w:pPr>
              <w:spacing w:before="36" w:after="36" w:line="240" w:lineRule="auto"/>
              <w:jc w:val="right"/>
            </w:pPr>
            <w:r w:rsidRPr="00714576">
              <w:t>2016</w:t>
            </w:r>
          </w:p>
        </w:tc>
        <w:tc>
          <w:tcPr>
            <w:tcW w:w="0" w:type="auto"/>
            <w:hideMark/>
          </w:tcPr>
          <w:p w14:paraId="1AC97EC9" w14:textId="77777777" w:rsidR="00714576" w:rsidRPr="00714576" w:rsidRDefault="00714576" w:rsidP="00714576">
            <w:pPr>
              <w:spacing w:before="36" w:after="36" w:line="240" w:lineRule="auto"/>
              <w:jc w:val="left"/>
            </w:pPr>
            <w:r w:rsidRPr="00714576">
              <w:t>UNC</w:t>
            </w:r>
          </w:p>
        </w:tc>
        <w:tc>
          <w:tcPr>
            <w:tcW w:w="0" w:type="auto"/>
            <w:hideMark/>
          </w:tcPr>
          <w:p w14:paraId="3F119340" w14:textId="77777777" w:rsidR="00714576" w:rsidRPr="00714576" w:rsidRDefault="00714576" w:rsidP="00714576">
            <w:pPr>
              <w:spacing w:before="36" w:after="36" w:line="240" w:lineRule="auto"/>
              <w:jc w:val="right"/>
            </w:pPr>
            <w:r w:rsidRPr="00714576">
              <w:t>11</w:t>
            </w:r>
          </w:p>
        </w:tc>
        <w:tc>
          <w:tcPr>
            <w:tcW w:w="0" w:type="auto"/>
            <w:hideMark/>
          </w:tcPr>
          <w:p w14:paraId="204ADADD" w14:textId="77777777" w:rsidR="00714576" w:rsidRPr="00714576" w:rsidRDefault="00714576" w:rsidP="00714576">
            <w:pPr>
              <w:spacing w:before="36" w:after="36" w:line="240" w:lineRule="auto"/>
              <w:jc w:val="right"/>
            </w:pPr>
            <w:r w:rsidRPr="00714576">
              <w:t>16</w:t>
            </w:r>
          </w:p>
        </w:tc>
        <w:tc>
          <w:tcPr>
            <w:tcW w:w="0" w:type="auto"/>
            <w:hideMark/>
          </w:tcPr>
          <w:p w14:paraId="72BB173D" w14:textId="77777777" w:rsidR="00714576" w:rsidRPr="00714576" w:rsidRDefault="00714576" w:rsidP="00714576">
            <w:pPr>
              <w:spacing w:before="36" w:after="36" w:line="240" w:lineRule="auto"/>
              <w:jc w:val="right"/>
            </w:pPr>
            <w:r w:rsidRPr="00714576">
              <w:t>0.6875000</w:t>
            </w:r>
          </w:p>
        </w:tc>
      </w:tr>
      <w:tr w:rsidR="00714576" w:rsidRPr="00714576" w14:paraId="62A8CF38" w14:textId="77777777" w:rsidTr="00714576">
        <w:tc>
          <w:tcPr>
            <w:tcW w:w="0" w:type="auto"/>
            <w:hideMark/>
          </w:tcPr>
          <w:p w14:paraId="197203B4" w14:textId="77777777" w:rsidR="00714576" w:rsidRPr="00714576" w:rsidRDefault="00714576" w:rsidP="00714576">
            <w:pPr>
              <w:spacing w:before="36" w:after="36" w:line="240" w:lineRule="auto"/>
              <w:jc w:val="right"/>
            </w:pPr>
            <w:r w:rsidRPr="00714576">
              <w:t>2017</w:t>
            </w:r>
          </w:p>
        </w:tc>
        <w:tc>
          <w:tcPr>
            <w:tcW w:w="0" w:type="auto"/>
            <w:hideMark/>
          </w:tcPr>
          <w:p w14:paraId="4604DADF" w14:textId="77777777" w:rsidR="00714576" w:rsidRPr="00714576" w:rsidRDefault="00714576" w:rsidP="00714576">
            <w:pPr>
              <w:spacing w:before="36" w:after="36" w:line="240" w:lineRule="auto"/>
              <w:jc w:val="left"/>
            </w:pPr>
            <w:r w:rsidRPr="00714576">
              <w:t>UNC</w:t>
            </w:r>
          </w:p>
        </w:tc>
        <w:tc>
          <w:tcPr>
            <w:tcW w:w="0" w:type="auto"/>
            <w:hideMark/>
          </w:tcPr>
          <w:p w14:paraId="434D659E" w14:textId="77777777" w:rsidR="00714576" w:rsidRPr="00714576" w:rsidRDefault="00714576" w:rsidP="00714576">
            <w:pPr>
              <w:spacing w:before="36" w:after="36" w:line="240" w:lineRule="auto"/>
              <w:jc w:val="right"/>
            </w:pPr>
            <w:r w:rsidRPr="00714576">
              <w:t>14</w:t>
            </w:r>
          </w:p>
        </w:tc>
        <w:tc>
          <w:tcPr>
            <w:tcW w:w="0" w:type="auto"/>
            <w:hideMark/>
          </w:tcPr>
          <w:p w14:paraId="0B40389E" w14:textId="77777777" w:rsidR="00714576" w:rsidRPr="00714576" w:rsidRDefault="00714576" w:rsidP="00714576">
            <w:pPr>
              <w:spacing w:before="36" w:after="36" w:line="240" w:lineRule="auto"/>
              <w:jc w:val="right"/>
            </w:pPr>
            <w:r w:rsidRPr="00714576">
              <w:t>34</w:t>
            </w:r>
          </w:p>
        </w:tc>
        <w:tc>
          <w:tcPr>
            <w:tcW w:w="0" w:type="auto"/>
            <w:hideMark/>
          </w:tcPr>
          <w:p w14:paraId="39C8AD30" w14:textId="77777777" w:rsidR="00714576" w:rsidRPr="00714576" w:rsidRDefault="00714576" w:rsidP="00714576">
            <w:pPr>
              <w:spacing w:before="36" w:after="36" w:line="240" w:lineRule="auto"/>
              <w:jc w:val="right"/>
            </w:pPr>
            <w:r w:rsidRPr="00714576">
              <w:t>0.4117647</w:t>
            </w:r>
          </w:p>
        </w:tc>
      </w:tr>
      <w:tr w:rsidR="00714576" w:rsidRPr="00714576" w14:paraId="3A1F95FF" w14:textId="77777777" w:rsidTr="00714576">
        <w:tc>
          <w:tcPr>
            <w:tcW w:w="0" w:type="auto"/>
            <w:hideMark/>
          </w:tcPr>
          <w:p w14:paraId="01228DCF" w14:textId="77777777" w:rsidR="00714576" w:rsidRPr="00714576" w:rsidRDefault="00714576" w:rsidP="00714576">
            <w:pPr>
              <w:spacing w:before="36" w:after="36" w:line="240" w:lineRule="auto"/>
              <w:jc w:val="right"/>
            </w:pPr>
            <w:r w:rsidRPr="00714576">
              <w:t>2018</w:t>
            </w:r>
          </w:p>
        </w:tc>
        <w:tc>
          <w:tcPr>
            <w:tcW w:w="0" w:type="auto"/>
            <w:hideMark/>
          </w:tcPr>
          <w:p w14:paraId="25A6F858" w14:textId="77777777" w:rsidR="00714576" w:rsidRPr="00714576" w:rsidRDefault="00714576" w:rsidP="00714576">
            <w:pPr>
              <w:spacing w:before="36" w:after="36" w:line="240" w:lineRule="auto"/>
              <w:jc w:val="left"/>
            </w:pPr>
            <w:r w:rsidRPr="00714576">
              <w:t>UNC</w:t>
            </w:r>
          </w:p>
        </w:tc>
        <w:tc>
          <w:tcPr>
            <w:tcW w:w="0" w:type="auto"/>
            <w:hideMark/>
          </w:tcPr>
          <w:p w14:paraId="11922004" w14:textId="77777777" w:rsidR="00714576" w:rsidRPr="00714576" w:rsidRDefault="00714576" w:rsidP="00714576">
            <w:pPr>
              <w:spacing w:before="36" w:after="36" w:line="240" w:lineRule="auto"/>
              <w:jc w:val="right"/>
            </w:pPr>
            <w:r w:rsidRPr="00714576">
              <w:t>12</w:t>
            </w:r>
          </w:p>
        </w:tc>
        <w:tc>
          <w:tcPr>
            <w:tcW w:w="0" w:type="auto"/>
            <w:hideMark/>
          </w:tcPr>
          <w:p w14:paraId="2DE2E27A" w14:textId="77777777" w:rsidR="00714576" w:rsidRPr="00714576" w:rsidRDefault="00714576" w:rsidP="00714576">
            <w:pPr>
              <w:spacing w:before="36" w:after="36" w:line="240" w:lineRule="auto"/>
              <w:jc w:val="right"/>
            </w:pPr>
            <w:r w:rsidRPr="00714576">
              <w:t>24</w:t>
            </w:r>
          </w:p>
        </w:tc>
        <w:tc>
          <w:tcPr>
            <w:tcW w:w="0" w:type="auto"/>
            <w:hideMark/>
          </w:tcPr>
          <w:p w14:paraId="74173A2C" w14:textId="77777777" w:rsidR="00714576" w:rsidRPr="00714576" w:rsidRDefault="00714576" w:rsidP="00714576">
            <w:pPr>
              <w:spacing w:before="36" w:after="36" w:line="240" w:lineRule="auto"/>
              <w:jc w:val="right"/>
            </w:pPr>
            <w:r w:rsidRPr="00714576">
              <w:t>0.5000000</w:t>
            </w:r>
          </w:p>
        </w:tc>
      </w:tr>
      <w:tr w:rsidR="00714576" w:rsidRPr="00714576" w14:paraId="4FFC7ED6" w14:textId="77777777" w:rsidTr="00714576">
        <w:tc>
          <w:tcPr>
            <w:tcW w:w="0" w:type="auto"/>
            <w:hideMark/>
          </w:tcPr>
          <w:p w14:paraId="68CA17FF" w14:textId="77777777" w:rsidR="00714576" w:rsidRPr="00714576" w:rsidRDefault="00714576" w:rsidP="00714576">
            <w:pPr>
              <w:spacing w:before="36" w:after="36" w:line="240" w:lineRule="auto"/>
              <w:jc w:val="right"/>
            </w:pPr>
            <w:r w:rsidRPr="00714576">
              <w:t>2019</w:t>
            </w:r>
          </w:p>
        </w:tc>
        <w:tc>
          <w:tcPr>
            <w:tcW w:w="0" w:type="auto"/>
            <w:hideMark/>
          </w:tcPr>
          <w:p w14:paraId="2C0792F7" w14:textId="77777777" w:rsidR="00714576" w:rsidRPr="00714576" w:rsidRDefault="00714576" w:rsidP="00714576">
            <w:pPr>
              <w:spacing w:before="36" w:after="36" w:line="240" w:lineRule="auto"/>
              <w:jc w:val="left"/>
            </w:pPr>
            <w:r w:rsidRPr="00714576">
              <w:t>UNC</w:t>
            </w:r>
          </w:p>
        </w:tc>
        <w:tc>
          <w:tcPr>
            <w:tcW w:w="0" w:type="auto"/>
            <w:hideMark/>
          </w:tcPr>
          <w:p w14:paraId="399DD4D7" w14:textId="77777777" w:rsidR="00714576" w:rsidRPr="00714576" w:rsidRDefault="00714576" w:rsidP="00714576">
            <w:pPr>
              <w:spacing w:before="36" w:after="36" w:line="240" w:lineRule="auto"/>
              <w:jc w:val="right"/>
            </w:pPr>
            <w:r w:rsidRPr="00714576">
              <w:t>17</w:t>
            </w:r>
          </w:p>
        </w:tc>
        <w:tc>
          <w:tcPr>
            <w:tcW w:w="0" w:type="auto"/>
            <w:hideMark/>
          </w:tcPr>
          <w:p w14:paraId="76FAFE0A" w14:textId="77777777" w:rsidR="00714576" w:rsidRPr="00714576" w:rsidRDefault="00714576" w:rsidP="00714576">
            <w:pPr>
              <w:spacing w:before="36" w:after="36" w:line="240" w:lineRule="auto"/>
              <w:jc w:val="right"/>
            </w:pPr>
            <w:r w:rsidRPr="00714576">
              <w:t>16</w:t>
            </w:r>
          </w:p>
        </w:tc>
        <w:tc>
          <w:tcPr>
            <w:tcW w:w="0" w:type="auto"/>
            <w:hideMark/>
          </w:tcPr>
          <w:p w14:paraId="15F0BFD8" w14:textId="77777777" w:rsidR="00714576" w:rsidRPr="00714576" w:rsidRDefault="00714576" w:rsidP="00714576">
            <w:pPr>
              <w:spacing w:before="36" w:after="36" w:line="240" w:lineRule="auto"/>
              <w:jc w:val="right"/>
            </w:pPr>
            <w:r w:rsidRPr="00714576">
              <w:t>1.0625000</w:t>
            </w:r>
          </w:p>
        </w:tc>
      </w:tr>
      <w:tr w:rsidR="00714576" w:rsidRPr="00714576" w14:paraId="2AEC2845" w14:textId="77777777" w:rsidTr="00714576">
        <w:tc>
          <w:tcPr>
            <w:tcW w:w="0" w:type="auto"/>
            <w:hideMark/>
          </w:tcPr>
          <w:p w14:paraId="249AA884" w14:textId="77777777" w:rsidR="00714576" w:rsidRPr="00714576" w:rsidRDefault="00714576" w:rsidP="00714576">
            <w:pPr>
              <w:spacing w:before="36" w:after="36" w:line="240" w:lineRule="auto"/>
              <w:jc w:val="right"/>
            </w:pPr>
            <w:r w:rsidRPr="00714576">
              <w:t>2020</w:t>
            </w:r>
          </w:p>
        </w:tc>
        <w:tc>
          <w:tcPr>
            <w:tcW w:w="0" w:type="auto"/>
            <w:hideMark/>
          </w:tcPr>
          <w:p w14:paraId="5C3FA273" w14:textId="77777777" w:rsidR="00714576" w:rsidRPr="00714576" w:rsidRDefault="00714576" w:rsidP="00714576">
            <w:pPr>
              <w:spacing w:before="36" w:after="36" w:line="240" w:lineRule="auto"/>
              <w:jc w:val="left"/>
            </w:pPr>
            <w:r w:rsidRPr="00714576">
              <w:t>UNC</w:t>
            </w:r>
          </w:p>
        </w:tc>
        <w:tc>
          <w:tcPr>
            <w:tcW w:w="0" w:type="auto"/>
            <w:hideMark/>
          </w:tcPr>
          <w:p w14:paraId="1047EF18" w14:textId="77777777" w:rsidR="00714576" w:rsidRPr="00714576" w:rsidRDefault="00714576" w:rsidP="00714576">
            <w:pPr>
              <w:spacing w:before="36" w:after="36" w:line="240" w:lineRule="auto"/>
              <w:jc w:val="right"/>
            </w:pPr>
            <w:r w:rsidRPr="00714576">
              <w:t>14</w:t>
            </w:r>
          </w:p>
        </w:tc>
        <w:tc>
          <w:tcPr>
            <w:tcW w:w="0" w:type="auto"/>
            <w:hideMark/>
          </w:tcPr>
          <w:p w14:paraId="32AC32FA" w14:textId="77777777" w:rsidR="00714576" w:rsidRPr="00714576" w:rsidRDefault="00714576" w:rsidP="00714576">
            <w:pPr>
              <w:spacing w:before="36" w:after="36" w:line="240" w:lineRule="auto"/>
              <w:jc w:val="right"/>
            </w:pPr>
            <w:r w:rsidRPr="00714576">
              <w:t>14</w:t>
            </w:r>
          </w:p>
        </w:tc>
        <w:tc>
          <w:tcPr>
            <w:tcW w:w="0" w:type="auto"/>
            <w:hideMark/>
          </w:tcPr>
          <w:p w14:paraId="132C70B2" w14:textId="77777777" w:rsidR="00714576" w:rsidRPr="00714576" w:rsidRDefault="00714576" w:rsidP="00714576">
            <w:pPr>
              <w:spacing w:before="36" w:after="36" w:line="240" w:lineRule="auto"/>
              <w:jc w:val="right"/>
            </w:pPr>
            <w:r w:rsidRPr="00714576">
              <w:t>1.0000000</w:t>
            </w:r>
          </w:p>
        </w:tc>
      </w:tr>
      <w:tr w:rsidR="00714576" w:rsidRPr="00714576" w14:paraId="0CCB8D80" w14:textId="77777777" w:rsidTr="00714576">
        <w:tc>
          <w:tcPr>
            <w:tcW w:w="0" w:type="auto"/>
            <w:hideMark/>
          </w:tcPr>
          <w:p w14:paraId="40D19D1B" w14:textId="77777777" w:rsidR="00714576" w:rsidRPr="00714576" w:rsidRDefault="00714576" w:rsidP="00714576">
            <w:pPr>
              <w:spacing w:before="36" w:after="36" w:line="240" w:lineRule="auto"/>
              <w:jc w:val="right"/>
            </w:pPr>
            <w:r w:rsidRPr="00714576">
              <w:t>2021</w:t>
            </w:r>
          </w:p>
        </w:tc>
        <w:tc>
          <w:tcPr>
            <w:tcW w:w="0" w:type="auto"/>
            <w:hideMark/>
          </w:tcPr>
          <w:p w14:paraId="4484FDEF" w14:textId="77777777" w:rsidR="00714576" w:rsidRPr="00714576" w:rsidRDefault="00714576" w:rsidP="00714576">
            <w:pPr>
              <w:spacing w:before="36" w:after="36" w:line="240" w:lineRule="auto"/>
              <w:jc w:val="left"/>
            </w:pPr>
            <w:r w:rsidRPr="00714576">
              <w:t>UNC</w:t>
            </w:r>
          </w:p>
        </w:tc>
        <w:tc>
          <w:tcPr>
            <w:tcW w:w="0" w:type="auto"/>
            <w:hideMark/>
          </w:tcPr>
          <w:p w14:paraId="3D0E8D98" w14:textId="77777777" w:rsidR="00714576" w:rsidRPr="00714576" w:rsidRDefault="00714576" w:rsidP="00714576">
            <w:pPr>
              <w:spacing w:before="36" w:after="36" w:line="240" w:lineRule="auto"/>
              <w:jc w:val="right"/>
            </w:pPr>
            <w:r w:rsidRPr="00714576">
              <w:t>3</w:t>
            </w:r>
          </w:p>
        </w:tc>
        <w:tc>
          <w:tcPr>
            <w:tcW w:w="0" w:type="auto"/>
            <w:hideMark/>
          </w:tcPr>
          <w:p w14:paraId="725ADCE7" w14:textId="77777777" w:rsidR="00714576" w:rsidRPr="00714576" w:rsidRDefault="00714576" w:rsidP="00714576">
            <w:pPr>
              <w:spacing w:before="36" w:after="36" w:line="240" w:lineRule="auto"/>
              <w:jc w:val="right"/>
            </w:pPr>
            <w:r w:rsidRPr="00714576">
              <w:t>7</w:t>
            </w:r>
          </w:p>
        </w:tc>
        <w:tc>
          <w:tcPr>
            <w:tcW w:w="0" w:type="auto"/>
            <w:hideMark/>
          </w:tcPr>
          <w:p w14:paraId="22D97E35" w14:textId="77777777" w:rsidR="00714576" w:rsidRPr="00714576" w:rsidRDefault="00714576" w:rsidP="00714576">
            <w:pPr>
              <w:spacing w:before="36" w:after="36" w:line="240" w:lineRule="auto"/>
              <w:jc w:val="right"/>
            </w:pPr>
            <w:r w:rsidRPr="00714576">
              <w:t>0.4285714</w:t>
            </w:r>
          </w:p>
        </w:tc>
      </w:tr>
      <w:tr w:rsidR="00714576" w:rsidRPr="00714576" w14:paraId="4277FC61" w14:textId="77777777" w:rsidTr="00714576">
        <w:tc>
          <w:tcPr>
            <w:tcW w:w="0" w:type="auto"/>
            <w:hideMark/>
          </w:tcPr>
          <w:p w14:paraId="78001D98" w14:textId="77777777" w:rsidR="00714576" w:rsidRPr="00714576" w:rsidRDefault="00714576" w:rsidP="00714576">
            <w:pPr>
              <w:spacing w:before="36" w:after="36" w:line="240" w:lineRule="auto"/>
              <w:jc w:val="right"/>
            </w:pPr>
            <w:r w:rsidRPr="00714576">
              <w:t>2013</w:t>
            </w:r>
          </w:p>
        </w:tc>
        <w:tc>
          <w:tcPr>
            <w:tcW w:w="0" w:type="auto"/>
            <w:hideMark/>
          </w:tcPr>
          <w:p w14:paraId="377C55F7" w14:textId="77777777" w:rsidR="00714576" w:rsidRPr="00714576" w:rsidRDefault="00714576" w:rsidP="00714576">
            <w:pPr>
              <w:spacing w:before="36" w:after="36" w:line="240" w:lineRule="auto"/>
              <w:jc w:val="left"/>
            </w:pPr>
            <w:r w:rsidRPr="00714576">
              <w:t>UNCP</w:t>
            </w:r>
          </w:p>
        </w:tc>
        <w:tc>
          <w:tcPr>
            <w:tcW w:w="0" w:type="auto"/>
            <w:hideMark/>
          </w:tcPr>
          <w:p w14:paraId="37FAC769" w14:textId="77777777" w:rsidR="00714576" w:rsidRPr="00714576" w:rsidRDefault="00714576" w:rsidP="00714576">
            <w:pPr>
              <w:spacing w:before="36" w:after="36" w:line="240" w:lineRule="auto"/>
              <w:jc w:val="right"/>
            </w:pPr>
            <w:r w:rsidRPr="00714576">
              <w:t>19</w:t>
            </w:r>
          </w:p>
        </w:tc>
        <w:tc>
          <w:tcPr>
            <w:tcW w:w="0" w:type="auto"/>
            <w:hideMark/>
          </w:tcPr>
          <w:p w14:paraId="2AC0E974" w14:textId="77777777" w:rsidR="00714576" w:rsidRPr="00714576" w:rsidRDefault="00714576" w:rsidP="00714576">
            <w:pPr>
              <w:spacing w:before="36" w:after="36" w:line="240" w:lineRule="auto"/>
              <w:jc w:val="right"/>
            </w:pPr>
            <w:r w:rsidRPr="00714576">
              <w:t>31</w:t>
            </w:r>
          </w:p>
        </w:tc>
        <w:tc>
          <w:tcPr>
            <w:tcW w:w="0" w:type="auto"/>
            <w:hideMark/>
          </w:tcPr>
          <w:p w14:paraId="45C8C69B" w14:textId="77777777" w:rsidR="00714576" w:rsidRPr="00714576" w:rsidRDefault="00714576" w:rsidP="00714576">
            <w:pPr>
              <w:spacing w:before="36" w:after="36" w:line="240" w:lineRule="auto"/>
              <w:jc w:val="right"/>
            </w:pPr>
            <w:r w:rsidRPr="00714576">
              <w:t>0.6129032</w:t>
            </w:r>
          </w:p>
        </w:tc>
      </w:tr>
      <w:tr w:rsidR="00714576" w:rsidRPr="00714576" w14:paraId="0BD011CF" w14:textId="77777777" w:rsidTr="00714576">
        <w:tc>
          <w:tcPr>
            <w:tcW w:w="0" w:type="auto"/>
            <w:hideMark/>
          </w:tcPr>
          <w:p w14:paraId="1019E770" w14:textId="77777777" w:rsidR="00714576" w:rsidRPr="00714576" w:rsidRDefault="00714576" w:rsidP="00714576">
            <w:pPr>
              <w:spacing w:before="36" w:after="36" w:line="240" w:lineRule="auto"/>
              <w:jc w:val="right"/>
            </w:pPr>
            <w:r w:rsidRPr="00714576">
              <w:t>2014</w:t>
            </w:r>
          </w:p>
        </w:tc>
        <w:tc>
          <w:tcPr>
            <w:tcW w:w="0" w:type="auto"/>
            <w:hideMark/>
          </w:tcPr>
          <w:p w14:paraId="4CD07121" w14:textId="77777777" w:rsidR="00714576" w:rsidRPr="00714576" w:rsidRDefault="00714576" w:rsidP="00714576">
            <w:pPr>
              <w:spacing w:before="36" w:after="36" w:line="240" w:lineRule="auto"/>
              <w:jc w:val="left"/>
            </w:pPr>
            <w:r w:rsidRPr="00714576">
              <w:t>UNCP</w:t>
            </w:r>
          </w:p>
        </w:tc>
        <w:tc>
          <w:tcPr>
            <w:tcW w:w="0" w:type="auto"/>
            <w:hideMark/>
          </w:tcPr>
          <w:p w14:paraId="7390D6BA" w14:textId="77777777" w:rsidR="00714576" w:rsidRPr="00714576" w:rsidRDefault="00714576" w:rsidP="00714576">
            <w:pPr>
              <w:spacing w:before="36" w:after="36" w:line="240" w:lineRule="auto"/>
              <w:jc w:val="right"/>
            </w:pPr>
            <w:r w:rsidRPr="00714576">
              <w:t>19</w:t>
            </w:r>
          </w:p>
        </w:tc>
        <w:tc>
          <w:tcPr>
            <w:tcW w:w="0" w:type="auto"/>
            <w:hideMark/>
          </w:tcPr>
          <w:p w14:paraId="168A9250" w14:textId="77777777" w:rsidR="00714576" w:rsidRPr="00714576" w:rsidRDefault="00714576" w:rsidP="00714576">
            <w:pPr>
              <w:spacing w:before="36" w:after="36" w:line="240" w:lineRule="auto"/>
              <w:jc w:val="right"/>
            </w:pPr>
            <w:r w:rsidRPr="00714576">
              <w:t>31</w:t>
            </w:r>
          </w:p>
        </w:tc>
        <w:tc>
          <w:tcPr>
            <w:tcW w:w="0" w:type="auto"/>
            <w:hideMark/>
          </w:tcPr>
          <w:p w14:paraId="5D1BBA89" w14:textId="77777777" w:rsidR="00714576" w:rsidRPr="00714576" w:rsidRDefault="00714576" w:rsidP="00714576">
            <w:pPr>
              <w:spacing w:before="36" w:after="36" w:line="240" w:lineRule="auto"/>
              <w:jc w:val="right"/>
            </w:pPr>
            <w:r w:rsidRPr="00714576">
              <w:t>0.6129032</w:t>
            </w:r>
          </w:p>
        </w:tc>
      </w:tr>
      <w:tr w:rsidR="00714576" w:rsidRPr="00714576" w14:paraId="6AC710B9" w14:textId="77777777" w:rsidTr="00714576">
        <w:tc>
          <w:tcPr>
            <w:tcW w:w="0" w:type="auto"/>
            <w:hideMark/>
          </w:tcPr>
          <w:p w14:paraId="4847E53A" w14:textId="77777777" w:rsidR="00714576" w:rsidRPr="00714576" w:rsidRDefault="00714576" w:rsidP="00714576">
            <w:pPr>
              <w:spacing w:before="36" w:after="36" w:line="240" w:lineRule="auto"/>
              <w:jc w:val="right"/>
            </w:pPr>
            <w:r w:rsidRPr="00714576">
              <w:t>2015</w:t>
            </w:r>
          </w:p>
        </w:tc>
        <w:tc>
          <w:tcPr>
            <w:tcW w:w="0" w:type="auto"/>
            <w:hideMark/>
          </w:tcPr>
          <w:p w14:paraId="0931B04D" w14:textId="77777777" w:rsidR="00714576" w:rsidRPr="00714576" w:rsidRDefault="00714576" w:rsidP="00714576">
            <w:pPr>
              <w:spacing w:before="36" w:after="36" w:line="240" w:lineRule="auto"/>
              <w:jc w:val="left"/>
            </w:pPr>
            <w:r w:rsidRPr="00714576">
              <w:t>UNCP</w:t>
            </w:r>
          </w:p>
        </w:tc>
        <w:tc>
          <w:tcPr>
            <w:tcW w:w="0" w:type="auto"/>
            <w:hideMark/>
          </w:tcPr>
          <w:p w14:paraId="52451F5C" w14:textId="77777777" w:rsidR="00714576" w:rsidRPr="00714576" w:rsidRDefault="00714576" w:rsidP="00714576">
            <w:pPr>
              <w:spacing w:before="36" w:after="36" w:line="240" w:lineRule="auto"/>
              <w:jc w:val="right"/>
            </w:pPr>
            <w:r w:rsidRPr="00714576">
              <w:t>13</w:t>
            </w:r>
          </w:p>
        </w:tc>
        <w:tc>
          <w:tcPr>
            <w:tcW w:w="0" w:type="auto"/>
            <w:hideMark/>
          </w:tcPr>
          <w:p w14:paraId="40D0FEC3" w14:textId="77777777" w:rsidR="00714576" w:rsidRPr="00714576" w:rsidRDefault="00714576" w:rsidP="00714576">
            <w:pPr>
              <w:spacing w:before="36" w:after="36" w:line="240" w:lineRule="auto"/>
              <w:jc w:val="right"/>
            </w:pPr>
            <w:r w:rsidRPr="00714576">
              <w:t>19</w:t>
            </w:r>
          </w:p>
        </w:tc>
        <w:tc>
          <w:tcPr>
            <w:tcW w:w="0" w:type="auto"/>
            <w:hideMark/>
          </w:tcPr>
          <w:p w14:paraId="2CCA5FB9" w14:textId="77777777" w:rsidR="00714576" w:rsidRPr="00714576" w:rsidRDefault="00714576" w:rsidP="00714576">
            <w:pPr>
              <w:spacing w:before="36" w:after="36" w:line="240" w:lineRule="auto"/>
              <w:jc w:val="right"/>
            </w:pPr>
            <w:r w:rsidRPr="00714576">
              <w:t>0.6842105</w:t>
            </w:r>
          </w:p>
        </w:tc>
      </w:tr>
      <w:tr w:rsidR="00714576" w:rsidRPr="00714576" w14:paraId="4695CC06" w14:textId="77777777" w:rsidTr="00714576">
        <w:tc>
          <w:tcPr>
            <w:tcW w:w="0" w:type="auto"/>
            <w:hideMark/>
          </w:tcPr>
          <w:p w14:paraId="71D98536" w14:textId="77777777" w:rsidR="00714576" w:rsidRPr="00714576" w:rsidRDefault="00714576" w:rsidP="00714576">
            <w:pPr>
              <w:spacing w:before="36" w:after="36" w:line="240" w:lineRule="auto"/>
              <w:jc w:val="right"/>
            </w:pPr>
            <w:r w:rsidRPr="00714576">
              <w:t>2016</w:t>
            </w:r>
          </w:p>
        </w:tc>
        <w:tc>
          <w:tcPr>
            <w:tcW w:w="0" w:type="auto"/>
            <w:hideMark/>
          </w:tcPr>
          <w:p w14:paraId="40D85A22" w14:textId="77777777" w:rsidR="00714576" w:rsidRPr="00714576" w:rsidRDefault="00714576" w:rsidP="00714576">
            <w:pPr>
              <w:spacing w:before="36" w:after="36" w:line="240" w:lineRule="auto"/>
              <w:jc w:val="left"/>
            </w:pPr>
            <w:r w:rsidRPr="00714576">
              <w:t>UNCP</w:t>
            </w:r>
          </w:p>
        </w:tc>
        <w:tc>
          <w:tcPr>
            <w:tcW w:w="0" w:type="auto"/>
            <w:hideMark/>
          </w:tcPr>
          <w:p w14:paraId="4706AB62" w14:textId="77777777" w:rsidR="00714576" w:rsidRPr="00714576" w:rsidRDefault="00714576" w:rsidP="00714576">
            <w:pPr>
              <w:spacing w:before="36" w:after="36" w:line="240" w:lineRule="auto"/>
              <w:jc w:val="right"/>
            </w:pPr>
            <w:r w:rsidRPr="00714576">
              <w:t>22</w:t>
            </w:r>
          </w:p>
        </w:tc>
        <w:tc>
          <w:tcPr>
            <w:tcW w:w="0" w:type="auto"/>
            <w:hideMark/>
          </w:tcPr>
          <w:p w14:paraId="65E9B10E" w14:textId="77777777" w:rsidR="00714576" w:rsidRPr="00714576" w:rsidRDefault="00714576" w:rsidP="00714576">
            <w:pPr>
              <w:spacing w:before="36" w:after="36" w:line="240" w:lineRule="auto"/>
              <w:jc w:val="right"/>
            </w:pPr>
            <w:r w:rsidRPr="00714576">
              <w:t>23</w:t>
            </w:r>
          </w:p>
        </w:tc>
        <w:tc>
          <w:tcPr>
            <w:tcW w:w="0" w:type="auto"/>
            <w:hideMark/>
          </w:tcPr>
          <w:p w14:paraId="513A59D9" w14:textId="77777777" w:rsidR="00714576" w:rsidRPr="00714576" w:rsidRDefault="00714576" w:rsidP="00714576">
            <w:pPr>
              <w:spacing w:before="36" w:after="36" w:line="240" w:lineRule="auto"/>
              <w:jc w:val="right"/>
            </w:pPr>
            <w:r w:rsidRPr="00714576">
              <w:t>0.9565217</w:t>
            </w:r>
          </w:p>
        </w:tc>
      </w:tr>
      <w:tr w:rsidR="00714576" w:rsidRPr="00714576" w14:paraId="62B9FDA6" w14:textId="77777777" w:rsidTr="00714576">
        <w:tc>
          <w:tcPr>
            <w:tcW w:w="0" w:type="auto"/>
            <w:hideMark/>
          </w:tcPr>
          <w:p w14:paraId="7BC0D51F" w14:textId="77777777" w:rsidR="00714576" w:rsidRPr="00714576" w:rsidRDefault="00714576" w:rsidP="00714576">
            <w:pPr>
              <w:spacing w:before="36" w:after="36" w:line="240" w:lineRule="auto"/>
              <w:jc w:val="right"/>
            </w:pPr>
            <w:r w:rsidRPr="00714576">
              <w:t>2017</w:t>
            </w:r>
          </w:p>
        </w:tc>
        <w:tc>
          <w:tcPr>
            <w:tcW w:w="0" w:type="auto"/>
            <w:hideMark/>
          </w:tcPr>
          <w:p w14:paraId="2FBD0963" w14:textId="77777777" w:rsidR="00714576" w:rsidRPr="00714576" w:rsidRDefault="00714576" w:rsidP="00714576">
            <w:pPr>
              <w:spacing w:before="36" w:after="36" w:line="240" w:lineRule="auto"/>
              <w:jc w:val="left"/>
            </w:pPr>
            <w:r w:rsidRPr="00714576">
              <w:t>UNCP</w:t>
            </w:r>
          </w:p>
        </w:tc>
        <w:tc>
          <w:tcPr>
            <w:tcW w:w="0" w:type="auto"/>
            <w:hideMark/>
          </w:tcPr>
          <w:p w14:paraId="021DF003" w14:textId="77777777" w:rsidR="00714576" w:rsidRPr="00714576" w:rsidRDefault="00714576" w:rsidP="00714576">
            <w:pPr>
              <w:spacing w:before="36" w:after="36" w:line="240" w:lineRule="auto"/>
              <w:jc w:val="right"/>
            </w:pPr>
            <w:r w:rsidRPr="00714576">
              <w:t>19</w:t>
            </w:r>
          </w:p>
        </w:tc>
        <w:tc>
          <w:tcPr>
            <w:tcW w:w="0" w:type="auto"/>
            <w:hideMark/>
          </w:tcPr>
          <w:p w14:paraId="518D5CC9" w14:textId="77777777" w:rsidR="00714576" w:rsidRPr="00714576" w:rsidRDefault="00714576" w:rsidP="00714576">
            <w:pPr>
              <w:spacing w:before="36" w:after="36" w:line="240" w:lineRule="auto"/>
              <w:jc w:val="right"/>
            </w:pPr>
            <w:r w:rsidRPr="00714576">
              <w:t>36</w:t>
            </w:r>
          </w:p>
        </w:tc>
        <w:tc>
          <w:tcPr>
            <w:tcW w:w="0" w:type="auto"/>
            <w:hideMark/>
          </w:tcPr>
          <w:p w14:paraId="372D5F9E" w14:textId="77777777" w:rsidR="00714576" w:rsidRPr="00714576" w:rsidRDefault="00714576" w:rsidP="00714576">
            <w:pPr>
              <w:spacing w:before="36" w:after="36" w:line="240" w:lineRule="auto"/>
              <w:jc w:val="right"/>
            </w:pPr>
            <w:r w:rsidRPr="00714576">
              <w:t>0.5277778</w:t>
            </w:r>
          </w:p>
        </w:tc>
      </w:tr>
      <w:tr w:rsidR="00714576" w:rsidRPr="00714576" w14:paraId="20627E42" w14:textId="77777777" w:rsidTr="00714576">
        <w:tc>
          <w:tcPr>
            <w:tcW w:w="0" w:type="auto"/>
            <w:hideMark/>
          </w:tcPr>
          <w:p w14:paraId="1444AD90" w14:textId="77777777" w:rsidR="00714576" w:rsidRPr="00714576" w:rsidRDefault="00714576" w:rsidP="00714576">
            <w:pPr>
              <w:spacing w:before="36" w:after="36" w:line="240" w:lineRule="auto"/>
              <w:jc w:val="right"/>
            </w:pPr>
            <w:r w:rsidRPr="00714576">
              <w:t>2018</w:t>
            </w:r>
          </w:p>
        </w:tc>
        <w:tc>
          <w:tcPr>
            <w:tcW w:w="0" w:type="auto"/>
            <w:hideMark/>
          </w:tcPr>
          <w:p w14:paraId="29C32223" w14:textId="77777777" w:rsidR="00714576" w:rsidRPr="00714576" w:rsidRDefault="00714576" w:rsidP="00714576">
            <w:pPr>
              <w:spacing w:before="36" w:after="36" w:line="240" w:lineRule="auto"/>
              <w:jc w:val="left"/>
            </w:pPr>
            <w:r w:rsidRPr="00714576">
              <w:t>UNCP</w:t>
            </w:r>
          </w:p>
        </w:tc>
        <w:tc>
          <w:tcPr>
            <w:tcW w:w="0" w:type="auto"/>
            <w:hideMark/>
          </w:tcPr>
          <w:p w14:paraId="3E0174BA" w14:textId="77777777" w:rsidR="00714576" w:rsidRPr="00714576" w:rsidRDefault="00714576" w:rsidP="00714576">
            <w:pPr>
              <w:spacing w:before="36" w:after="36" w:line="240" w:lineRule="auto"/>
              <w:jc w:val="right"/>
            </w:pPr>
            <w:r w:rsidRPr="00714576">
              <w:t>12</w:t>
            </w:r>
          </w:p>
        </w:tc>
        <w:tc>
          <w:tcPr>
            <w:tcW w:w="0" w:type="auto"/>
            <w:hideMark/>
          </w:tcPr>
          <w:p w14:paraId="58E7DF82" w14:textId="77777777" w:rsidR="00714576" w:rsidRPr="00714576" w:rsidRDefault="00714576" w:rsidP="00714576">
            <w:pPr>
              <w:spacing w:before="36" w:after="36" w:line="240" w:lineRule="auto"/>
              <w:jc w:val="right"/>
            </w:pPr>
            <w:r w:rsidRPr="00714576">
              <w:t>35</w:t>
            </w:r>
          </w:p>
        </w:tc>
        <w:tc>
          <w:tcPr>
            <w:tcW w:w="0" w:type="auto"/>
            <w:hideMark/>
          </w:tcPr>
          <w:p w14:paraId="52765332" w14:textId="77777777" w:rsidR="00714576" w:rsidRPr="00714576" w:rsidRDefault="00714576" w:rsidP="00714576">
            <w:pPr>
              <w:spacing w:before="36" w:after="36" w:line="240" w:lineRule="auto"/>
              <w:jc w:val="right"/>
            </w:pPr>
            <w:r w:rsidRPr="00714576">
              <w:t>0.3428571</w:t>
            </w:r>
          </w:p>
        </w:tc>
      </w:tr>
      <w:tr w:rsidR="00714576" w:rsidRPr="00714576" w14:paraId="46EA77E4" w14:textId="77777777" w:rsidTr="00714576">
        <w:tc>
          <w:tcPr>
            <w:tcW w:w="0" w:type="auto"/>
            <w:hideMark/>
          </w:tcPr>
          <w:p w14:paraId="7D925C53" w14:textId="77777777" w:rsidR="00714576" w:rsidRPr="00714576" w:rsidRDefault="00714576" w:rsidP="00714576">
            <w:pPr>
              <w:spacing w:before="36" w:after="36" w:line="240" w:lineRule="auto"/>
              <w:jc w:val="right"/>
            </w:pPr>
            <w:r w:rsidRPr="00714576">
              <w:t>2019</w:t>
            </w:r>
          </w:p>
        </w:tc>
        <w:tc>
          <w:tcPr>
            <w:tcW w:w="0" w:type="auto"/>
            <w:hideMark/>
          </w:tcPr>
          <w:p w14:paraId="72ECDEC0" w14:textId="77777777" w:rsidR="00714576" w:rsidRPr="00714576" w:rsidRDefault="00714576" w:rsidP="00714576">
            <w:pPr>
              <w:spacing w:before="36" w:after="36" w:line="240" w:lineRule="auto"/>
              <w:jc w:val="left"/>
            </w:pPr>
            <w:r w:rsidRPr="00714576">
              <w:t>UNCP</w:t>
            </w:r>
          </w:p>
        </w:tc>
        <w:tc>
          <w:tcPr>
            <w:tcW w:w="0" w:type="auto"/>
            <w:hideMark/>
          </w:tcPr>
          <w:p w14:paraId="042A5CAC" w14:textId="77777777" w:rsidR="00714576" w:rsidRPr="00714576" w:rsidRDefault="00714576" w:rsidP="00714576">
            <w:pPr>
              <w:spacing w:before="36" w:after="36" w:line="240" w:lineRule="auto"/>
              <w:jc w:val="right"/>
            </w:pPr>
            <w:r w:rsidRPr="00714576">
              <w:t>16</w:t>
            </w:r>
          </w:p>
        </w:tc>
        <w:tc>
          <w:tcPr>
            <w:tcW w:w="0" w:type="auto"/>
            <w:hideMark/>
          </w:tcPr>
          <w:p w14:paraId="6831DBC5" w14:textId="77777777" w:rsidR="00714576" w:rsidRPr="00714576" w:rsidRDefault="00714576" w:rsidP="00714576">
            <w:pPr>
              <w:spacing w:before="36" w:after="36" w:line="240" w:lineRule="auto"/>
              <w:jc w:val="right"/>
            </w:pPr>
            <w:r w:rsidRPr="00714576">
              <w:t>36</w:t>
            </w:r>
          </w:p>
        </w:tc>
        <w:tc>
          <w:tcPr>
            <w:tcW w:w="0" w:type="auto"/>
            <w:hideMark/>
          </w:tcPr>
          <w:p w14:paraId="5BC8F1A0" w14:textId="77777777" w:rsidR="00714576" w:rsidRPr="00714576" w:rsidRDefault="00714576" w:rsidP="00714576">
            <w:pPr>
              <w:spacing w:before="36" w:after="36" w:line="240" w:lineRule="auto"/>
              <w:jc w:val="right"/>
            </w:pPr>
            <w:r w:rsidRPr="00714576">
              <w:t>0.4444444</w:t>
            </w:r>
          </w:p>
        </w:tc>
      </w:tr>
      <w:tr w:rsidR="00714576" w:rsidRPr="00714576" w14:paraId="5A9FDFA1" w14:textId="77777777" w:rsidTr="00714576">
        <w:tc>
          <w:tcPr>
            <w:tcW w:w="0" w:type="auto"/>
            <w:hideMark/>
          </w:tcPr>
          <w:p w14:paraId="2C064DD5" w14:textId="77777777" w:rsidR="00714576" w:rsidRPr="00714576" w:rsidRDefault="00714576" w:rsidP="00714576">
            <w:pPr>
              <w:spacing w:before="36" w:after="36" w:line="240" w:lineRule="auto"/>
              <w:jc w:val="right"/>
            </w:pPr>
            <w:r w:rsidRPr="00714576">
              <w:t>2020</w:t>
            </w:r>
          </w:p>
        </w:tc>
        <w:tc>
          <w:tcPr>
            <w:tcW w:w="0" w:type="auto"/>
            <w:hideMark/>
          </w:tcPr>
          <w:p w14:paraId="08E49C5B" w14:textId="77777777" w:rsidR="00714576" w:rsidRPr="00714576" w:rsidRDefault="00714576" w:rsidP="00714576">
            <w:pPr>
              <w:spacing w:before="36" w:after="36" w:line="240" w:lineRule="auto"/>
              <w:jc w:val="left"/>
            </w:pPr>
            <w:r w:rsidRPr="00714576">
              <w:t>UNCP</w:t>
            </w:r>
          </w:p>
        </w:tc>
        <w:tc>
          <w:tcPr>
            <w:tcW w:w="0" w:type="auto"/>
            <w:hideMark/>
          </w:tcPr>
          <w:p w14:paraId="454EF679" w14:textId="77777777" w:rsidR="00714576" w:rsidRPr="00714576" w:rsidRDefault="00714576" w:rsidP="00714576">
            <w:pPr>
              <w:spacing w:before="36" w:after="36" w:line="240" w:lineRule="auto"/>
              <w:jc w:val="right"/>
            </w:pPr>
            <w:r w:rsidRPr="00714576">
              <w:t>18</w:t>
            </w:r>
          </w:p>
        </w:tc>
        <w:tc>
          <w:tcPr>
            <w:tcW w:w="0" w:type="auto"/>
            <w:hideMark/>
          </w:tcPr>
          <w:p w14:paraId="01524844" w14:textId="77777777" w:rsidR="00714576" w:rsidRPr="00714576" w:rsidRDefault="00714576" w:rsidP="00714576">
            <w:pPr>
              <w:spacing w:before="36" w:after="36" w:line="240" w:lineRule="auto"/>
              <w:jc w:val="right"/>
            </w:pPr>
            <w:r w:rsidRPr="00714576">
              <w:t>17</w:t>
            </w:r>
          </w:p>
        </w:tc>
        <w:tc>
          <w:tcPr>
            <w:tcW w:w="0" w:type="auto"/>
            <w:hideMark/>
          </w:tcPr>
          <w:p w14:paraId="4CAB170B" w14:textId="77777777" w:rsidR="00714576" w:rsidRPr="00714576" w:rsidRDefault="00714576" w:rsidP="00714576">
            <w:pPr>
              <w:spacing w:before="36" w:after="36" w:line="240" w:lineRule="auto"/>
              <w:jc w:val="right"/>
            </w:pPr>
            <w:r w:rsidRPr="00714576">
              <w:t>1.0588235</w:t>
            </w:r>
          </w:p>
        </w:tc>
      </w:tr>
      <w:tr w:rsidR="00714576" w:rsidRPr="00714576" w14:paraId="2AB94DB7" w14:textId="77777777" w:rsidTr="00714576">
        <w:tc>
          <w:tcPr>
            <w:tcW w:w="0" w:type="auto"/>
            <w:hideMark/>
          </w:tcPr>
          <w:p w14:paraId="4253189A" w14:textId="77777777" w:rsidR="00714576" w:rsidRPr="00714576" w:rsidRDefault="00714576" w:rsidP="00714576">
            <w:pPr>
              <w:spacing w:before="36" w:after="36" w:line="240" w:lineRule="auto"/>
              <w:jc w:val="right"/>
            </w:pPr>
            <w:r w:rsidRPr="00714576">
              <w:lastRenderedPageBreak/>
              <w:t>2013</w:t>
            </w:r>
          </w:p>
        </w:tc>
        <w:tc>
          <w:tcPr>
            <w:tcW w:w="0" w:type="auto"/>
            <w:hideMark/>
          </w:tcPr>
          <w:p w14:paraId="08E3A21E" w14:textId="77777777" w:rsidR="00714576" w:rsidRPr="00714576" w:rsidRDefault="00714576" w:rsidP="00714576">
            <w:pPr>
              <w:spacing w:before="36" w:after="36" w:line="240" w:lineRule="auto"/>
              <w:jc w:val="left"/>
            </w:pPr>
            <w:r w:rsidRPr="00714576">
              <w:t>UNFV</w:t>
            </w:r>
          </w:p>
        </w:tc>
        <w:tc>
          <w:tcPr>
            <w:tcW w:w="0" w:type="auto"/>
            <w:hideMark/>
          </w:tcPr>
          <w:p w14:paraId="1FCF0808" w14:textId="77777777" w:rsidR="00714576" w:rsidRPr="00714576" w:rsidRDefault="00714576" w:rsidP="00714576">
            <w:pPr>
              <w:spacing w:before="36" w:after="36" w:line="240" w:lineRule="auto"/>
              <w:jc w:val="right"/>
            </w:pPr>
            <w:r w:rsidRPr="00714576">
              <w:t>237</w:t>
            </w:r>
          </w:p>
        </w:tc>
        <w:tc>
          <w:tcPr>
            <w:tcW w:w="0" w:type="auto"/>
            <w:hideMark/>
          </w:tcPr>
          <w:p w14:paraId="6473D80C" w14:textId="77777777" w:rsidR="00714576" w:rsidRPr="00714576" w:rsidRDefault="00714576" w:rsidP="00714576">
            <w:pPr>
              <w:spacing w:before="36" w:after="36" w:line="240" w:lineRule="auto"/>
              <w:jc w:val="right"/>
            </w:pPr>
            <w:r w:rsidRPr="00714576">
              <w:t>320</w:t>
            </w:r>
          </w:p>
        </w:tc>
        <w:tc>
          <w:tcPr>
            <w:tcW w:w="0" w:type="auto"/>
            <w:hideMark/>
          </w:tcPr>
          <w:p w14:paraId="4B342697" w14:textId="77777777" w:rsidR="00714576" w:rsidRPr="00714576" w:rsidRDefault="00714576" w:rsidP="00714576">
            <w:pPr>
              <w:spacing w:before="36" w:after="36" w:line="240" w:lineRule="auto"/>
              <w:jc w:val="right"/>
            </w:pPr>
            <w:r w:rsidRPr="00714576">
              <w:t>0.7406250</w:t>
            </w:r>
          </w:p>
        </w:tc>
      </w:tr>
      <w:tr w:rsidR="00714576" w:rsidRPr="00714576" w14:paraId="35E40BFA" w14:textId="77777777" w:rsidTr="00714576">
        <w:tc>
          <w:tcPr>
            <w:tcW w:w="0" w:type="auto"/>
            <w:hideMark/>
          </w:tcPr>
          <w:p w14:paraId="21E73DAC" w14:textId="77777777" w:rsidR="00714576" w:rsidRPr="00714576" w:rsidRDefault="00714576" w:rsidP="00714576">
            <w:pPr>
              <w:spacing w:before="36" w:after="36" w:line="240" w:lineRule="auto"/>
              <w:jc w:val="right"/>
            </w:pPr>
            <w:r w:rsidRPr="00714576">
              <w:t>2014</w:t>
            </w:r>
          </w:p>
        </w:tc>
        <w:tc>
          <w:tcPr>
            <w:tcW w:w="0" w:type="auto"/>
            <w:hideMark/>
          </w:tcPr>
          <w:p w14:paraId="3F35C14E" w14:textId="77777777" w:rsidR="00714576" w:rsidRPr="00714576" w:rsidRDefault="00714576" w:rsidP="00714576">
            <w:pPr>
              <w:spacing w:before="36" w:after="36" w:line="240" w:lineRule="auto"/>
              <w:jc w:val="left"/>
            </w:pPr>
            <w:r w:rsidRPr="00714576">
              <w:t>UNFV</w:t>
            </w:r>
          </w:p>
        </w:tc>
        <w:tc>
          <w:tcPr>
            <w:tcW w:w="0" w:type="auto"/>
            <w:hideMark/>
          </w:tcPr>
          <w:p w14:paraId="0C45B4AA" w14:textId="77777777" w:rsidR="00714576" w:rsidRPr="00714576" w:rsidRDefault="00714576" w:rsidP="00714576">
            <w:pPr>
              <w:spacing w:before="36" w:after="36" w:line="240" w:lineRule="auto"/>
              <w:jc w:val="right"/>
            </w:pPr>
            <w:r w:rsidRPr="00714576">
              <w:t>308</w:t>
            </w:r>
          </w:p>
        </w:tc>
        <w:tc>
          <w:tcPr>
            <w:tcW w:w="0" w:type="auto"/>
            <w:hideMark/>
          </w:tcPr>
          <w:p w14:paraId="6930A3BD" w14:textId="77777777" w:rsidR="00714576" w:rsidRPr="00714576" w:rsidRDefault="00714576" w:rsidP="00714576">
            <w:pPr>
              <w:spacing w:before="36" w:after="36" w:line="240" w:lineRule="auto"/>
              <w:jc w:val="right"/>
            </w:pPr>
            <w:r w:rsidRPr="00714576">
              <w:t>425</w:t>
            </w:r>
          </w:p>
        </w:tc>
        <w:tc>
          <w:tcPr>
            <w:tcW w:w="0" w:type="auto"/>
            <w:hideMark/>
          </w:tcPr>
          <w:p w14:paraId="0A067C87" w14:textId="77777777" w:rsidR="00714576" w:rsidRPr="00714576" w:rsidRDefault="00714576" w:rsidP="00714576">
            <w:pPr>
              <w:spacing w:before="36" w:after="36" w:line="240" w:lineRule="auto"/>
              <w:jc w:val="right"/>
            </w:pPr>
            <w:r w:rsidRPr="00714576">
              <w:t>0.7247059</w:t>
            </w:r>
          </w:p>
        </w:tc>
      </w:tr>
      <w:tr w:rsidR="00714576" w:rsidRPr="00714576" w14:paraId="539E734C" w14:textId="77777777" w:rsidTr="00714576">
        <w:tc>
          <w:tcPr>
            <w:tcW w:w="0" w:type="auto"/>
            <w:hideMark/>
          </w:tcPr>
          <w:p w14:paraId="08AC53DC" w14:textId="77777777" w:rsidR="00714576" w:rsidRPr="00714576" w:rsidRDefault="00714576" w:rsidP="00714576">
            <w:pPr>
              <w:spacing w:before="36" w:after="36" w:line="240" w:lineRule="auto"/>
              <w:jc w:val="right"/>
            </w:pPr>
            <w:r w:rsidRPr="00714576">
              <w:t>2015</w:t>
            </w:r>
          </w:p>
        </w:tc>
        <w:tc>
          <w:tcPr>
            <w:tcW w:w="0" w:type="auto"/>
            <w:hideMark/>
          </w:tcPr>
          <w:p w14:paraId="5619D0D3" w14:textId="77777777" w:rsidR="00714576" w:rsidRPr="00714576" w:rsidRDefault="00714576" w:rsidP="00714576">
            <w:pPr>
              <w:spacing w:before="36" w:after="36" w:line="240" w:lineRule="auto"/>
              <w:jc w:val="left"/>
            </w:pPr>
            <w:r w:rsidRPr="00714576">
              <w:t>UNFV</w:t>
            </w:r>
          </w:p>
        </w:tc>
        <w:tc>
          <w:tcPr>
            <w:tcW w:w="0" w:type="auto"/>
            <w:hideMark/>
          </w:tcPr>
          <w:p w14:paraId="376D0771" w14:textId="77777777" w:rsidR="00714576" w:rsidRPr="00714576" w:rsidRDefault="00714576" w:rsidP="00714576">
            <w:pPr>
              <w:spacing w:before="36" w:after="36" w:line="240" w:lineRule="auto"/>
              <w:jc w:val="right"/>
            </w:pPr>
            <w:r w:rsidRPr="00714576">
              <w:t>310</w:t>
            </w:r>
          </w:p>
        </w:tc>
        <w:tc>
          <w:tcPr>
            <w:tcW w:w="0" w:type="auto"/>
            <w:hideMark/>
          </w:tcPr>
          <w:p w14:paraId="6CC35D41" w14:textId="77777777" w:rsidR="00714576" w:rsidRPr="00714576" w:rsidRDefault="00714576" w:rsidP="00714576">
            <w:pPr>
              <w:spacing w:before="36" w:after="36" w:line="240" w:lineRule="auto"/>
              <w:jc w:val="right"/>
            </w:pPr>
            <w:r w:rsidRPr="00714576">
              <w:t>377</w:t>
            </w:r>
          </w:p>
        </w:tc>
        <w:tc>
          <w:tcPr>
            <w:tcW w:w="0" w:type="auto"/>
            <w:hideMark/>
          </w:tcPr>
          <w:p w14:paraId="1DDD7356" w14:textId="77777777" w:rsidR="00714576" w:rsidRPr="00714576" w:rsidRDefault="00714576" w:rsidP="00714576">
            <w:pPr>
              <w:spacing w:before="36" w:after="36" w:line="240" w:lineRule="auto"/>
              <w:jc w:val="right"/>
            </w:pPr>
            <w:r w:rsidRPr="00714576">
              <w:t>0.8222812</w:t>
            </w:r>
          </w:p>
        </w:tc>
      </w:tr>
      <w:tr w:rsidR="00714576" w:rsidRPr="00714576" w14:paraId="20BB8EDD" w14:textId="77777777" w:rsidTr="00714576">
        <w:tc>
          <w:tcPr>
            <w:tcW w:w="0" w:type="auto"/>
            <w:hideMark/>
          </w:tcPr>
          <w:p w14:paraId="00BA0846" w14:textId="77777777" w:rsidR="00714576" w:rsidRPr="00714576" w:rsidRDefault="00714576" w:rsidP="00714576">
            <w:pPr>
              <w:spacing w:before="36" w:after="36" w:line="240" w:lineRule="auto"/>
              <w:jc w:val="right"/>
            </w:pPr>
            <w:r w:rsidRPr="00714576">
              <w:t>2016</w:t>
            </w:r>
          </w:p>
        </w:tc>
        <w:tc>
          <w:tcPr>
            <w:tcW w:w="0" w:type="auto"/>
            <w:hideMark/>
          </w:tcPr>
          <w:p w14:paraId="7BDC1ADA" w14:textId="77777777" w:rsidR="00714576" w:rsidRPr="00714576" w:rsidRDefault="00714576" w:rsidP="00714576">
            <w:pPr>
              <w:spacing w:before="36" w:after="36" w:line="240" w:lineRule="auto"/>
              <w:jc w:val="left"/>
            </w:pPr>
            <w:r w:rsidRPr="00714576">
              <w:t>UNFV</w:t>
            </w:r>
          </w:p>
        </w:tc>
        <w:tc>
          <w:tcPr>
            <w:tcW w:w="0" w:type="auto"/>
            <w:hideMark/>
          </w:tcPr>
          <w:p w14:paraId="45FF0A97" w14:textId="77777777" w:rsidR="00714576" w:rsidRPr="00714576" w:rsidRDefault="00714576" w:rsidP="00714576">
            <w:pPr>
              <w:spacing w:before="36" w:after="36" w:line="240" w:lineRule="auto"/>
              <w:jc w:val="right"/>
            </w:pPr>
            <w:r w:rsidRPr="00714576">
              <w:t>271</w:t>
            </w:r>
          </w:p>
        </w:tc>
        <w:tc>
          <w:tcPr>
            <w:tcW w:w="0" w:type="auto"/>
            <w:hideMark/>
          </w:tcPr>
          <w:p w14:paraId="64462FB9" w14:textId="77777777" w:rsidR="00714576" w:rsidRPr="00714576" w:rsidRDefault="00714576" w:rsidP="00714576">
            <w:pPr>
              <w:spacing w:before="36" w:after="36" w:line="240" w:lineRule="auto"/>
              <w:jc w:val="right"/>
            </w:pPr>
            <w:r w:rsidRPr="00714576">
              <w:t>329</w:t>
            </w:r>
          </w:p>
        </w:tc>
        <w:tc>
          <w:tcPr>
            <w:tcW w:w="0" w:type="auto"/>
            <w:hideMark/>
          </w:tcPr>
          <w:p w14:paraId="73A1C97C" w14:textId="77777777" w:rsidR="00714576" w:rsidRPr="00714576" w:rsidRDefault="00714576" w:rsidP="00714576">
            <w:pPr>
              <w:spacing w:before="36" w:after="36" w:line="240" w:lineRule="auto"/>
              <w:jc w:val="right"/>
            </w:pPr>
            <w:r w:rsidRPr="00714576">
              <w:t>0.8237082</w:t>
            </w:r>
          </w:p>
        </w:tc>
      </w:tr>
      <w:tr w:rsidR="00714576" w:rsidRPr="00714576" w14:paraId="22CD43ED" w14:textId="77777777" w:rsidTr="00714576">
        <w:tc>
          <w:tcPr>
            <w:tcW w:w="0" w:type="auto"/>
            <w:hideMark/>
          </w:tcPr>
          <w:p w14:paraId="56646EA7" w14:textId="77777777" w:rsidR="00714576" w:rsidRPr="00714576" w:rsidRDefault="00714576" w:rsidP="00714576">
            <w:pPr>
              <w:spacing w:before="36" w:after="36" w:line="240" w:lineRule="auto"/>
              <w:jc w:val="right"/>
            </w:pPr>
            <w:r w:rsidRPr="00714576">
              <w:t>2017</w:t>
            </w:r>
          </w:p>
        </w:tc>
        <w:tc>
          <w:tcPr>
            <w:tcW w:w="0" w:type="auto"/>
            <w:hideMark/>
          </w:tcPr>
          <w:p w14:paraId="65F5E99D" w14:textId="77777777" w:rsidR="00714576" w:rsidRPr="00714576" w:rsidRDefault="00714576" w:rsidP="00714576">
            <w:pPr>
              <w:spacing w:before="36" w:after="36" w:line="240" w:lineRule="auto"/>
              <w:jc w:val="left"/>
            </w:pPr>
            <w:r w:rsidRPr="00714576">
              <w:t>UNFV</w:t>
            </w:r>
          </w:p>
        </w:tc>
        <w:tc>
          <w:tcPr>
            <w:tcW w:w="0" w:type="auto"/>
            <w:hideMark/>
          </w:tcPr>
          <w:p w14:paraId="261009EC" w14:textId="77777777" w:rsidR="00714576" w:rsidRPr="00714576" w:rsidRDefault="00714576" w:rsidP="00714576">
            <w:pPr>
              <w:spacing w:before="36" w:after="36" w:line="240" w:lineRule="auto"/>
              <w:jc w:val="right"/>
            </w:pPr>
            <w:r w:rsidRPr="00714576">
              <w:t>324</w:t>
            </w:r>
          </w:p>
        </w:tc>
        <w:tc>
          <w:tcPr>
            <w:tcW w:w="0" w:type="auto"/>
            <w:hideMark/>
          </w:tcPr>
          <w:p w14:paraId="50596D10" w14:textId="77777777" w:rsidR="00714576" w:rsidRPr="00714576" w:rsidRDefault="00714576" w:rsidP="00714576">
            <w:pPr>
              <w:spacing w:before="36" w:after="36" w:line="240" w:lineRule="auto"/>
              <w:jc w:val="right"/>
            </w:pPr>
            <w:r w:rsidRPr="00714576">
              <w:t>302</w:t>
            </w:r>
          </w:p>
        </w:tc>
        <w:tc>
          <w:tcPr>
            <w:tcW w:w="0" w:type="auto"/>
            <w:hideMark/>
          </w:tcPr>
          <w:p w14:paraId="11B9DFD9" w14:textId="77777777" w:rsidR="00714576" w:rsidRPr="00714576" w:rsidRDefault="00714576" w:rsidP="00714576">
            <w:pPr>
              <w:spacing w:before="36" w:after="36" w:line="240" w:lineRule="auto"/>
              <w:jc w:val="right"/>
            </w:pPr>
            <w:r w:rsidRPr="00714576">
              <w:t>1.0728477</w:t>
            </w:r>
          </w:p>
        </w:tc>
      </w:tr>
      <w:tr w:rsidR="00714576" w:rsidRPr="00714576" w14:paraId="63E0ACE4" w14:textId="77777777" w:rsidTr="00714576">
        <w:tc>
          <w:tcPr>
            <w:tcW w:w="0" w:type="auto"/>
            <w:hideMark/>
          </w:tcPr>
          <w:p w14:paraId="37B3A880" w14:textId="77777777" w:rsidR="00714576" w:rsidRPr="00714576" w:rsidRDefault="00714576" w:rsidP="00714576">
            <w:pPr>
              <w:spacing w:before="36" w:after="36" w:line="240" w:lineRule="auto"/>
              <w:jc w:val="right"/>
            </w:pPr>
            <w:r w:rsidRPr="00714576">
              <w:t>2018</w:t>
            </w:r>
          </w:p>
        </w:tc>
        <w:tc>
          <w:tcPr>
            <w:tcW w:w="0" w:type="auto"/>
            <w:hideMark/>
          </w:tcPr>
          <w:p w14:paraId="02540255" w14:textId="77777777" w:rsidR="00714576" w:rsidRPr="00714576" w:rsidRDefault="00714576" w:rsidP="00714576">
            <w:pPr>
              <w:spacing w:before="36" w:after="36" w:line="240" w:lineRule="auto"/>
              <w:jc w:val="left"/>
            </w:pPr>
            <w:r w:rsidRPr="00714576">
              <w:t>UNFV</w:t>
            </w:r>
          </w:p>
        </w:tc>
        <w:tc>
          <w:tcPr>
            <w:tcW w:w="0" w:type="auto"/>
            <w:hideMark/>
          </w:tcPr>
          <w:p w14:paraId="6BEA2375" w14:textId="77777777" w:rsidR="00714576" w:rsidRPr="00714576" w:rsidRDefault="00714576" w:rsidP="00714576">
            <w:pPr>
              <w:spacing w:before="36" w:after="36" w:line="240" w:lineRule="auto"/>
              <w:jc w:val="right"/>
            </w:pPr>
            <w:r w:rsidRPr="00714576">
              <w:t>334</w:t>
            </w:r>
          </w:p>
        </w:tc>
        <w:tc>
          <w:tcPr>
            <w:tcW w:w="0" w:type="auto"/>
            <w:hideMark/>
          </w:tcPr>
          <w:p w14:paraId="105F42A2" w14:textId="77777777" w:rsidR="00714576" w:rsidRPr="00714576" w:rsidRDefault="00714576" w:rsidP="00714576">
            <w:pPr>
              <w:spacing w:before="36" w:after="36" w:line="240" w:lineRule="auto"/>
              <w:jc w:val="right"/>
            </w:pPr>
            <w:r w:rsidRPr="00714576">
              <w:t>372</w:t>
            </w:r>
          </w:p>
        </w:tc>
        <w:tc>
          <w:tcPr>
            <w:tcW w:w="0" w:type="auto"/>
            <w:hideMark/>
          </w:tcPr>
          <w:p w14:paraId="318C0676" w14:textId="77777777" w:rsidR="00714576" w:rsidRPr="00714576" w:rsidRDefault="00714576" w:rsidP="00714576">
            <w:pPr>
              <w:spacing w:before="36" w:after="36" w:line="240" w:lineRule="auto"/>
              <w:jc w:val="right"/>
            </w:pPr>
            <w:r w:rsidRPr="00714576">
              <w:t>0.8978495</w:t>
            </w:r>
          </w:p>
        </w:tc>
      </w:tr>
      <w:tr w:rsidR="00714576" w:rsidRPr="00714576" w14:paraId="2DA29BB0" w14:textId="77777777" w:rsidTr="00714576">
        <w:tc>
          <w:tcPr>
            <w:tcW w:w="0" w:type="auto"/>
            <w:hideMark/>
          </w:tcPr>
          <w:p w14:paraId="3D55805E" w14:textId="77777777" w:rsidR="00714576" w:rsidRPr="00714576" w:rsidRDefault="00714576" w:rsidP="00714576">
            <w:pPr>
              <w:spacing w:before="36" w:after="36" w:line="240" w:lineRule="auto"/>
              <w:jc w:val="right"/>
            </w:pPr>
            <w:r w:rsidRPr="00714576">
              <w:t>2019</w:t>
            </w:r>
          </w:p>
        </w:tc>
        <w:tc>
          <w:tcPr>
            <w:tcW w:w="0" w:type="auto"/>
            <w:hideMark/>
          </w:tcPr>
          <w:p w14:paraId="142A7250" w14:textId="77777777" w:rsidR="00714576" w:rsidRPr="00714576" w:rsidRDefault="00714576" w:rsidP="00714576">
            <w:pPr>
              <w:spacing w:before="36" w:after="36" w:line="240" w:lineRule="auto"/>
              <w:jc w:val="left"/>
            </w:pPr>
            <w:r w:rsidRPr="00714576">
              <w:t>UNFV</w:t>
            </w:r>
          </w:p>
        </w:tc>
        <w:tc>
          <w:tcPr>
            <w:tcW w:w="0" w:type="auto"/>
            <w:hideMark/>
          </w:tcPr>
          <w:p w14:paraId="3B702A93" w14:textId="77777777" w:rsidR="00714576" w:rsidRPr="00714576" w:rsidRDefault="00714576" w:rsidP="00714576">
            <w:pPr>
              <w:spacing w:before="36" w:after="36" w:line="240" w:lineRule="auto"/>
              <w:jc w:val="right"/>
            </w:pPr>
            <w:r w:rsidRPr="00714576">
              <w:t>265</w:t>
            </w:r>
          </w:p>
        </w:tc>
        <w:tc>
          <w:tcPr>
            <w:tcW w:w="0" w:type="auto"/>
            <w:hideMark/>
          </w:tcPr>
          <w:p w14:paraId="591E1621" w14:textId="77777777" w:rsidR="00714576" w:rsidRPr="00714576" w:rsidRDefault="00714576" w:rsidP="00714576">
            <w:pPr>
              <w:spacing w:before="36" w:after="36" w:line="240" w:lineRule="auto"/>
              <w:jc w:val="right"/>
            </w:pPr>
            <w:r w:rsidRPr="00714576">
              <w:t>256</w:t>
            </w:r>
          </w:p>
        </w:tc>
        <w:tc>
          <w:tcPr>
            <w:tcW w:w="0" w:type="auto"/>
            <w:hideMark/>
          </w:tcPr>
          <w:p w14:paraId="7243C9D3" w14:textId="77777777" w:rsidR="00714576" w:rsidRPr="00714576" w:rsidRDefault="00714576" w:rsidP="00714576">
            <w:pPr>
              <w:spacing w:before="36" w:after="36" w:line="240" w:lineRule="auto"/>
              <w:jc w:val="right"/>
            </w:pPr>
            <w:r w:rsidRPr="00714576">
              <w:t>1.0351562</w:t>
            </w:r>
          </w:p>
        </w:tc>
      </w:tr>
      <w:tr w:rsidR="00714576" w:rsidRPr="00714576" w14:paraId="1394ADB0" w14:textId="77777777" w:rsidTr="00714576">
        <w:tc>
          <w:tcPr>
            <w:tcW w:w="0" w:type="auto"/>
            <w:hideMark/>
          </w:tcPr>
          <w:p w14:paraId="523B887A" w14:textId="77777777" w:rsidR="00714576" w:rsidRPr="00714576" w:rsidRDefault="00714576" w:rsidP="00714576">
            <w:pPr>
              <w:spacing w:before="36" w:after="36" w:line="240" w:lineRule="auto"/>
              <w:jc w:val="right"/>
            </w:pPr>
            <w:r w:rsidRPr="00714576">
              <w:t>2020</w:t>
            </w:r>
          </w:p>
        </w:tc>
        <w:tc>
          <w:tcPr>
            <w:tcW w:w="0" w:type="auto"/>
            <w:hideMark/>
          </w:tcPr>
          <w:p w14:paraId="50EF8C7B" w14:textId="77777777" w:rsidR="00714576" w:rsidRPr="00714576" w:rsidRDefault="00714576" w:rsidP="00714576">
            <w:pPr>
              <w:spacing w:before="36" w:after="36" w:line="240" w:lineRule="auto"/>
              <w:jc w:val="left"/>
            </w:pPr>
            <w:r w:rsidRPr="00714576">
              <w:t>UNFV</w:t>
            </w:r>
          </w:p>
        </w:tc>
        <w:tc>
          <w:tcPr>
            <w:tcW w:w="0" w:type="auto"/>
            <w:hideMark/>
          </w:tcPr>
          <w:p w14:paraId="10ED348F" w14:textId="77777777" w:rsidR="00714576" w:rsidRPr="00714576" w:rsidRDefault="00714576" w:rsidP="00714576">
            <w:pPr>
              <w:spacing w:before="36" w:after="36" w:line="240" w:lineRule="auto"/>
              <w:jc w:val="right"/>
            </w:pPr>
            <w:r w:rsidRPr="00714576">
              <w:t>185</w:t>
            </w:r>
          </w:p>
        </w:tc>
        <w:tc>
          <w:tcPr>
            <w:tcW w:w="0" w:type="auto"/>
            <w:hideMark/>
          </w:tcPr>
          <w:p w14:paraId="77061EAC" w14:textId="77777777" w:rsidR="00714576" w:rsidRPr="00714576" w:rsidRDefault="00714576" w:rsidP="00714576">
            <w:pPr>
              <w:spacing w:before="36" w:after="36" w:line="240" w:lineRule="auto"/>
              <w:jc w:val="right"/>
            </w:pPr>
            <w:r w:rsidRPr="00714576">
              <w:t>191</w:t>
            </w:r>
          </w:p>
        </w:tc>
        <w:tc>
          <w:tcPr>
            <w:tcW w:w="0" w:type="auto"/>
            <w:hideMark/>
          </w:tcPr>
          <w:p w14:paraId="40D3ACB0" w14:textId="77777777" w:rsidR="00714576" w:rsidRPr="00714576" w:rsidRDefault="00714576" w:rsidP="00714576">
            <w:pPr>
              <w:spacing w:before="36" w:after="36" w:line="240" w:lineRule="auto"/>
              <w:jc w:val="right"/>
            </w:pPr>
            <w:r w:rsidRPr="00714576">
              <w:t>0.9685864</w:t>
            </w:r>
          </w:p>
        </w:tc>
      </w:tr>
      <w:tr w:rsidR="00714576" w:rsidRPr="00714576" w14:paraId="00AC6801" w14:textId="77777777" w:rsidTr="00714576">
        <w:tc>
          <w:tcPr>
            <w:tcW w:w="0" w:type="auto"/>
            <w:hideMark/>
          </w:tcPr>
          <w:p w14:paraId="49D7F2EF" w14:textId="77777777" w:rsidR="00714576" w:rsidRPr="00714576" w:rsidRDefault="00714576" w:rsidP="00714576">
            <w:pPr>
              <w:spacing w:before="36" w:after="36" w:line="240" w:lineRule="auto"/>
              <w:jc w:val="right"/>
            </w:pPr>
            <w:r w:rsidRPr="00714576">
              <w:t>2021</w:t>
            </w:r>
          </w:p>
        </w:tc>
        <w:tc>
          <w:tcPr>
            <w:tcW w:w="0" w:type="auto"/>
            <w:hideMark/>
          </w:tcPr>
          <w:p w14:paraId="7C8F84ED" w14:textId="77777777" w:rsidR="00714576" w:rsidRPr="00714576" w:rsidRDefault="00714576" w:rsidP="00714576">
            <w:pPr>
              <w:spacing w:before="36" w:after="36" w:line="240" w:lineRule="auto"/>
              <w:jc w:val="left"/>
            </w:pPr>
            <w:r w:rsidRPr="00714576">
              <w:t>UNFV</w:t>
            </w:r>
          </w:p>
        </w:tc>
        <w:tc>
          <w:tcPr>
            <w:tcW w:w="0" w:type="auto"/>
            <w:hideMark/>
          </w:tcPr>
          <w:p w14:paraId="28EB6A97" w14:textId="77777777" w:rsidR="00714576" w:rsidRPr="00714576" w:rsidRDefault="00714576" w:rsidP="00714576">
            <w:pPr>
              <w:spacing w:before="36" w:after="36" w:line="240" w:lineRule="auto"/>
              <w:jc w:val="right"/>
            </w:pPr>
            <w:r w:rsidRPr="00714576">
              <w:t>17</w:t>
            </w:r>
          </w:p>
        </w:tc>
        <w:tc>
          <w:tcPr>
            <w:tcW w:w="0" w:type="auto"/>
            <w:hideMark/>
          </w:tcPr>
          <w:p w14:paraId="6A64EB4F" w14:textId="77777777" w:rsidR="00714576" w:rsidRPr="00714576" w:rsidRDefault="00714576" w:rsidP="00714576">
            <w:pPr>
              <w:spacing w:before="36" w:after="36" w:line="240" w:lineRule="auto"/>
              <w:jc w:val="right"/>
            </w:pPr>
            <w:r w:rsidRPr="00714576">
              <w:t>13</w:t>
            </w:r>
          </w:p>
        </w:tc>
        <w:tc>
          <w:tcPr>
            <w:tcW w:w="0" w:type="auto"/>
            <w:hideMark/>
          </w:tcPr>
          <w:p w14:paraId="3CA42857" w14:textId="77777777" w:rsidR="00714576" w:rsidRPr="00714576" w:rsidRDefault="00714576" w:rsidP="00714576">
            <w:pPr>
              <w:spacing w:before="36" w:after="36" w:line="240" w:lineRule="auto"/>
              <w:jc w:val="right"/>
            </w:pPr>
            <w:r w:rsidRPr="00714576">
              <w:t>1.3076923</w:t>
            </w:r>
          </w:p>
        </w:tc>
      </w:tr>
      <w:tr w:rsidR="00714576" w:rsidRPr="00714576" w14:paraId="5FAA2EB3" w14:textId="77777777" w:rsidTr="00714576">
        <w:tc>
          <w:tcPr>
            <w:tcW w:w="0" w:type="auto"/>
            <w:hideMark/>
          </w:tcPr>
          <w:p w14:paraId="711E8C08" w14:textId="77777777" w:rsidR="00714576" w:rsidRPr="00714576" w:rsidRDefault="00714576" w:rsidP="00714576">
            <w:pPr>
              <w:spacing w:before="36" w:after="36" w:line="240" w:lineRule="auto"/>
              <w:jc w:val="right"/>
            </w:pPr>
            <w:r w:rsidRPr="00714576">
              <w:t>2013</w:t>
            </w:r>
          </w:p>
        </w:tc>
        <w:tc>
          <w:tcPr>
            <w:tcW w:w="0" w:type="auto"/>
            <w:hideMark/>
          </w:tcPr>
          <w:p w14:paraId="3BEF0C6A" w14:textId="77777777" w:rsidR="00714576" w:rsidRPr="00714576" w:rsidRDefault="00714576" w:rsidP="00714576">
            <w:pPr>
              <w:spacing w:before="36" w:after="36" w:line="240" w:lineRule="auto"/>
              <w:jc w:val="left"/>
            </w:pPr>
            <w:r w:rsidRPr="00714576">
              <w:t>UNMSM</w:t>
            </w:r>
          </w:p>
        </w:tc>
        <w:tc>
          <w:tcPr>
            <w:tcW w:w="0" w:type="auto"/>
            <w:hideMark/>
          </w:tcPr>
          <w:p w14:paraId="5CBC071D" w14:textId="77777777" w:rsidR="00714576" w:rsidRPr="00714576" w:rsidRDefault="00714576" w:rsidP="00714576">
            <w:pPr>
              <w:spacing w:before="36" w:after="36" w:line="240" w:lineRule="auto"/>
              <w:jc w:val="right"/>
            </w:pPr>
            <w:r w:rsidRPr="00714576">
              <w:t>461</w:t>
            </w:r>
          </w:p>
        </w:tc>
        <w:tc>
          <w:tcPr>
            <w:tcW w:w="0" w:type="auto"/>
            <w:hideMark/>
          </w:tcPr>
          <w:p w14:paraId="3469BDC0" w14:textId="77777777" w:rsidR="00714576" w:rsidRPr="00714576" w:rsidRDefault="00714576" w:rsidP="00714576">
            <w:pPr>
              <w:spacing w:before="36" w:after="36" w:line="240" w:lineRule="auto"/>
              <w:jc w:val="right"/>
            </w:pPr>
            <w:r w:rsidRPr="00714576">
              <w:t>626</w:t>
            </w:r>
          </w:p>
        </w:tc>
        <w:tc>
          <w:tcPr>
            <w:tcW w:w="0" w:type="auto"/>
            <w:hideMark/>
          </w:tcPr>
          <w:p w14:paraId="57A13CE6" w14:textId="77777777" w:rsidR="00714576" w:rsidRPr="00714576" w:rsidRDefault="00714576" w:rsidP="00714576">
            <w:pPr>
              <w:spacing w:before="36" w:after="36" w:line="240" w:lineRule="auto"/>
              <w:jc w:val="right"/>
            </w:pPr>
            <w:r w:rsidRPr="00714576">
              <w:t>0.7364217</w:t>
            </w:r>
          </w:p>
        </w:tc>
      </w:tr>
      <w:tr w:rsidR="00714576" w:rsidRPr="00714576" w14:paraId="7ACAC4D3" w14:textId="77777777" w:rsidTr="00714576">
        <w:tc>
          <w:tcPr>
            <w:tcW w:w="0" w:type="auto"/>
            <w:hideMark/>
          </w:tcPr>
          <w:p w14:paraId="1ECE7F7E" w14:textId="77777777" w:rsidR="00714576" w:rsidRPr="00714576" w:rsidRDefault="00714576" w:rsidP="00714576">
            <w:pPr>
              <w:spacing w:before="36" w:after="36" w:line="240" w:lineRule="auto"/>
              <w:jc w:val="right"/>
            </w:pPr>
            <w:r w:rsidRPr="00714576">
              <w:t>2014</w:t>
            </w:r>
          </w:p>
        </w:tc>
        <w:tc>
          <w:tcPr>
            <w:tcW w:w="0" w:type="auto"/>
            <w:hideMark/>
          </w:tcPr>
          <w:p w14:paraId="72FDBEEA" w14:textId="77777777" w:rsidR="00714576" w:rsidRPr="00714576" w:rsidRDefault="00714576" w:rsidP="00714576">
            <w:pPr>
              <w:spacing w:before="36" w:after="36" w:line="240" w:lineRule="auto"/>
              <w:jc w:val="left"/>
            </w:pPr>
            <w:r w:rsidRPr="00714576">
              <w:t>UNMSM</w:t>
            </w:r>
          </w:p>
        </w:tc>
        <w:tc>
          <w:tcPr>
            <w:tcW w:w="0" w:type="auto"/>
            <w:hideMark/>
          </w:tcPr>
          <w:p w14:paraId="0B92156A" w14:textId="77777777" w:rsidR="00714576" w:rsidRPr="00714576" w:rsidRDefault="00714576" w:rsidP="00714576">
            <w:pPr>
              <w:spacing w:before="36" w:after="36" w:line="240" w:lineRule="auto"/>
              <w:jc w:val="right"/>
            </w:pPr>
            <w:r w:rsidRPr="00714576">
              <w:t>767</w:t>
            </w:r>
          </w:p>
        </w:tc>
        <w:tc>
          <w:tcPr>
            <w:tcW w:w="0" w:type="auto"/>
            <w:hideMark/>
          </w:tcPr>
          <w:p w14:paraId="7E4C4777" w14:textId="77777777" w:rsidR="00714576" w:rsidRPr="00714576" w:rsidRDefault="00714576" w:rsidP="00714576">
            <w:pPr>
              <w:spacing w:before="36" w:after="36" w:line="240" w:lineRule="auto"/>
              <w:jc w:val="right"/>
            </w:pPr>
            <w:r w:rsidRPr="00714576">
              <w:t>1086</w:t>
            </w:r>
          </w:p>
        </w:tc>
        <w:tc>
          <w:tcPr>
            <w:tcW w:w="0" w:type="auto"/>
            <w:hideMark/>
          </w:tcPr>
          <w:p w14:paraId="4F5E96C4" w14:textId="77777777" w:rsidR="00714576" w:rsidRPr="00714576" w:rsidRDefault="00714576" w:rsidP="00714576">
            <w:pPr>
              <w:spacing w:before="36" w:after="36" w:line="240" w:lineRule="auto"/>
              <w:jc w:val="right"/>
            </w:pPr>
            <w:r w:rsidRPr="00714576">
              <w:t>0.7062615</w:t>
            </w:r>
          </w:p>
        </w:tc>
      </w:tr>
      <w:tr w:rsidR="00714576" w:rsidRPr="00714576" w14:paraId="1BC77769" w14:textId="77777777" w:rsidTr="00714576">
        <w:tc>
          <w:tcPr>
            <w:tcW w:w="0" w:type="auto"/>
            <w:hideMark/>
          </w:tcPr>
          <w:p w14:paraId="4FEDDADF" w14:textId="77777777" w:rsidR="00714576" w:rsidRPr="00714576" w:rsidRDefault="00714576" w:rsidP="00714576">
            <w:pPr>
              <w:spacing w:before="36" w:after="36" w:line="240" w:lineRule="auto"/>
              <w:jc w:val="right"/>
            </w:pPr>
            <w:r w:rsidRPr="00714576">
              <w:t>2015</w:t>
            </w:r>
          </w:p>
        </w:tc>
        <w:tc>
          <w:tcPr>
            <w:tcW w:w="0" w:type="auto"/>
            <w:hideMark/>
          </w:tcPr>
          <w:p w14:paraId="72F27F8A" w14:textId="77777777" w:rsidR="00714576" w:rsidRPr="00714576" w:rsidRDefault="00714576" w:rsidP="00714576">
            <w:pPr>
              <w:spacing w:before="36" w:after="36" w:line="240" w:lineRule="auto"/>
              <w:jc w:val="left"/>
            </w:pPr>
            <w:r w:rsidRPr="00714576">
              <w:t>UNMSM</w:t>
            </w:r>
          </w:p>
        </w:tc>
        <w:tc>
          <w:tcPr>
            <w:tcW w:w="0" w:type="auto"/>
            <w:hideMark/>
          </w:tcPr>
          <w:p w14:paraId="5C13CBDD" w14:textId="77777777" w:rsidR="00714576" w:rsidRPr="00714576" w:rsidRDefault="00714576" w:rsidP="00714576">
            <w:pPr>
              <w:spacing w:before="36" w:after="36" w:line="240" w:lineRule="auto"/>
              <w:jc w:val="right"/>
            </w:pPr>
            <w:r w:rsidRPr="00714576">
              <w:t>607</w:t>
            </w:r>
          </w:p>
        </w:tc>
        <w:tc>
          <w:tcPr>
            <w:tcW w:w="0" w:type="auto"/>
            <w:hideMark/>
          </w:tcPr>
          <w:p w14:paraId="7E80CB80" w14:textId="77777777" w:rsidR="00714576" w:rsidRPr="00714576" w:rsidRDefault="00714576" w:rsidP="00714576">
            <w:pPr>
              <w:spacing w:before="36" w:after="36" w:line="240" w:lineRule="auto"/>
              <w:jc w:val="right"/>
            </w:pPr>
            <w:r w:rsidRPr="00714576">
              <w:t>820</w:t>
            </w:r>
          </w:p>
        </w:tc>
        <w:tc>
          <w:tcPr>
            <w:tcW w:w="0" w:type="auto"/>
            <w:hideMark/>
          </w:tcPr>
          <w:p w14:paraId="2E0BF51F" w14:textId="77777777" w:rsidR="00714576" w:rsidRPr="00714576" w:rsidRDefault="00714576" w:rsidP="00714576">
            <w:pPr>
              <w:spacing w:before="36" w:after="36" w:line="240" w:lineRule="auto"/>
              <w:jc w:val="right"/>
            </w:pPr>
            <w:r w:rsidRPr="00714576">
              <w:t>0.7402439</w:t>
            </w:r>
          </w:p>
        </w:tc>
      </w:tr>
      <w:tr w:rsidR="00714576" w:rsidRPr="00714576" w14:paraId="7A7E98DD" w14:textId="77777777" w:rsidTr="00714576">
        <w:tc>
          <w:tcPr>
            <w:tcW w:w="0" w:type="auto"/>
            <w:hideMark/>
          </w:tcPr>
          <w:p w14:paraId="4E3CC61E" w14:textId="77777777" w:rsidR="00714576" w:rsidRPr="00714576" w:rsidRDefault="00714576" w:rsidP="00714576">
            <w:pPr>
              <w:spacing w:before="36" w:after="36" w:line="240" w:lineRule="auto"/>
              <w:jc w:val="right"/>
            </w:pPr>
            <w:r w:rsidRPr="00714576">
              <w:t>2016</w:t>
            </w:r>
          </w:p>
        </w:tc>
        <w:tc>
          <w:tcPr>
            <w:tcW w:w="0" w:type="auto"/>
            <w:hideMark/>
          </w:tcPr>
          <w:p w14:paraId="0C8957F9" w14:textId="77777777" w:rsidR="00714576" w:rsidRPr="00714576" w:rsidRDefault="00714576" w:rsidP="00714576">
            <w:pPr>
              <w:spacing w:before="36" w:after="36" w:line="240" w:lineRule="auto"/>
              <w:jc w:val="left"/>
            </w:pPr>
            <w:r w:rsidRPr="00714576">
              <w:t>UNMSM</w:t>
            </w:r>
          </w:p>
        </w:tc>
        <w:tc>
          <w:tcPr>
            <w:tcW w:w="0" w:type="auto"/>
            <w:hideMark/>
          </w:tcPr>
          <w:p w14:paraId="0C00B497" w14:textId="77777777" w:rsidR="00714576" w:rsidRPr="00714576" w:rsidRDefault="00714576" w:rsidP="00714576">
            <w:pPr>
              <w:spacing w:before="36" w:after="36" w:line="240" w:lineRule="auto"/>
              <w:jc w:val="right"/>
            </w:pPr>
            <w:r w:rsidRPr="00714576">
              <w:t>814</w:t>
            </w:r>
          </w:p>
        </w:tc>
        <w:tc>
          <w:tcPr>
            <w:tcW w:w="0" w:type="auto"/>
            <w:hideMark/>
          </w:tcPr>
          <w:p w14:paraId="121CC320" w14:textId="77777777" w:rsidR="00714576" w:rsidRPr="00714576" w:rsidRDefault="00714576" w:rsidP="00714576">
            <w:pPr>
              <w:spacing w:before="36" w:after="36" w:line="240" w:lineRule="auto"/>
              <w:jc w:val="right"/>
            </w:pPr>
            <w:r w:rsidRPr="00714576">
              <w:t>918</w:t>
            </w:r>
          </w:p>
        </w:tc>
        <w:tc>
          <w:tcPr>
            <w:tcW w:w="0" w:type="auto"/>
            <w:hideMark/>
          </w:tcPr>
          <w:p w14:paraId="747653ED" w14:textId="77777777" w:rsidR="00714576" w:rsidRPr="00714576" w:rsidRDefault="00714576" w:rsidP="00714576">
            <w:pPr>
              <w:spacing w:before="36" w:after="36" w:line="240" w:lineRule="auto"/>
              <w:jc w:val="right"/>
            </w:pPr>
            <w:r w:rsidRPr="00714576">
              <w:t>0.8867102</w:t>
            </w:r>
          </w:p>
        </w:tc>
      </w:tr>
      <w:tr w:rsidR="00714576" w:rsidRPr="00714576" w14:paraId="7177C731" w14:textId="77777777" w:rsidTr="00714576">
        <w:tc>
          <w:tcPr>
            <w:tcW w:w="0" w:type="auto"/>
            <w:hideMark/>
          </w:tcPr>
          <w:p w14:paraId="65BB5A88" w14:textId="77777777" w:rsidR="00714576" w:rsidRPr="00714576" w:rsidRDefault="00714576" w:rsidP="00714576">
            <w:pPr>
              <w:spacing w:before="36" w:after="36" w:line="240" w:lineRule="auto"/>
              <w:jc w:val="right"/>
            </w:pPr>
            <w:r w:rsidRPr="00714576">
              <w:t>2017</w:t>
            </w:r>
          </w:p>
        </w:tc>
        <w:tc>
          <w:tcPr>
            <w:tcW w:w="0" w:type="auto"/>
            <w:hideMark/>
          </w:tcPr>
          <w:p w14:paraId="5F8D042C" w14:textId="77777777" w:rsidR="00714576" w:rsidRPr="00714576" w:rsidRDefault="00714576" w:rsidP="00714576">
            <w:pPr>
              <w:spacing w:before="36" w:after="36" w:line="240" w:lineRule="auto"/>
              <w:jc w:val="left"/>
            </w:pPr>
            <w:r w:rsidRPr="00714576">
              <w:t>UNMSM</w:t>
            </w:r>
          </w:p>
        </w:tc>
        <w:tc>
          <w:tcPr>
            <w:tcW w:w="0" w:type="auto"/>
            <w:hideMark/>
          </w:tcPr>
          <w:p w14:paraId="3FE5F3FC" w14:textId="77777777" w:rsidR="00714576" w:rsidRPr="00714576" w:rsidRDefault="00714576" w:rsidP="00714576">
            <w:pPr>
              <w:spacing w:before="36" w:after="36" w:line="240" w:lineRule="auto"/>
              <w:jc w:val="right"/>
            </w:pPr>
            <w:r w:rsidRPr="00714576">
              <w:t>503</w:t>
            </w:r>
          </w:p>
        </w:tc>
        <w:tc>
          <w:tcPr>
            <w:tcW w:w="0" w:type="auto"/>
            <w:hideMark/>
          </w:tcPr>
          <w:p w14:paraId="73CDE8E1" w14:textId="77777777" w:rsidR="00714576" w:rsidRPr="00714576" w:rsidRDefault="00714576" w:rsidP="00714576">
            <w:pPr>
              <w:spacing w:before="36" w:after="36" w:line="240" w:lineRule="auto"/>
              <w:jc w:val="right"/>
            </w:pPr>
            <w:r w:rsidRPr="00714576">
              <w:t>703</w:t>
            </w:r>
          </w:p>
        </w:tc>
        <w:tc>
          <w:tcPr>
            <w:tcW w:w="0" w:type="auto"/>
            <w:hideMark/>
          </w:tcPr>
          <w:p w14:paraId="3D6BF3E1" w14:textId="77777777" w:rsidR="00714576" w:rsidRPr="00714576" w:rsidRDefault="00714576" w:rsidP="00714576">
            <w:pPr>
              <w:spacing w:before="36" w:after="36" w:line="240" w:lineRule="auto"/>
              <w:jc w:val="right"/>
            </w:pPr>
            <w:r w:rsidRPr="00714576">
              <w:t>0.7155050</w:t>
            </w:r>
          </w:p>
        </w:tc>
      </w:tr>
      <w:tr w:rsidR="00714576" w:rsidRPr="00714576" w14:paraId="7463CD62" w14:textId="77777777" w:rsidTr="00714576">
        <w:tc>
          <w:tcPr>
            <w:tcW w:w="0" w:type="auto"/>
            <w:hideMark/>
          </w:tcPr>
          <w:p w14:paraId="1B219572" w14:textId="77777777" w:rsidR="00714576" w:rsidRPr="00714576" w:rsidRDefault="00714576" w:rsidP="00714576">
            <w:pPr>
              <w:spacing w:before="36" w:after="36" w:line="240" w:lineRule="auto"/>
              <w:jc w:val="right"/>
            </w:pPr>
            <w:r w:rsidRPr="00714576">
              <w:t>2018</w:t>
            </w:r>
          </w:p>
        </w:tc>
        <w:tc>
          <w:tcPr>
            <w:tcW w:w="0" w:type="auto"/>
            <w:hideMark/>
          </w:tcPr>
          <w:p w14:paraId="726EE697" w14:textId="77777777" w:rsidR="00714576" w:rsidRPr="00714576" w:rsidRDefault="00714576" w:rsidP="00714576">
            <w:pPr>
              <w:spacing w:before="36" w:after="36" w:line="240" w:lineRule="auto"/>
              <w:jc w:val="left"/>
            </w:pPr>
            <w:r w:rsidRPr="00714576">
              <w:t>UNMSM</w:t>
            </w:r>
          </w:p>
        </w:tc>
        <w:tc>
          <w:tcPr>
            <w:tcW w:w="0" w:type="auto"/>
            <w:hideMark/>
          </w:tcPr>
          <w:p w14:paraId="23912731" w14:textId="77777777" w:rsidR="00714576" w:rsidRPr="00714576" w:rsidRDefault="00714576" w:rsidP="00714576">
            <w:pPr>
              <w:spacing w:before="36" w:after="36" w:line="240" w:lineRule="auto"/>
              <w:jc w:val="right"/>
            </w:pPr>
            <w:r w:rsidRPr="00714576">
              <w:t>705</w:t>
            </w:r>
          </w:p>
        </w:tc>
        <w:tc>
          <w:tcPr>
            <w:tcW w:w="0" w:type="auto"/>
            <w:hideMark/>
          </w:tcPr>
          <w:p w14:paraId="129951DA" w14:textId="77777777" w:rsidR="00714576" w:rsidRPr="00714576" w:rsidRDefault="00714576" w:rsidP="00714576">
            <w:pPr>
              <w:spacing w:before="36" w:after="36" w:line="240" w:lineRule="auto"/>
              <w:jc w:val="right"/>
            </w:pPr>
            <w:r w:rsidRPr="00714576">
              <w:t>829</w:t>
            </w:r>
          </w:p>
        </w:tc>
        <w:tc>
          <w:tcPr>
            <w:tcW w:w="0" w:type="auto"/>
            <w:hideMark/>
          </w:tcPr>
          <w:p w14:paraId="1EE5E3E0" w14:textId="77777777" w:rsidR="00714576" w:rsidRPr="00714576" w:rsidRDefault="00714576" w:rsidP="00714576">
            <w:pPr>
              <w:spacing w:before="36" w:after="36" w:line="240" w:lineRule="auto"/>
              <w:jc w:val="right"/>
            </w:pPr>
            <w:r w:rsidRPr="00714576">
              <w:t>0.8504222</w:t>
            </w:r>
          </w:p>
        </w:tc>
      </w:tr>
      <w:tr w:rsidR="00714576" w:rsidRPr="00714576" w14:paraId="636B24AD" w14:textId="77777777" w:rsidTr="00714576">
        <w:tc>
          <w:tcPr>
            <w:tcW w:w="0" w:type="auto"/>
            <w:hideMark/>
          </w:tcPr>
          <w:p w14:paraId="33CB0D9B" w14:textId="77777777" w:rsidR="00714576" w:rsidRPr="00714576" w:rsidRDefault="00714576" w:rsidP="00714576">
            <w:pPr>
              <w:spacing w:before="36" w:after="36" w:line="240" w:lineRule="auto"/>
              <w:jc w:val="right"/>
            </w:pPr>
            <w:r w:rsidRPr="00714576">
              <w:t>2019</w:t>
            </w:r>
          </w:p>
        </w:tc>
        <w:tc>
          <w:tcPr>
            <w:tcW w:w="0" w:type="auto"/>
            <w:hideMark/>
          </w:tcPr>
          <w:p w14:paraId="0FD5C775" w14:textId="77777777" w:rsidR="00714576" w:rsidRPr="00714576" w:rsidRDefault="00714576" w:rsidP="00714576">
            <w:pPr>
              <w:spacing w:before="36" w:after="36" w:line="240" w:lineRule="auto"/>
              <w:jc w:val="left"/>
            </w:pPr>
            <w:r w:rsidRPr="00714576">
              <w:t>UNMSM</w:t>
            </w:r>
          </w:p>
        </w:tc>
        <w:tc>
          <w:tcPr>
            <w:tcW w:w="0" w:type="auto"/>
            <w:hideMark/>
          </w:tcPr>
          <w:p w14:paraId="1751864F" w14:textId="77777777" w:rsidR="00714576" w:rsidRPr="00714576" w:rsidRDefault="00714576" w:rsidP="00714576">
            <w:pPr>
              <w:spacing w:before="36" w:after="36" w:line="240" w:lineRule="auto"/>
              <w:jc w:val="right"/>
            </w:pPr>
            <w:r w:rsidRPr="00714576">
              <w:t>618</w:t>
            </w:r>
          </w:p>
        </w:tc>
        <w:tc>
          <w:tcPr>
            <w:tcW w:w="0" w:type="auto"/>
            <w:hideMark/>
          </w:tcPr>
          <w:p w14:paraId="2D9A3E05" w14:textId="77777777" w:rsidR="00714576" w:rsidRPr="00714576" w:rsidRDefault="00714576" w:rsidP="00714576">
            <w:pPr>
              <w:spacing w:before="36" w:after="36" w:line="240" w:lineRule="auto"/>
              <w:jc w:val="right"/>
            </w:pPr>
            <w:r w:rsidRPr="00714576">
              <w:t>674</w:t>
            </w:r>
          </w:p>
        </w:tc>
        <w:tc>
          <w:tcPr>
            <w:tcW w:w="0" w:type="auto"/>
            <w:hideMark/>
          </w:tcPr>
          <w:p w14:paraId="114A1DEF" w14:textId="77777777" w:rsidR="00714576" w:rsidRPr="00714576" w:rsidRDefault="00714576" w:rsidP="00714576">
            <w:pPr>
              <w:spacing w:before="36" w:after="36" w:line="240" w:lineRule="auto"/>
              <w:jc w:val="right"/>
            </w:pPr>
            <w:r w:rsidRPr="00714576">
              <w:t>0.9169139</w:t>
            </w:r>
          </w:p>
        </w:tc>
      </w:tr>
      <w:tr w:rsidR="00714576" w:rsidRPr="00714576" w14:paraId="2261207F" w14:textId="77777777" w:rsidTr="00714576">
        <w:tc>
          <w:tcPr>
            <w:tcW w:w="0" w:type="auto"/>
            <w:hideMark/>
          </w:tcPr>
          <w:p w14:paraId="206AEC4C" w14:textId="77777777" w:rsidR="00714576" w:rsidRPr="00714576" w:rsidRDefault="00714576" w:rsidP="00714576">
            <w:pPr>
              <w:spacing w:before="36" w:after="36" w:line="240" w:lineRule="auto"/>
              <w:jc w:val="right"/>
            </w:pPr>
            <w:r w:rsidRPr="00714576">
              <w:t>2020</w:t>
            </w:r>
          </w:p>
        </w:tc>
        <w:tc>
          <w:tcPr>
            <w:tcW w:w="0" w:type="auto"/>
            <w:hideMark/>
          </w:tcPr>
          <w:p w14:paraId="40F7E538" w14:textId="77777777" w:rsidR="00714576" w:rsidRPr="00714576" w:rsidRDefault="00714576" w:rsidP="00714576">
            <w:pPr>
              <w:spacing w:before="36" w:after="36" w:line="240" w:lineRule="auto"/>
              <w:jc w:val="left"/>
            </w:pPr>
            <w:r w:rsidRPr="00714576">
              <w:t>UNMSM</w:t>
            </w:r>
          </w:p>
        </w:tc>
        <w:tc>
          <w:tcPr>
            <w:tcW w:w="0" w:type="auto"/>
            <w:hideMark/>
          </w:tcPr>
          <w:p w14:paraId="0121655F" w14:textId="77777777" w:rsidR="00714576" w:rsidRPr="00714576" w:rsidRDefault="00714576" w:rsidP="00714576">
            <w:pPr>
              <w:spacing w:before="36" w:after="36" w:line="240" w:lineRule="auto"/>
              <w:jc w:val="right"/>
            </w:pPr>
            <w:r w:rsidRPr="00714576">
              <w:t>573</w:t>
            </w:r>
          </w:p>
        </w:tc>
        <w:tc>
          <w:tcPr>
            <w:tcW w:w="0" w:type="auto"/>
            <w:hideMark/>
          </w:tcPr>
          <w:p w14:paraId="793AA0AF" w14:textId="77777777" w:rsidR="00714576" w:rsidRPr="00714576" w:rsidRDefault="00714576" w:rsidP="00714576">
            <w:pPr>
              <w:spacing w:before="36" w:after="36" w:line="240" w:lineRule="auto"/>
              <w:jc w:val="right"/>
            </w:pPr>
            <w:r w:rsidRPr="00714576">
              <w:t>617</w:t>
            </w:r>
          </w:p>
        </w:tc>
        <w:tc>
          <w:tcPr>
            <w:tcW w:w="0" w:type="auto"/>
            <w:hideMark/>
          </w:tcPr>
          <w:p w14:paraId="59335C19" w14:textId="77777777" w:rsidR="00714576" w:rsidRPr="00714576" w:rsidRDefault="00714576" w:rsidP="00714576">
            <w:pPr>
              <w:spacing w:before="36" w:after="36" w:line="240" w:lineRule="auto"/>
              <w:jc w:val="right"/>
            </w:pPr>
            <w:r w:rsidRPr="00714576">
              <w:t>0.9286872</w:t>
            </w:r>
          </w:p>
        </w:tc>
      </w:tr>
      <w:tr w:rsidR="00714576" w:rsidRPr="00714576" w14:paraId="262D78A5" w14:textId="77777777" w:rsidTr="00714576">
        <w:tc>
          <w:tcPr>
            <w:tcW w:w="0" w:type="auto"/>
            <w:hideMark/>
          </w:tcPr>
          <w:p w14:paraId="032873D1" w14:textId="77777777" w:rsidR="00714576" w:rsidRPr="00714576" w:rsidRDefault="00714576" w:rsidP="00714576">
            <w:pPr>
              <w:spacing w:before="36" w:after="36" w:line="240" w:lineRule="auto"/>
              <w:jc w:val="right"/>
            </w:pPr>
            <w:r w:rsidRPr="00714576">
              <w:t>2021</w:t>
            </w:r>
          </w:p>
        </w:tc>
        <w:tc>
          <w:tcPr>
            <w:tcW w:w="0" w:type="auto"/>
            <w:hideMark/>
          </w:tcPr>
          <w:p w14:paraId="41EFDDEF" w14:textId="77777777" w:rsidR="00714576" w:rsidRPr="00714576" w:rsidRDefault="00714576" w:rsidP="00714576">
            <w:pPr>
              <w:spacing w:before="36" w:after="36" w:line="240" w:lineRule="auto"/>
              <w:jc w:val="left"/>
            </w:pPr>
            <w:r w:rsidRPr="00714576">
              <w:t>UNMSM</w:t>
            </w:r>
          </w:p>
        </w:tc>
        <w:tc>
          <w:tcPr>
            <w:tcW w:w="0" w:type="auto"/>
            <w:hideMark/>
          </w:tcPr>
          <w:p w14:paraId="2A21FED5" w14:textId="77777777" w:rsidR="00714576" w:rsidRPr="00714576" w:rsidRDefault="00714576" w:rsidP="00714576">
            <w:pPr>
              <w:spacing w:before="36" w:after="36" w:line="240" w:lineRule="auto"/>
              <w:jc w:val="right"/>
            </w:pPr>
            <w:r w:rsidRPr="00714576">
              <w:t>116</w:t>
            </w:r>
          </w:p>
        </w:tc>
        <w:tc>
          <w:tcPr>
            <w:tcW w:w="0" w:type="auto"/>
            <w:hideMark/>
          </w:tcPr>
          <w:p w14:paraId="7539F629" w14:textId="77777777" w:rsidR="00714576" w:rsidRPr="00714576" w:rsidRDefault="00714576" w:rsidP="00714576">
            <w:pPr>
              <w:spacing w:before="36" w:after="36" w:line="240" w:lineRule="auto"/>
              <w:jc w:val="right"/>
            </w:pPr>
            <w:r w:rsidRPr="00714576">
              <w:t>81</w:t>
            </w:r>
          </w:p>
        </w:tc>
        <w:tc>
          <w:tcPr>
            <w:tcW w:w="0" w:type="auto"/>
            <w:hideMark/>
          </w:tcPr>
          <w:p w14:paraId="4BA5795B" w14:textId="77777777" w:rsidR="00714576" w:rsidRPr="00714576" w:rsidRDefault="00714576" w:rsidP="00714576">
            <w:pPr>
              <w:spacing w:before="36" w:after="36" w:line="240" w:lineRule="auto"/>
              <w:jc w:val="right"/>
            </w:pPr>
            <w:r w:rsidRPr="00714576">
              <w:t>1.4320988</w:t>
            </w:r>
          </w:p>
        </w:tc>
      </w:tr>
      <w:tr w:rsidR="00714576" w:rsidRPr="00714576" w14:paraId="0C97959C" w14:textId="77777777" w:rsidTr="00714576">
        <w:tc>
          <w:tcPr>
            <w:tcW w:w="0" w:type="auto"/>
            <w:hideMark/>
          </w:tcPr>
          <w:p w14:paraId="397A0A97" w14:textId="77777777" w:rsidR="00714576" w:rsidRPr="00714576" w:rsidRDefault="00714576" w:rsidP="00714576">
            <w:pPr>
              <w:spacing w:before="36" w:after="36" w:line="240" w:lineRule="auto"/>
              <w:jc w:val="right"/>
            </w:pPr>
            <w:r w:rsidRPr="00714576">
              <w:t>2013</w:t>
            </w:r>
          </w:p>
        </w:tc>
        <w:tc>
          <w:tcPr>
            <w:tcW w:w="0" w:type="auto"/>
            <w:hideMark/>
          </w:tcPr>
          <w:p w14:paraId="19F5029F" w14:textId="77777777" w:rsidR="00714576" w:rsidRPr="00714576" w:rsidRDefault="00714576" w:rsidP="00714576">
            <w:pPr>
              <w:spacing w:before="36" w:after="36" w:line="240" w:lineRule="auto"/>
              <w:jc w:val="left"/>
            </w:pPr>
            <w:r w:rsidRPr="00714576">
              <w:t>UNP</w:t>
            </w:r>
          </w:p>
        </w:tc>
        <w:tc>
          <w:tcPr>
            <w:tcW w:w="0" w:type="auto"/>
            <w:hideMark/>
          </w:tcPr>
          <w:p w14:paraId="67725757" w14:textId="77777777" w:rsidR="00714576" w:rsidRPr="00714576" w:rsidRDefault="00714576" w:rsidP="00714576">
            <w:pPr>
              <w:spacing w:before="36" w:after="36" w:line="240" w:lineRule="auto"/>
              <w:jc w:val="right"/>
            </w:pPr>
            <w:r w:rsidRPr="00714576">
              <w:t>17</w:t>
            </w:r>
          </w:p>
        </w:tc>
        <w:tc>
          <w:tcPr>
            <w:tcW w:w="0" w:type="auto"/>
            <w:hideMark/>
          </w:tcPr>
          <w:p w14:paraId="288D8CAF" w14:textId="77777777" w:rsidR="00714576" w:rsidRPr="00714576" w:rsidRDefault="00714576" w:rsidP="00714576">
            <w:pPr>
              <w:spacing w:before="36" w:after="36" w:line="240" w:lineRule="auto"/>
              <w:jc w:val="right"/>
            </w:pPr>
            <w:r w:rsidRPr="00714576">
              <w:t>36</w:t>
            </w:r>
          </w:p>
        </w:tc>
        <w:tc>
          <w:tcPr>
            <w:tcW w:w="0" w:type="auto"/>
            <w:hideMark/>
          </w:tcPr>
          <w:p w14:paraId="595AD483" w14:textId="77777777" w:rsidR="00714576" w:rsidRPr="00714576" w:rsidRDefault="00714576" w:rsidP="00714576">
            <w:pPr>
              <w:spacing w:before="36" w:after="36" w:line="240" w:lineRule="auto"/>
              <w:jc w:val="right"/>
            </w:pPr>
            <w:r w:rsidRPr="00714576">
              <w:t>0.4722222</w:t>
            </w:r>
          </w:p>
        </w:tc>
      </w:tr>
      <w:tr w:rsidR="00714576" w:rsidRPr="00714576" w14:paraId="2A4EE7A8" w14:textId="77777777" w:rsidTr="00714576">
        <w:tc>
          <w:tcPr>
            <w:tcW w:w="0" w:type="auto"/>
            <w:hideMark/>
          </w:tcPr>
          <w:p w14:paraId="2E534A5B" w14:textId="77777777" w:rsidR="00714576" w:rsidRPr="00714576" w:rsidRDefault="00714576" w:rsidP="00714576">
            <w:pPr>
              <w:spacing w:before="36" w:after="36" w:line="240" w:lineRule="auto"/>
              <w:jc w:val="right"/>
            </w:pPr>
            <w:r w:rsidRPr="00714576">
              <w:t>2014</w:t>
            </w:r>
          </w:p>
        </w:tc>
        <w:tc>
          <w:tcPr>
            <w:tcW w:w="0" w:type="auto"/>
            <w:hideMark/>
          </w:tcPr>
          <w:p w14:paraId="4C583FE0" w14:textId="77777777" w:rsidR="00714576" w:rsidRPr="00714576" w:rsidRDefault="00714576" w:rsidP="00714576">
            <w:pPr>
              <w:spacing w:before="36" w:after="36" w:line="240" w:lineRule="auto"/>
              <w:jc w:val="left"/>
            </w:pPr>
            <w:r w:rsidRPr="00714576">
              <w:t>UNP</w:t>
            </w:r>
          </w:p>
        </w:tc>
        <w:tc>
          <w:tcPr>
            <w:tcW w:w="0" w:type="auto"/>
            <w:hideMark/>
          </w:tcPr>
          <w:p w14:paraId="709764C4" w14:textId="77777777" w:rsidR="00714576" w:rsidRPr="00714576" w:rsidRDefault="00714576" w:rsidP="00714576">
            <w:pPr>
              <w:spacing w:before="36" w:after="36" w:line="240" w:lineRule="auto"/>
              <w:jc w:val="right"/>
            </w:pPr>
            <w:r w:rsidRPr="00714576">
              <w:t>16</w:t>
            </w:r>
          </w:p>
        </w:tc>
        <w:tc>
          <w:tcPr>
            <w:tcW w:w="0" w:type="auto"/>
            <w:hideMark/>
          </w:tcPr>
          <w:p w14:paraId="7B019EB9" w14:textId="77777777" w:rsidR="00714576" w:rsidRPr="00714576" w:rsidRDefault="00714576" w:rsidP="00714576">
            <w:pPr>
              <w:spacing w:before="36" w:after="36" w:line="240" w:lineRule="auto"/>
              <w:jc w:val="right"/>
            </w:pPr>
            <w:r w:rsidRPr="00714576">
              <w:t>32</w:t>
            </w:r>
          </w:p>
        </w:tc>
        <w:tc>
          <w:tcPr>
            <w:tcW w:w="0" w:type="auto"/>
            <w:hideMark/>
          </w:tcPr>
          <w:p w14:paraId="0833123A" w14:textId="77777777" w:rsidR="00714576" w:rsidRPr="00714576" w:rsidRDefault="00714576" w:rsidP="00714576">
            <w:pPr>
              <w:spacing w:before="36" w:after="36" w:line="240" w:lineRule="auto"/>
              <w:jc w:val="right"/>
            </w:pPr>
            <w:r w:rsidRPr="00714576">
              <w:t>0.5000000</w:t>
            </w:r>
          </w:p>
        </w:tc>
      </w:tr>
      <w:tr w:rsidR="00714576" w:rsidRPr="00714576" w14:paraId="32A105B5" w14:textId="77777777" w:rsidTr="00714576">
        <w:tc>
          <w:tcPr>
            <w:tcW w:w="0" w:type="auto"/>
            <w:hideMark/>
          </w:tcPr>
          <w:p w14:paraId="3019CE6E" w14:textId="77777777" w:rsidR="00714576" w:rsidRPr="00714576" w:rsidRDefault="00714576" w:rsidP="00714576">
            <w:pPr>
              <w:spacing w:before="36" w:after="36" w:line="240" w:lineRule="auto"/>
              <w:jc w:val="right"/>
            </w:pPr>
            <w:r w:rsidRPr="00714576">
              <w:t>2015</w:t>
            </w:r>
          </w:p>
        </w:tc>
        <w:tc>
          <w:tcPr>
            <w:tcW w:w="0" w:type="auto"/>
            <w:hideMark/>
          </w:tcPr>
          <w:p w14:paraId="691126DA" w14:textId="77777777" w:rsidR="00714576" w:rsidRPr="00714576" w:rsidRDefault="00714576" w:rsidP="00714576">
            <w:pPr>
              <w:spacing w:before="36" w:after="36" w:line="240" w:lineRule="auto"/>
              <w:jc w:val="left"/>
            </w:pPr>
            <w:r w:rsidRPr="00714576">
              <w:t>UNP</w:t>
            </w:r>
          </w:p>
        </w:tc>
        <w:tc>
          <w:tcPr>
            <w:tcW w:w="0" w:type="auto"/>
            <w:hideMark/>
          </w:tcPr>
          <w:p w14:paraId="520C71AE" w14:textId="77777777" w:rsidR="00714576" w:rsidRPr="00714576" w:rsidRDefault="00714576" w:rsidP="00714576">
            <w:pPr>
              <w:spacing w:before="36" w:after="36" w:line="240" w:lineRule="auto"/>
              <w:jc w:val="right"/>
            </w:pPr>
            <w:r w:rsidRPr="00714576">
              <w:t>19</w:t>
            </w:r>
          </w:p>
        </w:tc>
        <w:tc>
          <w:tcPr>
            <w:tcW w:w="0" w:type="auto"/>
            <w:hideMark/>
          </w:tcPr>
          <w:p w14:paraId="4271FD0C" w14:textId="77777777" w:rsidR="00714576" w:rsidRPr="00714576" w:rsidRDefault="00714576" w:rsidP="00714576">
            <w:pPr>
              <w:spacing w:before="36" w:after="36" w:line="240" w:lineRule="auto"/>
              <w:jc w:val="right"/>
            </w:pPr>
            <w:r w:rsidRPr="00714576">
              <w:t>31</w:t>
            </w:r>
          </w:p>
        </w:tc>
        <w:tc>
          <w:tcPr>
            <w:tcW w:w="0" w:type="auto"/>
            <w:hideMark/>
          </w:tcPr>
          <w:p w14:paraId="2A059139" w14:textId="77777777" w:rsidR="00714576" w:rsidRPr="00714576" w:rsidRDefault="00714576" w:rsidP="00714576">
            <w:pPr>
              <w:spacing w:before="36" w:after="36" w:line="240" w:lineRule="auto"/>
              <w:jc w:val="right"/>
            </w:pPr>
            <w:r w:rsidRPr="00714576">
              <w:t>0.6129032</w:t>
            </w:r>
          </w:p>
        </w:tc>
      </w:tr>
      <w:tr w:rsidR="00714576" w:rsidRPr="00714576" w14:paraId="32BCE684" w14:textId="77777777" w:rsidTr="00714576">
        <w:tc>
          <w:tcPr>
            <w:tcW w:w="0" w:type="auto"/>
            <w:hideMark/>
          </w:tcPr>
          <w:p w14:paraId="6664CDF6" w14:textId="77777777" w:rsidR="00714576" w:rsidRPr="00714576" w:rsidRDefault="00714576" w:rsidP="00714576">
            <w:pPr>
              <w:spacing w:before="36" w:after="36" w:line="240" w:lineRule="auto"/>
              <w:jc w:val="right"/>
            </w:pPr>
            <w:r w:rsidRPr="00714576">
              <w:t>2016</w:t>
            </w:r>
          </w:p>
        </w:tc>
        <w:tc>
          <w:tcPr>
            <w:tcW w:w="0" w:type="auto"/>
            <w:hideMark/>
          </w:tcPr>
          <w:p w14:paraId="443E5512" w14:textId="77777777" w:rsidR="00714576" w:rsidRPr="00714576" w:rsidRDefault="00714576" w:rsidP="00714576">
            <w:pPr>
              <w:spacing w:before="36" w:after="36" w:line="240" w:lineRule="auto"/>
              <w:jc w:val="left"/>
            </w:pPr>
            <w:r w:rsidRPr="00714576">
              <w:t>UNP</w:t>
            </w:r>
          </w:p>
        </w:tc>
        <w:tc>
          <w:tcPr>
            <w:tcW w:w="0" w:type="auto"/>
            <w:hideMark/>
          </w:tcPr>
          <w:p w14:paraId="2652734D" w14:textId="77777777" w:rsidR="00714576" w:rsidRPr="00714576" w:rsidRDefault="00714576" w:rsidP="00714576">
            <w:pPr>
              <w:spacing w:before="36" w:after="36" w:line="240" w:lineRule="auto"/>
              <w:jc w:val="right"/>
            </w:pPr>
            <w:r w:rsidRPr="00714576">
              <w:t>24</w:t>
            </w:r>
          </w:p>
        </w:tc>
        <w:tc>
          <w:tcPr>
            <w:tcW w:w="0" w:type="auto"/>
            <w:hideMark/>
          </w:tcPr>
          <w:p w14:paraId="441E09B2" w14:textId="77777777" w:rsidR="00714576" w:rsidRPr="00714576" w:rsidRDefault="00714576" w:rsidP="00714576">
            <w:pPr>
              <w:spacing w:before="36" w:after="36" w:line="240" w:lineRule="auto"/>
              <w:jc w:val="right"/>
            </w:pPr>
            <w:r w:rsidRPr="00714576">
              <w:t>29</w:t>
            </w:r>
          </w:p>
        </w:tc>
        <w:tc>
          <w:tcPr>
            <w:tcW w:w="0" w:type="auto"/>
            <w:hideMark/>
          </w:tcPr>
          <w:p w14:paraId="4F66B865" w14:textId="77777777" w:rsidR="00714576" w:rsidRPr="00714576" w:rsidRDefault="00714576" w:rsidP="00714576">
            <w:pPr>
              <w:spacing w:before="36" w:after="36" w:line="240" w:lineRule="auto"/>
              <w:jc w:val="right"/>
            </w:pPr>
            <w:r w:rsidRPr="00714576">
              <w:t>0.8275862</w:t>
            </w:r>
          </w:p>
        </w:tc>
      </w:tr>
      <w:tr w:rsidR="00714576" w:rsidRPr="00714576" w14:paraId="3B114E78" w14:textId="77777777" w:rsidTr="00714576">
        <w:tc>
          <w:tcPr>
            <w:tcW w:w="0" w:type="auto"/>
            <w:hideMark/>
          </w:tcPr>
          <w:p w14:paraId="13E4180B" w14:textId="77777777" w:rsidR="00714576" w:rsidRPr="00714576" w:rsidRDefault="00714576" w:rsidP="00714576">
            <w:pPr>
              <w:spacing w:before="36" w:after="36" w:line="240" w:lineRule="auto"/>
              <w:jc w:val="right"/>
            </w:pPr>
            <w:r w:rsidRPr="00714576">
              <w:t>2017</w:t>
            </w:r>
          </w:p>
        </w:tc>
        <w:tc>
          <w:tcPr>
            <w:tcW w:w="0" w:type="auto"/>
            <w:hideMark/>
          </w:tcPr>
          <w:p w14:paraId="307B196A" w14:textId="77777777" w:rsidR="00714576" w:rsidRPr="00714576" w:rsidRDefault="00714576" w:rsidP="00714576">
            <w:pPr>
              <w:spacing w:before="36" w:after="36" w:line="240" w:lineRule="auto"/>
              <w:jc w:val="left"/>
            </w:pPr>
            <w:r w:rsidRPr="00714576">
              <w:t>UNP</w:t>
            </w:r>
          </w:p>
        </w:tc>
        <w:tc>
          <w:tcPr>
            <w:tcW w:w="0" w:type="auto"/>
            <w:hideMark/>
          </w:tcPr>
          <w:p w14:paraId="7D8AD2EB" w14:textId="77777777" w:rsidR="00714576" w:rsidRPr="00714576" w:rsidRDefault="00714576" w:rsidP="00714576">
            <w:pPr>
              <w:spacing w:before="36" w:after="36" w:line="240" w:lineRule="auto"/>
              <w:jc w:val="right"/>
            </w:pPr>
            <w:r w:rsidRPr="00714576">
              <w:t>31</w:t>
            </w:r>
          </w:p>
        </w:tc>
        <w:tc>
          <w:tcPr>
            <w:tcW w:w="0" w:type="auto"/>
            <w:hideMark/>
          </w:tcPr>
          <w:p w14:paraId="51CA724A" w14:textId="77777777" w:rsidR="00714576" w:rsidRPr="00714576" w:rsidRDefault="00714576" w:rsidP="00714576">
            <w:pPr>
              <w:spacing w:before="36" w:after="36" w:line="240" w:lineRule="auto"/>
              <w:jc w:val="right"/>
            </w:pPr>
            <w:r w:rsidRPr="00714576">
              <w:t>47</w:t>
            </w:r>
          </w:p>
        </w:tc>
        <w:tc>
          <w:tcPr>
            <w:tcW w:w="0" w:type="auto"/>
            <w:hideMark/>
          </w:tcPr>
          <w:p w14:paraId="5E8F5088" w14:textId="77777777" w:rsidR="00714576" w:rsidRPr="00714576" w:rsidRDefault="00714576" w:rsidP="00714576">
            <w:pPr>
              <w:spacing w:before="36" w:after="36" w:line="240" w:lineRule="auto"/>
              <w:jc w:val="right"/>
            </w:pPr>
            <w:r w:rsidRPr="00714576">
              <w:t>0.6595745</w:t>
            </w:r>
          </w:p>
        </w:tc>
      </w:tr>
      <w:tr w:rsidR="00714576" w:rsidRPr="00714576" w14:paraId="75DDD809" w14:textId="77777777" w:rsidTr="00714576">
        <w:tc>
          <w:tcPr>
            <w:tcW w:w="0" w:type="auto"/>
            <w:hideMark/>
          </w:tcPr>
          <w:p w14:paraId="21FC1C00" w14:textId="77777777" w:rsidR="00714576" w:rsidRPr="00714576" w:rsidRDefault="00714576" w:rsidP="00714576">
            <w:pPr>
              <w:spacing w:before="36" w:after="36" w:line="240" w:lineRule="auto"/>
              <w:jc w:val="right"/>
            </w:pPr>
            <w:r w:rsidRPr="00714576">
              <w:t>2018</w:t>
            </w:r>
          </w:p>
        </w:tc>
        <w:tc>
          <w:tcPr>
            <w:tcW w:w="0" w:type="auto"/>
            <w:hideMark/>
          </w:tcPr>
          <w:p w14:paraId="5FCAEDA3" w14:textId="77777777" w:rsidR="00714576" w:rsidRPr="00714576" w:rsidRDefault="00714576" w:rsidP="00714576">
            <w:pPr>
              <w:spacing w:before="36" w:after="36" w:line="240" w:lineRule="auto"/>
              <w:jc w:val="left"/>
            </w:pPr>
            <w:r w:rsidRPr="00714576">
              <w:t>UNP</w:t>
            </w:r>
          </w:p>
        </w:tc>
        <w:tc>
          <w:tcPr>
            <w:tcW w:w="0" w:type="auto"/>
            <w:hideMark/>
          </w:tcPr>
          <w:p w14:paraId="070B648E" w14:textId="77777777" w:rsidR="00714576" w:rsidRPr="00714576" w:rsidRDefault="00714576" w:rsidP="00714576">
            <w:pPr>
              <w:spacing w:before="36" w:after="36" w:line="240" w:lineRule="auto"/>
              <w:jc w:val="right"/>
            </w:pPr>
            <w:r w:rsidRPr="00714576">
              <w:t>18</w:t>
            </w:r>
          </w:p>
        </w:tc>
        <w:tc>
          <w:tcPr>
            <w:tcW w:w="0" w:type="auto"/>
            <w:hideMark/>
          </w:tcPr>
          <w:p w14:paraId="5B1D42FF" w14:textId="77777777" w:rsidR="00714576" w:rsidRPr="00714576" w:rsidRDefault="00714576" w:rsidP="00714576">
            <w:pPr>
              <w:spacing w:before="36" w:after="36" w:line="240" w:lineRule="auto"/>
              <w:jc w:val="right"/>
            </w:pPr>
            <w:r w:rsidRPr="00714576">
              <w:t>23</w:t>
            </w:r>
          </w:p>
        </w:tc>
        <w:tc>
          <w:tcPr>
            <w:tcW w:w="0" w:type="auto"/>
            <w:hideMark/>
          </w:tcPr>
          <w:p w14:paraId="0CA01F4F" w14:textId="77777777" w:rsidR="00714576" w:rsidRPr="00714576" w:rsidRDefault="00714576" w:rsidP="00714576">
            <w:pPr>
              <w:spacing w:before="36" w:after="36" w:line="240" w:lineRule="auto"/>
              <w:jc w:val="right"/>
            </w:pPr>
            <w:r w:rsidRPr="00714576">
              <w:t>0.7826087</w:t>
            </w:r>
          </w:p>
        </w:tc>
      </w:tr>
      <w:tr w:rsidR="00714576" w:rsidRPr="00714576" w14:paraId="16F36669" w14:textId="77777777" w:rsidTr="00714576">
        <w:tc>
          <w:tcPr>
            <w:tcW w:w="0" w:type="auto"/>
            <w:hideMark/>
          </w:tcPr>
          <w:p w14:paraId="5AB5D644" w14:textId="77777777" w:rsidR="00714576" w:rsidRPr="00714576" w:rsidRDefault="00714576" w:rsidP="00714576">
            <w:pPr>
              <w:spacing w:before="36" w:after="36" w:line="240" w:lineRule="auto"/>
              <w:jc w:val="right"/>
            </w:pPr>
            <w:r w:rsidRPr="00714576">
              <w:t>2019</w:t>
            </w:r>
          </w:p>
        </w:tc>
        <w:tc>
          <w:tcPr>
            <w:tcW w:w="0" w:type="auto"/>
            <w:hideMark/>
          </w:tcPr>
          <w:p w14:paraId="0CE9D86E" w14:textId="77777777" w:rsidR="00714576" w:rsidRPr="00714576" w:rsidRDefault="00714576" w:rsidP="00714576">
            <w:pPr>
              <w:spacing w:before="36" w:after="36" w:line="240" w:lineRule="auto"/>
              <w:jc w:val="left"/>
            </w:pPr>
            <w:r w:rsidRPr="00714576">
              <w:t>UNP</w:t>
            </w:r>
          </w:p>
        </w:tc>
        <w:tc>
          <w:tcPr>
            <w:tcW w:w="0" w:type="auto"/>
            <w:hideMark/>
          </w:tcPr>
          <w:p w14:paraId="0220B2C1" w14:textId="77777777" w:rsidR="00714576" w:rsidRPr="00714576" w:rsidRDefault="00714576" w:rsidP="00714576">
            <w:pPr>
              <w:spacing w:before="36" w:after="36" w:line="240" w:lineRule="auto"/>
              <w:jc w:val="right"/>
            </w:pPr>
            <w:r w:rsidRPr="00714576">
              <w:t>28</w:t>
            </w:r>
          </w:p>
        </w:tc>
        <w:tc>
          <w:tcPr>
            <w:tcW w:w="0" w:type="auto"/>
            <w:hideMark/>
          </w:tcPr>
          <w:p w14:paraId="3B7651D5" w14:textId="77777777" w:rsidR="00714576" w:rsidRPr="00714576" w:rsidRDefault="00714576" w:rsidP="00714576">
            <w:pPr>
              <w:spacing w:before="36" w:after="36" w:line="240" w:lineRule="auto"/>
              <w:jc w:val="right"/>
            </w:pPr>
            <w:r w:rsidRPr="00714576">
              <w:t>33</w:t>
            </w:r>
          </w:p>
        </w:tc>
        <w:tc>
          <w:tcPr>
            <w:tcW w:w="0" w:type="auto"/>
            <w:hideMark/>
          </w:tcPr>
          <w:p w14:paraId="452E294E" w14:textId="77777777" w:rsidR="00714576" w:rsidRPr="00714576" w:rsidRDefault="00714576" w:rsidP="00714576">
            <w:pPr>
              <w:spacing w:before="36" w:after="36" w:line="240" w:lineRule="auto"/>
              <w:jc w:val="right"/>
            </w:pPr>
            <w:r w:rsidRPr="00714576">
              <w:t>0.8484848</w:t>
            </w:r>
          </w:p>
        </w:tc>
      </w:tr>
      <w:tr w:rsidR="00714576" w:rsidRPr="00714576" w14:paraId="138BDDD5" w14:textId="77777777" w:rsidTr="00714576">
        <w:tc>
          <w:tcPr>
            <w:tcW w:w="0" w:type="auto"/>
            <w:hideMark/>
          </w:tcPr>
          <w:p w14:paraId="12AC9227" w14:textId="77777777" w:rsidR="00714576" w:rsidRPr="00714576" w:rsidRDefault="00714576" w:rsidP="00714576">
            <w:pPr>
              <w:spacing w:before="36" w:after="36" w:line="240" w:lineRule="auto"/>
              <w:jc w:val="right"/>
            </w:pPr>
            <w:r w:rsidRPr="00714576">
              <w:t>2020</w:t>
            </w:r>
          </w:p>
        </w:tc>
        <w:tc>
          <w:tcPr>
            <w:tcW w:w="0" w:type="auto"/>
            <w:hideMark/>
          </w:tcPr>
          <w:p w14:paraId="016FAB01" w14:textId="77777777" w:rsidR="00714576" w:rsidRPr="00714576" w:rsidRDefault="00714576" w:rsidP="00714576">
            <w:pPr>
              <w:spacing w:before="36" w:after="36" w:line="240" w:lineRule="auto"/>
              <w:jc w:val="left"/>
            </w:pPr>
            <w:r w:rsidRPr="00714576">
              <w:t>UNP</w:t>
            </w:r>
          </w:p>
        </w:tc>
        <w:tc>
          <w:tcPr>
            <w:tcW w:w="0" w:type="auto"/>
            <w:hideMark/>
          </w:tcPr>
          <w:p w14:paraId="33FFE7C2" w14:textId="77777777" w:rsidR="00714576" w:rsidRPr="00714576" w:rsidRDefault="00714576" w:rsidP="00714576">
            <w:pPr>
              <w:spacing w:before="36" w:after="36" w:line="240" w:lineRule="auto"/>
              <w:jc w:val="right"/>
            </w:pPr>
            <w:r w:rsidRPr="00714576">
              <w:t>16</w:t>
            </w:r>
          </w:p>
        </w:tc>
        <w:tc>
          <w:tcPr>
            <w:tcW w:w="0" w:type="auto"/>
            <w:hideMark/>
          </w:tcPr>
          <w:p w14:paraId="7B6ABF43" w14:textId="77777777" w:rsidR="00714576" w:rsidRPr="00714576" w:rsidRDefault="00714576" w:rsidP="00714576">
            <w:pPr>
              <w:spacing w:before="36" w:after="36" w:line="240" w:lineRule="auto"/>
              <w:jc w:val="right"/>
            </w:pPr>
            <w:r w:rsidRPr="00714576">
              <w:t>16</w:t>
            </w:r>
          </w:p>
        </w:tc>
        <w:tc>
          <w:tcPr>
            <w:tcW w:w="0" w:type="auto"/>
            <w:hideMark/>
          </w:tcPr>
          <w:p w14:paraId="4938651D" w14:textId="77777777" w:rsidR="00714576" w:rsidRPr="00714576" w:rsidRDefault="00714576" w:rsidP="00714576">
            <w:pPr>
              <w:spacing w:before="36" w:after="36" w:line="240" w:lineRule="auto"/>
              <w:jc w:val="right"/>
            </w:pPr>
            <w:r w:rsidRPr="00714576">
              <w:t>1.0000000</w:t>
            </w:r>
          </w:p>
        </w:tc>
      </w:tr>
      <w:tr w:rsidR="00714576" w:rsidRPr="00714576" w14:paraId="4D6CC122" w14:textId="77777777" w:rsidTr="00714576">
        <w:tc>
          <w:tcPr>
            <w:tcW w:w="0" w:type="auto"/>
            <w:hideMark/>
          </w:tcPr>
          <w:p w14:paraId="77C9F51D" w14:textId="77777777" w:rsidR="00714576" w:rsidRPr="00714576" w:rsidRDefault="00714576" w:rsidP="00714576">
            <w:pPr>
              <w:spacing w:before="36" w:after="36" w:line="240" w:lineRule="auto"/>
              <w:jc w:val="right"/>
            </w:pPr>
            <w:r w:rsidRPr="00714576">
              <w:t>2013</w:t>
            </w:r>
          </w:p>
        </w:tc>
        <w:tc>
          <w:tcPr>
            <w:tcW w:w="0" w:type="auto"/>
            <w:hideMark/>
          </w:tcPr>
          <w:p w14:paraId="19CD5758" w14:textId="77777777" w:rsidR="00714576" w:rsidRPr="00714576" w:rsidRDefault="00714576" w:rsidP="00714576">
            <w:pPr>
              <w:spacing w:before="36" w:after="36" w:line="240" w:lineRule="auto"/>
              <w:jc w:val="left"/>
            </w:pPr>
            <w:r w:rsidRPr="00714576">
              <w:t>UNPRG</w:t>
            </w:r>
          </w:p>
        </w:tc>
        <w:tc>
          <w:tcPr>
            <w:tcW w:w="0" w:type="auto"/>
            <w:hideMark/>
          </w:tcPr>
          <w:p w14:paraId="759C7D8B" w14:textId="77777777" w:rsidR="00714576" w:rsidRPr="00714576" w:rsidRDefault="00714576" w:rsidP="00714576">
            <w:pPr>
              <w:spacing w:before="36" w:after="36" w:line="240" w:lineRule="auto"/>
              <w:jc w:val="right"/>
            </w:pPr>
            <w:r w:rsidRPr="00714576">
              <w:t>61</w:t>
            </w:r>
          </w:p>
        </w:tc>
        <w:tc>
          <w:tcPr>
            <w:tcW w:w="0" w:type="auto"/>
            <w:hideMark/>
          </w:tcPr>
          <w:p w14:paraId="0F892EA4" w14:textId="77777777" w:rsidR="00714576" w:rsidRPr="00714576" w:rsidRDefault="00714576" w:rsidP="00714576">
            <w:pPr>
              <w:spacing w:before="36" w:after="36" w:line="240" w:lineRule="auto"/>
              <w:jc w:val="right"/>
            </w:pPr>
            <w:r w:rsidRPr="00714576">
              <w:t>112</w:t>
            </w:r>
          </w:p>
        </w:tc>
        <w:tc>
          <w:tcPr>
            <w:tcW w:w="0" w:type="auto"/>
            <w:hideMark/>
          </w:tcPr>
          <w:p w14:paraId="1CCF07D9" w14:textId="77777777" w:rsidR="00714576" w:rsidRPr="00714576" w:rsidRDefault="00714576" w:rsidP="00714576">
            <w:pPr>
              <w:spacing w:before="36" w:after="36" w:line="240" w:lineRule="auto"/>
              <w:jc w:val="right"/>
            </w:pPr>
            <w:r w:rsidRPr="00714576">
              <w:t>0.5446429</w:t>
            </w:r>
          </w:p>
        </w:tc>
      </w:tr>
      <w:tr w:rsidR="00714576" w:rsidRPr="00714576" w14:paraId="14D3867C" w14:textId="77777777" w:rsidTr="00714576">
        <w:tc>
          <w:tcPr>
            <w:tcW w:w="0" w:type="auto"/>
            <w:hideMark/>
          </w:tcPr>
          <w:p w14:paraId="603A231F" w14:textId="77777777" w:rsidR="00714576" w:rsidRPr="00714576" w:rsidRDefault="00714576" w:rsidP="00714576">
            <w:pPr>
              <w:spacing w:before="36" w:after="36" w:line="240" w:lineRule="auto"/>
              <w:jc w:val="right"/>
            </w:pPr>
            <w:r w:rsidRPr="00714576">
              <w:t>2014</w:t>
            </w:r>
          </w:p>
        </w:tc>
        <w:tc>
          <w:tcPr>
            <w:tcW w:w="0" w:type="auto"/>
            <w:hideMark/>
          </w:tcPr>
          <w:p w14:paraId="31623A13" w14:textId="77777777" w:rsidR="00714576" w:rsidRPr="00714576" w:rsidRDefault="00714576" w:rsidP="00714576">
            <w:pPr>
              <w:spacing w:before="36" w:after="36" w:line="240" w:lineRule="auto"/>
              <w:jc w:val="left"/>
            </w:pPr>
            <w:r w:rsidRPr="00714576">
              <w:t>UNPRG</w:t>
            </w:r>
          </w:p>
        </w:tc>
        <w:tc>
          <w:tcPr>
            <w:tcW w:w="0" w:type="auto"/>
            <w:hideMark/>
          </w:tcPr>
          <w:p w14:paraId="205AAE44" w14:textId="77777777" w:rsidR="00714576" w:rsidRPr="00714576" w:rsidRDefault="00714576" w:rsidP="00714576">
            <w:pPr>
              <w:spacing w:before="36" w:after="36" w:line="240" w:lineRule="auto"/>
              <w:jc w:val="right"/>
            </w:pPr>
            <w:r w:rsidRPr="00714576">
              <w:t>54</w:t>
            </w:r>
          </w:p>
        </w:tc>
        <w:tc>
          <w:tcPr>
            <w:tcW w:w="0" w:type="auto"/>
            <w:hideMark/>
          </w:tcPr>
          <w:p w14:paraId="51DC257E" w14:textId="77777777" w:rsidR="00714576" w:rsidRPr="00714576" w:rsidRDefault="00714576" w:rsidP="00714576">
            <w:pPr>
              <w:spacing w:before="36" w:after="36" w:line="240" w:lineRule="auto"/>
              <w:jc w:val="right"/>
            </w:pPr>
            <w:r w:rsidRPr="00714576">
              <w:t>111</w:t>
            </w:r>
          </w:p>
        </w:tc>
        <w:tc>
          <w:tcPr>
            <w:tcW w:w="0" w:type="auto"/>
            <w:hideMark/>
          </w:tcPr>
          <w:p w14:paraId="059734DC" w14:textId="77777777" w:rsidR="00714576" w:rsidRPr="00714576" w:rsidRDefault="00714576" w:rsidP="00714576">
            <w:pPr>
              <w:spacing w:before="36" w:after="36" w:line="240" w:lineRule="auto"/>
              <w:jc w:val="right"/>
            </w:pPr>
            <w:r w:rsidRPr="00714576">
              <w:t>0.4864865</w:t>
            </w:r>
          </w:p>
        </w:tc>
      </w:tr>
      <w:tr w:rsidR="00714576" w:rsidRPr="00714576" w14:paraId="2A5796D4" w14:textId="77777777" w:rsidTr="00714576">
        <w:tc>
          <w:tcPr>
            <w:tcW w:w="0" w:type="auto"/>
            <w:hideMark/>
          </w:tcPr>
          <w:p w14:paraId="11DAFD1F" w14:textId="77777777" w:rsidR="00714576" w:rsidRPr="00714576" w:rsidRDefault="00714576" w:rsidP="00714576">
            <w:pPr>
              <w:spacing w:before="36" w:after="36" w:line="240" w:lineRule="auto"/>
              <w:jc w:val="right"/>
            </w:pPr>
            <w:r w:rsidRPr="00714576">
              <w:t>2015</w:t>
            </w:r>
          </w:p>
        </w:tc>
        <w:tc>
          <w:tcPr>
            <w:tcW w:w="0" w:type="auto"/>
            <w:hideMark/>
          </w:tcPr>
          <w:p w14:paraId="192D38F9" w14:textId="77777777" w:rsidR="00714576" w:rsidRPr="00714576" w:rsidRDefault="00714576" w:rsidP="00714576">
            <w:pPr>
              <w:spacing w:before="36" w:after="36" w:line="240" w:lineRule="auto"/>
              <w:jc w:val="left"/>
            </w:pPr>
            <w:r w:rsidRPr="00714576">
              <w:t>UNPRG</w:t>
            </w:r>
          </w:p>
        </w:tc>
        <w:tc>
          <w:tcPr>
            <w:tcW w:w="0" w:type="auto"/>
            <w:hideMark/>
          </w:tcPr>
          <w:p w14:paraId="76EF7076" w14:textId="77777777" w:rsidR="00714576" w:rsidRPr="00714576" w:rsidRDefault="00714576" w:rsidP="00714576">
            <w:pPr>
              <w:spacing w:before="36" w:after="36" w:line="240" w:lineRule="auto"/>
              <w:jc w:val="right"/>
            </w:pPr>
            <w:r w:rsidRPr="00714576">
              <w:t>48</w:t>
            </w:r>
          </w:p>
        </w:tc>
        <w:tc>
          <w:tcPr>
            <w:tcW w:w="0" w:type="auto"/>
            <w:hideMark/>
          </w:tcPr>
          <w:p w14:paraId="5ABA4E0F" w14:textId="77777777" w:rsidR="00714576" w:rsidRPr="00714576" w:rsidRDefault="00714576" w:rsidP="00714576">
            <w:pPr>
              <w:spacing w:before="36" w:after="36" w:line="240" w:lineRule="auto"/>
              <w:jc w:val="right"/>
            </w:pPr>
            <w:r w:rsidRPr="00714576">
              <w:t>95</w:t>
            </w:r>
          </w:p>
        </w:tc>
        <w:tc>
          <w:tcPr>
            <w:tcW w:w="0" w:type="auto"/>
            <w:hideMark/>
          </w:tcPr>
          <w:p w14:paraId="38518492" w14:textId="77777777" w:rsidR="00714576" w:rsidRPr="00714576" w:rsidRDefault="00714576" w:rsidP="00714576">
            <w:pPr>
              <w:spacing w:before="36" w:after="36" w:line="240" w:lineRule="auto"/>
              <w:jc w:val="right"/>
            </w:pPr>
            <w:r w:rsidRPr="00714576">
              <w:t>0.5052632</w:t>
            </w:r>
          </w:p>
        </w:tc>
      </w:tr>
      <w:tr w:rsidR="00714576" w:rsidRPr="00714576" w14:paraId="5E59FAA3" w14:textId="77777777" w:rsidTr="00714576">
        <w:tc>
          <w:tcPr>
            <w:tcW w:w="0" w:type="auto"/>
            <w:hideMark/>
          </w:tcPr>
          <w:p w14:paraId="7D4208EC" w14:textId="77777777" w:rsidR="00714576" w:rsidRPr="00714576" w:rsidRDefault="00714576" w:rsidP="00714576">
            <w:pPr>
              <w:spacing w:before="36" w:after="36" w:line="240" w:lineRule="auto"/>
              <w:jc w:val="right"/>
            </w:pPr>
            <w:r w:rsidRPr="00714576">
              <w:t>2016</w:t>
            </w:r>
          </w:p>
        </w:tc>
        <w:tc>
          <w:tcPr>
            <w:tcW w:w="0" w:type="auto"/>
            <w:hideMark/>
          </w:tcPr>
          <w:p w14:paraId="695D31A1" w14:textId="77777777" w:rsidR="00714576" w:rsidRPr="00714576" w:rsidRDefault="00714576" w:rsidP="00714576">
            <w:pPr>
              <w:spacing w:before="36" w:after="36" w:line="240" w:lineRule="auto"/>
              <w:jc w:val="left"/>
            </w:pPr>
            <w:r w:rsidRPr="00714576">
              <w:t>UNPRG</w:t>
            </w:r>
          </w:p>
        </w:tc>
        <w:tc>
          <w:tcPr>
            <w:tcW w:w="0" w:type="auto"/>
            <w:hideMark/>
          </w:tcPr>
          <w:p w14:paraId="3745DCE8" w14:textId="77777777" w:rsidR="00714576" w:rsidRPr="00714576" w:rsidRDefault="00714576" w:rsidP="00714576">
            <w:pPr>
              <w:spacing w:before="36" w:after="36" w:line="240" w:lineRule="auto"/>
              <w:jc w:val="right"/>
            </w:pPr>
            <w:r w:rsidRPr="00714576">
              <w:t>42</w:t>
            </w:r>
          </w:p>
        </w:tc>
        <w:tc>
          <w:tcPr>
            <w:tcW w:w="0" w:type="auto"/>
            <w:hideMark/>
          </w:tcPr>
          <w:p w14:paraId="0E388DF2" w14:textId="77777777" w:rsidR="00714576" w:rsidRPr="00714576" w:rsidRDefault="00714576" w:rsidP="00714576">
            <w:pPr>
              <w:spacing w:before="36" w:after="36" w:line="240" w:lineRule="auto"/>
              <w:jc w:val="right"/>
            </w:pPr>
            <w:r w:rsidRPr="00714576">
              <w:t>87</w:t>
            </w:r>
          </w:p>
        </w:tc>
        <w:tc>
          <w:tcPr>
            <w:tcW w:w="0" w:type="auto"/>
            <w:hideMark/>
          </w:tcPr>
          <w:p w14:paraId="2AAA3257" w14:textId="77777777" w:rsidR="00714576" w:rsidRPr="00714576" w:rsidRDefault="00714576" w:rsidP="00714576">
            <w:pPr>
              <w:spacing w:before="36" w:after="36" w:line="240" w:lineRule="auto"/>
              <w:jc w:val="right"/>
            </w:pPr>
            <w:r w:rsidRPr="00714576">
              <w:t>0.4827586</w:t>
            </w:r>
          </w:p>
        </w:tc>
      </w:tr>
      <w:tr w:rsidR="00714576" w:rsidRPr="00714576" w14:paraId="346C91B0" w14:textId="77777777" w:rsidTr="00714576">
        <w:tc>
          <w:tcPr>
            <w:tcW w:w="0" w:type="auto"/>
            <w:hideMark/>
          </w:tcPr>
          <w:p w14:paraId="3CF1208C" w14:textId="77777777" w:rsidR="00714576" w:rsidRPr="00714576" w:rsidRDefault="00714576" w:rsidP="00714576">
            <w:pPr>
              <w:spacing w:before="36" w:after="36" w:line="240" w:lineRule="auto"/>
              <w:jc w:val="right"/>
            </w:pPr>
            <w:r w:rsidRPr="00714576">
              <w:t>2017</w:t>
            </w:r>
          </w:p>
        </w:tc>
        <w:tc>
          <w:tcPr>
            <w:tcW w:w="0" w:type="auto"/>
            <w:hideMark/>
          </w:tcPr>
          <w:p w14:paraId="097A72D4" w14:textId="77777777" w:rsidR="00714576" w:rsidRPr="00714576" w:rsidRDefault="00714576" w:rsidP="00714576">
            <w:pPr>
              <w:spacing w:before="36" w:after="36" w:line="240" w:lineRule="auto"/>
              <w:jc w:val="left"/>
            </w:pPr>
            <w:r w:rsidRPr="00714576">
              <w:t>UNPRG</w:t>
            </w:r>
          </w:p>
        </w:tc>
        <w:tc>
          <w:tcPr>
            <w:tcW w:w="0" w:type="auto"/>
            <w:hideMark/>
          </w:tcPr>
          <w:p w14:paraId="3993EBEF" w14:textId="77777777" w:rsidR="00714576" w:rsidRPr="00714576" w:rsidRDefault="00714576" w:rsidP="00714576">
            <w:pPr>
              <w:spacing w:before="36" w:after="36" w:line="240" w:lineRule="auto"/>
              <w:jc w:val="right"/>
            </w:pPr>
            <w:r w:rsidRPr="00714576">
              <w:t>63</w:t>
            </w:r>
          </w:p>
        </w:tc>
        <w:tc>
          <w:tcPr>
            <w:tcW w:w="0" w:type="auto"/>
            <w:hideMark/>
          </w:tcPr>
          <w:p w14:paraId="7ACEFD26" w14:textId="77777777" w:rsidR="00714576" w:rsidRPr="00714576" w:rsidRDefault="00714576" w:rsidP="00714576">
            <w:pPr>
              <w:spacing w:before="36" w:after="36" w:line="240" w:lineRule="auto"/>
              <w:jc w:val="right"/>
            </w:pPr>
            <w:r w:rsidRPr="00714576">
              <w:t>123</w:t>
            </w:r>
          </w:p>
        </w:tc>
        <w:tc>
          <w:tcPr>
            <w:tcW w:w="0" w:type="auto"/>
            <w:hideMark/>
          </w:tcPr>
          <w:p w14:paraId="71D28606" w14:textId="77777777" w:rsidR="00714576" w:rsidRPr="00714576" w:rsidRDefault="00714576" w:rsidP="00714576">
            <w:pPr>
              <w:spacing w:before="36" w:after="36" w:line="240" w:lineRule="auto"/>
              <w:jc w:val="right"/>
            </w:pPr>
            <w:r w:rsidRPr="00714576">
              <w:t>0.5121951</w:t>
            </w:r>
          </w:p>
        </w:tc>
      </w:tr>
      <w:tr w:rsidR="00714576" w:rsidRPr="00714576" w14:paraId="2B62632A" w14:textId="77777777" w:rsidTr="00714576">
        <w:tc>
          <w:tcPr>
            <w:tcW w:w="0" w:type="auto"/>
            <w:hideMark/>
          </w:tcPr>
          <w:p w14:paraId="441DCA01" w14:textId="77777777" w:rsidR="00714576" w:rsidRPr="00714576" w:rsidRDefault="00714576" w:rsidP="00714576">
            <w:pPr>
              <w:spacing w:before="36" w:after="36" w:line="240" w:lineRule="auto"/>
              <w:jc w:val="right"/>
            </w:pPr>
            <w:r w:rsidRPr="00714576">
              <w:t>2018</w:t>
            </w:r>
          </w:p>
        </w:tc>
        <w:tc>
          <w:tcPr>
            <w:tcW w:w="0" w:type="auto"/>
            <w:hideMark/>
          </w:tcPr>
          <w:p w14:paraId="45DB63A0" w14:textId="77777777" w:rsidR="00714576" w:rsidRPr="00714576" w:rsidRDefault="00714576" w:rsidP="00714576">
            <w:pPr>
              <w:spacing w:before="36" w:after="36" w:line="240" w:lineRule="auto"/>
              <w:jc w:val="left"/>
            </w:pPr>
            <w:r w:rsidRPr="00714576">
              <w:t>UNPRG</w:t>
            </w:r>
          </w:p>
        </w:tc>
        <w:tc>
          <w:tcPr>
            <w:tcW w:w="0" w:type="auto"/>
            <w:hideMark/>
          </w:tcPr>
          <w:p w14:paraId="0C89D41C" w14:textId="77777777" w:rsidR="00714576" w:rsidRPr="00714576" w:rsidRDefault="00714576" w:rsidP="00714576">
            <w:pPr>
              <w:spacing w:before="36" w:after="36" w:line="240" w:lineRule="auto"/>
              <w:jc w:val="right"/>
            </w:pPr>
            <w:r w:rsidRPr="00714576">
              <w:t>65</w:t>
            </w:r>
          </w:p>
        </w:tc>
        <w:tc>
          <w:tcPr>
            <w:tcW w:w="0" w:type="auto"/>
            <w:hideMark/>
          </w:tcPr>
          <w:p w14:paraId="1E9AE7A0" w14:textId="77777777" w:rsidR="00714576" w:rsidRPr="00714576" w:rsidRDefault="00714576" w:rsidP="00714576">
            <w:pPr>
              <w:spacing w:before="36" w:after="36" w:line="240" w:lineRule="auto"/>
              <w:jc w:val="right"/>
            </w:pPr>
            <w:r w:rsidRPr="00714576">
              <w:t>108</w:t>
            </w:r>
          </w:p>
        </w:tc>
        <w:tc>
          <w:tcPr>
            <w:tcW w:w="0" w:type="auto"/>
            <w:hideMark/>
          </w:tcPr>
          <w:p w14:paraId="37B4BA78" w14:textId="77777777" w:rsidR="00714576" w:rsidRPr="00714576" w:rsidRDefault="00714576" w:rsidP="00714576">
            <w:pPr>
              <w:spacing w:before="36" w:after="36" w:line="240" w:lineRule="auto"/>
              <w:jc w:val="right"/>
            </w:pPr>
            <w:r w:rsidRPr="00714576">
              <w:t>0.6018519</w:t>
            </w:r>
          </w:p>
        </w:tc>
      </w:tr>
      <w:tr w:rsidR="00714576" w:rsidRPr="00714576" w14:paraId="25858949" w14:textId="77777777" w:rsidTr="00714576">
        <w:tc>
          <w:tcPr>
            <w:tcW w:w="0" w:type="auto"/>
            <w:hideMark/>
          </w:tcPr>
          <w:p w14:paraId="7883065D" w14:textId="77777777" w:rsidR="00714576" w:rsidRPr="00714576" w:rsidRDefault="00714576" w:rsidP="00714576">
            <w:pPr>
              <w:spacing w:before="36" w:after="36" w:line="240" w:lineRule="auto"/>
              <w:jc w:val="right"/>
            </w:pPr>
            <w:r w:rsidRPr="00714576">
              <w:t>2019</w:t>
            </w:r>
          </w:p>
        </w:tc>
        <w:tc>
          <w:tcPr>
            <w:tcW w:w="0" w:type="auto"/>
            <w:hideMark/>
          </w:tcPr>
          <w:p w14:paraId="55982242" w14:textId="77777777" w:rsidR="00714576" w:rsidRPr="00714576" w:rsidRDefault="00714576" w:rsidP="00714576">
            <w:pPr>
              <w:spacing w:before="36" w:after="36" w:line="240" w:lineRule="auto"/>
              <w:jc w:val="left"/>
            </w:pPr>
            <w:r w:rsidRPr="00714576">
              <w:t>UNPRG</w:t>
            </w:r>
          </w:p>
        </w:tc>
        <w:tc>
          <w:tcPr>
            <w:tcW w:w="0" w:type="auto"/>
            <w:hideMark/>
          </w:tcPr>
          <w:p w14:paraId="48671D36" w14:textId="77777777" w:rsidR="00714576" w:rsidRPr="00714576" w:rsidRDefault="00714576" w:rsidP="00714576">
            <w:pPr>
              <w:spacing w:before="36" w:after="36" w:line="240" w:lineRule="auto"/>
              <w:jc w:val="right"/>
            </w:pPr>
            <w:r w:rsidRPr="00714576">
              <w:t>62</w:t>
            </w:r>
          </w:p>
        </w:tc>
        <w:tc>
          <w:tcPr>
            <w:tcW w:w="0" w:type="auto"/>
            <w:hideMark/>
          </w:tcPr>
          <w:p w14:paraId="36D87549" w14:textId="77777777" w:rsidR="00714576" w:rsidRPr="00714576" w:rsidRDefault="00714576" w:rsidP="00714576">
            <w:pPr>
              <w:spacing w:before="36" w:after="36" w:line="240" w:lineRule="auto"/>
              <w:jc w:val="right"/>
            </w:pPr>
            <w:r w:rsidRPr="00714576">
              <w:t>83</w:t>
            </w:r>
          </w:p>
        </w:tc>
        <w:tc>
          <w:tcPr>
            <w:tcW w:w="0" w:type="auto"/>
            <w:hideMark/>
          </w:tcPr>
          <w:p w14:paraId="2918551A" w14:textId="77777777" w:rsidR="00714576" w:rsidRPr="00714576" w:rsidRDefault="00714576" w:rsidP="00714576">
            <w:pPr>
              <w:spacing w:before="36" w:after="36" w:line="240" w:lineRule="auto"/>
              <w:jc w:val="right"/>
            </w:pPr>
            <w:r w:rsidRPr="00714576">
              <w:t>0.7469880</w:t>
            </w:r>
          </w:p>
        </w:tc>
      </w:tr>
      <w:tr w:rsidR="00714576" w:rsidRPr="00714576" w14:paraId="40258FF5" w14:textId="77777777" w:rsidTr="00714576">
        <w:tc>
          <w:tcPr>
            <w:tcW w:w="0" w:type="auto"/>
            <w:hideMark/>
          </w:tcPr>
          <w:p w14:paraId="0EF069E6" w14:textId="77777777" w:rsidR="00714576" w:rsidRPr="00714576" w:rsidRDefault="00714576" w:rsidP="00714576">
            <w:pPr>
              <w:spacing w:before="36" w:after="36" w:line="240" w:lineRule="auto"/>
              <w:jc w:val="right"/>
            </w:pPr>
            <w:r w:rsidRPr="00714576">
              <w:t>2013</w:t>
            </w:r>
          </w:p>
        </w:tc>
        <w:tc>
          <w:tcPr>
            <w:tcW w:w="0" w:type="auto"/>
            <w:hideMark/>
          </w:tcPr>
          <w:p w14:paraId="381B4EC2" w14:textId="77777777" w:rsidR="00714576" w:rsidRPr="00714576" w:rsidRDefault="00714576" w:rsidP="00714576">
            <w:pPr>
              <w:spacing w:before="36" w:after="36" w:line="240" w:lineRule="auto"/>
              <w:jc w:val="left"/>
            </w:pPr>
            <w:r w:rsidRPr="00714576">
              <w:t>UNSA</w:t>
            </w:r>
          </w:p>
        </w:tc>
        <w:tc>
          <w:tcPr>
            <w:tcW w:w="0" w:type="auto"/>
            <w:hideMark/>
          </w:tcPr>
          <w:p w14:paraId="0AA936C8" w14:textId="77777777" w:rsidR="00714576" w:rsidRPr="00714576" w:rsidRDefault="00714576" w:rsidP="00714576">
            <w:pPr>
              <w:spacing w:before="36" w:after="36" w:line="240" w:lineRule="auto"/>
              <w:jc w:val="right"/>
            </w:pPr>
            <w:r w:rsidRPr="00714576">
              <w:t>126</w:t>
            </w:r>
          </w:p>
        </w:tc>
        <w:tc>
          <w:tcPr>
            <w:tcW w:w="0" w:type="auto"/>
            <w:hideMark/>
          </w:tcPr>
          <w:p w14:paraId="18A74304" w14:textId="77777777" w:rsidR="00714576" w:rsidRPr="00714576" w:rsidRDefault="00714576" w:rsidP="00714576">
            <w:pPr>
              <w:spacing w:before="36" w:after="36" w:line="240" w:lineRule="auto"/>
              <w:jc w:val="right"/>
            </w:pPr>
            <w:r w:rsidRPr="00714576">
              <w:t>159</w:t>
            </w:r>
          </w:p>
        </w:tc>
        <w:tc>
          <w:tcPr>
            <w:tcW w:w="0" w:type="auto"/>
            <w:hideMark/>
          </w:tcPr>
          <w:p w14:paraId="63C2B84F" w14:textId="77777777" w:rsidR="00714576" w:rsidRPr="00714576" w:rsidRDefault="00714576" w:rsidP="00714576">
            <w:pPr>
              <w:spacing w:before="36" w:after="36" w:line="240" w:lineRule="auto"/>
              <w:jc w:val="right"/>
            </w:pPr>
            <w:r w:rsidRPr="00714576">
              <w:t>0.7924528</w:t>
            </w:r>
          </w:p>
        </w:tc>
      </w:tr>
      <w:tr w:rsidR="00714576" w:rsidRPr="00714576" w14:paraId="6F25CD16" w14:textId="77777777" w:rsidTr="00714576">
        <w:tc>
          <w:tcPr>
            <w:tcW w:w="0" w:type="auto"/>
            <w:hideMark/>
          </w:tcPr>
          <w:p w14:paraId="7C107B00" w14:textId="77777777" w:rsidR="00714576" w:rsidRPr="00714576" w:rsidRDefault="00714576" w:rsidP="00714576">
            <w:pPr>
              <w:spacing w:before="36" w:after="36" w:line="240" w:lineRule="auto"/>
              <w:jc w:val="right"/>
            </w:pPr>
            <w:r w:rsidRPr="00714576">
              <w:t>2014</w:t>
            </w:r>
          </w:p>
        </w:tc>
        <w:tc>
          <w:tcPr>
            <w:tcW w:w="0" w:type="auto"/>
            <w:hideMark/>
          </w:tcPr>
          <w:p w14:paraId="1F4B9667" w14:textId="77777777" w:rsidR="00714576" w:rsidRPr="00714576" w:rsidRDefault="00714576" w:rsidP="00714576">
            <w:pPr>
              <w:spacing w:before="36" w:after="36" w:line="240" w:lineRule="auto"/>
              <w:jc w:val="left"/>
            </w:pPr>
            <w:r w:rsidRPr="00714576">
              <w:t>UNSA</w:t>
            </w:r>
          </w:p>
        </w:tc>
        <w:tc>
          <w:tcPr>
            <w:tcW w:w="0" w:type="auto"/>
            <w:hideMark/>
          </w:tcPr>
          <w:p w14:paraId="31D5BA5F" w14:textId="77777777" w:rsidR="00714576" w:rsidRPr="00714576" w:rsidRDefault="00714576" w:rsidP="00714576">
            <w:pPr>
              <w:spacing w:before="36" w:after="36" w:line="240" w:lineRule="auto"/>
              <w:jc w:val="right"/>
            </w:pPr>
            <w:r w:rsidRPr="00714576">
              <w:t>127</w:t>
            </w:r>
          </w:p>
        </w:tc>
        <w:tc>
          <w:tcPr>
            <w:tcW w:w="0" w:type="auto"/>
            <w:hideMark/>
          </w:tcPr>
          <w:p w14:paraId="6F5B96E4" w14:textId="77777777" w:rsidR="00714576" w:rsidRPr="00714576" w:rsidRDefault="00714576" w:rsidP="00714576">
            <w:pPr>
              <w:spacing w:before="36" w:after="36" w:line="240" w:lineRule="auto"/>
              <w:jc w:val="right"/>
            </w:pPr>
            <w:r w:rsidRPr="00714576">
              <w:t>163</w:t>
            </w:r>
          </w:p>
        </w:tc>
        <w:tc>
          <w:tcPr>
            <w:tcW w:w="0" w:type="auto"/>
            <w:hideMark/>
          </w:tcPr>
          <w:p w14:paraId="27B89480" w14:textId="77777777" w:rsidR="00714576" w:rsidRPr="00714576" w:rsidRDefault="00714576" w:rsidP="00714576">
            <w:pPr>
              <w:spacing w:before="36" w:after="36" w:line="240" w:lineRule="auto"/>
              <w:jc w:val="right"/>
            </w:pPr>
            <w:r w:rsidRPr="00714576">
              <w:t>0.7791411</w:t>
            </w:r>
          </w:p>
        </w:tc>
      </w:tr>
      <w:tr w:rsidR="00714576" w:rsidRPr="00714576" w14:paraId="651A0211" w14:textId="77777777" w:rsidTr="00714576">
        <w:tc>
          <w:tcPr>
            <w:tcW w:w="0" w:type="auto"/>
            <w:hideMark/>
          </w:tcPr>
          <w:p w14:paraId="1839B5FD" w14:textId="77777777" w:rsidR="00714576" w:rsidRPr="00714576" w:rsidRDefault="00714576" w:rsidP="00714576">
            <w:pPr>
              <w:spacing w:before="36" w:after="36" w:line="240" w:lineRule="auto"/>
              <w:jc w:val="right"/>
            </w:pPr>
            <w:r w:rsidRPr="00714576">
              <w:t>2015</w:t>
            </w:r>
          </w:p>
        </w:tc>
        <w:tc>
          <w:tcPr>
            <w:tcW w:w="0" w:type="auto"/>
            <w:hideMark/>
          </w:tcPr>
          <w:p w14:paraId="79075B16" w14:textId="77777777" w:rsidR="00714576" w:rsidRPr="00714576" w:rsidRDefault="00714576" w:rsidP="00714576">
            <w:pPr>
              <w:spacing w:before="36" w:after="36" w:line="240" w:lineRule="auto"/>
              <w:jc w:val="left"/>
            </w:pPr>
            <w:r w:rsidRPr="00714576">
              <w:t>UNSA</w:t>
            </w:r>
          </w:p>
        </w:tc>
        <w:tc>
          <w:tcPr>
            <w:tcW w:w="0" w:type="auto"/>
            <w:hideMark/>
          </w:tcPr>
          <w:p w14:paraId="2A3E5354" w14:textId="77777777" w:rsidR="00714576" w:rsidRPr="00714576" w:rsidRDefault="00714576" w:rsidP="00714576">
            <w:pPr>
              <w:spacing w:before="36" w:after="36" w:line="240" w:lineRule="auto"/>
              <w:jc w:val="right"/>
            </w:pPr>
            <w:r w:rsidRPr="00714576">
              <w:t>131</w:t>
            </w:r>
          </w:p>
        </w:tc>
        <w:tc>
          <w:tcPr>
            <w:tcW w:w="0" w:type="auto"/>
            <w:hideMark/>
          </w:tcPr>
          <w:p w14:paraId="340F8C91" w14:textId="77777777" w:rsidR="00714576" w:rsidRPr="00714576" w:rsidRDefault="00714576" w:rsidP="00714576">
            <w:pPr>
              <w:spacing w:before="36" w:after="36" w:line="240" w:lineRule="auto"/>
              <w:jc w:val="right"/>
            </w:pPr>
            <w:r w:rsidRPr="00714576">
              <w:t>198</w:t>
            </w:r>
          </w:p>
        </w:tc>
        <w:tc>
          <w:tcPr>
            <w:tcW w:w="0" w:type="auto"/>
            <w:hideMark/>
          </w:tcPr>
          <w:p w14:paraId="5390625A" w14:textId="77777777" w:rsidR="00714576" w:rsidRPr="00714576" w:rsidRDefault="00714576" w:rsidP="00714576">
            <w:pPr>
              <w:spacing w:before="36" w:after="36" w:line="240" w:lineRule="auto"/>
              <w:jc w:val="right"/>
            </w:pPr>
            <w:r w:rsidRPr="00714576">
              <w:t>0.6616162</w:t>
            </w:r>
          </w:p>
        </w:tc>
      </w:tr>
      <w:tr w:rsidR="00714576" w:rsidRPr="00714576" w14:paraId="42EF79C5" w14:textId="77777777" w:rsidTr="00714576">
        <w:tc>
          <w:tcPr>
            <w:tcW w:w="0" w:type="auto"/>
            <w:hideMark/>
          </w:tcPr>
          <w:p w14:paraId="31CE2B2E" w14:textId="77777777" w:rsidR="00714576" w:rsidRPr="00714576" w:rsidRDefault="00714576" w:rsidP="00714576">
            <w:pPr>
              <w:spacing w:before="36" w:after="36" w:line="240" w:lineRule="auto"/>
              <w:jc w:val="right"/>
            </w:pPr>
            <w:r w:rsidRPr="00714576">
              <w:t>2016</w:t>
            </w:r>
          </w:p>
        </w:tc>
        <w:tc>
          <w:tcPr>
            <w:tcW w:w="0" w:type="auto"/>
            <w:hideMark/>
          </w:tcPr>
          <w:p w14:paraId="4D5B57DB" w14:textId="77777777" w:rsidR="00714576" w:rsidRPr="00714576" w:rsidRDefault="00714576" w:rsidP="00714576">
            <w:pPr>
              <w:spacing w:before="36" w:after="36" w:line="240" w:lineRule="auto"/>
              <w:jc w:val="left"/>
            </w:pPr>
            <w:r w:rsidRPr="00714576">
              <w:t>UNSA</w:t>
            </w:r>
          </w:p>
        </w:tc>
        <w:tc>
          <w:tcPr>
            <w:tcW w:w="0" w:type="auto"/>
            <w:hideMark/>
          </w:tcPr>
          <w:p w14:paraId="444645B9" w14:textId="77777777" w:rsidR="00714576" w:rsidRPr="00714576" w:rsidRDefault="00714576" w:rsidP="00714576">
            <w:pPr>
              <w:spacing w:before="36" w:after="36" w:line="240" w:lineRule="auto"/>
              <w:jc w:val="right"/>
            </w:pPr>
            <w:r w:rsidRPr="00714576">
              <w:t>122</w:t>
            </w:r>
          </w:p>
        </w:tc>
        <w:tc>
          <w:tcPr>
            <w:tcW w:w="0" w:type="auto"/>
            <w:hideMark/>
          </w:tcPr>
          <w:p w14:paraId="56EDA9E4" w14:textId="77777777" w:rsidR="00714576" w:rsidRPr="00714576" w:rsidRDefault="00714576" w:rsidP="00714576">
            <w:pPr>
              <w:spacing w:before="36" w:after="36" w:line="240" w:lineRule="auto"/>
              <w:jc w:val="right"/>
            </w:pPr>
            <w:r w:rsidRPr="00714576">
              <w:t>174</w:t>
            </w:r>
          </w:p>
        </w:tc>
        <w:tc>
          <w:tcPr>
            <w:tcW w:w="0" w:type="auto"/>
            <w:hideMark/>
          </w:tcPr>
          <w:p w14:paraId="769B67F1" w14:textId="77777777" w:rsidR="00714576" w:rsidRPr="00714576" w:rsidRDefault="00714576" w:rsidP="00714576">
            <w:pPr>
              <w:spacing w:before="36" w:after="36" w:line="240" w:lineRule="auto"/>
              <w:jc w:val="right"/>
            </w:pPr>
            <w:r w:rsidRPr="00714576">
              <w:t>0.7011494</w:t>
            </w:r>
          </w:p>
        </w:tc>
      </w:tr>
      <w:tr w:rsidR="00714576" w:rsidRPr="00714576" w14:paraId="5361F783" w14:textId="77777777" w:rsidTr="00714576">
        <w:tc>
          <w:tcPr>
            <w:tcW w:w="0" w:type="auto"/>
            <w:hideMark/>
          </w:tcPr>
          <w:p w14:paraId="781F3FB9" w14:textId="77777777" w:rsidR="00714576" w:rsidRPr="00714576" w:rsidRDefault="00714576" w:rsidP="00714576">
            <w:pPr>
              <w:spacing w:before="36" w:after="36" w:line="240" w:lineRule="auto"/>
              <w:jc w:val="right"/>
            </w:pPr>
            <w:r w:rsidRPr="00714576">
              <w:t>2017</w:t>
            </w:r>
          </w:p>
        </w:tc>
        <w:tc>
          <w:tcPr>
            <w:tcW w:w="0" w:type="auto"/>
            <w:hideMark/>
          </w:tcPr>
          <w:p w14:paraId="61DC8F25" w14:textId="77777777" w:rsidR="00714576" w:rsidRPr="00714576" w:rsidRDefault="00714576" w:rsidP="00714576">
            <w:pPr>
              <w:spacing w:before="36" w:after="36" w:line="240" w:lineRule="auto"/>
              <w:jc w:val="left"/>
            </w:pPr>
            <w:r w:rsidRPr="00714576">
              <w:t>UNSA</w:t>
            </w:r>
          </w:p>
        </w:tc>
        <w:tc>
          <w:tcPr>
            <w:tcW w:w="0" w:type="auto"/>
            <w:hideMark/>
          </w:tcPr>
          <w:p w14:paraId="656C70DB" w14:textId="77777777" w:rsidR="00714576" w:rsidRPr="00714576" w:rsidRDefault="00714576" w:rsidP="00714576">
            <w:pPr>
              <w:spacing w:before="36" w:after="36" w:line="240" w:lineRule="auto"/>
              <w:jc w:val="right"/>
            </w:pPr>
            <w:r w:rsidRPr="00714576">
              <w:t>136</w:t>
            </w:r>
          </w:p>
        </w:tc>
        <w:tc>
          <w:tcPr>
            <w:tcW w:w="0" w:type="auto"/>
            <w:hideMark/>
          </w:tcPr>
          <w:p w14:paraId="0C32696A" w14:textId="77777777" w:rsidR="00714576" w:rsidRPr="00714576" w:rsidRDefault="00714576" w:rsidP="00714576">
            <w:pPr>
              <w:spacing w:before="36" w:after="36" w:line="240" w:lineRule="auto"/>
              <w:jc w:val="right"/>
            </w:pPr>
            <w:r w:rsidRPr="00714576">
              <w:t>191</w:t>
            </w:r>
          </w:p>
        </w:tc>
        <w:tc>
          <w:tcPr>
            <w:tcW w:w="0" w:type="auto"/>
            <w:hideMark/>
          </w:tcPr>
          <w:p w14:paraId="0502B18C" w14:textId="77777777" w:rsidR="00714576" w:rsidRPr="00714576" w:rsidRDefault="00714576" w:rsidP="00714576">
            <w:pPr>
              <w:spacing w:before="36" w:after="36" w:line="240" w:lineRule="auto"/>
              <w:jc w:val="right"/>
            </w:pPr>
            <w:r w:rsidRPr="00714576">
              <w:t>0.7120419</w:t>
            </w:r>
          </w:p>
        </w:tc>
      </w:tr>
      <w:tr w:rsidR="00714576" w:rsidRPr="00714576" w14:paraId="09BECC40" w14:textId="77777777" w:rsidTr="00714576">
        <w:tc>
          <w:tcPr>
            <w:tcW w:w="0" w:type="auto"/>
            <w:hideMark/>
          </w:tcPr>
          <w:p w14:paraId="70614A82" w14:textId="77777777" w:rsidR="00714576" w:rsidRPr="00714576" w:rsidRDefault="00714576" w:rsidP="00714576">
            <w:pPr>
              <w:spacing w:before="36" w:after="36" w:line="240" w:lineRule="auto"/>
              <w:jc w:val="right"/>
            </w:pPr>
            <w:r w:rsidRPr="00714576">
              <w:t>2018</w:t>
            </w:r>
          </w:p>
        </w:tc>
        <w:tc>
          <w:tcPr>
            <w:tcW w:w="0" w:type="auto"/>
            <w:hideMark/>
          </w:tcPr>
          <w:p w14:paraId="5F7448F9" w14:textId="77777777" w:rsidR="00714576" w:rsidRPr="00714576" w:rsidRDefault="00714576" w:rsidP="00714576">
            <w:pPr>
              <w:spacing w:before="36" w:after="36" w:line="240" w:lineRule="auto"/>
              <w:jc w:val="left"/>
            </w:pPr>
            <w:r w:rsidRPr="00714576">
              <w:t>UNSA</w:t>
            </w:r>
          </w:p>
        </w:tc>
        <w:tc>
          <w:tcPr>
            <w:tcW w:w="0" w:type="auto"/>
            <w:hideMark/>
          </w:tcPr>
          <w:p w14:paraId="0B205A18" w14:textId="77777777" w:rsidR="00714576" w:rsidRPr="00714576" w:rsidRDefault="00714576" w:rsidP="00714576">
            <w:pPr>
              <w:spacing w:before="36" w:after="36" w:line="240" w:lineRule="auto"/>
              <w:jc w:val="right"/>
            </w:pPr>
            <w:r w:rsidRPr="00714576">
              <w:t>142</w:t>
            </w:r>
          </w:p>
        </w:tc>
        <w:tc>
          <w:tcPr>
            <w:tcW w:w="0" w:type="auto"/>
            <w:hideMark/>
          </w:tcPr>
          <w:p w14:paraId="732CF1D4" w14:textId="77777777" w:rsidR="00714576" w:rsidRPr="00714576" w:rsidRDefault="00714576" w:rsidP="00714576">
            <w:pPr>
              <w:spacing w:before="36" w:after="36" w:line="240" w:lineRule="auto"/>
              <w:jc w:val="right"/>
            </w:pPr>
            <w:r w:rsidRPr="00714576">
              <w:t>167</w:t>
            </w:r>
          </w:p>
        </w:tc>
        <w:tc>
          <w:tcPr>
            <w:tcW w:w="0" w:type="auto"/>
            <w:hideMark/>
          </w:tcPr>
          <w:p w14:paraId="1E464B2D" w14:textId="77777777" w:rsidR="00714576" w:rsidRPr="00714576" w:rsidRDefault="00714576" w:rsidP="00714576">
            <w:pPr>
              <w:spacing w:before="36" w:after="36" w:line="240" w:lineRule="auto"/>
              <w:jc w:val="right"/>
            </w:pPr>
            <w:r w:rsidRPr="00714576">
              <w:t>0.8502994</w:t>
            </w:r>
          </w:p>
        </w:tc>
      </w:tr>
      <w:tr w:rsidR="00714576" w:rsidRPr="00714576" w14:paraId="79FA2F79" w14:textId="77777777" w:rsidTr="00714576">
        <w:tc>
          <w:tcPr>
            <w:tcW w:w="0" w:type="auto"/>
            <w:hideMark/>
          </w:tcPr>
          <w:p w14:paraId="77AE70FD" w14:textId="77777777" w:rsidR="00714576" w:rsidRPr="00714576" w:rsidRDefault="00714576" w:rsidP="00714576">
            <w:pPr>
              <w:spacing w:before="36" w:after="36" w:line="240" w:lineRule="auto"/>
              <w:jc w:val="right"/>
            </w:pPr>
            <w:r w:rsidRPr="00714576">
              <w:lastRenderedPageBreak/>
              <w:t>2019</w:t>
            </w:r>
          </w:p>
        </w:tc>
        <w:tc>
          <w:tcPr>
            <w:tcW w:w="0" w:type="auto"/>
            <w:hideMark/>
          </w:tcPr>
          <w:p w14:paraId="7A318D85" w14:textId="77777777" w:rsidR="00714576" w:rsidRPr="00714576" w:rsidRDefault="00714576" w:rsidP="00714576">
            <w:pPr>
              <w:spacing w:before="36" w:after="36" w:line="240" w:lineRule="auto"/>
              <w:jc w:val="left"/>
            </w:pPr>
            <w:r w:rsidRPr="00714576">
              <w:t>UNSA</w:t>
            </w:r>
          </w:p>
        </w:tc>
        <w:tc>
          <w:tcPr>
            <w:tcW w:w="0" w:type="auto"/>
            <w:hideMark/>
          </w:tcPr>
          <w:p w14:paraId="5A0F3202" w14:textId="77777777" w:rsidR="00714576" w:rsidRPr="00714576" w:rsidRDefault="00714576" w:rsidP="00714576">
            <w:pPr>
              <w:spacing w:before="36" w:after="36" w:line="240" w:lineRule="auto"/>
              <w:jc w:val="right"/>
            </w:pPr>
            <w:r w:rsidRPr="00714576">
              <w:t>150</w:t>
            </w:r>
          </w:p>
        </w:tc>
        <w:tc>
          <w:tcPr>
            <w:tcW w:w="0" w:type="auto"/>
            <w:hideMark/>
          </w:tcPr>
          <w:p w14:paraId="13FE58F6" w14:textId="77777777" w:rsidR="00714576" w:rsidRPr="00714576" w:rsidRDefault="00714576" w:rsidP="00714576">
            <w:pPr>
              <w:spacing w:before="36" w:after="36" w:line="240" w:lineRule="auto"/>
              <w:jc w:val="right"/>
            </w:pPr>
            <w:r w:rsidRPr="00714576">
              <w:t>142</w:t>
            </w:r>
          </w:p>
        </w:tc>
        <w:tc>
          <w:tcPr>
            <w:tcW w:w="0" w:type="auto"/>
            <w:hideMark/>
          </w:tcPr>
          <w:p w14:paraId="1FA78DDE" w14:textId="77777777" w:rsidR="00714576" w:rsidRPr="00714576" w:rsidRDefault="00714576" w:rsidP="00714576">
            <w:pPr>
              <w:spacing w:before="36" w:after="36" w:line="240" w:lineRule="auto"/>
              <w:jc w:val="right"/>
            </w:pPr>
            <w:r w:rsidRPr="00714576">
              <w:t>1.0563380</w:t>
            </w:r>
          </w:p>
        </w:tc>
      </w:tr>
      <w:tr w:rsidR="00714576" w:rsidRPr="00714576" w14:paraId="4F0350F9" w14:textId="77777777" w:rsidTr="00714576">
        <w:tc>
          <w:tcPr>
            <w:tcW w:w="0" w:type="auto"/>
            <w:hideMark/>
          </w:tcPr>
          <w:p w14:paraId="0DFC2D25" w14:textId="77777777" w:rsidR="00714576" w:rsidRPr="00714576" w:rsidRDefault="00714576" w:rsidP="00714576">
            <w:pPr>
              <w:spacing w:before="36" w:after="36" w:line="240" w:lineRule="auto"/>
              <w:jc w:val="right"/>
            </w:pPr>
            <w:r w:rsidRPr="00714576">
              <w:t>2020</w:t>
            </w:r>
          </w:p>
        </w:tc>
        <w:tc>
          <w:tcPr>
            <w:tcW w:w="0" w:type="auto"/>
            <w:hideMark/>
          </w:tcPr>
          <w:p w14:paraId="1E5CA568" w14:textId="77777777" w:rsidR="00714576" w:rsidRPr="00714576" w:rsidRDefault="00714576" w:rsidP="00714576">
            <w:pPr>
              <w:spacing w:before="36" w:after="36" w:line="240" w:lineRule="auto"/>
              <w:jc w:val="left"/>
            </w:pPr>
            <w:r w:rsidRPr="00714576">
              <w:t>UNSA</w:t>
            </w:r>
          </w:p>
        </w:tc>
        <w:tc>
          <w:tcPr>
            <w:tcW w:w="0" w:type="auto"/>
            <w:hideMark/>
          </w:tcPr>
          <w:p w14:paraId="63424CC3" w14:textId="77777777" w:rsidR="00714576" w:rsidRPr="00714576" w:rsidRDefault="00714576" w:rsidP="00714576">
            <w:pPr>
              <w:spacing w:before="36" w:after="36" w:line="240" w:lineRule="auto"/>
              <w:jc w:val="right"/>
            </w:pPr>
            <w:r w:rsidRPr="00714576">
              <w:t>88</w:t>
            </w:r>
          </w:p>
        </w:tc>
        <w:tc>
          <w:tcPr>
            <w:tcW w:w="0" w:type="auto"/>
            <w:hideMark/>
          </w:tcPr>
          <w:p w14:paraId="0187C7B6" w14:textId="77777777" w:rsidR="00714576" w:rsidRPr="00714576" w:rsidRDefault="00714576" w:rsidP="00714576">
            <w:pPr>
              <w:spacing w:before="36" w:after="36" w:line="240" w:lineRule="auto"/>
              <w:jc w:val="right"/>
            </w:pPr>
            <w:r w:rsidRPr="00714576">
              <w:t>112</w:t>
            </w:r>
          </w:p>
        </w:tc>
        <w:tc>
          <w:tcPr>
            <w:tcW w:w="0" w:type="auto"/>
            <w:hideMark/>
          </w:tcPr>
          <w:p w14:paraId="51052FB0" w14:textId="77777777" w:rsidR="00714576" w:rsidRPr="00714576" w:rsidRDefault="00714576" w:rsidP="00714576">
            <w:pPr>
              <w:spacing w:before="36" w:after="36" w:line="240" w:lineRule="auto"/>
              <w:jc w:val="right"/>
            </w:pPr>
            <w:r w:rsidRPr="00714576">
              <w:t>0.7857143</w:t>
            </w:r>
          </w:p>
        </w:tc>
      </w:tr>
      <w:tr w:rsidR="00714576" w:rsidRPr="00714576" w14:paraId="3A923D04" w14:textId="77777777" w:rsidTr="00714576">
        <w:tc>
          <w:tcPr>
            <w:tcW w:w="0" w:type="auto"/>
            <w:hideMark/>
          </w:tcPr>
          <w:p w14:paraId="4D464430" w14:textId="77777777" w:rsidR="00714576" w:rsidRPr="00714576" w:rsidRDefault="00714576" w:rsidP="00714576">
            <w:pPr>
              <w:spacing w:before="36" w:after="36" w:line="240" w:lineRule="auto"/>
              <w:jc w:val="right"/>
            </w:pPr>
            <w:r w:rsidRPr="00714576">
              <w:t>2021</w:t>
            </w:r>
          </w:p>
        </w:tc>
        <w:tc>
          <w:tcPr>
            <w:tcW w:w="0" w:type="auto"/>
            <w:hideMark/>
          </w:tcPr>
          <w:p w14:paraId="1BB2B636" w14:textId="77777777" w:rsidR="00714576" w:rsidRPr="00714576" w:rsidRDefault="00714576" w:rsidP="00714576">
            <w:pPr>
              <w:spacing w:before="36" w:after="36" w:line="240" w:lineRule="auto"/>
              <w:jc w:val="left"/>
            </w:pPr>
            <w:r w:rsidRPr="00714576">
              <w:t>UNSA</w:t>
            </w:r>
          </w:p>
        </w:tc>
        <w:tc>
          <w:tcPr>
            <w:tcW w:w="0" w:type="auto"/>
            <w:hideMark/>
          </w:tcPr>
          <w:p w14:paraId="3205081D" w14:textId="77777777" w:rsidR="00714576" w:rsidRPr="00714576" w:rsidRDefault="00714576" w:rsidP="00714576">
            <w:pPr>
              <w:spacing w:before="36" w:after="36" w:line="240" w:lineRule="auto"/>
              <w:jc w:val="right"/>
            </w:pPr>
            <w:r w:rsidRPr="00714576">
              <w:t>78</w:t>
            </w:r>
          </w:p>
        </w:tc>
        <w:tc>
          <w:tcPr>
            <w:tcW w:w="0" w:type="auto"/>
            <w:hideMark/>
          </w:tcPr>
          <w:p w14:paraId="061519DB" w14:textId="77777777" w:rsidR="00714576" w:rsidRPr="00714576" w:rsidRDefault="00714576" w:rsidP="00714576">
            <w:pPr>
              <w:spacing w:before="36" w:after="36" w:line="240" w:lineRule="auto"/>
              <w:jc w:val="right"/>
            </w:pPr>
            <w:r w:rsidRPr="00714576">
              <w:t>66</w:t>
            </w:r>
          </w:p>
        </w:tc>
        <w:tc>
          <w:tcPr>
            <w:tcW w:w="0" w:type="auto"/>
            <w:hideMark/>
          </w:tcPr>
          <w:p w14:paraId="728D8773" w14:textId="77777777" w:rsidR="00714576" w:rsidRPr="00714576" w:rsidRDefault="00714576" w:rsidP="00714576">
            <w:pPr>
              <w:spacing w:before="36" w:after="36" w:line="240" w:lineRule="auto"/>
              <w:jc w:val="right"/>
            </w:pPr>
            <w:r w:rsidRPr="00714576">
              <w:t>1.1818182</w:t>
            </w:r>
          </w:p>
        </w:tc>
      </w:tr>
      <w:tr w:rsidR="00714576" w:rsidRPr="00714576" w14:paraId="41339807" w14:textId="77777777" w:rsidTr="00714576">
        <w:tc>
          <w:tcPr>
            <w:tcW w:w="0" w:type="auto"/>
            <w:hideMark/>
          </w:tcPr>
          <w:p w14:paraId="173B8E35" w14:textId="77777777" w:rsidR="00714576" w:rsidRPr="00714576" w:rsidRDefault="00714576" w:rsidP="00714576">
            <w:pPr>
              <w:spacing w:before="36" w:after="36" w:line="240" w:lineRule="auto"/>
              <w:jc w:val="right"/>
            </w:pPr>
            <w:r w:rsidRPr="00714576">
              <w:t>2013</w:t>
            </w:r>
          </w:p>
        </w:tc>
        <w:tc>
          <w:tcPr>
            <w:tcW w:w="0" w:type="auto"/>
            <w:hideMark/>
          </w:tcPr>
          <w:p w14:paraId="62CB533B" w14:textId="77777777" w:rsidR="00714576" w:rsidRPr="00714576" w:rsidRDefault="00714576" w:rsidP="00714576">
            <w:pPr>
              <w:spacing w:before="36" w:after="36" w:line="240" w:lineRule="auto"/>
              <w:jc w:val="left"/>
            </w:pPr>
            <w:r w:rsidRPr="00714576">
              <w:t>UNSAAC</w:t>
            </w:r>
          </w:p>
        </w:tc>
        <w:tc>
          <w:tcPr>
            <w:tcW w:w="0" w:type="auto"/>
            <w:hideMark/>
          </w:tcPr>
          <w:p w14:paraId="2D44DF51" w14:textId="77777777" w:rsidR="00714576" w:rsidRPr="00714576" w:rsidRDefault="00714576" w:rsidP="00714576">
            <w:pPr>
              <w:spacing w:before="36" w:after="36" w:line="240" w:lineRule="auto"/>
              <w:jc w:val="right"/>
            </w:pPr>
            <w:r w:rsidRPr="00714576">
              <w:t>31</w:t>
            </w:r>
          </w:p>
        </w:tc>
        <w:tc>
          <w:tcPr>
            <w:tcW w:w="0" w:type="auto"/>
            <w:hideMark/>
          </w:tcPr>
          <w:p w14:paraId="4637FAF2" w14:textId="77777777" w:rsidR="00714576" w:rsidRPr="00714576" w:rsidRDefault="00714576" w:rsidP="00714576">
            <w:pPr>
              <w:spacing w:before="36" w:after="36" w:line="240" w:lineRule="auto"/>
              <w:jc w:val="right"/>
            </w:pPr>
            <w:r w:rsidRPr="00714576">
              <w:t>53</w:t>
            </w:r>
          </w:p>
        </w:tc>
        <w:tc>
          <w:tcPr>
            <w:tcW w:w="0" w:type="auto"/>
            <w:hideMark/>
          </w:tcPr>
          <w:p w14:paraId="6CA2EB8E" w14:textId="77777777" w:rsidR="00714576" w:rsidRPr="00714576" w:rsidRDefault="00714576" w:rsidP="00714576">
            <w:pPr>
              <w:spacing w:before="36" w:after="36" w:line="240" w:lineRule="auto"/>
              <w:jc w:val="right"/>
            </w:pPr>
            <w:r w:rsidRPr="00714576">
              <w:t>0.5849057</w:t>
            </w:r>
          </w:p>
        </w:tc>
      </w:tr>
      <w:tr w:rsidR="00714576" w:rsidRPr="00714576" w14:paraId="00C1B9C4" w14:textId="77777777" w:rsidTr="00714576">
        <w:tc>
          <w:tcPr>
            <w:tcW w:w="0" w:type="auto"/>
            <w:hideMark/>
          </w:tcPr>
          <w:p w14:paraId="735C1EAE" w14:textId="77777777" w:rsidR="00714576" w:rsidRPr="00714576" w:rsidRDefault="00714576" w:rsidP="00714576">
            <w:pPr>
              <w:spacing w:before="36" w:after="36" w:line="240" w:lineRule="auto"/>
              <w:jc w:val="right"/>
            </w:pPr>
            <w:r w:rsidRPr="00714576">
              <w:t>2014</w:t>
            </w:r>
          </w:p>
        </w:tc>
        <w:tc>
          <w:tcPr>
            <w:tcW w:w="0" w:type="auto"/>
            <w:hideMark/>
          </w:tcPr>
          <w:p w14:paraId="3011E6C2" w14:textId="77777777" w:rsidR="00714576" w:rsidRPr="00714576" w:rsidRDefault="00714576" w:rsidP="00714576">
            <w:pPr>
              <w:spacing w:before="36" w:after="36" w:line="240" w:lineRule="auto"/>
              <w:jc w:val="left"/>
            </w:pPr>
            <w:r w:rsidRPr="00714576">
              <w:t>UNSAAC</w:t>
            </w:r>
          </w:p>
        </w:tc>
        <w:tc>
          <w:tcPr>
            <w:tcW w:w="0" w:type="auto"/>
            <w:hideMark/>
          </w:tcPr>
          <w:p w14:paraId="39CE6988" w14:textId="77777777" w:rsidR="00714576" w:rsidRPr="00714576" w:rsidRDefault="00714576" w:rsidP="00714576">
            <w:pPr>
              <w:spacing w:before="36" w:after="36" w:line="240" w:lineRule="auto"/>
              <w:jc w:val="right"/>
            </w:pPr>
            <w:r w:rsidRPr="00714576">
              <w:t>29</w:t>
            </w:r>
          </w:p>
        </w:tc>
        <w:tc>
          <w:tcPr>
            <w:tcW w:w="0" w:type="auto"/>
            <w:hideMark/>
          </w:tcPr>
          <w:p w14:paraId="3EB36411" w14:textId="77777777" w:rsidR="00714576" w:rsidRPr="00714576" w:rsidRDefault="00714576" w:rsidP="00714576">
            <w:pPr>
              <w:spacing w:before="36" w:after="36" w:line="240" w:lineRule="auto"/>
              <w:jc w:val="right"/>
            </w:pPr>
            <w:r w:rsidRPr="00714576">
              <w:t>55</w:t>
            </w:r>
          </w:p>
        </w:tc>
        <w:tc>
          <w:tcPr>
            <w:tcW w:w="0" w:type="auto"/>
            <w:hideMark/>
          </w:tcPr>
          <w:p w14:paraId="0312BBF8" w14:textId="77777777" w:rsidR="00714576" w:rsidRPr="00714576" w:rsidRDefault="00714576" w:rsidP="00714576">
            <w:pPr>
              <w:spacing w:before="36" w:after="36" w:line="240" w:lineRule="auto"/>
              <w:jc w:val="right"/>
            </w:pPr>
            <w:r w:rsidRPr="00714576">
              <w:t>0.5272727</w:t>
            </w:r>
          </w:p>
        </w:tc>
      </w:tr>
      <w:tr w:rsidR="00714576" w:rsidRPr="00714576" w14:paraId="2E390328" w14:textId="77777777" w:rsidTr="00714576">
        <w:tc>
          <w:tcPr>
            <w:tcW w:w="0" w:type="auto"/>
            <w:hideMark/>
          </w:tcPr>
          <w:p w14:paraId="23004F2D" w14:textId="77777777" w:rsidR="00714576" w:rsidRPr="00714576" w:rsidRDefault="00714576" w:rsidP="00714576">
            <w:pPr>
              <w:spacing w:before="36" w:after="36" w:line="240" w:lineRule="auto"/>
              <w:jc w:val="right"/>
            </w:pPr>
            <w:r w:rsidRPr="00714576">
              <w:t>2015</w:t>
            </w:r>
          </w:p>
        </w:tc>
        <w:tc>
          <w:tcPr>
            <w:tcW w:w="0" w:type="auto"/>
            <w:hideMark/>
          </w:tcPr>
          <w:p w14:paraId="5DEA39F2" w14:textId="77777777" w:rsidR="00714576" w:rsidRPr="00714576" w:rsidRDefault="00714576" w:rsidP="00714576">
            <w:pPr>
              <w:spacing w:before="36" w:after="36" w:line="240" w:lineRule="auto"/>
              <w:jc w:val="left"/>
            </w:pPr>
            <w:r w:rsidRPr="00714576">
              <w:t>UNSAAC</w:t>
            </w:r>
          </w:p>
        </w:tc>
        <w:tc>
          <w:tcPr>
            <w:tcW w:w="0" w:type="auto"/>
            <w:hideMark/>
          </w:tcPr>
          <w:p w14:paraId="7DBDE658" w14:textId="77777777" w:rsidR="00714576" w:rsidRPr="00714576" w:rsidRDefault="00714576" w:rsidP="00714576">
            <w:pPr>
              <w:spacing w:before="36" w:after="36" w:line="240" w:lineRule="auto"/>
              <w:jc w:val="right"/>
            </w:pPr>
            <w:r w:rsidRPr="00714576">
              <w:t>46</w:t>
            </w:r>
          </w:p>
        </w:tc>
        <w:tc>
          <w:tcPr>
            <w:tcW w:w="0" w:type="auto"/>
            <w:hideMark/>
          </w:tcPr>
          <w:p w14:paraId="793AB600" w14:textId="77777777" w:rsidR="00714576" w:rsidRPr="00714576" w:rsidRDefault="00714576" w:rsidP="00714576">
            <w:pPr>
              <w:spacing w:before="36" w:after="36" w:line="240" w:lineRule="auto"/>
              <w:jc w:val="right"/>
            </w:pPr>
            <w:r w:rsidRPr="00714576">
              <w:t>67</w:t>
            </w:r>
          </w:p>
        </w:tc>
        <w:tc>
          <w:tcPr>
            <w:tcW w:w="0" w:type="auto"/>
            <w:hideMark/>
          </w:tcPr>
          <w:p w14:paraId="5C651DE7" w14:textId="77777777" w:rsidR="00714576" w:rsidRPr="00714576" w:rsidRDefault="00714576" w:rsidP="00714576">
            <w:pPr>
              <w:spacing w:before="36" w:after="36" w:line="240" w:lineRule="auto"/>
              <w:jc w:val="right"/>
            </w:pPr>
            <w:r w:rsidRPr="00714576">
              <w:t>0.6865672</w:t>
            </w:r>
          </w:p>
        </w:tc>
      </w:tr>
      <w:tr w:rsidR="00714576" w:rsidRPr="00714576" w14:paraId="5F63C022" w14:textId="77777777" w:rsidTr="00714576">
        <w:tc>
          <w:tcPr>
            <w:tcW w:w="0" w:type="auto"/>
            <w:hideMark/>
          </w:tcPr>
          <w:p w14:paraId="5C3AE002" w14:textId="77777777" w:rsidR="00714576" w:rsidRPr="00714576" w:rsidRDefault="00714576" w:rsidP="00714576">
            <w:pPr>
              <w:spacing w:before="36" w:after="36" w:line="240" w:lineRule="auto"/>
              <w:jc w:val="right"/>
            </w:pPr>
            <w:r w:rsidRPr="00714576">
              <w:t>2016</w:t>
            </w:r>
          </w:p>
        </w:tc>
        <w:tc>
          <w:tcPr>
            <w:tcW w:w="0" w:type="auto"/>
            <w:hideMark/>
          </w:tcPr>
          <w:p w14:paraId="59B09BB2" w14:textId="77777777" w:rsidR="00714576" w:rsidRPr="00714576" w:rsidRDefault="00714576" w:rsidP="00714576">
            <w:pPr>
              <w:spacing w:before="36" w:after="36" w:line="240" w:lineRule="auto"/>
              <w:jc w:val="left"/>
            </w:pPr>
            <w:r w:rsidRPr="00714576">
              <w:t>UNSAAC</w:t>
            </w:r>
          </w:p>
        </w:tc>
        <w:tc>
          <w:tcPr>
            <w:tcW w:w="0" w:type="auto"/>
            <w:hideMark/>
          </w:tcPr>
          <w:p w14:paraId="6751D5E0" w14:textId="77777777" w:rsidR="00714576" w:rsidRPr="00714576" w:rsidRDefault="00714576" w:rsidP="00714576">
            <w:pPr>
              <w:spacing w:before="36" w:after="36" w:line="240" w:lineRule="auto"/>
              <w:jc w:val="right"/>
            </w:pPr>
            <w:r w:rsidRPr="00714576">
              <w:t>38</w:t>
            </w:r>
          </w:p>
        </w:tc>
        <w:tc>
          <w:tcPr>
            <w:tcW w:w="0" w:type="auto"/>
            <w:hideMark/>
          </w:tcPr>
          <w:p w14:paraId="4986E6E3" w14:textId="77777777" w:rsidR="00714576" w:rsidRPr="00714576" w:rsidRDefault="00714576" w:rsidP="00714576">
            <w:pPr>
              <w:spacing w:before="36" w:after="36" w:line="240" w:lineRule="auto"/>
              <w:jc w:val="right"/>
            </w:pPr>
            <w:r w:rsidRPr="00714576">
              <w:t>57</w:t>
            </w:r>
          </w:p>
        </w:tc>
        <w:tc>
          <w:tcPr>
            <w:tcW w:w="0" w:type="auto"/>
            <w:hideMark/>
          </w:tcPr>
          <w:p w14:paraId="57547D9C" w14:textId="77777777" w:rsidR="00714576" w:rsidRPr="00714576" w:rsidRDefault="00714576" w:rsidP="00714576">
            <w:pPr>
              <w:spacing w:before="36" w:after="36" w:line="240" w:lineRule="auto"/>
              <w:jc w:val="right"/>
            </w:pPr>
            <w:r w:rsidRPr="00714576">
              <w:t>0.6666667</w:t>
            </w:r>
          </w:p>
        </w:tc>
      </w:tr>
      <w:tr w:rsidR="00714576" w:rsidRPr="00714576" w14:paraId="716E2B0A" w14:textId="77777777" w:rsidTr="00714576">
        <w:tc>
          <w:tcPr>
            <w:tcW w:w="0" w:type="auto"/>
            <w:hideMark/>
          </w:tcPr>
          <w:p w14:paraId="10CEB8DD" w14:textId="77777777" w:rsidR="00714576" w:rsidRPr="00714576" w:rsidRDefault="00714576" w:rsidP="00714576">
            <w:pPr>
              <w:spacing w:before="36" w:after="36" w:line="240" w:lineRule="auto"/>
              <w:jc w:val="right"/>
            </w:pPr>
            <w:r w:rsidRPr="00714576">
              <w:t>2017</w:t>
            </w:r>
          </w:p>
        </w:tc>
        <w:tc>
          <w:tcPr>
            <w:tcW w:w="0" w:type="auto"/>
            <w:hideMark/>
          </w:tcPr>
          <w:p w14:paraId="6596A7F6" w14:textId="77777777" w:rsidR="00714576" w:rsidRPr="00714576" w:rsidRDefault="00714576" w:rsidP="00714576">
            <w:pPr>
              <w:spacing w:before="36" w:after="36" w:line="240" w:lineRule="auto"/>
              <w:jc w:val="left"/>
            </w:pPr>
            <w:r w:rsidRPr="00714576">
              <w:t>UNSAAC</w:t>
            </w:r>
          </w:p>
        </w:tc>
        <w:tc>
          <w:tcPr>
            <w:tcW w:w="0" w:type="auto"/>
            <w:hideMark/>
          </w:tcPr>
          <w:p w14:paraId="5FB6729D" w14:textId="77777777" w:rsidR="00714576" w:rsidRPr="00714576" w:rsidRDefault="00714576" w:rsidP="00714576">
            <w:pPr>
              <w:spacing w:before="36" w:after="36" w:line="240" w:lineRule="auto"/>
              <w:jc w:val="right"/>
            </w:pPr>
            <w:r w:rsidRPr="00714576">
              <w:t>39</w:t>
            </w:r>
          </w:p>
        </w:tc>
        <w:tc>
          <w:tcPr>
            <w:tcW w:w="0" w:type="auto"/>
            <w:hideMark/>
          </w:tcPr>
          <w:p w14:paraId="7557E09A" w14:textId="77777777" w:rsidR="00714576" w:rsidRPr="00714576" w:rsidRDefault="00714576" w:rsidP="00714576">
            <w:pPr>
              <w:spacing w:before="36" w:after="36" w:line="240" w:lineRule="auto"/>
              <w:jc w:val="right"/>
            </w:pPr>
            <w:r w:rsidRPr="00714576">
              <w:t>50</w:t>
            </w:r>
          </w:p>
        </w:tc>
        <w:tc>
          <w:tcPr>
            <w:tcW w:w="0" w:type="auto"/>
            <w:hideMark/>
          </w:tcPr>
          <w:p w14:paraId="47505F8B" w14:textId="77777777" w:rsidR="00714576" w:rsidRPr="00714576" w:rsidRDefault="00714576" w:rsidP="00714576">
            <w:pPr>
              <w:spacing w:before="36" w:after="36" w:line="240" w:lineRule="auto"/>
              <w:jc w:val="right"/>
            </w:pPr>
            <w:r w:rsidRPr="00714576">
              <w:t>0.7800000</w:t>
            </w:r>
          </w:p>
        </w:tc>
      </w:tr>
      <w:tr w:rsidR="00714576" w:rsidRPr="00714576" w14:paraId="1BCC5B69" w14:textId="77777777" w:rsidTr="00714576">
        <w:tc>
          <w:tcPr>
            <w:tcW w:w="0" w:type="auto"/>
            <w:hideMark/>
          </w:tcPr>
          <w:p w14:paraId="2A760CC7" w14:textId="77777777" w:rsidR="00714576" w:rsidRPr="00714576" w:rsidRDefault="00714576" w:rsidP="00714576">
            <w:pPr>
              <w:spacing w:before="36" w:after="36" w:line="240" w:lineRule="auto"/>
              <w:jc w:val="right"/>
            </w:pPr>
            <w:r w:rsidRPr="00714576">
              <w:t>2018</w:t>
            </w:r>
          </w:p>
        </w:tc>
        <w:tc>
          <w:tcPr>
            <w:tcW w:w="0" w:type="auto"/>
            <w:hideMark/>
          </w:tcPr>
          <w:p w14:paraId="0DD508BC" w14:textId="77777777" w:rsidR="00714576" w:rsidRPr="00714576" w:rsidRDefault="00714576" w:rsidP="00714576">
            <w:pPr>
              <w:spacing w:before="36" w:after="36" w:line="240" w:lineRule="auto"/>
              <w:jc w:val="left"/>
            </w:pPr>
            <w:r w:rsidRPr="00714576">
              <w:t>UNSAAC</w:t>
            </w:r>
          </w:p>
        </w:tc>
        <w:tc>
          <w:tcPr>
            <w:tcW w:w="0" w:type="auto"/>
            <w:hideMark/>
          </w:tcPr>
          <w:p w14:paraId="40BCD0FD" w14:textId="77777777" w:rsidR="00714576" w:rsidRPr="00714576" w:rsidRDefault="00714576" w:rsidP="00714576">
            <w:pPr>
              <w:spacing w:before="36" w:after="36" w:line="240" w:lineRule="auto"/>
              <w:jc w:val="right"/>
            </w:pPr>
            <w:r w:rsidRPr="00714576">
              <w:t>28</w:t>
            </w:r>
          </w:p>
        </w:tc>
        <w:tc>
          <w:tcPr>
            <w:tcW w:w="0" w:type="auto"/>
            <w:hideMark/>
          </w:tcPr>
          <w:p w14:paraId="26AA58B2" w14:textId="77777777" w:rsidR="00714576" w:rsidRPr="00714576" w:rsidRDefault="00714576" w:rsidP="00714576">
            <w:pPr>
              <w:spacing w:before="36" w:after="36" w:line="240" w:lineRule="auto"/>
              <w:jc w:val="right"/>
            </w:pPr>
            <w:r w:rsidRPr="00714576">
              <w:t>58</w:t>
            </w:r>
          </w:p>
        </w:tc>
        <w:tc>
          <w:tcPr>
            <w:tcW w:w="0" w:type="auto"/>
            <w:hideMark/>
          </w:tcPr>
          <w:p w14:paraId="701975E2" w14:textId="77777777" w:rsidR="00714576" w:rsidRPr="00714576" w:rsidRDefault="00714576" w:rsidP="00714576">
            <w:pPr>
              <w:spacing w:before="36" w:after="36" w:line="240" w:lineRule="auto"/>
              <w:jc w:val="right"/>
            </w:pPr>
            <w:r w:rsidRPr="00714576">
              <w:t>0.4827586</w:t>
            </w:r>
          </w:p>
        </w:tc>
      </w:tr>
      <w:tr w:rsidR="00714576" w:rsidRPr="00714576" w14:paraId="63ECF1BC" w14:textId="77777777" w:rsidTr="00714576">
        <w:tc>
          <w:tcPr>
            <w:tcW w:w="0" w:type="auto"/>
            <w:hideMark/>
          </w:tcPr>
          <w:p w14:paraId="09DB8BD0" w14:textId="77777777" w:rsidR="00714576" w:rsidRPr="00714576" w:rsidRDefault="00714576" w:rsidP="00714576">
            <w:pPr>
              <w:spacing w:before="36" w:after="36" w:line="240" w:lineRule="auto"/>
              <w:jc w:val="right"/>
            </w:pPr>
            <w:r w:rsidRPr="00714576">
              <w:t>2019</w:t>
            </w:r>
          </w:p>
        </w:tc>
        <w:tc>
          <w:tcPr>
            <w:tcW w:w="0" w:type="auto"/>
            <w:hideMark/>
          </w:tcPr>
          <w:p w14:paraId="468F54AC" w14:textId="77777777" w:rsidR="00714576" w:rsidRPr="00714576" w:rsidRDefault="00714576" w:rsidP="00714576">
            <w:pPr>
              <w:spacing w:before="36" w:after="36" w:line="240" w:lineRule="auto"/>
              <w:jc w:val="left"/>
            </w:pPr>
            <w:r w:rsidRPr="00714576">
              <w:t>UNSAAC</w:t>
            </w:r>
          </w:p>
        </w:tc>
        <w:tc>
          <w:tcPr>
            <w:tcW w:w="0" w:type="auto"/>
            <w:hideMark/>
          </w:tcPr>
          <w:p w14:paraId="03B02779" w14:textId="77777777" w:rsidR="00714576" w:rsidRPr="00714576" w:rsidRDefault="00714576" w:rsidP="00714576">
            <w:pPr>
              <w:spacing w:before="36" w:after="36" w:line="240" w:lineRule="auto"/>
              <w:jc w:val="right"/>
            </w:pPr>
            <w:r w:rsidRPr="00714576">
              <w:t>34</w:t>
            </w:r>
          </w:p>
        </w:tc>
        <w:tc>
          <w:tcPr>
            <w:tcW w:w="0" w:type="auto"/>
            <w:hideMark/>
          </w:tcPr>
          <w:p w14:paraId="17E71065" w14:textId="77777777" w:rsidR="00714576" w:rsidRPr="00714576" w:rsidRDefault="00714576" w:rsidP="00714576">
            <w:pPr>
              <w:spacing w:before="36" w:after="36" w:line="240" w:lineRule="auto"/>
              <w:jc w:val="right"/>
            </w:pPr>
            <w:r w:rsidRPr="00714576">
              <w:t>44</w:t>
            </w:r>
          </w:p>
        </w:tc>
        <w:tc>
          <w:tcPr>
            <w:tcW w:w="0" w:type="auto"/>
            <w:hideMark/>
          </w:tcPr>
          <w:p w14:paraId="166CB874" w14:textId="77777777" w:rsidR="00714576" w:rsidRPr="00714576" w:rsidRDefault="00714576" w:rsidP="00714576">
            <w:pPr>
              <w:spacing w:before="36" w:after="36" w:line="240" w:lineRule="auto"/>
              <w:jc w:val="right"/>
            </w:pPr>
            <w:r w:rsidRPr="00714576">
              <w:t>0.7727273</w:t>
            </w:r>
          </w:p>
        </w:tc>
      </w:tr>
      <w:tr w:rsidR="00714576" w:rsidRPr="00714576" w14:paraId="3B91E52C" w14:textId="77777777" w:rsidTr="00714576">
        <w:tc>
          <w:tcPr>
            <w:tcW w:w="0" w:type="auto"/>
            <w:hideMark/>
          </w:tcPr>
          <w:p w14:paraId="1402B0F6" w14:textId="77777777" w:rsidR="00714576" w:rsidRPr="00714576" w:rsidRDefault="00714576" w:rsidP="00714576">
            <w:pPr>
              <w:spacing w:before="36" w:after="36" w:line="240" w:lineRule="auto"/>
              <w:jc w:val="right"/>
            </w:pPr>
            <w:r w:rsidRPr="00714576">
              <w:t>2020</w:t>
            </w:r>
          </w:p>
        </w:tc>
        <w:tc>
          <w:tcPr>
            <w:tcW w:w="0" w:type="auto"/>
            <w:hideMark/>
          </w:tcPr>
          <w:p w14:paraId="464B83EA" w14:textId="77777777" w:rsidR="00714576" w:rsidRPr="00714576" w:rsidRDefault="00714576" w:rsidP="00714576">
            <w:pPr>
              <w:spacing w:before="36" w:after="36" w:line="240" w:lineRule="auto"/>
              <w:jc w:val="left"/>
            </w:pPr>
            <w:r w:rsidRPr="00714576">
              <w:t>UNSAAC</w:t>
            </w:r>
          </w:p>
        </w:tc>
        <w:tc>
          <w:tcPr>
            <w:tcW w:w="0" w:type="auto"/>
            <w:hideMark/>
          </w:tcPr>
          <w:p w14:paraId="5A108AD6" w14:textId="77777777" w:rsidR="00714576" w:rsidRPr="00714576" w:rsidRDefault="00714576" w:rsidP="00714576">
            <w:pPr>
              <w:spacing w:before="36" w:after="36" w:line="240" w:lineRule="auto"/>
              <w:jc w:val="right"/>
            </w:pPr>
            <w:r w:rsidRPr="00714576">
              <w:t>39</w:t>
            </w:r>
          </w:p>
        </w:tc>
        <w:tc>
          <w:tcPr>
            <w:tcW w:w="0" w:type="auto"/>
            <w:hideMark/>
          </w:tcPr>
          <w:p w14:paraId="47AB23FC" w14:textId="77777777" w:rsidR="00714576" w:rsidRPr="00714576" w:rsidRDefault="00714576" w:rsidP="00714576">
            <w:pPr>
              <w:spacing w:before="36" w:after="36" w:line="240" w:lineRule="auto"/>
              <w:jc w:val="right"/>
            </w:pPr>
            <w:r w:rsidRPr="00714576">
              <w:t>37</w:t>
            </w:r>
          </w:p>
        </w:tc>
        <w:tc>
          <w:tcPr>
            <w:tcW w:w="0" w:type="auto"/>
            <w:hideMark/>
          </w:tcPr>
          <w:p w14:paraId="0B905823" w14:textId="77777777" w:rsidR="00714576" w:rsidRPr="00714576" w:rsidRDefault="00714576" w:rsidP="00714576">
            <w:pPr>
              <w:spacing w:before="36" w:after="36" w:line="240" w:lineRule="auto"/>
              <w:jc w:val="right"/>
            </w:pPr>
            <w:r w:rsidRPr="00714576">
              <w:t>1.0540541</w:t>
            </w:r>
          </w:p>
        </w:tc>
      </w:tr>
      <w:tr w:rsidR="00714576" w:rsidRPr="00714576" w14:paraId="0C616CB0" w14:textId="77777777" w:rsidTr="00714576">
        <w:tc>
          <w:tcPr>
            <w:tcW w:w="0" w:type="auto"/>
            <w:hideMark/>
          </w:tcPr>
          <w:p w14:paraId="67119423" w14:textId="77777777" w:rsidR="00714576" w:rsidRPr="00714576" w:rsidRDefault="00714576" w:rsidP="00714576">
            <w:pPr>
              <w:spacing w:before="36" w:after="36" w:line="240" w:lineRule="auto"/>
              <w:jc w:val="right"/>
            </w:pPr>
            <w:r w:rsidRPr="00714576">
              <w:t>2013</w:t>
            </w:r>
          </w:p>
        </w:tc>
        <w:tc>
          <w:tcPr>
            <w:tcW w:w="0" w:type="auto"/>
            <w:hideMark/>
          </w:tcPr>
          <w:p w14:paraId="286CE3AC" w14:textId="77777777" w:rsidR="00714576" w:rsidRPr="00714576" w:rsidRDefault="00714576" w:rsidP="00714576">
            <w:pPr>
              <w:spacing w:before="36" w:after="36" w:line="240" w:lineRule="auto"/>
              <w:jc w:val="left"/>
            </w:pPr>
            <w:r w:rsidRPr="00714576">
              <w:t>UNSLGI</w:t>
            </w:r>
          </w:p>
        </w:tc>
        <w:tc>
          <w:tcPr>
            <w:tcW w:w="0" w:type="auto"/>
            <w:hideMark/>
          </w:tcPr>
          <w:p w14:paraId="746718F8" w14:textId="77777777" w:rsidR="00714576" w:rsidRPr="00714576" w:rsidRDefault="00714576" w:rsidP="00714576">
            <w:pPr>
              <w:spacing w:before="36" w:after="36" w:line="240" w:lineRule="auto"/>
              <w:jc w:val="right"/>
            </w:pPr>
            <w:r w:rsidRPr="00714576">
              <w:t>36</w:t>
            </w:r>
          </w:p>
        </w:tc>
        <w:tc>
          <w:tcPr>
            <w:tcW w:w="0" w:type="auto"/>
            <w:hideMark/>
          </w:tcPr>
          <w:p w14:paraId="3235D9FB" w14:textId="77777777" w:rsidR="00714576" w:rsidRPr="00714576" w:rsidRDefault="00714576" w:rsidP="00714576">
            <w:pPr>
              <w:spacing w:before="36" w:after="36" w:line="240" w:lineRule="auto"/>
              <w:jc w:val="right"/>
            </w:pPr>
            <w:r w:rsidRPr="00714576">
              <w:t>41</w:t>
            </w:r>
          </w:p>
        </w:tc>
        <w:tc>
          <w:tcPr>
            <w:tcW w:w="0" w:type="auto"/>
            <w:hideMark/>
          </w:tcPr>
          <w:p w14:paraId="56F83DA3" w14:textId="77777777" w:rsidR="00714576" w:rsidRPr="00714576" w:rsidRDefault="00714576" w:rsidP="00714576">
            <w:pPr>
              <w:spacing w:before="36" w:after="36" w:line="240" w:lineRule="auto"/>
              <w:jc w:val="right"/>
            </w:pPr>
            <w:r w:rsidRPr="00714576">
              <w:t>0.8780488</w:t>
            </w:r>
          </w:p>
        </w:tc>
      </w:tr>
      <w:tr w:rsidR="00714576" w:rsidRPr="00714576" w14:paraId="3748FC8E" w14:textId="77777777" w:rsidTr="00714576">
        <w:tc>
          <w:tcPr>
            <w:tcW w:w="0" w:type="auto"/>
            <w:hideMark/>
          </w:tcPr>
          <w:p w14:paraId="10934095" w14:textId="77777777" w:rsidR="00714576" w:rsidRPr="00714576" w:rsidRDefault="00714576" w:rsidP="00714576">
            <w:pPr>
              <w:spacing w:before="36" w:after="36" w:line="240" w:lineRule="auto"/>
              <w:jc w:val="right"/>
            </w:pPr>
            <w:r w:rsidRPr="00714576">
              <w:t>2014</w:t>
            </w:r>
          </w:p>
        </w:tc>
        <w:tc>
          <w:tcPr>
            <w:tcW w:w="0" w:type="auto"/>
            <w:hideMark/>
          </w:tcPr>
          <w:p w14:paraId="7C2140C8" w14:textId="77777777" w:rsidR="00714576" w:rsidRPr="00714576" w:rsidRDefault="00714576" w:rsidP="00714576">
            <w:pPr>
              <w:spacing w:before="36" w:after="36" w:line="240" w:lineRule="auto"/>
              <w:jc w:val="left"/>
            </w:pPr>
            <w:r w:rsidRPr="00714576">
              <w:t>UNSLGI</w:t>
            </w:r>
          </w:p>
        </w:tc>
        <w:tc>
          <w:tcPr>
            <w:tcW w:w="0" w:type="auto"/>
            <w:hideMark/>
          </w:tcPr>
          <w:p w14:paraId="22BF42C0" w14:textId="77777777" w:rsidR="00714576" w:rsidRPr="00714576" w:rsidRDefault="00714576" w:rsidP="00714576">
            <w:pPr>
              <w:spacing w:before="36" w:after="36" w:line="240" w:lineRule="auto"/>
              <w:jc w:val="right"/>
            </w:pPr>
            <w:r w:rsidRPr="00714576">
              <w:t>61</w:t>
            </w:r>
          </w:p>
        </w:tc>
        <w:tc>
          <w:tcPr>
            <w:tcW w:w="0" w:type="auto"/>
            <w:hideMark/>
          </w:tcPr>
          <w:p w14:paraId="1E70909A" w14:textId="77777777" w:rsidR="00714576" w:rsidRPr="00714576" w:rsidRDefault="00714576" w:rsidP="00714576">
            <w:pPr>
              <w:spacing w:before="36" w:after="36" w:line="240" w:lineRule="auto"/>
              <w:jc w:val="right"/>
            </w:pPr>
            <w:r w:rsidRPr="00714576">
              <w:t>71</w:t>
            </w:r>
          </w:p>
        </w:tc>
        <w:tc>
          <w:tcPr>
            <w:tcW w:w="0" w:type="auto"/>
            <w:hideMark/>
          </w:tcPr>
          <w:p w14:paraId="5F68170B" w14:textId="77777777" w:rsidR="00714576" w:rsidRPr="00714576" w:rsidRDefault="00714576" w:rsidP="00714576">
            <w:pPr>
              <w:spacing w:before="36" w:after="36" w:line="240" w:lineRule="auto"/>
              <w:jc w:val="right"/>
            </w:pPr>
            <w:r w:rsidRPr="00714576">
              <w:t>0.8591549</w:t>
            </w:r>
          </w:p>
        </w:tc>
      </w:tr>
      <w:tr w:rsidR="00714576" w:rsidRPr="00714576" w14:paraId="57660CA6" w14:textId="77777777" w:rsidTr="00714576">
        <w:tc>
          <w:tcPr>
            <w:tcW w:w="0" w:type="auto"/>
            <w:hideMark/>
          </w:tcPr>
          <w:p w14:paraId="060D9B39" w14:textId="77777777" w:rsidR="00714576" w:rsidRPr="00714576" w:rsidRDefault="00714576" w:rsidP="00714576">
            <w:pPr>
              <w:spacing w:before="36" w:after="36" w:line="240" w:lineRule="auto"/>
              <w:jc w:val="right"/>
            </w:pPr>
            <w:r w:rsidRPr="00714576">
              <w:t>2015</w:t>
            </w:r>
          </w:p>
        </w:tc>
        <w:tc>
          <w:tcPr>
            <w:tcW w:w="0" w:type="auto"/>
            <w:hideMark/>
          </w:tcPr>
          <w:p w14:paraId="53087FB2" w14:textId="77777777" w:rsidR="00714576" w:rsidRPr="00714576" w:rsidRDefault="00714576" w:rsidP="00714576">
            <w:pPr>
              <w:spacing w:before="36" w:after="36" w:line="240" w:lineRule="auto"/>
              <w:jc w:val="left"/>
            </w:pPr>
            <w:r w:rsidRPr="00714576">
              <w:t>UNSLGI</w:t>
            </w:r>
          </w:p>
        </w:tc>
        <w:tc>
          <w:tcPr>
            <w:tcW w:w="0" w:type="auto"/>
            <w:hideMark/>
          </w:tcPr>
          <w:p w14:paraId="0817AD07" w14:textId="77777777" w:rsidR="00714576" w:rsidRPr="00714576" w:rsidRDefault="00714576" w:rsidP="00714576">
            <w:pPr>
              <w:spacing w:before="36" w:after="36" w:line="240" w:lineRule="auto"/>
              <w:jc w:val="right"/>
            </w:pPr>
            <w:r w:rsidRPr="00714576">
              <w:t>64</w:t>
            </w:r>
          </w:p>
        </w:tc>
        <w:tc>
          <w:tcPr>
            <w:tcW w:w="0" w:type="auto"/>
            <w:hideMark/>
          </w:tcPr>
          <w:p w14:paraId="0F55A576" w14:textId="77777777" w:rsidR="00714576" w:rsidRPr="00714576" w:rsidRDefault="00714576" w:rsidP="00714576">
            <w:pPr>
              <w:spacing w:before="36" w:after="36" w:line="240" w:lineRule="auto"/>
              <w:jc w:val="right"/>
            </w:pPr>
            <w:r w:rsidRPr="00714576">
              <w:t>71</w:t>
            </w:r>
          </w:p>
        </w:tc>
        <w:tc>
          <w:tcPr>
            <w:tcW w:w="0" w:type="auto"/>
            <w:hideMark/>
          </w:tcPr>
          <w:p w14:paraId="63B95105" w14:textId="77777777" w:rsidR="00714576" w:rsidRPr="00714576" w:rsidRDefault="00714576" w:rsidP="00714576">
            <w:pPr>
              <w:spacing w:before="36" w:after="36" w:line="240" w:lineRule="auto"/>
              <w:jc w:val="right"/>
            </w:pPr>
            <w:r w:rsidRPr="00714576">
              <w:t>0.9014085</w:t>
            </w:r>
          </w:p>
        </w:tc>
      </w:tr>
      <w:tr w:rsidR="00714576" w:rsidRPr="00714576" w14:paraId="3C51EE2C" w14:textId="77777777" w:rsidTr="00714576">
        <w:tc>
          <w:tcPr>
            <w:tcW w:w="0" w:type="auto"/>
            <w:hideMark/>
          </w:tcPr>
          <w:p w14:paraId="0100225C" w14:textId="77777777" w:rsidR="00714576" w:rsidRPr="00714576" w:rsidRDefault="00714576" w:rsidP="00714576">
            <w:pPr>
              <w:spacing w:before="36" w:after="36" w:line="240" w:lineRule="auto"/>
              <w:jc w:val="right"/>
            </w:pPr>
            <w:r w:rsidRPr="00714576">
              <w:t>2016</w:t>
            </w:r>
          </w:p>
        </w:tc>
        <w:tc>
          <w:tcPr>
            <w:tcW w:w="0" w:type="auto"/>
            <w:hideMark/>
          </w:tcPr>
          <w:p w14:paraId="7D32E608" w14:textId="77777777" w:rsidR="00714576" w:rsidRPr="00714576" w:rsidRDefault="00714576" w:rsidP="00714576">
            <w:pPr>
              <w:spacing w:before="36" w:after="36" w:line="240" w:lineRule="auto"/>
              <w:jc w:val="left"/>
            </w:pPr>
            <w:r w:rsidRPr="00714576">
              <w:t>UNSLGI</w:t>
            </w:r>
          </w:p>
        </w:tc>
        <w:tc>
          <w:tcPr>
            <w:tcW w:w="0" w:type="auto"/>
            <w:hideMark/>
          </w:tcPr>
          <w:p w14:paraId="24AFAD1B" w14:textId="77777777" w:rsidR="00714576" w:rsidRPr="00714576" w:rsidRDefault="00714576" w:rsidP="00714576">
            <w:pPr>
              <w:spacing w:before="36" w:after="36" w:line="240" w:lineRule="auto"/>
              <w:jc w:val="right"/>
            </w:pPr>
            <w:r w:rsidRPr="00714576">
              <w:t>45</w:t>
            </w:r>
          </w:p>
        </w:tc>
        <w:tc>
          <w:tcPr>
            <w:tcW w:w="0" w:type="auto"/>
            <w:hideMark/>
          </w:tcPr>
          <w:p w14:paraId="0290AEEB" w14:textId="77777777" w:rsidR="00714576" w:rsidRPr="00714576" w:rsidRDefault="00714576" w:rsidP="00714576">
            <w:pPr>
              <w:spacing w:before="36" w:after="36" w:line="240" w:lineRule="auto"/>
              <w:jc w:val="right"/>
            </w:pPr>
            <w:r w:rsidRPr="00714576">
              <w:t>46</w:t>
            </w:r>
          </w:p>
        </w:tc>
        <w:tc>
          <w:tcPr>
            <w:tcW w:w="0" w:type="auto"/>
            <w:hideMark/>
          </w:tcPr>
          <w:p w14:paraId="03931324" w14:textId="77777777" w:rsidR="00714576" w:rsidRPr="00714576" w:rsidRDefault="00714576" w:rsidP="00714576">
            <w:pPr>
              <w:spacing w:before="36" w:after="36" w:line="240" w:lineRule="auto"/>
              <w:jc w:val="right"/>
            </w:pPr>
            <w:r w:rsidRPr="00714576">
              <w:t>0.9782609</w:t>
            </w:r>
          </w:p>
        </w:tc>
      </w:tr>
      <w:tr w:rsidR="00714576" w:rsidRPr="00714576" w14:paraId="18895C6F" w14:textId="77777777" w:rsidTr="00714576">
        <w:tc>
          <w:tcPr>
            <w:tcW w:w="0" w:type="auto"/>
            <w:hideMark/>
          </w:tcPr>
          <w:p w14:paraId="2E2AF142" w14:textId="77777777" w:rsidR="00714576" w:rsidRPr="00714576" w:rsidRDefault="00714576" w:rsidP="00714576">
            <w:pPr>
              <w:spacing w:before="36" w:after="36" w:line="240" w:lineRule="auto"/>
              <w:jc w:val="right"/>
            </w:pPr>
            <w:r w:rsidRPr="00714576">
              <w:t>2017</w:t>
            </w:r>
          </w:p>
        </w:tc>
        <w:tc>
          <w:tcPr>
            <w:tcW w:w="0" w:type="auto"/>
            <w:hideMark/>
          </w:tcPr>
          <w:p w14:paraId="40762F04" w14:textId="77777777" w:rsidR="00714576" w:rsidRPr="00714576" w:rsidRDefault="00714576" w:rsidP="00714576">
            <w:pPr>
              <w:spacing w:before="36" w:after="36" w:line="240" w:lineRule="auto"/>
              <w:jc w:val="left"/>
            </w:pPr>
            <w:r w:rsidRPr="00714576">
              <w:t>UNSLGI</w:t>
            </w:r>
          </w:p>
        </w:tc>
        <w:tc>
          <w:tcPr>
            <w:tcW w:w="0" w:type="auto"/>
            <w:hideMark/>
          </w:tcPr>
          <w:p w14:paraId="10F69595" w14:textId="77777777" w:rsidR="00714576" w:rsidRPr="00714576" w:rsidRDefault="00714576" w:rsidP="00714576">
            <w:pPr>
              <w:spacing w:before="36" w:after="36" w:line="240" w:lineRule="auto"/>
              <w:jc w:val="right"/>
            </w:pPr>
            <w:r w:rsidRPr="00714576">
              <w:t>45</w:t>
            </w:r>
          </w:p>
        </w:tc>
        <w:tc>
          <w:tcPr>
            <w:tcW w:w="0" w:type="auto"/>
            <w:hideMark/>
          </w:tcPr>
          <w:p w14:paraId="5ED52289" w14:textId="77777777" w:rsidR="00714576" w:rsidRPr="00714576" w:rsidRDefault="00714576" w:rsidP="00714576">
            <w:pPr>
              <w:spacing w:before="36" w:after="36" w:line="240" w:lineRule="auto"/>
              <w:jc w:val="right"/>
            </w:pPr>
            <w:r w:rsidRPr="00714576">
              <w:t>68</w:t>
            </w:r>
          </w:p>
        </w:tc>
        <w:tc>
          <w:tcPr>
            <w:tcW w:w="0" w:type="auto"/>
            <w:hideMark/>
          </w:tcPr>
          <w:p w14:paraId="319ABE75" w14:textId="77777777" w:rsidR="00714576" w:rsidRPr="00714576" w:rsidRDefault="00714576" w:rsidP="00714576">
            <w:pPr>
              <w:spacing w:before="36" w:after="36" w:line="240" w:lineRule="auto"/>
              <w:jc w:val="right"/>
            </w:pPr>
            <w:r w:rsidRPr="00714576">
              <w:t>0.6617647</w:t>
            </w:r>
          </w:p>
        </w:tc>
      </w:tr>
      <w:tr w:rsidR="00714576" w:rsidRPr="00714576" w14:paraId="19DA6049" w14:textId="77777777" w:rsidTr="00714576">
        <w:tc>
          <w:tcPr>
            <w:tcW w:w="0" w:type="auto"/>
            <w:hideMark/>
          </w:tcPr>
          <w:p w14:paraId="68ABBE34" w14:textId="77777777" w:rsidR="00714576" w:rsidRPr="00714576" w:rsidRDefault="00714576" w:rsidP="00714576">
            <w:pPr>
              <w:spacing w:before="36" w:after="36" w:line="240" w:lineRule="auto"/>
              <w:jc w:val="right"/>
            </w:pPr>
            <w:r w:rsidRPr="00714576">
              <w:t>2018</w:t>
            </w:r>
          </w:p>
        </w:tc>
        <w:tc>
          <w:tcPr>
            <w:tcW w:w="0" w:type="auto"/>
            <w:hideMark/>
          </w:tcPr>
          <w:p w14:paraId="1FACAD5B" w14:textId="77777777" w:rsidR="00714576" w:rsidRPr="00714576" w:rsidRDefault="00714576" w:rsidP="00714576">
            <w:pPr>
              <w:spacing w:before="36" w:after="36" w:line="240" w:lineRule="auto"/>
              <w:jc w:val="left"/>
            </w:pPr>
            <w:r w:rsidRPr="00714576">
              <w:t>UNSLGI</w:t>
            </w:r>
          </w:p>
        </w:tc>
        <w:tc>
          <w:tcPr>
            <w:tcW w:w="0" w:type="auto"/>
            <w:hideMark/>
          </w:tcPr>
          <w:p w14:paraId="3E833514" w14:textId="77777777" w:rsidR="00714576" w:rsidRPr="00714576" w:rsidRDefault="00714576" w:rsidP="00714576">
            <w:pPr>
              <w:spacing w:before="36" w:after="36" w:line="240" w:lineRule="auto"/>
              <w:jc w:val="right"/>
            </w:pPr>
            <w:r w:rsidRPr="00714576">
              <w:t>60</w:t>
            </w:r>
          </w:p>
        </w:tc>
        <w:tc>
          <w:tcPr>
            <w:tcW w:w="0" w:type="auto"/>
            <w:hideMark/>
          </w:tcPr>
          <w:p w14:paraId="4A9822DF" w14:textId="77777777" w:rsidR="00714576" w:rsidRPr="00714576" w:rsidRDefault="00714576" w:rsidP="00714576">
            <w:pPr>
              <w:spacing w:before="36" w:after="36" w:line="240" w:lineRule="auto"/>
              <w:jc w:val="right"/>
            </w:pPr>
            <w:r w:rsidRPr="00714576">
              <w:t>77</w:t>
            </w:r>
          </w:p>
        </w:tc>
        <w:tc>
          <w:tcPr>
            <w:tcW w:w="0" w:type="auto"/>
            <w:hideMark/>
          </w:tcPr>
          <w:p w14:paraId="497EA059" w14:textId="77777777" w:rsidR="00714576" w:rsidRPr="00714576" w:rsidRDefault="00714576" w:rsidP="00714576">
            <w:pPr>
              <w:spacing w:before="36" w:after="36" w:line="240" w:lineRule="auto"/>
              <w:jc w:val="right"/>
            </w:pPr>
            <w:r w:rsidRPr="00714576">
              <w:t>0.7792208</w:t>
            </w:r>
          </w:p>
        </w:tc>
      </w:tr>
      <w:tr w:rsidR="00714576" w:rsidRPr="00714576" w14:paraId="2891FDC1" w14:textId="77777777" w:rsidTr="00714576">
        <w:tc>
          <w:tcPr>
            <w:tcW w:w="0" w:type="auto"/>
            <w:hideMark/>
          </w:tcPr>
          <w:p w14:paraId="69AC7DD9" w14:textId="77777777" w:rsidR="00714576" w:rsidRPr="00714576" w:rsidRDefault="00714576" w:rsidP="00714576">
            <w:pPr>
              <w:spacing w:before="36" w:after="36" w:line="240" w:lineRule="auto"/>
              <w:jc w:val="right"/>
            </w:pPr>
            <w:r w:rsidRPr="00714576">
              <w:t>2019</w:t>
            </w:r>
          </w:p>
        </w:tc>
        <w:tc>
          <w:tcPr>
            <w:tcW w:w="0" w:type="auto"/>
            <w:hideMark/>
          </w:tcPr>
          <w:p w14:paraId="1964E9EA" w14:textId="77777777" w:rsidR="00714576" w:rsidRPr="00714576" w:rsidRDefault="00714576" w:rsidP="00714576">
            <w:pPr>
              <w:spacing w:before="36" w:after="36" w:line="240" w:lineRule="auto"/>
              <w:jc w:val="left"/>
            </w:pPr>
            <w:r w:rsidRPr="00714576">
              <w:t>UNSLGI</w:t>
            </w:r>
          </w:p>
        </w:tc>
        <w:tc>
          <w:tcPr>
            <w:tcW w:w="0" w:type="auto"/>
            <w:hideMark/>
          </w:tcPr>
          <w:p w14:paraId="4F6E880E" w14:textId="77777777" w:rsidR="00714576" w:rsidRPr="00714576" w:rsidRDefault="00714576" w:rsidP="00714576">
            <w:pPr>
              <w:spacing w:before="36" w:after="36" w:line="240" w:lineRule="auto"/>
              <w:jc w:val="right"/>
            </w:pPr>
            <w:r w:rsidRPr="00714576">
              <w:t>58</w:t>
            </w:r>
          </w:p>
        </w:tc>
        <w:tc>
          <w:tcPr>
            <w:tcW w:w="0" w:type="auto"/>
            <w:hideMark/>
          </w:tcPr>
          <w:p w14:paraId="5E6656F4" w14:textId="77777777" w:rsidR="00714576" w:rsidRPr="00714576" w:rsidRDefault="00714576" w:rsidP="00714576">
            <w:pPr>
              <w:spacing w:before="36" w:after="36" w:line="240" w:lineRule="auto"/>
              <w:jc w:val="right"/>
            </w:pPr>
            <w:r w:rsidRPr="00714576">
              <w:t>69</w:t>
            </w:r>
          </w:p>
        </w:tc>
        <w:tc>
          <w:tcPr>
            <w:tcW w:w="0" w:type="auto"/>
            <w:hideMark/>
          </w:tcPr>
          <w:p w14:paraId="1722AEA0" w14:textId="77777777" w:rsidR="00714576" w:rsidRPr="00714576" w:rsidRDefault="00714576" w:rsidP="00714576">
            <w:pPr>
              <w:spacing w:before="36" w:after="36" w:line="240" w:lineRule="auto"/>
              <w:jc w:val="right"/>
            </w:pPr>
            <w:r w:rsidRPr="00714576">
              <w:t>0.8405797</w:t>
            </w:r>
          </w:p>
        </w:tc>
      </w:tr>
      <w:tr w:rsidR="00714576" w:rsidRPr="00714576" w14:paraId="6D4B5830" w14:textId="77777777" w:rsidTr="00714576">
        <w:tc>
          <w:tcPr>
            <w:tcW w:w="0" w:type="auto"/>
            <w:hideMark/>
          </w:tcPr>
          <w:p w14:paraId="03C08F7D" w14:textId="77777777" w:rsidR="00714576" w:rsidRPr="00714576" w:rsidRDefault="00714576" w:rsidP="00714576">
            <w:pPr>
              <w:spacing w:before="36" w:after="36" w:line="240" w:lineRule="auto"/>
              <w:jc w:val="right"/>
            </w:pPr>
            <w:r w:rsidRPr="00714576">
              <w:t>2013</w:t>
            </w:r>
          </w:p>
        </w:tc>
        <w:tc>
          <w:tcPr>
            <w:tcW w:w="0" w:type="auto"/>
            <w:hideMark/>
          </w:tcPr>
          <w:p w14:paraId="0D4D4EA2" w14:textId="77777777" w:rsidR="00714576" w:rsidRPr="00714576" w:rsidRDefault="00714576" w:rsidP="00714576">
            <w:pPr>
              <w:spacing w:before="36" w:after="36" w:line="240" w:lineRule="auto"/>
              <w:jc w:val="left"/>
            </w:pPr>
            <w:r w:rsidRPr="00714576">
              <w:t>UNT</w:t>
            </w:r>
          </w:p>
        </w:tc>
        <w:tc>
          <w:tcPr>
            <w:tcW w:w="0" w:type="auto"/>
            <w:hideMark/>
          </w:tcPr>
          <w:p w14:paraId="69CE545F" w14:textId="77777777" w:rsidR="00714576" w:rsidRPr="00714576" w:rsidRDefault="00714576" w:rsidP="00714576">
            <w:pPr>
              <w:spacing w:before="36" w:after="36" w:line="240" w:lineRule="auto"/>
              <w:jc w:val="right"/>
            </w:pPr>
            <w:r w:rsidRPr="00714576">
              <w:t>74</w:t>
            </w:r>
          </w:p>
        </w:tc>
        <w:tc>
          <w:tcPr>
            <w:tcW w:w="0" w:type="auto"/>
            <w:hideMark/>
          </w:tcPr>
          <w:p w14:paraId="2B87B135" w14:textId="77777777" w:rsidR="00714576" w:rsidRPr="00714576" w:rsidRDefault="00714576" w:rsidP="00714576">
            <w:pPr>
              <w:spacing w:before="36" w:after="36" w:line="240" w:lineRule="auto"/>
              <w:jc w:val="right"/>
            </w:pPr>
            <w:r w:rsidRPr="00714576">
              <w:t>125</w:t>
            </w:r>
          </w:p>
        </w:tc>
        <w:tc>
          <w:tcPr>
            <w:tcW w:w="0" w:type="auto"/>
            <w:hideMark/>
          </w:tcPr>
          <w:p w14:paraId="0FA5F8ED" w14:textId="77777777" w:rsidR="00714576" w:rsidRPr="00714576" w:rsidRDefault="00714576" w:rsidP="00714576">
            <w:pPr>
              <w:spacing w:before="36" w:after="36" w:line="240" w:lineRule="auto"/>
              <w:jc w:val="right"/>
            </w:pPr>
            <w:r w:rsidRPr="00714576">
              <w:t>0.5920000</w:t>
            </w:r>
          </w:p>
        </w:tc>
      </w:tr>
      <w:tr w:rsidR="00714576" w:rsidRPr="00714576" w14:paraId="5873B6EF" w14:textId="77777777" w:rsidTr="00714576">
        <w:tc>
          <w:tcPr>
            <w:tcW w:w="0" w:type="auto"/>
            <w:hideMark/>
          </w:tcPr>
          <w:p w14:paraId="7E831D33" w14:textId="77777777" w:rsidR="00714576" w:rsidRPr="00714576" w:rsidRDefault="00714576" w:rsidP="00714576">
            <w:pPr>
              <w:spacing w:before="36" w:after="36" w:line="240" w:lineRule="auto"/>
              <w:jc w:val="right"/>
            </w:pPr>
            <w:r w:rsidRPr="00714576">
              <w:t>2014</w:t>
            </w:r>
          </w:p>
        </w:tc>
        <w:tc>
          <w:tcPr>
            <w:tcW w:w="0" w:type="auto"/>
            <w:hideMark/>
          </w:tcPr>
          <w:p w14:paraId="07041FCC" w14:textId="77777777" w:rsidR="00714576" w:rsidRPr="00714576" w:rsidRDefault="00714576" w:rsidP="00714576">
            <w:pPr>
              <w:spacing w:before="36" w:after="36" w:line="240" w:lineRule="auto"/>
              <w:jc w:val="left"/>
            </w:pPr>
            <w:r w:rsidRPr="00714576">
              <w:t>UNT</w:t>
            </w:r>
          </w:p>
        </w:tc>
        <w:tc>
          <w:tcPr>
            <w:tcW w:w="0" w:type="auto"/>
            <w:hideMark/>
          </w:tcPr>
          <w:p w14:paraId="444488BC" w14:textId="77777777" w:rsidR="00714576" w:rsidRPr="00714576" w:rsidRDefault="00714576" w:rsidP="00714576">
            <w:pPr>
              <w:spacing w:before="36" w:after="36" w:line="240" w:lineRule="auto"/>
              <w:jc w:val="right"/>
            </w:pPr>
            <w:r w:rsidRPr="00714576">
              <w:t>79</w:t>
            </w:r>
          </w:p>
        </w:tc>
        <w:tc>
          <w:tcPr>
            <w:tcW w:w="0" w:type="auto"/>
            <w:hideMark/>
          </w:tcPr>
          <w:p w14:paraId="143E73E9" w14:textId="77777777" w:rsidR="00714576" w:rsidRPr="00714576" w:rsidRDefault="00714576" w:rsidP="00714576">
            <w:pPr>
              <w:spacing w:before="36" w:after="36" w:line="240" w:lineRule="auto"/>
              <w:jc w:val="right"/>
            </w:pPr>
            <w:r w:rsidRPr="00714576">
              <w:t>130</w:t>
            </w:r>
          </w:p>
        </w:tc>
        <w:tc>
          <w:tcPr>
            <w:tcW w:w="0" w:type="auto"/>
            <w:hideMark/>
          </w:tcPr>
          <w:p w14:paraId="3AF15C6E" w14:textId="77777777" w:rsidR="00714576" w:rsidRPr="00714576" w:rsidRDefault="00714576" w:rsidP="00714576">
            <w:pPr>
              <w:spacing w:before="36" w:after="36" w:line="240" w:lineRule="auto"/>
              <w:jc w:val="right"/>
            </w:pPr>
            <w:r w:rsidRPr="00714576">
              <w:t>0.6076923</w:t>
            </w:r>
          </w:p>
        </w:tc>
      </w:tr>
      <w:tr w:rsidR="00714576" w:rsidRPr="00714576" w14:paraId="315D6E9D" w14:textId="77777777" w:rsidTr="00714576">
        <w:tc>
          <w:tcPr>
            <w:tcW w:w="0" w:type="auto"/>
            <w:hideMark/>
          </w:tcPr>
          <w:p w14:paraId="6A3DD9E5" w14:textId="77777777" w:rsidR="00714576" w:rsidRPr="00714576" w:rsidRDefault="00714576" w:rsidP="00714576">
            <w:pPr>
              <w:spacing w:before="36" w:after="36" w:line="240" w:lineRule="auto"/>
              <w:jc w:val="right"/>
            </w:pPr>
            <w:r w:rsidRPr="00714576">
              <w:t>2015</w:t>
            </w:r>
          </w:p>
        </w:tc>
        <w:tc>
          <w:tcPr>
            <w:tcW w:w="0" w:type="auto"/>
            <w:hideMark/>
          </w:tcPr>
          <w:p w14:paraId="61DD15AF" w14:textId="77777777" w:rsidR="00714576" w:rsidRPr="00714576" w:rsidRDefault="00714576" w:rsidP="00714576">
            <w:pPr>
              <w:spacing w:before="36" w:after="36" w:line="240" w:lineRule="auto"/>
              <w:jc w:val="left"/>
            </w:pPr>
            <w:r w:rsidRPr="00714576">
              <w:t>UNT</w:t>
            </w:r>
          </w:p>
        </w:tc>
        <w:tc>
          <w:tcPr>
            <w:tcW w:w="0" w:type="auto"/>
            <w:hideMark/>
          </w:tcPr>
          <w:p w14:paraId="7995BF33" w14:textId="77777777" w:rsidR="00714576" w:rsidRPr="00714576" w:rsidRDefault="00714576" w:rsidP="00714576">
            <w:pPr>
              <w:spacing w:before="36" w:after="36" w:line="240" w:lineRule="auto"/>
              <w:jc w:val="right"/>
            </w:pPr>
            <w:r w:rsidRPr="00714576">
              <w:t>75</w:t>
            </w:r>
          </w:p>
        </w:tc>
        <w:tc>
          <w:tcPr>
            <w:tcW w:w="0" w:type="auto"/>
            <w:hideMark/>
          </w:tcPr>
          <w:p w14:paraId="00D50590" w14:textId="77777777" w:rsidR="00714576" w:rsidRPr="00714576" w:rsidRDefault="00714576" w:rsidP="00714576">
            <w:pPr>
              <w:spacing w:before="36" w:after="36" w:line="240" w:lineRule="auto"/>
              <w:jc w:val="right"/>
            </w:pPr>
            <w:r w:rsidRPr="00714576">
              <w:t>117</w:t>
            </w:r>
          </w:p>
        </w:tc>
        <w:tc>
          <w:tcPr>
            <w:tcW w:w="0" w:type="auto"/>
            <w:hideMark/>
          </w:tcPr>
          <w:p w14:paraId="07430682" w14:textId="77777777" w:rsidR="00714576" w:rsidRPr="00714576" w:rsidRDefault="00714576" w:rsidP="00714576">
            <w:pPr>
              <w:spacing w:before="36" w:after="36" w:line="240" w:lineRule="auto"/>
              <w:jc w:val="right"/>
            </w:pPr>
            <w:r w:rsidRPr="00714576">
              <w:t>0.6410256</w:t>
            </w:r>
          </w:p>
        </w:tc>
      </w:tr>
      <w:tr w:rsidR="00714576" w:rsidRPr="00714576" w14:paraId="02D1B0C8" w14:textId="77777777" w:rsidTr="00714576">
        <w:tc>
          <w:tcPr>
            <w:tcW w:w="0" w:type="auto"/>
            <w:hideMark/>
          </w:tcPr>
          <w:p w14:paraId="686943A7" w14:textId="77777777" w:rsidR="00714576" w:rsidRPr="00714576" w:rsidRDefault="00714576" w:rsidP="00714576">
            <w:pPr>
              <w:spacing w:before="36" w:after="36" w:line="240" w:lineRule="auto"/>
              <w:jc w:val="right"/>
            </w:pPr>
            <w:r w:rsidRPr="00714576">
              <w:t>2016</w:t>
            </w:r>
          </w:p>
        </w:tc>
        <w:tc>
          <w:tcPr>
            <w:tcW w:w="0" w:type="auto"/>
            <w:hideMark/>
          </w:tcPr>
          <w:p w14:paraId="29555238" w14:textId="77777777" w:rsidR="00714576" w:rsidRPr="00714576" w:rsidRDefault="00714576" w:rsidP="00714576">
            <w:pPr>
              <w:spacing w:before="36" w:after="36" w:line="240" w:lineRule="auto"/>
              <w:jc w:val="left"/>
            </w:pPr>
            <w:r w:rsidRPr="00714576">
              <w:t>UNT</w:t>
            </w:r>
          </w:p>
        </w:tc>
        <w:tc>
          <w:tcPr>
            <w:tcW w:w="0" w:type="auto"/>
            <w:hideMark/>
          </w:tcPr>
          <w:p w14:paraId="494009C2" w14:textId="77777777" w:rsidR="00714576" w:rsidRPr="00714576" w:rsidRDefault="00714576" w:rsidP="00714576">
            <w:pPr>
              <w:spacing w:before="36" w:after="36" w:line="240" w:lineRule="auto"/>
              <w:jc w:val="right"/>
            </w:pPr>
            <w:r w:rsidRPr="00714576">
              <w:t>57</w:t>
            </w:r>
          </w:p>
        </w:tc>
        <w:tc>
          <w:tcPr>
            <w:tcW w:w="0" w:type="auto"/>
            <w:hideMark/>
          </w:tcPr>
          <w:p w14:paraId="38C32208" w14:textId="77777777" w:rsidR="00714576" w:rsidRPr="00714576" w:rsidRDefault="00714576" w:rsidP="00714576">
            <w:pPr>
              <w:spacing w:before="36" w:after="36" w:line="240" w:lineRule="auto"/>
              <w:jc w:val="right"/>
            </w:pPr>
            <w:r w:rsidRPr="00714576">
              <w:t>105</w:t>
            </w:r>
          </w:p>
        </w:tc>
        <w:tc>
          <w:tcPr>
            <w:tcW w:w="0" w:type="auto"/>
            <w:hideMark/>
          </w:tcPr>
          <w:p w14:paraId="30FD5C7B" w14:textId="77777777" w:rsidR="00714576" w:rsidRPr="00714576" w:rsidRDefault="00714576" w:rsidP="00714576">
            <w:pPr>
              <w:spacing w:before="36" w:after="36" w:line="240" w:lineRule="auto"/>
              <w:jc w:val="right"/>
            </w:pPr>
            <w:r w:rsidRPr="00714576">
              <w:t>0.5428571</w:t>
            </w:r>
          </w:p>
        </w:tc>
      </w:tr>
      <w:tr w:rsidR="00714576" w:rsidRPr="00714576" w14:paraId="510F2FDB" w14:textId="77777777" w:rsidTr="00714576">
        <w:tc>
          <w:tcPr>
            <w:tcW w:w="0" w:type="auto"/>
            <w:hideMark/>
          </w:tcPr>
          <w:p w14:paraId="417790D1" w14:textId="77777777" w:rsidR="00714576" w:rsidRPr="00714576" w:rsidRDefault="00714576" w:rsidP="00714576">
            <w:pPr>
              <w:spacing w:before="36" w:after="36" w:line="240" w:lineRule="auto"/>
              <w:jc w:val="right"/>
            </w:pPr>
            <w:r w:rsidRPr="00714576">
              <w:t>2017</w:t>
            </w:r>
          </w:p>
        </w:tc>
        <w:tc>
          <w:tcPr>
            <w:tcW w:w="0" w:type="auto"/>
            <w:hideMark/>
          </w:tcPr>
          <w:p w14:paraId="22FB898E" w14:textId="77777777" w:rsidR="00714576" w:rsidRPr="00714576" w:rsidRDefault="00714576" w:rsidP="00714576">
            <w:pPr>
              <w:spacing w:before="36" w:after="36" w:line="240" w:lineRule="auto"/>
              <w:jc w:val="left"/>
            </w:pPr>
            <w:r w:rsidRPr="00714576">
              <w:t>UNT</w:t>
            </w:r>
          </w:p>
        </w:tc>
        <w:tc>
          <w:tcPr>
            <w:tcW w:w="0" w:type="auto"/>
            <w:hideMark/>
          </w:tcPr>
          <w:p w14:paraId="26D8DF15" w14:textId="77777777" w:rsidR="00714576" w:rsidRPr="00714576" w:rsidRDefault="00714576" w:rsidP="00714576">
            <w:pPr>
              <w:spacing w:before="36" w:after="36" w:line="240" w:lineRule="auto"/>
              <w:jc w:val="right"/>
            </w:pPr>
            <w:r w:rsidRPr="00714576">
              <w:t>55</w:t>
            </w:r>
          </w:p>
        </w:tc>
        <w:tc>
          <w:tcPr>
            <w:tcW w:w="0" w:type="auto"/>
            <w:hideMark/>
          </w:tcPr>
          <w:p w14:paraId="68F301F1" w14:textId="77777777" w:rsidR="00714576" w:rsidRPr="00714576" w:rsidRDefault="00714576" w:rsidP="00714576">
            <w:pPr>
              <w:spacing w:before="36" w:after="36" w:line="240" w:lineRule="auto"/>
              <w:jc w:val="right"/>
            </w:pPr>
            <w:r w:rsidRPr="00714576">
              <w:t>78</w:t>
            </w:r>
          </w:p>
        </w:tc>
        <w:tc>
          <w:tcPr>
            <w:tcW w:w="0" w:type="auto"/>
            <w:hideMark/>
          </w:tcPr>
          <w:p w14:paraId="4D9E682C" w14:textId="77777777" w:rsidR="00714576" w:rsidRPr="00714576" w:rsidRDefault="00714576" w:rsidP="00714576">
            <w:pPr>
              <w:spacing w:before="36" w:after="36" w:line="240" w:lineRule="auto"/>
              <w:jc w:val="right"/>
            </w:pPr>
            <w:r w:rsidRPr="00714576">
              <w:t>0.7051282</w:t>
            </w:r>
          </w:p>
        </w:tc>
      </w:tr>
      <w:tr w:rsidR="00714576" w:rsidRPr="00714576" w14:paraId="3222494F" w14:textId="77777777" w:rsidTr="00714576">
        <w:tc>
          <w:tcPr>
            <w:tcW w:w="0" w:type="auto"/>
            <w:hideMark/>
          </w:tcPr>
          <w:p w14:paraId="4EABD686" w14:textId="77777777" w:rsidR="00714576" w:rsidRPr="00714576" w:rsidRDefault="00714576" w:rsidP="00714576">
            <w:pPr>
              <w:spacing w:before="36" w:after="36" w:line="240" w:lineRule="auto"/>
              <w:jc w:val="right"/>
            </w:pPr>
            <w:r w:rsidRPr="00714576">
              <w:t>2018</w:t>
            </w:r>
          </w:p>
        </w:tc>
        <w:tc>
          <w:tcPr>
            <w:tcW w:w="0" w:type="auto"/>
            <w:hideMark/>
          </w:tcPr>
          <w:p w14:paraId="3151B716" w14:textId="77777777" w:rsidR="00714576" w:rsidRPr="00714576" w:rsidRDefault="00714576" w:rsidP="00714576">
            <w:pPr>
              <w:spacing w:before="36" w:after="36" w:line="240" w:lineRule="auto"/>
              <w:jc w:val="left"/>
            </w:pPr>
            <w:r w:rsidRPr="00714576">
              <w:t>UNT</w:t>
            </w:r>
          </w:p>
        </w:tc>
        <w:tc>
          <w:tcPr>
            <w:tcW w:w="0" w:type="auto"/>
            <w:hideMark/>
          </w:tcPr>
          <w:p w14:paraId="26E989C1" w14:textId="77777777" w:rsidR="00714576" w:rsidRPr="00714576" w:rsidRDefault="00714576" w:rsidP="00714576">
            <w:pPr>
              <w:spacing w:before="36" w:after="36" w:line="240" w:lineRule="auto"/>
              <w:jc w:val="right"/>
            </w:pPr>
            <w:r w:rsidRPr="00714576">
              <w:t>106</w:t>
            </w:r>
          </w:p>
        </w:tc>
        <w:tc>
          <w:tcPr>
            <w:tcW w:w="0" w:type="auto"/>
            <w:hideMark/>
          </w:tcPr>
          <w:p w14:paraId="685684E2" w14:textId="77777777" w:rsidR="00714576" w:rsidRPr="00714576" w:rsidRDefault="00714576" w:rsidP="00714576">
            <w:pPr>
              <w:spacing w:before="36" w:after="36" w:line="240" w:lineRule="auto"/>
              <w:jc w:val="right"/>
            </w:pPr>
            <w:r w:rsidRPr="00714576">
              <w:t>140</w:t>
            </w:r>
          </w:p>
        </w:tc>
        <w:tc>
          <w:tcPr>
            <w:tcW w:w="0" w:type="auto"/>
            <w:hideMark/>
          </w:tcPr>
          <w:p w14:paraId="5A34AEC9" w14:textId="77777777" w:rsidR="00714576" w:rsidRPr="00714576" w:rsidRDefault="00714576" w:rsidP="00714576">
            <w:pPr>
              <w:spacing w:before="36" w:after="36" w:line="240" w:lineRule="auto"/>
              <w:jc w:val="right"/>
            </w:pPr>
            <w:r w:rsidRPr="00714576">
              <w:t>0.7571429</w:t>
            </w:r>
          </w:p>
        </w:tc>
      </w:tr>
      <w:tr w:rsidR="00714576" w:rsidRPr="00714576" w14:paraId="37255DB8" w14:textId="77777777" w:rsidTr="00714576">
        <w:tc>
          <w:tcPr>
            <w:tcW w:w="0" w:type="auto"/>
            <w:hideMark/>
          </w:tcPr>
          <w:p w14:paraId="686331F1" w14:textId="77777777" w:rsidR="00714576" w:rsidRPr="00714576" w:rsidRDefault="00714576" w:rsidP="00714576">
            <w:pPr>
              <w:spacing w:before="36" w:after="36" w:line="240" w:lineRule="auto"/>
              <w:jc w:val="right"/>
            </w:pPr>
            <w:r w:rsidRPr="00714576">
              <w:t>2019</w:t>
            </w:r>
          </w:p>
        </w:tc>
        <w:tc>
          <w:tcPr>
            <w:tcW w:w="0" w:type="auto"/>
            <w:hideMark/>
          </w:tcPr>
          <w:p w14:paraId="407FC703" w14:textId="77777777" w:rsidR="00714576" w:rsidRPr="00714576" w:rsidRDefault="00714576" w:rsidP="00714576">
            <w:pPr>
              <w:spacing w:before="36" w:after="36" w:line="240" w:lineRule="auto"/>
              <w:jc w:val="left"/>
            </w:pPr>
            <w:r w:rsidRPr="00714576">
              <w:t>UNT</w:t>
            </w:r>
          </w:p>
        </w:tc>
        <w:tc>
          <w:tcPr>
            <w:tcW w:w="0" w:type="auto"/>
            <w:hideMark/>
          </w:tcPr>
          <w:p w14:paraId="01029D7A" w14:textId="77777777" w:rsidR="00714576" w:rsidRPr="00714576" w:rsidRDefault="00714576" w:rsidP="00714576">
            <w:pPr>
              <w:spacing w:before="36" w:after="36" w:line="240" w:lineRule="auto"/>
              <w:jc w:val="right"/>
            </w:pPr>
            <w:r w:rsidRPr="00714576">
              <w:t>93</w:t>
            </w:r>
          </w:p>
        </w:tc>
        <w:tc>
          <w:tcPr>
            <w:tcW w:w="0" w:type="auto"/>
            <w:hideMark/>
          </w:tcPr>
          <w:p w14:paraId="5C600D90" w14:textId="77777777" w:rsidR="00714576" w:rsidRPr="00714576" w:rsidRDefault="00714576" w:rsidP="00714576">
            <w:pPr>
              <w:spacing w:before="36" w:after="36" w:line="240" w:lineRule="auto"/>
              <w:jc w:val="right"/>
            </w:pPr>
            <w:r w:rsidRPr="00714576">
              <w:t>115</w:t>
            </w:r>
          </w:p>
        </w:tc>
        <w:tc>
          <w:tcPr>
            <w:tcW w:w="0" w:type="auto"/>
            <w:hideMark/>
          </w:tcPr>
          <w:p w14:paraId="6BF528A6" w14:textId="77777777" w:rsidR="00714576" w:rsidRPr="00714576" w:rsidRDefault="00714576" w:rsidP="00714576">
            <w:pPr>
              <w:spacing w:before="36" w:after="36" w:line="240" w:lineRule="auto"/>
              <w:jc w:val="right"/>
            </w:pPr>
            <w:r w:rsidRPr="00714576">
              <w:t>0.8086957</w:t>
            </w:r>
          </w:p>
        </w:tc>
      </w:tr>
      <w:tr w:rsidR="00714576" w:rsidRPr="00714576" w14:paraId="63A809AE" w14:textId="77777777" w:rsidTr="00714576">
        <w:tc>
          <w:tcPr>
            <w:tcW w:w="0" w:type="auto"/>
            <w:hideMark/>
          </w:tcPr>
          <w:p w14:paraId="2F892799" w14:textId="77777777" w:rsidR="00714576" w:rsidRPr="00714576" w:rsidRDefault="00714576" w:rsidP="00714576">
            <w:pPr>
              <w:spacing w:before="36" w:after="36" w:line="240" w:lineRule="auto"/>
              <w:jc w:val="right"/>
            </w:pPr>
            <w:r w:rsidRPr="00714576">
              <w:t>2020</w:t>
            </w:r>
          </w:p>
        </w:tc>
        <w:tc>
          <w:tcPr>
            <w:tcW w:w="0" w:type="auto"/>
            <w:hideMark/>
          </w:tcPr>
          <w:p w14:paraId="3BC0E48F" w14:textId="77777777" w:rsidR="00714576" w:rsidRPr="00714576" w:rsidRDefault="00714576" w:rsidP="00714576">
            <w:pPr>
              <w:spacing w:before="36" w:after="36" w:line="240" w:lineRule="auto"/>
              <w:jc w:val="left"/>
            </w:pPr>
            <w:r w:rsidRPr="00714576">
              <w:t>UNT</w:t>
            </w:r>
          </w:p>
        </w:tc>
        <w:tc>
          <w:tcPr>
            <w:tcW w:w="0" w:type="auto"/>
            <w:hideMark/>
          </w:tcPr>
          <w:p w14:paraId="720D22D4" w14:textId="77777777" w:rsidR="00714576" w:rsidRPr="00714576" w:rsidRDefault="00714576" w:rsidP="00714576">
            <w:pPr>
              <w:spacing w:before="36" w:after="36" w:line="240" w:lineRule="auto"/>
              <w:jc w:val="right"/>
            </w:pPr>
            <w:r w:rsidRPr="00714576">
              <w:t>69</w:t>
            </w:r>
          </w:p>
        </w:tc>
        <w:tc>
          <w:tcPr>
            <w:tcW w:w="0" w:type="auto"/>
            <w:hideMark/>
          </w:tcPr>
          <w:p w14:paraId="7CFE19E5" w14:textId="77777777" w:rsidR="00714576" w:rsidRPr="00714576" w:rsidRDefault="00714576" w:rsidP="00714576">
            <w:pPr>
              <w:spacing w:before="36" w:after="36" w:line="240" w:lineRule="auto"/>
              <w:jc w:val="right"/>
            </w:pPr>
            <w:r w:rsidRPr="00714576">
              <w:t>66</w:t>
            </w:r>
          </w:p>
        </w:tc>
        <w:tc>
          <w:tcPr>
            <w:tcW w:w="0" w:type="auto"/>
            <w:hideMark/>
          </w:tcPr>
          <w:p w14:paraId="3B346233" w14:textId="77777777" w:rsidR="00714576" w:rsidRPr="00714576" w:rsidRDefault="00714576" w:rsidP="00714576">
            <w:pPr>
              <w:spacing w:before="36" w:after="36" w:line="240" w:lineRule="auto"/>
              <w:jc w:val="right"/>
            </w:pPr>
            <w:r w:rsidRPr="00714576">
              <w:t>1.0454545</w:t>
            </w:r>
          </w:p>
        </w:tc>
      </w:tr>
      <w:tr w:rsidR="00714576" w:rsidRPr="00714576" w14:paraId="4FFCAB27" w14:textId="77777777" w:rsidTr="00714576">
        <w:tc>
          <w:tcPr>
            <w:tcW w:w="0" w:type="auto"/>
            <w:hideMark/>
          </w:tcPr>
          <w:p w14:paraId="4088392B" w14:textId="77777777" w:rsidR="00714576" w:rsidRPr="00714576" w:rsidRDefault="00714576" w:rsidP="00714576">
            <w:pPr>
              <w:spacing w:before="36" w:after="36" w:line="240" w:lineRule="auto"/>
              <w:jc w:val="right"/>
            </w:pPr>
            <w:r w:rsidRPr="00714576">
              <w:t>2013</w:t>
            </w:r>
          </w:p>
        </w:tc>
        <w:tc>
          <w:tcPr>
            <w:tcW w:w="0" w:type="auto"/>
            <w:hideMark/>
          </w:tcPr>
          <w:p w14:paraId="4506021C" w14:textId="77777777" w:rsidR="00714576" w:rsidRPr="00714576" w:rsidRDefault="00714576" w:rsidP="00714576">
            <w:pPr>
              <w:spacing w:before="36" w:after="36" w:line="240" w:lineRule="auto"/>
              <w:jc w:val="left"/>
            </w:pPr>
            <w:r w:rsidRPr="00714576">
              <w:t>UPAO</w:t>
            </w:r>
          </w:p>
        </w:tc>
        <w:tc>
          <w:tcPr>
            <w:tcW w:w="0" w:type="auto"/>
            <w:hideMark/>
          </w:tcPr>
          <w:p w14:paraId="128BBDB2" w14:textId="77777777" w:rsidR="00714576" w:rsidRPr="00714576" w:rsidRDefault="00714576" w:rsidP="00714576">
            <w:pPr>
              <w:spacing w:before="36" w:after="36" w:line="240" w:lineRule="auto"/>
              <w:jc w:val="right"/>
            </w:pPr>
            <w:r w:rsidRPr="00714576">
              <w:t>53</w:t>
            </w:r>
          </w:p>
        </w:tc>
        <w:tc>
          <w:tcPr>
            <w:tcW w:w="0" w:type="auto"/>
            <w:hideMark/>
          </w:tcPr>
          <w:p w14:paraId="15F9211F" w14:textId="77777777" w:rsidR="00714576" w:rsidRPr="00714576" w:rsidRDefault="00714576" w:rsidP="00714576">
            <w:pPr>
              <w:spacing w:before="36" w:after="36" w:line="240" w:lineRule="auto"/>
              <w:jc w:val="right"/>
            </w:pPr>
            <w:r w:rsidRPr="00714576">
              <w:t>72</w:t>
            </w:r>
          </w:p>
        </w:tc>
        <w:tc>
          <w:tcPr>
            <w:tcW w:w="0" w:type="auto"/>
            <w:hideMark/>
          </w:tcPr>
          <w:p w14:paraId="1178525E" w14:textId="77777777" w:rsidR="00714576" w:rsidRPr="00714576" w:rsidRDefault="00714576" w:rsidP="00714576">
            <w:pPr>
              <w:spacing w:before="36" w:after="36" w:line="240" w:lineRule="auto"/>
              <w:jc w:val="right"/>
            </w:pPr>
            <w:r w:rsidRPr="00714576">
              <w:t>0.7361111</w:t>
            </w:r>
          </w:p>
        </w:tc>
      </w:tr>
      <w:tr w:rsidR="00714576" w:rsidRPr="00714576" w14:paraId="5D060350" w14:textId="77777777" w:rsidTr="00714576">
        <w:tc>
          <w:tcPr>
            <w:tcW w:w="0" w:type="auto"/>
            <w:hideMark/>
          </w:tcPr>
          <w:p w14:paraId="2B3ECA31" w14:textId="77777777" w:rsidR="00714576" w:rsidRPr="00714576" w:rsidRDefault="00714576" w:rsidP="00714576">
            <w:pPr>
              <w:spacing w:before="36" w:after="36" w:line="240" w:lineRule="auto"/>
              <w:jc w:val="right"/>
            </w:pPr>
            <w:r w:rsidRPr="00714576">
              <w:t>2014</w:t>
            </w:r>
          </w:p>
        </w:tc>
        <w:tc>
          <w:tcPr>
            <w:tcW w:w="0" w:type="auto"/>
            <w:hideMark/>
          </w:tcPr>
          <w:p w14:paraId="22DF772B" w14:textId="77777777" w:rsidR="00714576" w:rsidRPr="00714576" w:rsidRDefault="00714576" w:rsidP="00714576">
            <w:pPr>
              <w:spacing w:before="36" w:after="36" w:line="240" w:lineRule="auto"/>
              <w:jc w:val="left"/>
            </w:pPr>
            <w:r w:rsidRPr="00714576">
              <w:t>UPAO</w:t>
            </w:r>
          </w:p>
        </w:tc>
        <w:tc>
          <w:tcPr>
            <w:tcW w:w="0" w:type="auto"/>
            <w:hideMark/>
          </w:tcPr>
          <w:p w14:paraId="71EB7D64" w14:textId="77777777" w:rsidR="00714576" w:rsidRPr="00714576" w:rsidRDefault="00714576" w:rsidP="00714576">
            <w:pPr>
              <w:spacing w:before="36" w:after="36" w:line="240" w:lineRule="auto"/>
              <w:jc w:val="right"/>
            </w:pPr>
            <w:r w:rsidRPr="00714576">
              <w:t>89</w:t>
            </w:r>
          </w:p>
        </w:tc>
        <w:tc>
          <w:tcPr>
            <w:tcW w:w="0" w:type="auto"/>
            <w:hideMark/>
          </w:tcPr>
          <w:p w14:paraId="72365E2F" w14:textId="77777777" w:rsidR="00714576" w:rsidRPr="00714576" w:rsidRDefault="00714576" w:rsidP="00714576">
            <w:pPr>
              <w:spacing w:before="36" w:after="36" w:line="240" w:lineRule="auto"/>
              <w:jc w:val="right"/>
            </w:pPr>
            <w:r w:rsidRPr="00714576">
              <w:t>134</w:t>
            </w:r>
          </w:p>
        </w:tc>
        <w:tc>
          <w:tcPr>
            <w:tcW w:w="0" w:type="auto"/>
            <w:hideMark/>
          </w:tcPr>
          <w:p w14:paraId="2AC830D4" w14:textId="77777777" w:rsidR="00714576" w:rsidRPr="00714576" w:rsidRDefault="00714576" w:rsidP="00714576">
            <w:pPr>
              <w:spacing w:before="36" w:after="36" w:line="240" w:lineRule="auto"/>
              <w:jc w:val="right"/>
            </w:pPr>
            <w:r w:rsidRPr="00714576">
              <w:t>0.6641791</w:t>
            </w:r>
          </w:p>
        </w:tc>
      </w:tr>
      <w:tr w:rsidR="00714576" w:rsidRPr="00714576" w14:paraId="5EC7D3D8" w14:textId="77777777" w:rsidTr="00714576">
        <w:tc>
          <w:tcPr>
            <w:tcW w:w="0" w:type="auto"/>
            <w:hideMark/>
          </w:tcPr>
          <w:p w14:paraId="4ABA0D25" w14:textId="77777777" w:rsidR="00714576" w:rsidRPr="00714576" w:rsidRDefault="00714576" w:rsidP="00714576">
            <w:pPr>
              <w:spacing w:before="36" w:after="36" w:line="240" w:lineRule="auto"/>
              <w:jc w:val="right"/>
            </w:pPr>
            <w:r w:rsidRPr="00714576">
              <w:t>2015</w:t>
            </w:r>
          </w:p>
        </w:tc>
        <w:tc>
          <w:tcPr>
            <w:tcW w:w="0" w:type="auto"/>
            <w:hideMark/>
          </w:tcPr>
          <w:p w14:paraId="5E9732A9" w14:textId="77777777" w:rsidR="00714576" w:rsidRPr="00714576" w:rsidRDefault="00714576" w:rsidP="00714576">
            <w:pPr>
              <w:spacing w:before="36" w:after="36" w:line="240" w:lineRule="auto"/>
              <w:jc w:val="left"/>
            </w:pPr>
            <w:r w:rsidRPr="00714576">
              <w:t>UPAO</w:t>
            </w:r>
          </w:p>
        </w:tc>
        <w:tc>
          <w:tcPr>
            <w:tcW w:w="0" w:type="auto"/>
            <w:hideMark/>
          </w:tcPr>
          <w:p w14:paraId="697F5EA6" w14:textId="77777777" w:rsidR="00714576" w:rsidRPr="00714576" w:rsidRDefault="00714576" w:rsidP="00714576">
            <w:pPr>
              <w:spacing w:before="36" w:after="36" w:line="240" w:lineRule="auto"/>
              <w:jc w:val="right"/>
            </w:pPr>
            <w:r w:rsidRPr="00714576">
              <w:t>74</w:t>
            </w:r>
          </w:p>
        </w:tc>
        <w:tc>
          <w:tcPr>
            <w:tcW w:w="0" w:type="auto"/>
            <w:hideMark/>
          </w:tcPr>
          <w:p w14:paraId="565EFDAA" w14:textId="77777777" w:rsidR="00714576" w:rsidRPr="00714576" w:rsidRDefault="00714576" w:rsidP="00714576">
            <w:pPr>
              <w:spacing w:before="36" w:after="36" w:line="240" w:lineRule="auto"/>
              <w:jc w:val="right"/>
            </w:pPr>
            <w:r w:rsidRPr="00714576">
              <w:t>125</w:t>
            </w:r>
          </w:p>
        </w:tc>
        <w:tc>
          <w:tcPr>
            <w:tcW w:w="0" w:type="auto"/>
            <w:hideMark/>
          </w:tcPr>
          <w:p w14:paraId="15364A29" w14:textId="77777777" w:rsidR="00714576" w:rsidRPr="00714576" w:rsidRDefault="00714576" w:rsidP="00714576">
            <w:pPr>
              <w:spacing w:before="36" w:after="36" w:line="240" w:lineRule="auto"/>
              <w:jc w:val="right"/>
            </w:pPr>
            <w:r w:rsidRPr="00714576">
              <w:t>0.5920000</w:t>
            </w:r>
          </w:p>
        </w:tc>
      </w:tr>
      <w:tr w:rsidR="00714576" w:rsidRPr="00714576" w14:paraId="33ABA00A" w14:textId="77777777" w:rsidTr="00714576">
        <w:tc>
          <w:tcPr>
            <w:tcW w:w="0" w:type="auto"/>
            <w:hideMark/>
          </w:tcPr>
          <w:p w14:paraId="3316F437" w14:textId="77777777" w:rsidR="00714576" w:rsidRPr="00714576" w:rsidRDefault="00714576" w:rsidP="00714576">
            <w:pPr>
              <w:spacing w:before="36" w:after="36" w:line="240" w:lineRule="auto"/>
              <w:jc w:val="right"/>
            </w:pPr>
            <w:r w:rsidRPr="00714576">
              <w:t>2016</w:t>
            </w:r>
          </w:p>
        </w:tc>
        <w:tc>
          <w:tcPr>
            <w:tcW w:w="0" w:type="auto"/>
            <w:hideMark/>
          </w:tcPr>
          <w:p w14:paraId="12A3A74B" w14:textId="77777777" w:rsidR="00714576" w:rsidRPr="00714576" w:rsidRDefault="00714576" w:rsidP="00714576">
            <w:pPr>
              <w:spacing w:before="36" w:after="36" w:line="240" w:lineRule="auto"/>
              <w:jc w:val="left"/>
            </w:pPr>
            <w:r w:rsidRPr="00714576">
              <w:t>UPAO</w:t>
            </w:r>
          </w:p>
        </w:tc>
        <w:tc>
          <w:tcPr>
            <w:tcW w:w="0" w:type="auto"/>
            <w:hideMark/>
          </w:tcPr>
          <w:p w14:paraId="2B559C66" w14:textId="77777777" w:rsidR="00714576" w:rsidRPr="00714576" w:rsidRDefault="00714576" w:rsidP="00714576">
            <w:pPr>
              <w:spacing w:before="36" w:after="36" w:line="240" w:lineRule="auto"/>
              <w:jc w:val="right"/>
            </w:pPr>
            <w:r w:rsidRPr="00714576">
              <w:t>110</w:t>
            </w:r>
          </w:p>
        </w:tc>
        <w:tc>
          <w:tcPr>
            <w:tcW w:w="0" w:type="auto"/>
            <w:hideMark/>
          </w:tcPr>
          <w:p w14:paraId="0E5DB8B8" w14:textId="77777777" w:rsidR="00714576" w:rsidRPr="00714576" w:rsidRDefault="00714576" w:rsidP="00714576">
            <w:pPr>
              <w:spacing w:before="36" w:after="36" w:line="240" w:lineRule="auto"/>
              <w:jc w:val="right"/>
            </w:pPr>
            <w:r w:rsidRPr="00714576">
              <w:t>159</w:t>
            </w:r>
          </w:p>
        </w:tc>
        <w:tc>
          <w:tcPr>
            <w:tcW w:w="0" w:type="auto"/>
            <w:hideMark/>
          </w:tcPr>
          <w:p w14:paraId="3C841F25" w14:textId="77777777" w:rsidR="00714576" w:rsidRPr="00714576" w:rsidRDefault="00714576" w:rsidP="00714576">
            <w:pPr>
              <w:spacing w:before="36" w:after="36" w:line="240" w:lineRule="auto"/>
              <w:jc w:val="right"/>
            </w:pPr>
            <w:r w:rsidRPr="00714576">
              <w:t>0.6918239</w:t>
            </w:r>
          </w:p>
        </w:tc>
      </w:tr>
      <w:tr w:rsidR="00714576" w:rsidRPr="00714576" w14:paraId="1ACE664A" w14:textId="77777777" w:rsidTr="00714576">
        <w:tc>
          <w:tcPr>
            <w:tcW w:w="0" w:type="auto"/>
            <w:hideMark/>
          </w:tcPr>
          <w:p w14:paraId="5A27720D" w14:textId="77777777" w:rsidR="00714576" w:rsidRPr="00714576" w:rsidRDefault="00714576" w:rsidP="00714576">
            <w:pPr>
              <w:spacing w:before="36" w:after="36" w:line="240" w:lineRule="auto"/>
              <w:jc w:val="right"/>
            </w:pPr>
            <w:r w:rsidRPr="00714576">
              <w:t>2017</w:t>
            </w:r>
          </w:p>
        </w:tc>
        <w:tc>
          <w:tcPr>
            <w:tcW w:w="0" w:type="auto"/>
            <w:hideMark/>
          </w:tcPr>
          <w:p w14:paraId="364F556F" w14:textId="77777777" w:rsidR="00714576" w:rsidRPr="00714576" w:rsidRDefault="00714576" w:rsidP="00714576">
            <w:pPr>
              <w:spacing w:before="36" w:after="36" w:line="240" w:lineRule="auto"/>
              <w:jc w:val="left"/>
            </w:pPr>
            <w:r w:rsidRPr="00714576">
              <w:t>UPAO</w:t>
            </w:r>
          </w:p>
        </w:tc>
        <w:tc>
          <w:tcPr>
            <w:tcW w:w="0" w:type="auto"/>
            <w:hideMark/>
          </w:tcPr>
          <w:p w14:paraId="1C8D4EB4" w14:textId="77777777" w:rsidR="00714576" w:rsidRPr="00714576" w:rsidRDefault="00714576" w:rsidP="00714576">
            <w:pPr>
              <w:spacing w:before="36" w:after="36" w:line="240" w:lineRule="auto"/>
              <w:jc w:val="right"/>
            </w:pPr>
            <w:r w:rsidRPr="00714576">
              <w:t>122</w:t>
            </w:r>
          </w:p>
        </w:tc>
        <w:tc>
          <w:tcPr>
            <w:tcW w:w="0" w:type="auto"/>
            <w:hideMark/>
          </w:tcPr>
          <w:p w14:paraId="74111EE3" w14:textId="77777777" w:rsidR="00714576" w:rsidRPr="00714576" w:rsidRDefault="00714576" w:rsidP="00714576">
            <w:pPr>
              <w:spacing w:before="36" w:after="36" w:line="240" w:lineRule="auto"/>
              <w:jc w:val="right"/>
            </w:pPr>
            <w:r w:rsidRPr="00714576">
              <w:t>166</w:t>
            </w:r>
          </w:p>
        </w:tc>
        <w:tc>
          <w:tcPr>
            <w:tcW w:w="0" w:type="auto"/>
            <w:hideMark/>
          </w:tcPr>
          <w:p w14:paraId="4FDADFF4" w14:textId="77777777" w:rsidR="00714576" w:rsidRPr="00714576" w:rsidRDefault="00714576" w:rsidP="00714576">
            <w:pPr>
              <w:spacing w:before="36" w:after="36" w:line="240" w:lineRule="auto"/>
              <w:jc w:val="right"/>
            </w:pPr>
            <w:r w:rsidRPr="00714576">
              <w:t>0.7349398</w:t>
            </w:r>
          </w:p>
        </w:tc>
      </w:tr>
      <w:tr w:rsidR="00714576" w:rsidRPr="00714576" w14:paraId="435AEAA2" w14:textId="77777777" w:rsidTr="00714576">
        <w:tc>
          <w:tcPr>
            <w:tcW w:w="0" w:type="auto"/>
            <w:hideMark/>
          </w:tcPr>
          <w:p w14:paraId="7B36E5C4" w14:textId="77777777" w:rsidR="00714576" w:rsidRPr="00714576" w:rsidRDefault="00714576" w:rsidP="00714576">
            <w:pPr>
              <w:spacing w:before="36" w:after="36" w:line="240" w:lineRule="auto"/>
              <w:jc w:val="right"/>
            </w:pPr>
            <w:r w:rsidRPr="00714576">
              <w:t>2018</w:t>
            </w:r>
          </w:p>
        </w:tc>
        <w:tc>
          <w:tcPr>
            <w:tcW w:w="0" w:type="auto"/>
            <w:hideMark/>
          </w:tcPr>
          <w:p w14:paraId="04199BF3" w14:textId="77777777" w:rsidR="00714576" w:rsidRPr="00714576" w:rsidRDefault="00714576" w:rsidP="00714576">
            <w:pPr>
              <w:spacing w:before="36" w:after="36" w:line="240" w:lineRule="auto"/>
              <w:jc w:val="left"/>
            </w:pPr>
            <w:r w:rsidRPr="00714576">
              <w:t>UPAO</w:t>
            </w:r>
          </w:p>
        </w:tc>
        <w:tc>
          <w:tcPr>
            <w:tcW w:w="0" w:type="auto"/>
            <w:hideMark/>
          </w:tcPr>
          <w:p w14:paraId="6580639C" w14:textId="77777777" w:rsidR="00714576" w:rsidRPr="00714576" w:rsidRDefault="00714576" w:rsidP="00714576">
            <w:pPr>
              <w:spacing w:before="36" w:after="36" w:line="240" w:lineRule="auto"/>
              <w:jc w:val="right"/>
            </w:pPr>
            <w:r w:rsidRPr="00714576">
              <w:t>90</w:t>
            </w:r>
          </w:p>
        </w:tc>
        <w:tc>
          <w:tcPr>
            <w:tcW w:w="0" w:type="auto"/>
            <w:hideMark/>
          </w:tcPr>
          <w:p w14:paraId="097A4991" w14:textId="77777777" w:rsidR="00714576" w:rsidRPr="00714576" w:rsidRDefault="00714576" w:rsidP="00714576">
            <w:pPr>
              <w:spacing w:before="36" w:after="36" w:line="240" w:lineRule="auto"/>
              <w:jc w:val="right"/>
            </w:pPr>
            <w:r w:rsidRPr="00714576">
              <w:t>94</w:t>
            </w:r>
          </w:p>
        </w:tc>
        <w:tc>
          <w:tcPr>
            <w:tcW w:w="0" w:type="auto"/>
            <w:hideMark/>
          </w:tcPr>
          <w:p w14:paraId="3364F6C0" w14:textId="77777777" w:rsidR="00714576" w:rsidRPr="00714576" w:rsidRDefault="00714576" w:rsidP="00714576">
            <w:pPr>
              <w:spacing w:before="36" w:after="36" w:line="240" w:lineRule="auto"/>
              <w:jc w:val="right"/>
            </w:pPr>
            <w:r w:rsidRPr="00714576">
              <w:t>0.9574468</w:t>
            </w:r>
          </w:p>
        </w:tc>
      </w:tr>
      <w:tr w:rsidR="00714576" w:rsidRPr="00714576" w14:paraId="1DB194EB" w14:textId="77777777" w:rsidTr="00714576">
        <w:tc>
          <w:tcPr>
            <w:tcW w:w="0" w:type="auto"/>
            <w:hideMark/>
          </w:tcPr>
          <w:p w14:paraId="11E81C40" w14:textId="77777777" w:rsidR="00714576" w:rsidRPr="00714576" w:rsidRDefault="00714576" w:rsidP="00714576">
            <w:pPr>
              <w:spacing w:before="36" w:after="36" w:line="240" w:lineRule="auto"/>
              <w:jc w:val="right"/>
            </w:pPr>
            <w:r w:rsidRPr="00714576">
              <w:t>2019</w:t>
            </w:r>
          </w:p>
        </w:tc>
        <w:tc>
          <w:tcPr>
            <w:tcW w:w="0" w:type="auto"/>
            <w:hideMark/>
          </w:tcPr>
          <w:p w14:paraId="10907D19" w14:textId="77777777" w:rsidR="00714576" w:rsidRPr="00714576" w:rsidRDefault="00714576" w:rsidP="00714576">
            <w:pPr>
              <w:spacing w:before="36" w:after="36" w:line="240" w:lineRule="auto"/>
              <w:jc w:val="left"/>
            </w:pPr>
            <w:r w:rsidRPr="00714576">
              <w:t>UPAO</w:t>
            </w:r>
          </w:p>
        </w:tc>
        <w:tc>
          <w:tcPr>
            <w:tcW w:w="0" w:type="auto"/>
            <w:hideMark/>
          </w:tcPr>
          <w:p w14:paraId="121BE441" w14:textId="77777777" w:rsidR="00714576" w:rsidRPr="00714576" w:rsidRDefault="00714576" w:rsidP="00714576">
            <w:pPr>
              <w:spacing w:before="36" w:after="36" w:line="240" w:lineRule="auto"/>
              <w:jc w:val="right"/>
            </w:pPr>
            <w:r w:rsidRPr="00714576">
              <w:t>133</w:t>
            </w:r>
          </w:p>
        </w:tc>
        <w:tc>
          <w:tcPr>
            <w:tcW w:w="0" w:type="auto"/>
            <w:hideMark/>
          </w:tcPr>
          <w:p w14:paraId="53103F9E" w14:textId="77777777" w:rsidR="00714576" w:rsidRPr="00714576" w:rsidRDefault="00714576" w:rsidP="00714576">
            <w:pPr>
              <w:spacing w:before="36" w:after="36" w:line="240" w:lineRule="auto"/>
              <w:jc w:val="right"/>
            </w:pPr>
            <w:r w:rsidRPr="00714576">
              <w:t>161</w:t>
            </w:r>
          </w:p>
        </w:tc>
        <w:tc>
          <w:tcPr>
            <w:tcW w:w="0" w:type="auto"/>
            <w:hideMark/>
          </w:tcPr>
          <w:p w14:paraId="31657E78" w14:textId="77777777" w:rsidR="00714576" w:rsidRPr="00714576" w:rsidRDefault="00714576" w:rsidP="00714576">
            <w:pPr>
              <w:spacing w:before="36" w:after="36" w:line="240" w:lineRule="auto"/>
              <w:jc w:val="right"/>
            </w:pPr>
            <w:r w:rsidRPr="00714576">
              <w:t>0.8260870</w:t>
            </w:r>
          </w:p>
        </w:tc>
      </w:tr>
      <w:tr w:rsidR="00714576" w:rsidRPr="00714576" w14:paraId="2F59828A" w14:textId="77777777" w:rsidTr="00714576">
        <w:tc>
          <w:tcPr>
            <w:tcW w:w="0" w:type="auto"/>
            <w:hideMark/>
          </w:tcPr>
          <w:p w14:paraId="40AAAE3F" w14:textId="77777777" w:rsidR="00714576" w:rsidRPr="00714576" w:rsidRDefault="00714576" w:rsidP="00714576">
            <w:pPr>
              <w:spacing w:before="36" w:after="36" w:line="240" w:lineRule="auto"/>
              <w:jc w:val="right"/>
            </w:pPr>
            <w:r w:rsidRPr="00714576">
              <w:t>2020</w:t>
            </w:r>
          </w:p>
        </w:tc>
        <w:tc>
          <w:tcPr>
            <w:tcW w:w="0" w:type="auto"/>
            <w:hideMark/>
          </w:tcPr>
          <w:p w14:paraId="6EEB8D89" w14:textId="77777777" w:rsidR="00714576" w:rsidRPr="00714576" w:rsidRDefault="00714576" w:rsidP="00714576">
            <w:pPr>
              <w:spacing w:before="36" w:after="36" w:line="240" w:lineRule="auto"/>
              <w:jc w:val="left"/>
            </w:pPr>
            <w:r w:rsidRPr="00714576">
              <w:t>UPAO</w:t>
            </w:r>
          </w:p>
        </w:tc>
        <w:tc>
          <w:tcPr>
            <w:tcW w:w="0" w:type="auto"/>
            <w:hideMark/>
          </w:tcPr>
          <w:p w14:paraId="5DA1BB20" w14:textId="77777777" w:rsidR="00714576" w:rsidRPr="00714576" w:rsidRDefault="00714576" w:rsidP="00714576">
            <w:pPr>
              <w:spacing w:before="36" w:after="36" w:line="240" w:lineRule="auto"/>
              <w:jc w:val="right"/>
            </w:pPr>
            <w:r w:rsidRPr="00714576">
              <w:t>107</w:t>
            </w:r>
          </w:p>
        </w:tc>
        <w:tc>
          <w:tcPr>
            <w:tcW w:w="0" w:type="auto"/>
            <w:hideMark/>
          </w:tcPr>
          <w:p w14:paraId="2094AC4B" w14:textId="77777777" w:rsidR="00714576" w:rsidRPr="00714576" w:rsidRDefault="00714576" w:rsidP="00714576">
            <w:pPr>
              <w:spacing w:before="36" w:after="36" w:line="240" w:lineRule="auto"/>
              <w:jc w:val="right"/>
            </w:pPr>
            <w:r w:rsidRPr="00714576">
              <w:t>139</w:t>
            </w:r>
          </w:p>
        </w:tc>
        <w:tc>
          <w:tcPr>
            <w:tcW w:w="0" w:type="auto"/>
            <w:hideMark/>
          </w:tcPr>
          <w:p w14:paraId="02A281C8" w14:textId="77777777" w:rsidR="00714576" w:rsidRPr="00714576" w:rsidRDefault="00714576" w:rsidP="00714576">
            <w:pPr>
              <w:spacing w:before="36" w:after="36" w:line="240" w:lineRule="auto"/>
              <w:jc w:val="right"/>
            </w:pPr>
            <w:r w:rsidRPr="00714576">
              <w:t>0.7697842</w:t>
            </w:r>
          </w:p>
        </w:tc>
      </w:tr>
      <w:tr w:rsidR="00714576" w:rsidRPr="00714576" w14:paraId="05674542" w14:textId="77777777" w:rsidTr="00714576">
        <w:tc>
          <w:tcPr>
            <w:tcW w:w="0" w:type="auto"/>
            <w:hideMark/>
          </w:tcPr>
          <w:p w14:paraId="17F1BA69" w14:textId="77777777" w:rsidR="00714576" w:rsidRPr="00714576" w:rsidRDefault="00714576" w:rsidP="00714576">
            <w:pPr>
              <w:spacing w:before="36" w:after="36" w:line="240" w:lineRule="auto"/>
              <w:jc w:val="right"/>
            </w:pPr>
            <w:r w:rsidRPr="00714576">
              <w:t>2021</w:t>
            </w:r>
          </w:p>
        </w:tc>
        <w:tc>
          <w:tcPr>
            <w:tcW w:w="0" w:type="auto"/>
            <w:hideMark/>
          </w:tcPr>
          <w:p w14:paraId="2F890332" w14:textId="77777777" w:rsidR="00714576" w:rsidRPr="00714576" w:rsidRDefault="00714576" w:rsidP="00714576">
            <w:pPr>
              <w:spacing w:before="36" w:after="36" w:line="240" w:lineRule="auto"/>
              <w:jc w:val="left"/>
            </w:pPr>
            <w:r w:rsidRPr="00714576">
              <w:t>UPAO</w:t>
            </w:r>
          </w:p>
        </w:tc>
        <w:tc>
          <w:tcPr>
            <w:tcW w:w="0" w:type="auto"/>
            <w:hideMark/>
          </w:tcPr>
          <w:p w14:paraId="364C5FB8" w14:textId="77777777" w:rsidR="00714576" w:rsidRPr="00714576" w:rsidRDefault="00714576" w:rsidP="00714576">
            <w:pPr>
              <w:spacing w:before="36" w:after="36" w:line="240" w:lineRule="auto"/>
              <w:jc w:val="right"/>
            </w:pPr>
            <w:r w:rsidRPr="00714576">
              <w:t>77</w:t>
            </w:r>
          </w:p>
        </w:tc>
        <w:tc>
          <w:tcPr>
            <w:tcW w:w="0" w:type="auto"/>
            <w:hideMark/>
          </w:tcPr>
          <w:p w14:paraId="2B00E56B" w14:textId="77777777" w:rsidR="00714576" w:rsidRPr="00714576" w:rsidRDefault="00714576" w:rsidP="00714576">
            <w:pPr>
              <w:spacing w:before="36" w:after="36" w:line="240" w:lineRule="auto"/>
              <w:jc w:val="right"/>
            </w:pPr>
            <w:r w:rsidRPr="00714576">
              <w:t>61</w:t>
            </w:r>
          </w:p>
        </w:tc>
        <w:tc>
          <w:tcPr>
            <w:tcW w:w="0" w:type="auto"/>
            <w:hideMark/>
          </w:tcPr>
          <w:p w14:paraId="5C6E0FF6" w14:textId="77777777" w:rsidR="00714576" w:rsidRPr="00714576" w:rsidRDefault="00714576" w:rsidP="00714576">
            <w:pPr>
              <w:spacing w:before="36" w:after="36" w:line="240" w:lineRule="auto"/>
              <w:jc w:val="right"/>
            </w:pPr>
            <w:r w:rsidRPr="00714576">
              <w:t>1.2622951</w:t>
            </w:r>
          </w:p>
        </w:tc>
      </w:tr>
      <w:tr w:rsidR="00714576" w:rsidRPr="00714576" w14:paraId="3EFD2F2E" w14:textId="77777777" w:rsidTr="00714576">
        <w:tc>
          <w:tcPr>
            <w:tcW w:w="0" w:type="auto"/>
            <w:hideMark/>
          </w:tcPr>
          <w:p w14:paraId="65D8B63D" w14:textId="77777777" w:rsidR="00714576" w:rsidRPr="00714576" w:rsidRDefault="00714576" w:rsidP="00714576">
            <w:pPr>
              <w:spacing w:before="36" w:after="36" w:line="240" w:lineRule="auto"/>
              <w:jc w:val="right"/>
            </w:pPr>
            <w:r w:rsidRPr="00714576">
              <w:t>2020</w:t>
            </w:r>
          </w:p>
        </w:tc>
        <w:tc>
          <w:tcPr>
            <w:tcW w:w="0" w:type="auto"/>
            <w:hideMark/>
          </w:tcPr>
          <w:p w14:paraId="45D42404" w14:textId="77777777" w:rsidR="00714576" w:rsidRPr="00714576" w:rsidRDefault="00714576" w:rsidP="00714576">
            <w:pPr>
              <w:spacing w:before="36" w:after="36" w:line="240" w:lineRule="auto"/>
              <w:jc w:val="left"/>
            </w:pPr>
            <w:r w:rsidRPr="00714576">
              <w:t>UPC</w:t>
            </w:r>
          </w:p>
        </w:tc>
        <w:tc>
          <w:tcPr>
            <w:tcW w:w="0" w:type="auto"/>
            <w:hideMark/>
          </w:tcPr>
          <w:p w14:paraId="76768FD5" w14:textId="77777777" w:rsidR="00714576" w:rsidRPr="00714576" w:rsidRDefault="00714576" w:rsidP="00714576">
            <w:pPr>
              <w:spacing w:before="36" w:after="36" w:line="240" w:lineRule="auto"/>
              <w:jc w:val="right"/>
            </w:pPr>
            <w:r w:rsidRPr="00714576">
              <w:t>0</w:t>
            </w:r>
          </w:p>
        </w:tc>
        <w:tc>
          <w:tcPr>
            <w:tcW w:w="0" w:type="auto"/>
            <w:hideMark/>
          </w:tcPr>
          <w:p w14:paraId="3D78CB2D" w14:textId="77777777" w:rsidR="00714576" w:rsidRPr="00714576" w:rsidRDefault="00714576" w:rsidP="00714576">
            <w:pPr>
              <w:spacing w:before="36" w:after="36" w:line="240" w:lineRule="auto"/>
              <w:jc w:val="right"/>
            </w:pPr>
            <w:r w:rsidRPr="00714576">
              <w:t>1</w:t>
            </w:r>
          </w:p>
        </w:tc>
        <w:tc>
          <w:tcPr>
            <w:tcW w:w="0" w:type="auto"/>
            <w:hideMark/>
          </w:tcPr>
          <w:p w14:paraId="5E174D4B" w14:textId="77777777" w:rsidR="00714576" w:rsidRPr="00714576" w:rsidRDefault="00714576" w:rsidP="00714576">
            <w:pPr>
              <w:spacing w:before="36" w:after="36" w:line="240" w:lineRule="auto"/>
              <w:jc w:val="right"/>
            </w:pPr>
            <w:r w:rsidRPr="00714576">
              <w:t>0.0000000</w:t>
            </w:r>
          </w:p>
        </w:tc>
      </w:tr>
      <w:tr w:rsidR="00714576" w:rsidRPr="00714576" w14:paraId="59ACFA7E" w14:textId="77777777" w:rsidTr="00714576">
        <w:tc>
          <w:tcPr>
            <w:tcW w:w="0" w:type="auto"/>
            <w:hideMark/>
          </w:tcPr>
          <w:p w14:paraId="1207D7FF" w14:textId="77777777" w:rsidR="00714576" w:rsidRPr="00714576" w:rsidRDefault="00714576" w:rsidP="00714576">
            <w:pPr>
              <w:spacing w:before="36" w:after="36" w:line="240" w:lineRule="auto"/>
              <w:jc w:val="right"/>
            </w:pPr>
            <w:r w:rsidRPr="00714576">
              <w:t>2013</w:t>
            </w:r>
          </w:p>
        </w:tc>
        <w:tc>
          <w:tcPr>
            <w:tcW w:w="0" w:type="auto"/>
            <w:hideMark/>
          </w:tcPr>
          <w:p w14:paraId="51F614C6" w14:textId="77777777" w:rsidR="00714576" w:rsidRPr="00714576" w:rsidRDefault="00714576" w:rsidP="00714576">
            <w:pPr>
              <w:spacing w:before="36" w:after="36" w:line="240" w:lineRule="auto"/>
              <w:jc w:val="left"/>
            </w:pPr>
            <w:r w:rsidRPr="00714576">
              <w:t>UPCH</w:t>
            </w:r>
          </w:p>
        </w:tc>
        <w:tc>
          <w:tcPr>
            <w:tcW w:w="0" w:type="auto"/>
            <w:hideMark/>
          </w:tcPr>
          <w:p w14:paraId="6887C02D" w14:textId="77777777" w:rsidR="00714576" w:rsidRPr="00714576" w:rsidRDefault="00714576" w:rsidP="00714576">
            <w:pPr>
              <w:spacing w:before="36" w:after="36" w:line="240" w:lineRule="auto"/>
              <w:jc w:val="right"/>
            </w:pPr>
            <w:r w:rsidRPr="00714576">
              <w:t>287</w:t>
            </w:r>
          </w:p>
        </w:tc>
        <w:tc>
          <w:tcPr>
            <w:tcW w:w="0" w:type="auto"/>
            <w:hideMark/>
          </w:tcPr>
          <w:p w14:paraId="3AE46CCB" w14:textId="77777777" w:rsidR="00714576" w:rsidRPr="00714576" w:rsidRDefault="00714576" w:rsidP="00714576">
            <w:pPr>
              <w:spacing w:before="36" w:after="36" w:line="240" w:lineRule="auto"/>
              <w:jc w:val="right"/>
            </w:pPr>
            <w:r w:rsidRPr="00714576">
              <w:t>345</w:t>
            </w:r>
          </w:p>
        </w:tc>
        <w:tc>
          <w:tcPr>
            <w:tcW w:w="0" w:type="auto"/>
            <w:hideMark/>
          </w:tcPr>
          <w:p w14:paraId="682E778B" w14:textId="77777777" w:rsidR="00714576" w:rsidRPr="00714576" w:rsidRDefault="00714576" w:rsidP="00714576">
            <w:pPr>
              <w:spacing w:before="36" w:after="36" w:line="240" w:lineRule="auto"/>
              <w:jc w:val="right"/>
            </w:pPr>
            <w:r w:rsidRPr="00714576">
              <w:t>0.8318841</w:t>
            </w:r>
          </w:p>
        </w:tc>
      </w:tr>
      <w:tr w:rsidR="00714576" w:rsidRPr="00714576" w14:paraId="46899504" w14:textId="77777777" w:rsidTr="00714576">
        <w:tc>
          <w:tcPr>
            <w:tcW w:w="0" w:type="auto"/>
            <w:hideMark/>
          </w:tcPr>
          <w:p w14:paraId="5C129C4C" w14:textId="77777777" w:rsidR="00714576" w:rsidRPr="00714576" w:rsidRDefault="00714576" w:rsidP="00714576">
            <w:pPr>
              <w:spacing w:before="36" w:after="36" w:line="240" w:lineRule="auto"/>
              <w:jc w:val="right"/>
            </w:pPr>
            <w:r w:rsidRPr="00714576">
              <w:t>2014</w:t>
            </w:r>
          </w:p>
        </w:tc>
        <w:tc>
          <w:tcPr>
            <w:tcW w:w="0" w:type="auto"/>
            <w:hideMark/>
          </w:tcPr>
          <w:p w14:paraId="5102F85C" w14:textId="77777777" w:rsidR="00714576" w:rsidRPr="00714576" w:rsidRDefault="00714576" w:rsidP="00714576">
            <w:pPr>
              <w:spacing w:before="36" w:after="36" w:line="240" w:lineRule="auto"/>
              <w:jc w:val="left"/>
            </w:pPr>
            <w:r w:rsidRPr="00714576">
              <w:t>UPCH</w:t>
            </w:r>
          </w:p>
        </w:tc>
        <w:tc>
          <w:tcPr>
            <w:tcW w:w="0" w:type="auto"/>
            <w:hideMark/>
          </w:tcPr>
          <w:p w14:paraId="79FEB8B6" w14:textId="77777777" w:rsidR="00714576" w:rsidRPr="00714576" w:rsidRDefault="00714576" w:rsidP="00714576">
            <w:pPr>
              <w:spacing w:before="36" w:after="36" w:line="240" w:lineRule="auto"/>
              <w:jc w:val="right"/>
            </w:pPr>
            <w:r w:rsidRPr="00714576">
              <w:t>213</w:t>
            </w:r>
          </w:p>
        </w:tc>
        <w:tc>
          <w:tcPr>
            <w:tcW w:w="0" w:type="auto"/>
            <w:hideMark/>
          </w:tcPr>
          <w:p w14:paraId="3C010F69" w14:textId="77777777" w:rsidR="00714576" w:rsidRPr="00714576" w:rsidRDefault="00714576" w:rsidP="00714576">
            <w:pPr>
              <w:spacing w:before="36" w:after="36" w:line="240" w:lineRule="auto"/>
              <w:jc w:val="right"/>
            </w:pPr>
            <w:r w:rsidRPr="00714576">
              <w:t>272</w:t>
            </w:r>
          </w:p>
        </w:tc>
        <w:tc>
          <w:tcPr>
            <w:tcW w:w="0" w:type="auto"/>
            <w:hideMark/>
          </w:tcPr>
          <w:p w14:paraId="0FB8FB33" w14:textId="77777777" w:rsidR="00714576" w:rsidRPr="00714576" w:rsidRDefault="00714576" w:rsidP="00714576">
            <w:pPr>
              <w:spacing w:before="36" w:after="36" w:line="240" w:lineRule="auto"/>
              <w:jc w:val="right"/>
            </w:pPr>
            <w:r w:rsidRPr="00714576">
              <w:t>0.7830882</w:t>
            </w:r>
          </w:p>
        </w:tc>
      </w:tr>
      <w:tr w:rsidR="00714576" w:rsidRPr="00714576" w14:paraId="249F643B" w14:textId="77777777" w:rsidTr="00714576">
        <w:tc>
          <w:tcPr>
            <w:tcW w:w="0" w:type="auto"/>
            <w:hideMark/>
          </w:tcPr>
          <w:p w14:paraId="27268ADA" w14:textId="77777777" w:rsidR="00714576" w:rsidRPr="00714576" w:rsidRDefault="00714576" w:rsidP="00714576">
            <w:pPr>
              <w:spacing w:before="36" w:after="36" w:line="240" w:lineRule="auto"/>
              <w:jc w:val="right"/>
            </w:pPr>
            <w:r w:rsidRPr="00714576">
              <w:t>2015</w:t>
            </w:r>
          </w:p>
        </w:tc>
        <w:tc>
          <w:tcPr>
            <w:tcW w:w="0" w:type="auto"/>
            <w:hideMark/>
          </w:tcPr>
          <w:p w14:paraId="0CA9A337" w14:textId="77777777" w:rsidR="00714576" w:rsidRPr="00714576" w:rsidRDefault="00714576" w:rsidP="00714576">
            <w:pPr>
              <w:spacing w:before="36" w:after="36" w:line="240" w:lineRule="auto"/>
              <w:jc w:val="left"/>
            </w:pPr>
            <w:r w:rsidRPr="00714576">
              <w:t>UPCH</w:t>
            </w:r>
          </w:p>
        </w:tc>
        <w:tc>
          <w:tcPr>
            <w:tcW w:w="0" w:type="auto"/>
            <w:hideMark/>
          </w:tcPr>
          <w:p w14:paraId="62E73C89" w14:textId="77777777" w:rsidR="00714576" w:rsidRPr="00714576" w:rsidRDefault="00714576" w:rsidP="00714576">
            <w:pPr>
              <w:spacing w:before="36" w:after="36" w:line="240" w:lineRule="auto"/>
              <w:jc w:val="right"/>
            </w:pPr>
            <w:r w:rsidRPr="00714576">
              <w:t>298</w:t>
            </w:r>
          </w:p>
        </w:tc>
        <w:tc>
          <w:tcPr>
            <w:tcW w:w="0" w:type="auto"/>
            <w:hideMark/>
          </w:tcPr>
          <w:p w14:paraId="5C0A3F84" w14:textId="77777777" w:rsidR="00714576" w:rsidRPr="00714576" w:rsidRDefault="00714576" w:rsidP="00714576">
            <w:pPr>
              <w:spacing w:before="36" w:after="36" w:line="240" w:lineRule="auto"/>
              <w:jc w:val="right"/>
            </w:pPr>
            <w:r w:rsidRPr="00714576">
              <w:t>352</w:t>
            </w:r>
          </w:p>
        </w:tc>
        <w:tc>
          <w:tcPr>
            <w:tcW w:w="0" w:type="auto"/>
            <w:hideMark/>
          </w:tcPr>
          <w:p w14:paraId="10338C70" w14:textId="77777777" w:rsidR="00714576" w:rsidRPr="00714576" w:rsidRDefault="00714576" w:rsidP="00714576">
            <w:pPr>
              <w:spacing w:before="36" w:after="36" w:line="240" w:lineRule="auto"/>
              <w:jc w:val="right"/>
            </w:pPr>
            <w:r w:rsidRPr="00714576">
              <w:t>0.8465909</w:t>
            </w:r>
          </w:p>
        </w:tc>
      </w:tr>
      <w:tr w:rsidR="00714576" w:rsidRPr="00714576" w14:paraId="64E39D36" w14:textId="77777777" w:rsidTr="00714576">
        <w:tc>
          <w:tcPr>
            <w:tcW w:w="0" w:type="auto"/>
            <w:hideMark/>
          </w:tcPr>
          <w:p w14:paraId="11D4E01D" w14:textId="77777777" w:rsidR="00714576" w:rsidRPr="00714576" w:rsidRDefault="00714576" w:rsidP="00714576">
            <w:pPr>
              <w:spacing w:before="36" w:after="36" w:line="240" w:lineRule="auto"/>
              <w:jc w:val="right"/>
            </w:pPr>
            <w:r w:rsidRPr="00714576">
              <w:lastRenderedPageBreak/>
              <w:t>2016</w:t>
            </w:r>
          </w:p>
        </w:tc>
        <w:tc>
          <w:tcPr>
            <w:tcW w:w="0" w:type="auto"/>
            <w:hideMark/>
          </w:tcPr>
          <w:p w14:paraId="2EA66040" w14:textId="77777777" w:rsidR="00714576" w:rsidRPr="00714576" w:rsidRDefault="00714576" w:rsidP="00714576">
            <w:pPr>
              <w:spacing w:before="36" w:after="36" w:line="240" w:lineRule="auto"/>
              <w:jc w:val="left"/>
            </w:pPr>
            <w:r w:rsidRPr="00714576">
              <w:t>UPCH</w:t>
            </w:r>
          </w:p>
        </w:tc>
        <w:tc>
          <w:tcPr>
            <w:tcW w:w="0" w:type="auto"/>
            <w:hideMark/>
          </w:tcPr>
          <w:p w14:paraId="3FC73511" w14:textId="77777777" w:rsidR="00714576" w:rsidRPr="00714576" w:rsidRDefault="00714576" w:rsidP="00714576">
            <w:pPr>
              <w:spacing w:before="36" w:after="36" w:line="240" w:lineRule="auto"/>
              <w:jc w:val="right"/>
            </w:pPr>
            <w:r w:rsidRPr="00714576">
              <w:t>248</w:t>
            </w:r>
          </w:p>
        </w:tc>
        <w:tc>
          <w:tcPr>
            <w:tcW w:w="0" w:type="auto"/>
            <w:hideMark/>
          </w:tcPr>
          <w:p w14:paraId="584BA165" w14:textId="77777777" w:rsidR="00714576" w:rsidRPr="00714576" w:rsidRDefault="00714576" w:rsidP="00714576">
            <w:pPr>
              <w:spacing w:before="36" w:after="36" w:line="240" w:lineRule="auto"/>
              <w:jc w:val="right"/>
            </w:pPr>
            <w:r w:rsidRPr="00714576">
              <w:t>322</w:t>
            </w:r>
          </w:p>
        </w:tc>
        <w:tc>
          <w:tcPr>
            <w:tcW w:w="0" w:type="auto"/>
            <w:hideMark/>
          </w:tcPr>
          <w:p w14:paraId="687B7FD2" w14:textId="77777777" w:rsidR="00714576" w:rsidRPr="00714576" w:rsidRDefault="00714576" w:rsidP="00714576">
            <w:pPr>
              <w:spacing w:before="36" w:after="36" w:line="240" w:lineRule="auto"/>
              <w:jc w:val="right"/>
            </w:pPr>
            <w:r w:rsidRPr="00714576">
              <w:t>0.7701863</w:t>
            </w:r>
          </w:p>
        </w:tc>
      </w:tr>
      <w:tr w:rsidR="00714576" w:rsidRPr="00714576" w14:paraId="220024DE" w14:textId="77777777" w:rsidTr="00714576">
        <w:tc>
          <w:tcPr>
            <w:tcW w:w="0" w:type="auto"/>
            <w:hideMark/>
          </w:tcPr>
          <w:p w14:paraId="0B131F79" w14:textId="77777777" w:rsidR="00714576" w:rsidRPr="00714576" w:rsidRDefault="00714576" w:rsidP="00714576">
            <w:pPr>
              <w:spacing w:before="36" w:after="36" w:line="240" w:lineRule="auto"/>
              <w:jc w:val="right"/>
            </w:pPr>
            <w:r w:rsidRPr="00714576">
              <w:t>2017</w:t>
            </w:r>
          </w:p>
        </w:tc>
        <w:tc>
          <w:tcPr>
            <w:tcW w:w="0" w:type="auto"/>
            <w:hideMark/>
          </w:tcPr>
          <w:p w14:paraId="77AB2C49" w14:textId="77777777" w:rsidR="00714576" w:rsidRPr="00714576" w:rsidRDefault="00714576" w:rsidP="00714576">
            <w:pPr>
              <w:spacing w:before="36" w:after="36" w:line="240" w:lineRule="auto"/>
              <w:jc w:val="left"/>
            </w:pPr>
            <w:r w:rsidRPr="00714576">
              <w:t>UPCH</w:t>
            </w:r>
          </w:p>
        </w:tc>
        <w:tc>
          <w:tcPr>
            <w:tcW w:w="0" w:type="auto"/>
            <w:hideMark/>
          </w:tcPr>
          <w:p w14:paraId="7CCEE9B9" w14:textId="77777777" w:rsidR="00714576" w:rsidRPr="00714576" w:rsidRDefault="00714576" w:rsidP="00714576">
            <w:pPr>
              <w:spacing w:before="36" w:after="36" w:line="240" w:lineRule="auto"/>
              <w:jc w:val="right"/>
            </w:pPr>
            <w:r w:rsidRPr="00714576">
              <w:t>281</w:t>
            </w:r>
          </w:p>
        </w:tc>
        <w:tc>
          <w:tcPr>
            <w:tcW w:w="0" w:type="auto"/>
            <w:hideMark/>
          </w:tcPr>
          <w:p w14:paraId="28E94C21" w14:textId="77777777" w:rsidR="00714576" w:rsidRPr="00714576" w:rsidRDefault="00714576" w:rsidP="00714576">
            <w:pPr>
              <w:spacing w:before="36" w:after="36" w:line="240" w:lineRule="auto"/>
              <w:jc w:val="right"/>
            </w:pPr>
            <w:r w:rsidRPr="00714576">
              <w:t>329</w:t>
            </w:r>
          </w:p>
        </w:tc>
        <w:tc>
          <w:tcPr>
            <w:tcW w:w="0" w:type="auto"/>
            <w:hideMark/>
          </w:tcPr>
          <w:p w14:paraId="191A5373" w14:textId="77777777" w:rsidR="00714576" w:rsidRPr="00714576" w:rsidRDefault="00714576" w:rsidP="00714576">
            <w:pPr>
              <w:spacing w:before="36" w:after="36" w:line="240" w:lineRule="auto"/>
              <w:jc w:val="right"/>
            </w:pPr>
            <w:r w:rsidRPr="00714576">
              <w:t>0.8541033</w:t>
            </w:r>
          </w:p>
        </w:tc>
      </w:tr>
      <w:tr w:rsidR="00714576" w:rsidRPr="00714576" w14:paraId="1AC6AC8D" w14:textId="77777777" w:rsidTr="00714576">
        <w:tc>
          <w:tcPr>
            <w:tcW w:w="0" w:type="auto"/>
            <w:hideMark/>
          </w:tcPr>
          <w:p w14:paraId="7A931410" w14:textId="77777777" w:rsidR="00714576" w:rsidRPr="00714576" w:rsidRDefault="00714576" w:rsidP="00714576">
            <w:pPr>
              <w:spacing w:before="36" w:after="36" w:line="240" w:lineRule="auto"/>
              <w:jc w:val="right"/>
            </w:pPr>
            <w:r w:rsidRPr="00714576">
              <w:t>2018</w:t>
            </w:r>
          </w:p>
        </w:tc>
        <w:tc>
          <w:tcPr>
            <w:tcW w:w="0" w:type="auto"/>
            <w:hideMark/>
          </w:tcPr>
          <w:p w14:paraId="7775AB96" w14:textId="77777777" w:rsidR="00714576" w:rsidRPr="00714576" w:rsidRDefault="00714576" w:rsidP="00714576">
            <w:pPr>
              <w:spacing w:before="36" w:after="36" w:line="240" w:lineRule="auto"/>
              <w:jc w:val="left"/>
            </w:pPr>
            <w:r w:rsidRPr="00714576">
              <w:t>UPCH</w:t>
            </w:r>
          </w:p>
        </w:tc>
        <w:tc>
          <w:tcPr>
            <w:tcW w:w="0" w:type="auto"/>
            <w:hideMark/>
          </w:tcPr>
          <w:p w14:paraId="78448A68" w14:textId="77777777" w:rsidR="00714576" w:rsidRPr="00714576" w:rsidRDefault="00714576" w:rsidP="00714576">
            <w:pPr>
              <w:spacing w:before="36" w:after="36" w:line="240" w:lineRule="auto"/>
              <w:jc w:val="right"/>
            </w:pPr>
            <w:r w:rsidRPr="00714576">
              <w:t>333</w:t>
            </w:r>
          </w:p>
        </w:tc>
        <w:tc>
          <w:tcPr>
            <w:tcW w:w="0" w:type="auto"/>
            <w:hideMark/>
          </w:tcPr>
          <w:p w14:paraId="787EADCA" w14:textId="77777777" w:rsidR="00714576" w:rsidRPr="00714576" w:rsidRDefault="00714576" w:rsidP="00714576">
            <w:pPr>
              <w:spacing w:before="36" w:after="36" w:line="240" w:lineRule="auto"/>
              <w:jc w:val="right"/>
            </w:pPr>
            <w:r w:rsidRPr="00714576">
              <w:t>369</w:t>
            </w:r>
          </w:p>
        </w:tc>
        <w:tc>
          <w:tcPr>
            <w:tcW w:w="0" w:type="auto"/>
            <w:hideMark/>
          </w:tcPr>
          <w:p w14:paraId="2EDE21E2" w14:textId="77777777" w:rsidR="00714576" w:rsidRPr="00714576" w:rsidRDefault="00714576" w:rsidP="00714576">
            <w:pPr>
              <w:spacing w:before="36" w:after="36" w:line="240" w:lineRule="auto"/>
              <w:jc w:val="right"/>
            </w:pPr>
            <w:r w:rsidRPr="00714576">
              <w:t>0.9024390</w:t>
            </w:r>
          </w:p>
        </w:tc>
      </w:tr>
      <w:tr w:rsidR="00714576" w:rsidRPr="00714576" w14:paraId="705F727B" w14:textId="77777777" w:rsidTr="00714576">
        <w:tc>
          <w:tcPr>
            <w:tcW w:w="0" w:type="auto"/>
            <w:hideMark/>
          </w:tcPr>
          <w:p w14:paraId="52D661B5" w14:textId="77777777" w:rsidR="00714576" w:rsidRPr="00714576" w:rsidRDefault="00714576" w:rsidP="00714576">
            <w:pPr>
              <w:spacing w:before="36" w:after="36" w:line="240" w:lineRule="auto"/>
              <w:jc w:val="right"/>
            </w:pPr>
            <w:r w:rsidRPr="00714576">
              <w:t>2019</w:t>
            </w:r>
          </w:p>
        </w:tc>
        <w:tc>
          <w:tcPr>
            <w:tcW w:w="0" w:type="auto"/>
            <w:hideMark/>
          </w:tcPr>
          <w:p w14:paraId="056F3759" w14:textId="77777777" w:rsidR="00714576" w:rsidRPr="00714576" w:rsidRDefault="00714576" w:rsidP="00714576">
            <w:pPr>
              <w:spacing w:before="36" w:after="36" w:line="240" w:lineRule="auto"/>
              <w:jc w:val="left"/>
            </w:pPr>
            <w:r w:rsidRPr="00714576">
              <w:t>UPCH</w:t>
            </w:r>
          </w:p>
        </w:tc>
        <w:tc>
          <w:tcPr>
            <w:tcW w:w="0" w:type="auto"/>
            <w:hideMark/>
          </w:tcPr>
          <w:p w14:paraId="16AAF59A" w14:textId="77777777" w:rsidR="00714576" w:rsidRPr="00714576" w:rsidRDefault="00714576" w:rsidP="00714576">
            <w:pPr>
              <w:spacing w:before="36" w:after="36" w:line="240" w:lineRule="auto"/>
              <w:jc w:val="right"/>
            </w:pPr>
            <w:r w:rsidRPr="00714576">
              <w:t>281</w:t>
            </w:r>
          </w:p>
        </w:tc>
        <w:tc>
          <w:tcPr>
            <w:tcW w:w="0" w:type="auto"/>
            <w:hideMark/>
          </w:tcPr>
          <w:p w14:paraId="379CC520" w14:textId="77777777" w:rsidR="00714576" w:rsidRPr="00714576" w:rsidRDefault="00714576" w:rsidP="00714576">
            <w:pPr>
              <w:spacing w:before="36" w:after="36" w:line="240" w:lineRule="auto"/>
              <w:jc w:val="right"/>
            </w:pPr>
            <w:r w:rsidRPr="00714576">
              <w:t>318</w:t>
            </w:r>
          </w:p>
        </w:tc>
        <w:tc>
          <w:tcPr>
            <w:tcW w:w="0" w:type="auto"/>
            <w:hideMark/>
          </w:tcPr>
          <w:p w14:paraId="14432E99" w14:textId="77777777" w:rsidR="00714576" w:rsidRPr="00714576" w:rsidRDefault="00714576" w:rsidP="00714576">
            <w:pPr>
              <w:spacing w:before="36" w:after="36" w:line="240" w:lineRule="auto"/>
              <w:jc w:val="right"/>
            </w:pPr>
            <w:r w:rsidRPr="00714576">
              <w:t>0.8836478</w:t>
            </w:r>
          </w:p>
        </w:tc>
      </w:tr>
      <w:tr w:rsidR="00714576" w:rsidRPr="00714576" w14:paraId="4254713E" w14:textId="77777777" w:rsidTr="00714576">
        <w:tc>
          <w:tcPr>
            <w:tcW w:w="0" w:type="auto"/>
            <w:hideMark/>
          </w:tcPr>
          <w:p w14:paraId="18B7BCCA" w14:textId="77777777" w:rsidR="00714576" w:rsidRPr="00714576" w:rsidRDefault="00714576" w:rsidP="00714576">
            <w:pPr>
              <w:spacing w:before="36" w:after="36" w:line="240" w:lineRule="auto"/>
              <w:jc w:val="right"/>
            </w:pPr>
            <w:r w:rsidRPr="00714576">
              <w:t>2020</w:t>
            </w:r>
          </w:p>
        </w:tc>
        <w:tc>
          <w:tcPr>
            <w:tcW w:w="0" w:type="auto"/>
            <w:hideMark/>
          </w:tcPr>
          <w:p w14:paraId="5BD25EA2" w14:textId="77777777" w:rsidR="00714576" w:rsidRPr="00714576" w:rsidRDefault="00714576" w:rsidP="00714576">
            <w:pPr>
              <w:spacing w:before="36" w:after="36" w:line="240" w:lineRule="auto"/>
              <w:jc w:val="left"/>
            </w:pPr>
            <w:r w:rsidRPr="00714576">
              <w:t>UPCH</w:t>
            </w:r>
          </w:p>
        </w:tc>
        <w:tc>
          <w:tcPr>
            <w:tcW w:w="0" w:type="auto"/>
            <w:hideMark/>
          </w:tcPr>
          <w:p w14:paraId="3085511B" w14:textId="77777777" w:rsidR="00714576" w:rsidRPr="00714576" w:rsidRDefault="00714576" w:rsidP="00714576">
            <w:pPr>
              <w:spacing w:before="36" w:after="36" w:line="240" w:lineRule="auto"/>
              <w:jc w:val="right"/>
            </w:pPr>
            <w:r w:rsidRPr="00714576">
              <w:t>212</w:t>
            </w:r>
          </w:p>
        </w:tc>
        <w:tc>
          <w:tcPr>
            <w:tcW w:w="0" w:type="auto"/>
            <w:hideMark/>
          </w:tcPr>
          <w:p w14:paraId="05855400" w14:textId="77777777" w:rsidR="00714576" w:rsidRPr="00714576" w:rsidRDefault="00714576" w:rsidP="00714576">
            <w:pPr>
              <w:spacing w:before="36" w:after="36" w:line="240" w:lineRule="auto"/>
              <w:jc w:val="right"/>
            </w:pPr>
            <w:r w:rsidRPr="00714576">
              <w:t>243</w:t>
            </w:r>
          </w:p>
        </w:tc>
        <w:tc>
          <w:tcPr>
            <w:tcW w:w="0" w:type="auto"/>
            <w:hideMark/>
          </w:tcPr>
          <w:p w14:paraId="66F439A6" w14:textId="77777777" w:rsidR="00714576" w:rsidRPr="00714576" w:rsidRDefault="00714576" w:rsidP="00714576">
            <w:pPr>
              <w:spacing w:before="36" w:after="36" w:line="240" w:lineRule="auto"/>
              <w:jc w:val="right"/>
            </w:pPr>
            <w:r w:rsidRPr="00714576">
              <w:t>0.8724280</w:t>
            </w:r>
          </w:p>
        </w:tc>
      </w:tr>
      <w:tr w:rsidR="00714576" w:rsidRPr="00714576" w14:paraId="70DDF72E" w14:textId="77777777" w:rsidTr="00714576">
        <w:tc>
          <w:tcPr>
            <w:tcW w:w="0" w:type="auto"/>
            <w:hideMark/>
          </w:tcPr>
          <w:p w14:paraId="3C892C7E" w14:textId="77777777" w:rsidR="00714576" w:rsidRPr="00714576" w:rsidRDefault="00714576" w:rsidP="00714576">
            <w:pPr>
              <w:spacing w:before="36" w:after="36" w:line="240" w:lineRule="auto"/>
              <w:jc w:val="right"/>
            </w:pPr>
            <w:r w:rsidRPr="00714576">
              <w:t>2021</w:t>
            </w:r>
          </w:p>
        </w:tc>
        <w:tc>
          <w:tcPr>
            <w:tcW w:w="0" w:type="auto"/>
            <w:hideMark/>
          </w:tcPr>
          <w:p w14:paraId="757CB6DC" w14:textId="77777777" w:rsidR="00714576" w:rsidRPr="00714576" w:rsidRDefault="00714576" w:rsidP="00714576">
            <w:pPr>
              <w:spacing w:before="36" w:after="36" w:line="240" w:lineRule="auto"/>
              <w:jc w:val="left"/>
            </w:pPr>
            <w:r w:rsidRPr="00714576">
              <w:t>UPCH</w:t>
            </w:r>
          </w:p>
        </w:tc>
        <w:tc>
          <w:tcPr>
            <w:tcW w:w="0" w:type="auto"/>
            <w:hideMark/>
          </w:tcPr>
          <w:p w14:paraId="4C801500" w14:textId="77777777" w:rsidR="00714576" w:rsidRPr="00714576" w:rsidRDefault="00714576" w:rsidP="00714576">
            <w:pPr>
              <w:spacing w:before="36" w:after="36" w:line="240" w:lineRule="auto"/>
              <w:jc w:val="right"/>
            </w:pPr>
            <w:r w:rsidRPr="00714576">
              <w:t>94</w:t>
            </w:r>
          </w:p>
        </w:tc>
        <w:tc>
          <w:tcPr>
            <w:tcW w:w="0" w:type="auto"/>
            <w:hideMark/>
          </w:tcPr>
          <w:p w14:paraId="68B27D3C" w14:textId="77777777" w:rsidR="00714576" w:rsidRPr="00714576" w:rsidRDefault="00714576" w:rsidP="00714576">
            <w:pPr>
              <w:spacing w:before="36" w:after="36" w:line="240" w:lineRule="auto"/>
              <w:jc w:val="right"/>
            </w:pPr>
            <w:r w:rsidRPr="00714576">
              <w:t>72</w:t>
            </w:r>
          </w:p>
        </w:tc>
        <w:tc>
          <w:tcPr>
            <w:tcW w:w="0" w:type="auto"/>
            <w:hideMark/>
          </w:tcPr>
          <w:p w14:paraId="227B57A4" w14:textId="77777777" w:rsidR="00714576" w:rsidRPr="00714576" w:rsidRDefault="00714576" w:rsidP="00714576">
            <w:pPr>
              <w:spacing w:before="36" w:after="36" w:line="240" w:lineRule="auto"/>
              <w:jc w:val="right"/>
            </w:pPr>
            <w:r w:rsidRPr="00714576">
              <w:t>1.3055556</w:t>
            </w:r>
          </w:p>
        </w:tc>
      </w:tr>
      <w:tr w:rsidR="00714576" w:rsidRPr="00714576" w14:paraId="274E071E" w14:textId="77777777" w:rsidTr="00714576">
        <w:tc>
          <w:tcPr>
            <w:tcW w:w="0" w:type="auto"/>
            <w:hideMark/>
          </w:tcPr>
          <w:p w14:paraId="0E60A04B" w14:textId="77777777" w:rsidR="00714576" w:rsidRPr="00714576" w:rsidRDefault="00714576" w:rsidP="00714576">
            <w:pPr>
              <w:spacing w:before="36" w:after="36" w:line="240" w:lineRule="auto"/>
              <w:jc w:val="right"/>
            </w:pPr>
            <w:r w:rsidRPr="00714576">
              <w:t>2013</w:t>
            </w:r>
          </w:p>
        </w:tc>
        <w:tc>
          <w:tcPr>
            <w:tcW w:w="0" w:type="auto"/>
            <w:hideMark/>
          </w:tcPr>
          <w:p w14:paraId="2BF20509" w14:textId="77777777" w:rsidR="00714576" w:rsidRPr="00714576" w:rsidRDefault="00714576" w:rsidP="00714576">
            <w:pPr>
              <w:spacing w:before="36" w:after="36" w:line="240" w:lineRule="auto"/>
              <w:jc w:val="left"/>
            </w:pPr>
            <w:r w:rsidRPr="00714576">
              <w:t>UPLA</w:t>
            </w:r>
          </w:p>
        </w:tc>
        <w:tc>
          <w:tcPr>
            <w:tcW w:w="0" w:type="auto"/>
            <w:hideMark/>
          </w:tcPr>
          <w:p w14:paraId="7EB7EF0D" w14:textId="77777777" w:rsidR="00714576" w:rsidRPr="00714576" w:rsidRDefault="00714576" w:rsidP="00714576">
            <w:pPr>
              <w:spacing w:before="36" w:after="36" w:line="240" w:lineRule="auto"/>
              <w:jc w:val="right"/>
            </w:pPr>
            <w:r w:rsidRPr="00714576">
              <w:t>18</w:t>
            </w:r>
          </w:p>
        </w:tc>
        <w:tc>
          <w:tcPr>
            <w:tcW w:w="0" w:type="auto"/>
            <w:hideMark/>
          </w:tcPr>
          <w:p w14:paraId="715ABC2E" w14:textId="77777777" w:rsidR="00714576" w:rsidRPr="00714576" w:rsidRDefault="00714576" w:rsidP="00714576">
            <w:pPr>
              <w:spacing w:before="36" w:after="36" w:line="240" w:lineRule="auto"/>
              <w:jc w:val="right"/>
            </w:pPr>
            <w:r w:rsidRPr="00714576">
              <w:t>25</w:t>
            </w:r>
          </w:p>
        </w:tc>
        <w:tc>
          <w:tcPr>
            <w:tcW w:w="0" w:type="auto"/>
            <w:hideMark/>
          </w:tcPr>
          <w:p w14:paraId="40F237A8" w14:textId="77777777" w:rsidR="00714576" w:rsidRPr="00714576" w:rsidRDefault="00714576" w:rsidP="00714576">
            <w:pPr>
              <w:spacing w:before="36" w:after="36" w:line="240" w:lineRule="auto"/>
              <w:jc w:val="right"/>
            </w:pPr>
            <w:r w:rsidRPr="00714576">
              <w:t>0.7200000</w:t>
            </w:r>
          </w:p>
        </w:tc>
      </w:tr>
      <w:tr w:rsidR="00714576" w:rsidRPr="00714576" w14:paraId="3BD001DB" w14:textId="77777777" w:rsidTr="00714576">
        <w:tc>
          <w:tcPr>
            <w:tcW w:w="0" w:type="auto"/>
            <w:hideMark/>
          </w:tcPr>
          <w:p w14:paraId="7773D0A1" w14:textId="77777777" w:rsidR="00714576" w:rsidRPr="00714576" w:rsidRDefault="00714576" w:rsidP="00714576">
            <w:pPr>
              <w:spacing w:before="36" w:after="36" w:line="240" w:lineRule="auto"/>
              <w:jc w:val="right"/>
            </w:pPr>
            <w:r w:rsidRPr="00714576">
              <w:t>2014</w:t>
            </w:r>
          </w:p>
        </w:tc>
        <w:tc>
          <w:tcPr>
            <w:tcW w:w="0" w:type="auto"/>
            <w:hideMark/>
          </w:tcPr>
          <w:p w14:paraId="31179C50" w14:textId="77777777" w:rsidR="00714576" w:rsidRPr="00714576" w:rsidRDefault="00714576" w:rsidP="00714576">
            <w:pPr>
              <w:spacing w:before="36" w:after="36" w:line="240" w:lineRule="auto"/>
              <w:jc w:val="left"/>
            </w:pPr>
            <w:r w:rsidRPr="00714576">
              <w:t>UPLA</w:t>
            </w:r>
          </w:p>
        </w:tc>
        <w:tc>
          <w:tcPr>
            <w:tcW w:w="0" w:type="auto"/>
            <w:hideMark/>
          </w:tcPr>
          <w:p w14:paraId="71D46B39" w14:textId="77777777" w:rsidR="00714576" w:rsidRPr="00714576" w:rsidRDefault="00714576" w:rsidP="00714576">
            <w:pPr>
              <w:spacing w:before="36" w:after="36" w:line="240" w:lineRule="auto"/>
              <w:jc w:val="right"/>
            </w:pPr>
            <w:r w:rsidRPr="00714576">
              <w:t>9</w:t>
            </w:r>
          </w:p>
        </w:tc>
        <w:tc>
          <w:tcPr>
            <w:tcW w:w="0" w:type="auto"/>
            <w:hideMark/>
          </w:tcPr>
          <w:p w14:paraId="7D225274" w14:textId="77777777" w:rsidR="00714576" w:rsidRPr="00714576" w:rsidRDefault="00714576" w:rsidP="00714576">
            <w:pPr>
              <w:spacing w:before="36" w:after="36" w:line="240" w:lineRule="auto"/>
              <w:jc w:val="right"/>
            </w:pPr>
            <w:r w:rsidRPr="00714576">
              <w:t>27</w:t>
            </w:r>
          </w:p>
        </w:tc>
        <w:tc>
          <w:tcPr>
            <w:tcW w:w="0" w:type="auto"/>
            <w:hideMark/>
          </w:tcPr>
          <w:p w14:paraId="28C229F2" w14:textId="77777777" w:rsidR="00714576" w:rsidRPr="00714576" w:rsidRDefault="00714576" w:rsidP="00714576">
            <w:pPr>
              <w:spacing w:before="36" w:after="36" w:line="240" w:lineRule="auto"/>
              <w:jc w:val="right"/>
            </w:pPr>
            <w:r w:rsidRPr="00714576">
              <w:t>0.3333333</w:t>
            </w:r>
          </w:p>
        </w:tc>
      </w:tr>
      <w:tr w:rsidR="00714576" w:rsidRPr="00714576" w14:paraId="7AAC1B3D" w14:textId="77777777" w:rsidTr="00714576">
        <w:tc>
          <w:tcPr>
            <w:tcW w:w="0" w:type="auto"/>
            <w:hideMark/>
          </w:tcPr>
          <w:p w14:paraId="35E3F957" w14:textId="77777777" w:rsidR="00714576" w:rsidRPr="00714576" w:rsidRDefault="00714576" w:rsidP="00714576">
            <w:pPr>
              <w:spacing w:before="36" w:after="36" w:line="240" w:lineRule="auto"/>
              <w:jc w:val="right"/>
            </w:pPr>
            <w:r w:rsidRPr="00714576">
              <w:t>2015</w:t>
            </w:r>
          </w:p>
        </w:tc>
        <w:tc>
          <w:tcPr>
            <w:tcW w:w="0" w:type="auto"/>
            <w:hideMark/>
          </w:tcPr>
          <w:p w14:paraId="05E13CBA" w14:textId="77777777" w:rsidR="00714576" w:rsidRPr="00714576" w:rsidRDefault="00714576" w:rsidP="00714576">
            <w:pPr>
              <w:spacing w:before="36" w:after="36" w:line="240" w:lineRule="auto"/>
              <w:jc w:val="left"/>
            </w:pPr>
            <w:r w:rsidRPr="00714576">
              <w:t>UPLA</w:t>
            </w:r>
          </w:p>
        </w:tc>
        <w:tc>
          <w:tcPr>
            <w:tcW w:w="0" w:type="auto"/>
            <w:hideMark/>
          </w:tcPr>
          <w:p w14:paraId="2CE34EF0" w14:textId="77777777" w:rsidR="00714576" w:rsidRPr="00714576" w:rsidRDefault="00714576" w:rsidP="00714576">
            <w:pPr>
              <w:spacing w:before="36" w:after="36" w:line="240" w:lineRule="auto"/>
              <w:jc w:val="right"/>
            </w:pPr>
            <w:r w:rsidRPr="00714576">
              <w:t>28</w:t>
            </w:r>
          </w:p>
        </w:tc>
        <w:tc>
          <w:tcPr>
            <w:tcW w:w="0" w:type="auto"/>
            <w:hideMark/>
          </w:tcPr>
          <w:p w14:paraId="27581CD7" w14:textId="77777777" w:rsidR="00714576" w:rsidRPr="00714576" w:rsidRDefault="00714576" w:rsidP="00714576">
            <w:pPr>
              <w:spacing w:before="36" w:after="36" w:line="240" w:lineRule="auto"/>
              <w:jc w:val="right"/>
            </w:pPr>
            <w:r w:rsidRPr="00714576">
              <w:t>24</w:t>
            </w:r>
          </w:p>
        </w:tc>
        <w:tc>
          <w:tcPr>
            <w:tcW w:w="0" w:type="auto"/>
            <w:hideMark/>
          </w:tcPr>
          <w:p w14:paraId="7A571ACD" w14:textId="77777777" w:rsidR="00714576" w:rsidRPr="00714576" w:rsidRDefault="00714576" w:rsidP="00714576">
            <w:pPr>
              <w:spacing w:before="36" w:after="36" w:line="240" w:lineRule="auto"/>
              <w:jc w:val="right"/>
            </w:pPr>
            <w:r w:rsidRPr="00714576">
              <w:t>1.1666667</w:t>
            </w:r>
          </w:p>
        </w:tc>
      </w:tr>
      <w:tr w:rsidR="00714576" w:rsidRPr="00714576" w14:paraId="55853D99" w14:textId="77777777" w:rsidTr="00714576">
        <w:tc>
          <w:tcPr>
            <w:tcW w:w="0" w:type="auto"/>
            <w:hideMark/>
          </w:tcPr>
          <w:p w14:paraId="379DDB3D" w14:textId="77777777" w:rsidR="00714576" w:rsidRPr="00714576" w:rsidRDefault="00714576" w:rsidP="00714576">
            <w:pPr>
              <w:spacing w:before="36" w:after="36" w:line="240" w:lineRule="auto"/>
              <w:jc w:val="right"/>
            </w:pPr>
            <w:r w:rsidRPr="00714576">
              <w:t>2016</w:t>
            </w:r>
          </w:p>
        </w:tc>
        <w:tc>
          <w:tcPr>
            <w:tcW w:w="0" w:type="auto"/>
            <w:hideMark/>
          </w:tcPr>
          <w:p w14:paraId="3DF0722D" w14:textId="77777777" w:rsidR="00714576" w:rsidRPr="00714576" w:rsidRDefault="00714576" w:rsidP="00714576">
            <w:pPr>
              <w:spacing w:before="36" w:after="36" w:line="240" w:lineRule="auto"/>
              <w:jc w:val="left"/>
            </w:pPr>
            <w:r w:rsidRPr="00714576">
              <w:t>UPLA</w:t>
            </w:r>
          </w:p>
        </w:tc>
        <w:tc>
          <w:tcPr>
            <w:tcW w:w="0" w:type="auto"/>
            <w:hideMark/>
          </w:tcPr>
          <w:p w14:paraId="4C58F8F8" w14:textId="77777777" w:rsidR="00714576" w:rsidRPr="00714576" w:rsidRDefault="00714576" w:rsidP="00714576">
            <w:pPr>
              <w:spacing w:before="36" w:after="36" w:line="240" w:lineRule="auto"/>
              <w:jc w:val="right"/>
            </w:pPr>
            <w:r w:rsidRPr="00714576">
              <w:t>14</w:t>
            </w:r>
          </w:p>
        </w:tc>
        <w:tc>
          <w:tcPr>
            <w:tcW w:w="0" w:type="auto"/>
            <w:hideMark/>
          </w:tcPr>
          <w:p w14:paraId="0C542D05" w14:textId="77777777" w:rsidR="00714576" w:rsidRPr="00714576" w:rsidRDefault="00714576" w:rsidP="00714576">
            <w:pPr>
              <w:spacing w:before="36" w:after="36" w:line="240" w:lineRule="auto"/>
              <w:jc w:val="right"/>
            </w:pPr>
            <w:r w:rsidRPr="00714576">
              <w:t>27</w:t>
            </w:r>
          </w:p>
        </w:tc>
        <w:tc>
          <w:tcPr>
            <w:tcW w:w="0" w:type="auto"/>
            <w:hideMark/>
          </w:tcPr>
          <w:p w14:paraId="144FD403" w14:textId="77777777" w:rsidR="00714576" w:rsidRPr="00714576" w:rsidRDefault="00714576" w:rsidP="00714576">
            <w:pPr>
              <w:spacing w:before="36" w:after="36" w:line="240" w:lineRule="auto"/>
              <w:jc w:val="right"/>
            </w:pPr>
            <w:r w:rsidRPr="00714576">
              <w:t>0.5185185</w:t>
            </w:r>
          </w:p>
        </w:tc>
      </w:tr>
      <w:tr w:rsidR="00714576" w:rsidRPr="00714576" w14:paraId="03A1F7D8" w14:textId="77777777" w:rsidTr="00714576">
        <w:tc>
          <w:tcPr>
            <w:tcW w:w="0" w:type="auto"/>
            <w:hideMark/>
          </w:tcPr>
          <w:p w14:paraId="7398ED7F" w14:textId="77777777" w:rsidR="00714576" w:rsidRPr="00714576" w:rsidRDefault="00714576" w:rsidP="00714576">
            <w:pPr>
              <w:spacing w:before="36" w:after="36" w:line="240" w:lineRule="auto"/>
              <w:jc w:val="right"/>
            </w:pPr>
            <w:r w:rsidRPr="00714576">
              <w:t>2017</w:t>
            </w:r>
          </w:p>
        </w:tc>
        <w:tc>
          <w:tcPr>
            <w:tcW w:w="0" w:type="auto"/>
            <w:hideMark/>
          </w:tcPr>
          <w:p w14:paraId="4CDC15F3" w14:textId="77777777" w:rsidR="00714576" w:rsidRPr="00714576" w:rsidRDefault="00714576" w:rsidP="00714576">
            <w:pPr>
              <w:spacing w:before="36" w:after="36" w:line="240" w:lineRule="auto"/>
              <w:jc w:val="left"/>
            </w:pPr>
            <w:r w:rsidRPr="00714576">
              <w:t>UPLA</w:t>
            </w:r>
          </w:p>
        </w:tc>
        <w:tc>
          <w:tcPr>
            <w:tcW w:w="0" w:type="auto"/>
            <w:hideMark/>
          </w:tcPr>
          <w:p w14:paraId="3242EC03" w14:textId="77777777" w:rsidR="00714576" w:rsidRPr="00714576" w:rsidRDefault="00714576" w:rsidP="00714576">
            <w:pPr>
              <w:spacing w:before="36" w:after="36" w:line="240" w:lineRule="auto"/>
              <w:jc w:val="right"/>
            </w:pPr>
            <w:r w:rsidRPr="00714576">
              <w:t>18</w:t>
            </w:r>
          </w:p>
        </w:tc>
        <w:tc>
          <w:tcPr>
            <w:tcW w:w="0" w:type="auto"/>
            <w:hideMark/>
          </w:tcPr>
          <w:p w14:paraId="4C64F5AC" w14:textId="77777777" w:rsidR="00714576" w:rsidRPr="00714576" w:rsidRDefault="00714576" w:rsidP="00714576">
            <w:pPr>
              <w:spacing w:before="36" w:after="36" w:line="240" w:lineRule="auto"/>
              <w:jc w:val="right"/>
            </w:pPr>
            <w:r w:rsidRPr="00714576">
              <w:t>22</w:t>
            </w:r>
          </w:p>
        </w:tc>
        <w:tc>
          <w:tcPr>
            <w:tcW w:w="0" w:type="auto"/>
            <w:hideMark/>
          </w:tcPr>
          <w:p w14:paraId="5831A55E" w14:textId="77777777" w:rsidR="00714576" w:rsidRPr="00714576" w:rsidRDefault="00714576" w:rsidP="00714576">
            <w:pPr>
              <w:spacing w:before="36" w:after="36" w:line="240" w:lineRule="auto"/>
              <w:jc w:val="right"/>
            </w:pPr>
            <w:r w:rsidRPr="00714576">
              <w:t>0.8181818</w:t>
            </w:r>
          </w:p>
        </w:tc>
      </w:tr>
      <w:tr w:rsidR="00714576" w:rsidRPr="00714576" w14:paraId="3732208B" w14:textId="77777777" w:rsidTr="00714576">
        <w:tc>
          <w:tcPr>
            <w:tcW w:w="0" w:type="auto"/>
            <w:hideMark/>
          </w:tcPr>
          <w:p w14:paraId="77ADD422" w14:textId="77777777" w:rsidR="00714576" w:rsidRPr="00714576" w:rsidRDefault="00714576" w:rsidP="00714576">
            <w:pPr>
              <w:spacing w:before="36" w:after="36" w:line="240" w:lineRule="auto"/>
              <w:jc w:val="right"/>
            </w:pPr>
            <w:r w:rsidRPr="00714576">
              <w:t>2018</w:t>
            </w:r>
          </w:p>
        </w:tc>
        <w:tc>
          <w:tcPr>
            <w:tcW w:w="0" w:type="auto"/>
            <w:hideMark/>
          </w:tcPr>
          <w:p w14:paraId="62B0252B" w14:textId="77777777" w:rsidR="00714576" w:rsidRPr="00714576" w:rsidRDefault="00714576" w:rsidP="00714576">
            <w:pPr>
              <w:spacing w:before="36" w:after="36" w:line="240" w:lineRule="auto"/>
              <w:jc w:val="left"/>
            </w:pPr>
            <w:r w:rsidRPr="00714576">
              <w:t>UPLA</w:t>
            </w:r>
          </w:p>
        </w:tc>
        <w:tc>
          <w:tcPr>
            <w:tcW w:w="0" w:type="auto"/>
            <w:hideMark/>
          </w:tcPr>
          <w:p w14:paraId="1A8ED68A" w14:textId="77777777" w:rsidR="00714576" w:rsidRPr="00714576" w:rsidRDefault="00714576" w:rsidP="00714576">
            <w:pPr>
              <w:spacing w:before="36" w:after="36" w:line="240" w:lineRule="auto"/>
              <w:jc w:val="right"/>
            </w:pPr>
            <w:r w:rsidRPr="00714576">
              <w:t>25</w:t>
            </w:r>
          </w:p>
        </w:tc>
        <w:tc>
          <w:tcPr>
            <w:tcW w:w="0" w:type="auto"/>
            <w:hideMark/>
          </w:tcPr>
          <w:p w14:paraId="74C91F88" w14:textId="77777777" w:rsidR="00714576" w:rsidRPr="00714576" w:rsidRDefault="00714576" w:rsidP="00714576">
            <w:pPr>
              <w:spacing w:before="36" w:after="36" w:line="240" w:lineRule="auto"/>
              <w:jc w:val="right"/>
            </w:pPr>
            <w:r w:rsidRPr="00714576">
              <w:t>28</w:t>
            </w:r>
          </w:p>
        </w:tc>
        <w:tc>
          <w:tcPr>
            <w:tcW w:w="0" w:type="auto"/>
            <w:hideMark/>
          </w:tcPr>
          <w:p w14:paraId="62CB9579" w14:textId="77777777" w:rsidR="00714576" w:rsidRPr="00714576" w:rsidRDefault="00714576" w:rsidP="00714576">
            <w:pPr>
              <w:spacing w:before="36" w:after="36" w:line="240" w:lineRule="auto"/>
              <w:jc w:val="right"/>
            </w:pPr>
            <w:r w:rsidRPr="00714576">
              <w:t>0.8928571</w:t>
            </w:r>
          </w:p>
        </w:tc>
      </w:tr>
      <w:tr w:rsidR="00714576" w:rsidRPr="00714576" w14:paraId="572736E4" w14:textId="77777777" w:rsidTr="00714576">
        <w:tc>
          <w:tcPr>
            <w:tcW w:w="0" w:type="auto"/>
            <w:hideMark/>
          </w:tcPr>
          <w:p w14:paraId="19174951" w14:textId="77777777" w:rsidR="00714576" w:rsidRPr="00714576" w:rsidRDefault="00714576" w:rsidP="00714576">
            <w:pPr>
              <w:spacing w:before="36" w:after="36" w:line="240" w:lineRule="auto"/>
              <w:jc w:val="right"/>
            </w:pPr>
            <w:r w:rsidRPr="00714576">
              <w:t>2019</w:t>
            </w:r>
          </w:p>
        </w:tc>
        <w:tc>
          <w:tcPr>
            <w:tcW w:w="0" w:type="auto"/>
            <w:hideMark/>
          </w:tcPr>
          <w:p w14:paraId="2D647395" w14:textId="77777777" w:rsidR="00714576" w:rsidRPr="00714576" w:rsidRDefault="00714576" w:rsidP="00714576">
            <w:pPr>
              <w:spacing w:before="36" w:after="36" w:line="240" w:lineRule="auto"/>
              <w:jc w:val="left"/>
            </w:pPr>
            <w:r w:rsidRPr="00714576">
              <w:t>UPLA</w:t>
            </w:r>
          </w:p>
        </w:tc>
        <w:tc>
          <w:tcPr>
            <w:tcW w:w="0" w:type="auto"/>
            <w:hideMark/>
          </w:tcPr>
          <w:p w14:paraId="01B2D5BA" w14:textId="77777777" w:rsidR="00714576" w:rsidRPr="00714576" w:rsidRDefault="00714576" w:rsidP="00714576">
            <w:pPr>
              <w:spacing w:before="36" w:after="36" w:line="240" w:lineRule="auto"/>
              <w:jc w:val="right"/>
            </w:pPr>
            <w:r w:rsidRPr="00714576">
              <w:t>20</w:t>
            </w:r>
          </w:p>
        </w:tc>
        <w:tc>
          <w:tcPr>
            <w:tcW w:w="0" w:type="auto"/>
            <w:hideMark/>
          </w:tcPr>
          <w:p w14:paraId="44BDF5B2" w14:textId="77777777" w:rsidR="00714576" w:rsidRPr="00714576" w:rsidRDefault="00714576" w:rsidP="00714576">
            <w:pPr>
              <w:spacing w:before="36" w:after="36" w:line="240" w:lineRule="auto"/>
              <w:jc w:val="right"/>
            </w:pPr>
            <w:r w:rsidRPr="00714576">
              <w:t>38</w:t>
            </w:r>
          </w:p>
        </w:tc>
        <w:tc>
          <w:tcPr>
            <w:tcW w:w="0" w:type="auto"/>
            <w:hideMark/>
          </w:tcPr>
          <w:p w14:paraId="46877F30" w14:textId="77777777" w:rsidR="00714576" w:rsidRPr="00714576" w:rsidRDefault="00714576" w:rsidP="00714576">
            <w:pPr>
              <w:spacing w:before="36" w:after="36" w:line="240" w:lineRule="auto"/>
              <w:jc w:val="right"/>
            </w:pPr>
            <w:r w:rsidRPr="00714576">
              <w:t>0.5263158</w:t>
            </w:r>
          </w:p>
        </w:tc>
      </w:tr>
      <w:tr w:rsidR="00714576" w:rsidRPr="00714576" w14:paraId="6D758EF0" w14:textId="77777777" w:rsidTr="00714576">
        <w:tc>
          <w:tcPr>
            <w:tcW w:w="0" w:type="auto"/>
            <w:hideMark/>
          </w:tcPr>
          <w:p w14:paraId="1671BC98" w14:textId="77777777" w:rsidR="00714576" w:rsidRPr="00714576" w:rsidRDefault="00714576" w:rsidP="00714576">
            <w:pPr>
              <w:spacing w:before="36" w:after="36" w:line="240" w:lineRule="auto"/>
              <w:jc w:val="right"/>
            </w:pPr>
            <w:r w:rsidRPr="00714576">
              <w:t>2020</w:t>
            </w:r>
          </w:p>
        </w:tc>
        <w:tc>
          <w:tcPr>
            <w:tcW w:w="0" w:type="auto"/>
            <w:hideMark/>
          </w:tcPr>
          <w:p w14:paraId="245CDF0C" w14:textId="77777777" w:rsidR="00714576" w:rsidRPr="00714576" w:rsidRDefault="00714576" w:rsidP="00714576">
            <w:pPr>
              <w:spacing w:before="36" w:after="36" w:line="240" w:lineRule="auto"/>
              <w:jc w:val="left"/>
            </w:pPr>
            <w:r w:rsidRPr="00714576">
              <w:t>UPLA</w:t>
            </w:r>
          </w:p>
        </w:tc>
        <w:tc>
          <w:tcPr>
            <w:tcW w:w="0" w:type="auto"/>
            <w:hideMark/>
          </w:tcPr>
          <w:p w14:paraId="19E5A24F" w14:textId="77777777" w:rsidR="00714576" w:rsidRPr="00714576" w:rsidRDefault="00714576" w:rsidP="00714576">
            <w:pPr>
              <w:spacing w:before="36" w:after="36" w:line="240" w:lineRule="auto"/>
              <w:jc w:val="right"/>
            </w:pPr>
            <w:r w:rsidRPr="00714576">
              <w:t>39</w:t>
            </w:r>
          </w:p>
        </w:tc>
        <w:tc>
          <w:tcPr>
            <w:tcW w:w="0" w:type="auto"/>
            <w:hideMark/>
          </w:tcPr>
          <w:p w14:paraId="1990671A" w14:textId="77777777" w:rsidR="00714576" w:rsidRPr="00714576" w:rsidRDefault="00714576" w:rsidP="00714576">
            <w:pPr>
              <w:spacing w:before="36" w:after="36" w:line="240" w:lineRule="auto"/>
              <w:jc w:val="right"/>
            </w:pPr>
            <w:r w:rsidRPr="00714576">
              <w:t>56</w:t>
            </w:r>
          </w:p>
        </w:tc>
        <w:tc>
          <w:tcPr>
            <w:tcW w:w="0" w:type="auto"/>
            <w:hideMark/>
          </w:tcPr>
          <w:p w14:paraId="53CFFEFA" w14:textId="77777777" w:rsidR="00714576" w:rsidRPr="00714576" w:rsidRDefault="00714576" w:rsidP="00714576">
            <w:pPr>
              <w:spacing w:before="36" w:after="36" w:line="240" w:lineRule="auto"/>
              <w:jc w:val="right"/>
            </w:pPr>
            <w:r w:rsidRPr="00714576">
              <w:t>0.6964286</w:t>
            </w:r>
          </w:p>
        </w:tc>
      </w:tr>
      <w:tr w:rsidR="00714576" w:rsidRPr="00714576" w14:paraId="365969FE" w14:textId="77777777" w:rsidTr="00714576">
        <w:tc>
          <w:tcPr>
            <w:tcW w:w="0" w:type="auto"/>
            <w:hideMark/>
          </w:tcPr>
          <w:p w14:paraId="51F99063" w14:textId="77777777" w:rsidR="00714576" w:rsidRPr="00714576" w:rsidRDefault="00714576" w:rsidP="00714576">
            <w:pPr>
              <w:spacing w:before="36" w:after="36" w:line="240" w:lineRule="auto"/>
              <w:jc w:val="right"/>
            </w:pPr>
            <w:r w:rsidRPr="00714576">
              <w:t>2016</w:t>
            </w:r>
          </w:p>
        </w:tc>
        <w:tc>
          <w:tcPr>
            <w:tcW w:w="0" w:type="auto"/>
            <w:hideMark/>
          </w:tcPr>
          <w:p w14:paraId="6E2501E6" w14:textId="77777777" w:rsidR="00714576" w:rsidRPr="00714576" w:rsidRDefault="00714576" w:rsidP="00714576">
            <w:pPr>
              <w:spacing w:before="36" w:after="36" w:line="240" w:lineRule="auto"/>
              <w:jc w:val="left"/>
            </w:pPr>
            <w:r w:rsidRPr="00714576">
              <w:t>UPSJB</w:t>
            </w:r>
          </w:p>
        </w:tc>
        <w:tc>
          <w:tcPr>
            <w:tcW w:w="0" w:type="auto"/>
            <w:hideMark/>
          </w:tcPr>
          <w:p w14:paraId="1CC6CFE4" w14:textId="77777777" w:rsidR="00714576" w:rsidRPr="00714576" w:rsidRDefault="00714576" w:rsidP="00714576">
            <w:pPr>
              <w:spacing w:before="36" w:after="36" w:line="240" w:lineRule="auto"/>
              <w:jc w:val="right"/>
            </w:pPr>
            <w:r w:rsidRPr="00714576">
              <w:t>13</w:t>
            </w:r>
          </w:p>
        </w:tc>
        <w:tc>
          <w:tcPr>
            <w:tcW w:w="0" w:type="auto"/>
            <w:hideMark/>
          </w:tcPr>
          <w:p w14:paraId="122210B5" w14:textId="77777777" w:rsidR="00714576" w:rsidRPr="00714576" w:rsidRDefault="00714576" w:rsidP="00714576">
            <w:pPr>
              <w:spacing w:before="36" w:after="36" w:line="240" w:lineRule="auto"/>
              <w:jc w:val="right"/>
            </w:pPr>
            <w:r w:rsidRPr="00714576">
              <w:t>19</w:t>
            </w:r>
          </w:p>
        </w:tc>
        <w:tc>
          <w:tcPr>
            <w:tcW w:w="0" w:type="auto"/>
            <w:hideMark/>
          </w:tcPr>
          <w:p w14:paraId="3FE7B00B" w14:textId="77777777" w:rsidR="00714576" w:rsidRPr="00714576" w:rsidRDefault="00714576" w:rsidP="00714576">
            <w:pPr>
              <w:spacing w:before="36" w:after="36" w:line="240" w:lineRule="auto"/>
              <w:jc w:val="right"/>
            </w:pPr>
            <w:r w:rsidRPr="00714576">
              <w:t>0.6842105</w:t>
            </w:r>
          </w:p>
        </w:tc>
      </w:tr>
      <w:tr w:rsidR="00714576" w:rsidRPr="00714576" w14:paraId="474B280B" w14:textId="77777777" w:rsidTr="00714576">
        <w:tc>
          <w:tcPr>
            <w:tcW w:w="0" w:type="auto"/>
            <w:hideMark/>
          </w:tcPr>
          <w:p w14:paraId="1F440081" w14:textId="77777777" w:rsidR="00714576" w:rsidRPr="00714576" w:rsidRDefault="00714576" w:rsidP="00714576">
            <w:pPr>
              <w:spacing w:before="36" w:after="36" w:line="240" w:lineRule="auto"/>
              <w:jc w:val="right"/>
            </w:pPr>
            <w:r w:rsidRPr="00714576">
              <w:t>2017</w:t>
            </w:r>
          </w:p>
        </w:tc>
        <w:tc>
          <w:tcPr>
            <w:tcW w:w="0" w:type="auto"/>
            <w:hideMark/>
          </w:tcPr>
          <w:p w14:paraId="0ED4166E" w14:textId="77777777" w:rsidR="00714576" w:rsidRPr="00714576" w:rsidRDefault="00714576" w:rsidP="00714576">
            <w:pPr>
              <w:spacing w:before="36" w:after="36" w:line="240" w:lineRule="auto"/>
              <w:jc w:val="left"/>
            </w:pPr>
            <w:r w:rsidRPr="00714576">
              <w:t>UPSJB</w:t>
            </w:r>
          </w:p>
        </w:tc>
        <w:tc>
          <w:tcPr>
            <w:tcW w:w="0" w:type="auto"/>
            <w:hideMark/>
          </w:tcPr>
          <w:p w14:paraId="796D2AF6" w14:textId="77777777" w:rsidR="00714576" w:rsidRPr="00714576" w:rsidRDefault="00714576" w:rsidP="00714576">
            <w:pPr>
              <w:spacing w:before="36" w:after="36" w:line="240" w:lineRule="auto"/>
              <w:jc w:val="right"/>
            </w:pPr>
            <w:r w:rsidRPr="00714576">
              <w:t>7</w:t>
            </w:r>
          </w:p>
        </w:tc>
        <w:tc>
          <w:tcPr>
            <w:tcW w:w="0" w:type="auto"/>
            <w:hideMark/>
          </w:tcPr>
          <w:p w14:paraId="6C1617A0" w14:textId="77777777" w:rsidR="00714576" w:rsidRPr="00714576" w:rsidRDefault="00714576" w:rsidP="00714576">
            <w:pPr>
              <w:spacing w:before="36" w:after="36" w:line="240" w:lineRule="auto"/>
              <w:jc w:val="right"/>
            </w:pPr>
            <w:r w:rsidRPr="00714576">
              <w:t>16</w:t>
            </w:r>
          </w:p>
        </w:tc>
        <w:tc>
          <w:tcPr>
            <w:tcW w:w="0" w:type="auto"/>
            <w:hideMark/>
          </w:tcPr>
          <w:p w14:paraId="2695437F" w14:textId="77777777" w:rsidR="00714576" w:rsidRPr="00714576" w:rsidRDefault="00714576" w:rsidP="00714576">
            <w:pPr>
              <w:spacing w:before="36" w:after="36" w:line="240" w:lineRule="auto"/>
              <w:jc w:val="right"/>
            </w:pPr>
            <w:r w:rsidRPr="00714576">
              <w:t>0.4375000</w:t>
            </w:r>
          </w:p>
        </w:tc>
      </w:tr>
      <w:tr w:rsidR="00714576" w:rsidRPr="00714576" w14:paraId="6A0715C0" w14:textId="77777777" w:rsidTr="00714576">
        <w:tc>
          <w:tcPr>
            <w:tcW w:w="0" w:type="auto"/>
            <w:hideMark/>
          </w:tcPr>
          <w:p w14:paraId="294BFDB9" w14:textId="77777777" w:rsidR="00714576" w:rsidRPr="00714576" w:rsidRDefault="00714576" w:rsidP="00714576">
            <w:pPr>
              <w:spacing w:before="36" w:after="36" w:line="240" w:lineRule="auto"/>
              <w:jc w:val="right"/>
            </w:pPr>
            <w:r w:rsidRPr="00714576">
              <w:t>2018</w:t>
            </w:r>
          </w:p>
        </w:tc>
        <w:tc>
          <w:tcPr>
            <w:tcW w:w="0" w:type="auto"/>
            <w:hideMark/>
          </w:tcPr>
          <w:p w14:paraId="63515FDF" w14:textId="77777777" w:rsidR="00714576" w:rsidRPr="00714576" w:rsidRDefault="00714576" w:rsidP="00714576">
            <w:pPr>
              <w:spacing w:before="36" w:after="36" w:line="240" w:lineRule="auto"/>
              <w:jc w:val="left"/>
            </w:pPr>
            <w:r w:rsidRPr="00714576">
              <w:t>UPSJB</w:t>
            </w:r>
          </w:p>
        </w:tc>
        <w:tc>
          <w:tcPr>
            <w:tcW w:w="0" w:type="auto"/>
            <w:hideMark/>
          </w:tcPr>
          <w:p w14:paraId="43D7DAA8" w14:textId="77777777" w:rsidR="00714576" w:rsidRPr="00714576" w:rsidRDefault="00714576" w:rsidP="00714576">
            <w:pPr>
              <w:spacing w:before="36" w:after="36" w:line="240" w:lineRule="auto"/>
              <w:jc w:val="right"/>
            </w:pPr>
            <w:r w:rsidRPr="00714576">
              <w:t>20</w:t>
            </w:r>
          </w:p>
        </w:tc>
        <w:tc>
          <w:tcPr>
            <w:tcW w:w="0" w:type="auto"/>
            <w:hideMark/>
          </w:tcPr>
          <w:p w14:paraId="4AEC4768" w14:textId="77777777" w:rsidR="00714576" w:rsidRPr="00714576" w:rsidRDefault="00714576" w:rsidP="00714576">
            <w:pPr>
              <w:spacing w:before="36" w:after="36" w:line="240" w:lineRule="auto"/>
              <w:jc w:val="right"/>
            </w:pPr>
            <w:r w:rsidRPr="00714576">
              <w:t>24</w:t>
            </w:r>
          </w:p>
        </w:tc>
        <w:tc>
          <w:tcPr>
            <w:tcW w:w="0" w:type="auto"/>
            <w:hideMark/>
          </w:tcPr>
          <w:p w14:paraId="657C3B98" w14:textId="77777777" w:rsidR="00714576" w:rsidRPr="00714576" w:rsidRDefault="00714576" w:rsidP="00714576">
            <w:pPr>
              <w:spacing w:before="36" w:after="36" w:line="240" w:lineRule="auto"/>
              <w:jc w:val="right"/>
            </w:pPr>
            <w:r w:rsidRPr="00714576">
              <w:t>0.8333333</w:t>
            </w:r>
          </w:p>
        </w:tc>
      </w:tr>
      <w:tr w:rsidR="00714576" w:rsidRPr="00714576" w14:paraId="1983D59A" w14:textId="77777777" w:rsidTr="00714576">
        <w:tc>
          <w:tcPr>
            <w:tcW w:w="0" w:type="auto"/>
            <w:hideMark/>
          </w:tcPr>
          <w:p w14:paraId="2CDA574B" w14:textId="77777777" w:rsidR="00714576" w:rsidRPr="00714576" w:rsidRDefault="00714576" w:rsidP="00714576">
            <w:pPr>
              <w:spacing w:before="36" w:after="36" w:line="240" w:lineRule="auto"/>
              <w:jc w:val="right"/>
            </w:pPr>
            <w:r w:rsidRPr="00714576">
              <w:t>2019</w:t>
            </w:r>
          </w:p>
        </w:tc>
        <w:tc>
          <w:tcPr>
            <w:tcW w:w="0" w:type="auto"/>
            <w:hideMark/>
          </w:tcPr>
          <w:p w14:paraId="4F53AB57" w14:textId="77777777" w:rsidR="00714576" w:rsidRPr="00714576" w:rsidRDefault="00714576" w:rsidP="00714576">
            <w:pPr>
              <w:spacing w:before="36" w:after="36" w:line="240" w:lineRule="auto"/>
              <w:jc w:val="left"/>
            </w:pPr>
            <w:r w:rsidRPr="00714576">
              <w:t>UPSJB</w:t>
            </w:r>
          </w:p>
        </w:tc>
        <w:tc>
          <w:tcPr>
            <w:tcW w:w="0" w:type="auto"/>
            <w:hideMark/>
          </w:tcPr>
          <w:p w14:paraId="57E1134D" w14:textId="77777777" w:rsidR="00714576" w:rsidRPr="00714576" w:rsidRDefault="00714576" w:rsidP="00714576">
            <w:pPr>
              <w:spacing w:before="36" w:after="36" w:line="240" w:lineRule="auto"/>
              <w:jc w:val="right"/>
            </w:pPr>
            <w:r w:rsidRPr="00714576">
              <w:t>30</w:t>
            </w:r>
          </w:p>
        </w:tc>
        <w:tc>
          <w:tcPr>
            <w:tcW w:w="0" w:type="auto"/>
            <w:hideMark/>
          </w:tcPr>
          <w:p w14:paraId="70AE63FC" w14:textId="77777777" w:rsidR="00714576" w:rsidRPr="00714576" w:rsidRDefault="00714576" w:rsidP="00714576">
            <w:pPr>
              <w:spacing w:before="36" w:after="36" w:line="240" w:lineRule="auto"/>
              <w:jc w:val="right"/>
            </w:pPr>
            <w:r w:rsidRPr="00714576">
              <w:t>32</w:t>
            </w:r>
          </w:p>
        </w:tc>
        <w:tc>
          <w:tcPr>
            <w:tcW w:w="0" w:type="auto"/>
            <w:hideMark/>
          </w:tcPr>
          <w:p w14:paraId="6D3EB3C7" w14:textId="77777777" w:rsidR="00714576" w:rsidRPr="00714576" w:rsidRDefault="00714576" w:rsidP="00714576">
            <w:pPr>
              <w:spacing w:before="36" w:after="36" w:line="240" w:lineRule="auto"/>
              <w:jc w:val="right"/>
            </w:pPr>
            <w:r w:rsidRPr="00714576">
              <w:t>0.9375000</w:t>
            </w:r>
          </w:p>
        </w:tc>
      </w:tr>
      <w:tr w:rsidR="00714576" w:rsidRPr="00714576" w14:paraId="4C2D50ED" w14:textId="77777777" w:rsidTr="00714576">
        <w:tc>
          <w:tcPr>
            <w:tcW w:w="0" w:type="auto"/>
            <w:hideMark/>
          </w:tcPr>
          <w:p w14:paraId="71A6359B" w14:textId="77777777" w:rsidR="00714576" w:rsidRPr="00714576" w:rsidRDefault="00714576" w:rsidP="00714576">
            <w:pPr>
              <w:spacing w:before="36" w:after="36" w:line="240" w:lineRule="auto"/>
              <w:jc w:val="right"/>
            </w:pPr>
            <w:r w:rsidRPr="00714576">
              <w:t>2020</w:t>
            </w:r>
          </w:p>
        </w:tc>
        <w:tc>
          <w:tcPr>
            <w:tcW w:w="0" w:type="auto"/>
            <w:hideMark/>
          </w:tcPr>
          <w:p w14:paraId="10637226" w14:textId="77777777" w:rsidR="00714576" w:rsidRPr="00714576" w:rsidRDefault="00714576" w:rsidP="00714576">
            <w:pPr>
              <w:spacing w:before="36" w:after="36" w:line="240" w:lineRule="auto"/>
              <w:jc w:val="left"/>
            </w:pPr>
            <w:r w:rsidRPr="00714576">
              <w:t>UPSJB</w:t>
            </w:r>
          </w:p>
        </w:tc>
        <w:tc>
          <w:tcPr>
            <w:tcW w:w="0" w:type="auto"/>
            <w:hideMark/>
          </w:tcPr>
          <w:p w14:paraId="521ED294" w14:textId="77777777" w:rsidR="00714576" w:rsidRPr="00714576" w:rsidRDefault="00714576" w:rsidP="00714576">
            <w:pPr>
              <w:spacing w:before="36" w:after="36" w:line="240" w:lineRule="auto"/>
              <w:jc w:val="right"/>
            </w:pPr>
            <w:r w:rsidRPr="00714576">
              <w:t>8</w:t>
            </w:r>
          </w:p>
        </w:tc>
        <w:tc>
          <w:tcPr>
            <w:tcW w:w="0" w:type="auto"/>
            <w:hideMark/>
          </w:tcPr>
          <w:p w14:paraId="03814924" w14:textId="77777777" w:rsidR="00714576" w:rsidRPr="00714576" w:rsidRDefault="00714576" w:rsidP="00714576">
            <w:pPr>
              <w:spacing w:before="36" w:after="36" w:line="240" w:lineRule="auto"/>
              <w:jc w:val="right"/>
            </w:pPr>
            <w:r w:rsidRPr="00714576">
              <w:t>11</w:t>
            </w:r>
          </w:p>
        </w:tc>
        <w:tc>
          <w:tcPr>
            <w:tcW w:w="0" w:type="auto"/>
            <w:hideMark/>
          </w:tcPr>
          <w:p w14:paraId="11DFA799" w14:textId="77777777" w:rsidR="00714576" w:rsidRPr="00714576" w:rsidRDefault="00714576" w:rsidP="00714576">
            <w:pPr>
              <w:spacing w:before="36" w:after="36" w:line="240" w:lineRule="auto"/>
              <w:jc w:val="right"/>
            </w:pPr>
            <w:r w:rsidRPr="00714576">
              <w:t>0.7272727</w:t>
            </w:r>
          </w:p>
        </w:tc>
      </w:tr>
      <w:tr w:rsidR="00714576" w:rsidRPr="00714576" w14:paraId="41555DE7" w14:textId="77777777" w:rsidTr="00714576">
        <w:tc>
          <w:tcPr>
            <w:tcW w:w="0" w:type="auto"/>
            <w:hideMark/>
          </w:tcPr>
          <w:p w14:paraId="018684B8" w14:textId="77777777" w:rsidR="00714576" w:rsidRPr="00714576" w:rsidRDefault="00714576" w:rsidP="00714576">
            <w:pPr>
              <w:spacing w:before="36" w:after="36" w:line="240" w:lineRule="auto"/>
              <w:jc w:val="right"/>
            </w:pPr>
            <w:r w:rsidRPr="00714576">
              <w:t>2013</w:t>
            </w:r>
          </w:p>
        </w:tc>
        <w:tc>
          <w:tcPr>
            <w:tcW w:w="0" w:type="auto"/>
            <w:hideMark/>
          </w:tcPr>
          <w:p w14:paraId="209E3A8C" w14:textId="77777777" w:rsidR="00714576" w:rsidRPr="00714576" w:rsidRDefault="00714576" w:rsidP="00714576">
            <w:pPr>
              <w:spacing w:before="36" w:after="36" w:line="240" w:lineRule="auto"/>
              <w:jc w:val="left"/>
            </w:pPr>
            <w:r w:rsidRPr="00714576">
              <w:t>UPT</w:t>
            </w:r>
          </w:p>
        </w:tc>
        <w:tc>
          <w:tcPr>
            <w:tcW w:w="0" w:type="auto"/>
            <w:hideMark/>
          </w:tcPr>
          <w:p w14:paraId="7138CD12" w14:textId="77777777" w:rsidR="00714576" w:rsidRPr="00714576" w:rsidRDefault="00714576" w:rsidP="00714576">
            <w:pPr>
              <w:spacing w:before="36" w:after="36" w:line="240" w:lineRule="auto"/>
              <w:jc w:val="right"/>
            </w:pPr>
            <w:r w:rsidRPr="00714576">
              <w:t>9</w:t>
            </w:r>
          </w:p>
        </w:tc>
        <w:tc>
          <w:tcPr>
            <w:tcW w:w="0" w:type="auto"/>
            <w:hideMark/>
          </w:tcPr>
          <w:p w14:paraId="2B202A6F" w14:textId="77777777" w:rsidR="00714576" w:rsidRPr="00714576" w:rsidRDefault="00714576" w:rsidP="00714576">
            <w:pPr>
              <w:spacing w:before="36" w:after="36" w:line="240" w:lineRule="auto"/>
              <w:jc w:val="right"/>
            </w:pPr>
            <w:r w:rsidRPr="00714576">
              <w:t>5</w:t>
            </w:r>
          </w:p>
        </w:tc>
        <w:tc>
          <w:tcPr>
            <w:tcW w:w="0" w:type="auto"/>
            <w:hideMark/>
          </w:tcPr>
          <w:p w14:paraId="0C089C00" w14:textId="77777777" w:rsidR="00714576" w:rsidRPr="00714576" w:rsidRDefault="00714576" w:rsidP="00714576">
            <w:pPr>
              <w:spacing w:before="36" w:after="36" w:line="240" w:lineRule="auto"/>
              <w:jc w:val="right"/>
            </w:pPr>
            <w:r w:rsidRPr="00714576">
              <w:t>1.8000000</w:t>
            </w:r>
          </w:p>
        </w:tc>
      </w:tr>
      <w:tr w:rsidR="00714576" w:rsidRPr="00714576" w14:paraId="62DE9438" w14:textId="77777777" w:rsidTr="00714576">
        <w:tc>
          <w:tcPr>
            <w:tcW w:w="0" w:type="auto"/>
            <w:hideMark/>
          </w:tcPr>
          <w:p w14:paraId="03003FB6" w14:textId="77777777" w:rsidR="00714576" w:rsidRPr="00714576" w:rsidRDefault="00714576" w:rsidP="00714576">
            <w:pPr>
              <w:spacing w:before="36" w:after="36" w:line="240" w:lineRule="auto"/>
              <w:jc w:val="right"/>
            </w:pPr>
            <w:r w:rsidRPr="00714576">
              <w:t>2014</w:t>
            </w:r>
          </w:p>
        </w:tc>
        <w:tc>
          <w:tcPr>
            <w:tcW w:w="0" w:type="auto"/>
            <w:hideMark/>
          </w:tcPr>
          <w:p w14:paraId="3B98E5F6" w14:textId="77777777" w:rsidR="00714576" w:rsidRPr="00714576" w:rsidRDefault="00714576" w:rsidP="00714576">
            <w:pPr>
              <w:spacing w:before="36" w:after="36" w:line="240" w:lineRule="auto"/>
              <w:jc w:val="left"/>
            </w:pPr>
            <w:r w:rsidRPr="00714576">
              <w:t>UPT</w:t>
            </w:r>
          </w:p>
        </w:tc>
        <w:tc>
          <w:tcPr>
            <w:tcW w:w="0" w:type="auto"/>
            <w:hideMark/>
          </w:tcPr>
          <w:p w14:paraId="73BAD4B9" w14:textId="77777777" w:rsidR="00714576" w:rsidRPr="00714576" w:rsidRDefault="00714576" w:rsidP="00714576">
            <w:pPr>
              <w:spacing w:before="36" w:after="36" w:line="240" w:lineRule="auto"/>
              <w:jc w:val="right"/>
            </w:pPr>
            <w:r w:rsidRPr="00714576">
              <w:t>10</w:t>
            </w:r>
          </w:p>
        </w:tc>
        <w:tc>
          <w:tcPr>
            <w:tcW w:w="0" w:type="auto"/>
            <w:hideMark/>
          </w:tcPr>
          <w:p w14:paraId="617FC38D" w14:textId="77777777" w:rsidR="00714576" w:rsidRPr="00714576" w:rsidRDefault="00714576" w:rsidP="00714576">
            <w:pPr>
              <w:spacing w:before="36" w:after="36" w:line="240" w:lineRule="auto"/>
              <w:jc w:val="right"/>
            </w:pPr>
            <w:r w:rsidRPr="00714576">
              <w:t>15</w:t>
            </w:r>
          </w:p>
        </w:tc>
        <w:tc>
          <w:tcPr>
            <w:tcW w:w="0" w:type="auto"/>
            <w:hideMark/>
          </w:tcPr>
          <w:p w14:paraId="7D7DEC48" w14:textId="77777777" w:rsidR="00714576" w:rsidRPr="00714576" w:rsidRDefault="00714576" w:rsidP="00714576">
            <w:pPr>
              <w:spacing w:before="36" w:after="36" w:line="240" w:lineRule="auto"/>
              <w:jc w:val="right"/>
            </w:pPr>
            <w:r w:rsidRPr="00714576">
              <w:t>0.6666667</w:t>
            </w:r>
          </w:p>
        </w:tc>
      </w:tr>
      <w:tr w:rsidR="00714576" w:rsidRPr="00714576" w14:paraId="1ECA2DB3" w14:textId="77777777" w:rsidTr="00714576">
        <w:tc>
          <w:tcPr>
            <w:tcW w:w="0" w:type="auto"/>
            <w:hideMark/>
          </w:tcPr>
          <w:p w14:paraId="0FE9112C" w14:textId="77777777" w:rsidR="00714576" w:rsidRPr="00714576" w:rsidRDefault="00714576" w:rsidP="00714576">
            <w:pPr>
              <w:spacing w:before="36" w:after="36" w:line="240" w:lineRule="auto"/>
              <w:jc w:val="right"/>
            </w:pPr>
            <w:r w:rsidRPr="00714576">
              <w:t>2015</w:t>
            </w:r>
          </w:p>
        </w:tc>
        <w:tc>
          <w:tcPr>
            <w:tcW w:w="0" w:type="auto"/>
            <w:hideMark/>
          </w:tcPr>
          <w:p w14:paraId="7B447CE1" w14:textId="77777777" w:rsidR="00714576" w:rsidRPr="00714576" w:rsidRDefault="00714576" w:rsidP="00714576">
            <w:pPr>
              <w:spacing w:before="36" w:after="36" w:line="240" w:lineRule="auto"/>
              <w:jc w:val="left"/>
            </w:pPr>
            <w:r w:rsidRPr="00714576">
              <w:t>UPT</w:t>
            </w:r>
          </w:p>
        </w:tc>
        <w:tc>
          <w:tcPr>
            <w:tcW w:w="0" w:type="auto"/>
            <w:hideMark/>
          </w:tcPr>
          <w:p w14:paraId="0D77B0EA" w14:textId="77777777" w:rsidR="00714576" w:rsidRPr="00714576" w:rsidRDefault="00714576" w:rsidP="00714576">
            <w:pPr>
              <w:spacing w:before="36" w:after="36" w:line="240" w:lineRule="auto"/>
              <w:jc w:val="right"/>
            </w:pPr>
            <w:r w:rsidRPr="00714576">
              <w:t>14</w:t>
            </w:r>
          </w:p>
        </w:tc>
        <w:tc>
          <w:tcPr>
            <w:tcW w:w="0" w:type="auto"/>
            <w:hideMark/>
          </w:tcPr>
          <w:p w14:paraId="43CAA725" w14:textId="77777777" w:rsidR="00714576" w:rsidRPr="00714576" w:rsidRDefault="00714576" w:rsidP="00714576">
            <w:pPr>
              <w:spacing w:before="36" w:after="36" w:line="240" w:lineRule="auto"/>
              <w:jc w:val="right"/>
            </w:pPr>
            <w:r w:rsidRPr="00714576">
              <w:t>16</w:t>
            </w:r>
          </w:p>
        </w:tc>
        <w:tc>
          <w:tcPr>
            <w:tcW w:w="0" w:type="auto"/>
            <w:hideMark/>
          </w:tcPr>
          <w:p w14:paraId="507B21BD" w14:textId="77777777" w:rsidR="00714576" w:rsidRPr="00714576" w:rsidRDefault="00714576" w:rsidP="00714576">
            <w:pPr>
              <w:spacing w:before="36" w:after="36" w:line="240" w:lineRule="auto"/>
              <w:jc w:val="right"/>
            </w:pPr>
            <w:r w:rsidRPr="00714576">
              <w:t>0.8750000</w:t>
            </w:r>
          </w:p>
        </w:tc>
      </w:tr>
      <w:tr w:rsidR="00714576" w:rsidRPr="00714576" w14:paraId="6B531E8B" w14:textId="77777777" w:rsidTr="00714576">
        <w:tc>
          <w:tcPr>
            <w:tcW w:w="0" w:type="auto"/>
            <w:hideMark/>
          </w:tcPr>
          <w:p w14:paraId="4D47DDEE" w14:textId="77777777" w:rsidR="00714576" w:rsidRPr="00714576" w:rsidRDefault="00714576" w:rsidP="00714576">
            <w:pPr>
              <w:spacing w:before="36" w:after="36" w:line="240" w:lineRule="auto"/>
              <w:jc w:val="right"/>
            </w:pPr>
            <w:r w:rsidRPr="00714576">
              <w:t>2016</w:t>
            </w:r>
          </w:p>
        </w:tc>
        <w:tc>
          <w:tcPr>
            <w:tcW w:w="0" w:type="auto"/>
            <w:hideMark/>
          </w:tcPr>
          <w:p w14:paraId="5919CC40" w14:textId="77777777" w:rsidR="00714576" w:rsidRPr="00714576" w:rsidRDefault="00714576" w:rsidP="00714576">
            <w:pPr>
              <w:spacing w:before="36" w:after="36" w:line="240" w:lineRule="auto"/>
              <w:jc w:val="left"/>
            </w:pPr>
            <w:r w:rsidRPr="00714576">
              <w:t>UPT</w:t>
            </w:r>
          </w:p>
        </w:tc>
        <w:tc>
          <w:tcPr>
            <w:tcW w:w="0" w:type="auto"/>
            <w:hideMark/>
          </w:tcPr>
          <w:p w14:paraId="4DBD9674" w14:textId="77777777" w:rsidR="00714576" w:rsidRPr="00714576" w:rsidRDefault="00714576" w:rsidP="00714576">
            <w:pPr>
              <w:spacing w:before="36" w:after="36" w:line="240" w:lineRule="auto"/>
              <w:jc w:val="right"/>
            </w:pPr>
            <w:r w:rsidRPr="00714576">
              <w:t>11</w:t>
            </w:r>
          </w:p>
        </w:tc>
        <w:tc>
          <w:tcPr>
            <w:tcW w:w="0" w:type="auto"/>
            <w:hideMark/>
          </w:tcPr>
          <w:p w14:paraId="7D41CCDC" w14:textId="77777777" w:rsidR="00714576" w:rsidRPr="00714576" w:rsidRDefault="00714576" w:rsidP="00714576">
            <w:pPr>
              <w:spacing w:before="36" w:after="36" w:line="240" w:lineRule="auto"/>
              <w:jc w:val="right"/>
            </w:pPr>
            <w:r w:rsidRPr="00714576">
              <w:t>11</w:t>
            </w:r>
          </w:p>
        </w:tc>
        <w:tc>
          <w:tcPr>
            <w:tcW w:w="0" w:type="auto"/>
            <w:hideMark/>
          </w:tcPr>
          <w:p w14:paraId="605D0344" w14:textId="77777777" w:rsidR="00714576" w:rsidRPr="00714576" w:rsidRDefault="00714576" w:rsidP="00714576">
            <w:pPr>
              <w:spacing w:before="36" w:after="36" w:line="240" w:lineRule="auto"/>
              <w:jc w:val="right"/>
            </w:pPr>
            <w:r w:rsidRPr="00714576">
              <w:t>1.0000000</w:t>
            </w:r>
          </w:p>
        </w:tc>
      </w:tr>
      <w:tr w:rsidR="00714576" w:rsidRPr="00714576" w14:paraId="26FFA17A" w14:textId="77777777" w:rsidTr="00714576">
        <w:tc>
          <w:tcPr>
            <w:tcW w:w="0" w:type="auto"/>
            <w:hideMark/>
          </w:tcPr>
          <w:p w14:paraId="6EC7A857" w14:textId="77777777" w:rsidR="00714576" w:rsidRPr="00714576" w:rsidRDefault="00714576" w:rsidP="00714576">
            <w:pPr>
              <w:spacing w:before="36" w:after="36" w:line="240" w:lineRule="auto"/>
              <w:jc w:val="right"/>
            </w:pPr>
            <w:r w:rsidRPr="00714576">
              <w:t>2017</w:t>
            </w:r>
          </w:p>
        </w:tc>
        <w:tc>
          <w:tcPr>
            <w:tcW w:w="0" w:type="auto"/>
            <w:hideMark/>
          </w:tcPr>
          <w:p w14:paraId="7C91F688" w14:textId="77777777" w:rsidR="00714576" w:rsidRPr="00714576" w:rsidRDefault="00714576" w:rsidP="00714576">
            <w:pPr>
              <w:spacing w:before="36" w:after="36" w:line="240" w:lineRule="auto"/>
              <w:jc w:val="left"/>
            </w:pPr>
            <w:r w:rsidRPr="00714576">
              <w:t>UPT</w:t>
            </w:r>
          </w:p>
        </w:tc>
        <w:tc>
          <w:tcPr>
            <w:tcW w:w="0" w:type="auto"/>
            <w:hideMark/>
          </w:tcPr>
          <w:p w14:paraId="06ABB306" w14:textId="77777777" w:rsidR="00714576" w:rsidRPr="00714576" w:rsidRDefault="00714576" w:rsidP="00714576">
            <w:pPr>
              <w:spacing w:before="36" w:after="36" w:line="240" w:lineRule="auto"/>
              <w:jc w:val="right"/>
            </w:pPr>
            <w:r w:rsidRPr="00714576">
              <w:t>15</w:t>
            </w:r>
          </w:p>
        </w:tc>
        <w:tc>
          <w:tcPr>
            <w:tcW w:w="0" w:type="auto"/>
            <w:hideMark/>
          </w:tcPr>
          <w:p w14:paraId="03FFAB26" w14:textId="77777777" w:rsidR="00714576" w:rsidRPr="00714576" w:rsidRDefault="00714576" w:rsidP="00714576">
            <w:pPr>
              <w:spacing w:before="36" w:after="36" w:line="240" w:lineRule="auto"/>
              <w:jc w:val="right"/>
            </w:pPr>
            <w:r w:rsidRPr="00714576">
              <w:t>8</w:t>
            </w:r>
          </w:p>
        </w:tc>
        <w:tc>
          <w:tcPr>
            <w:tcW w:w="0" w:type="auto"/>
            <w:hideMark/>
          </w:tcPr>
          <w:p w14:paraId="02558C9A" w14:textId="77777777" w:rsidR="00714576" w:rsidRPr="00714576" w:rsidRDefault="00714576" w:rsidP="00714576">
            <w:pPr>
              <w:spacing w:before="36" w:after="36" w:line="240" w:lineRule="auto"/>
              <w:jc w:val="right"/>
            </w:pPr>
            <w:r w:rsidRPr="00714576">
              <w:t>1.8750000</w:t>
            </w:r>
          </w:p>
        </w:tc>
      </w:tr>
      <w:tr w:rsidR="00714576" w:rsidRPr="00714576" w14:paraId="19748010" w14:textId="77777777" w:rsidTr="00714576">
        <w:tc>
          <w:tcPr>
            <w:tcW w:w="0" w:type="auto"/>
            <w:hideMark/>
          </w:tcPr>
          <w:p w14:paraId="37E27B46" w14:textId="77777777" w:rsidR="00714576" w:rsidRPr="00714576" w:rsidRDefault="00714576" w:rsidP="00714576">
            <w:pPr>
              <w:spacing w:before="36" w:after="36" w:line="240" w:lineRule="auto"/>
              <w:jc w:val="right"/>
            </w:pPr>
            <w:r w:rsidRPr="00714576">
              <w:t>2018</w:t>
            </w:r>
          </w:p>
        </w:tc>
        <w:tc>
          <w:tcPr>
            <w:tcW w:w="0" w:type="auto"/>
            <w:hideMark/>
          </w:tcPr>
          <w:p w14:paraId="069FEE85" w14:textId="77777777" w:rsidR="00714576" w:rsidRPr="00714576" w:rsidRDefault="00714576" w:rsidP="00714576">
            <w:pPr>
              <w:spacing w:before="36" w:after="36" w:line="240" w:lineRule="auto"/>
              <w:jc w:val="left"/>
            </w:pPr>
            <w:r w:rsidRPr="00714576">
              <w:t>UPT</w:t>
            </w:r>
          </w:p>
        </w:tc>
        <w:tc>
          <w:tcPr>
            <w:tcW w:w="0" w:type="auto"/>
            <w:hideMark/>
          </w:tcPr>
          <w:p w14:paraId="408E1FBC" w14:textId="77777777" w:rsidR="00714576" w:rsidRPr="00714576" w:rsidRDefault="00714576" w:rsidP="00714576">
            <w:pPr>
              <w:spacing w:before="36" w:after="36" w:line="240" w:lineRule="auto"/>
              <w:jc w:val="right"/>
            </w:pPr>
            <w:r w:rsidRPr="00714576">
              <w:t>10</w:t>
            </w:r>
          </w:p>
        </w:tc>
        <w:tc>
          <w:tcPr>
            <w:tcW w:w="0" w:type="auto"/>
            <w:hideMark/>
          </w:tcPr>
          <w:p w14:paraId="27644AB6" w14:textId="77777777" w:rsidR="00714576" w:rsidRPr="00714576" w:rsidRDefault="00714576" w:rsidP="00714576">
            <w:pPr>
              <w:spacing w:before="36" w:after="36" w:line="240" w:lineRule="auto"/>
              <w:jc w:val="right"/>
            </w:pPr>
            <w:r w:rsidRPr="00714576">
              <w:t>12</w:t>
            </w:r>
          </w:p>
        </w:tc>
        <w:tc>
          <w:tcPr>
            <w:tcW w:w="0" w:type="auto"/>
            <w:hideMark/>
          </w:tcPr>
          <w:p w14:paraId="4D92F2AC" w14:textId="77777777" w:rsidR="00714576" w:rsidRPr="00714576" w:rsidRDefault="00714576" w:rsidP="00714576">
            <w:pPr>
              <w:spacing w:before="36" w:after="36" w:line="240" w:lineRule="auto"/>
              <w:jc w:val="right"/>
            </w:pPr>
            <w:r w:rsidRPr="00714576">
              <w:t>0.8333333</w:t>
            </w:r>
          </w:p>
        </w:tc>
      </w:tr>
      <w:tr w:rsidR="00714576" w:rsidRPr="00714576" w14:paraId="7B9C2543" w14:textId="77777777" w:rsidTr="00714576">
        <w:tc>
          <w:tcPr>
            <w:tcW w:w="0" w:type="auto"/>
            <w:hideMark/>
          </w:tcPr>
          <w:p w14:paraId="2561958B" w14:textId="77777777" w:rsidR="00714576" w:rsidRPr="00714576" w:rsidRDefault="00714576" w:rsidP="00714576">
            <w:pPr>
              <w:spacing w:before="36" w:after="36" w:line="240" w:lineRule="auto"/>
              <w:jc w:val="right"/>
            </w:pPr>
            <w:r w:rsidRPr="00714576">
              <w:t>2019</w:t>
            </w:r>
          </w:p>
        </w:tc>
        <w:tc>
          <w:tcPr>
            <w:tcW w:w="0" w:type="auto"/>
            <w:hideMark/>
          </w:tcPr>
          <w:p w14:paraId="2BB2C406" w14:textId="77777777" w:rsidR="00714576" w:rsidRPr="00714576" w:rsidRDefault="00714576" w:rsidP="00714576">
            <w:pPr>
              <w:spacing w:before="36" w:after="36" w:line="240" w:lineRule="auto"/>
              <w:jc w:val="left"/>
            </w:pPr>
            <w:r w:rsidRPr="00714576">
              <w:t>UPT</w:t>
            </w:r>
          </w:p>
        </w:tc>
        <w:tc>
          <w:tcPr>
            <w:tcW w:w="0" w:type="auto"/>
            <w:hideMark/>
          </w:tcPr>
          <w:p w14:paraId="0416DB72" w14:textId="77777777" w:rsidR="00714576" w:rsidRPr="00714576" w:rsidRDefault="00714576" w:rsidP="00714576">
            <w:pPr>
              <w:spacing w:before="36" w:after="36" w:line="240" w:lineRule="auto"/>
              <w:jc w:val="right"/>
            </w:pPr>
            <w:r w:rsidRPr="00714576">
              <w:t>9</w:t>
            </w:r>
          </w:p>
        </w:tc>
        <w:tc>
          <w:tcPr>
            <w:tcW w:w="0" w:type="auto"/>
            <w:hideMark/>
          </w:tcPr>
          <w:p w14:paraId="7BED5FE7" w14:textId="77777777" w:rsidR="00714576" w:rsidRPr="00714576" w:rsidRDefault="00714576" w:rsidP="00714576">
            <w:pPr>
              <w:spacing w:before="36" w:after="36" w:line="240" w:lineRule="auto"/>
              <w:jc w:val="right"/>
            </w:pPr>
            <w:r w:rsidRPr="00714576">
              <w:t>9</w:t>
            </w:r>
          </w:p>
        </w:tc>
        <w:tc>
          <w:tcPr>
            <w:tcW w:w="0" w:type="auto"/>
            <w:hideMark/>
          </w:tcPr>
          <w:p w14:paraId="5C8529A9" w14:textId="77777777" w:rsidR="00714576" w:rsidRPr="00714576" w:rsidRDefault="00714576" w:rsidP="00714576">
            <w:pPr>
              <w:spacing w:before="36" w:after="36" w:line="240" w:lineRule="auto"/>
              <w:jc w:val="right"/>
            </w:pPr>
            <w:r w:rsidRPr="00714576">
              <w:t>1.0000000</w:t>
            </w:r>
          </w:p>
        </w:tc>
      </w:tr>
      <w:tr w:rsidR="00714576" w:rsidRPr="00714576" w14:paraId="74A43756" w14:textId="77777777" w:rsidTr="00714576">
        <w:tc>
          <w:tcPr>
            <w:tcW w:w="0" w:type="auto"/>
            <w:hideMark/>
          </w:tcPr>
          <w:p w14:paraId="304E789F" w14:textId="77777777" w:rsidR="00714576" w:rsidRPr="00714576" w:rsidRDefault="00714576" w:rsidP="00714576">
            <w:pPr>
              <w:spacing w:before="36" w:after="36" w:line="240" w:lineRule="auto"/>
              <w:jc w:val="right"/>
            </w:pPr>
            <w:r w:rsidRPr="00714576">
              <w:t>2020</w:t>
            </w:r>
          </w:p>
        </w:tc>
        <w:tc>
          <w:tcPr>
            <w:tcW w:w="0" w:type="auto"/>
            <w:hideMark/>
          </w:tcPr>
          <w:p w14:paraId="4D763A36" w14:textId="77777777" w:rsidR="00714576" w:rsidRPr="00714576" w:rsidRDefault="00714576" w:rsidP="00714576">
            <w:pPr>
              <w:spacing w:before="36" w:after="36" w:line="240" w:lineRule="auto"/>
              <w:jc w:val="left"/>
            </w:pPr>
            <w:r w:rsidRPr="00714576">
              <w:t>UPT</w:t>
            </w:r>
          </w:p>
        </w:tc>
        <w:tc>
          <w:tcPr>
            <w:tcW w:w="0" w:type="auto"/>
            <w:hideMark/>
          </w:tcPr>
          <w:p w14:paraId="4BA40A46" w14:textId="77777777" w:rsidR="00714576" w:rsidRPr="00714576" w:rsidRDefault="00714576" w:rsidP="00714576">
            <w:pPr>
              <w:spacing w:before="36" w:after="36" w:line="240" w:lineRule="auto"/>
              <w:jc w:val="right"/>
            </w:pPr>
            <w:r w:rsidRPr="00714576">
              <w:t>6</w:t>
            </w:r>
          </w:p>
        </w:tc>
        <w:tc>
          <w:tcPr>
            <w:tcW w:w="0" w:type="auto"/>
            <w:hideMark/>
          </w:tcPr>
          <w:p w14:paraId="6F2B0568" w14:textId="77777777" w:rsidR="00714576" w:rsidRPr="00714576" w:rsidRDefault="00714576" w:rsidP="00714576">
            <w:pPr>
              <w:spacing w:before="36" w:after="36" w:line="240" w:lineRule="auto"/>
              <w:jc w:val="right"/>
            </w:pPr>
            <w:r w:rsidRPr="00714576">
              <w:t>14</w:t>
            </w:r>
          </w:p>
        </w:tc>
        <w:tc>
          <w:tcPr>
            <w:tcW w:w="0" w:type="auto"/>
            <w:hideMark/>
          </w:tcPr>
          <w:p w14:paraId="607B48C9" w14:textId="77777777" w:rsidR="00714576" w:rsidRPr="00714576" w:rsidRDefault="00714576" w:rsidP="00714576">
            <w:pPr>
              <w:spacing w:before="36" w:after="36" w:line="240" w:lineRule="auto"/>
              <w:jc w:val="right"/>
            </w:pPr>
            <w:r w:rsidRPr="00714576">
              <w:t>0.4285714</w:t>
            </w:r>
          </w:p>
        </w:tc>
      </w:tr>
      <w:tr w:rsidR="00714576" w:rsidRPr="00714576" w14:paraId="166BDACF" w14:textId="77777777" w:rsidTr="00714576">
        <w:tc>
          <w:tcPr>
            <w:tcW w:w="0" w:type="auto"/>
            <w:hideMark/>
          </w:tcPr>
          <w:p w14:paraId="5AEBC2CB" w14:textId="77777777" w:rsidR="00714576" w:rsidRPr="00714576" w:rsidRDefault="00714576" w:rsidP="00714576">
            <w:pPr>
              <w:spacing w:before="36" w:after="36" w:line="240" w:lineRule="auto"/>
              <w:jc w:val="right"/>
            </w:pPr>
            <w:r w:rsidRPr="00714576">
              <w:t>2013</w:t>
            </w:r>
          </w:p>
        </w:tc>
        <w:tc>
          <w:tcPr>
            <w:tcW w:w="0" w:type="auto"/>
            <w:hideMark/>
          </w:tcPr>
          <w:p w14:paraId="219CDCF6" w14:textId="77777777" w:rsidR="00714576" w:rsidRPr="00714576" w:rsidRDefault="00714576" w:rsidP="00714576">
            <w:pPr>
              <w:spacing w:before="36" w:after="36" w:line="240" w:lineRule="auto"/>
              <w:jc w:val="left"/>
            </w:pPr>
            <w:r w:rsidRPr="00714576">
              <w:t>URP</w:t>
            </w:r>
          </w:p>
        </w:tc>
        <w:tc>
          <w:tcPr>
            <w:tcW w:w="0" w:type="auto"/>
            <w:hideMark/>
          </w:tcPr>
          <w:p w14:paraId="19D57C79" w14:textId="77777777" w:rsidR="00714576" w:rsidRPr="00714576" w:rsidRDefault="00714576" w:rsidP="00714576">
            <w:pPr>
              <w:spacing w:before="36" w:after="36" w:line="240" w:lineRule="auto"/>
              <w:jc w:val="right"/>
            </w:pPr>
            <w:r w:rsidRPr="00714576">
              <w:t>337</w:t>
            </w:r>
          </w:p>
        </w:tc>
        <w:tc>
          <w:tcPr>
            <w:tcW w:w="0" w:type="auto"/>
            <w:hideMark/>
          </w:tcPr>
          <w:p w14:paraId="2E14DCCA" w14:textId="77777777" w:rsidR="00714576" w:rsidRPr="00714576" w:rsidRDefault="00714576" w:rsidP="00714576">
            <w:pPr>
              <w:spacing w:before="36" w:after="36" w:line="240" w:lineRule="auto"/>
              <w:jc w:val="right"/>
            </w:pPr>
            <w:r w:rsidRPr="00714576">
              <w:t>357</w:t>
            </w:r>
          </w:p>
        </w:tc>
        <w:tc>
          <w:tcPr>
            <w:tcW w:w="0" w:type="auto"/>
            <w:hideMark/>
          </w:tcPr>
          <w:p w14:paraId="7166F903" w14:textId="77777777" w:rsidR="00714576" w:rsidRPr="00714576" w:rsidRDefault="00714576" w:rsidP="00714576">
            <w:pPr>
              <w:spacing w:before="36" w:after="36" w:line="240" w:lineRule="auto"/>
              <w:jc w:val="right"/>
            </w:pPr>
            <w:r w:rsidRPr="00714576">
              <w:t>0.9439776</w:t>
            </w:r>
          </w:p>
        </w:tc>
      </w:tr>
      <w:tr w:rsidR="00714576" w:rsidRPr="00714576" w14:paraId="39DFCEAD" w14:textId="77777777" w:rsidTr="00714576">
        <w:tc>
          <w:tcPr>
            <w:tcW w:w="0" w:type="auto"/>
            <w:hideMark/>
          </w:tcPr>
          <w:p w14:paraId="42B5EE46" w14:textId="77777777" w:rsidR="00714576" w:rsidRPr="00714576" w:rsidRDefault="00714576" w:rsidP="00714576">
            <w:pPr>
              <w:spacing w:before="36" w:after="36" w:line="240" w:lineRule="auto"/>
              <w:jc w:val="right"/>
            </w:pPr>
            <w:r w:rsidRPr="00714576">
              <w:t>2014</w:t>
            </w:r>
          </w:p>
        </w:tc>
        <w:tc>
          <w:tcPr>
            <w:tcW w:w="0" w:type="auto"/>
            <w:hideMark/>
          </w:tcPr>
          <w:p w14:paraId="5882BA50" w14:textId="77777777" w:rsidR="00714576" w:rsidRPr="00714576" w:rsidRDefault="00714576" w:rsidP="00714576">
            <w:pPr>
              <w:spacing w:before="36" w:after="36" w:line="240" w:lineRule="auto"/>
              <w:jc w:val="left"/>
            </w:pPr>
            <w:r w:rsidRPr="00714576">
              <w:t>URP</w:t>
            </w:r>
          </w:p>
        </w:tc>
        <w:tc>
          <w:tcPr>
            <w:tcW w:w="0" w:type="auto"/>
            <w:hideMark/>
          </w:tcPr>
          <w:p w14:paraId="2A326276" w14:textId="77777777" w:rsidR="00714576" w:rsidRPr="00714576" w:rsidRDefault="00714576" w:rsidP="00714576">
            <w:pPr>
              <w:spacing w:before="36" w:after="36" w:line="240" w:lineRule="auto"/>
              <w:jc w:val="right"/>
            </w:pPr>
            <w:r w:rsidRPr="00714576">
              <w:t>262</w:t>
            </w:r>
          </w:p>
        </w:tc>
        <w:tc>
          <w:tcPr>
            <w:tcW w:w="0" w:type="auto"/>
            <w:hideMark/>
          </w:tcPr>
          <w:p w14:paraId="69F802B6" w14:textId="77777777" w:rsidR="00714576" w:rsidRPr="00714576" w:rsidRDefault="00714576" w:rsidP="00714576">
            <w:pPr>
              <w:spacing w:before="36" w:after="36" w:line="240" w:lineRule="auto"/>
              <w:jc w:val="right"/>
            </w:pPr>
            <w:r w:rsidRPr="00714576">
              <w:t>296</w:t>
            </w:r>
          </w:p>
        </w:tc>
        <w:tc>
          <w:tcPr>
            <w:tcW w:w="0" w:type="auto"/>
            <w:hideMark/>
          </w:tcPr>
          <w:p w14:paraId="6A8CE2A5" w14:textId="77777777" w:rsidR="00714576" w:rsidRPr="00714576" w:rsidRDefault="00714576" w:rsidP="00714576">
            <w:pPr>
              <w:spacing w:before="36" w:after="36" w:line="240" w:lineRule="auto"/>
              <w:jc w:val="right"/>
            </w:pPr>
            <w:r w:rsidRPr="00714576">
              <w:t>0.8851351</w:t>
            </w:r>
          </w:p>
        </w:tc>
      </w:tr>
      <w:tr w:rsidR="00714576" w:rsidRPr="00714576" w14:paraId="4960C453" w14:textId="77777777" w:rsidTr="00714576">
        <w:tc>
          <w:tcPr>
            <w:tcW w:w="0" w:type="auto"/>
            <w:hideMark/>
          </w:tcPr>
          <w:p w14:paraId="5A088A8E" w14:textId="77777777" w:rsidR="00714576" w:rsidRPr="00714576" w:rsidRDefault="00714576" w:rsidP="00714576">
            <w:pPr>
              <w:spacing w:before="36" w:after="36" w:line="240" w:lineRule="auto"/>
              <w:jc w:val="right"/>
            </w:pPr>
            <w:r w:rsidRPr="00714576">
              <w:t>2015</w:t>
            </w:r>
          </w:p>
        </w:tc>
        <w:tc>
          <w:tcPr>
            <w:tcW w:w="0" w:type="auto"/>
            <w:hideMark/>
          </w:tcPr>
          <w:p w14:paraId="14B83CE9" w14:textId="77777777" w:rsidR="00714576" w:rsidRPr="00714576" w:rsidRDefault="00714576" w:rsidP="00714576">
            <w:pPr>
              <w:spacing w:before="36" w:after="36" w:line="240" w:lineRule="auto"/>
              <w:jc w:val="left"/>
            </w:pPr>
            <w:r w:rsidRPr="00714576">
              <w:t>URP</w:t>
            </w:r>
          </w:p>
        </w:tc>
        <w:tc>
          <w:tcPr>
            <w:tcW w:w="0" w:type="auto"/>
            <w:hideMark/>
          </w:tcPr>
          <w:p w14:paraId="7B056984" w14:textId="77777777" w:rsidR="00714576" w:rsidRPr="00714576" w:rsidRDefault="00714576" w:rsidP="00714576">
            <w:pPr>
              <w:spacing w:before="36" w:after="36" w:line="240" w:lineRule="auto"/>
              <w:jc w:val="right"/>
            </w:pPr>
            <w:r w:rsidRPr="00714576">
              <w:t>314</w:t>
            </w:r>
          </w:p>
        </w:tc>
        <w:tc>
          <w:tcPr>
            <w:tcW w:w="0" w:type="auto"/>
            <w:hideMark/>
          </w:tcPr>
          <w:p w14:paraId="19ADF9F9" w14:textId="77777777" w:rsidR="00714576" w:rsidRPr="00714576" w:rsidRDefault="00714576" w:rsidP="00714576">
            <w:pPr>
              <w:spacing w:before="36" w:after="36" w:line="240" w:lineRule="auto"/>
              <w:jc w:val="right"/>
            </w:pPr>
            <w:r w:rsidRPr="00714576">
              <w:t>434</w:t>
            </w:r>
          </w:p>
        </w:tc>
        <w:tc>
          <w:tcPr>
            <w:tcW w:w="0" w:type="auto"/>
            <w:hideMark/>
          </w:tcPr>
          <w:p w14:paraId="425B733D" w14:textId="77777777" w:rsidR="00714576" w:rsidRPr="00714576" w:rsidRDefault="00714576" w:rsidP="00714576">
            <w:pPr>
              <w:spacing w:before="36" w:after="36" w:line="240" w:lineRule="auto"/>
              <w:jc w:val="right"/>
            </w:pPr>
            <w:r w:rsidRPr="00714576">
              <w:t>0.7235023</w:t>
            </w:r>
          </w:p>
        </w:tc>
      </w:tr>
      <w:tr w:rsidR="00714576" w:rsidRPr="00714576" w14:paraId="69E1EDBE" w14:textId="77777777" w:rsidTr="00714576">
        <w:tc>
          <w:tcPr>
            <w:tcW w:w="0" w:type="auto"/>
            <w:hideMark/>
          </w:tcPr>
          <w:p w14:paraId="205883D7" w14:textId="77777777" w:rsidR="00714576" w:rsidRPr="00714576" w:rsidRDefault="00714576" w:rsidP="00714576">
            <w:pPr>
              <w:spacing w:before="36" w:after="36" w:line="240" w:lineRule="auto"/>
              <w:jc w:val="right"/>
            </w:pPr>
            <w:r w:rsidRPr="00714576">
              <w:t>2016</w:t>
            </w:r>
          </w:p>
        </w:tc>
        <w:tc>
          <w:tcPr>
            <w:tcW w:w="0" w:type="auto"/>
            <w:hideMark/>
          </w:tcPr>
          <w:p w14:paraId="7EC680DB" w14:textId="77777777" w:rsidR="00714576" w:rsidRPr="00714576" w:rsidRDefault="00714576" w:rsidP="00714576">
            <w:pPr>
              <w:spacing w:before="36" w:after="36" w:line="240" w:lineRule="auto"/>
              <w:jc w:val="left"/>
            </w:pPr>
            <w:r w:rsidRPr="00714576">
              <w:t>URP</w:t>
            </w:r>
          </w:p>
        </w:tc>
        <w:tc>
          <w:tcPr>
            <w:tcW w:w="0" w:type="auto"/>
            <w:hideMark/>
          </w:tcPr>
          <w:p w14:paraId="204A42C7" w14:textId="77777777" w:rsidR="00714576" w:rsidRPr="00714576" w:rsidRDefault="00714576" w:rsidP="00714576">
            <w:pPr>
              <w:spacing w:before="36" w:after="36" w:line="240" w:lineRule="auto"/>
              <w:jc w:val="right"/>
            </w:pPr>
            <w:r w:rsidRPr="00714576">
              <w:t>294</w:t>
            </w:r>
          </w:p>
        </w:tc>
        <w:tc>
          <w:tcPr>
            <w:tcW w:w="0" w:type="auto"/>
            <w:hideMark/>
          </w:tcPr>
          <w:p w14:paraId="5BF09173" w14:textId="77777777" w:rsidR="00714576" w:rsidRPr="00714576" w:rsidRDefault="00714576" w:rsidP="00714576">
            <w:pPr>
              <w:spacing w:before="36" w:after="36" w:line="240" w:lineRule="auto"/>
              <w:jc w:val="right"/>
            </w:pPr>
            <w:r w:rsidRPr="00714576">
              <w:t>344</w:t>
            </w:r>
          </w:p>
        </w:tc>
        <w:tc>
          <w:tcPr>
            <w:tcW w:w="0" w:type="auto"/>
            <w:hideMark/>
          </w:tcPr>
          <w:p w14:paraId="3708DBB8" w14:textId="77777777" w:rsidR="00714576" w:rsidRPr="00714576" w:rsidRDefault="00714576" w:rsidP="00714576">
            <w:pPr>
              <w:spacing w:before="36" w:after="36" w:line="240" w:lineRule="auto"/>
              <w:jc w:val="right"/>
            </w:pPr>
            <w:r w:rsidRPr="00714576">
              <w:t>0.8546512</w:t>
            </w:r>
          </w:p>
        </w:tc>
      </w:tr>
      <w:tr w:rsidR="00714576" w:rsidRPr="00714576" w14:paraId="683A2F9B" w14:textId="77777777" w:rsidTr="00714576">
        <w:tc>
          <w:tcPr>
            <w:tcW w:w="0" w:type="auto"/>
            <w:hideMark/>
          </w:tcPr>
          <w:p w14:paraId="1B6A924E" w14:textId="77777777" w:rsidR="00714576" w:rsidRPr="00714576" w:rsidRDefault="00714576" w:rsidP="00714576">
            <w:pPr>
              <w:spacing w:before="36" w:after="36" w:line="240" w:lineRule="auto"/>
              <w:jc w:val="right"/>
            </w:pPr>
            <w:r w:rsidRPr="00714576">
              <w:t>2017</w:t>
            </w:r>
          </w:p>
        </w:tc>
        <w:tc>
          <w:tcPr>
            <w:tcW w:w="0" w:type="auto"/>
            <w:hideMark/>
          </w:tcPr>
          <w:p w14:paraId="627B6C9C" w14:textId="77777777" w:rsidR="00714576" w:rsidRPr="00714576" w:rsidRDefault="00714576" w:rsidP="00714576">
            <w:pPr>
              <w:spacing w:before="36" w:after="36" w:line="240" w:lineRule="auto"/>
              <w:jc w:val="left"/>
            </w:pPr>
            <w:r w:rsidRPr="00714576">
              <w:t>URP</w:t>
            </w:r>
          </w:p>
        </w:tc>
        <w:tc>
          <w:tcPr>
            <w:tcW w:w="0" w:type="auto"/>
            <w:hideMark/>
          </w:tcPr>
          <w:p w14:paraId="3402984E" w14:textId="77777777" w:rsidR="00714576" w:rsidRPr="00714576" w:rsidRDefault="00714576" w:rsidP="00714576">
            <w:pPr>
              <w:spacing w:before="36" w:after="36" w:line="240" w:lineRule="auto"/>
              <w:jc w:val="right"/>
            </w:pPr>
            <w:r w:rsidRPr="00714576">
              <w:t>516</w:t>
            </w:r>
          </w:p>
        </w:tc>
        <w:tc>
          <w:tcPr>
            <w:tcW w:w="0" w:type="auto"/>
            <w:hideMark/>
          </w:tcPr>
          <w:p w14:paraId="6299B6EF" w14:textId="77777777" w:rsidR="00714576" w:rsidRPr="00714576" w:rsidRDefault="00714576" w:rsidP="00714576">
            <w:pPr>
              <w:spacing w:before="36" w:after="36" w:line="240" w:lineRule="auto"/>
              <w:jc w:val="right"/>
            </w:pPr>
            <w:r w:rsidRPr="00714576">
              <w:t>510</w:t>
            </w:r>
          </w:p>
        </w:tc>
        <w:tc>
          <w:tcPr>
            <w:tcW w:w="0" w:type="auto"/>
            <w:hideMark/>
          </w:tcPr>
          <w:p w14:paraId="3E0BDD6B" w14:textId="77777777" w:rsidR="00714576" w:rsidRPr="00714576" w:rsidRDefault="00714576" w:rsidP="00714576">
            <w:pPr>
              <w:spacing w:before="36" w:after="36" w:line="240" w:lineRule="auto"/>
              <w:jc w:val="right"/>
            </w:pPr>
            <w:r w:rsidRPr="00714576">
              <w:t>1.0117647</w:t>
            </w:r>
          </w:p>
        </w:tc>
      </w:tr>
      <w:tr w:rsidR="00714576" w:rsidRPr="00714576" w14:paraId="5ACA350D" w14:textId="77777777" w:rsidTr="00714576">
        <w:tc>
          <w:tcPr>
            <w:tcW w:w="0" w:type="auto"/>
            <w:hideMark/>
          </w:tcPr>
          <w:p w14:paraId="1B413011" w14:textId="77777777" w:rsidR="00714576" w:rsidRPr="00714576" w:rsidRDefault="00714576" w:rsidP="00714576">
            <w:pPr>
              <w:spacing w:before="36" w:after="36" w:line="240" w:lineRule="auto"/>
              <w:jc w:val="right"/>
            </w:pPr>
            <w:r w:rsidRPr="00714576">
              <w:t>2018</w:t>
            </w:r>
          </w:p>
        </w:tc>
        <w:tc>
          <w:tcPr>
            <w:tcW w:w="0" w:type="auto"/>
            <w:hideMark/>
          </w:tcPr>
          <w:p w14:paraId="2EDDBF17" w14:textId="77777777" w:rsidR="00714576" w:rsidRPr="00714576" w:rsidRDefault="00714576" w:rsidP="00714576">
            <w:pPr>
              <w:spacing w:before="36" w:after="36" w:line="240" w:lineRule="auto"/>
              <w:jc w:val="left"/>
            </w:pPr>
            <w:r w:rsidRPr="00714576">
              <w:t>URP</w:t>
            </w:r>
          </w:p>
        </w:tc>
        <w:tc>
          <w:tcPr>
            <w:tcW w:w="0" w:type="auto"/>
            <w:hideMark/>
          </w:tcPr>
          <w:p w14:paraId="0BF890B4" w14:textId="77777777" w:rsidR="00714576" w:rsidRPr="00714576" w:rsidRDefault="00714576" w:rsidP="00714576">
            <w:pPr>
              <w:spacing w:before="36" w:after="36" w:line="240" w:lineRule="auto"/>
              <w:jc w:val="right"/>
            </w:pPr>
            <w:r w:rsidRPr="00714576">
              <w:t>377</w:t>
            </w:r>
          </w:p>
        </w:tc>
        <w:tc>
          <w:tcPr>
            <w:tcW w:w="0" w:type="auto"/>
            <w:hideMark/>
          </w:tcPr>
          <w:p w14:paraId="59D3F778" w14:textId="77777777" w:rsidR="00714576" w:rsidRPr="00714576" w:rsidRDefault="00714576" w:rsidP="00714576">
            <w:pPr>
              <w:spacing w:before="36" w:after="36" w:line="240" w:lineRule="auto"/>
              <w:jc w:val="right"/>
            </w:pPr>
            <w:r w:rsidRPr="00714576">
              <w:t>406</w:t>
            </w:r>
          </w:p>
        </w:tc>
        <w:tc>
          <w:tcPr>
            <w:tcW w:w="0" w:type="auto"/>
            <w:hideMark/>
          </w:tcPr>
          <w:p w14:paraId="33C9ABA2" w14:textId="77777777" w:rsidR="00714576" w:rsidRPr="00714576" w:rsidRDefault="00714576" w:rsidP="00714576">
            <w:pPr>
              <w:spacing w:before="36" w:after="36" w:line="240" w:lineRule="auto"/>
              <w:jc w:val="right"/>
            </w:pPr>
            <w:r w:rsidRPr="00714576">
              <w:t>0.9285714</w:t>
            </w:r>
          </w:p>
        </w:tc>
      </w:tr>
      <w:tr w:rsidR="00714576" w:rsidRPr="00714576" w14:paraId="3AC57A99" w14:textId="77777777" w:rsidTr="00714576">
        <w:tc>
          <w:tcPr>
            <w:tcW w:w="0" w:type="auto"/>
            <w:hideMark/>
          </w:tcPr>
          <w:p w14:paraId="1A620D57" w14:textId="77777777" w:rsidR="00714576" w:rsidRPr="00714576" w:rsidRDefault="00714576" w:rsidP="00714576">
            <w:pPr>
              <w:spacing w:before="36" w:after="36" w:line="240" w:lineRule="auto"/>
              <w:jc w:val="right"/>
            </w:pPr>
            <w:r w:rsidRPr="00714576">
              <w:t>2019</w:t>
            </w:r>
          </w:p>
        </w:tc>
        <w:tc>
          <w:tcPr>
            <w:tcW w:w="0" w:type="auto"/>
            <w:hideMark/>
          </w:tcPr>
          <w:p w14:paraId="3EA67F5F" w14:textId="77777777" w:rsidR="00714576" w:rsidRPr="00714576" w:rsidRDefault="00714576" w:rsidP="00714576">
            <w:pPr>
              <w:spacing w:before="36" w:after="36" w:line="240" w:lineRule="auto"/>
              <w:jc w:val="left"/>
            </w:pPr>
            <w:r w:rsidRPr="00714576">
              <w:t>URP</w:t>
            </w:r>
          </w:p>
        </w:tc>
        <w:tc>
          <w:tcPr>
            <w:tcW w:w="0" w:type="auto"/>
            <w:hideMark/>
          </w:tcPr>
          <w:p w14:paraId="14714544" w14:textId="77777777" w:rsidR="00714576" w:rsidRPr="00714576" w:rsidRDefault="00714576" w:rsidP="00714576">
            <w:pPr>
              <w:spacing w:before="36" w:after="36" w:line="240" w:lineRule="auto"/>
              <w:jc w:val="right"/>
            </w:pPr>
            <w:r w:rsidRPr="00714576">
              <w:t>413</w:t>
            </w:r>
          </w:p>
        </w:tc>
        <w:tc>
          <w:tcPr>
            <w:tcW w:w="0" w:type="auto"/>
            <w:hideMark/>
          </w:tcPr>
          <w:p w14:paraId="587B0ECE" w14:textId="77777777" w:rsidR="00714576" w:rsidRPr="00714576" w:rsidRDefault="00714576" w:rsidP="00714576">
            <w:pPr>
              <w:spacing w:before="36" w:after="36" w:line="240" w:lineRule="auto"/>
              <w:jc w:val="right"/>
            </w:pPr>
            <w:r w:rsidRPr="00714576">
              <w:t>391</w:t>
            </w:r>
          </w:p>
        </w:tc>
        <w:tc>
          <w:tcPr>
            <w:tcW w:w="0" w:type="auto"/>
            <w:hideMark/>
          </w:tcPr>
          <w:p w14:paraId="03F3CB28" w14:textId="77777777" w:rsidR="00714576" w:rsidRPr="00714576" w:rsidRDefault="00714576" w:rsidP="00714576">
            <w:pPr>
              <w:spacing w:before="36" w:after="36" w:line="240" w:lineRule="auto"/>
              <w:jc w:val="right"/>
            </w:pPr>
            <w:r w:rsidRPr="00714576">
              <w:t>1.0562660</w:t>
            </w:r>
          </w:p>
        </w:tc>
      </w:tr>
      <w:tr w:rsidR="00714576" w:rsidRPr="00714576" w14:paraId="2D56C536" w14:textId="77777777" w:rsidTr="00714576">
        <w:tc>
          <w:tcPr>
            <w:tcW w:w="0" w:type="auto"/>
            <w:hideMark/>
          </w:tcPr>
          <w:p w14:paraId="44FD1AD8" w14:textId="77777777" w:rsidR="00714576" w:rsidRPr="00714576" w:rsidRDefault="00714576" w:rsidP="00714576">
            <w:pPr>
              <w:spacing w:before="36" w:after="36" w:line="240" w:lineRule="auto"/>
              <w:jc w:val="right"/>
            </w:pPr>
            <w:r w:rsidRPr="00714576">
              <w:t>2020</w:t>
            </w:r>
          </w:p>
        </w:tc>
        <w:tc>
          <w:tcPr>
            <w:tcW w:w="0" w:type="auto"/>
            <w:hideMark/>
          </w:tcPr>
          <w:p w14:paraId="3CFBB373" w14:textId="77777777" w:rsidR="00714576" w:rsidRPr="00714576" w:rsidRDefault="00714576" w:rsidP="00714576">
            <w:pPr>
              <w:spacing w:before="36" w:after="36" w:line="240" w:lineRule="auto"/>
              <w:jc w:val="left"/>
            </w:pPr>
            <w:r w:rsidRPr="00714576">
              <w:t>URP</w:t>
            </w:r>
          </w:p>
        </w:tc>
        <w:tc>
          <w:tcPr>
            <w:tcW w:w="0" w:type="auto"/>
            <w:hideMark/>
          </w:tcPr>
          <w:p w14:paraId="1F201A98" w14:textId="77777777" w:rsidR="00714576" w:rsidRPr="00714576" w:rsidRDefault="00714576" w:rsidP="00714576">
            <w:pPr>
              <w:spacing w:before="36" w:after="36" w:line="240" w:lineRule="auto"/>
              <w:jc w:val="right"/>
            </w:pPr>
            <w:r w:rsidRPr="00714576">
              <w:t>207</w:t>
            </w:r>
          </w:p>
        </w:tc>
        <w:tc>
          <w:tcPr>
            <w:tcW w:w="0" w:type="auto"/>
            <w:hideMark/>
          </w:tcPr>
          <w:p w14:paraId="2DA90E90" w14:textId="77777777" w:rsidR="00714576" w:rsidRPr="00714576" w:rsidRDefault="00714576" w:rsidP="00714576">
            <w:pPr>
              <w:spacing w:before="36" w:after="36" w:line="240" w:lineRule="auto"/>
              <w:jc w:val="right"/>
            </w:pPr>
            <w:r w:rsidRPr="00714576">
              <w:t>184</w:t>
            </w:r>
          </w:p>
        </w:tc>
        <w:tc>
          <w:tcPr>
            <w:tcW w:w="0" w:type="auto"/>
            <w:hideMark/>
          </w:tcPr>
          <w:p w14:paraId="49A07FE1" w14:textId="77777777" w:rsidR="00714576" w:rsidRPr="00714576" w:rsidRDefault="00714576" w:rsidP="00714576">
            <w:pPr>
              <w:spacing w:before="36" w:after="36" w:line="240" w:lineRule="auto"/>
              <w:jc w:val="right"/>
            </w:pPr>
            <w:r w:rsidRPr="00714576">
              <w:t>1.1250000</w:t>
            </w:r>
          </w:p>
        </w:tc>
      </w:tr>
      <w:tr w:rsidR="00714576" w:rsidRPr="00714576" w14:paraId="0C31DD32" w14:textId="77777777" w:rsidTr="00714576">
        <w:tc>
          <w:tcPr>
            <w:tcW w:w="0" w:type="auto"/>
            <w:hideMark/>
          </w:tcPr>
          <w:p w14:paraId="74D886B9" w14:textId="77777777" w:rsidR="00714576" w:rsidRPr="00714576" w:rsidRDefault="00714576" w:rsidP="00714576">
            <w:pPr>
              <w:spacing w:before="36" w:after="36" w:line="240" w:lineRule="auto"/>
              <w:jc w:val="right"/>
            </w:pPr>
            <w:r w:rsidRPr="00714576">
              <w:t>2021</w:t>
            </w:r>
          </w:p>
        </w:tc>
        <w:tc>
          <w:tcPr>
            <w:tcW w:w="0" w:type="auto"/>
            <w:hideMark/>
          </w:tcPr>
          <w:p w14:paraId="31B56CCE" w14:textId="77777777" w:rsidR="00714576" w:rsidRPr="00714576" w:rsidRDefault="00714576" w:rsidP="00714576">
            <w:pPr>
              <w:spacing w:before="36" w:after="36" w:line="240" w:lineRule="auto"/>
              <w:jc w:val="left"/>
            </w:pPr>
            <w:r w:rsidRPr="00714576">
              <w:t>URP</w:t>
            </w:r>
          </w:p>
        </w:tc>
        <w:tc>
          <w:tcPr>
            <w:tcW w:w="0" w:type="auto"/>
            <w:hideMark/>
          </w:tcPr>
          <w:p w14:paraId="181BEF95" w14:textId="77777777" w:rsidR="00714576" w:rsidRPr="00714576" w:rsidRDefault="00714576" w:rsidP="00714576">
            <w:pPr>
              <w:spacing w:before="36" w:after="36" w:line="240" w:lineRule="auto"/>
              <w:jc w:val="right"/>
            </w:pPr>
            <w:r w:rsidRPr="00714576">
              <w:t>121</w:t>
            </w:r>
          </w:p>
        </w:tc>
        <w:tc>
          <w:tcPr>
            <w:tcW w:w="0" w:type="auto"/>
            <w:hideMark/>
          </w:tcPr>
          <w:p w14:paraId="02C2EB51" w14:textId="77777777" w:rsidR="00714576" w:rsidRPr="00714576" w:rsidRDefault="00714576" w:rsidP="00714576">
            <w:pPr>
              <w:spacing w:before="36" w:after="36" w:line="240" w:lineRule="auto"/>
              <w:jc w:val="right"/>
            </w:pPr>
            <w:r w:rsidRPr="00714576">
              <w:t>72</w:t>
            </w:r>
          </w:p>
        </w:tc>
        <w:tc>
          <w:tcPr>
            <w:tcW w:w="0" w:type="auto"/>
            <w:hideMark/>
          </w:tcPr>
          <w:p w14:paraId="0ACA4125" w14:textId="77777777" w:rsidR="00714576" w:rsidRPr="00714576" w:rsidRDefault="00714576" w:rsidP="00714576">
            <w:pPr>
              <w:spacing w:before="36" w:after="36" w:line="240" w:lineRule="auto"/>
              <w:jc w:val="right"/>
            </w:pPr>
            <w:r w:rsidRPr="00714576">
              <w:t>1.6805556</w:t>
            </w:r>
          </w:p>
        </w:tc>
      </w:tr>
      <w:tr w:rsidR="00714576" w:rsidRPr="00714576" w14:paraId="0AD732C3" w14:textId="77777777" w:rsidTr="00714576">
        <w:tc>
          <w:tcPr>
            <w:tcW w:w="0" w:type="auto"/>
            <w:hideMark/>
          </w:tcPr>
          <w:p w14:paraId="6FFF8CD6" w14:textId="77777777" w:rsidR="00714576" w:rsidRPr="00714576" w:rsidRDefault="00714576" w:rsidP="00714576">
            <w:pPr>
              <w:spacing w:before="36" w:after="36" w:line="240" w:lineRule="auto"/>
              <w:jc w:val="right"/>
            </w:pPr>
            <w:r w:rsidRPr="00714576">
              <w:t>2013</w:t>
            </w:r>
          </w:p>
        </w:tc>
        <w:tc>
          <w:tcPr>
            <w:tcW w:w="0" w:type="auto"/>
            <w:hideMark/>
          </w:tcPr>
          <w:p w14:paraId="39CADBD7" w14:textId="77777777" w:rsidR="00714576" w:rsidRPr="00714576" w:rsidRDefault="00714576" w:rsidP="00714576">
            <w:pPr>
              <w:spacing w:before="36" w:after="36" w:line="240" w:lineRule="auto"/>
              <w:jc w:val="left"/>
            </w:pPr>
            <w:r w:rsidRPr="00714576">
              <w:t>USMP</w:t>
            </w:r>
          </w:p>
        </w:tc>
        <w:tc>
          <w:tcPr>
            <w:tcW w:w="0" w:type="auto"/>
            <w:hideMark/>
          </w:tcPr>
          <w:p w14:paraId="3660A1D8" w14:textId="77777777" w:rsidR="00714576" w:rsidRPr="00714576" w:rsidRDefault="00714576" w:rsidP="00714576">
            <w:pPr>
              <w:spacing w:before="36" w:after="36" w:line="240" w:lineRule="auto"/>
              <w:jc w:val="right"/>
            </w:pPr>
            <w:r w:rsidRPr="00714576">
              <w:t>334</w:t>
            </w:r>
          </w:p>
        </w:tc>
        <w:tc>
          <w:tcPr>
            <w:tcW w:w="0" w:type="auto"/>
            <w:hideMark/>
          </w:tcPr>
          <w:p w14:paraId="342DB409" w14:textId="77777777" w:rsidR="00714576" w:rsidRPr="00714576" w:rsidRDefault="00714576" w:rsidP="00714576">
            <w:pPr>
              <w:spacing w:before="36" w:after="36" w:line="240" w:lineRule="auto"/>
              <w:jc w:val="right"/>
            </w:pPr>
            <w:r w:rsidRPr="00714576">
              <w:t>348</w:t>
            </w:r>
          </w:p>
        </w:tc>
        <w:tc>
          <w:tcPr>
            <w:tcW w:w="0" w:type="auto"/>
            <w:hideMark/>
          </w:tcPr>
          <w:p w14:paraId="58608B92" w14:textId="77777777" w:rsidR="00714576" w:rsidRPr="00714576" w:rsidRDefault="00714576" w:rsidP="00714576">
            <w:pPr>
              <w:spacing w:before="36" w:after="36" w:line="240" w:lineRule="auto"/>
              <w:jc w:val="right"/>
            </w:pPr>
            <w:r w:rsidRPr="00714576">
              <w:t>0.9597701</w:t>
            </w:r>
          </w:p>
        </w:tc>
      </w:tr>
      <w:tr w:rsidR="00714576" w:rsidRPr="00714576" w14:paraId="51A8D0F3" w14:textId="77777777" w:rsidTr="00714576">
        <w:tc>
          <w:tcPr>
            <w:tcW w:w="0" w:type="auto"/>
            <w:hideMark/>
          </w:tcPr>
          <w:p w14:paraId="7CC32AB1" w14:textId="77777777" w:rsidR="00714576" w:rsidRPr="00714576" w:rsidRDefault="00714576" w:rsidP="00714576">
            <w:pPr>
              <w:spacing w:before="36" w:after="36" w:line="240" w:lineRule="auto"/>
              <w:jc w:val="right"/>
            </w:pPr>
            <w:r w:rsidRPr="00714576">
              <w:t>2014</w:t>
            </w:r>
          </w:p>
        </w:tc>
        <w:tc>
          <w:tcPr>
            <w:tcW w:w="0" w:type="auto"/>
            <w:hideMark/>
          </w:tcPr>
          <w:p w14:paraId="6649CFEB" w14:textId="77777777" w:rsidR="00714576" w:rsidRPr="00714576" w:rsidRDefault="00714576" w:rsidP="00714576">
            <w:pPr>
              <w:spacing w:before="36" w:after="36" w:line="240" w:lineRule="auto"/>
              <w:jc w:val="left"/>
            </w:pPr>
            <w:r w:rsidRPr="00714576">
              <w:t>USMP</w:t>
            </w:r>
          </w:p>
        </w:tc>
        <w:tc>
          <w:tcPr>
            <w:tcW w:w="0" w:type="auto"/>
            <w:hideMark/>
          </w:tcPr>
          <w:p w14:paraId="38BA61E2" w14:textId="77777777" w:rsidR="00714576" w:rsidRPr="00714576" w:rsidRDefault="00714576" w:rsidP="00714576">
            <w:pPr>
              <w:spacing w:before="36" w:after="36" w:line="240" w:lineRule="auto"/>
              <w:jc w:val="right"/>
            </w:pPr>
            <w:r w:rsidRPr="00714576">
              <w:t>353</w:t>
            </w:r>
          </w:p>
        </w:tc>
        <w:tc>
          <w:tcPr>
            <w:tcW w:w="0" w:type="auto"/>
            <w:hideMark/>
          </w:tcPr>
          <w:p w14:paraId="6149EA13" w14:textId="77777777" w:rsidR="00714576" w:rsidRPr="00714576" w:rsidRDefault="00714576" w:rsidP="00714576">
            <w:pPr>
              <w:spacing w:before="36" w:after="36" w:line="240" w:lineRule="auto"/>
              <w:jc w:val="right"/>
            </w:pPr>
            <w:r w:rsidRPr="00714576">
              <w:t>338</w:t>
            </w:r>
          </w:p>
        </w:tc>
        <w:tc>
          <w:tcPr>
            <w:tcW w:w="0" w:type="auto"/>
            <w:hideMark/>
          </w:tcPr>
          <w:p w14:paraId="6BA5C5F9" w14:textId="77777777" w:rsidR="00714576" w:rsidRPr="00714576" w:rsidRDefault="00714576" w:rsidP="00714576">
            <w:pPr>
              <w:spacing w:before="36" w:after="36" w:line="240" w:lineRule="auto"/>
              <w:jc w:val="right"/>
            </w:pPr>
            <w:r w:rsidRPr="00714576">
              <w:t>1.0443787</w:t>
            </w:r>
          </w:p>
        </w:tc>
      </w:tr>
      <w:tr w:rsidR="00714576" w:rsidRPr="00714576" w14:paraId="0E63FF4F" w14:textId="77777777" w:rsidTr="00714576">
        <w:tc>
          <w:tcPr>
            <w:tcW w:w="0" w:type="auto"/>
            <w:hideMark/>
          </w:tcPr>
          <w:p w14:paraId="5464DEE8" w14:textId="77777777" w:rsidR="00714576" w:rsidRPr="00714576" w:rsidRDefault="00714576" w:rsidP="00714576">
            <w:pPr>
              <w:spacing w:before="36" w:after="36" w:line="240" w:lineRule="auto"/>
              <w:jc w:val="right"/>
            </w:pPr>
            <w:r w:rsidRPr="00714576">
              <w:t>2015</w:t>
            </w:r>
          </w:p>
        </w:tc>
        <w:tc>
          <w:tcPr>
            <w:tcW w:w="0" w:type="auto"/>
            <w:hideMark/>
          </w:tcPr>
          <w:p w14:paraId="3CC841F3" w14:textId="77777777" w:rsidR="00714576" w:rsidRPr="00714576" w:rsidRDefault="00714576" w:rsidP="00714576">
            <w:pPr>
              <w:spacing w:before="36" w:after="36" w:line="240" w:lineRule="auto"/>
              <w:jc w:val="left"/>
            </w:pPr>
            <w:r w:rsidRPr="00714576">
              <w:t>USMP</w:t>
            </w:r>
          </w:p>
        </w:tc>
        <w:tc>
          <w:tcPr>
            <w:tcW w:w="0" w:type="auto"/>
            <w:hideMark/>
          </w:tcPr>
          <w:p w14:paraId="6996CEAF" w14:textId="77777777" w:rsidR="00714576" w:rsidRPr="00714576" w:rsidRDefault="00714576" w:rsidP="00714576">
            <w:pPr>
              <w:spacing w:before="36" w:after="36" w:line="240" w:lineRule="auto"/>
              <w:jc w:val="right"/>
            </w:pPr>
            <w:r w:rsidRPr="00714576">
              <w:t>402</w:t>
            </w:r>
          </w:p>
        </w:tc>
        <w:tc>
          <w:tcPr>
            <w:tcW w:w="0" w:type="auto"/>
            <w:hideMark/>
          </w:tcPr>
          <w:p w14:paraId="5983ED62" w14:textId="77777777" w:rsidR="00714576" w:rsidRPr="00714576" w:rsidRDefault="00714576" w:rsidP="00714576">
            <w:pPr>
              <w:spacing w:before="36" w:after="36" w:line="240" w:lineRule="auto"/>
              <w:jc w:val="right"/>
            </w:pPr>
            <w:r w:rsidRPr="00714576">
              <w:t>417</w:t>
            </w:r>
          </w:p>
        </w:tc>
        <w:tc>
          <w:tcPr>
            <w:tcW w:w="0" w:type="auto"/>
            <w:hideMark/>
          </w:tcPr>
          <w:p w14:paraId="3536B254" w14:textId="77777777" w:rsidR="00714576" w:rsidRPr="00714576" w:rsidRDefault="00714576" w:rsidP="00714576">
            <w:pPr>
              <w:spacing w:before="36" w:after="36" w:line="240" w:lineRule="auto"/>
              <w:jc w:val="right"/>
            </w:pPr>
            <w:r w:rsidRPr="00714576">
              <w:t>0.9640288</w:t>
            </w:r>
          </w:p>
        </w:tc>
      </w:tr>
      <w:tr w:rsidR="00714576" w:rsidRPr="00714576" w14:paraId="7C4DFD43" w14:textId="77777777" w:rsidTr="00714576">
        <w:tc>
          <w:tcPr>
            <w:tcW w:w="0" w:type="auto"/>
            <w:hideMark/>
          </w:tcPr>
          <w:p w14:paraId="2D46356B" w14:textId="77777777" w:rsidR="00714576" w:rsidRPr="00714576" w:rsidRDefault="00714576" w:rsidP="00714576">
            <w:pPr>
              <w:spacing w:before="36" w:after="36" w:line="240" w:lineRule="auto"/>
              <w:jc w:val="right"/>
            </w:pPr>
            <w:r w:rsidRPr="00714576">
              <w:lastRenderedPageBreak/>
              <w:t>2016</w:t>
            </w:r>
          </w:p>
        </w:tc>
        <w:tc>
          <w:tcPr>
            <w:tcW w:w="0" w:type="auto"/>
            <w:hideMark/>
          </w:tcPr>
          <w:p w14:paraId="797C1ACA" w14:textId="77777777" w:rsidR="00714576" w:rsidRPr="00714576" w:rsidRDefault="00714576" w:rsidP="00714576">
            <w:pPr>
              <w:spacing w:before="36" w:after="36" w:line="240" w:lineRule="auto"/>
              <w:jc w:val="left"/>
            </w:pPr>
            <w:r w:rsidRPr="00714576">
              <w:t>USMP</w:t>
            </w:r>
          </w:p>
        </w:tc>
        <w:tc>
          <w:tcPr>
            <w:tcW w:w="0" w:type="auto"/>
            <w:hideMark/>
          </w:tcPr>
          <w:p w14:paraId="291CBE2E" w14:textId="77777777" w:rsidR="00714576" w:rsidRPr="00714576" w:rsidRDefault="00714576" w:rsidP="00714576">
            <w:pPr>
              <w:spacing w:before="36" w:after="36" w:line="240" w:lineRule="auto"/>
              <w:jc w:val="right"/>
            </w:pPr>
            <w:r w:rsidRPr="00714576">
              <w:t>271</w:t>
            </w:r>
          </w:p>
        </w:tc>
        <w:tc>
          <w:tcPr>
            <w:tcW w:w="0" w:type="auto"/>
            <w:hideMark/>
          </w:tcPr>
          <w:p w14:paraId="4EB8BBDC" w14:textId="77777777" w:rsidR="00714576" w:rsidRPr="00714576" w:rsidRDefault="00714576" w:rsidP="00714576">
            <w:pPr>
              <w:spacing w:before="36" w:after="36" w:line="240" w:lineRule="auto"/>
              <w:jc w:val="right"/>
            </w:pPr>
            <w:r w:rsidRPr="00714576">
              <w:t>324</w:t>
            </w:r>
          </w:p>
        </w:tc>
        <w:tc>
          <w:tcPr>
            <w:tcW w:w="0" w:type="auto"/>
            <w:hideMark/>
          </w:tcPr>
          <w:p w14:paraId="200BB5E6" w14:textId="77777777" w:rsidR="00714576" w:rsidRPr="00714576" w:rsidRDefault="00714576" w:rsidP="00714576">
            <w:pPr>
              <w:spacing w:before="36" w:after="36" w:line="240" w:lineRule="auto"/>
              <w:jc w:val="right"/>
            </w:pPr>
            <w:r w:rsidRPr="00714576">
              <w:t>0.8364198</w:t>
            </w:r>
          </w:p>
        </w:tc>
      </w:tr>
      <w:tr w:rsidR="00714576" w:rsidRPr="00714576" w14:paraId="3402388E" w14:textId="77777777" w:rsidTr="00714576">
        <w:tc>
          <w:tcPr>
            <w:tcW w:w="0" w:type="auto"/>
            <w:hideMark/>
          </w:tcPr>
          <w:p w14:paraId="56F9E2D5" w14:textId="77777777" w:rsidR="00714576" w:rsidRPr="00714576" w:rsidRDefault="00714576" w:rsidP="00714576">
            <w:pPr>
              <w:spacing w:before="36" w:after="36" w:line="240" w:lineRule="auto"/>
              <w:jc w:val="right"/>
            </w:pPr>
            <w:r w:rsidRPr="00714576">
              <w:t>2017</w:t>
            </w:r>
          </w:p>
        </w:tc>
        <w:tc>
          <w:tcPr>
            <w:tcW w:w="0" w:type="auto"/>
            <w:hideMark/>
          </w:tcPr>
          <w:p w14:paraId="4B7FEA02" w14:textId="77777777" w:rsidR="00714576" w:rsidRPr="00714576" w:rsidRDefault="00714576" w:rsidP="00714576">
            <w:pPr>
              <w:spacing w:before="36" w:after="36" w:line="240" w:lineRule="auto"/>
              <w:jc w:val="left"/>
            </w:pPr>
            <w:r w:rsidRPr="00714576">
              <w:t>USMP</w:t>
            </w:r>
          </w:p>
        </w:tc>
        <w:tc>
          <w:tcPr>
            <w:tcW w:w="0" w:type="auto"/>
            <w:hideMark/>
          </w:tcPr>
          <w:p w14:paraId="05412666" w14:textId="77777777" w:rsidR="00714576" w:rsidRPr="00714576" w:rsidRDefault="00714576" w:rsidP="00714576">
            <w:pPr>
              <w:spacing w:before="36" w:after="36" w:line="240" w:lineRule="auto"/>
              <w:jc w:val="right"/>
            </w:pPr>
            <w:r w:rsidRPr="00714576">
              <w:t>419</w:t>
            </w:r>
          </w:p>
        </w:tc>
        <w:tc>
          <w:tcPr>
            <w:tcW w:w="0" w:type="auto"/>
            <w:hideMark/>
          </w:tcPr>
          <w:p w14:paraId="2F6AB819" w14:textId="77777777" w:rsidR="00714576" w:rsidRPr="00714576" w:rsidRDefault="00714576" w:rsidP="00714576">
            <w:pPr>
              <w:spacing w:before="36" w:after="36" w:line="240" w:lineRule="auto"/>
              <w:jc w:val="right"/>
            </w:pPr>
            <w:r w:rsidRPr="00714576">
              <w:t>411</w:t>
            </w:r>
          </w:p>
        </w:tc>
        <w:tc>
          <w:tcPr>
            <w:tcW w:w="0" w:type="auto"/>
            <w:hideMark/>
          </w:tcPr>
          <w:p w14:paraId="2C2574E5" w14:textId="77777777" w:rsidR="00714576" w:rsidRPr="00714576" w:rsidRDefault="00714576" w:rsidP="00714576">
            <w:pPr>
              <w:spacing w:before="36" w:after="36" w:line="240" w:lineRule="auto"/>
              <w:jc w:val="right"/>
            </w:pPr>
            <w:r w:rsidRPr="00714576">
              <w:t>1.0194647</w:t>
            </w:r>
          </w:p>
        </w:tc>
      </w:tr>
      <w:tr w:rsidR="00714576" w:rsidRPr="00714576" w14:paraId="531A11B0" w14:textId="77777777" w:rsidTr="00714576">
        <w:tc>
          <w:tcPr>
            <w:tcW w:w="0" w:type="auto"/>
            <w:hideMark/>
          </w:tcPr>
          <w:p w14:paraId="54405E60" w14:textId="77777777" w:rsidR="00714576" w:rsidRPr="00714576" w:rsidRDefault="00714576" w:rsidP="00714576">
            <w:pPr>
              <w:spacing w:before="36" w:after="36" w:line="240" w:lineRule="auto"/>
              <w:jc w:val="right"/>
            </w:pPr>
            <w:r w:rsidRPr="00714576">
              <w:t>2018</w:t>
            </w:r>
          </w:p>
        </w:tc>
        <w:tc>
          <w:tcPr>
            <w:tcW w:w="0" w:type="auto"/>
            <w:hideMark/>
          </w:tcPr>
          <w:p w14:paraId="44716AF5" w14:textId="77777777" w:rsidR="00714576" w:rsidRPr="00714576" w:rsidRDefault="00714576" w:rsidP="00714576">
            <w:pPr>
              <w:spacing w:before="36" w:after="36" w:line="240" w:lineRule="auto"/>
              <w:jc w:val="left"/>
            </w:pPr>
            <w:r w:rsidRPr="00714576">
              <w:t>USMP</w:t>
            </w:r>
          </w:p>
        </w:tc>
        <w:tc>
          <w:tcPr>
            <w:tcW w:w="0" w:type="auto"/>
            <w:hideMark/>
          </w:tcPr>
          <w:p w14:paraId="4E2109ED" w14:textId="77777777" w:rsidR="00714576" w:rsidRPr="00714576" w:rsidRDefault="00714576" w:rsidP="00714576">
            <w:pPr>
              <w:spacing w:before="36" w:after="36" w:line="240" w:lineRule="auto"/>
              <w:jc w:val="right"/>
            </w:pPr>
            <w:r w:rsidRPr="00714576">
              <w:t>285</w:t>
            </w:r>
          </w:p>
        </w:tc>
        <w:tc>
          <w:tcPr>
            <w:tcW w:w="0" w:type="auto"/>
            <w:hideMark/>
          </w:tcPr>
          <w:p w14:paraId="6486A987" w14:textId="77777777" w:rsidR="00714576" w:rsidRPr="00714576" w:rsidRDefault="00714576" w:rsidP="00714576">
            <w:pPr>
              <w:spacing w:before="36" w:after="36" w:line="240" w:lineRule="auto"/>
              <w:jc w:val="right"/>
            </w:pPr>
            <w:r w:rsidRPr="00714576">
              <w:t>252</w:t>
            </w:r>
          </w:p>
        </w:tc>
        <w:tc>
          <w:tcPr>
            <w:tcW w:w="0" w:type="auto"/>
            <w:hideMark/>
          </w:tcPr>
          <w:p w14:paraId="1D22977B" w14:textId="77777777" w:rsidR="00714576" w:rsidRPr="00714576" w:rsidRDefault="00714576" w:rsidP="00714576">
            <w:pPr>
              <w:spacing w:before="36" w:after="36" w:line="240" w:lineRule="auto"/>
              <w:jc w:val="right"/>
            </w:pPr>
            <w:r w:rsidRPr="00714576">
              <w:t>1.1309524</w:t>
            </w:r>
          </w:p>
        </w:tc>
      </w:tr>
      <w:tr w:rsidR="00714576" w:rsidRPr="00714576" w14:paraId="321D8F5A" w14:textId="77777777" w:rsidTr="00714576">
        <w:tc>
          <w:tcPr>
            <w:tcW w:w="0" w:type="auto"/>
            <w:hideMark/>
          </w:tcPr>
          <w:p w14:paraId="2A257C22" w14:textId="77777777" w:rsidR="00714576" w:rsidRPr="00714576" w:rsidRDefault="00714576" w:rsidP="00714576">
            <w:pPr>
              <w:spacing w:before="36" w:after="36" w:line="240" w:lineRule="auto"/>
              <w:jc w:val="right"/>
            </w:pPr>
            <w:r w:rsidRPr="00714576">
              <w:t>2019</w:t>
            </w:r>
          </w:p>
        </w:tc>
        <w:tc>
          <w:tcPr>
            <w:tcW w:w="0" w:type="auto"/>
            <w:hideMark/>
          </w:tcPr>
          <w:p w14:paraId="7B17ED1B" w14:textId="77777777" w:rsidR="00714576" w:rsidRPr="00714576" w:rsidRDefault="00714576" w:rsidP="00714576">
            <w:pPr>
              <w:spacing w:before="36" w:after="36" w:line="240" w:lineRule="auto"/>
              <w:jc w:val="left"/>
            </w:pPr>
            <w:r w:rsidRPr="00714576">
              <w:t>USMP</w:t>
            </w:r>
          </w:p>
        </w:tc>
        <w:tc>
          <w:tcPr>
            <w:tcW w:w="0" w:type="auto"/>
            <w:hideMark/>
          </w:tcPr>
          <w:p w14:paraId="5FF00CF5" w14:textId="77777777" w:rsidR="00714576" w:rsidRPr="00714576" w:rsidRDefault="00714576" w:rsidP="00714576">
            <w:pPr>
              <w:spacing w:before="36" w:after="36" w:line="240" w:lineRule="auto"/>
              <w:jc w:val="right"/>
            </w:pPr>
            <w:r w:rsidRPr="00714576">
              <w:t>443</w:t>
            </w:r>
          </w:p>
        </w:tc>
        <w:tc>
          <w:tcPr>
            <w:tcW w:w="0" w:type="auto"/>
            <w:hideMark/>
          </w:tcPr>
          <w:p w14:paraId="172DFF6E" w14:textId="77777777" w:rsidR="00714576" w:rsidRPr="00714576" w:rsidRDefault="00714576" w:rsidP="00714576">
            <w:pPr>
              <w:spacing w:before="36" w:after="36" w:line="240" w:lineRule="auto"/>
              <w:jc w:val="right"/>
            </w:pPr>
            <w:r w:rsidRPr="00714576">
              <w:t>427</w:t>
            </w:r>
          </w:p>
        </w:tc>
        <w:tc>
          <w:tcPr>
            <w:tcW w:w="0" w:type="auto"/>
            <w:hideMark/>
          </w:tcPr>
          <w:p w14:paraId="5AACCC11" w14:textId="77777777" w:rsidR="00714576" w:rsidRPr="00714576" w:rsidRDefault="00714576" w:rsidP="00714576">
            <w:pPr>
              <w:spacing w:before="36" w:after="36" w:line="240" w:lineRule="auto"/>
              <w:jc w:val="right"/>
            </w:pPr>
            <w:r w:rsidRPr="00714576">
              <w:t>1.0374707</w:t>
            </w:r>
          </w:p>
        </w:tc>
      </w:tr>
      <w:tr w:rsidR="00714576" w:rsidRPr="00714576" w14:paraId="5AD9AD22" w14:textId="77777777" w:rsidTr="00714576">
        <w:tc>
          <w:tcPr>
            <w:tcW w:w="0" w:type="auto"/>
            <w:hideMark/>
          </w:tcPr>
          <w:p w14:paraId="33114E1B" w14:textId="77777777" w:rsidR="00714576" w:rsidRPr="00714576" w:rsidRDefault="00714576" w:rsidP="00714576">
            <w:pPr>
              <w:spacing w:before="36" w:after="36" w:line="240" w:lineRule="auto"/>
              <w:jc w:val="right"/>
            </w:pPr>
            <w:r w:rsidRPr="00714576">
              <w:t>2020</w:t>
            </w:r>
          </w:p>
        </w:tc>
        <w:tc>
          <w:tcPr>
            <w:tcW w:w="0" w:type="auto"/>
            <w:hideMark/>
          </w:tcPr>
          <w:p w14:paraId="39EE368E" w14:textId="77777777" w:rsidR="00714576" w:rsidRPr="00714576" w:rsidRDefault="00714576" w:rsidP="00714576">
            <w:pPr>
              <w:spacing w:before="36" w:after="36" w:line="240" w:lineRule="auto"/>
              <w:jc w:val="left"/>
            </w:pPr>
            <w:r w:rsidRPr="00714576">
              <w:t>USMP</w:t>
            </w:r>
          </w:p>
        </w:tc>
        <w:tc>
          <w:tcPr>
            <w:tcW w:w="0" w:type="auto"/>
            <w:hideMark/>
          </w:tcPr>
          <w:p w14:paraId="02AFA9C6" w14:textId="77777777" w:rsidR="00714576" w:rsidRPr="00714576" w:rsidRDefault="00714576" w:rsidP="00714576">
            <w:pPr>
              <w:spacing w:before="36" w:after="36" w:line="240" w:lineRule="auto"/>
              <w:jc w:val="right"/>
            </w:pPr>
            <w:r w:rsidRPr="00714576">
              <w:t>236</w:t>
            </w:r>
          </w:p>
        </w:tc>
        <w:tc>
          <w:tcPr>
            <w:tcW w:w="0" w:type="auto"/>
            <w:hideMark/>
          </w:tcPr>
          <w:p w14:paraId="2810CFA5" w14:textId="77777777" w:rsidR="00714576" w:rsidRPr="00714576" w:rsidRDefault="00714576" w:rsidP="00714576">
            <w:pPr>
              <w:spacing w:before="36" w:after="36" w:line="240" w:lineRule="auto"/>
              <w:jc w:val="right"/>
            </w:pPr>
            <w:r w:rsidRPr="00714576">
              <w:t>202</w:t>
            </w:r>
          </w:p>
        </w:tc>
        <w:tc>
          <w:tcPr>
            <w:tcW w:w="0" w:type="auto"/>
            <w:hideMark/>
          </w:tcPr>
          <w:p w14:paraId="27FAC80F" w14:textId="77777777" w:rsidR="00714576" w:rsidRPr="00714576" w:rsidRDefault="00714576" w:rsidP="00714576">
            <w:pPr>
              <w:spacing w:before="36" w:after="36" w:line="240" w:lineRule="auto"/>
              <w:jc w:val="right"/>
            </w:pPr>
            <w:r w:rsidRPr="00714576">
              <w:t>1.1683168</w:t>
            </w:r>
          </w:p>
        </w:tc>
      </w:tr>
      <w:tr w:rsidR="00714576" w:rsidRPr="00714576" w14:paraId="06C71EED" w14:textId="77777777" w:rsidTr="00714576">
        <w:tc>
          <w:tcPr>
            <w:tcW w:w="0" w:type="auto"/>
            <w:hideMark/>
          </w:tcPr>
          <w:p w14:paraId="6BD3C857" w14:textId="77777777" w:rsidR="00714576" w:rsidRPr="00714576" w:rsidRDefault="00714576" w:rsidP="00714576">
            <w:pPr>
              <w:spacing w:before="36" w:after="36" w:line="240" w:lineRule="auto"/>
              <w:jc w:val="right"/>
            </w:pPr>
            <w:r w:rsidRPr="00714576">
              <w:t>2013</w:t>
            </w:r>
          </w:p>
        </w:tc>
        <w:tc>
          <w:tcPr>
            <w:tcW w:w="0" w:type="auto"/>
            <w:hideMark/>
          </w:tcPr>
          <w:p w14:paraId="36B9AD63" w14:textId="77777777" w:rsidR="00714576" w:rsidRPr="00714576" w:rsidRDefault="00714576" w:rsidP="00714576">
            <w:pPr>
              <w:spacing w:before="36" w:after="36" w:line="240" w:lineRule="auto"/>
              <w:jc w:val="left"/>
            </w:pPr>
            <w:r w:rsidRPr="00714576">
              <w:t>USP</w:t>
            </w:r>
          </w:p>
        </w:tc>
        <w:tc>
          <w:tcPr>
            <w:tcW w:w="0" w:type="auto"/>
            <w:hideMark/>
          </w:tcPr>
          <w:p w14:paraId="0C3D8B81" w14:textId="77777777" w:rsidR="00714576" w:rsidRPr="00714576" w:rsidRDefault="00714576" w:rsidP="00714576">
            <w:pPr>
              <w:spacing w:before="36" w:after="36" w:line="240" w:lineRule="auto"/>
              <w:jc w:val="right"/>
            </w:pPr>
            <w:r w:rsidRPr="00714576">
              <w:t>9</w:t>
            </w:r>
          </w:p>
        </w:tc>
        <w:tc>
          <w:tcPr>
            <w:tcW w:w="0" w:type="auto"/>
            <w:hideMark/>
          </w:tcPr>
          <w:p w14:paraId="301D93DA" w14:textId="77777777" w:rsidR="00714576" w:rsidRPr="00714576" w:rsidRDefault="00714576" w:rsidP="00714576">
            <w:pPr>
              <w:spacing w:before="36" w:after="36" w:line="240" w:lineRule="auto"/>
              <w:jc w:val="right"/>
            </w:pPr>
            <w:r w:rsidRPr="00714576">
              <w:t>21</w:t>
            </w:r>
          </w:p>
        </w:tc>
        <w:tc>
          <w:tcPr>
            <w:tcW w:w="0" w:type="auto"/>
            <w:hideMark/>
          </w:tcPr>
          <w:p w14:paraId="79BDF0AD" w14:textId="77777777" w:rsidR="00714576" w:rsidRPr="00714576" w:rsidRDefault="00714576" w:rsidP="00714576">
            <w:pPr>
              <w:spacing w:before="36" w:after="36" w:line="240" w:lineRule="auto"/>
              <w:jc w:val="right"/>
            </w:pPr>
            <w:r w:rsidRPr="00714576">
              <w:t>0.4285714</w:t>
            </w:r>
          </w:p>
        </w:tc>
      </w:tr>
      <w:tr w:rsidR="00714576" w:rsidRPr="00714576" w14:paraId="15A73261" w14:textId="77777777" w:rsidTr="00714576">
        <w:tc>
          <w:tcPr>
            <w:tcW w:w="0" w:type="auto"/>
            <w:hideMark/>
          </w:tcPr>
          <w:p w14:paraId="1FFA2A2A" w14:textId="77777777" w:rsidR="00714576" w:rsidRPr="00714576" w:rsidRDefault="00714576" w:rsidP="00714576">
            <w:pPr>
              <w:spacing w:before="36" w:after="36" w:line="240" w:lineRule="auto"/>
              <w:jc w:val="right"/>
            </w:pPr>
            <w:r w:rsidRPr="00714576">
              <w:t>2014</w:t>
            </w:r>
          </w:p>
        </w:tc>
        <w:tc>
          <w:tcPr>
            <w:tcW w:w="0" w:type="auto"/>
            <w:hideMark/>
          </w:tcPr>
          <w:p w14:paraId="5B304C59" w14:textId="77777777" w:rsidR="00714576" w:rsidRPr="00714576" w:rsidRDefault="00714576" w:rsidP="00714576">
            <w:pPr>
              <w:spacing w:before="36" w:after="36" w:line="240" w:lineRule="auto"/>
              <w:jc w:val="left"/>
            </w:pPr>
            <w:r w:rsidRPr="00714576">
              <w:t>USP</w:t>
            </w:r>
          </w:p>
        </w:tc>
        <w:tc>
          <w:tcPr>
            <w:tcW w:w="0" w:type="auto"/>
            <w:hideMark/>
          </w:tcPr>
          <w:p w14:paraId="66EDC9EC" w14:textId="77777777" w:rsidR="00714576" w:rsidRPr="00714576" w:rsidRDefault="00714576" w:rsidP="00714576">
            <w:pPr>
              <w:spacing w:before="36" w:after="36" w:line="240" w:lineRule="auto"/>
              <w:jc w:val="right"/>
            </w:pPr>
            <w:r w:rsidRPr="00714576">
              <w:t>20</w:t>
            </w:r>
          </w:p>
        </w:tc>
        <w:tc>
          <w:tcPr>
            <w:tcW w:w="0" w:type="auto"/>
            <w:hideMark/>
          </w:tcPr>
          <w:p w14:paraId="4B684989" w14:textId="77777777" w:rsidR="00714576" w:rsidRPr="00714576" w:rsidRDefault="00714576" w:rsidP="00714576">
            <w:pPr>
              <w:spacing w:before="36" w:after="36" w:line="240" w:lineRule="auto"/>
              <w:jc w:val="right"/>
            </w:pPr>
            <w:r w:rsidRPr="00714576">
              <w:t>23</w:t>
            </w:r>
          </w:p>
        </w:tc>
        <w:tc>
          <w:tcPr>
            <w:tcW w:w="0" w:type="auto"/>
            <w:hideMark/>
          </w:tcPr>
          <w:p w14:paraId="7AD9EEB3" w14:textId="77777777" w:rsidR="00714576" w:rsidRPr="00714576" w:rsidRDefault="00714576" w:rsidP="00714576">
            <w:pPr>
              <w:spacing w:before="36" w:after="36" w:line="240" w:lineRule="auto"/>
              <w:jc w:val="right"/>
            </w:pPr>
            <w:r w:rsidRPr="00714576">
              <w:t>0.8695652</w:t>
            </w:r>
          </w:p>
        </w:tc>
      </w:tr>
      <w:tr w:rsidR="00714576" w:rsidRPr="00714576" w14:paraId="3163CCB5" w14:textId="77777777" w:rsidTr="00714576">
        <w:tc>
          <w:tcPr>
            <w:tcW w:w="0" w:type="auto"/>
            <w:hideMark/>
          </w:tcPr>
          <w:p w14:paraId="4A4475B3" w14:textId="77777777" w:rsidR="00714576" w:rsidRPr="00714576" w:rsidRDefault="00714576" w:rsidP="00714576">
            <w:pPr>
              <w:spacing w:before="36" w:after="36" w:line="240" w:lineRule="auto"/>
              <w:jc w:val="right"/>
            </w:pPr>
            <w:r w:rsidRPr="00714576">
              <w:t>2015</w:t>
            </w:r>
          </w:p>
        </w:tc>
        <w:tc>
          <w:tcPr>
            <w:tcW w:w="0" w:type="auto"/>
            <w:hideMark/>
          </w:tcPr>
          <w:p w14:paraId="3F64324A" w14:textId="77777777" w:rsidR="00714576" w:rsidRPr="00714576" w:rsidRDefault="00714576" w:rsidP="00714576">
            <w:pPr>
              <w:spacing w:before="36" w:after="36" w:line="240" w:lineRule="auto"/>
              <w:jc w:val="left"/>
            </w:pPr>
            <w:r w:rsidRPr="00714576">
              <w:t>USP</w:t>
            </w:r>
          </w:p>
        </w:tc>
        <w:tc>
          <w:tcPr>
            <w:tcW w:w="0" w:type="auto"/>
            <w:hideMark/>
          </w:tcPr>
          <w:p w14:paraId="01EA07B2" w14:textId="77777777" w:rsidR="00714576" w:rsidRPr="00714576" w:rsidRDefault="00714576" w:rsidP="00714576">
            <w:pPr>
              <w:spacing w:before="36" w:after="36" w:line="240" w:lineRule="auto"/>
              <w:jc w:val="right"/>
            </w:pPr>
            <w:r w:rsidRPr="00714576">
              <w:t>16</w:t>
            </w:r>
          </w:p>
        </w:tc>
        <w:tc>
          <w:tcPr>
            <w:tcW w:w="0" w:type="auto"/>
            <w:hideMark/>
          </w:tcPr>
          <w:p w14:paraId="0A35DDBB" w14:textId="77777777" w:rsidR="00714576" w:rsidRPr="00714576" w:rsidRDefault="00714576" w:rsidP="00714576">
            <w:pPr>
              <w:spacing w:before="36" w:after="36" w:line="240" w:lineRule="auto"/>
              <w:jc w:val="right"/>
            </w:pPr>
            <w:r w:rsidRPr="00714576">
              <w:t>18</w:t>
            </w:r>
          </w:p>
        </w:tc>
        <w:tc>
          <w:tcPr>
            <w:tcW w:w="0" w:type="auto"/>
            <w:hideMark/>
          </w:tcPr>
          <w:p w14:paraId="4F880CE7" w14:textId="77777777" w:rsidR="00714576" w:rsidRPr="00714576" w:rsidRDefault="00714576" w:rsidP="00714576">
            <w:pPr>
              <w:spacing w:before="36" w:after="36" w:line="240" w:lineRule="auto"/>
              <w:jc w:val="right"/>
            </w:pPr>
            <w:r w:rsidRPr="00714576">
              <w:t>0.8888889</w:t>
            </w:r>
          </w:p>
        </w:tc>
      </w:tr>
      <w:tr w:rsidR="00714576" w:rsidRPr="00714576" w14:paraId="3A42D690" w14:textId="77777777" w:rsidTr="00714576">
        <w:tc>
          <w:tcPr>
            <w:tcW w:w="0" w:type="auto"/>
            <w:hideMark/>
          </w:tcPr>
          <w:p w14:paraId="5CB0FB4B" w14:textId="77777777" w:rsidR="00714576" w:rsidRPr="00714576" w:rsidRDefault="00714576" w:rsidP="00714576">
            <w:pPr>
              <w:spacing w:before="36" w:after="36" w:line="240" w:lineRule="auto"/>
              <w:jc w:val="right"/>
            </w:pPr>
            <w:r w:rsidRPr="00714576">
              <w:t>2016</w:t>
            </w:r>
          </w:p>
        </w:tc>
        <w:tc>
          <w:tcPr>
            <w:tcW w:w="0" w:type="auto"/>
            <w:hideMark/>
          </w:tcPr>
          <w:p w14:paraId="0CA5474A" w14:textId="77777777" w:rsidR="00714576" w:rsidRPr="00714576" w:rsidRDefault="00714576" w:rsidP="00714576">
            <w:pPr>
              <w:spacing w:before="36" w:after="36" w:line="240" w:lineRule="auto"/>
              <w:jc w:val="left"/>
            </w:pPr>
            <w:r w:rsidRPr="00714576">
              <w:t>USP</w:t>
            </w:r>
          </w:p>
        </w:tc>
        <w:tc>
          <w:tcPr>
            <w:tcW w:w="0" w:type="auto"/>
            <w:hideMark/>
          </w:tcPr>
          <w:p w14:paraId="3BAC8998" w14:textId="77777777" w:rsidR="00714576" w:rsidRPr="00714576" w:rsidRDefault="00714576" w:rsidP="00714576">
            <w:pPr>
              <w:spacing w:before="36" w:after="36" w:line="240" w:lineRule="auto"/>
              <w:jc w:val="right"/>
            </w:pPr>
            <w:r w:rsidRPr="00714576">
              <w:t>9</w:t>
            </w:r>
          </w:p>
        </w:tc>
        <w:tc>
          <w:tcPr>
            <w:tcW w:w="0" w:type="auto"/>
            <w:hideMark/>
          </w:tcPr>
          <w:p w14:paraId="65277065" w14:textId="77777777" w:rsidR="00714576" w:rsidRPr="00714576" w:rsidRDefault="00714576" w:rsidP="00714576">
            <w:pPr>
              <w:spacing w:before="36" w:after="36" w:line="240" w:lineRule="auto"/>
              <w:jc w:val="right"/>
            </w:pPr>
            <w:r w:rsidRPr="00714576">
              <w:t>8</w:t>
            </w:r>
          </w:p>
        </w:tc>
        <w:tc>
          <w:tcPr>
            <w:tcW w:w="0" w:type="auto"/>
            <w:hideMark/>
          </w:tcPr>
          <w:p w14:paraId="350FCD46" w14:textId="77777777" w:rsidR="00714576" w:rsidRPr="00714576" w:rsidRDefault="00714576" w:rsidP="00714576">
            <w:pPr>
              <w:spacing w:before="36" w:after="36" w:line="240" w:lineRule="auto"/>
              <w:jc w:val="right"/>
            </w:pPr>
            <w:r w:rsidRPr="00714576">
              <w:t>1.1250000</w:t>
            </w:r>
          </w:p>
        </w:tc>
      </w:tr>
      <w:tr w:rsidR="00714576" w:rsidRPr="00714576" w14:paraId="38397BF6" w14:textId="77777777" w:rsidTr="00714576">
        <w:tc>
          <w:tcPr>
            <w:tcW w:w="0" w:type="auto"/>
            <w:hideMark/>
          </w:tcPr>
          <w:p w14:paraId="312E2DE0" w14:textId="77777777" w:rsidR="00714576" w:rsidRPr="00714576" w:rsidRDefault="00714576" w:rsidP="00714576">
            <w:pPr>
              <w:spacing w:before="36" w:after="36" w:line="240" w:lineRule="auto"/>
              <w:jc w:val="right"/>
            </w:pPr>
            <w:r w:rsidRPr="00714576">
              <w:t>2017</w:t>
            </w:r>
          </w:p>
        </w:tc>
        <w:tc>
          <w:tcPr>
            <w:tcW w:w="0" w:type="auto"/>
            <w:hideMark/>
          </w:tcPr>
          <w:p w14:paraId="53A2C2DD" w14:textId="77777777" w:rsidR="00714576" w:rsidRPr="00714576" w:rsidRDefault="00714576" w:rsidP="00714576">
            <w:pPr>
              <w:spacing w:before="36" w:after="36" w:line="240" w:lineRule="auto"/>
              <w:jc w:val="left"/>
            </w:pPr>
            <w:r w:rsidRPr="00714576">
              <w:t>USP</w:t>
            </w:r>
          </w:p>
        </w:tc>
        <w:tc>
          <w:tcPr>
            <w:tcW w:w="0" w:type="auto"/>
            <w:hideMark/>
          </w:tcPr>
          <w:p w14:paraId="261A85FB" w14:textId="77777777" w:rsidR="00714576" w:rsidRPr="00714576" w:rsidRDefault="00714576" w:rsidP="00714576">
            <w:pPr>
              <w:spacing w:before="36" w:after="36" w:line="240" w:lineRule="auto"/>
              <w:jc w:val="right"/>
            </w:pPr>
            <w:r w:rsidRPr="00714576">
              <w:t>9</w:t>
            </w:r>
          </w:p>
        </w:tc>
        <w:tc>
          <w:tcPr>
            <w:tcW w:w="0" w:type="auto"/>
            <w:hideMark/>
          </w:tcPr>
          <w:p w14:paraId="6292C506" w14:textId="77777777" w:rsidR="00714576" w:rsidRPr="00714576" w:rsidRDefault="00714576" w:rsidP="00714576">
            <w:pPr>
              <w:spacing w:before="36" w:after="36" w:line="240" w:lineRule="auto"/>
              <w:jc w:val="right"/>
            </w:pPr>
            <w:r w:rsidRPr="00714576">
              <w:t>12</w:t>
            </w:r>
          </w:p>
        </w:tc>
        <w:tc>
          <w:tcPr>
            <w:tcW w:w="0" w:type="auto"/>
            <w:hideMark/>
          </w:tcPr>
          <w:p w14:paraId="339D6507" w14:textId="77777777" w:rsidR="00714576" w:rsidRPr="00714576" w:rsidRDefault="00714576" w:rsidP="00714576">
            <w:pPr>
              <w:spacing w:before="36" w:after="36" w:line="240" w:lineRule="auto"/>
              <w:jc w:val="right"/>
            </w:pPr>
            <w:r w:rsidRPr="00714576">
              <w:t>0.7500000</w:t>
            </w:r>
          </w:p>
        </w:tc>
      </w:tr>
      <w:tr w:rsidR="00714576" w:rsidRPr="00714576" w14:paraId="3AB1B849" w14:textId="77777777" w:rsidTr="00714576">
        <w:tc>
          <w:tcPr>
            <w:tcW w:w="0" w:type="auto"/>
            <w:hideMark/>
          </w:tcPr>
          <w:p w14:paraId="10554B9C" w14:textId="77777777" w:rsidR="00714576" w:rsidRPr="00714576" w:rsidRDefault="00714576" w:rsidP="00714576">
            <w:pPr>
              <w:spacing w:before="36" w:after="36" w:line="240" w:lineRule="auto"/>
              <w:jc w:val="right"/>
            </w:pPr>
            <w:r w:rsidRPr="00714576">
              <w:t>2018</w:t>
            </w:r>
          </w:p>
        </w:tc>
        <w:tc>
          <w:tcPr>
            <w:tcW w:w="0" w:type="auto"/>
            <w:hideMark/>
          </w:tcPr>
          <w:p w14:paraId="33425ED6" w14:textId="77777777" w:rsidR="00714576" w:rsidRPr="00714576" w:rsidRDefault="00714576" w:rsidP="00714576">
            <w:pPr>
              <w:spacing w:before="36" w:after="36" w:line="240" w:lineRule="auto"/>
              <w:jc w:val="left"/>
            </w:pPr>
            <w:r w:rsidRPr="00714576">
              <w:t>USP</w:t>
            </w:r>
          </w:p>
        </w:tc>
        <w:tc>
          <w:tcPr>
            <w:tcW w:w="0" w:type="auto"/>
            <w:hideMark/>
          </w:tcPr>
          <w:p w14:paraId="143D164E" w14:textId="77777777" w:rsidR="00714576" w:rsidRPr="00714576" w:rsidRDefault="00714576" w:rsidP="00714576">
            <w:pPr>
              <w:spacing w:before="36" w:after="36" w:line="240" w:lineRule="auto"/>
              <w:jc w:val="right"/>
            </w:pPr>
            <w:r w:rsidRPr="00714576">
              <w:t>19</w:t>
            </w:r>
          </w:p>
        </w:tc>
        <w:tc>
          <w:tcPr>
            <w:tcW w:w="0" w:type="auto"/>
            <w:hideMark/>
          </w:tcPr>
          <w:p w14:paraId="068D6AA8" w14:textId="77777777" w:rsidR="00714576" w:rsidRPr="00714576" w:rsidRDefault="00714576" w:rsidP="00714576">
            <w:pPr>
              <w:spacing w:before="36" w:after="36" w:line="240" w:lineRule="auto"/>
              <w:jc w:val="right"/>
            </w:pPr>
            <w:r w:rsidRPr="00714576">
              <w:t>16</w:t>
            </w:r>
          </w:p>
        </w:tc>
        <w:tc>
          <w:tcPr>
            <w:tcW w:w="0" w:type="auto"/>
            <w:hideMark/>
          </w:tcPr>
          <w:p w14:paraId="7A416AF8" w14:textId="77777777" w:rsidR="00714576" w:rsidRPr="00714576" w:rsidRDefault="00714576" w:rsidP="00714576">
            <w:pPr>
              <w:spacing w:before="36" w:after="36" w:line="240" w:lineRule="auto"/>
              <w:jc w:val="right"/>
            </w:pPr>
            <w:r w:rsidRPr="00714576">
              <w:t>1.1875000</w:t>
            </w:r>
          </w:p>
        </w:tc>
      </w:tr>
      <w:tr w:rsidR="00714576" w:rsidRPr="00714576" w14:paraId="0C04F75E" w14:textId="77777777" w:rsidTr="00714576">
        <w:tc>
          <w:tcPr>
            <w:tcW w:w="0" w:type="auto"/>
            <w:hideMark/>
          </w:tcPr>
          <w:p w14:paraId="4EF79CAA" w14:textId="77777777" w:rsidR="00714576" w:rsidRPr="00714576" w:rsidRDefault="00714576" w:rsidP="00714576">
            <w:pPr>
              <w:spacing w:before="36" w:after="36" w:line="240" w:lineRule="auto"/>
              <w:jc w:val="right"/>
            </w:pPr>
            <w:r w:rsidRPr="00714576">
              <w:t>2019</w:t>
            </w:r>
          </w:p>
        </w:tc>
        <w:tc>
          <w:tcPr>
            <w:tcW w:w="0" w:type="auto"/>
            <w:hideMark/>
          </w:tcPr>
          <w:p w14:paraId="0C41FEED" w14:textId="77777777" w:rsidR="00714576" w:rsidRPr="00714576" w:rsidRDefault="00714576" w:rsidP="00714576">
            <w:pPr>
              <w:spacing w:before="36" w:after="36" w:line="240" w:lineRule="auto"/>
              <w:jc w:val="left"/>
            </w:pPr>
            <w:r w:rsidRPr="00714576">
              <w:t>USP</w:t>
            </w:r>
          </w:p>
        </w:tc>
        <w:tc>
          <w:tcPr>
            <w:tcW w:w="0" w:type="auto"/>
            <w:hideMark/>
          </w:tcPr>
          <w:p w14:paraId="5ADD836B" w14:textId="77777777" w:rsidR="00714576" w:rsidRPr="00714576" w:rsidRDefault="00714576" w:rsidP="00714576">
            <w:pPr>
              <w:spacing w:before="36" w:after="36" w:line="240" w:lineRule="auto"/>
              <w:jc w:val="right"/>
            </w:pPr>
            <w:r w:rsidRPr="00714576">
              <w:t>10</w:t>
            </w:r>
          </w:p>
        </w:tc>
        <w:tc>
          <w:tcPr>
            <w:tcW w:w="0" w:type="auto"/>
            <w:hideMark/>
          </w:tcPr>
          <w:p w14:paraId="7F0777FC" w14:textId="77777777" w:rsidR="00714576" w:rsidRPr="00714576" w:rsidRDefault="00714576" w:rsidP="00714576">
            <w:pPr>
              <w:spacing w:before="36" w:after="36" w:line="240" w:lineRule="auto"/>
              <w:jc w:val="right"/>
            </w:pPr>
            <w:r w:rsidRPr="00714576">
              <w:t>11</w:t>
            </w:r>
          </w:p>
        </w:tc>
        <w:tc>
          <w:tcPr>
            <w:tcW w:w="0" w:type="auto"/>
            <w:hideMark/>
          </w:tcPr>
          <w:p w14:paraId="5C92EFC3" w14:textId="77777777" w:rsidR="00714576" w:rsidRPr="00714576" w:rsidRDefault="00714576" w:rsidP="00714576">
            <w:pPr>
              <w:spacing w:before="36" w:after="36" w:line="240" w:lineRule="auto"/>
              <w:jc w:val="right"/>
            </w:pPr>
            <w:r w:rsidRPr="00714576">
              <w:t>0.9090909</w:t>
            </w:r>
          </w:p>
        </w:tc>
      </w:tr>
      <w:tr w:rsidR="00714576" w:rsidRPr="00714576" w14:paraId="4571FAB1" w14:textId="77777777" w:rsidTr="00714576">
        <w:tc>
          <w:tcPr>
            <w:tcW w:w="0" w:type="auto"/>
            <w:hideMark/>
          </w:tcPr>
          <w:p w14:paraId="3592775D" w14:textId="77777777" w:rsidR="00714576" w:rsidRPr="00714576" w:rsidRDefault="00714576" w:rsidP="00714576">
            <w:pPr>
              <w:spacing w:before="36" w:after="36" w:line="240" w:lineRule="auto"/>
              <w:jc w:val="right"/>
            </w:pPr>
            <w:r w:rsidRPr="00714576">
              <w:t>2018</w:t>
            </w:r>
          </w:p>
        </w:tc>
        <w:tc>
          <w:tcPr>
            <w:tcW w:w="0" w:type="auto"/>
            <w:hideMark/>
          </w:tcPr>
          <w:p w14:paraId="4EF9F6B0" w14:textId="77777777" w:rsidR="00714576" w:rsidRPr="00714576" w:rsidRDefault="00714576" w:rsidP="00714576">
            <w:pPr>
              <w:spacing w:before="36" w:after="36" w:line="240" w:lineRule="auto"/>
              <w:jc w:val="left"/>
            </w:pPr>
            <w:r w:rsidRPr="00714576">
              <w:t>NA</w:t>
            </w:r>
          </w:p>
        </w:tc>
        <w:tc>
          <w:tcPr>
            <w:tcW w:w="0" w:type="auto"/>
            <w:hideMark/>
          </w:tcPr>
          <w:p w14:paraId="667997D9" w14:textId="77777777" w:rsidR="00714576" w:rsidRPr="00714576" w:rsidRDefault="00714576" w:rsidP="00714576">
            <w:pPr>
              <w:spacing w:before="36" w:after="36" w:line="240" w:lineRule="auto"/>
              <w:jc w:val="right"/>
            </w:pPr>
            <w:r w:rsidRPr="00714576">
              <w:t>14</w:t>
            </w:r>
          </w:p>
        </w:tc>
        <w:tc>
          <w:tcPr>
            <w:tcW w:w="0" w:type="auto"/>
            <w:hideMark/>
          </w:tcPr>
          <w:p w14:paraId="61C35ED5" w14:textId="77777777" w:rsidR="00714576" w:rsidRPr="00714576" w:rsidRDefault="00714576" w:rsidP="00714576">
            <w:pPr>
              <w:spacing w:before="36" w:after="36" w:line="240" w:lineRule="auto"/>
              <w:jc w:val="right"/>
            </w:pPr>
            <w:r w:rsidRPr="00714576">
              <w:t>11</w:t>
            </w:r>
          </w:p>
        </w:tc>
        <w:tc>
          <w:tcPr>
            <w:tcW w:w="0" w:type="auto"/>
            <w:hideMark/>
          </w:tcPr>
          <w:p w14:paraId="1F1A0D03" w14:textId="77777777" w:rsidR="00714576" w:rsidRPr="00714576" w:rsidRDefault="00714576" w:rsidP="00714576">
            <w:pPr>
              <w:spacing w:before="36" w:after="36" w:line="240" w:lineRule="auto"/>
              <w:jc w:val="right"/>
            </w:pPr>
            <w:r w:rsidRPr="00714576">
              <w:t>1.2727273</w:t>
            </w:r>
          </w:p>
        </w:tc>
      </w:tr>
      <w:tr w:rsidR="00714576" w:rsidRPr="00714576" w14:paraId="394F8DC8" w14:textId="77777777" w:rsidTr="00714576">
        <w:tc>
          <w:tcPr>
            <w:tcW w:w="0" w:type="auto"/>
            <w:hideMark/>
          </w:tcPr>
          <w:p w14:paraId="40AB2088" w14:textId="77777777" w:rsidR="00714576" w:rsidRPr="00714576" w:rsidRDefault="00714576" w:rsidP="00714576">
            <w:pPr>
              <w:spacing w:before="36" w:after="36" w:line="240" w:lineRule="auto"/>
              <w:jc w:val="right"/>
            </w:pPr>
            <w:r w:rsidRPr="00714576">
              <w:t>2021</w:t>
            </w:r>
          </w:p>
        </w:tc>
        <w:tc>
          <w:tcPr>
            <w:tcW w:w="0" w:type="auto"/>
            <w:hideMark/>
          </w:tcPr>
          <w:p w14:paraId="000BDF25" w14:textId="77777777" w:rsidR="00714576" w:rsidRPr="00714576" w:rsidRDefault="00714576" w:rsidP="00714576">
            <w:pPr>
              <w:spacing w:before="36" w:after="36" w:line="240" w:lineRule="auto"/>
              <w:jc w:val="left"/>
            </w:pPr>
            <w:r w:rsidRPr="00714576">
              <w:t>NA</w:t>
            </w:r>
          </w:p>
        </w:tc>
        <w:tc>
          <w:tcPr>
            <w:tcW w:w="0" w:type="auto"/>
            <w:hideMark/>
          </w:tcPr>
          <w:p w14:paraId="627C4AD5" w14:textId="77777777" w:rsidR="00714576" w:rsidRPr="00714576" w:rsidRDefault="00714576" w:rsidP="00714576">
            <w:pPr>
              <w:spacing w:before="36" w:after="36" w:line="240" w:lineRule="auto"/>
              <w:jc w:val="right"/>
            </w:pPr>
            <w:r w:rsidRPr="00714576">
              <w:t>1735</w:t>
            </w:r>
          </w:p>
        </w:tc>
        <w:tc>
          <w:tcPr>
            <w:tcW w:w="0" w:type="auto"/>
            <w:hideMark/>
          </w:tcPr>
          <w:p w14:paraId="554FB6A7" w14:textId="77777777" w:rsidR="00714576" w:rsidRPr="00714576" w:rsidRDefault="00714576" w:rsidP="00714576">
            <w:pPr>
              <w:spacing w:before="36" w:after="36" w:line="240" w:lineRule="auto"/>
              <w:jc w:val="right"/>
            </w:pPr>
            <w:r w:rsidRPr="00714576">
              <w:t>2044</w:t>
            </w:r>
          </w:p>
        </w:tc>
        <w:tc>
          <w:tcPr>
            <w:tcW w:w="0" w:type="auto"/>
            <w:hideMark/>
          </w:tcPr>
          <w:p w14:paraId="6E1F1402" w14:textId="77777777" w:rsidR="00714576" w:rsidRPr="00714576" w:rsidRDefault="00714576" w:rsidP="00714576">
            <w:pPr>
              <w:spacing w:before="36" w:after="36" w:line="240" w:lineRule="auto"/>
              <w:jc w:val="right"/>
            </w:pPr>
            <w:r w:rsidRPr="00714576">
              <w:t>0.8488258</w:t>
            </w:r>
          </w:p>
        </w:tc>
      </w:tr>
    </w:tbl>
    <w:p w14:paraId="3BFF11A4"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proofErr w:type="spellStart"/>
      <w:r w:rsidRPr="00714576">
        <w:rPr>
          <w:rFonts w:ascii="Consolas" w:eastAsia="Cambria" w:hAnsi="Consolas" w:cs="Times New Roman"/>
          <w:sz w:val="22"/>
          <w:shd w:val="clear" w:color="auto" w:fill="F8F8F8"/>
        </w:rPr>
        <w:t>dat</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get_table_ratio</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color w:val="4E9A06"/>
          <w:sz w:val="22"/>
          <w:shd w:val="clear" w:color="auto" w:fill="F8F8F8"/>
        </w:rPr>
        <w:t>"</w:t>
      </w:r>
      <w:proofErr w:type="spellStart"/>
      <w:r w:rsidRPr="00714576">
        <w:rPr>
          <w:rFonts w:ascii="Consolas" w:eastAsia="Cambria" w:hAnsi="Consolas" w:cs="Times New Roman"/>
          <w:color w:val="4E9A06"/>
          <w:sz w:val="22"/>
          <w:shd w:val="clear" w:color="auto" w:fill="F8F8F8"/>
        </w:rPr>
        <w:t>department_postulantes</w:t>
      </w:r>
      <w:proofErr w:type="spellEnd"/>
      <w:r w:rsidRPr="00714576">
        <w:rPr>
          <w:rFonts w:ascii="Consolas" w:eastAsia="Cambria" w:hAnsi="Consolas" w:cs="Times New Roman"/>
          <w:color w:val="4E9A06"/>
          <w:sz w:val="22"/>
          <w:shd w:val="clear" w:color="auto" w:fill="F8F8F8"/>
        </w:rPr>
        <w:t>"</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proofErr w:type="gramStart"/>
      <w:r w:rsidRPr="00714576">
        <w:rPr>
          <w:rFonts w:ascii="Consolas" w:eastAsia="Cambria" w:hAnsi="Consolas" w:cs="Times New Roman"/>
          <w:sz w:val="22"/>
          <w:shd w:val="clear" w:color="auto" w:fill="F8F8F8"/>
        </w:rPr>
        <w:t>knitr</w:t>
      </w:r>
      <w:proofErr w:type="spellEnd"/>
      <w:r w:rsidRPr="00714576">
        <w:rPr>
          <w:rFonts w:ascii="Consolas" w:eastAsia="Cambria" w:hAnsi="Consolas" w:cs="Times New Roman"/>
          <w:color w:val="000000"/>
          <w:sz w:val="22"/>
          <w:shd w:val="clear" w:color="auto" w:fill="F8F8F8"/>
        </w:rPr>
        <w:t>::</w:t>
      </w:r>
      <w:proofErr w:type="spellStart"/>
      <w:proofErr w:type="gramEnd"/>
      <w:r w:rsidRPr="00714576">
        <w:rPr>
          <w:rFonts w:ascii="Consolas" w:eastAsia="Cambria" w:hAnsi="Consolas" w:cs="Times New Roman"/>
          <w:color w:val="000000"/>
          <w:sz w:val="22"/>
          <w:shd w:val="clear" w:color="auto" w:fill="F8F8F8"/>
        </w:rPr>
        <w:t>kable</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col.names</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"Año"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"Departamento"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"Razón mujeres/hombres"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proofErr w:type="spellStart"/>
      <w:r w:rsidRPr="00714576">
        <w:rPr>
          <w:rFonts w:ascii="Consolas" w:eastAsia="Cambria" w:hAnsi="Consolas" w:cs="Times New Roman"/>
          <w:color w:val="C4A000"/>
          <w:sz w:val="22"/>
          <w:shd w:val="clear" w:color="auto" w:fill="F8F8F8"/>
        </w:rPr>
        <w:t>caption</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"Frecuencia y razón del número de mujeres y hombres postulantes en los"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"diferentes departamentos en los diferentes años"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print</w:t>
      </w:r>
      <w:proofErr w:type="spellEnd"/>
      <w:r w:rsidRPr="00714576">
        <w:rPr>
          <w:rFonts w:ascii="Consolas" w:eastAsia="Cambria" w:hAnsi="Consolas" w:cs="Times New Roman"/>
          <w:sz w:val="22"/>
          <w:shd w:val="clear" w:color="auto" w:fill="F8F8F8"/>
        </w:rPr>
        <w:t>()</w:t>
      </w:r>
    </w:p>
    <w:p w14:paraId="43548E34"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t>## `</w:t>
      </w:r>
      <w:proofErr w:type="spellStart"/>
      <w:proofErr w:type="gramStart"/>
      <w:r w:rsidRPr="00714576">
        <w:rPr>
          <w:rFonts w:ascii="Consolas" w:eastAsia="Cambria" w:hAnsi="Consolas" w:cs="Times New Roman"/>
          <w:sz w:val="22"/>
          <w:shd w:val="clear" w:color="auto" w:fill="F8F8F8"/>
          <w:lang w:val="en-US"/>
        </w:rPr>
        <w:t>summarise</w:t>
      </w:r>
      <w:proofErr w:type="spellEnd"/>
      <w:r w:rsidRPr="00714576">
        <w:rPr>
          <w:rFonts w:ascii="Consolas" w:eastAsia="Cambria" w:hAnsi="Consolas" w:cs="Times New Roman"/>
          <w:sz w:val="22"/>
          <w:shd w:val="clear" w:color="auto" w:fill="F8F8F8"/>
          <w:lang w:val="en-US"/>
        </w:rPr>
        <w:t>(</w:t>
      </w:r>
      <w:proofErr w:type="gramEnd"/>
      <w:r w:rsidRPr="00714576">
        <w:rPr>
          <w:rFonts w:ascii="Consolas" w:eastAsia="Cambria" w:hAnsi="Consolas" w:cs="Times New Roman"/>
          <w:sz w:val="22"/>
          <w:shd w:val="clear" w:color="auto" w:fill="F8F8F8"/>
          <w:lang w:val="en-US"/>
        </w:rPr>
        <w:t xml:space="preserve">)` has grouped output by 'year'. You can override using the </w:t>
      </w:r>
      <w:proofErr w:type="gramStart"/>
      <w:r w:rsidRPr="00714576">
        <w:rPr>
          <w:rFonts w:ascii="Consolas" w:eastAsia="Cambria" w:hAnsi="Consolas" w:cs="Times New Roman"/>
          <w:sz w:val="22"/>
          <w:shd w:val="clear" w:color="auto" w:fill="F8F8F8"/>
          <w:lang w:val="en-US"/>
        </w:rPr>
        <w:t>`.groups</w:t>
      </w:r>
      <w:proofErr w:type="gramEnd"/>
      <w:r w:rsidRPr="00714576">
        <w:rPr>
          <w:rFonts w:ascii="Consolas" w:eastAsia="Cambria" w:hAnsi="Consolas" w:cs="Times New Roman"/>
          <w:sz w:val="22"/>
          <w:shd w:val="clear" w:color="auto" w:fill="F8F8F8"/>
          <w:lang w:val="en-US"/>
        </w:rPr>
        <w:t>` argument.</w:t>
      </w:r>
    </w:p>
    <w:p w14:paraId="1DE041A0"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Frecuencia y razón del número de mujeres y hombres postulantes en los diferentes departamentos en los diferentes años</w:t>
      </w:r>
    </w:p>
    <w:tbl>
      <w:tblPr>
        <w:tblStyle w:val="Table1"/>
        <w:tblW w:w="0" w:type="pct"/>
        <w:tblInd w:w="0" w:type="dxa"/>
        <w:tblLook w:val="0020" w:firstRow="1" w:lastRow="0" w:firstColumn="0" w:lastColumn="0" w:noHBand="0" w:noVBand="0"/>
        <w:tblCaption w:val="Frecuencia y razón del número de mujeres y hombres postulantes en los diferentes departamentos en los diferentes años"/>
      </w:tblPr>
      <w:tblGrid>
        <w:gridCol w:w="748"/>
        <w:gridCol w:w="1700"/>
        <w:gridCol w:w="1045"/>
        <w:gridCol w:w="1159"/>
        <w:gridCol w:w="2767"/>
      </w:tblGrid>
      <w:tr w:rsidR="00714576" w:rsidRPr="00714576" w14:paraId="090FA297"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3F425DB5" w14:textId="77777777" w:rsidR="00714576" w:rsidRPr="00714576" w:rsidRDefault="00714576" w:rsidP="00714576">
            <w:pPr>
              <w:spacing w:before="36" w:after="36" w:line="240" w:lineRule="auto"/>
              <w:jc w:val="right"/>
            </w:pPr>
            <w:r w:rsidRPr="00714576">
              <w:t>Año</w:t>
            </w:r>
          </w:p>
        </w:tc>
        <w:tc>
          <w:tcPr>
            <w:tcW w:w="0" w:type="auto"/>
            <w:tcBorders>
              <w:top w:val="nil"/>
              <w:left w:val="nil"/>
              <w:right w:val="nil"/>
            </w:tcBorders>
            <w:hideMark/>
          </w:tcPr>
          <w:p w14:paraId="7011C6A3" w14:textId="77777777" w:rsidR="00714576" w:rsidRPr="00714576" w:rsidRDefault="00714576" w:rsidP="00714576">
            <w:pPr>
              <w:spacing w:before="36" w:after="36" w:line="240" w:lineRule="auto"/>
              <w:jc w:val="left"/>
            </w:pPr>
            <w:proofErr w:type="spellStart"/>
            <w:r w:rsidRPr="00714576">
              <w:t>Departamento</w:t>
            </w:r>
            <w:proofErr w:type="spellEnd"/>
          </w:p>
        </w:tc>
        <w:tc>
          <w:tcPr>
            <w:tcW w:w="0" w:type="auto"/>
            <w:tcBorders>
              <w:top w:val="nil"/>
              <w:left w:val="nil"/>
              <w:right w:val="nil"/>
            </w:tcBorders>
            <w:hideMark/>
          </w:tcPr>
          <w:p w14:paraId="74FE4BE7"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5AB2E450"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1BEDB399" w14:textId="77777777" w:rsidR="00714576" w:rsidRPr="00714576" w:rsidRDefault="00714576" w:rsidP="00714576">
            <w:pPr>
              <w:spacing w:before="36" w:after="36" w:line="240" w:lineRule="auto"/>
              <w:jc w:val="right"/>
            </w:pPr>
            <w:proofErr w:type="spellStart"/>
            <w:r w:rsidRPr="00714576">
              <w:t>Razón</w:t>
            </w:r>
            <w:proofErr w:type="spellEnd"/>
            <w:r w:rsidRPr="00714576">
              <w:t xml:space="preserve"> </w:t>
            </w:r>
            <w:proofErr w:type="spellStart"/>
            <w:r w:rsidRPr="00714576">
              <w:t>mujeres</w:t>
            </w:r>
            <w:proofErr w:type="spellEnd"/>
            <w:r w:rsidRPr="00714576">
              <w:t>/hombres</w:t>
            </w:r>
          </w:p>
        </w:tc>
      </w:tr>
      <w:tr w:rsidR="00714576" w:rsidRPr="00714576" w14:paraId="71C6D66F" w14:textId="77777777" w:rsidTr="00714576">
        <w:tc>
          <w:tcPr>
            <w:tcW w:w="0" w:type="auto"/>
            <w:hideMark/>
          </w:tcPr>
          <w:p w14:paraId="37DD4290" w14:textId="77777777" w:rsidR="00714576" w:rsidRPr="00714576" w:rsidRDefault="00714576" w:rsidP="00714576">
            <w:pPr>
              <w:spacing w:before="36" w:after="36" w:line="240" w:lineRule="auto"/>
              <w:jc w:val="right"/>
            </w:pPr>
            <w:r w:rsidRPr="00714576">
              <w:t>2013</w:t>
            </w:r>
          </w:p>
        </w:tc>
        <w:tc>
          <w:tcPr>
            <w:tcW w:w="0" w:type="auto"/>
            <w:hideMark/>
          </w:tcPr>
          <w:p w14:paraId="3E4F61A2" w14:textId="77777777" w:rsidR="00714576" w:rsidRPr="00714576" w:rsidRDefault="00714576" w:rsidP="00714576">
            <w:pPr>
              <w:spacing w:before="36" w:after="36" w:line="240" w:lineRule="auto"/>
              <w:jc w:val="left"/>
            </w:pPr>
            <w:r w:rsidRPr="00714576">
              <w:t>Ancash</w:t>
            </w:r>
          </w:p>
        </w:tc>
        <w:tc>
          <w:tcPr>
            <w:tcW w:w="0" w:type="auto"/>
            <w:hideMark/>
          </w:tcPr>
          <w:p w14:paraId="06615D18" w14:textId="77777777" w:rsidR="00714576" w:rsidRPr="00714576" w:rsidRDefault="00714576" w:rsidP="00714576">
            <w:pPr>
              <w:spacing w:before="36" w:after="36" w:line="240" w:lineRule="auto"/>
              <w:jc w:val="right"/>
            </w:pPr>
            <w:r w:rsidRPr="00714576">
              <w:t>9</w:t>
            </w:r>
          </w:p>
        </w:tc>
        <w:tc>
          <w:tcPr>
            <w:tcW w:w="0" w:type="auto"/>
            <w:hideMark/>
          </w:tcPr>
          <w:p w14:paraId="603D2201" w14:textId="77777777" w:rsidR="00714576" w:rsidRPr="00714576" w:rsidRDefault="00714576" w:rsidP="00714576">
            <w:pPr>
              <w:spacing w:before="36" w:after="36" w:line="240" w:lineRule="auto"/>
              <w:jc w:val="right"/>
            </w:pPr>
            <w:r w:rsidRPr="00714576">
              <w:t>21</w:t>
            </w:r>
          </w:p>
        </w:tc>
        <w:tc>
          <w:tcPr>
            <w:tcW w:w="0" w:type="auto"/>
            <w:hideMark/>
          </w:tcPr>
          <w:p w14:paraId="244E7AB9" w14:textId="77777777" w:rsidR="00714576" w:rsidRPr="00714576" w:rsidRDefault="00714576" w:rsidP="00714576">
            <w:pPr>
              <w:spacing w:before="36" w:after="36" w:line="240" w:lineRule="auto"/>
              <w:jc w:val="right"/>
            </w:pPr>
            <w:r w:rsidRPr="00714576">
              <w:t>0.4285714</w:t>
            </w:r>
          </w:p>
        </w:tc>
      </w:tr>
      <w:tr w:rsidR="00714576" w:rsidRPr="00714576" w14:paraId="3AB3EFDF" w14:textId="77777777" w:rsidTr="00714576">
        <w:tc>
          <w:tcPr>
            <w:tcW w:w="0" w:type="auto"/>
            <w:hideMark/>
          </w:tcPr>
          <w:p w14:paraId="741D483F" w14:textId="77777777" w:rsidR="00714576" w:rsidRPr="00714576" w:rsidRDefault="00714576" w:rsidP="00714576">
            <w:pPr>
              <w:spacing w:before="36" w:after="36" w:line="240" w:lineRule="auto"/>
              <w:jc w:val="right"/>
            </w:pPr>
            <w:r w:rsidRPr="00714576">
              <w:t>2014</w:t>
            </w:r>
          </w:p>
        </w:tc>
        <w:tc>
          <w:tcPr>
            <w:tcW w:w="0" w:type="auto"/>
            <w:hideMark/>
          </w:tcPr>
          <w:p w14:paraId="226996B2" w14:textId="77777777" w:rsidR="00714576" w:rsidRPr="00714576" w:rsidRDefault="00714576" w:rsidP="00714576">
            <w:pPr>
              <w:spacing w:before="36" w:after="36" w:line="240" w:lineRule="auto"/>
              <w:jc w:val="left"/>
            </w:pPr>
            <w:r w:rsidRPr="00714576">
              <w:t>Ancash</w:t>
            </w:r>
          </w:p>
        </w:tc>
        <w:tc>
          <w:tcPr>
            <w:tcW w:w="0" w:type="auto"/>
            <w:hideMark/>
          </w:tcPr>
          <w:p w14:paraId="47C6DD3E" w14:textId="77777777" w:rsidR="00714576" w:rsidRPr="00714576" w:rsidRDefault="00714576" w:rsidP="00714576">
            <w:pPr>
              <w:spacing w:before="36" w:after="36" w:line="240" w:lineRule="auto"/>
              <w:jc w:val="right"/>
            </w:pPr>
            <w:r w:rsidRPr="00714576">
              <w:t>20</w:t>
            </w:r>
          </w:p>
        </w:tc>
        <w:tc>
          <w:tcPr>
            <w:tcW w:w="0" w:type="auto"/>
            <w:hideMark/>
          </w:tcPr>
          <w:p w14:paraId="33225E4E" w14:textId="77777777" w:rsidR="00714576" w:rsidRPr="00714576" w:rsidRDefault="00714576" w:rsidP="00714576">
            <w:pPr>
              <w:spacing w:before="36" w:after="36" w:line="240" w:lineRule="auto"/>
              <w:jc w:val="right"/>
            </w:pPr>
            <w:r w:rsidRPr="00714576">
              <w:t>23</w:t>
            </w:r>
          </w:p>
        </w:tc>
        <w:tc>
          <w:tcPr>
            <w:tcW w:w="0" w:type="auto"/>
            <w:hideMark/>
          </w:tcPr>
          <w:p w14:paraId="48889474" w14:textId="77777777" w:rsidR="00714576" w:rsidRPr="00714576" w:rsidRDefault="00714576" w:rsidP="00714576">
            <w:pPr>
              <w:spacing w:before="36" w:after="36" w:line="240" w:lineRule="auto"/>
              <w:jc w:val="right"/>
            </w:pPr>
            <w:r w:rsidRPr="00714576">
              <w:t>0.8695652</w:t>
            </w:r>
          </w:p>
        </w:tc>
      </w:tr>
      <w:tr w:rsidR="00714576" w:rsidRPr="00714576" w14:paraId="4A5C96A0" w14:textId="77777777" w:rsidTr="00714576">
        <w:tc>
          <w:tcPr>
            <w:tcW w:w="0" w:type="auto"/>
            <w:hideMark/>
          </w:tcPr>
          <w:p w14:paraId="24060DAA" w14:textId="77777777" w:rsidR="00714576" w:rsidRPr="00714576" w:rsidRDefault="00714576" w:rsidP="00714576">
            <w:pPr>
              <w:spacing w:before="36" w:after="36" w:line="240" w:lineRule="auto"/>
              <w:jc w:val="right"/>
            </w:pPr>
            <w:r w:rsidRPr="00714576">
              <w:t>2015</w:t>
            </w:r>
          </w:p>
        </w:tc>
        <w:tc>
          <w:tcPr>
            <w:tcW w:w="0" w:type="auto"/>
            <w:hideMark/>
          </w:tcPr>
          <w:p w14:paraId="1746E975" w14:textId="77777777" w:rsidR="00714576" w:rsidRPr="00714576" w:rsidRDefault="00714576" w:rsidP="00714576">
            <w:pPr>
              <w:spacing w:before="36" w:after="36" w:line="240" w:lineRule="auto"/>
              <w:jc w:val="left"/>
            </w:pPr>
            <w:r w:rsidRPr="00714576">
              <w:t>Ancash</w:t>
            </w:r>
          </w:p>
        </w:tc>
        <w:tc>
          <w:tcPr>
            <w:tcW w:w="0" w:type="auto"/>
            <w:hideMark/>
          </w:tcPr>
          <w:p w14:paraId="1676F7E9" w14:textId="77777777" w:rsidR="00714576" w:rsidRPr="00714576" w:rsidRDefault="00714576" w:rsidP="00714576">
            <w:pPr>
              <w:spacing w:before="36" w:after="36" w:line="240" w:lineRule="auto"/>
              <w:jc w:val="right"/>
            </w:pPr>
            <w:r w:rsidRPr="00714576">
              <w:t>16</w:t>
            </w:r>
          </w:p>
        </w:tc>
        <w:tc>
          <w:tcPr>
            <w:tcW w:w="0" w:type="auto"/>
            <w:hideMark/>
          </w:tcPr>
          <w:p w14:paraId="6D116747" w14:textId="77777777" w:rsidR="00714576" w:rsidRPr="00714576" w:rsidRDefault="00714576" w:rsidP="00714576">
            <w:pPr>
              <w:spacing w:before="36" w:after="36" w:line="240" w:lineRule="auto"/>
              <w:jc w:val="right"/>
            </w:pPr>
            <w:r w:rsidRPr="00714576">
              <w:t>18</w:t>
            </w:r>
          </w:p>
        </w:tc>
        <w:tc>
          <w:tcPr>
            <w:tcW w:w="0" w:type="auto"/>
            <w:hideMark/>
          </w:tcPr>
          <w:p w14:paraId="4FB4137E" w14:textId="77777777" w:rsidR="00714576" w:rsidRPr="00714576" w:rsidRDefault="00714576" w:rsidP="00714576">
            <w:pPr>
              <w:spacing w:before="36" w:after="36" w:line="240" w:lineRule="auto"/>
              <w:jc w:val="right"/>
            </w:pPr>
            <w:r w:rsidRPr="00714576">
              <w:t>0.8888889</w:t>
            </w:r>
          </w:p>
        </w:tc>
      </w:tr>
      <w:tr w:rsidR="00714576" w:rsidRPr="00714576" w14:paraId="5D9A40BC" w14:textId="77777777" w:rsidTr="00714576">
        <w:tc>
          <w:tcPr>
            <w:tcW w:w="0" w:type="auto"/>
            <w:hideMark/>
          </w:tcPr>
          <w:p w14:paraId="5D0B4766" w14:textId="77777777" w:rsidR="00714576" w:rsidRPr="00714576" w:rsidRDefault="00714576" w:rsidP="00714576">
            <w:pPr>
              <w:spacing w:before="36" w:after="36" w:line="240" w:lineRule="auto"/>
              <w:jc w:val="right"/>
            </w:pPr>
            <w:r w:rsidRPr="00714576">
              <w:t>2016</w:t>
            </w:r>
          </w:p>
        </w:tc>
        <w:tc>
          <w:tcPr>
            <w:tcW w:w="0" w:type="auto"/>
            <w:hideMark/>
          </w:tcPr>
          <w:p w14:paraId="14BEF4A4" w14:textId="77777777" w:rsidR="00714576" w:rsidRPr="00714576" w:rsidRDefault="00714576" w:rsidP="00714576">
            <w:pPr>
              <w:spacing w:before="36" w:after="36" w:line="240" w:lineRule="auto"/>
              <w:jc w:val="left"/>
            </w:pPr>
            <w:r w:rsidRPr="00714576">
              <w:t>Ancash</w:t>
            </w:r>
          </w:p>
        </w:tc>
        <w:tc>
          <w:tcPr>
            <w:tcW w:w="0" w:type="auto"/>
            <w:hideMark/>
          </w:tcPr>
          <w:p w14:paraId="7CBBF038" w14:textId="77777777" w:rsidR="00714576" w:rsidRPr="00714576" w:rsidRDefault="00714576" w:rsidP="00714576">
            <w:pPr>
              <w:spacing w:before="36" w:after="36" w:line="240" w:lineRule="auto"/>
              <w:jc w:val="right"/>
            </w:pPr>
            <w:r w:rsidRPr="00714576">
              <w:t>9</w:t>
            </w:r>
          </w:p>
        </w:tc>
        <w:tc>
          <w:tcPr>
            <w:tcW w:w="0" w:type="auto"/>
            <w:hideMark/>
          </w:tcPr>
          <w:p w14:paraId="50FBA0D5" w14:textId="77777777" w:rsidR="00714576" w:rsidRPr="00714576" w:rsidRDefault="00714576" w:rsidP="00714576">
            <w:pPr>
              <w:spacing w:before="36" w:after="36" w:line="240" w:lineRule="auto"/>
              <w:jc w:val="right"/>
            </w:pPr>
            <w:r w:rsidRPr="00714576">
              <w:t>8</w:t>
            </w:r>
          </w:p>
        </w:tc>
        <w:tc>
          <w:tcPr>
            <w:tcW w:w="0" w:type="auto"/>
            <w:hideMark/>
          </w:tcPr>
          <w:p w14:paraId="6055FB65" w14:textId="77777777" w:rsidR="00714576" w:rsidRPr="00714576" w:rsidRDefault="00714576" w:rsidP="00714576">
            <w:pPr>
              <w:spacing w:before="36" w:after="36" w:line="240" w:lineRule="auto"/>
              <w:jc w:val="right"/>
            </w:pPr>
            <w:r w:rsidRPr="00714576">
              <w:t>1.1250000</w:t>
            </w:r>
          </w:p>
        </w:tc>
      </w:tr>
      <w:tr w:rsidR="00714576" w:rsidRPr="00714576" w14:paraId="5F4947AC" w14:textId="77777777" w:rsidTr="00714576">
        <w:tc>
          <w:tcPr>
            <w:tcW w:w="0" w:type="auto"/>
            <w:hideMark/>
          </w:tcPr>
          <w:p w14:paraId="01B24D7C" w14:textId="77777777" w:rsidR="00714576" w:rsidRPr="00714576" w:rsidRDefault="00714576" w:rsidP="00714576">
            <w:pPr>
              <w:spacing w:before="36" w:after="36" w:line="240" w:lineRule="auto"/>
              <w:jc w:val="right"/>
            </w:pPr>
            <w:r w:rsidRPr="00714576">
              <w:t>2017</w:t>
            </w:r>
          </w:p>
        </w:tc>
        <w:tc>
          <w:tcPr>
            <w:tcW w:w="0" w:type="auto"/>
            <w:hideMark/>
          </w:tcPr>
          <w:p w14:paraId="305331B7" w14:textId="77777777" w:rsidR="00714576" w:rsidRPr="00714576" w:rsidRDefault="00714576" w:rsidP="00714576">
            <w:pPr>
              <w:spacing w:before="36" w:after="36" w:line="240" w:lineRule="auto"/>
              <w:jc w:val="left"/>
            </w:pPr>
            <w:r w:rsidRPr="00714576">
              <w:t>Ancash</w:t>
            </w:r>
          </w:p>
        </w:tc>
        <w:tc>
          <w:tcPr>
            <w:tcW w:w="0" w:type="auto"/>
            <w:hideMark/>
          </w:tcPr>
          <w:p w14:paraId="02A6FEA5" w14:textId="77777777" w:rsidR="00714576" w:rsidRPr="00714576" w:rsidRDefault="00714576" w:rsidP="00714576">
            <w:pPr>
              <w:spacing w:before="36" w:after="36" w:line="240" w:lineRule="auto"/>
              <w:jc w:val="right"/>
            </w:pPr>
            <w:r w:rsidRPr="00714576">
              <w:t>9</w:t>
            </w:r>
          </w:p>
        </w:tc>
        <w:tc>
          <w:tcPr>
            <w:tcW w:w="0" w:type="auto"/>
            <w:hideMark/>
          </w:tcPr>
          <w:p w14:paraId="5B83BD28" w14:textId="77777777" w:rsidR="00714576" w:rsidRPr="00714576" w:rsidRDefault="00714576" w:rsidP="00714576">
            <w:pPr>
              <w:spacing w:before="36" w:after="36" w:line="240" w:lineRule="auto"/>
              <w:jc w:val="right"/>
            </w:pPr>
            <w:r w:rsidRPr="00714576">
              <w:t>12</w:t>
            </w:r>
          </w:p>
        </w:tc>
        <w:tc>
          <w:tcPr>
            <w:tcW w:w="0" w:type="auto"/>
            <w:hideMark/>
          </w:tcPr>
          <w:p w14:paraId="67FC90BB" w14:textId="77777777" w:rsidR="00714576" w:rsidRPr="00714576" w:rsidRDefault="00714576" w:rsidP="00714576">
            <w:pPr>
              <w:spacing w:before="36" w:after="36" w:line="240" w:lineRule="auto"/>
              <w:jc w:val="right"/>
            </w:pPr>
            <w:r w:rsidRPr="00714576">
              <w:t>0.7500000</w:t>
            </w:r>
          </w:p>
        </w:tc>
      </w:tr>
      <w:tr w:rsidR="00714576" w:rsidRPr="00714576" w14:paraId="698303DA" w14:textId="77777777" w:rsidTr="00714576">
        <w:tc>
          <w:tcPr>
            <w:tcW w:w="0" w:type="auto"/>
            <w:hideMark/>
          </w:tcPr>
          <w:p w14:paraId="194F8759" w14:textId="77777777" w:rsidR="00714576" w:rsidRPr="00714576" w:rsidRDefault="00714576" w:rsidP="00714576">
            <w:pPr>
              <w:spacing w:before="36" w:after="36" w:line="240" w:lineRule="auto"/>
              <w:jc w:val="right"/>
            </w:pPr>
            <w:r w:rsidRPr="00714576">
              <w:t>2018</w:t>
            </w:r>
          </w:p>
        </w:tc>
        <w:tc>
          <w:tcPr>
            <w:tcW w:w="0" w:type="auto"/>
            <w:hideMark/>
          </w:tcPr>
          <w:p w14:paraId="1B083075" w14:textId="77777777" w:rsidR="00714576" w:rsidRPr="00714576" w:rsidRDefault="00714576" w:rsidP="00714576">
            <w:pPr>
              <w:spacing w:before="36" w:after="36" w:line="240" w:lineRule="auto"/>
              <w:jc w:val="left"/>
            </w:pPr>
            <w:r w:rsidRPr="00714576">
              <w:t>Ancash</w:t>
            </w:r>
          </w:p>
        </w:tc>
        <w:tc>
          <w:tcPr>
            <w:tcW w:w="0" w:type="auto"/>
            <w:hideMark/>
          </w:tcPr>
          <w:p w14:paraId="2437CB27" w14:textId="77777777" w:rsidR="00714576" w:rsidRPr="00714576" w:rsidRDefault="00714576" w:rsidP="00714576">
            <w:pPr>
              <w:spacing w:before="36" w:after="36" w:line="240" w:lineRule="auto"/>
              <w:jc w:val="right"/>
            </w:pPr>
            <w:r w:rsidRPr="00714576">
              <w:t>19</w:t>
            </w:r>
          </w:p>
        </w:tc>
        <w:tc>
          <w:tcPr>
            <w:tcW w:w="0" w:type="auto"/>
            <w:hideMark/>
          </w:tcPr>
          <w:p w14:paraId="0B79580F" w14:textId="77777777" w:rsidR="00714576" w:rsidRPr="00714576" w:rsidRDefault="00714576" w:rsidP="00714576">
            <w:pPr>
              <w:spacing w:before="36" w:after="36" w:line="240" w:lineRule="auto"/>
              <w:jc w:val="right"/>
            </w:pPr>
            <w:r w:rsidRPr="00714576">
              <w:t>16</w:t>
            </w:r>
          </w:p>
        </w:tc>
        <w:tc>
          <w:tcPr>
            <w:tcW w:w="0" w:type="auto"/>
            <w:hideMark/>
          </w:tcPr>
          <w:p w14:paraId="4933F677" w14:textId="77777777" w:rsidR="00714576" w:rsidRPr="00714576" w:rsidRDefault="00714576" w:rsidP="00714576">
            <w:pPr>
              <w:spacing w:before="36" w:after="36" w:line="240" w:lineRule="auto"/>
              <w:jc w:val="right"/>
            </w:pPr>
            <w:r w:rsidRPr="00714576">
              <w:t>1.1875000</w:t>
            </w:r>
          </w:p>
        </w:tc>
      </w:tr>
      <w:tr w:rsidR="00714576" w:rsidRPr="00714576" w14:paraId="739F9C01" w14:textId="77777777" w:rsidTr="00714576">
        <w:tc>
          <w:tcPr>
            <w:tcW w:w="0" w:type="auto"/>
            <w:hideMark/>
          </w:tcPr>
          <w:p w14:paraId="6237AD1E" w14:textId="77777777" w:rsidR="00714576" w:rsidRPr="00714576" w:rsidRDefault="00714576" w:rsidP="00714576">
            <w:pPr>
              <w:spacing w:before="36" w:after="36" w:line="240" w:lineRule="auto"/>
              <w:jc w:val="right"/>
            </w:pPr>
            <w:r w:rsidRPr="00714576">
              <w:t>2019</w:t>
            </w:r>
          </w:p>
        </w:tc>
        <w:tc>
          <w:tcPr>
            <w:tcW w:w="0" w:type="auto"/>
            <w:hideMark/>
          </w:tcPr>
          <w:p w14:paraId="0CF93975" w14:textId="77777777" w:rsidR="00714576" w:rsidRPr="00714576" w:rsidRDefault="00714576" w:rsidP="00714576">
            <w:pPr>
              <w:spacing w:before="36" w:after="36" w:line="240" w:lineRule="auto"/>
              <w:jc w:val="left"/>
            </w:pPr>
            <w:r w:rsidRPr="00714576">
              <w:t>Ancash</w:t>
            </w:r>
          </w:p>
        </w:tc>
        <w:tc>
          <w:tcPr>
            <w:tcW w:w="0" w:type="auto"/>
            <w:hideMark/>
          </w:tcPr>
          <w:p w14:paraId="501E0403" w14:textId="77777777" w:rsidR="00714576" w:rsidRPr="00714576" w:rsidRDefault="00714576" w:rsidP="00714576">
            <w:pPr>
              <w:spacing w:before="36" w:after="36" w:line="240" w:lineRule="auto"/>
              <w:jc w:val="right"/>
            </w:pPr>
            <w:r w:rsidRPr="00714576">
              <w:t>10</w:t>
            </w:r>
          </w:p>
        </w:tc>
        <w:tc>
          <w:tcPr>
            <w:tcW w:w="0" w:type="auto"/>
            <w:hideMark/>
          </w:tcPr>
          <w:p w14:paraId="2A8CBE02" w14:textId="77777777" w:rsidR="00714576" w:rsidRPr="00714576" w:rsidRDefault="00714576" w:rsidP="00714576">
            <w:pPr>
              <w:spacing w:before="36" w:after="36" w:line="240" w:lineRule="auto"/>
              <w:jc w:val="right"/>
            </w:pPr>
            <w:r w:rsidRPr="00714576">
              <w:t>11</w:t>
            </w:r>
          </w:p>
        </w:tc>
        <w:tc>
          <w:tcPr>
            <w:tcW w:w="0" w:type="auto"/>
            <w:hideMark/>
          </w:tcPr>
          <w:p w14:paraId="7462212C" w14:textId="77777777" w:rsidR="00714576" w:rsidRPr="00714576" w:rsidRDefault="00714576" w:rsidP="00714576">
            <w:pPr>
              <w:spacing w:before="36" w:after="36" w:line="240" w:lineRule="auto"/>
              <w:jc w:val="right"/>
            </w:pPr>
            <w:r w:rsidRPr="00714576">
              <w:t>0.9090909</w:t>
            </w:r>
          </w:p>
        </w:tc>
      </w:tr>
      <w:tr w:rsidR="00714576" w:rsidRPr="00714576" w14:paraId="395D452C" w14:textId="77777777" w:rsidTr="00714576">
        <w:tc>
          <w:tcPr>
            <w:tcW w:w="0" w:type="auto"/>
            <w:hideMark/>
          </w:tcPr>
          <w:p w14:paraId="4D30B87D" w14:textId="77777777" w:rsidR="00714576" w:rsidRPr="00714576" w:rsidRDefault="00714576" w:rsidP="00714576">
            <w:pPr>
              <w:spacing w:before="36" w:after="36" w:line="240" w:lineRule="auto"/>
              <w:jc w:val="right"/>
            </w:pPr>
            <w:r w:rsidRPr="00714576">
              <w:t>2013</w:t>
            </w:r>
          </w:p>
        </w:tc>
        <w:tc>
          <w:tcPr>
            <w:tcW w:w="0" w:type="auto"/>
            <w:hideMark/>
          </w:tcPr>
          <w:p w14:paraId="6122836D" w14:textId="77777777" w:rsidR="00714576" w:rsidRPr="00714576" w:rsidRDefault="00714576" w:rsidP="00714576">
            <w:pPr>
              <w:spacing w:before="36" w:after="36" w:line="240" w:lineRule="auto"/>
              <w:jc w:val="left"/>
            </w:pPr>
            <w:r w:rsidRPr="00714576">
              <w:t>Arequipa</w:t>
            </w:r>
          </w:p>
        </w:tc>
        <w:tc>
          <w:tcPr>
            <w:tcW w:w="0" w:type="auto"/>
            <w:hideMark/>
          </w:tcPr>
          <w:p w14:paraId="0418DBA5" w14:textId="77777777" w:rsidR="00714576" w:rsidRPr="00714576" w:rsidRDefault="00714576" w:rsidP="00714576">
            <w:pPr>
              <w:spacing w:before="36" w:after="36" w:line="240" w:lineRule="auto"/>
              <w:jc w:val="right"/>
            </w:pPr>
            <w:r w:rsidRPr="00714576">
              <w:t>184</w:t>
            </w:r>
          </w:p>
        </w:tc>
        <w:tc>
          <w:tcPr>
            <w:tcW w:w="0" w:type="auto"/>
            <w:hideMark/>
          </w:tcPr>
          <w:p w14:paraId="48AF03C3" w14:textId="77777777" w:rsidR="00714576" w:rsidRPr="00714576" w:rsidRDefault="00714576" w:rsidP="00714576">
            <w:pPr>
              <w:spacing w:before="36" w:after="36" w:line="240" w:lineRule="auto"/>
              <w:jc w:val="right"/>
            </w:pPr>
            <w:r w:rsidRPr="00714576">
              <w:t>214</w:t>
            </w:r>
          </w:p>
        </w:tc>
        <w:tc>
          <w:tcPr>
            <w:tcW w:w="0" w:type="auto"/>
            <w:hideMark/>
          </w:tcPr>
          <w:p w14:paraId="7D3019DE" w14:textId="77777777" w:rsidR="00714576" w:rsidRPr="00714576" w:rsidRDefault="00714576" w:rsidP="00714576">
            <w:pPr>
              <w:spacing w:before="36" w:after="36" w:line="240" w:lineRule="auto"/>
              <w:jc w:val="right"/>
            </w:pPr>
            <w:r w:rsidRPr="00714576">
              <w:t>0.8598131</w:t>
            </w:r>
          </w:p>
        </w:tc>
      </w:tr>
      <w:tr w:rsidR="00714576" w:rsidRPr="00714576" w14:paraId="1B3B06E3" w14:textId="77777777" w:rsidTr="00714576">
        <w:tc>
          <w:tcPr>
            <w:tcW w:w="0" w:type="auto"/>
            <w:hideMark/>
          </w:tcPr>
          <w:p w14:paraId="4A3375A3" w14:textId="77777777" w:rsidR="00714576" w:rsidRPr="00714576" w:rsidRDefault="00714576" w:rsidP="00714576">
            <w:pPr>
              <w:spacing w:before="36" w:after="36" w:line="240" w:lineRule="auto"/>
              <w:jc w:val="right"/>
            </w:pPr>
            <w:r w:rsidRPr="00714576">
              <w:t>2014</w:t>
            </w:r>
          </w:p>
        </w:tc>
        <w:tc>
          <w:tcPr>
            <w:tcW w:w="0" w:type="auto"/>
            <w:hideMark/>
          </w:tcPr>
          <w:p w14:paraId="3334C116" w14:textId="77777777" w:rsidR="00714576" w:rsidRPr="00714576" w:rsidRDefault="00714576" w:rsidP="00714576">
            <w:pPr>
              <w:spacing w:before="36" w:after="36" w:line="240" w:lineRule="auto"/>
              <w:jc w:val="left"/>
            </w:pPr>
            <w:r w:rsidRPr="00714576">
              <w:t>Arequipa</w:t>
            </w:r>
          </w:p>
        </w:tc>
        <w:tc>
          <w:tcPr>
            <w:tcW w:w="0" w:type="auto"/>
            <w:hideMark/>
          </w:tcPr>
          <w:p w14:paraId="09E03ECA" w14:textId="77777777" w:rsidR="00714576" w:rsidRPr="00714576" w:rsidRDefault="00714576" w:rsidP="00714576">
            <w:pPr>
              <w:spacing w:before="36" w:after="36" w:line="240" w:lineRule="auto"/>
              <w:jc w:val="right"/>
            </w:pPr>
            <w:r w:rsidRPr="00714576">
              <w:t>200</w:t>
            </w:r>
          </w:p>
        </w:tc>
        <w:tc>
          <w:tcPr>
            <w:tcW w:w="0" w:type="auto"/>
            <w:hideMark/>
          </w:tcPr>
          <w:p w14:paraId="7AD57E08" w14:textId="77777777" w:rsidR="00714576" w:rsidRPr="00714576" w:rsidRDefault="00714576" w:rsidP="00714576">
            <w:pPr>
              <w:spacing w:before="36" w:after="36" w:line="240" w:lineRule="auto"/>
              <w:jc w:val="right"/>
            </w:pPr>
            <w:r w:rsidRPr="00714576">
              <w:t>255</w:t>
            </w:r>
          </w:p>
        </w:tc>
        <w:tc>
          <w:tcPr>
            <w:tcW w:w="0" w:type="auto"/>
            <w:hideMark/>
          </w:tcPr>
          <w:p w14:paraId="6B50F104" w14:textId="77777777" w:rsidR="00714576" w:rsidRPr="00714576" w:rsidRDefault="00714576" w:rsidP="00714576">
            <w:pPr>
              <w:spacing w:before="36" w:after="36" w:line="240" w:lineRule="auto"/>
              <w:jc w:val="right"/>
            </w:pPr>
            <w:r w:rsidRPr="00714576">
              <w:t>0.7843137</w:t>
            </w:r>
          </w:p>
        </w:tc>
      </w:tr>
      <w:tr w:rsidR="00714576" w:rsidRPr="00714576" w14:paraId="47525011" w14:textId="77777777" w:rsidTr="00714576">
        <w:tc>
          <w:tcPr>
            <w:tcW w:w="0" w:type="auto"/>
            <w:hideMark/>
          </w:tcPr>
          <w:p w14:paraId="4284039D" w14:textId="77777777" w:rsidR="00714576" w:rsidRPr="00714576" w:rsidRDefault="00714576" w:rsidP="00714576">
            <w:pPr>
              <w:spacing w:before="36" w:after="36" w:line="240" w:lineRule="auto"/>
              <w:jc w:val="right"/>
            </w:pPr>
            <w:r w:rsidRPr="00714576">
              <w:t>2015</w:t>
            </w:r>
          </w:p>
        </w:tc>
        <w:tc>
          <w:tcPr>
            <w:tcW w:w="0" w:type="auto"/>
            <w:hideMark/>
          </w:tcPr>
          <w:p w14:paraId="5D8B6D02" w14:textId="77777777" w:rsidR="00714576" w:rsidRPr="00714576" w:rsidRDefault="00714576" w:rsidP="00714576">
            <w:pPr>
              <w:spacing w:before="36" w:after="36" w:line="240" w:lineRule="auto"/>
              <w:jc w:val="left"/>
            </w:pPr>
            <w:r w:rsidRPr="00714576">
              <w:t>Arequipa</w:t>
            </w:r>
          </w:p>
        </w:tc>
        <w:tc>
          <w:tcPr>
            <w:tcW w:w="0" w:type="auto"/>
            <w:hideMark/>
          </w:tcPr>
          <w:p w14:paraId="48E1D0CD" w14:textId="77777777" w:rsidR="00714576" w:rsidRPr="00714576" w:rsidRDefault="00714576" w:rsidP="00714576">
            <w:pPr>
              <w:spacing w:before="36" w:after="36" w:line="240" w:lineRule="auto"/>
              <w:jc w:val="right"/>
            </w:pPr>
            <w:r w:rsidRPr="00714576">
              <w:t>178</w:t>
            </w:r>
          </w:p>
        </w:tc>
        <w:tc>
          <w:tcPr>
            <w:tcW w:w="0" w:type="auto"/>
            <w:hideMark/>
          </w:tcPr>
          <w:p w14:paraId="1A14119B" w14:textId="77777777" w:rsidR="00714576" w:rsidRPr="00714576" w:rsidRDefault="00714576" w:rsidP="00714576">
            <w:pPr>
              <w:spacing w:before="36" w:after="36" w:line="240" w:lineRule="auto"/>
              <w:jc w:val="right"/>
            </w:pPr>
            <w:r w:rsidRPr="00714576">
              <w:t>263</w:t>
            </w:r>
          </w:p>
        </w:tc>
        <w:tc>
          <w:tcPr>
            <w:tcW w:w="0" w:type="auto"/>
            <w:hideMark/>
          </w:tcPr>
          <w:p w14:paraId="0EF42594" w14:textId="77777777" w:rsidR="00714576" w:rsidRPr="00714576" w:rsidRDefault="00714576" w:rsidP="00714576">
            <w:pPr>
              <w:spacing w:before="36" w:after="36" w:line="240" w:lineRule="auto"/>
              <w:jc w:val="right"/>
            </w:pPr>
            <w:r w:rsidRPr="00714576">
              <w:t>0.6768061</w:t>
            </w:r>
          </w:p>
        </w:tc>
      </w:tr>
      <w:tr w:rsidR="00714576" w:rsidRPr="00714576" w14:paraId="368BABE6" w14:textId="77777777" w:rsidTr="00714576">
        <w:tc>
          <w:tcPr>
            <w:tcW w:w="0" w:type="auto"/>
            <w:hideMark/>
          </w:tcPr>
          <w:p w14:paraId="3BD689F2" w14:textId="77777777" w:rsidR="00714576" w:rsidRPr="00714576" w:rsidRDefault="00714576" w:rsidP="00714576">
            <w:pPr>
              <w:spacing w:before="36" w:after="36" w:line="240" w:lineRule="auto"/>
              <w:jc w:val="right"/>
            </w:pPr>
            <w:r w:rsidRPr="00714576">
              <w:lastRenderedPageBreak/>
              <w:t>2016</w:t>
            </w:r>
          </w:p>
        </w:tc>
        <w:tc>
          <w:tcPr>
            <w:tcW w:w="0" w:type="auto"/>
            <w:hideMark/>
          </w:tcPr>
          <w:p w14:paraId="3076E6BA" w14:textId="77777777" w:rsidR="00714576" w:rsidRPr="00714576" w:rsidRDefault="00714576" w:rsidP="00714576">
            <w:pPr>
              <w:spacing w:before="36" w:after="36" w:line="240" w:lineRule="auto"/>
              <w:jc w:val="left"/>
            </w:pPr>
            <w:r w:rsidRPr="00714576">
              <w:t>Arequipa</w:t>
            </w:r>
          </w:p>
        </w:tc>
        <w:tc>
          <w:tcPr>
            <w:tcW w:w="0" w:type="auto"/>
            <w:hideMark/>
          </w:tcPr>
          <w:p w14:paraId="5C7E30EE" w14:textId="77777777" w:rsidR="00714576" w:rsidRPr="00714576" w:rsidRDefault="00714576" w:rsidP="00714576">
            <w:pPr>
              <w:spacing w:before="36" w:after="36" w:line="240" w:lineRule="auto"/>
              <w:jc w:val="right"/>
            </w:pPr>
            <w:r w:rsidRPr="00714576">
              <w:t>185</w:t>
            </w:r>
          </w:p>
        </w:tc>
        <w:tc>
          <w:tcPr>
            <w:tcW w:w="0" w:type="auto"/>
            <w:hideMark/>
          </w:tcPr>
          <w:p w14:paraId="7027FF9D" w14:textId="77777777" w:rsidR="00714576" w:rsidRPr="00714576" w:rsidRDefault="00714576" w:rsidP="00714576">
            <w:pPr>
              <w:spacing w:before="36" w:after="36" w:line="240" w:lineRule="auto"/>
              <w:jc w:val="right"/>
            </w:pPr>
            <w:r w:rsidRPr="00714576">
              <w:t>240</w:t>
            </w:r>
          </w:p>
        </w:tc>
        <w:tc>
          <w:tcPr>
            <w:tcW w:w="0" w:type="auto"/>
            <w:hideMark/>
          </w:tcPr>
          <w:p w14:paraId="49860C1E" w14:textId="77777777" w:rsidR="00714576" w:rsidRPr="00714576" w:rsidRDefault="00714576" w:rsidP="00714576">
            <w:pPr>
              <w:spacing w:before="36" w:after="36" w:line="240" w:lineRule="auto"/>
              <w:jc w:val="right"/>
            </w:pPr>
            <w:r w:rsidRPr="00714576">
              <w:t>0.7708333</w:t>
            </w:r>
          </w:p>
        </w:tc>
      </w:tr>
      <w:tr w:rsidR="00714576" w:rsidRPr="00714576" w14:paraId="48F1AC7A" w14:textId="77777777" w:rsidTr="00714576">
        <w:tc>
          <w:tcPr>
            <w:tcW w:w="0" w:type="auto"/>
            <w:hideMark/>
          </w:tcPr>
          <w:p w14:paraId="274E5798" w14:textId="77777777" w:rsidR="00714576" w:rsidRPr="00714576" w:rsidRDefault="00714576" w:rsidP="00714576">
            <w:pPr>
              <w:spacing w:before="36" w:after="36" w:line="240" w:lineRule="auto"/>
              <w:jc w:val="right"/>
            </w:pPr>
            <w:r w:rsidRPr="00714576">
              <w:t>2017</w:t>
            </w:r>
          </w:p>
        </w:tc>
        <w:tc>
          <w:tcPr>
            <w:tcW w:w="0" w:type="auto"/>
            <w:hideMark/>
          </w:tcPr>
          <w:p w14:paraId="03832F2D" w14:textId="77777777" w:rsidR="00714576" w:rsidRPr="00714576" w:rsidRDefault="00714576" w:rsidP="00714576">
            <w:pPr>
              <w:spacing w:before="36" w:after="36" w:line="240" w:lineRule="auto"/>
              <w:jc w:val="left"/>
            </w:pPr>
            <w:r w:rsidRPr="00714576">
              <w:t>Arequipa</w:t>
            </w:r>
          </w:p>
        </w:tc>
        <w:tc>
          <w:tcPr>
            <w:tcW w:w="0" w:type="auto"/>
            <w:hideMark/>
          </w:tcPr>
          <w:p w14:paraId="5AB5735D" w14:textId="77777777" w:rsidR="00714576" w:rsidRPr="00714576" w:rsidRDefault="00714576" w:rsidP="00714576">
            <w:pPr>
              <w:spacing w:before="36" w:after="36" w:line="240" w:lineRule="auto"/>
              <w:jc w:val="right"/>
            </w:pPr>
            <w:r w:rsidRPr="00714576">
              <w:t>194</w:t>
            </w:r>
          </w:p>
        </w:tc>
        <w:tc>
          <w:tcPr>
            <w:tcW w:w="0" w:type="auto"/>
            <w:hideMark/>
          </w:tcPr>
          <w:p w14:paraId="7E17A274" w14:textId="77777777" w:rsidR="00714576" w:rsidRPr="00714576" w:rsidRDefault="00714576" w:rsidP="00714576">
            <w:pPr>
              <w:spacing w:before="36" w:after="36" w:line="240" w:lineRule="auto"/>
              <w:jc w:val="right"/>
            </w:pPr>
            <w:r w:rsidRPr="00714576">
              <w:t>268</w:t>
            </w:r>
          </w:p>
        </w:tc>
        <w:tc>
          <w:tcPr>
            <w:tcW w:w="0" w:type="auto"/>
            <w:hideMark/>
          </w:tcPr>
          <w:p w14:paraId="6BC03D04" w14:textId="77777777" w:rsidR="00714576" w:rsidRPr="00714576" w:rsidRDefault="00714576" w:rsidP="00714576">
            <w:pPr>
              <w:spacing w:before="36" w:after="36" w:line="240" w:lineRule="auto"/>
              <w:jc w:val="right"/>
            </w:pPr>
            <w:r w:rsidRPr="00714576">
              <w:t>0.7238806</w:t>
            </w:r>
          </w:p>
        </w:tc>
      </w:tr>
      <w:tr w:rsidR="00714576" w:rsidRPr="00714576" w14:paraId="39E0403F" w14:textId="77777777" w:rsidTr="00714576">
        <w:tc>
          <w:tcPr>
            <w:tcW w:w="0" w:type="auto"/>
            <w:hideMark/>
          </w:tcPr>
          <w:p w14:paraId="7A729F0E" w14:textId="77777777" w:rsidR="00714576" w:rsidRPr="00714576" w:rsidRDefault="00714576" w:rsidP="00714576">
            <w:pPr>
              <w:spacing w:before="36" w:after="36" w:line="240" w:lineRule="auto"/>
              <w:jc w:val="right"/>
            </w:pPr>
            <w:r w:rsidRPr="00714576">
              <w:t>2018</w:t>
            </w:r>
          </w:p>
        </w:tc>
        <w:tc>
          <w:tcPr>
            <w:tcW w:w="0" w:type="auto"/>
            <w:hideMark/>
          </w:tcPr>
          <w:p w14:paraId="1A4CDB04" w14:textId="77777777" w:rsidR="00714576" w:rsidRPr="00714576" w:rsidRDefault="00714576" w:rsidP="00714576">
            <w:pPr>
              <w:spacing w:before="36" w:after="36" w:line="240" w:lineRule="auto"/>
              <w:jc w:val="left"/>
            </w:pPr>
            <w:r w:rsidRPr="00714576">
              <w:t>Arequipa</w:t>
            </w:r>
          </w:p>
        </w:tc>
        <w:tc>
          <w:tcPr>
            <w:tcW w:w="0" w:type="auto"/>
            <w:hideMark/>
          </w:tcPr>
          <w:p w14:paraId="117AF6E8" w14:textId="77777777" w:rsidR="00714576" w:rsidRPr="00714576" w:rsidRDefault="00714576" w:rsidP="00714576">
            <w:pPr>
              <w:spacing w:before="36" w:after="36" w:line="240" w:lineRule="auto"/>
              <w:jc w:val="right"/>
            </w:pPr>
            <w:r w:rsidRPr="00714576">
              <w:t>188</w:t>
            </w:r>
          </w:p>
        </w:tc>
        <w:tc>
          <w:tcPr>
            <w:tcW w:w="0" w:type="auto"/>
            <w:hideMark/>
          </w:tcPr>
          <w:p w14:paraId="355EDC94" w14:textId="77777777" w:rsidR="00714576" w:rsidRPr="00714576" w:rsidRDefault="00714576" w:rsidP="00714576">
            <w:pPr>
              <w:spacing w:before="36" w:after="36" w:line="240" w:lineRule="auto"/>
              <w:jc w:val="right"/>
            </w:pPr>
            <w:r w:rsidRPr="00714576">
              <w:t>237</w:t>
            </w:r>
          </w:p>
        </w:tc>
        <w:tc>
          <w:tcPr>
            <w:tcW w:w="0" w:type="auto"/>
            <w:hideMark/>
          </w:tcPr>
          <w:p w14:paraId="1340D962" w14:textId="77777777" w:rsidR="00714576" w:rsidRPr="00714576" w:rsidRDefault="00714576" w:rsidP="00714576">
            <w:pPr>
              <w:spacing w:before="36" w:after="36" w:line="240" w:lineRule="auto"/>
              <w:jc w:val="right"/>
            </w:pPr>
            <w:r w:rsidRPr="00714576">
              <w:t>0.7932489</w:t>
            </w:r>
          </w:p>
        </w:tc>
      </w:tr>
      <w:tr w:rsidR="00714576" w:rsidRPr="00714576" w14:paraId="6F619D54" w14:textId="77777777" w:rsidTr="00714576">
        <w:tc>
          <w:tcPr>
            <w:tcW w:w="0" w:type="auto"/>
            <w:hideMark/>
          </w:tcPr>
          <w:p w14:paraId="6B0D7AD7" w14:textId="77777777" w:rsidR="00714576" w:rsidRPr="00714576" w:rsidRDefault="00714576" w:rsidP="00714576">
            <w:pPr>
              <w:spacing w:before="36" w:after="36" w:line="240" w:lineRule="auto"/>
              <w:jc w:val="right"/>
            </w:pPr>
            <w:r w:rsidRPr="00714576">
              <w:t>2019</w:t>
            </w:r>
          </w:p>
        </w:tc>
        <w:tc>
          <w:tcPr>
            <w:tcW w:w="0" w:type="auto"/>
            <w:hideMark/>
          </w:tcPr>
          <w:p w14:paraId="7F2E6EA8" w14:textId="77777777" w:rsidR="00714576" w:rsidRPr="00714576" w:rsidRDefault="00714576" w:rsidP="00714576">
            <w:pPr>
              <w:spacing w:before="36" w:after="36" w:line="240" w:lineRule="auto"/>
              <w:jc w:val="left"/>
            </w:pPr>
            <w:r w:rsidRPr="00714576">
              <w:t>Arequipa</w:t>
            </w:r>
          </w:p>
        </w:tc>
        <w:tc>
          <w:tcPr>
            <w:tcW w:w="0" w:type="auto"/>
            <w:hideMark/>
          </w:tcPr>
          <w:p w14:paraId="33581A3E" w14:textId="77777777" w:rsidR="00714576" w:rsidRPr="00714576" w:rsidRDefault="00714576" w:rsidP="00714576">
            <w:pPr>
              <w:spacing w:before="36" w:after="36" w:line="240" w:lineRule="auto"/>
              <w:jc w:val="right"/>
            </w:pPr>
            <w:r w:rsidRPr="00714576">
              <w:t>201</w:t>
            </w:r>
          </w:p>
        </w:tc>
        <w:tc>
          <w:tcPr>
            <w:tcW w:w="0" w:type="auto"/>
            <w:hideMark/>
          </w:tcPr>
          <w:p w14:paraId="55F39610" w14:textId="77777777" w:rsidR="00714576" w:rsidRPr="00714576" w:rsidRDefault="00714576" w:rsidP="00714576">
            <w:pPr>
              <w:spacing w:before="36" w:after="36" w:line="240" w:lineRule="auto"/>
              <w:jc w:val="right"/>
            </w:pPr>
            <w:r w:rsidRPr="00714576">
              <w:t>218</w:t>
            </w:r>
          </w:p>
        </w:tc>
        <w:tc>
          <w:tcPr>
            <w:tcW w:w="0" w:type="auto"/>
            <w:hideMark/>
          </w:tcPr>
          <w:p w14:paraId="7CD0BFF9" w14:textId="77777777" w:rsidR="00714576" w:rsidRPr="00714576" w:rsidRDefault="00714576" w:rsidP="00714576">
            <w:pPr>
              <w:spacing w:before="36" w:after="36" w:line="240" w:lineRule="auto"/>
              <w:jc w:val="right"/>
            </w:pPr>
            <w:r w:rsidRPr="00714576">
              <w:t>0.9220183</w:t>
            </w:r>
          </w:p>
        </w:tc>
      </w:tr>
      <w:tr w:rsidR="00714576" w:rsidRPr="00714576" w14:paraId="7A062FDD" w14:textId="77777777" w:rsidTr="00714576">
        <w:tc>
          <w:tcPr>
            <w:tcW w:w="0" w:type="auto"/>
            <w:hideMark/>
          </w:tcPr>
          <w:p w14:paraId="0EDD92AF" w14:textId="77777777" w:rsidR="00714576" w:rsidRPr="00714576" w:rsidRDefault="00714576" w:rsidP="00714576">
            <w:pPr>
              <w:spacing w:before="36" w:after="36" w:line="240" w:lineRule="auto"/>
              <w:jc w:val="right"/>
            </w:pPr>
            <w:r w:rsidRPr="00714576">
              <w:t>2020</w:t>
            </w:r>
          </w:p>
        </w:tc>
        <w:tc>
          <w:tcPr>
            <w:tcW w:w="0" w:type="auto"/>
            <w:hideMark/>
          </w:tcPr>
          <w:p w14:paraId="6550FE17" w14:textId="77777777" w:rsidR="00714576" w:rsidRPr="00714576" w:rsidRDefault="00714576" w:rsidP="00714576">
            <w:pPr>
              <w:spacing w:before="36" w:after="36" w:line="240" w:lineRule="auto"/>
              <w:jc w:val="left"/>
            </w:pPr>
            <w:r w:rsidRPr="00714576">
              <w:t>Arequipa</w:t>
            </w:r>
          </w:p>
        </w:tc>
        <w:tc>
          <w:tcPr>
            <w:tcW w:w="0" w:type="auto"/>
            <w:hideMark/>
          </w:tcPr>
          <w:p w14:paraId="6F30B33C" w14:textId="77777777" w:rsidR="00714576" w:rsidRPr="00714576" w:rsidRDefault="00714576" w:rsidP="00714576">
            <w:pPr>
              <w:spacing w:before="36" w:after="36" w:line="240" w:lineRule="auto"/>
              <w:jc w:val="right"/>
            </w:pPr>
            <w:r w:rsidRPr="00714576">
              <w:t>115</w:t>
            </w:r>
          </w:p>
        </w:tc>
        <w:tc>
          <w:tcPr>
            <w:tcW w:w="0" w:type="auto"/>
            <w:hideMark/>
          </w:tcPr>
          <w:p w14:paraId="3A5900CE" w14:textId="77777777" w:rsidR="00714576" w:rsidRPr="00714576" w:rsidRDefault="00714576" w:rsidP="00714576">
            <w:pPr>
              <w:spacing w:before="36" w:after="36" w:line="240" w:lineRule="auto"/>
              <w:jc w:val="right"/>
            </w:pPr>
            <w:r w:rsidRPr="00714576">
              <w:t>155</w:t>
            </w:r>
          </w:p>
        </w:tc>
        <w:tc>
          <w:tcPr>
            <w:tcW w:w="0" w:type="auto"/>
            <w:hideMark/>
          </w:tcPr>
          <w:p w14:paraId="0380A9FE" w14:textId="77777777" w:rsidR="00714576" w:rsidRPr="00714576" w:rsidRDefault="00714576" w:rsidP="00714576">
            <w:pPr>
              <w:spacing w:before="36" w:after="36" w:line="240" w:lineRule="auto"/>
              <w:jc w:val="right"/>
            </w:pPr>
            <w:r w:rsidRPr="00714576">
              <w:t>0.7419355</w:t>
            </w:r>
          </w:p>
        </w:tc>
      </w:tr>
      <w:tr w:rsidR="00714576" w:rsidRPr="00714576" w14:paraId="769D2909" w14:textId="77777777" w:rsidTr="00714576">
        <w:tc>
          <w:tcPr>
            <w:tcW w:w="0" w:type="auto"/>
            <w:hideMark/>
          </w:tcPr>
          <w:p w14:paraId="5A673322" w14:textId="77777777" w:rsidR="00714576" w:rsidRPr="00714576" w:rsidRDefault="00714576" w:rsidP="00714576">
            <w:pPr>
              <w:spacing w:before="36" w:after="36" w:line="240" w:lineRule="auto"/>
              <w:jc w:val="right"/>
            </w:pPr>
            <w:r w:rsidRPr="00714576">
              <w:t>2021</w:t>
            </w:r>
          </w:p>
        </w:tc>
        <w:tc>
          <w:tcPr>
            <w:tcW w:w="0" w:type="auto"/>
            <w:hideMark/>
          </w:tcPr>
          <w:p w14:paraId="44219750" w14:textId="77777777" w:rsidR="00714576" w:rsidRPr="00714576" w:rsidRDefault="00714576" w:rsidP="00714576">
            <w:pPr>
              <w:spacing w:before="36" w:after="36" w:line="240" w:lineRule="auto"/>
              <w:jc w:val="left"/>
            </w:pPr>
            <w:r w:rsidRPr="00714576">
              <w:t>Arequipa</w:t>
            </w:r>
          </w:p>
        </w:tc>
        <w:tc>
          <w:tcPr>
            <w:tcW w:w="0" w:type="auto"/>
            <w:hideMark/>
          </w:tcPr>
          <w:p w14:paraId="57B6AA7C" w14:textId="77777777" w:rsidR="00714576" w:rsidRPr="00714576" w:rsidRDefault="00714576" w:rsidP="00714576">
            <w:pPr>
              <w:spacing w:before="36" w:after="36" w:line="240" w:lineRule="auto"/>
              <w:jc w:val="right"/>
            </w:pPr>
            <w:r w:rsidRPr="00714576">
              <w:t>78</w:t>
            </w:r>
          </w:p>
        </w:tc>
        <w:tc>
          <w:tcPr>
            <w:tcW w:w="0" w:type="auto"/>
            <w:hideMark/>
          </w:tcPr>
          <w:p w14:paraId="15B72965" w14:textId="77777777" w:rsidR="00714576" w:rsidRPr="00714576" w:rsidRDefault="00714576" w:rsidP="00714576">
            <w:pPr>
              <w:spacing w:before="36" w:after="36" w:line="240" w:lineRule="auto"/>
              <w:jc w:val="right"/>
            </w:pPr>
            <w:r w:rsidRPr="00714576">
              <w:t>66</w:t>
            </w:r>
          </w:p>
        </w:tc>
        <w:tc>
          <w:tcPr>
            <w:tcW w:w="0" w:type="auto"/>
            <w:hideMark/>
          </w:tcPr>
          <w:p w14:paraId="2EBBD312" w14:textId="77777777" w:rsidR="00714576" w:rsidRPr="00714576" w:rsidRDefault="00714576" w:rsidP="00714576">
            <w:pPr>
              <w:spacing w:before="36" w:after="36" w:line="240" w:lineRule="auto"/>
              <w:jc w:val="right"/>
            </w:pPr>
            <w:r w:rsidRPr="00714576">
              <w:t>1.1818182</w:t>
            </w:r>
          </w:p>
        </w:tc>
      </w:tr>
      <w:tr w:rsidR="00714576" w:rsidRPr="00714576" w14:paraId="1F214768" w14:textId="77777777" w:rsidTr="00714576">
        <w:tc>
          <w:tcPr>
            <w:tcW w:w="0" w:type="auto"/>
            <w:hideMark/>
          </w:tcPr>
          <w:p w14:paraId="063C33C3" w14:textId="77777777" w:rsidR="00714576" w:rsidRPr="00714576" w:rsidRDefault="00714576" w:rsidP="00714576">
            <w:pPr>
              <w:spacing w:before="36" w:after="36" w:line="240" w:lineRule="auto"/>
              <w:jc w:val="right"/>
            </w:pPr>
            <w:r w:rsidRPr="00714576">
              <w:t>2013</w:t>
            </w:r>
          </w:p>
        </w:tc>
        <w:tc>
          <w:tcPr>
            <w:tcW w:w="0" w:type="auto"/>
            <w:hideMark/>
          </w:tcPr>
          <w:p w14:paraId="4E9A6C1F" w14:textId="77777777" w:rsidR="00714576" w:rsidRPr="00714576" w:rsidRDefault="00714576" w:rsidP="00714576">
            <w:pPr>
              <w:spacing w:before="36" w:after="36" w:line="240" w:lineRule="auto"/>
              <w:jc w:val="left"/>
            </w:pPr>
            <w:r w:rsidRPr="00714576">
              <w:t>Cajamarca</w:t>
            </w:r>
          </w:p>
        </w:tc>
        <w:tc>
          <w:tcPr>
            <w:tcW w:w="0" w:type="auto"/>
            <w:hideMark/>
          </w:tcPr>
          <w:p w14:paraId="1532C884" w14:textId="77777777" w:rsidR="00714576" w:rsidRPr="00714576" w:rsidRDefault="00714576" w:rsidP="00714576">
            <w:pPr>
              <w:spacing w:before="36" w:after="36" w:line="240" w:lineRule="auto"/>
              <w:jc w:val="right"/>
            </w:pPr>
            <w:r w:rsidRPr="00714576">
              <w:t>10</w:t>
            </w:r>
          </w:p>
        </w:tc>
        <w:tc>
          <w:tcPr>
            <w:tcW w:w="0" w:type="auto"/>
            <w:hideMark/>
          </w:tcPr>
          <w:p w14:paraId="58432EF7" w14:textId="77777777" w:rsidR="00714576" w:rsidRPr="00714576" w:rsidRDefault="00714576" w:rsidP="00714576">
            <w:pPr>
              <w:spacing w:before="36" w:after="36" w:line="240" w:lineRule="auto"/>
              <w:jc w:val="right"/>
            </w:pPr>
            <w:r w:rsidRPr="00714576">
              <w:t>17</w:t>
            </w:r>
          </w:p>
        </w:tc>
        <w:tc>
          <w:tcPr>
            <w:tcW w:w="0" w:type="auto"/>
            <w:hideMark/>
          </w:tcPr>
          <w:p w14:paraId="246DB0B8" w14:textId="77777777" w:rsidR="00714576" w:rsidRPr="00714576" w:rsidRDefault="00714576" w:rsidP="00714576">
            <w:pPr>
              <w:spacing w:before="36" w:after="36" w:line="240" w:lineRule="auto"/>
              <w:jc w:val="right"/>
            </w:pPr>
            <w:r w:rsidRPr="00714576">
              <w:t>0.5882353</w:t>
            </w:r>
          </w:p>
        </w:tc>
      </w:tr>
      <w:tr w:rsidR="00714576" w:rsidRPr="00714576" w14:paraId="614BF96A" w14:textId="77777777" w:rsidTr="00714576">
        <w:tc>
          <w:tcPr>
            <w:tcW w:w="0" w:type="auto"/>
            <w:hideMark/>
          </w:tcPr>
          <w:p w14:paraId="5ABD1BF9" w14:textId="77777777" w:rsidR="00714576" w:rsidRPr="00714576" w:rsidRDefault="00714576" w:rsidP="00714576">
            <w:pPr>
              <w:spacing w:before="36" w:after="36" w:line="240" w:lineRule="auto"/>
              <w:jc w:val="right"/>
            </w:pPr>
            <w:r w:rsidRPr="00714576">
              <w:t>2014</w:t>
            </w:r>
          </w:p>
        </w:tc>
        <w:tc>
          <w:tcPr>
            <w:tcW w:w="0" w:type="auto"/>
            <w:hideMark/>
          </w:tcPr>
          <w:p w14:paraId="23E70C54" w14:textId="77777777" w:rsidR="00714576" w:rsidRPr="00714576" w:rsidRDefault="00714576" w:rsidP="00714576">
            <w:pPr>
              <w:spacing w:before="36" w:after="36" w:line="240" w:lineRule="auto"/>
              <w:jc w:val="left"/>
            </w:pPr>
            <w:r w:rsidRPr="00714576">
              <w:t>Cajamarca</w:t>
            </w:r>
          </w:p>
        </w:tc>
        <w:tc>
          <w:tcPr>
            <w:tcW w:w="0" w:type="auto"/>
            <w:hideMark/>
          </w:tcPr>
          <w:p w14:paraId="71D0C96E" w14:textId="77777777" w:rsidR="00714576" w:rsidRPr="00714576" w:rsidRDefault="00714576" w:rsidP="00714576">
            <w:pPr>
              <w:spacing w:before="36" w:after="36" w:line="240" w:lineRule="auto"/>
              <w:jc w:val="right"/>
            </w:pPr>
            <w:r w:rsidRPr="00714576">
              <w:t>13</w:t>
            </w:r>
          </w:p>
        </w:tc>
        <w:tc>
          <w:tcPr>
            <w:tcW w:w="0" w:type="auto"/>
            <w:hideMark/>
          </w:tcPr>
          <w:p w14:paraId="71CC75C5" w14:textId="77777777" w:rsidR="00714576" w:rsidRPr="00714576" w:rsidRDefault="00714576" w:rsidP="00714576">
            <w:pPr>
              <w:spacing w:before="36" w:after="36" w:line="240" w:lineRule="auto"/>
              <w:jc w:val="right"/>
            </w:pPr>
            <w:r w:rsidRPr="00714576">
              <w:t>17</w:t>
            </w:r>
          </w:p>
        </w:tc>
        <w:tc>
          <w:tcPr>
            <w:tcW w:w="0" w:type="auto"/>
            <w:hideMark/>
          </w:tcPr>
          <w:p w14:paraId="4BCF0DA9" w14:textId="77777777" w:rsidR="00714576" w:rsidRPr="00714576" w:rsidRDefault="00714576" w:rsidP="00714576">
            <w:pPr>
              <w:spacing w:before="36" w:after="36" w:line="240" w:lineRule="auto"/>
              <w:jc w:val="right"/>
            </w:pPr>
            <w:r w:rsidRPr="00714576">
              <w:t>0.7647059</w:t>
            </w:r>
          </w:p>
        </w:tc>
      </w:tr>
      <w:tr w:rsidR="00714576" w:rsidRPr="00714576" w14:paraId="59396BA5" w14:textId="77777777" w:rsidTr="00714576">
        <w:tc>
          <w:tcPr>
            <w:tcW w:w="0" w:type="auto"/>
            <w:hideMark/>
          </w:tcPr>
          <w:p w14:paraId="3AAC3C5D" w14:textId="77777777" w:rsidR="00714576" w:rsidRPr="00714576" w:rsidRDefault="00714576" w:rsidP="00714576">
            <w:pPr>
              <w:spacing w:before="36" w:after="36" w:line="240" w:lineRule="auto"/>
              <w:jc w:val="right"/>
            </w:pPr>
            <w:r w:rsidRPr="00714576">
              <w:t>2015</w:t>
            </w:r>
          </w:p>
        </w:tc>
        <w:tc>
          <w:tcPr>
            <w:tcW w:w="0" w:type="auto"/>
            <w:hideMark/>
          </w:tcPr>
          <w:p w14:paraId="7C9481FD" w14:textId="77777777" w:rsidR="00714576" w:rsidRPr="00714576" w:rsidRDefault="00714576" w:rsidP="00714576">
            <w:pPr>
              <w:spacing w:before="36" w:after="36" w:line="240" w:lineRule="auto"/>
              <w:jc w:val="left"/>
            </w:pPr>
            <w:r w:rsidRPr="00714576">
              <w:t>Cajamarca</w:t>
            </w:r>
          </w:p>
        </w:tc>
        <w:tc>
          <w:tcPr>
            <w:tcW w:w="0" w:type="auto"/>
            <w:hideMark/>
          </w:tcPr>
          <w:p w14:paraId="684BCEAE" w14:textId="77777777" w:rsidR="00714576" w:rsidRPr="00714576" w:rsidRDefault="00714576" w:rsidP="00714576">
            <w:pPr>
              <w:spacing w:before="36" w:after="36" w:line="240" w:lineRule="auto"/>
              <w:jc w:val="right"/>
            </w:pPr>
            <w:r w:rsidRPr="00714576">
              <w:t>8</w:t>
            </w:r>
          </w:p>
        </w:tc>
        <w:tc>
          <w:tcPr>
            <w:tcW w:w="0" w:type="auto"/>
            <w:hideMark/>
          </w:tcPr>
          <w:p w14:paraId="3F44C825" w14:textId="77777777" w:rsidR="00714576" w:rsidRPr="00714576" w:rsidRDefault="00714576" w:rsidP="00714576">
            <w:pPr>
              <w:spacing w:before="36" w:after="36" w:line="240" w:lineRule="auto"/>
              <w:jc w:val="right"/>
            </w:pPr>
            <w:r w:rsidRPr="00714576">
              <w:t>4</w:t>
            </w:r>
          </w:p>
        </w:tc>
        <w:tc>
          <w:tcPr>
            <w:tcW w:w="0" w:type="auto"/>
            <w:hideMark/>
          </w:tcPr>
          <w:p w14:paraId="4CBF129A" w14:textId="77777777" w:rsidR="00714576" w:rsidRPr="00714576" w:rsidRDefault="00714576" w:rsidP="00714576">
            <w:pPr>
              <w:spacing w:before="36" w:after="36" w:line="240" w:lineRule="auto"/>
              <w:jc w:val="right"/>
            </w:pPr>
            <w:r w:rsidRPr="00714576">
              <w:t>2.0000000</w:t>
            </w:r>
          </w:p>
        </w:tc>
      </w:tr>
      <w:tr w:rsidR="00714576" w:rsidRPr="00714576" w14:paraId="180E71DB" w14:textId="77777777" w:rsidTr="00714576">
        <w:tc>
          <w:tcPr>
            <w:tcW w:w="0" w:type="auto"/>
            <w:hideMark/>
          </w:tcPr>
          <w:p w14:paraId="0AE380A5" w14:textId="77777777" w:rsidR="00714576" w:rsidRPr="00714576" w:rsidRDefault="00714576" w:rsidP="00714576">
            <w:pPr>
              <w:spacing w:before="36" w:after="36" w:line="240" w:lineRule="auto"/>
              <w:jc w:val="right"/>
            </w:pPr>
            <w:r w:rsidRPr="00714576">
              <w:t>2016</w:t>
            </w:r>
          </w:p>
        </w:tc>
        <w:tc>
          <w:tcPr>
            <w:tcW w:w="0" w:type="auto"/>
            <w:hideMark/>
          </w:tcPr>
          <w:p w14:paraId="54CAFC67" w14:textId="77777777" w:rsidR="00714576" w:rsidRPr="00714576" w:rsidRDefault="00714576" w:rsidP="00714576">
            <w:pPr>
              <w:spacing w:before="36" w:after="36" w:line="240" w:lineRule="auto"/>
              <w:jc w:val="left"/>
            </w:pPr>
            <w:r w:rsidRPr="00714576">
              <w:t>Cajamarca</w:t>
            </w:r>
          </w:p>
        </w:tc>
        <w:tc>
          <w:tcPr>
            <w:tcW w:w="0" w:type="auto"/>
            <w:hideMark/>
          </w:tcPr>
          <w:p w14:paraId="0A41D9AE" w14:textId="77777777" w:rsidR="00714576" w:rsidRPr="00714576" w:rsidRDefault="00714576" w:rsidP="00714576">
            <w:pPr>
              <w:spacing w:before="36" w:after="36" w:line="240" w:lineRule="auto"/>
              <w:jc w:val="right"/>
            </w:pPr>
            <w:r w:rsidRPr="00714576">
              <w:t>11</w:t>
            </w:r>
          </w:p>
        </w:tc>
        <w:tc>
          <w:tcPr>
            <w:tcW w:w="0" w:type="auto"/>
            <w:hideMark/>
          </w:tcPr>
          <w:p w14:paraId="1B48AF05" w14:textId="77777777" w:rsidR="00714576" w:rsidRPr="00714576" w:rsidRDefault="00714576" w:rsidP="00714576">
            <w:pPr>
              <w:spacing w:before="36" w:after="36" w:line="240" w:lineRule="auto"/>
              <w:jc w:val="right"/>
            </w:pPr>
            <w:r w:rsidRPr="00714576">
              <w:t>16</w:t>
            </w:r>
          </w:p>
        </w:tc>
        <w:tc>
          <w:tcPr>
            <w:tcW w:w="0" w:type="auto"/>
            <w:hideMark/>
          </w:tcPr>
          <w:p w14:paraId="4E6F1F3E" w14:textId="77777777" w:rsidR="00714576" w:rsidRPr="00714576" w:rsidRDefault="00714576" w:rsidP="00714576">
            <w:pPr>
              <w:spacing w:before="36" w:after="36" w:line="240" w:lineRule="auto"/>
              <w:jc w:val="right"/>
            </w:pPr>
            <w:r w:rsidRPr="00714576">
              <w:t>0.6875000</w:t>
            </w:r>
          </w:p>
        </w:tc>
      </w:tr>
      <w:tr w:rsidR="00714576" w:rsidRPr="00714576" w14:paraId="5B2D1628" w14:textId="77777777" w:rsidTr="00714576">
        <w:tc>
          <w:tcPr>
            <w:tcW w:w="0" w:type="auto"/>
            <w:hideMark/>
          </w:tcPr>
          <w:p w14:paraId="7D329A59" w14:textId="77777777" w:rsidR="00714576" w:rsidRPr="00714576" w:rsidRDefault="00714576" w:rsidP="00714576">
            <w:pPr>
              <w:spacing w:before="36" w:after="36" w:line="240" w:lineRule="auto"/>
              <w:jc w:val="right"/>
            </w:pPr>
            <w:r w:rsidRPr="00714576">
              <w:t>2017</w:t>
            </w:r>
          </w:p>
        </w:tc>
        <w:tc>
          <w:tcPr>
            <w:tcW w:w="0" w:type="auto"/>
            <w:hideMark/>
          </w:tcPr>
          <w:p w14:paraId="19584697" w14:textId="77777777" w:rsidR="00714576" w:rsidRPr="00714576" w:rsidRDefault="00714576" w:rsidP="00714576">
            <w:pPr>
              <w:spacing w:before="36" w:after="36" w:line="240" w:lineRule="auto"/>
              <w:jc w:val="left"/>
            </w:pPr>
            <w:r w:rsidRPr="00714576">
              <w:t>Cajamarca</w:t>
            </w:r>
          </w:p>
        </w:tc>
        <w:tc>
          <w:tcPr>
            <w:tcW w:w="0" w:type="auto"/>
            <w:hideMark/>
          </w:tcPr>
          <w:p w14:paraId="6A98C4E0" w14:textId="77777777" w:rsidR="00714576" w:rsidRPr="00714576" w:rsidRDefault="00714576" w:rsidP="00714576">
            <w:pPr>
              <w:spacing w:before="36" w:after="36" w:line="240" w:lineRule="auto"/>
              <w:jc w:val="right"/>
            </w:pPr>
            <w:r w:rsidRPr="00714576">
              <w:t>14</w:t>
            </w:r>
          </w:p>
        </w:tc>
        <w:tc>
          <w:tcPr>
            <w:tcW w:w="0" w:type="auto"/>
            <w:hideMark/>
          </w:tcPr>
          <w:p w14:paraId="01C5C428" w14:textId="77777777" w:rsidR="00714576" w:rsidRPr="00714576" w:rsidRDefault="00714576" w:rsidP="00714576">
            <w:pPr>
              <w:spacing w:before="36" w:after="36" w:line="240" w:lineRule="auto"/>
              <w:jc w:val="right"/>
            </w:pPr>
            <w:r w:rsidRPr="00714576">
              <w:t>34</w:t>
            </w:r>
          </w:p>
        </w:tc>
        <w:tc>
          <w:tcPr>
            <w:tcW w:w="0" w:type="auto"/>
            <w:hideMark/>
          </w:tcPr>
          <w:p w14:paraId="1B02F2E6" w14:textId="77777777" w:rsidR="00714576" w:rsidRPr="00714576" w:rsidRDefault="00714576" w:rsidP="00714576">
            <w:pPr>
              <w:spacing w:before="36" w:after="36" w:line="240" w:lineRule="auto"/>
              <w:jc w:val="right"/>
            </w:pPr>
            <w:r w:rsidRPr="00714576">
              <w:t>0.4117647</w:t>
            </w:r>
          </w:p>
        </w:tc>
      </w:tr>
      <w:tr w:rsidR="00714576" w:rsidRPr="00714576" w14:paraId="0DA424A5" w14:textId="77777777" w:rsidTr="00714576">
        <w:tc>
          <w:tcPr>
            <w:tcW w:w="0" w:type="auto"/>
            <w:hideMark/>
          </w:tcPr>
          <w:p w14:paraId="6BB7DAA4" w14:textId="77777777" w:rsidR="00714576" w:rsidRPr="00714576" w:rsidRDefault="00714576" w:rsidP="00714576">
            <w:pPr>
              <w:spacing w:before="36" w:after="36" w:line="240" w:lineRule="auto"/>
              <w:jc w:val="right"/>
            </w:pPr>
            <w:r w:rsidRPr="00714576">
              <w:t>2018</w:t>
            </w:r>
          </w:p>
        </w:tc>
        <w:tc>
          <w:tcPr>
            <w:tcW w:w="0" w:type="auto"/>
            <w:hideMark/>
          </w:tcPr>
          <w:p w14:paraId="074BA4D1" w14:textId="77777777" w:rsidR="00714576" w:rsidRPr="00714576" w:rsidRDefault="00714576" w:rsidP="00714576">
            <w:pPr>
              <w:spacing w:before="36" w:after="36" w:line="240" w:lineRule="auto"/>
              <w:jc w:val="left"/>
            </w:pPr>
            <w:r w:rsidRPr="00714576">
              <w:t>Cajamarca</w:t>
            </w:r>
          </w:p>
        </w:tc>
        <w:tc>
          <w:tcPr>
            <w:tcW w:w="0" w:type="auto"/>
            <w:hideMark/>
          </w:tcPr>
          <w:p w14:paraId="7BFE944E" w14:textId="77777777" w:rsidR="00714576" w:rsidRPr="00714576" w:rsidRDefault="00714576" w:rsidP="00714576">
            <w:pPr>
              <w:spacing w:before="36" w:after="36" w:line="240" w:lineRule="auto"/>
              <w:jc w:val="right"/>
            </w:pPr>
            <w:r w:rsidRPr="00714576">
              <w:t>12</w:t>
            </w:r>
          </w:p>
        </w:tc>
        <w:tc>
          <w:tcPr>
            <w:tcW w:w="0" w:type="auto"/>
            <w:hideMark/>
          </w:tcPr>
          <w:p w14:paraId="708C5EE2" w14:textId="77777777" w:rsidR="00714576" w:rsidRPr="00714576" w:rsidRDefault="00714576" w:rsidP="00714576">
            <w:pPr>
              <w:spacing w:before="36" w:after="36" w:line="240" w:lineRule="auto"/>
              <w:jc w:val="right"/>
            </w:pPr>
            <w:r w:rsidRPr="00714576">
              <w:t>24</w:t>
            </w:r>
          </w:p>
        </w:tc>
        <w:tc>
          <w:tcPr>
            <w:tcW w:w="0" w:type="auto"/>
            <w:hideMark/>
          </w:tcPr>
          <w:p w14:paraId="5420E954" w14:textId="77777777" w:rsidR="00714576" w:rsidRPr="00714576" w:rsidRDefault="00714576" w:rsidP="00714576">
            <w:pPr>
              <w:spacing w:before="36" w:after="36" w:line="240" w:lineRule="auto"/>
              <w:jc w:val="right"/>
            </w:pPr>
            <w:r w:rsidRPr="00714576">
              <w:t>0.5000000</w:t>
            </w:r>
          </w:p>
        </w:tc>
      </w:tr>
      <w:tr w:rsidR="00714576" w:rsidRPr="00714576" w14:paraId="064F7DEC" w14:textId="77777777" w:rsidTr="00714576">
        <w:tc>
          <w:tcPr>
            <w:tcW w:w="0" w:type="auto"/>
            <w:hideMark/>
          </w:tcPr>
          <w:p w14:paraId="6D1E7B58" w14:textId="77777777" w:rsidR="00714576" w:rsidRPr="00714576" w:rsidRDefault="00714576" w:rsidP="00714576">
            <w:pPr>
              <w:spacing w:before="36" w:after="36" w:line="240" w:lineRule="auto"/>
              <w:jc w:val="right"/>
            </w:pPr>
            <w:r w:rsidRPr="00714576">
              <w:t>2019</w:t>
            </w:r>
          </w:p>
        </w:tc>
        <w:tc>
          <w:tcPr>
            <w:tcW w:w="0" w:type="auto"/>
            <w:hideMark/>
          </w:tcPr>
          <w:p w14:paraId="456EE205" w14:textId="77777777" w:rsidR="00714576" w:rsidRPr="00714576" w:rsidRDefault="00714576" w:rsidP="00714576">
            <w:pPr>
              <w:spacing w:before="36" w:after="36" w:line="240" w:lineRule="auto"/>
              <w:jc w:val="left"/>
            </w:pPr>
            <w:r w:rsidRPr="00714576">
              <w:t>Cajamarca</w:t>
            </w:r>
          </w:p>
        </w:tc>
        <w:tc>
          <w:tcPr>
            <w:tcW w:w="0" w:type="auto"/>
            <w:hideMark/>
          </w:tcPr>
          <w:p w14:paraId="49E1A7D1" w14:textId="77777777" w:rsidR="00714576" w:rsidRPr="00714576" w:rsidRDefault="00714576" w:rsidP="00714576">
            <w:pPr>
              <w:spacing w:before="36" w:after="36" w:line="240" w:lineRule="auto"/>
              <w:jc w:val="right"/>
            </w:pPr>
            <w:r w:rsidRPr="00714576">
              <w:t>17</w:t>
            </w:r>
          </w:p>
        </w:tc>
        <w:tc>
          <w:tcPr>
            <w:tcW w:w="0" w:type="auto"/>
            <w:hideMark/>
          </w:tcPr>
          <w:p w14:paraId="70EFDA22" w14:textId="77777777" w:rsidR="00714576" w:rsidRPr="00714576" w:rsidRDefault="00714576" w:rsidP="00714576">
            <w:pPr>
              <w:spacing w:before="36" w:after="36" w:line="240" w:lineRule="auto"/>
              <w:jc w:val="right"/>
            </w:pPr>
            <w:r w:rsidRPr="00714576">
              <w:t>16</w:t>
            </w:r>
          </w:p>
        </w:tc>
        <w:tc>
          <w:tcPr>
            <w:tcW w:w="0" w:type="auto"/>
            <w:hideMark/>
          </w:tcPr>
          <w:p w14:paraId="3C90490E" w14:textId="77777777" w:rsidR="00714576" w:rsidRPr="00714576" w:rsidRDefault="00714576" w:rsidP="00714576">
            <w:pPr>
              <w:spacing w:before="36" w:after="36" w:line="240" w:lineRule="auto"/>
              <w:jc w:val="right"/>
            </w:pPr>
            <w:r w:rsidRPr="00714576">
              <w:t>1.0625000</w:t>
            </w:r>
          </w:p>
        </w:tc>
      </w:tr>
      <w:tr w:rsidR="00714576" w:rsidRPr="00714576" w14:paraId="7BA35AE5" w14:textId="77777777" w:rsidTr="00714576">
        <w:tc>
          <w:tcPr>
            <w:tcW w:w="0" w:type="auto"/>
            <w:hideMark/>
          </w:tcPr>
          <w:p w14:paraId="329E866D" w14:textId="77777777" w:rsidR="00714576" w:rsidRPr="00714576" w:rsidRDefault="00714576" w:rsidP="00714576">
            <w:pPr>
              <w:spacing w:before="36" w:after="36" w:line="240" w:lineRule="auto"/>
              <w:jc w:val="right"/>
            </w:pPr>
            <w:r w:rsidRPr="00714576">
              <w:t>2020</w:t>
            </w:r>
          </w:p>
        </w:tc>
        <w:tc>
          <w:tcPr>
            <w:tcW w:w="0" w:type="auto"/>
            <w:hideMark/>
          </w:tcPr>
          <w:p w14:paraId="0697C636" w14:textId="77777777" w:rsidR="00714576" w:rsidRPr="00714576" w:rsidRDefault="00714576" w:rsidP="00714576">
            <w:pPr>
              <w:spacing w:before="36" w:after="36" w:line="240" w:lineRule="auto"/>
              <w:jc w:val="left"/>
            </w:pPr>
            <w:r w:rsidRPr="00714576">
              <w:t>Cajamarca</w:t>
            </w:r>
          </w:p>
        </w:tc>
        <w:tc>
          <w:tcPr>
            <w:tcW w:w="0" w:type="auto"/>
            <w:hideMark/>
          </w:tcPr>
          <w:p w14:paraId="079BCB74" w14:textId="77777777" w:rsidR="00714576" w:rsidRPr="00714576" w:rsidRDefault="00714576" w:rsidP="00714576">
            <w:pPr>
              <w:spacing w:before="36" w:after="36" w:line="240" w:lineRule="auto"/>
              <w:jc w:val="right"/>
            </w:pPr>
            <w:r w:rsidRPr="00714576">
              <w:t>14</w:t>
            </w:r>
          </w:p>
        </w:tc>
        <w:tc>
          <w:tcPr>
            <w:tcW w:w="0" w:type="auto"/>
            <w:hideMark/>
          </w:tcPr>
          <w:p w14:paraId="7ED8DFB4" w14:textId="77777777" w:rsidR="00714576" w:rsidRPr="00714576" w:rsidRDefault="00714576" w:rsidP="00714576">
            <w:pPr>
              <w:spacing w:before="36" w:after="36" w:line="240" w:lineRule="auto"/>
              <w:jc w:val="right"/>
            </w:pPr>
            <w:r w:rsidRPr="00714576">
              <w:t>14</w:t>
            </w:r>
          </w:p>
        </w:tc>
        <w:tc>
          <w:tcPr>
            <w:tcW w:w="0" w:type="auto"/>
            <w:hideMark/>
          </w:tcPr>
          <w:p w14:paraId="610AEFEE" w14:textId="77777777" w:rsidR="00714576" w:rsidRPr="00714576" w:rsidRDefault="00714576" w:rsidP="00714576">
            <w:pPr>
              <w:spacing w:before="36" w:after="36" w:line="240" w:lineRule="auto"/>
              <w:jc w:val="right"/>
            </w:pPr>
            <w:r w:rsidRPr="00714576">
              <w:t>1.0000000</w:t>
            </w:r>
          </w:p>
        </w:tc>
      </w:tr>
      <w:tr w:rsidR="00714576" w:rsidRPr="00714576" w14:paraId="4DDBD4EB" w14:textId="77777777" w:rsidTr="00714576">
        <w:tc>
          <w:tcPr>
            <w:tcW w:w="0" w:type="auto"/>
            <w:hideMark/>
          </w:tcPr>
          <w:p w14:paraId="44E2F070" w14:textId="77777777" w:rsidR="00714576" w:rsidRPr="00714576" w:rsidRDefault="00714576" w:rsidP="00714576">
            <w:pPr>
              <w:spacing w:before="36" w:after="36" w:line="240" w:lineRule="auto"/>
              <w:jc w:val="right"/>
            </w:pPr>
            <w:r w:rsidRPr="00714576">
              <w:t>2021</w:t>
            </w:r>
          </w:p>
        </w:tc>
        <w:tc>
          <w:tcPr>
            <w:tcW w:w="0" w:type="auto"/>
            <w:hideMark/>
          </w:tcPr>
          <w:p w14:paraId="512ECC3B" w14:textId="77777777" w:rsidR="00714576" w:rsidRPr="00714576" w:rsidRDefault="00714576" w:rsidP="00714576">
            <w:pPr>
              <w:spacing w:before="36" w:after="36" w:line="240" w:lineRule="auto"/>
              <w:jc w:val="left"/>
            </w:pPr>
            <w:r w:rsidRPr="00714576">
              <w:t>Cajamarca</w:t>
            </w:r>
          </w:p>
        </w:tc>
        <w:tc>
          <w:tcPr>
            <w:tcW w:w="0" w:type="auto"/>
            <w:hideMark/>
          </w:tcPr>
          <w:p w14:paraId="0B5DE195" w14:textId="77777777" w:rsidR="00714576" w:rsidRPr="00714576" w:rsidRDefault="00714576" w:rsidP="00714576">
            <w:pPr>
              <w:spacing w:before="36" w:after="36" w:line="240" w:lineRule="auto"/>
              <w:jc w:val="right"/>
            </w:pPr>
            <w:r w:rsidRPr="00714576">
              <w:t>3</w:t>
            </w:r>
          </w:p>
        </w:tc>
        <w:tc>
          <w:tcPr>
            <w:tcW w:w="0" w:type="auto"/>
            <w:hideMark/>
          </w:tcPr>
          <w:p w14:paraId="2BA3C50E" w14:textId="77777777" w:rsidR="00714576" w:rsidRPr="00714576" w:rsidRDefault="00714576" w:rsidP="00714576">
            <w:pPr>
              <w:spacing w:before="36" w:after="36" w:line="240" w:lineRule="auto"/>
              <w:jc w:val="right"/>
            </w:pPr>
            <w:r w:rsidRPr="00714576">
              <w:t>7</w:t>
            </w:r>
          </w:p>
        </w:tc>
        <w:tc>
          <w:tcPr>
            <w:tcW w:w="0" w:type="auto"/>
            <w:hideMark/>
          </w:tcPr>
          <w:p w14:paraId="44CB7F34" w14:textId="77777777" w:rsidR="00714576" w:rsidRPr="00714576" w:rsidRDefault="00714576" w:rsidP="00714576">
            <w:pPr>
              <w:spacing w:before="36" w:after="36" w:line="240" w:lineRule="auto"/>
              <w:jc w:val="right"/>
            </w:pPr>
            <w:r w:rsidRPr="00714576">
              <w:t>0.4285714</w:t>
            </w:r>
          </w:p>
        </w:tc>
      </w:tr>
      <w:tr w:rsidR="00714576" w:rsidRPr="00714576" w14:paraId="3EFC94B1" w14:textId="77777777" w:rsidTr="00714576">
        <w:tc>
          <w:tcPr>
            <w:tcW w:w="0" w:type="auto"/>
            <w:hideMark/>
          </w:tcPr>
          <w:p w14:paraId="05840BD9" w14:textId="77777777" w:rsidR="00714576" w:rsidRPr="00714576" w:rsidRDefault="00714576" w:rsidP="00714576">
            <w:pPr>
              <w:spacing w:before="36" w:after="36" w:line="240" w:lineRule="auto"/>
              <w:jc w:val="right"/>
            </w:pPr>
            <w:r w:rsidRPr="00714576">
              <w:t>2013</w:t>
            </w:r>
          </w:p>
        </w:tc>
        <w:tc>
          <w:tcPr>
            <w:tcW w:w="0" w:type="auto"/>
            <w:hideMark/>
          </w:tcPr>
          <w:p w14:paraId="35C73A75" w14:textId="77777777" w:rsidR="00714576" w:rsidRPr="00714576" w:rsidRDefault="00714576" w:rsidP="00714576">
            <w:pPr>
              <w:spacing w:before="36" w:after="36" w:line="240" w:lineRule="auto"/>
              <w:jc w:val="left"/>
            </w:pPr>
            <w:r w:rsidRPr="00714576">
              <w:t>Cusco</w:t>
            </w:r>
          </w:p>
        </w:tc>
        <w:tc>
          <w:tcPr>
            <w:tcW w:w="0" w:type="auto"/>
            <w:hideMark/>
          </w:tcPr>
          <w:p w14:paraId="371A5DF1" w14:textId="77777777" w:rsidR="00714576" w:rsidRPr="00714576" w:rsidRDefault="00714576" w:rsidP="00714576">
            <w:pPr>
              <w:spacing w:before="36" w:after="36" w:line="240" w:lineRule="auto"/>
              <w:jc w:val="right"/>
            </w:pPr>
            <w:r w:rsidRPr="00714576">
              <w:t>31</w:t>
            </w:r>
          </w:p>
        </w:tc>
        <w:tc>
          <w:tcPr>
            <w:tcW w:w="0" w:type="auto"/>
            <w:hideMark/>
          </w:tcPr>
          <w:p w14:paraId="0992AC50" w14:textId="77777777" w:rsidR="00714576" w:rsidRPr="00714576" w:rsidRDefault="00714576" w:rsidP="00714576">
            <w:pPr>
              <w:spacing w:before="36" w:after="36" w:line="240" w:lineRule="auto"/>
              <w:jc w:val="right"/>
            </w:pPr>
            <w:r w:rsidRPr="00714576">
              <w:t>53</w:t>
            </w:r>
          </w:p>
        </w:tc>
        <w:tc>
          <w:tcPr>
            <w:tcW w:w="0" w:type="auto"/>
            <w:hideMark/>
          </w:tcPr>
          <w:p w14:paraId="5AE930A8" w14:textId="77777777" w:rsidR="00714576" w:rsidRPr="00714576" w:rsidRDefault="00714576" w:rsidP="00714576">
            <w:pPr>
              <w:spacing w:before="36" w:after="36" w:line="240" w:lineRule="auto"/>
              <w:jc w:val="right"/>
            </w:pPr>
            <w:r w:rsidRPr="00714576">
              <w:t>0.5849057</w:t>
            </w:r>
          </w:p>
        </w:tc>
      </w:tr>
      <w:tr w:rsidR="00714576" w:rsidRPr="00714576" w14:paraId="4679E1B3" w14:textId="77777777" w:rsidTr="00714576">
        <w:tc>
          <w:tcPr>
            <w:tcW w:w="0" w:type="auto"/>
            <w:hideMark/>
          </w:tcPr>
          <w:p w14:paraId="7AE12735" w14:textId="77777777" w:rsidR="00714576" w:rsidRPr="00714576" w:rsidRDefault="00714576" w:rsidP="00714576">
            <w:pPr>
              <w:spacing w:before="36" w:after="36" w:line="240" w:lineRule="auto"/>
              <w:jc w:val="right"/>
            </w:pPr>
            <w:r w:rsidRPr="00714576">
              <w:t>2014</w:t>
            </w:r>
          </w:p>
        </w:tc>
        <w:tc>
          <w:tcPr>
            <w:tcW w:w="0" w:type="auto"/>
            <w:hideMark/>
          </w:tcPr>
          <w:p w14:paraId="2AAA2573" w14:textId="77777777" w:rsidR="00714576" w:rsidRPr="00714576" w:rsidRDefault="00714576" w:rsidP="00714576">
            <w:pPr>
              <w:spacing w:before="36" w:after="36" w:line="240" w:lineRule="auto"/>
              <w:jc w:val="left"/>
            </w:pPr>
            <w:r w:rsidRPr="00714576">
              <w:t>Cusco</w:t>
            </w:r>
          </w:p>
        </w:tc>
        <w:tc>
          <w:tcPr>
            <w:tcW w:w="0" w:type="auto"/>
            <w:hideMark/>
          </w:tcPr>
          <w:p w14:paraId="5C6B76BB" w14:textId="77777777" w:rsidR="00714576" w:rsidRPr="00714576" w:rsidRDefault="00714576" w:rsidP="00714576">
            <w:pPr>
              <w:spacing w:before="36" w:after="36" w:line="240" w:lineRule="auto"/>
              <w:jc w:val="right"/>
            </w:pPr>
            <w:r w:rsidRPr="00714576">
              <w:t>29</w:t>
            </w:r>
          </w:p>
        </w:tc>
        <w:tc>
          <w:tcPr>
            <w:tcW w:w="0" w:type="auto"/>
            <w:hideMark/>
          </w:tcPr>
          <w:p w14:paraId="21B6C87D" w14:textId="77777777" w:rsidR="00714576" w:rsidRPr="00714576" w:rsidRDefault="00714576" w:rsidP="00714576">
            <w:pPr>
              <w:spacing w:before="36" w:after="36" w:line="240" w:lineRule="auto"/>
              <w:jc w:val="right"/>
            </w:pPr>
            <w:r w:rsidRPr="00714576">
              <w:t>55</w:t>
            </w:r>
          </w:p>
        </w:tc>
        <w:tc>
          <w:tcPr>
            <w:tcW w:w="0" w:type="auto"/>
            <w:hideMark/>
          </w:tcPr>
          <w:p w14:paraId="7C36341B" w14:textId="77777777" w:rsidR="00714576" w:rsidRPr="00714576" w:rsidRDefault="00714576" w:rsidP="00714576">
            <w:pPr>
              <w:spacing w:before="36" w:after="36" w:line="240" w:lineRule="auto"/>
              <w:jc w:val="right"/>
            </w:pPr>
            <w:r w:rsidRPr="00714576">
              <w:t>0.5272727</w:t>
            </w:r>
          </w:p>
        </w:tc>
      </w:tr>
      <w:tr w:rsidR="00714576" w:rsidRPr="00714576" w14:paraId="61D18B09" w14:textId="77777777" w:rsidTr="00714576">
        <w:tc>
          <w:tcPr>
            <w:tcW w:w="0" w:type="auto"/>
            <w:hideMark/>
          </w:tcPr>
          <w:p w14:paraId="4CD46D76" w14:textId="77777777" w:rsidR="00714576" w:rsidRPr="00714576" w:rsidRDefault="00714576" w:rsidP="00714576">
            <w:pPr>
              <w:spacing w:before="36" w:after="36" w:line="240" w:lineRule="auto"/>
              <w:jc w:val="right"/>
            </w:pPr>
            <w:r w:rsidRPr="00714576">
              <w:t>2015</w:t>
            </w:r>
          </w:p>
        </w:tc>
        <w:tc>
          <w:tcPr>
            <w:tcW w:w="0" w:type="auto"/>
            <w:hideMark/>
          </w:tcPr>
          <w:p w14:paraId="0C78351E" w14:textId="77777777" w:rsidR="00714576" w:rsidRPr="00714576" w:rsidRDefault="00714576" w:rsidP="00714576">
            <w:pPr>
              <w:spacing w:before="36" w:after="36" w:line="240" w:lineRule="auto"/>
              <w:jc w:val="left"/>
            </w:pPr>
            <w:r w:rsidRPr="00714576">
              <w:t>Cusco</w:t>
            </w:r>
          </w:p>
        </w:tc>
        <w:tc>
          <w:tcPr>
            <w:tcW w:w="0" w:type="auto"/>
            <w:hideMark/>
          </w:tcPr>
          <w:p w14:paraId="7A9A6CED" w14:textId="77777777" w:rsidR="00714576" w:rsidRPr="00714576" w:rsidRDefault="00714576" w:rsidP="00714576">
            <w:pPr>
              <w:spacing w:before="36" w:after="36" w:line="240" w:lineRule="auto"/>
              <w:jc w:val="right"/>
            </w:pPr>
            <w:r w:rsidRPr="00714576">
              <w:t>46</w:t>
            </w:r>
          </w:p>
        </w:tc>
        <w:tc>
          <w:tcPr>
            <w:tcW w:w="0" w:type="auto"/>
            <w:hideMark/>
          </w:tcPr>
          <w:p w14:paraId="1151C6AC" w14:textId="77777777" w:rsidR="00714576" w:rsidRPr="00714576" w:rsidRDefault="00714576" w:rsidP="00714576">
            <w:pPr>
              <w:spacing w:before="36" w:after="36" w:line="240" w:lineRule="auto"/>
              <w:jc w:val="right"/>
            </w:pPr>
            <w:r w:rsidRPr="00714576">
              <w:t>67</w:t>
            </w:r>
          </w:p>
        </w:tc>
        <w:tc>
          <w:tcPr>
            <w:tcW w:w="0" w:type="auto"/>
            <w:hideMark/>
          </w:tcPr>
          <w:p w14:paraId="093F70A8" w14:textId="77777777" w:rsidR="00714576" w:rsidRPr="00714576" w:rsidRDefault="00714576" w:rsidP="00714576">
            <w:pPr>
              <w:spacing w:before="36" w:after="36" w:line="240" w:lineRule="auto"/>
              <w:jc w:val="right"/>
            </w:pPr>
            <w:r w:rsidRPr="00714576">
              <w:t>0.6865672</w:t>
            </w:r>
          </w:p>
        </w:tc>
      </w:tr>
      <w:tr w:rsidR="00714576" w:rsidRPr="00714576" w14:paraId="1152F9BE" w14:textId="77777777" w:rsidTr="00714576">
        <w:tc>
          <w:tcPr>
            <w:tcW w:w="0" w:type="auto"/>
            <w:hideMark/>
          </w:tcPr>
          <w:p w14:paraId="3ECFC657" w14:textId="77777777" w:rsidR="00714576" w:rsidRPr="00714576" w:rsidRDefault="00714576" w:rsidP="00714576">
            <w:pPr>
              <w:spacing w:before="36" w:after="36" w:line="240" w:lineRule="auto"/>
              <w:jc w:val="right"/>
            </w:pPr>
            <w:r w:rsidRPr="00714576">
              <w:t>2016</w:t>
            </w:r>
          </w:p>
        </w:tc>
        <w:tc>
          <w:tcPr>
            <w:tcW w:w="0" w:type="auto"/>
            <w:hideMark/>
          </w:tcPr>
          <w:p w14:paraId="43F8CAED" w14:textId="77777777" w:rsidR="00714576" w:rsidRPr="00714576" w:rsidRDefault="00714576" w:rsidP="00714576">
            <w:pPr>
              <w:spacing w:before="36" w:after="36" w:line="240" w:lineRule="auto"/>
              <w:jc w:val="left"/>
            </w:pPr>
            <w:r w:rsidRPr="00714576">
              <w:t>Cusco</w:t>
            </w:r>
          </w:p>
        </w:tc>
        <w:tc>
          <w:tcPr>
            <w:tcW w:w="0" w:type="auto"/>
            <w:hideMark/>
          </w:tcPr>
          <w:p w14:paraId="3A8DBF57" w14:textId="77777777" w:rsidR="00714576" w:rsidRPr="00714576" w:rsidRDefault="00714576" w:rsidP="00714576">
            <w:pPr>
              <w:spacing w:before="36" w:after="36" w:line="240" w:lineRule="auto"/>
              <w:jc w:val="right"/>
            </w:pPr>
            <w:r w:rsidRPr="00714576">
              <w:t>38</w:t>
            </w:r>
          </w:p>
        </w:tc>
        <w:tc>
          <w:tcPr>
            <w:tcW w:w="0" w:type="auto"/>
            <w:hideMark/>
          </w:tcPr>
          <w:p w14:paraId="6AF22CE4" w14:textId="77777777" w:rsidR="00714576" w:rsidRPr="00714576" w:rsidRDefault="00714576" w:rsidP="00714576">
            <w:pPr>
              <w:spacing w:before="36" w:after="36" w:line="240" w:lineRule="auto"/>
              <w:jc w:val="right"/>
            </w:pPr>
            <w:r w:rsidRPr="00714576">
              <w:t>57</w:t>
            </w:r>
          </w:p>
        </w:tc>
        <w:tc>
          <w:tcPr>
            <w:tcW w:w="0" w:type="auto"/>
            <w:hideMark/>
          </w:tcPr>
          <w:p w14:paraId="67B1212F" w14:textId="77777777" w:rsidR="00714576" w:rsidRPr="00714576" w:rsidRDefault="00714576" w:rsidP="00714576">
            <w:pPr>
              <w:spacing w:before="36" w:after="36" w:line="240" w:lineRule="auto"/>
              <w:jc w:val="right"/>
            </w:pPr>
            <w:r w:rsidRPr="00714576">
              <w:t>0.6666667</w:t>
            </w:r>
          </w:p>
        </w:tc>
      </w:tr>
      <w:tr w:rsidR="00714576" w:rsidRPr="00714576" w14:paraId="6ED1E936" w14:textId="77777777" w:rsidTr="00714576">
        <w:tc>
          <w:tcPr>
            <w:tcW w:w="0" w:type="auto"/>
            <w:hideMark/>
          </w:tcPr>
          <w:p w14:paraId="3743B68E" w14:textId="77777777" w:rsidR="00714576" w:rsidRPr="00714576" w:rsidRDefault="00714576" w:rsidP="00714576">
            <w:pPr>
              <w:spacing w:before="36" w:after="36" w:line="240" w:lineRule="auto"/>
              <w:jc w:val="right"/>
            </w:pPr>
            <w:r w:rsidRPr="00714576">
              <w:t>2017</w:t>
            </w:r>
          </w:p>
        </w:tc>
        <w:tc>
          <w:tcPr>
            <w:tcW w:w="0" w:type="auto"/>
            <w:hideMark/>
          </w:tcPr>
          <w:p w14:paraId="3BBF38D5" w14:textId="77777777" w:rsidR="00714576" w:rsidRPr="00714576" w:rsidRDefault="00714576" w:rsidP="00714576">
            <w:pPr>
              <w:spacing w:before="36" w:after="36" w:line="240" w:lineRule="auto"/>
              <w:jc w:val="left"/>
            </w:pPr>
            <w:r w:rsidRPr="00714576">
              <w:t>Cusco</w:t>
            </w:r>
          </w:p>
        </w:tc>
        <w:tc>
          <w:tcPr>
            <w:tcW w:w="0" w:type="auto"/>
            <w:hideMark/>
          </w:tcPr>
          <w:p w14:paraId="31F415A7" w14:textId="77777777" w:rsidR="00714576" w:rsidRPr="00714576" w:rsidRDefault="00714576" w:rsidP="00714576">
            <w:pPr>
              <w:spacing w:before="36" w:after="36" w:line="240" w:lineRule="auto"/>
              <w:jc w:val="right"/>
            </w:pPr>
            <w:r w:rsidRPr="00714576">
              <w:t>39</w:t>
            </w:r>
          </w:p>
        </w:tc>
        <w:tc>
          <w:tcPr>
            <w:tcW w:w="0" w:type="auto"/>
            <w:hideMark/>
          </w:tcPr>
          <w:p w14:paraId="7BEF6C13" w14:textId="77777777" w:rsidR="00714576" w:rsidRPr="00714576" w:rsidRDefault="00714576" w:rsidP="00714576">
            <w:pPr>
              <w:spacing w:before="36" w:after="36" w:line="240" w:lineRule="auto"/>
              <w:jc w:val="right"/>
            </w:pPr>
            <w:r w:rsidRPr="00714576">
              <w:t>50</w:t>
            </w:r>
          </w:p>
        </w:tc>
        <w:tc>
          <w:tcPr>
            <w:tcW w:w="0" w:type="auto"/>
            <w:hideMark/>
          </w:tcPr>
          <w:p w14:paraId="2B120EE3" w14:textId="77777777" w:rsidR="00714576" w:rsidRPr="00714576" w:rsidRDefault="00714576" w:rsidP="00714576">
            <w:pPr>
              <w:spacing w:before="36" w:after="36" w:line="240" w:lineRule="auto"/>
              <w:jc w:val="right"/>
            </w:pPr>
            <w:r w:rsidRPr="00714576">
              <w:t>0.7800000</w:t>
            </w:r>
          </w:p>
        </w:tc>
      </w:tr>
      <w:tr w:rsidR="00714576" w:rsidRPr="00714576" w14:paraId="0E9BDBBF" w14:textId="77777777" w:rsidTr="00714576">
        <w:tc>
          <w:tcPr>
            <w:tcW w:w="0" w:type="auto"/>
            <w:hideMark/>
          </w:tcPr>
          <w:p w14:paraId="05ECB927" w14:textId="77777777" w:rsidR="00714576" w:rsidRPr="00714576" w:rsidRDefault="00714576" w:rsidP="00714576">
            <w:pPr>
              <w:spacing w:before="36" w:after="36" w:line="240" w:lineRule="auto"/>
              <w:jc w:val="right"/>
            </w:pPr>
            <w:r w:rsidRPr="00714576">
              <w:t>2018</w:t>
            </w:r>
          </w:p>
        </w:tc>
        <w:tc>
          <w:tcPr>
            <w:tcW w:w="0" w:type="auto"/>
            <w:hideMark/>
          </w:tcPr>
          <w:p w14:paraId="6587BC72" w14:textId="77777777" w:rsidR="00714576" w:rsidRPr="00714576" w:rsidRDefault="00714576" w:rsidP="00714576">
            <w:pPr>
              <w:spacing w:before="36" w:after="36" w:line="240" w:lineRule="auto"/>
              <w:jc w:val="left"/>
            </w:pPr>
            <w:r w:rsidRPr="00714576">
              <w:t>Cusco</w:t>
            </w:r>
          </w:p>
        </w:tc>
        <w:tc>
          <w:tcPr>
            <w:tcW w:w="0" w:type="auto"/>
            <w:hideMark/>
          </w:tcPr>
          <w:p w14:paraId="235552DC" w14:textId="77777777" w:rsidR="00714576" w:rsidRPr="00714576" w:rsidRDefault="00714576" w:rsidP="00714576">
            <w:pPr>
              <w:spacing w:before="36" w:after="36" w:line="240" w:lineRule="auto"/>
              <w:jc w:val="right"/>
            </w:pPr>
            <w:r w:rsidRPr="00714576">
              <w:t>28</w:t>
            </w:r>
          </w:p>
        </w:tc>
        <w:tc>
          <w:tcPr>
            <w:tcW w:w="0" w:type="auto"/>
            <w:hideMark/>
          </w:tcPr>
          <w:p w14:paraId="1B58758D" w14:textId="77777777" w:rsidR="00714576" w:rsidRPr="00714576" w:rsidRDefault="00714576" w:rsidP="00714576">
            <w:pPr>
              <w:spacing w:before="36" w:after="36" w:line="240" w:lineRule="auto"/>
              <w:jc w:val="right"/>
            </w:pPr>
            <w:r w:rsidRPr="00714576">
              <w:t>58</w:t>
            </w:r>
          </w:p>
        </w:tc>
        <w:tc>
          <w:tcPr>
            <w:tcW w:w="0" w:type="auto"/>
            <w:hideMark/>
          </w:tcPr>
          <w:p w14:paraId="2BA25B78" w14:textId="77777777" w:rsidR="00714576" w:rsidRPr="00714576" w:rsidRDefault="00714576" w:rsidP="00714576">
            <w:pPr>
              <w:spacing w:before="36" w:after="36" w:line="240" w:lineRule="auto"/>
              <w:jc w:val="right"/>
            </w:pPr>
            <w:r w:rsidRPr="00714576">
              <w:t>0.4827586</w:t>
            </w:r>
          </w:p>
        </w:tc>
      </w:tr>
      <w:tr w:rsidR="00714576" w:rsidRPr="00714576" w14:paraId="1EEA7552" w14:textId="77777777" w:rsidTr="00714576">
        <w:tc>
          <w:tcPr>
            <w:tcW w:w="0" w:type="auto"/>
            <w:hideMark/>
          </w:tcPr>
          <w:p w14:paraId="0C49D700" w14:textId="77777777" w:rsidR="00714576" w:rsidRPr="00714576" w:rsidRDefault="00714576" w:rsidP="00714576">
            <w:pPr>
              <w:spacing w:before="36" w:after="36" w:line="240" w:lineRule="auto"/>
              <w:jc w:val="right"/>
            </w:pPr>
            <w:r w:rsidRPr="00714576">
              <w:t>2019</w:t>
            </w:r>
          </w:p>
        </w:tc>
        <w:tc>
          <w:tcPr>
            <w:tcW w:w="0" w:type="auto"/>
            <w:hideMark/>
          </w:tcPr>
          <w:p w14:paraId="07C9DFB7" w14:textId="77777777" w:rsidR="00714576" w:rsidRPr="00714576" w:rsidRDefault="00714576" w:rsidP="00714576">
            <w:pPr>
              <w:spacing w:before="36" w:after="36" w:line="240" w:lineRule="auto"/>
              <w:jc w:val="left"/>
            </w:pPr>
            <w:r w:rsidRPr="00714576">
              <w:t>Cusco</w:t>
            </w:r>
          </w:p>
        </w:tc>
        <w:tc>
          <w:tcPr>
            <w:tcW w:w="0" w:type="auto"/>
            <w:hideMark/>
          </w:tcPr>
          <w:p w14:paraId="6698123F" w14:textId="77777777" w:rsidR="00714576" w:rsidRPr="00714576" w:rsidRDefault="00714576" w:rsidP="00714576">
            <w:pPr>
              <w:spacing w:before="36" w:after="36" w:line="240" w:lineRule="auto"/>
              <w:jc w:val="right"/>
            </w:pPr>
            <w:r w:rsidRPr="00714576">
              <w:t>34</w:t>
            </w:r>
          </w:p>
        </w:tc>
        <w:tc>
          <w:tcPr>
            <w:tcW w:w="0" w:type="auto"/>
            <w:hideMark/>
          </w:tcPr>
          <w:p w14:paraId="7300DF83" w14:textId="77777777" w:rsidR="00714576" w:rsidRPr="00714576" w:rsidRDefault="00714576" w:rsidP="00714576">
            <w:pPr>
              <w:spacing w:before="36" w:after="36" w:line="240" w:lineRule="auto"/>
              <w:jc w:val="right"/>
            </w:pPr>
            <w:r w:rsidRPr="00714576">
              <w:t>44</w:t>
            </w:r>
          </w:p>
        </w:tc>
        <w:tc>
          <w:tcPr>
            <w:tcW w:w="0" w:type="auto"/>
            <w:hideMark/>
          </w:tcPr>
          <w:p w14:paraId="038BA2A0" w14:textId="77777777" w:rsidR="00714576" w:rsidRPr="00714576" w:rsidRDefault="00714576" w:rsidP="00714576">
            <w:pPr>
              <w:spacing w:before="36" w:after="36" w:line="240" w:lineRule="auto"/>
              <w:jc w:val="right"/>
            </w:pPr>
            <w:r w:rsidRPr="00714576">
              <w:t>0.7727273</w:t>
            </w:r>
          </w:p>
        </w:tc>
      </w:tr>
      <w:tr w:rsidR="00714576" w:rsidRPr="00714576" w14:paraId="1A22579A" w14:textId="77777777" w:rsidTr="00714576">
        <w:tc>
          <w:tcPr>
            <w:tcW w:w="0" w:type="auto"/>
            <w:hideMark/>
          </w:tcPr>
          <w:p w14:paraId="23A3902D" w14:textId="77777777" w:rsidR="00714576" w:rsidRPr="00714576" w:rsidRDefault="00714576" w:rsidP="00714576">
            <w:pPr>
              <w:spacing w:before="36" w:after="36" w:line="240" w:lineRule="auto"/>
              <w:jc w:val="right"/>
            </w:pPr>
            <w:r w:rsidRPr="00714576">
              <w:t>2020</w:t>
            </w:r>
          </w:p>
        </w:tc>
        <w:tc>
          <w:tcPr>
            <w:tcW w:w="0" w:type="auto"/>
            <w:hideMark/>
          </w:tcPr>
          <w:p w14:paraId="54DEC977" w14:textId="77777777" w:rsidR="00714576" w:rsidRPr="00714576" w:rsidRDefault="00714576" w:rsidP="00714576">
            <w:pPr>
              <w:spacing w:before="36" w:after="36" w:line="240" w:lineRule="auto"/>
              <w:jc w:val="left"/>
            </w:pPr>
            <w:r w:rsidRPr="00714576">
              <w:t>Cusco</w:t>
            </w:r>
          </w:p>
        </w:tc>
        <w:tc>
          <w:tcPr>
            <w:tcW w:w="0" w:type="auto"/>
            <w:hideMark/>
          </w:tcPr>
          <w:p w14:paraId="01E3C023" w14:textId="77777777" w:rsidR="00714576" w:rsidRPr="00714576" w:rsidRDefault="00714576" w:rsidP="00714576">
            <w:pPr>
              <w:spacing w:before="36" w:after="36" w:line="240" w:lineRule="auto"/>
              <w:jc w:val="right"/>
            </w:pPr>
            <w:r w:rsidRPr="00714576">
              <w:t>39</w:t>
            </w:r>
          </w:p>
        </w:tc>
        <w:tc>
          <w:tcPr>
            <w:tcW w:w="0" w:type="auto"/>
            <w:hideMark/>
          </w:tcPr>
          <w:p w14:paraId="194EB364" w14:textId="77777777" w:rsidR="00714576" w:rsidRPr="00714576" w:rsidRDefault="00714576" w:rsidP="00714576">
            <w:pPr>
              <w:spacing w:before="36" w:after="36" w:line="240" w:lineRule="auto"/>
              <w:jc w:val="right"/>
            </w:pPr>
            <w:r w:rsidRPr="00714576">
              <w:t>37</w:t>
            </w:r>
          </w:p>
        </w:tc>
        <w:tc>
          <w:tcPr>
            <w:tcW w:w="0" w:type="auto"/>
            <w:hideMark/>
          </w:tcPr>
          <w:p w14:paraId="7B44D167" w14:textId="77777777" w:rsidR="00714576" w:rsidRPr="00714576" w:rsidRDefault="00714576" w:rsidP="00714576">
            <w:pPr>
              <w:spacing w:before="36" w:after="36" w:line="240" w:lineRule="auto"/>
              <w:jc w:val="right"/>
            </w:pPr>
            <w:r w:rsidRPr="00714576">
              <w:t>1.0540541</w:t>
            </w:r>
          </w:p>
        </w:tc>
      </w:tr>
      <w:tr w:rsidR="00714576" w:rsidRPr="00714576" w14:paraId="409BF96D" w14:textId="77777777" w:rsidTr="00714576">
        <w:tc>
          <w:tcPr>
            <w:tcW w:w="0" w:type="auto"/>
            <w:hideMark/>
          </w:tcPr>
          <w:p w14:paraId="32877A19" w14:textId="77777777" w:rsidR="00714576" w:rsidRPr="00714576" w:rsidRDefault="00714576" w:rsidP="00714576">
            <w:pPr>
              <w:spacing w:before="36" w:after="36" w:line="240" w:lineRule="auto"/>
              <w:jc w:val="right"/>
            </w:pPr>
            <w:r w:rsidRPr="00714576">
              <w:t>2013</w:t>
            </w:r>
          </w:p>
        </w:tc>
        <w:tc>
          <w:tcPr>
            <w:tcW w:w="0" w:type="auto"/>
            <w:hideMark/>
          </w:tcPr>
          <w:p w14:paraId="1263F20B" w14:textId="77777777" w:rsidR="00714576" w:rsidRPr="00714576" w:rsidRDefault="00714576" w:rsidP="00714576">
            <w:pPr>
              <w:spacing w:before="36" w:after="36" w:line="240" w:lineRule="auto"/>
              <w:jc w:val="left"/>
            </w:pPr>
            <w:r w:rsidRPr="00714576">
              <w:t>Ica</w:t>
            </w:r>
          </w:p>
        </w:tc>
        <w:tc>
          <w:tcPr>
            <w:tcW w:w="0" w:type="auto"/>
            <w:hideMark/>
          </w:tcPr>
          <w:p w14:paraId="1F49451F" w14:textId="77777777" w:rsidR="00714576" w:rsidRPr="00714576" w:rsidRDefault="00714576" w:rsidP="00714576">
            <w:pPr>
              <w:spacing w:before="36" w:after="36" w:line="240" w:lineRule="auto"/>
              <w:jc w:val="right"/>
            </w:pPr>
            <w:r w:rsidRPr="00714576">
              <w:t>36</w:t>
            </w:r>
          </w:p>
        </w:tc>
        <w:tc>
          <w:tcPr>
            <w:tcW w:w="0" w:type="auto"/>
            <w:hideMark/>
          </w:tcPr>
          <w:p w14:paraId="58ED87C8" w14:textId="77777777" w:rsidR="00714576" w:rsidRPr="00714576" w:rsidRDefault="00714576" w:rsidP="00714576">
            <w:pPr>
              <w:spacing w:before="36" w:after="36" w:line="240" w:lineRule="auto"/>
              <w:jc w:val="right"/>
            </w:pPr>
            <w:r w:rsidRPr="00714576">
              <w:t>41</w:t>
            </w:r>
          </w:p>
        </w:tc>
        <w:tc>
          <w:tcPr>
            <w:tcW w:w="0" w:type="auto"/>
            <w:hideMark/>
          </w:tcPr>
          <w:p w14:paraId="2B7EF579" w14:textId="77777777" w:rsidR="00714576" w:rsidRPr="00714576" w:rsidRDefault="00714576" w:rsidP="00714576">
            <w:pPr>
              <w:spacing w:before="36" w:after="36" w:line="240" w:lineRule="auto"/>
              <w:jc w:val="right"/>
            </w:pPr>
            <w:r w:rsidRPr="00714576">
              <w:t>0.8780488</w:t>
            </w:r>
          </w:p>
        </w:tc>
      </w:tr>
      <w:tr w:rsidR="00714576" w:rsidRPr="00714576" w14:paraId="6A111B1B" w14:textId="77777777" w:rsidTr="00714576">
        <w:tc>
          <w:tcPr>
            <w:tcW w:w="0" w:type="auto"/>
            <w:hideMark/>
          </w:tcPr>
          <w:p w14:paraId="3ABC959A" w14:textId="77777777" w:rsidR="00714576" w:rsidRPr="00714576" w:rsidRDefault="00714576" w:rsidP="00714576">
            <w:pPr>
              <w:spacing w:before="36" w:after="36" w:line="240" w:lineRule="auto"/>
              <w:jc w:val="right"/>
            </w:pPr>
            <w:r w:rsidRPr="00714576">
              <w:t>2014</w:t>
            </w:r>
          </w:p>
        </w:tc>
        <w:tc>
          <w:tcPr>
            <w:tcW w:w="0" w:type="auto"/>
            <w:hideMark/>
          </w:tcPr>
          <w:p w14:paraId="6FC407F7" w14:textId="77777777" w:rsidR="00714576" w:rsidRPr="00714576" w:rsidRDefault="00714576" w:rsidP="00714576">
            <w:pPr>
              <w:spacing w:before="36" w:after="36" w:line="240" w:lineRule="auto"/>
              <w:jc w:val="left"/>
            </w:pPr>
            <w:r w:rsidRPr="00714576">
              <w:t>Ica</w:t>
            </w:r>
          </w:p>
        </w:tc>
        <w:tc>
          <w:tcPr>
            <w:tcW w:w="0" w:type="auto"/>
            <w:hideMark/>
          </w:tcPr>
          <w:p w14:paraId="4E727276" w14:textId="77777777" w:rsidR="00714576" w:rsidRPr="00714576" w:rsidRDefault="00714576" w:rsidP="00714576">
            <w:pPr>
              <w:spacing w:before="36" w:after="36" w:line="240" w:lineRule="auto"/>
              <w:jc w:val="right"/>
            </w:pPr>
            <w:r w:rsidRPr="00714576">
              <w:t>61</w:t>
            </w:r>
          </w:p>
        </w:tc>
        <w:tc>
          <w:tcPr>
            <w:tcW w:w="0" w:type="auto"/>
            <w:hideMark/>
          </w:tcPr>
          <w:p w14:paraId="179DE9B8" w14:textId="77777777" w:rsidR="00714576" w:rsidRPr="00714576" w:rsidRDefault="00714576" w:rsidP="00714576">
            <w:pPr>
              <w:spacing w:before="36" w:after="36" w:line="240" w:lineRule="auto"/>
              <w:jc w:val="right"/>
            </w:pPr>
            <w:r w:rsidRPr="00714576">
              <w:t>71</w:t>
            </w:r>
          </w:p>
        </w:tc>
        <w:tc>
          <w:tcPr>
            <w:tcW w:w="0" w:type="auto"/>
            <w:hideMark/>
          </w:tcPr>
          <w:p w14:paraId="201BEAF2" w14:textId="77777777" w:rsidR="00714576" w:rsidRPr="00714576" w:rsidRDefault="00714576" w:rsidP="00714576">
            <w:pPr>
              <w:spacing w:before="36" w:after="36" w:line="240" w:lineRule="auto"/>
              <w:jc w:val="right"/>
            </w:pPr>
            <w:r w:rsidRPr="00714576">
              <w:t>0.8591549</w:t>
            </w:r>
          </w:p>
        </w:tc>
      </w:tr>
      <w:tr w:rsidR="00714576" w:rsidRPr="00714576" w14:paraId="70FCE0E3" w14:textId="77777777" w:rsidTr="00714576">
        <w:tc>
          <w:tcPr>
            <w:tcW w:w="0" w:type="auto"/>
            <w:hideMark/>
          </w:tcPr>
          <w:p w14:paraId="2D49C8CE" w14:textId="77777777" w:rsidR="00714576" w:rsidRPr="00714576" w:rsidRDefault="00714576" w:rsidP="00714576">
            <w:pPr>
              <w:spacing w:before="36" w:after="36" w:line="240" w:lineRule="auto"/>
              <w:jc w:val="right"/>
            </w:pPr>
            <w:r w:rsidRPr="00714576">
              <w:t>2015</w:t>
            </w:r>
          </w:p>
        </w:tc>
        <w:tc>
          <w:tcPr>
            <w:tcW w:w="0" w:type="auto"/>
            <w:hideMark/>
          </w:tcPr>
          <w:p w14:paraId="02A95331" w14:textId="77777777" w:rsidR="00714576" w:rsidRPr="00714576" w:rsidRDefault="00714576" w:rsidP="00714576">
            <w:pPr>
              <w:spacing w:before="36" w:after="36" w:line="240" w:lineRule="auto"/>
              <w:jc w:val="left"/>
            </w:pPr>
            <w:r w:rsidRPr="00714576">
              <w:t>Ica</w:t>
            </w:r>
          </w:p>
        </w:tc>
        <w:tc>
          <w:tcPr>
            <w:tcW w:w="0" w:type="auto"/>
            <w:hideMark/>
          </w:tcPr>
          <w:p w14:paraId="34E935CD" w14:textId="77777777" w:rsidR="00714576" w:rsidRPr="00714576" w:rsidRDefault="00714576" w:rsidP="00714576">
            <w:pPr>
              <w:spacing w:before="36" w:after="36" w:line="240" w:lineRule="auto"/>
              <w:jc w:val="right"/>
            </w:pPr>
            <w:r w:rsidRPr="00714576">
              <w:t>64</w:t>
            </w:r>
          </w:p>
        </w:tc>
        <w:tc>
          <w:tcPr>
            <w:tcW w:w="0" w:type="auto"/>
            <w:hideMark/>
          </w:tcPr>
          <w:p w14:paraId="71C1B963" w14:textId="77777777" w:rsidR="00714576" w:rsidRPr="00714576" w:rsidRDefault="00714576" w:rsidP="00714576">
            <w:pPr>
              <w:spacing w:before="36" w:after="36" w:line="240" w:lineRule="auto"/>
              <w:jc w:val="right"/>
            </w:pPr>
            <w:r w:rsidRPr="00714576">
              <w:t>71</w:t>
            </w:r>
          </w:p>
        </w:tc>
        <w:tc>
          <w:tcPr>
            <w:tcW w:w="0" w:type="auto"/>
            <w:hideMark/>
          </w:tcPr>
          <w:p w14:paraId="2FF1F97C" w14:textId="77777777" w:rsidR="00714576" w:rsidRPr="00714576" w:rsidRDefault="00714576" w:rsidP="00714576">
            <w:pPr>
              <w:spacing w:before="36" w:after="36" w:line="240" w:lineRule="auto"/>
              <w:jc w:val="right"/>
            </w:pPr>
            <w:r w:rsidRPr="00714576">
              <w:t>0.9014085</w:t>
            </w:r>
          </w:p>
        </w:tc>
      </w:tr>
      <w:tr w:rsidR="00714576" w:rsidRPr="00714576" w14:paraId="252D35C2" w14:textId="77777777" w:rsidTr="00714576">
        <w:tc>
          <w:tcPr>
            <w:tcW w:w="0" w:type="auto"/>
            <w:hideMark/>
          </w:tcPr>
          <w:p w14:paraId="304C5250" w14:textId="77777777" w:rsidR="00714576" w:rsidRPr="00714576" w:rsidRDefault="00714576" w:rsidP="00714576">
            <w:pPr>
              <w:spacing w:before="36" w:after="36" w:line="240" w:lineRule="auto"/>
              <w:jc w:val="right"/>
            </w:pPr>
            <w:r w:rsidRPr="00714576">
              <w:t>2016</w:t>
            </w:r>
          </w:p>
        </w:tc>
        <w:tc>
          <w:tcPr>
            <w:tcW w:w="0" w:type="auto"/>
            <w:hideMark/>
          </w:tcPr>
          <w:p w14:paraId="7AFE85A0" w14:textId="77777777" w:rsidR="00714576" w:rsidRPr="00714576" w:rsidRDefault="00714576" w:rsidP="00714576">
            <w:pPr>
              <w:spacing w:before="36" w:after="36" w:line="240" w:lineRule="auto"/>
              <w:jc w:val="left"/>
            </w:pPr>
            <w:r w:rsidRPr="00714576">
              <w:t>Ica</w:t>
            </w:r>
          </w:p>
        </w:tc>
        <w:tc>
          <w:tcPr>
            <w:tcW w:w="0" w:type="auto"/>
            <w:hideMark/>
          </w:tcPr>
          <w:p w14:paraId="11593EAB" w14:textId="77777777" w:rsidR="00714576" w:rsidRPr="00714576" w:rsidRDefault="00714576" w:rsidP="00714576">
            <w:pPr>
              <w:spacing w:before="36" w:after="36" w:line="240" w:lineRule="auto"/>
              <w:jc w:val="right"/>
            </w:pPr>
            <w:r w:rsidRPr="00714576">
              <w:t>45</w:t>
            </w:r>
          </w:p>
        </w:tc>
        <w:tc>
          <w:tcPr>
            <w:tcW w:w="0" w:type="auto"/>
            <w:hideMark/>
          </w:tcPr>
          <w:p w14:paraId="27C5DD32" w14:textId="77777777" w:rsidR="00714576" w:rsidRPr="00714576" w:rsidRDefault="00714576" w:rsidP="00714576">
            <w:pPr>
              <w:spacing w:before="36" w:after="36" w:line="240" w:lineRule="auto"/>
              <w:jc w:val="right"/>
            </w:pPr>
            <w:r w:rsidRPr="00714576">
              <w:t>46</w:t>
            </w:r>
          </w:p>
        </w:tc>
        <w:tc>
          <w:tcPr>
            <w:tcW w:w="0" w:type="auto"/>
            <w:hideMark/>
          </w:tcPr>
          <w:p w14:paraId="6CC38E0B" w14:textId="77777777" w:rsidR="00714576" w:rsidRPr="00714576" w:rsidRDefault="00714576" w:rsidP="00714576">
            <w:pPr>
              <w:spacing w:before="36" w:after="36" w:line="240" w:lineRule="auto"/>
              <w:jc w:val="right"/>
            </w:pPr>
            <w:r w:rsidRPr="00714576">
              <w:t>0.9782609</w:t>
            </w:r>
          </w:p>
        </w:tc>
      </w:tr>
      <w:tr w:rsidR="00714576" w:rsidRPr="00714576" w14:paraId="68140ED9" w14:textId="77777777" w:rsidTr="00714576">
        <w:tc>
          <w:tcPr>
            <w:tcW w:w="0" w:type="auto"/>
            <w:hideMark/>
          </w:tcPr>
          <w:p w14:paraId="52740D65" w14:textId="77777777" w:rsidR="00714576" w:rsidRPr="00714576" w:rsidRDefault="00714576" w:rsidP="00714576">
            <w:pPr>
              <w:spacing w:before="36" w:after="36" w:line="240" w:lineRule="auto"/>
              <w:jc w:val="right"/>
            </w:pPr>
            <w:r w:rsidRPr="00714576">
              <w:t>2017</w:t>
            </w:r>
          </w:p>
        </w:tc>
        <w:tc>
          <w:tcPr>
            <w:tcW w:w="0" w:type="auto"/>
            <w:hideMark/>
          </w:tcPr>
          <w:p w14:paraId="4932C531" w14:textId="77777777" w:rsidR="00714576" w:rsidRPr="00714576" w:rsidRDefault="00714576" w:rsidP="00714576">
            <w:pPr>
              <w:spacing w:before="36" w:after="36" w:line="240" w:lineRule="auto"/>
              <w:jc w:val="left"/>
            </w:pPr>
            <w:r w:rsidRPr="00714576">
              <w:t>Ica</w:t>
            </w:r>
          </w:p>
        </w:tc>
        <w:tc>
          <w:tcPr>
            <w:tcW w:w="0" w:type="auto"/>
            <w:hideMark/>
          </w:tcPr>
          <w:p w14:paraId="3BC3B90D" w14:textId="77777777" w:rsidR="00714576" w:rsidRPr="00714576" w:rsidRDefault="00714576" w:rsidP="00714576">
            <w:pPr>
              <w:spacing w:before="36" w:after="36" w:line="240" w:lineRule="auto"/>
              <w:jc w:val="right"/>
            </w:pPr>
            <w:r w:rsidRPr="00714576">
              <w:t>45</w:t>
            </w:r>
          </w:p>
        </w:tc>
        <w:tc>
          <w:tcPr>
            <w:tcW w:w="0" w:type="auto"/>
            <w:hideMark/>
          </w:tcPr>
          <w:p w14:paraId="5E9EEFCD" w14:textId="77777777" w:rsidR="00714576" w:rsidRPr="00714576" w:rsidRDefault="00714576" w:rsidP="00714576">
            <w:pPr>
              <w:spacing w:before="36" w:after="36" w:line="240" w:lineRule="auto"/>
              <w:jc w:val="right"/>
            </w:pPr>
            <w:r w:rsidRPr="00714576">
              <w:t>68</w:t>
            </w:r>
          </w:p>
        </w:tc>
        <w:tc>
          <w:tcPr>
            <w:tcW w:w="0" w:type="auto"/>
            <w:hideMark/>
          </w:tcPr>
          <w:p w14:paraId="126281A3" w14:textId="77777777" w:rsidR="00714576" w:rsidRPr="00714576" w:rsidRDefault="00714576" w:rsidP="00714576">
            <w:pPr>
              <w:spacing w:before="36" w:after="36" w:line="240" w:lineRule="auto"/>
              <w:jc w:val="right"/>
            </w:pPr>
            <w:r w:rsidRPr="00714576">
              <w:t>0.6617647</w:t>
            </w:r>
          </w:p>
        </w:tc>
      </w:tr>
      <w:tr w:rsidR="00714576" w:rsidRPr="00714576" w14:paraId="066B81E8" w14:textId="77777777" w:rsidTr="00714576">
        <w:tc>
          <w:tcPr>
            <w:tcW w:w="0" w:type="auto"/>
            <w:hideMark/>
          </w:tcPr>
          <w:p w14:paraId="648A835B" w14:textId="77777777" w:rsidR="00714576" w:rsidRPr="00714576" w:rsidRDefault="00714576" w:rsidP="00714576">
            <w:pPr>
              <w:spacing w:before="36" w:after="36" w:line="240" w:lineRule="auto"/>
              <w:jc w:val="right"/>
            </w:pPr>
            <w:r w:rsidRPr="00714576">
              <w:t>2018</w:t>
            </w:r>
          </w:p>
        </w:tc>
        <w:tc>
          <w:tcPr>
            <w:tcW w:w="0" w:type="auto"/>
            <w:hideMark/>
          </w:tcPr>
          <w:p w14:paraId="30DE22CF" w14:textId="77777777" w:rsidR="00714576" w:rsidRPr="00714576" w:rsidRDefault="00714576" w:rsidP="00714576">
            <w:pPr>
              <w:spacing w:before="36" w:after="36" w:line="240" w:lineRule="auto"/>
              <w:jc w:val="left"/>
            </w:pPr>
            <w:r w:rsidRPr="00714576">
              <w:t>Ica</w:t>
            </w:r>
          </w:p>
        </w:tc>
        <w:tc>
          <w:tcPr>
            <w:tcW w:w="0" w:type="auto"/>
            <w:hideMark/>
          </w:tcPr>
          <w:p w14:paraId="54EA367D" w14:textId="77777777" w:rsidR="00714576" w:rsidRPr="00714576" w:rsidRDefault="00714576" w:rsidP="00714576">
            <w:pPr>
              <w:spacing w:before="36" w:after="36" w:line="240" w:lineRule="auto"/>
              <w:jc w:val="right"/>
            </w:pPr>
            <w:r w:rsidRPr="00714576">
              <w:t>60</w:t>
            </w:r>
          </w:p>
        </w:tc>
        <w:tc>
          <w:tcPr>
            <w:tcW w:w="0" w:type="auto"/>
            <w:hideMark/>
          </w:tcPr>
          <w:p w14:paraId="38394AB4" w14:textId="77777777" w:rsidR="00714576" w:rsidRPr="00714576" w:rsidRDefault="00714576" w:rsidP="00714576">
            <w:pPr>
              <w:spacing w:before="36" w:after="36" w:line="240" w:lineRule="auto"/>
              <w:jc w:val="right"/>
            </w:pPr>
            <w:r w:rsidRPr="00714576">
              <w:t>77</w:t>
            </w:r>
          </w:p>
        </w:tc>
        <w:tc>
          <w:tcPr>
            <w:tcW w:w="0" w:type="auto"/>
            <w:hideMark/>
          </w:tcPr>
          <w:p w14:paraId="08F3A772" w14:textId="77777777" w:rsidR="00714576" w:rsidRPr="00714576" w:rsidRDefault="00714576" w:rsidP="00714576">
            <w:pPr>
              <w:spacing w:before="36" w:after="36" w:line="240" w:lineRule="auto"/>
              <w:jc w:val="right"/>
            </w:pPr>
            <w:r w:rsidRPr="00714576">
              <w:t>0.7792208</w:t>
            </w:r>
          </w:p>
        </w:tc>
      </w:tr>
      <w:tr w:rsidR="00714576" w:rsidRPr="00714576" w14:paraId="6816F664" w14:textId="77777777" w:rsidTr="00714576">
        <w:tc>
          <w:tcPr>
            <w:tcW w:w="0" w:type="auto"/>
            <w:hideMark/>
          </w:tcPr>
          <w:p w14:paraId="65634B50" w14:textId="77777777" w:rsidR="00714576" w:rsidRPr="00714576" w:rsidRDefault="00714576" w:rsidP="00714576">
            <w:pPr>
              <w:spacing w:before="36" w:after="36" w:line="240" w:lineRule="auto"/>
              <w:jc w:val="right"/>
            </w:pPr>
            <w:r w:rsidRPr="00714576">
              <w:t>2019</w:t>
            </w:r>
          </w:p>
        </w:tc>
        <w:tc>
          <w:tcPr>
            <w:tcW w:w="0" w:type="auto"/>
            <w:hideMark/>
          </w:tcPr>
          <w:p w14:paraId="2D4D3872" w14:textId="77777777" w:rsidR="00714576" w:rsidRPr="00714576" w:rsidRDefault="00714576" w:rsidP="00714576">
            <w:pPr>
              <w:spacing w:before="36" w:after="36" w:line="240" w:lineRule="auto"/>
              <w:jc w:val="left"/>
            </w:pPr>
            <w:r w:rsidRPr="00714576">
              <w:t>Ica</w:t>
            </w:r>
          </w:p>
        </w:tc>
        <w:tc>
          <w:tcPr>
            <w:tcW w:w="0" w:type="auto"/>
            <w:hideMark/>
          </w:tcPr>
          <w:p w14:paraId="067B34F9" w14:textId="77777777" w:rsidR="00714576" w:rsidRPr="00714576" w:rsidRDefault="00714576" w:rsidP="00714576">
            <w:pPr>
              <w:spacing w:before="36" w:after="36" w:line="240" w:lineRule="auto"/>
              <w:jc w:val="right"/>
            </w:pPr>
            <w:r w:rsidRPr="00714576">
              <w:t>58</w:t>
            </w:r>
          </w:p>
        </w:tc>
        <w:tc>
          <w:tcPr>
            <w:tcW w:w="0" w:type="auto"/>
            <w:hideMark/>
          </w:tcPr>
          <w:p w14:paraId="3FABF9D7" w14:textId="77777777" w:rsidR="00714576" w:rsidRPr="00714576" w:rsidRDefault="00714576" w:rsidP="00714576">
            <w:pPr>
              <w:spacing w:before="36" w:after="36" w:line="240" w:lineRule="auto"/>
              <w:jc w:val="right"/>
            </w:pPr>
            <w:r w:rsidRPr="00714576">
              <w:t>69</w:t>
            </w:r>
          </w:p>
        </w:tc>
        <w:tc>
          <w:tcPr>
            <w:tcW w:w="0" w:type="auto"/>
            <w:hideMark/>
          </w:tcPr>
          <w:p w14:paraId="439C8E96" w14:textId="77777777" w:rsidR="00714576" w:rsidRPr="00714576" w:rsidRDefault="00714576" w:rsidP="00714576">
            <w:pPr>
              <w:spacing w:before="36" w:after="36" w:line="240" w:lineRule="auto"/>
              <w:jc w:val="right"/>
            </w:pPr>
            <w:r w:rsidRPr="00714576">
              <w:t>0.8405797</w:t>
            </w:r>
          </w:p>
        </w:tc>
      </w:tr>
      <w:tr w:rsidR="00714576" w:rsidRPr="00714576" w14:paraId="56AAD37D" w14:textId="77777777" w:rsidTr="00714576">
        <w:tc>
          <w:tcPr>
            <w:tcW w:w="0" w:type="auto"/>
            <w:hideMark/>
          </w:tcPr>
          <w:p w14:paraId="53F75BBA" w14:textId="77777777" w:rsidR="00714576" w:rsidRPr="00714576" w:rsidRDefault="00714576" w:rsidP="00714576">
            <w:pPr>
              <w:spacing w:before="36" w:after="36" w:line="240" w:lineRule="auto"/>
              <w:jc w:val="right"/>
            </w:pPr>
            <w:r w:rsidRPr="00714576">
              <w:t>2013</w:t>
            </w:r>
          </w:p>
        </w:tc>
        <w:tc>
          <w:tcPr>
            <w:tcW w:w="0" w:type="auto"/>
            <w:hideMark/>
          </w:tcPr>
          <w:p w14:paraId="5386E302" w14:textId="77777777" w:rsidR="00714576" w:rsidRPr="00714576" w:rsidRDefault="00714576" w:rsidP="00714576">
            <w:pPr>
              <w:spacing w:before="36" w:after="36" w:line="240" w:lineRule="auto"/>
              <w:jc w:val="left"/>
            </w:pPr>
            <w:proofErr w:type="spellStart"/>
            <w:r w:rsidRPr="00714576">
              <w:t>Junin</w:t>
            </w:r>
            <w:proofErr w:type="spellEnd"/>
          </w:p>
        </w:tc>
        <w:tc>
          <w:tcPr>
            <w:tcW w:w="0" w:type="auto"/>
            <w:hideMark/>
          </w:tcPr>
          <w:p w14:paraId="78BFA7E7" w14:textId="77777777" w:rsidR="00714576" w:rsidRPr="00714576" w:rsidRDefault="00714576" w:rsidP="00714576">
            <w:pPr>
              <w:spacing w:before="36" w:after="36" w:line="240" w:lineRule="auto"/>
              <w:jc w:val="right"/>
            </w:pPr>
            <w:r w:rsidRPr="00714576">
              <w:t>37</w:t>
            </w:r>
          </w:p>
        </w:tc>
        <w:tc>
          <w:tcPr>
            <w:tcW w:w="0" w:type="auto"/>
            <w:hideMark/>
          </w:tcPr>
          <w:p w14:paraId="6B994380" w14:textId="77777777" w:rsidR="00714576" w:rsidRPr="00714576" w:rsidRDefault="00714576" w:rsidP="00714576">
            <w:pPr>
              <w:spacing w:before="36" w:after="36" w:line="240" w:lineRule="auto"/>
              <w:jc w:val="right"/>
            </w:pPr>
            <w:r w:rsidRPr="00714576">
              <w:t>56</w:t>
            </w:r>
          </w:p>
        </w:tc>
        <w:tc>
          <w:tcPr>
            <w:tcW w:w="0" w:type="auto"/>
            <w:hideMark/>
          </w:tcPr>
          <w:p w14:paraId="71BF65A1" w14:textId="77777777" w:rsidR="00714576" w:rsidRPr="00714576" w:rsidRDefault="00714576" w:rsidP="00714576">
            <w:pPr>
              <w:spacing w:before="36" w:after="36" w:line="240" w:lineRule="auto"/>
              <w:jc w:val="right"/>
            </w:pPr>
            <w:r w:rsidRPr="00714576">
              <w:t>0.6607143</w:t>
            </w:r>
          </w:p>
        </w:tc>
      </w:tr>
      <w:tr w:rsidR="00714576" w:rsidRPr="00714576" w14:paraId="42C7398D" w14:textId="77777777" w:rsidTr="00714576">
        <w:tc>
          <w:tcPr>
            <w:tcW w:w="0" w:type="auto"/>
            <w:hideMark/>
          </w:tcPr>
          <w:p w14:paraId="728041F1" w14:textId="77777777" w:rsidR="00714576" w:rsidRPr="00714576" w:rsidRDefault="00714576" w:rsidP="00714576">
            <w:pPr>
              <w:spacing w:before="36" w:after="36" w:line="240" w:lineRule="auto"/>
              <w:jc w:val="right"/>
            </w:pPr>
            <w:r w:rsidRPr="00714576">
              <w:t>2014</w:t>
            </w:r>
          </w:p>
        </w:tc>
        <w:tc>
          <w:tcPr>
            <w:tcW w:w="0" w:type="auto"/>
            <w:hideMark/>
          </w:tcPr>
          <w:p w14:paraId="3D6EAB18" w14:textId="77777777" w:rsidR="00714576" w:rsidRPr="00714576" w:rsidRDefault="00714576" w:rsidP="00714576">
            <w:pPr>
              <w:spacing w:before="36" w:after="36" w:line="240" w:lineRule="auto"/>
              <w:jc w:val="left"/>
            </w:pPr>
            <w:proofErr w:type="spellStart"/>
            <w:r w:rsidRPr="00714576">
              <w:t>Junin</w:t>
            </w:r>
            <w:proofErr w:type="spellEnd"/>
          </w:p>
        </w:tc>
        <w:tc>
          <w:tcPr>
            <w:tcW w:w="0" w:type="auto"/>
            <w:hideMark/>
          </w:tcPr>
          <w:p w14:paraId="59A68AF6" w14:textId="77777777" w:rsidR="00714576" w:rsidRPr="00714576" w:rsidRDefault="00714576" w:rsidP="00714576">
            <w:pPr>
              <w:spacing w:before="36" w:after="36" w:line="240" w:lineRule="auto"/>
              <w:jc w:val="right"/>
            </w:pPr>
            <w:r w:rsidRPr="00714576">
              <w:t>28</w:t>
            </w:r>
          </w:p>
        </w:tc>
        <w:tc>
          <w:tcPr>
            <w:tcW w:w="0" w:type="auto"/>
            <w:hideMark/>
          </w:tcPr>
          <w:p w14:paraId="652DF800" w14:textId="77777777" w:rsidR="00714576" w:rsidRPr="00714576" w:rsidRDefault="00714576" w:rsidP="00714576">
            <w:pPr>
              <w:spacing w:before="36" w:after="36" w:line="240" w:lineRule="auto"/>
              <w:jc w:val="right"/>
            </w:pPr>
            <w:r w:rsidRPr="00714576">
              <w:t>58</w:t>
            </w:r>
          </w:p>
        </w:tc>
        <w:tc>
          <w:tcPr>
            <w:tcW w:w="0" w:type="auto"/>
            <w:hideMark/>
          </w:tcPr>
          <w:p w14:paraId="2F9002C6" w14:textId="77777777" w:rsidR="00714576" w:rsidRPr="00714576" w:rsidRDefault="00714576" w:rsidP="00714576">
            <w:pPr>
              <w:spacing w:before="36" w:after="36" w:line="240" w:lineRule="auto"/>
              <w:jc w:val="right"/>
            </w:pPr>
            <w:r w:rsidRPr="00714576">
              <w:t>0.4827586</w:t>
            </w:r>
          </w:p>
        </w:tc>
      </w:tr>
      <w:tr w:rsidR="00714576" w:rsidRPr="00714576" w14:paraId="514FA625" w14:textId="77777777" w:rsidTr="00714576">
        <w:tc>
          <w:tcPr>
            <w:tcW w:w="0" w:type="auto"/>
            <w:hideMark/>
          </w:tcPr>
          <w:p w14:paraId="6FF7A4F8" w14:textId="77777777" w:rsidR="00714576" w:rsidRPr="00714576" w:rsidRDefault="00714576" w:rsidP="00714576">
            <w:pPr>
              <w:spacing w:before="36" w:after="36" w:line="240" w:lineRule="auto"/>
              <w:jc w:val="right"/>
            </w:pPr>
            <w:r w:rsidRPr="00714576">
              <w:t>2015</w:t>
            </w:r>
          </w:p>
        </w:tc>
        <w:tc>
          <w:tcPr>
            <w:tcW w:w="0" w:type="auto"/>
            <w:hideMark/>
          </w:tcPr>
          <w:p w14:paraId="0A80BAA1" w14:textId="77777777" w:rsidR="00714576" w:rsidRPr="00714576" w:rsidRDefault="00714576" w:rsidP="00714576">
            <w:pPr>
              <w:spacing w:before="36" w:after="36" w:line="240" w:lineRule="auto"/>
              <w:jc w:val="left"/>
            </w:pPr>
            <w:proofErr w:type="spellStart"/>
            <w:r w:rsidRPr="00714576">
              <w:t>Junin</w:t>
            </w:r>
            <w:proofErr w:type="spellEnd"/>
          </w:p>
        </w:tc>
        <w:tc>
          <w:tcPr>
            <w:tcW w:w="0" w:type="auto"/>
            <w:hideMark/>
          </w:tcPr>
          <w:p w14:paraId="078461C6" w14:textId="77777777" w:rsidR="00714576" w:rsidRPr="00714576" w:rsidRDefault="00714576" w:rsidP="00714576">
            <w:pPr>
              <w:spacing w:before="36" w:after="36" w:line="240" w:lineRule="auto"/>
              <w:jc w:val="right"/>
            </w:pPr>
            <w:r w:rsidRPr="00714576">
              <w:t>41</w:t>
            </w:r>
          </w:p>
        </w:tc>
        <w:tc>
          <w:tcPr>
            <w:tcW w:w="0" w:type="auto"/>
            <w:hideMark/>
          </w:tcPr>
          <w:p w14:paraId="7CA78DA4" w14:textId="77777777" w:rsidR="00714576" w:rsidRPr="00714576" w:rsidRDefault="00714576" w:rsidP="00714576">
            <w:pPr>
              <w:spacing w:before="36" w:after="36" w:line="240" w:lineRule="auto"/>
              <w:jc w:val="right"/>
            </w:pPr>
            <w:r w:rsidRPr="00714576">
              <w:t>43</w:t>
            </w:r>
          </w:p>
        </w:tc>
        <w:tc>
          <w:tcPr>
            <w:tcW w:w="0" w:type="auto"/>
            <w:hideMark/>
          </w:tcPr>
          <w:p w14:paraId="42F1CCEE" w14:textId="77777777" w:rsidR="00714576" w:rsidRPr="00714576" w:rsidRDefault="00714576" w:rsidP="00714576">
            <w:pPr>
              <w:spacing w:before="36" w:after="36" w:line="240" w:lineRule="auto"/>
              <w:jc w:val="right"/>
            </w:pPr>
            <w:r w:rsidRPr="00714576">
              <w:t>0.9534884</w:t>
            </w:r>
          </w:p>
        </w:tc>
      </w:tr>
      <w:tr w:rsidR="00714576" w:rsidRPr="00714576" w14:paraId="76781C16" w14:textId="77777777" w:rsidTr="00714576">
        <w:tc>
          <w:tcPr>
            <w:tcW w:w="0" w:type="auto"/>
            <w:hideMark/>
          </w:tcPr>
          <w:p w14:paraId="77A5B18E" w14:textId="77777777" w:rsidR="00714576" w:rsidRPr="00714576" w:rsidRDefault="00714576" w:rsidP="00714576">
            <w:pPr>
              <w:spacing w:before="36" w:after="36" w:line="240" w:lineRule="auto"/>
              <w:jc w:val="right"/>
            </w:pPr>
            <w:r w:rsidRPr="00714576">
              <w:t>2016</w:t>
            </w:r>
          </w:p>
        </w:tc>
        <w:tc>
          <w:tcPr>
            <w:tcW w:w="0" w:type="auto"/>
            <w:hideMark/>
          </w:tcPr>
          <w:p w14:paraId="2A9985CE" w14:textId="77777777" w:rsidR="00714576" w:rsidRPr="00714576" w:rsidRDefault="00714576" w:rsidP="00714576">
            <w:pPr>
              <w:spacing w:before="36" w:after="36" w:line="240" w:lineRule="auto"/>
              <w:jc w:val="left"/>
            </w:pPr>
            <w:proofErr w:type="spellStart"/>
            <w:r w:rsidRPr="00714576">
              <w:t>Junin</w:t>
            </w:r>
            <w:proofErr w:type="spellEnd"/>
          </w:p>
        </w:tc>
        <w:tc>
          <w:tcPr>
            <w:tcW w:w="0" w:type="auto"/>
            <w:hideMark/>
          </w:tcPr>
          <w:p w14:paraId="5EAEF4FE" w14:textId="77777777" w:rsidR="00714576" w:rsidRPr="00714576" w:rsidRDefault="00714576" w:rsidP="00714576">
            <w:pPr>
              <w:spacing w:before="36" w:after="36" w:line="240" w:lineRule="auto"/>
              <w:jc w:val="right"/>
            </w:pPr>
            <w:r w:rsidRPr="00714576">
              <w:t>36</w:t>
            </w:r>
          </w:p>
        </w:tc>
        <w:tc>
          <w:tcPr>
            <w:tcW w:w="0" w:type="auto"/>
            <w:hideMark/>
          </w:tcPr>
          <w:p w14:paraId="78F9A736" w14:textId="77777777" w:rsidR="00714576" w:rsidRPr="00714576" w:rsidRDefault="00714576" w:rsidP="00714576">
            <w:pPr>
              <w:spacing w:before="36" w:after="36" w:line="240" w:lineRule="auto"/>
              <w:jc w:val="right"/>
            </w:pPr>
            <w:r w:rsidRPr="00714576">
              <w:t>50</w:t>
            </w:r>
          </w:p>
        </w:tc>
        <w:tc>
          <w:tcPr>
            <w:tcW w:w="0" w:type="auto"/>
            <w:hideMark/>
          </w:tcPr>
          <w:p w14:paraId="1C90B4E3" w14:textId="77777777" w:rsidR="00714576" w:rsidRPr="00714576" w:rsidRDefault="00714576" w:rsidP="00714576">
            <w:pPr>
              <w:spacing w:before="36" w:after="36" w:line="240" w:lineRule="auto"/>
              <w:jc w:val="right"/>
            </w:pPr>
            <w:r w:rsidRPr="00714576">
              <w:t>0.7200000</w:t>
            </w:r>
          </w:p>
        </w:tc>
      </w:tr>
      <w:tr w:rsidR="00714576" w:rsidRPr="00714576" w14:paraId="4C32CD2F" w14:textId="77777777" w:rsidTr="00714576">
        <w:tc>
          <w:tcPr>
            <w:tcW w:w="0" w:type="auto"/>
            <w:hideMark/>
          </w:tcPr>
          <w:p w14:paraId="78DA7DF6" w14:textId="77777777" w:rsidR="00714576" w:rsidRPr="00714576" w:rsidRDefault="00714576" w:rsidP="00714576">
            <w:pPr>
              <w:spacing w:before="36" w:after="36" w:line="240" w:lineRule="auto"/>
              <w:jc w:val="right"/>
            </w:pPr>
            <w:r w:rsidRPr="00714576">
              <w:t>2017</w:t>
            </w:r>
          </w:p>
        </w:tc>
        <w:tc>
          <w:tcPr>
            <w:tcW w:w="0" w:type="auto"/>
            <w:hideMark/>
          </w:tcPr>
          <w:p w14:paraId="711F3DE0" w14:textId="77777777" w:rsidR="00714576" w:rsidRPr="00714576" w:rsidRDefault="00714576" w:rsidP="00714576">
            <w:pPr>
              <w:spacing w:before="36" w:after="36" w:line="240" w:lineRule="auto"/>
              <w:jc w:val="left"/>
            </w:pPr>
            <w:proofErr w:type="spellStart"/>
            <w:r w:rsidRPr="00714576">
              <w:t>Junin</w:t>
            </w:r>
            <w:proofErr w:type="spellEnd"/>
          </w:p>
        </w:tc>
        <w:tc>
          <w:tcPr>
            <w:tcW w:w="0" w:type="auto"/>
            <w:hideMark/>
          </w:tcPr>
          <w:p w14:paraId="5695AFC9" w14:textId="77777777" w:rsidR="00714576" w:rsidRPr="00714576" w:rsidRDefault="00714576" w:rsidP="00714576">
            <w:pPr>
              <w:spacing w:before="36" w:after="36" w:line="240" w:lineRule="auto"/>
              <w:jc w:val="right"/>
            </w:pPr>
            <w:r w:rsidRPr="00714576">
              <w:t>37</w:t>
            </w:r>
          </w:p>
        </w:tc>
        <w:tc>
          <w:tcPr>
            <w:tcW w:w="0" w:type="auto"/>
            <w:hideMark/>
          </w:tcPr>
          <w:p w14:paraId="4785A423" w14:textId="77777777" w:rsidR="00714576" w:rsidRPr="00714576" w:rsidRDefault="00714576" w:rsidP="00714576">
            <w:pPr>
              <w:spacing w:before="36" w:after="36" w:line="240" w:lineRule="auto"/>
              <w:jc w:val="right"/>
            </w:pPr>
            <w:r w:rsidRPr="00714576">
              <w:t>58</w:t>
            </w:r>
          </w:p>
        </w:tc>
        <w:tc>
          <w:tcPr>
            <w:tcW w:w="0" w:type="auto"/>
            <w:hideMark/>
          </w:tcPr>
          <w:p w14:paraId="6CF69EB1" w14:textId="77777777" w:rsidR="00714576" w:rsidRPr="00714576" w:rsidRDefault="00714576" w:rsidP="00714576">
            <w:pPr>
              <w:spacing w:before="36" w:after="36" w:line="240" w:lineRule="auto"/>
              <w:jc w:val="right"/>
            </w:pPr>
            <w:r w:rsidRPr="00714576">
              <w:t>0.6379310</w:t>
            </w:r>
          </w:p>
        </w:tc>
      </w:tr>
      <w:tr w:rsidR="00714576" w:rsidRPr="00714576" w14:paraId="787E7342" w14:textId="77777777" w:rsidTr="00714576">
        <w:tc>
          <w:tcPr>
            <w:tcW w:w="0" w:type="auto"/>
            <w:hideMark/>
          </w:tcPr>
          <w:p w14:paraId="53F658AB" w14:textId="77777777" w:rsidR="00714576" w:rsidRPr="00714576" w:rsidRDefault="00714576" w:rsidP="00714576">
            <w:pPr>
              <w:spacing w:before="36" w:after="36" w:line="240" w:lineRule="auto"/>
              <w:jc w:val="right"/>
            </w:pPr>
            <w:r w:rsidRPr="00714576">
              <w:t>2018</w:t>
            </w:r>
          </w:p>
        </w:tc>
        <w:tc>
          <w:tcPr>
            <w:tcW w:w="0" w:type="auto"/>
            <w:hideMark/>
          </w:tcPr>
          <w:p w14:paraId="2CB474BC" w14:textId="77777777" w:rsidR="00714576" w:rsidRPr="00714576" w:rsidRDefault="00714576" w:rsidP="00714576">
            <w:pPr>
              <w:spacing w:before="36" w:after="36" w:line="240" w:lineRule="auto"/>
              <w:jc w:val="left"/>
            </w:pPr>
            <w:proofErr w:type="spellStart"/>
            <w:r w:rsidRPr="00714576">
              <w:t>Junin</w:t>
            </w:r>
            <w:proofErr w:type="spellEnd"/>
          </w:p>
        </w:tc>
        <w:tc>
          <w:tcPr>
            <w:tcW w:w="0" w:type="auto"/>
            <w:hideMark/>
          </w:tcPr>
          <w:p w14:paraId="21EF1742" w14:textId="77777777" w:rsidR="00714576" w:rsidRPr="00714576" w:rsidRDefault="00714576" w:rsidP="00714576">
            <w:pPr>
              <w:spacing w:before="36" w:after="36" w:line="240" w:lineRule="auto"/>
              <w:jc w:val="right"/>
            </w:pPr>
            <w:r w:rsidRPr="00714576">
              <w:t>37</w:t>
            </w:r>
          </w:p>
        </w:tc>
        <w:tc>
          <w:tcPr>
            <w:tcW w:w="0" w:type="auto"/>
            <w:hideMark/>
          </w:tcPr>
          <w:p w14:paraId="6C5BF2F9" w14:textId="77777777" w:rsidR="00714576" w:rsidRPr="00714576" w:rsidRDefault="00714576" w:rsidP="00714576">
            <w:pPr>
              <w:spacing w:before="36" w:after="36" w:line="240" w:lineRule="auto"/>
              <w:jc w:val="right"/>
            </w:pPr>
            <w:r w:rsidRPr="00714576">
              <w:t>63</w:t>
            </w:r>
          </w:p>
        </w:tc>
        <w:tc>
          <w:tcPr>
            <w:tcW w:w="0" w:type="auto"/>
            <w:hideMark/>
          </w:tcPr>
          <w:p w14:paraId="1E853CE9" w14:textId="77777777" w:rsidR="00714576" w:rsidRPr="00714576" w:rsidRDefault="00714576" w:rsidP="00714576">
            <w:pPr>
              <w:spacing w:before="36" w:after="36" w:line="240" w:lineRule="auto"/>
              <w:jc w:val="right"/>
            </w:pPr>
            <w:r w:rsidRPr="00714576">
              <w:t>0.5873016</w:t>
            </w:r>
          </w:p>
        </w:tc>
      </w:tr>
      <w:tr w:rsidR="00714576" w:rsidRPr="00714576" w14:paraId="246607FD" w14:textId="77777777" w:rsidTr="00714576">
        <w:tc>
          <w:tcPr>
            <w:tcW w:w="0" w:type="auto"/>
            <w:hideMark/>
          </w:tcPr>
          <w:p w14:paraId="2618A928" w14:textId="77777777" w:rsidR="00714576" w:rsidRPr="00714576" w:rsidRDefault="00714576" w:rsidP="00714576">
            <w:pPr>
              <w:spacing w:before="36" w:after="36" w:line="240" w:lineRule="auto"/>
              <w:jc w:val="right"/>
            </w:pPr>
            <w:r w:rsidRPr="00714576">
              <w:t>2019</w:t>
            </w:r>
          </w:p>
        </w:tc>
        <w:tc>
          <w:tcPr>
            <w:tcW w:w="0" w:type="auto"/>
            <w:hideMark/>
          </w:tcPr>
          <w:p w14:paraId="1B1E38E1" w14:textId="77777777" w:rsidR="00714576" w:rsidRPr="00714576" w:rsidRDefault="00714576" w:rsidP="00714576">
            <w:pPr>
              <w:spacing w:before="36" w:after="36" w:line="240" w:lineRule="auto"/>
              <w:jc w:val="left"/>
            </w:pPr>
            <w:proofErr w:type="spellStart"/>
            <w:r w:rsidRPr="00714576">
              <w:t>Junin</w:t>
            </w:r>
            <w:proofErr w:type="spellEnd"/>
          </w:p>
        </w:tc>
        <w:tc>
          <w:tcPr>
            <w:tcW w:w="0" w:type="auto"/>
            <w:hideMark/>
          </w:tcPr>
          <w:p w14:paraId="7178BEF1" w14:textId="77777777" w:rsidR="00714576" w:rsidRPr="00714576" w:rsidRDefault="00714576" w:rsidP="00714576">
            <w:pPr>
              <w:spacing w:before="36" w:after="36" w:line="240" w:lineRule="auto"/>
              <w:jc w:val="right"/>
            </w:pPr>
            <w:r w:rsidRPr="00714576">
              <w:t>36</w:t>
            </w:r>
          </w:p>
        </w:tc>
        <w:tc>
          <w:tcPr>
            <w:tcW w:w="0" w:type="auto"/>
            <w:hideMark/>
          </w:tcPr>
          <w:p w14:paraId="40420E06" w14:textId="77777777" w:rsidR="00714576" w:rsidRPr="00714576" w:rsidRDefault="00714576" w:rsidP="00714576">
            <w:pPr>
              <w:spacing w:before="36" w:after="36" w:line="240" w:lineRule="auto"/>
              <w:jc w:val="right"/>
            </w:pPr>
            <w:r w:rsidRPr="00714576">
              <w:t>74</w:t>
            </w:r>
          </w:p>
        </w:tc>
        <w:tc>
          <w:tcPr>
            <w:tcW w:w="0" w:type="auto"/>
            <w:hideMark/>
          </w:tcPr>
          <w:p w14:paraId="4120DA5D" w14:textId="77777777" w:rsidR="00714576" w:rsidRPr="00714576" w:rsidRDefault="00714576" w:rsidP="00714576">
            <w:pPr>
              <w:spacing w:before="36" w:after="36" w:line="240" w:lineRule="auto"/>
              <w:jc w:val="right"/>
            </w:pPr>
            <w:r w:rsidRPr="00714576">
              <w:t>0.4864865</w:t>
            </w:r>
          </w:p>
        </w:tc>
      </w:tr>
      <w:tr w:rsidR="00714576" w:rsidRPr="00714576" w14:paraId="2B5314C3" w14:textId="77777777" w:rsidTr="00714576">
        <w:tc>
          <w:tcPr>
            <w:tcW w:w="0" w:type="auto"/>
            <w:hideMark/>
          </w:tcPr>
          <w:p w14:paraId="794D4574" w14:textId="77777777" w:rsidR="00714576" w:rsidRPr="00714576" w:rsidRDefault="00714576" w:rsidP="00714576">
            <w:pPr>
              <w:spacing w:before="36" w:after="36" w:line="240" w:lineRule="auto"/>
              <w:jc w:val="right"/>
            </w:pPr>
            <w:r w:rsidRPr="00714576">
              <w:t>2020</w:t>
            </w:r>
          </w:p>
        </w:tc>
        <w:tc>
          <w:tcPr>
            <w:tcW w:w="0" w:type="auto"/>
            <w:hideMark/>
          </w:tcPr>
          <w:p w14:paraId="246E7D76" w14:textId="77777777" w:rsidR="00714576" w:rsidRPr="00714576" w:rsidRDefault="00714576" w:rsidP="00714576">
            <w:pPr>
              <w:spacing w:before="36" w:after="36" w:line="240" w:lineRule="auto"/>
              <w:jc w:val="left"/>
            </w:pPr>
            <w:proofErr w:type="spellStart"/>
            <w:r w:rsidRPr="00714576">
              <w:t>Junin</w:t>
            </w:r>
            <w:proofErr w:type="spellEnd"/>
          </w:p>
        </w:tc>
        <w:tc>
          <w:tcPr>
            <w:tcW w:w="0" w:type="auto"/>
            <w:hideMark/>
          </w:tcPr>
          <w:p w14:paraId="3DCFD755" w14:textId="77777777" w:rsidR="00714576" w:rsidRPr="00714576" w:rsidRDefault="00714576" w:rsidP="00714576">
            <w:pPr>
              <w:spacing w:before="36" w:after="36" w:line="240" w:lineRule="auto"/>
              <w:jc w:val="right"/>
            </w:pPr>
            <w:r w:rsidRPr="00714576">
              <w:t>57</w:t>
            </w:r>
          </w:p>
        </w:tc>
        <w:tc>
          <w:tcPr>
            <w:tcW w:w="0" w:type="auto"/>
            <w:hideMark/>
          </w:tcPr>
          <w:p w14:paraId="6984ABF2" w14:textId="77777777" w:rsidR="00714576" w:rsidRPr="00714576" w:rsidRDefault="00714576" w:rsidP="00714576">
            <w:pPr>
              <w:spacing w:before="36" w:after="36" w:line="240" w:lineRule="auto"/>
              <w:jc w:val="right"/>
            </w:pPr>
            <w:r w:rsidRPr="00714576">
              <w:t>73</w:t>
            </w:r>
          </w:p>
        </w:tc>
        <w:tc>
          <w:tcPr>
            <w:tcW w:w="0" w:type="auto"/>
            <w:hideMark/>
          </w:tcPr>
          <w:p w14:paraId="21C55B7A" w14:textId="77777777" w:rsidR="00714576" w:rsidRPr="00714576" w:rsidRDefault="00714576" w:rsidP="00714576">
            <w:pPr>
              <w:spacing w:before="36" w:after="36" w:line="240" w:lineRule="auto"/>
              <w:jc w:val="right"/>
            </w:pPr>
            <w:r w:rsidRPr="00714576">
              <w:t>0.7808219</w:t>
            </w:r>
          </w:p>
        </w:tc>
      </w:tr>
      <w:tr w:rsidR="00714576" w:rsidRPr="00714576" w14:paraId="6BBF1499" w14:textId="77777777" w:rsidTr="00714576">
        <w:tc>
          <w:tcPr>
            <w:tcW w:w="0" w:type="auto"/>
            <w:hideMark/>
          </w:tcPr>
          <w:p w14:paraId="2D505495" w14:textId="77777777" w:rsidR="00714576" w:rsidRPr="00714576" w:rsidRDefault="00714576" w:rsidP="00714576">
            <w:pPr>
              <w:spacing w:before="36" w:after="36" w:line="240" w:lineRule="auto"/>
              <w:jc w:val="right"/>
            </w:pPr>
            <w:r w:rsidRPr="00714576">
              <w:t>2013</w:t>
            </w:r>
          </w:p>
        </w:tc>
        <w:tc>
          <w:tcPr>
            <w:tcW w:w="0" w:type="auto"/>
            <w:hideMark/>
          </w:tcPr>
          <w:p w14:paraId="7DC9A680" w14:textId="77777777" w:rsidR="00714576" w:rsidRPr="00714576" w:rsidRDefault="00714576" w:rsidP="00714576">
            <w:pPr>
              <w:spacing w:before="36" w:after="36" w:line="240" w:lineRule="auto"/>
              <w:jc w:val="left"/>
            </w:pPr>
            <w:r w:rsidRPr="00714576">
              <w:t>La Libertad</w:t>
            </w:r>
          </w:p>
        </w:tc>
        <w:tc>
          <w:tcPr>
            <w:tcW w:w="0" w:type="auto"/>
            <w:hideMark/>
          </w:tcPr>
          <w:p w14:paraId="3C057C8E" w14:textId="77777777" w:rsidR="00714576" w:rsidRPr="00714576" w:rsidRDefault="00714576" w:rsidP="00714576">
            <w:pPr>
              <w:spacing w:before="36" w:after="36" w:line="240" w:lineRule="auto"/>
              <w:jc w:val="right"/>
            </w:pPr>
            <w:r w:rsidRPr="00714576">
              <w:t>133</w:t>
            </w:r>
          </w:p>
        </w:tc>
        <w:tc>
          <w:tcPr>
            <w:tcW w:w="0" w:type="auto"/>
            <w:hideMark/>
          </w:tcPr>
          <w:p w14:paraId="39881766" w14:textId="77777777" w:rsidR="00714576" w:rsidRPr="00714576" w:rsidRDefault="00714576" w:rsidP="00714576">
            <w:pPr>
              <w:spacing w:before="36" w:after="36" w:line="240" w:lineRule="auto"/>
              <w:jc w:val="right"/>
            </w:pPr>
            <w:r w:rsidRPr="00714576">
              <w:t>201</w:t>
            </w:r>
          </w:p>
        </w:tc>
        <w:tc>
          <w:tcPr>
            <w:tcW w:w="0" w:type="auto"/>
            <w:hideMark/>
          </w:tcPr>
          <w:p w14:paraId="34F6664B" w14:textId="77777777" w:rsidR="00714576" w:rsidRPr="00714576" w:rsidRDefault="00714576" w:rsidP="00714576">
            <w:pPr>
              <w:spacing w:before="36" w:after="36" w:line="240" w:lineRule="auto"/>
              <w:jc w:val="right"/>
            </w:pPr>
            <w:r w:rsidRPr="00714576">
              <w:t>0.6616915</w:t>
            </w:r>
          </w:p>
        </w:tc>
      </w:tr>
      <w:tr w:rsidR="00714576" w:rsidRPr="00714576" w14:paraId="137A1428" w14:textId="77777777" w:rsidTr="00714576">
        <w:tc>
          <w:tcPr>
            <w:tcW w:w="0" w:type="auto"/>
            <w:hideMark/>
          </w:tcPr>
          <w:p w14:paraId="1C862B1E" w14:textId="77777777" w:rsidR="00714576" w:rsidRPr="00714576" w:rsidRDefault="00714576" w:rsidP="00714576">
            <w:pPr>
              <w:spacing w:before="36" w:after="36" w:line="240" w:lineRule="auto"/>
              <w:jc w:val="right"/>
            </w:pPr>
            <w:r w:rsidRPr="00714576">
              <w:lastRenderedPageBreak/>
              <w:t>2014</w:t>
            </w:r>
          </w:p>
        </w:tc>
        <w:tc>
          <w:tcPr>
            <w:tcW w:w="0" w:type="auto"/>
            <w:hideMark/>
          </w:tcPr>
          <w:p w14:paraId="6230E959" w14:textId="77777777" w:rsidR="00714576" w:rsidRPr="00714576" w:rsidRDefault="00714576" w:rsidP="00714576">
            <w:pPr>
              <w:spacing w:before="36" w:after="36" w:line="240" w:lineRule="auto"/>
              <w:jc w:val="left"/>
            </w:pPr>
            <w:r w:rsidRPr="00714576">
              <w:t>La Libertad</w:t>
            </w:r>
          </w:p>
        </w:tc>
        <w:tc>
          <w:tcPr>
            <w:tcW w:w="0" w:type="auto"/>
            <w:hideMark/>
          </w:tcPr>
          <w:p w14:paraId="0974F82B" w14:textId="77777777" w:rsidR="00714576" w:rsidRPr="00714576" w:rsidRDefault="00714576" w:rsidP="00714576">
            <w:pPr>
              <w:spacing w:before="36" w:after="36" w:line="240" w:lineRule="auto"/>
              <w:jc w:val="right"/>
            </w:pPr>
            <w:r w:rsidRPr="00714576">
              <w:t>181</w:t>
            </w:r>
          </w:p>
        </w:tc>
        <w:tc>
          <w:tcPr>
            <w:tcW w:w="0" w:type="auto"/>
            <w:hideMark/>
          </w:tcPr>
          <w:p w14:paraId="67612E42" w14:textId="77777777" w:rsidR="00714576" w:rsidRPr="00714576" w:rsidRDefault="00714576" w:rsidP="00714576">
            <w:pPr>
              <w:spacing w:before="36" w:after="36" w:line="240" w:lineRule="auto"/>
              <w:jc w:val="right"/>
            </w:pPr>
            <w:r w:rsidRPr="00714576">
              <w:t>268</w:t>
            </w:r>
          </w:p>
        </w:tc>
        <w:tc>
          <w:tcPr>
            <w:tcW w:w="0" w:type="auto"/>
            <w:hideMark/>
          </w:tcPr>
          <w:p w14:paraId="1638935D" w14:textId="77777777" w:rsidR="00714576" w:rsidRPr="00714576" w:rsidRDefault="00714576" w:rsidP="00714576">
            <w:pPr>
              <w:spacing w:before="36" w:after="36" w:line="240" w:lineRule="auto"/>
              <w:jc w:val="right"/>
            </w:pPr>
            <w:r w:rsidRPr="00714576">
              <w:t>0.6753731</w:t>
            </w:r>
          </w:p>
        </w:tc>
      </w:tr>
      <w:tr w:rsidR="00714576" w:rsidRPr="00714576" w14:paraId="6A968D2D" w14:textId="77777777" w:rsidTr="00714576">
        <w:tc>
          <w:tcPr>
            <w:tcW w:w="0" w:type="auto"/>
            <w:hideMark/>
          </w:tcPr>
          <w:p w14:paraId="4D63ECF1" w14:textId="77777777" w:rsidR="00714576" w:rsidRPr="00714576" w:rsidRDefault="00714576" w:rsidP="00714576">
            <w:pPr>
              <w:spacing w:before="36" w:after="36" w:line="240" w:lineRule="auto"/>
              <w:jc w:val="right"/>
            </w:pPr>
            <w:r w:rsidRPr="00714576">
              <w:t>2015</w:t>
            </w:r>
          </w:p>
        </w:tc>
        <w:tc>
          <w:tcPr>
            <w:tcW w:w="0" w:type="auto"/>
            <w:hideMark/>
          </w:tcPr>
          <w:p w14:paraId="0D85AC0D" w14:textId="77777777" w:rsidR="00714576" w:rsidRPr="00714576" w:rsidRDefault="00714576" w:rsidP="00714576">
            <w:pPr>
              <w:spacing w:before="36" w:after="36" w:line="240" w:lineRule="auto"/>
              <w:jc w:val="left"/>
            </w:pPr>
            <w:r w:rsidRPr="00714576">
              <w:t>La Libertad</w:t>
            </w:r>
          </w:p>
        </w:tc>
        <w:tc>
          <w:tcPr>
            <w:tcW w:w="0" w:type="auto"/>
            <w:hideMark/>
          </w:tcPr>
          <w:p w14:paraId="5C2621AC" w14:textId="77777777" w:rsidR="00714576" w:rsidRPr="00714576" w:rsidRDefault="00714576" w:rsidP="00714576">
            <w:pPr>
              <w:spacing w:before="36" w:after="36" w:line="240" w:lineRule="auto"/>
              <w:jc w:val="right"/>
            </w:pPr>
            <w:r w:rsidRPr="00714576">
              <w:t>173</w:t>
            </w:r>
          </w:p>
        </w:tc>
        <w:tc>
          <w:tcPr>
            <w:tcW w:w="0" w:type="auto"/>
            <w:hideMark/>
          </w:tcPr>
          <w:p w14:paraId="3DE6B11B" w14:textId="77777777" w:rsidR="00714576" w:rsidRPr="00714576" w:rsidRDefault="00714576" w:rsidP="00714576">
            <w:pPr>
              <w:spacing w:before="36" w:after="36" w:line="240" w:lineRule="auto"/>
              <w:jc w:val="right"/>
            </w:pPr>
            <w:r w:rsidRPr="00714576">
              <w:t>252</w:t>
            </w:r>
          </w:p>
        </w:tc>
        <w:tc>
          <w:tcPr>
            <w:tcW w:w="0" w:type="auto"/>
            <w:hideMark/>
          </w:tcPr>
          <w:p w14:paraId="562528AE" w14:textId="77777777" w:rsidR="00714576" w:rsidRPr="00714576" w:rsidRDefault="00714576" w:rsidP="00714576">
            <w:pPr>
              <w:spacing w:before="36" w:after="36" w:line="240" w:lineRule="auto"/>
              <w:jc w:val="right"/>
            </w:pPr>
            <w:r w:rsidRPr="00714576">
              <w:t>0.6865079</w:t>
            </w:r>
          </w:p>
        </w:tc>
      </w:tr>
      <w:tr w:rsidR="00714576" w:rsidRPr="00714576" w14:paraId="4F79B840" w14:textId="77777777" w:rsidTr="00714576">
        <w:tc>
          <w:tcPr>
            <w:tcW w:w="0" w:type="auto"/>
            <w:hideMark/>
          </w:tcPr>
          <w:p w14:paraId="2CB2DBC1" w14:textId="77777777" w:rsidR="00714576" w:rsidRPr="00714576" w:rsidRDefault="00714576" w:rsidP="00714576">
            <w:pPr>
              <w:spacing w:before="36" w:after="36" w:line="240" w:lineRule="auto"/>
              <w:jc w:val="right"/>
            </w:pPr>
            <w:r w:rsidRPr="00714576">
              <w:t>2016</w:t>
            </w:r>
          </w:p>
        </w:tc>
        <w:tc>
          <w:tcPr>
            <w:tcW w:w="0" w:type="auto"/>
            <w:hideMark/>
          </w:tcPr>
          <w:p w14:paraId="64A53DDF" w14:textId="77777777" w:rsidR="00714576" w:rsidRPr="00714576" w:rsidRDefault="00714576" w:rsidP="00714576">
            <w:pPr>
              <w:spacing w:before="36" w:after="36" w:line="240" w:lineRule="auto"/>
              <w:jc w:val="left"/>
            </w:pPr>
            <w:r w:rsidRPr="00714576">
              <w:t>La Libertad</w:t>
            </w:r>
          </w:p>
        </w:tc>
        <w:tc>
          <w:tcPr>
            <w:tcW w:w="0" w:type="auto"/>
            <w:hideMark/>
          </w:tcPr>
          <w:p w14:paraId="32438E25" w14:textId="77777777" w:rsidR="00714576" w:rsidRPr="00714576" w:rsidRDefault="00714576" w:rsidP="00714576">
            <w:pPr>
              <w:spacing w:before="36" w:after="36" w:line="240" w:lineRule="auto"/>
              <w:jc w:val="right"/>
            </w:pPr>
            <w:r w:rsidRPr="00714576">
              <w:t>176</w:t>
            </w:r>
          </w:p>
        </w:tc>
        <w:tc>
          <w:tcPr>
            <w:tcW w:w="0" w:type="auto"/>
            <w:hideMark/>
          </w:tcPr>
          <w:p w14:paraId="64B0FE20" w14:textId="77777777" w:rsidR="00714576" w:rsidRPr="00714576" w:rsidRDefault="00714576" w:rsidP="00714576">
            <w:pPr>
              <w:spacing w:before="36" w:after="36" w:line="240" w:lineRule="auto"/>
              <w:jc w:val="right"/>
            </w:pPr>
            <w:r w:rsidRPr="00714576">
              <w:t>278</w:t>
            </w:r>
          </w:p>
        </w:tc>
        <w:tc>
          <w:tcPr>
            <w:tcW w:w="0" w:type="auto"/>
            <w:hideMark/>
          </w:tcPr>
          <w:p w14:paraId="751205E9" w14:textId="77777777" w:rsidR="00714576" w:rsidRPr="00714576" w:rsidRDefault="00714576" w:rsidP="00714576">
            <w:pPr>
              <w:spacing w:before="36" w:after="36" w:line="240" w:lineRule="auto"/>
              <w:jc w:val="right"/>
            </w:pPr>
            <w:r w:rsidRPr="00714576">
              <w:t>0.6330935</w:t>
            </w:r>
          </w:p>
        </w:tc>
      </w:tr>
      <w:tr w:rsidR="00714576" w:rsidRPr="00714576" w14:paraId="0F95EBEF" w14:textId="77777777" w:rsidTr="00714576">
        <w:tc>
          <w:tcPr>
            <w:tcW w:w="0" w:type="auto"/>
            <w:hideMark/>
          </w:tcPr>
          <w:p w14:paraId="0B9E4BCA" w14:textId="77777777" w:rsidR="00714576" w:rsidRPr="00714576" w:rsidRDefault="00714576" w:rsidP="00714576">
            <w:pPr>
              <w:spacing w:before="36" w:after="36" w:line="240" w:lineRule="auto"/>
              <w:jc w:val="right"/>
            </w:pPr>
            <w:r w:rsidRPr="00714576">
              <w:t>2017</w:t>
            </w:r>
          </w:p>
        </w:tc>
        <w:tc>
          <w:tcPr>
            <w:tcW w:w="0" w:type="auto"/>
            <w:hideMark/>
          </w:tcPr>
          <w:p w14:paraId="52CE445F" w14:textId="77777777" w:rsidR="00714576" w:rsidRPr="00714576" w:rsidRDefault="00714576" w:rsidP="00714576">
            <w:pPr>
              <w:spacing w:before="36" w:after="36" w:line="240" w:lineRule="auto"/>
              <w:jc w:val="left"/>
            </w:pPr>
            <w:r w:rsidRPr="00714576">
              <w:t>La Libertad</w:t>
            </w:r>
          </w:p>
        </w:tc>
        <w:tc>
          <w:tcPr>
            <w:tcW w:w="0" w:type="auto"/>
            <w:hideMark/>
          </w:tcPr>
          <w:p w14:paraId="4E21CEFF" w14:textId="77777777" w:rsidR="00714576" w:rsidRPr="00714576" w:rsidRDefault="00714576" w:rsidP="00714576">
            <w:pPr>
              <w:spacing w:before="36" w:after="36" w:line="240" w:lineRule="auto"/>
              <w:jc w:val="right"/>
            </w:pPr>
            <w:r w:rsidRPr="00714576">
              <w:t>184</w:t>
            </w:r>
          </w:p>
        </w:tc>
        <w:tc>
          <w:tcPr>
            <w:tcW w:w="0" w:type="auto"/>
            <w:hideMark/>
          </w:tcPr>
          <w:p w14:paraId="020EE85A" w14:textId="77777777" w:rsidR="00714576" w:rsidRPr="00714576" w:rsidRDefault="00714576" w:rsidP="00714576">
            <w:pPr>
              <w:spacing w:before="36" w:after="36" w:line="240" w:lineRule="auto"/>
              <w:jc w:val="right"/>
            </w:pPr>
            <w:r w:rsidRPr="00714576">
              <w:t>251</w:t>
            </w:r>
          </w:p>
        </w:tc>
        <w:tc>
          <w:tcPr>
            <w:tcW w:w="0" w:type="auto"/>
            <w:hideMark/>
          </w:tcPr>
          <w:p w14:paraId="10F484C3" w14:textId="77777777" w:rsidR="00714576" w:rsidRPr="00714576" w:rsidRDefault="00714576" w:rsidP="00714576">
            <w:pPr>
              <w:spacing w:before="36" w:after="36" w:line="240" w:lineRule="auto"/>
              <w:jc w:val="right"/>
            </w:pPr>
            <w:r w:rsidRPr="00714576">
              <w:t>0.7330677</w:t>
            </w:r>
          </w:p>
        </w:tc>
      </w:tr>
      <w:tr w:rsidR="00714576" w:rsidRPr="00714576" w14:paraId="428C2828" w14:textId="77777777" w:rsidTr="00714576">
        <w:tc>
          <w:tcPr>
            <w:tcW w:w="0" w:type="auto"/>
            <w:hideMark/>
          </w:tcPr>
          <w:p w14:paraId="0588F80F" w14:textId="77777777" w:rsidR="00714576" w:rsidRPr="00714576" w:rsidRDefault="00714576" w:rsidP="00714576">
            <w:pPr>
              <w:spacing w:before="36" w:after="36" w:line="240" w:lineRule="auto"/>
              <w:jc w:val="right"/>
            </w:pPr>
            <w:r w:rsidRPr="00714576">
              <w:t>2018</w:t>
            </w:r>
          </w:p>
        </w:tc>
        <w:tc>
          <w:tcPr>
            <w:tcW w:w="0" w:type="auto"/>
            <w:hideMark/>
          </w:tcPr>
          <w:p w14:paraId="72A10ED2" w14:textId="77777777" w:rsidR="00714576" w:rsidRPr="00714576" w:rsidRDefault="00714576" w:rsidP="00714576">
            <w:pPr>
              <w:spacing w:before="36" w:after="36" w:line="240" w:lineRule="auto"/>
              <w:jc w:val="left"/>
            </w:pPr>
            <w:r w:rsidRPr="00714576">
              <w:t>La Libertad</w:t>
            </w:r>
          </w:p>
        </w:tc>
        <w:tc>
          <w:tcPr>
            <w:tcW w:w="0" w:type="auto"/>
            <w:hideMark/>
          </w:tcPr>
          <w:p w14:paraId="27C2710C" w14:textId="77777777" w:rsidR="00714576" w:rsidRPr="00714576" w:rsidRDefault="00714576" w:rsidP="00714576">
            <w:pPr>
              <w:spacing w:before="36" w:after="36" w:line="240" w:lineRule="auto"/>
              <w:jc w:val="right"/>
            </w:pPr>
            <w:r w:rsidRPr="00714576">
              <w:t>212</w:t>
            </w:r>
          </w:p>
        </w:tc>
        <w:tc>
          <w:tcPr>
            <w:tcW w:w="0" w:type="auto"/>
            <w:hideMark/>
          </w:tcPr>
          <w:p w14:paraId="69779C6B" w14:textId="77777777" w:rsidR="00714576" w:rsidRPr="00714576" w:rsidRDefault="00714576" w:rsidP="00714576">
            <w:pPr>
              <w:spacing w:before="36" w:after="36" w:line="240" w:lineRule="auto"/>
              <w:jc w:val="right"/>
            </w:pPr>
            <w:r w:rsidRPr="00714576">
              <w:t>255</w:t>
            </w:r>
          </w:p>
        </w:tc>
        <w:tc>
          <w:tcPr>
            <w:tcW w:w="0" w:type="auto"/>
            <w:hideMark/>
          </w:tcPr>
          <w:p w14:paraId="2CB8A484" w14:textId="77777777" w:rsidR="00714576" w:rsidRPr="00714576" w:rsidRDefault="00714576" w:rsidP="00714576">
            <w:pPr>
              <w:spacing w:before="36" w:after="36" w:line="240" w:lineRule="auto"/>
              <w:jc w:val="right"/>
            </w:pPr>
            <w:r w:rsidRPr="00714576">
              <w:t>0.8313725</w:t>
            </w:r>
          </w:p>
        </w:tc>
      </w:tr>
      <w:tr w:rsidR="00714576" w:rsidRPr="00714576" w14:paraId="4CEF9CF5" w14:textId="77777777" w:rsidTr="00714576">
        <w:tc>
          <w:tcPr>
            <w:tcW w:w="0" w:type="auto"/>
            <w:hideMark/>
          </w:tcPr>
          <w:p w14:paraId="15ED55F5" w14:textId="77777777" w:rsidR="00714576" w:rsidRPr="00714576" w:rsidRDefault="00714576" w:rsidP="00714576">
            <w:pPr>
              <w:spacing w:before="36" w:after="36" w:line="240" w:lineRule="auto"/>
              <w:jc w:val="right"/>
            </w:pPr>
            <w:r w:rsidRPr="00714576">
              <w:t>2019</w:t>
            </w:r>
          </w:p>
        </w:tc>
        <w:tc>
          <w:tcPr>
            <w:tcW w:w="0" w:type="auto"/>
            <w:hideMark/>
          </w:tcPr>
          <w:p w14:paraId="4D076029" w14:textId="77777777" w:rsidR="00714576" w:rsidRPr="00714576" w:rsidRDefault="00714576" w:rsidP="00714576">
            <w:pPr>
              <w:spacing w:before="36" w:after="36" w:line="240" w:lineRule="auto"/>
              <w:jc w:val="left"/>
            </w:pPr>
            <w:r w:rsidRPr="00714576">
              <w:t>La Libertad</w:t>
            </w:r>
          </w:p>
        </w:tc>
        <w:tc>
          <w:tcPr>
            <w:tcW w:w="0" w:type="auto"/>
            <w:hideMark/>
          </w:tcPr>
          <w:p w14:paraId="2F00DBAA" w14:textId="77777777" w:rsidR="00714576" w:rsidRPr="00714576" w:rsidRDefault="00714576" w:rsidP="00714576">
            <w:pPr>
              <w:spacing w:before="36" w:after="36" w:line="240" w:lineRule="auto"/>
              <w:jc w:val="right"/>
            </w:pPr>
            <w:r w:rsidRPr="00714576">
              <w:t>249</w:t>
            </w:r>
          </w:p>
        </w:tc>
        <w:tc>
          <w:tcPr>
            <w:tcW w:w="0" w:type="auto"/>
            <w:hideMark/>
          </w:tcPr>
          <w:p w14:paraId="4EF7C945" w14:textId="77777777" w:rsidR="00714576" w:rsidRPr="00714576" w:rsidRDefault="00714576" w:rsidP="00714576">
            <w:pPr>
              <w:spacing w:before="36" w:after="36" w:line="240" w:lineRule="auto"/>
              <w:jc w:val="right"/>
            </w:pPr>
            <w:r w:rsidRPr="00714576">
              <w:t>289</w:t>
            </w:r>
          </w:p>
        </w:tc>
        <w:tc>
          <w:tcPr>
            <w:tcW w:w="0" w:type="auto"/>
            <w:hideMark/>
          </w:tcPr>
          <w:p w14:paraId="12F144F8" w14:textId="77777777" w:rsidR="00714576" w:rsidRPr="00714576" w:rsidRDefault="00714576" w:rsidP="00714576">
            <w:pPr>
              <w:spacing w:before="36" w:after="36" w:line="240" w:lineRule="auto"/>
              <w:jc w:val="right"/>
            </w:pPr>
            <w:r w:rsidRPr="00714576">
              <w:t>0.8615917</w:t>
            </w:r>
          </w:p>
        </w:tc>
      </w:tr>
      <w:tr w:rsidR="00714576" w:rsidRPr="00714576" w14:paraId="62AAF721" w14:textId="77777777" w:rsidTr="00714576">
        <w:tc>
          <w:tcPr>
            <w:tcW w:w="0" w:type="auto"/>
            <w:hideMark/>
          </w:tcPr>
          <w:p w14:paraId="1F654C0E" w14:textId="77777777" w:rsidR="00714576" w:rsidRPr="00714576" w:rsidRDefault="00714576" w:rsidP="00714576">
            <w:pPr>
              <w:spacing w:before="36" w:after="36" w:line="240" w:lineRule="auto"/>
              <w:jc w:val="right"/>
            </w:pPr>
            <w:r w:rsidRPr="00714576">
              <w:t>2020</w:t>
            </w:r>
          </w:p>
        </w:tc>
        <w:tc>
          <w:tcPr>
            <w:tcW w:w="0" w:type="auto"/>
            <w:hideMark/>
          </w:tcPr>
          <w:p w14:paraId="0C2381E4" w14:textId="77777777" w:rsidR="00714576" w:rsidRPr="00714576" w:rsidRDefault="00714576" w:rsidP="00714576">
            <w:pPr>
              <w:spacing w:before="36" w:after="36" w:line="240" w:lineRule="auto"/>
              <w:jc w:val="left"/>
            </w:pPr>
            <w:r w:rsidRPr="00714576">
              <w:t>La Libertad</w:t>
            </w:r>
          </w:p>
        </w:tc>
        <w:tc>
          <w:tcPr>
            <w:tcW w:w="0" w:type="auto"/>
            <w:hideMark/>
          </w:tcPr>
          <w:p w14:paraId="493AC246" w14:textId="77777777" w:rsidR="00714576" w:rsidRPr="00714576" w:rsidRDefault="00714576" w:rsidP="00714576">
            <w:pPr>
              <w:spacing w:before="36" w:after="36" w:line="240" w:lineRule="auto"/>
              <w:jc w:val="right"/>
            </w:pPr>
            <w:r w:rsidRPr="00714576">
              <w:t>184</w:t>
            </w:r>
          </w:p>
        </w:tc>
        <w:tc>
          <w:tcPr>
            <w:tcW w:w="0" w:type="auto"/>
            <w:hideMark/>
          </w:tcPr>
          <w:p w14:paraId="6E3BC4FA" w14:textId="77777777" w:rsidR="00714576" w:rsidRPr="00714576" w:rsidRDefault="00714576" w:rsidP="00714576">
            <w:pPr>
              <w:spacing w:before="36" w:after="36" w:line="240" w:lineRule="auto"/>
              <w:jc w:val="right"/>
            </w:pPr>
            <w:r w:rsidRPr="00714576">
              <w:t>212</w:t>
            </w:r>
          </w:p>
        </w:tc>
        <w:tc>
          <w:tcPr>
            <w:tcW w:w="0" w:type="auto"/>
            <w:hideMark/>
          </w:tcPr>
          <w:p w14:paraId="0600AAF4" w14:textId="77777777" w:rsidR="00714576" w:rsidRPr="00714576" w:rsidRDefault="00714576" w:rsidP="00714576">
            <w:pPr>
              <w:spacing w:before="36" w:after="36" w:line="240" w:lineRule="auto"/>
              <w:jc w:val="right"/>
            </w:pPr>
            <w:r w:rsidRPr="00714576">
              <w:t>0.8679245</w:t>
            </w:r>
          </w:p>
        </w:tc>
      </w:tr>
      <w:tr w:rsidR="00714576" w:rsidRPr="00714576" w14:paraId="30DEE26F" w14:textId="77777777" w:rsidTr="00714576">
        <w:tc>
          <w:tcPr>
            <w:tcW w:w="0" w:type="auto"/>
            <w:hideMark/>
          </w:tcPr>
          <w:p w14:paraId="53D7986F" w14:textId="77777777" w:rsidR="00714576" w:rsidRPr="00714576" w:rsidRDefault="00714576" w:rsidP="00714576">
            <w:pPr>
              <w:spacing w:before="36" w:after="36" w:line="240" w:lineRule="auto"/>
              <w:jc w:val="right"/>
            </w:pPr>
            <w:r w:rsidRPr="00714576">
              <w:t>2021</w:t>
            </w:r>
          </w:p>
        </w:tc>
        <w:tc>
          <w:tcPr>
            <w:tcW w:w="0" w:type="auto"/>
            <w:hideMark/>
          </w:tcPr>
          <w:p w14:paraId="10FFC64D" w14:textId="77777777" w:rsidR="00714576" w:rsidRPr="00714576" w:rsidRDefault="00714576" w:rsidP="00714576">
            <w:pPr>
              <w:spacing w:before="36" w:after="36" w:line="240" w:lineRule="auto"/>
              <w:jc w:val="left"/>
            </w:pPr>
            <w:r w:rsidRPr="00714576">
              <w:t>La Libertad</w:t>
            </w:r>
          </w:p>
        </w:tc>
        <w:tc>
          <w:tcPr>
            <w:tcW w:w="0" w:type="auto"/>
            <w:hideMark/>
          </w:tcPr>
          <w:p w14:paraId="3F6721A2" w14:textId="77777777" w:rsidR="00714576" w:rsidRPr="00714576" w:rsidRDefault="00714576" w:rsidP="00714576">
            <w:pPr>
              <w:spacing w:before="36" w:after="36" w:line="240" w:lineRule="auto"/>
              <w:jc w:val="right"/>
            </w:pPr>
            <w:r w:rsidRPr="00714576">
              <w:t>77</w:t>
            </w:r>
          </w:p>
        </w:tc>
        <w:tc>
          <w:tcPr>
            <w:tcW w:w="0" w:type="auto"/>
            <w:hideMark/>
          </w:tcPr>
          <w:p w14:paraId="72821D63" w14:textId="77777777" w:rsidR="00714576" w:rsidRPr="00714576" w:rsidRDefault="00714576" w:rsidP="00714576">
            <w:pPr>
              <w:spacing w:before="36" w:after="36" w:line="240" w:lineRule="auto"/>
              <w:jc w:val="right"/>
            </w:pPr>
            <w:r w:rsidRPr="00714576">
              <w:t>61</w:t>
            </w:r>
          </w:p>
        </w:tc>
        <w:tc>
          <w:tcPr>
            <w:tcW w:w="0" w:type="auto"/>
            <w:hideMark/>
          </w:tcPr>
          <w:p w14:paraId="04AE617E" w14:textId="77777777" w:rsidR="00714576" w:rsidRPr="00714576" w:rsidRDefault="00714576" w:rsidP="00714576">
            <w:pPr>
              <w:spacing w:before="36" w:after="36" w:line="240" w:lineRule="auto"/>
              <w:jc w:val="right"/>
            </w:pPr>
            <w:r w:rsidRPr="00714576">
              <w:t>1.2622951</w:t>
            </w:r>
          </w:p>
        </w:tc>
      </w:tr>
      <w:tr w:rsidR="00714576" w:rsidRPr="00714576" w14:paraId="14780210" w14:textId="77777777" w:rsidTr="00714576">
        <w:tc>
          <w:tcPr>
            <w:tcW w:w="0" w:type="auto"/>
            <w:hideMark/>
          </w:tcPr>
          <w:p w14:paraId="71A196FC" w14:textId="77777777" w:rsidR="00714576" w:rsidRPr="00714576" w:rsidRDefault="00714576" w:rsidP="00714576">
            <w:pPr>
              <w:spacing w:before="36" w:after="36" w:line="240" w:lineRule="auto"/>
              <w:jc w:val="right"/>
            </w:pPr>
            <w:r w:rsidRPr="00714576">
              <w:t>2013</w:t>
            </w:r>
          </w:p>
        </w:tc>
        <w:tc>
          <w:tcPr>
            <w:tcW w:w="0" w:type="auto"/>
            <w:hideMark/>
          </w:tcPr>
          <w:p w14:paraId="5F2A3981" w14:textId="77777777" w:rsidR="00714576" w:rsidRPr="00714576" w:rsidRDefault="00714576" w:rsidP="00714576">
            <w:pPr>
              <w:spacing w:before="36" w:after="36" w:line="240" w:lineRule="auto"/>
              <w:jc w:val="left"/>
            </w:pPr>
            <w:r w:rsidRPr="00714576">
              <w:t>Lambayeque</w:t>
            </w:r>
          </w:p>
        </w:tc>
        <w:tc>
          <w:tcPr>
            <w:tcW w:w="0" w:type="auto"/>
            <w:hideMark/>
          </w:tcPr>
          <w:p w14:paraId="71ED02B8" w14:textId="77777777" w:rsidR="00714576" w:rsidRPr="00714576" w:rsidRDefault="00714576" w:rsidP="00714576">
            <w:pPr>
              <w:spacing w:before="36" w:after="36" w:line="240" w:lineRule="auto"/>
              <w:jc w:val="right"/>
            </w:pPr>
            <w:r w:rsidRPr="00714576">
              <w:t>61</w:t>
            </w:r>
          </w:p>
        </w:tc>
        <w:tc>
          <w:tcPr>
            <w:tcW w:w="0" w:type="auto"/>
            <w:hideMark/>
          </w:tcPr>
          <w:p w14:paraId="2C8E4C86" w14:textId="77777777" w:rsidR="00714576" w:rsidRPr="00714576" w:rsidRDefault="00714576" w:rsidP="00714576">
            <w:pPr>
              <w:spacing w:before="36" w:after="36" w:line="240" w:lineRule="auto"/>
              <w:jc w:val="right"/>
            </w:pPr>
            <w:r w:rsidRPr="00714576">
              <w:t>112</w:t>
            </w:r>
          </w:p>
        </w:tc>
        <w:tc>
          <w:tcPr>
            <w:tcW w:w="0" w:type="auto"/>
            <w:hideMark/>
          </w:tcPr>
          <w:p w14:paraId="6A1A77EF" w14:textId="77777777" w:rsidR="00714576" w:rsidRPr="00714576" w:rsidRDefault="00714576" w:rsidP="00714576">
            <w:pPr>
              <w:spacing w:before="36" w:after="36" w:line="240" w:lineRule="auto"/>
              <w:jc w:val="right"/>
            </w:pPr>
            <w:r w:rsidRPr="00714576">
              <w:t>0.5446429</w:t>
            </w:r>
          </w:p>
        </w:tc>
      </w:tr>
      <w:tr w:rsidR="00714576" w:rsidRPr="00714576" w14:paraId="172D1064" w14:textId="77777777" w:rsidTr="00714576">
        <w:tc>
          <w:tcPr>
            <w:tcW w:w="0" w:type="auto"/>
            <w:hideMark/>
          </w:tcPr>
          <w:p w14:paraId="5AF3EB6A" w14:textId="77777777" w:rsidR="00714576" w:rsidRPr="00714576" w:rsidRDefault="00714576" w:rsidP="00714576">
            <w:pPr>
              <w:spacing w:before="36" w:after="36" w:line="240" w:lineRule="auto"/>
              <w:jc w:val="right"/>
            </w:pPr>
            <w:r w:rsidRPr="00714576">
              <w:t>2014</w:t>
            </w:r>
          </w:p>
        </w:tc>
        <w:tc>
          <w:tcPr>
            <w:tcW w:w="0" w:type="auto"/>
            <w:hideMark/>
          </w:tcPr>
          <w:p w14:paraId="5A9B25E9" w14:textId="77777777" w:rsidR="00714576" w:rsidRPr="00714576" w:rsidRDefault="00714576" w:rsidP="00714576">
            <w:pPr>
              <w:spacing w:before="36" w:after="36" w:line="240" w:lineRule="auto"/>
              <w:jc w:val="left"/>
            </w:pPr>
            <w:r w:rsidRPr="00714576">
              <w:t>Lambayeque</w:t>
            </w:r>
          </w:p>
        </w:tc>
        <w:tc>
          <w:tcPr>
            <w:tcW w:w="0" w:type="auto"/>
            <w:hideMark/>
          </w:tcPr>
          <w:p w14:paraId="0D0A44C6" w14:textId="77777777" w:rsidR="00714576" w:rsidRPr="00714576" w:rsidRDefault="00714576" w:rsidP="00714576">
            <w:pPr>
              <w:spacing w:before="36" w:after="36" w:line="240" w:lineRule="auto"/>
              <w:jc w:val="right"/>
            </w:pPr>
            <w:r w:rsidRPr="00714576">
              <w:t>54</w:t>
            </w:r>
          </w:p>
        </w:tc>
        <w:tc>
          <w:tcPr>
            <w:tcW w:w="0" w:type="auto"/>
            <w:hideMark/>
          </w:tcPr>
          <w:p w14:paraId="5DFD0D56" w14:textId="77777777" w:rsidR="00714576" w:rsidRPr="00714576" w:rsidRDefault="00714576" w:rsidP="00714576">
            <w:pPr>
              <w:spacing w:before="36" w:after="36" w:line="240" w:lineRule="auto"/>
              <w:jc w:val="right"/>
            </w:pPr>
            <w:r w:rsidRPr="00714576">
              <w:t>111</w:t>
            </w:r>
          </w:p>
        </w:tc>
        <w:tc>
          <w:tcPr>
            <w:tcW w:w="0" w:type="auto"/>
            <w:hideMark/>
          </w:tcPr>
          <w:p w14:paraId="4FF578EE" w14:textId="77777777" w:rsidR="00714576" w:rsidRPr="00714576" w:rsidRDefault="00714576" w:rsidP="00714576">
            <w:pPr>
              <w:spacing w:before="36" w:after="36" w:line="240" w:lineRule="auto"/>
              <w:jc w:val="right"/>
            </w:pPr>
            <w:r w:rsidRPr="00714576">
              <w:t>0.4864865</w:t>
            </w:r>
          </w:p>
        </w:tc>
      </w:tr>
      <w:tr w:rsidR="00714576" w:rsidRPr="00714576" w14:paraId="22A04D0B" w14:textId="77777777" w:rsidTr="00714576">
        <w:tc>
          <w:tcPr>
            <w:tcW w:w="0" w:type="auto"/>
            <w:hideMark/>
          </w:tcPr>
          <w:p w14:paraId="36DA7C35" w14:textId="77777777" w:rsidR="00714576" w:rsidRPr="00714576" w:rsidRDefault="00714576" w:rsidP="00714576">
            <w:pPr>
              <w:spacing w:before="36" w:after="36" w:line="240" w:lineRule="auto"/>
              <w:jc w:val="right"/>
            </w:pPr>
            <w:r w:rsidRPr="00714576">
              <w:t>2015</w:t>
            </w:r>
          </w:p>
        </w:tc>
        <w:tc>
          <w:tcPr>
            <w:tcW w:w="0" w:type="auto"/>
            <w:hideMark/>
          </w:tcPr>
          <w:p w14:paraId="76DBD9B6" w14:textId="77777777" w:rsidR="00714576" w:rsidRPr="00714576" w:rsidRDefault="00714576" w:rsidP="00714576">
            <w:pPr>
              <w:spacing w:before="36" w:after="36" w:line="240" w:lineRule="auto"/>
              <w:jc w:val="left"/>
            </w:pPr>
            <w:r w:rsidRPr="00714576">
              <w:t>Lambayeque</w:t>
            </w:r>
          </w:p>
        </w:tc>
        <w:tc>
          <w:tcPr>
            <w:tcW w:w="0" w:type="auto"/>
            <w:hideMark/>
          </w:tcPr>
          <w:p w14:paraId="6B3C20DD" w14:textId="77777777" w:rsidR="00714576" w:rsidRPr="00714576" w:rsidRDefault="00714576" w:rsidP="00714576">
            <w:pPr>
              <w:spacing w:before="36" w:after="36" w:line="240" w:lineRule="auto"/>
              <w:jc w:val="right"/>
            </w:pPr>
            <w:r w:rsidRPr="00714576">
              <w:t>48</w:t>
            </w:r>
          </w:p>
        </w:tc>
        <w:tc>
          <w:tcPr>
            <w:tcW w:w="0" w:type="auto"/>
            <w:hideMark/>
          </w:tcPr>
          <w:p w14:paraId="7CC5A0F6" w14:textId="77777777" w:rsidR="00714576" w:rsidRPr="00714576" w:rsidRDefault="00714576" w:rsidP="00714576">
            <w:pPr>
              <w:spacing w:before="36" w:after="36" w:line="240" w:lineRule="auto"/>
              <w:jc w:val="right"/>
            </w:pPr>
            <w:r w:rsidRPr="00714576">
              <w:t>95</w:t>
            </w:r>
          </w:p>
        </w:tc>
        <w:tc>
          <w:tcPr>
            <w:tcW w:w="0" w:type="auto"/>
            <w:hideMark/>
          </w:tcPr>
          <w:p w14:paraId="44BD061D" w14:textId="77777777" w:rsidR="00714576" w:rsidRPr="00714576" w:rsidRDefault="00714576" w:rsidP="00714576">
            <w:pPr>
              <w:spacing w:before="36" w:after="36" w:line="240" w:lineRule="auto"/>
              <w:jc w:val="right"/>
            </w:pPr>
            <w:r w:rsidRPr="00714576">
              <w:t>0.5052632</w:t>
            </w:r>
          </w:p>
        </w:tc>
      </w:tr>
      <w:tr w:rsidR="00714576" w:rsidRPr="00714576" w14:paraId="6612D9CA" w14:textId="77777777" w:rsidTr="00714576">
        <w:tc>
          <w:tcPr>
            <w:tcW w:w="0" w:type="auto"/>
            <w:hideMark/>
          </w:tcPr>
          <w:p w14:paraId="7AB875E9" w14:textId="77777777" w:rsidR="00714576" w:rsidRPr="00714576" w:rsidRDefault="00714576" w:rsidP="00714576">
            <w:pPr>
              <w:spacing w:before="36" w:after="36" w:line="240" w:lineRule="auto"/>
              <w:jc w:val="right"/>
            </w:pPr>
            <w:r w:rsidRPr="00714576">
              <w:t>2016</w:t>
            </w:r>
          </w:p>
        </w:tc>
        <w:tc>
          <w:tcPr>
            <w:tcW w:w="0" w:type="auto"/>
            <w:hideMark/>
          </w:tcPr>
          <w:p w14:paraId="11906076" w14:textId="77777777" w:rsidR="00714576" w:rsidRPr="00714576" w:rsidRDefault="00714576" w:rsidP="00714576">
            <w:pPr>
              <w:spacing w:before="36" w:after="36" w:line="240" w:lineRule="auto"/>
              <w:jc w:val="left"/>
            </w:pPr>
            <w:r w:rsidRPr="00714576">
              <w:t>Lambayeque</w:t>
            </w:r>
          </w:p>
        </w:tc>
        <w:tc>
          <w:tcPr>
            <w:tcW w:w="0" w:type="auto"/>
            <w:hideMark/>
          </w:tcPr>
          <w:p w14:paraId="6AD1493C" w14:textId="77777777" w:rsidR="00714576" w:rsidRPr="00714576" w:rsidRDefault="00714576" w:rsidP="00714576">
            <w:pPr>
              <w:spacing w:before="36" w:after="36" w:line="240" w:lineRule="auto"/>
              <w:jc w:val="right"/>
            </w:pPr>
            <w:r w:rsidRPr="00714576">
              <w:t>42</w:t>
            </w:r>
          </w:p>
        </w:tc>
        <w:tc>
          <w:tcPr>
            <w:tcW w:w="0" w:type="auto"/>
            <w:hideMark/>
          </w:tcPr>
          <w:p w14:paraId="79F36FBD" w14:textId="77777777" w:rsidR="00714576" w:rsidRPr="00714576" w:rsidRDefault="00714576" w:rsidP="00714576">
            <w:pPr>
              <w:spacing w:before="36" w:after="36" w:line="240" w:lineRule="auto"/>
              <w:jc w:val="right"/>
            </w:pPr>
            <w:r w:rsidRPr="00714576">
              <w:t>87</w:t>
            </w:r>
          </w:p>
        </w:tc>
        <w:tc>
          <w:tcPr>
            <w:tcW w:w="0" w:type="auto"/>
            <w:hideMark/>
          </w:tcPr>
          <w:p w14:paraId="0B12AA10" w14:textId="77777777" w:rsidR="00714576" w:rsidRPr="00714576" w:rsidRDefault="00714576" w:rsidP="00714576">
            <w:pPr>
              <w:spacing w:before="36" w:after="36" w:line="240" w:lineRule="auto"/>
              <w:jc w:val="right"/>
            </w:pPr>
            <w:r w:rsidRPr="00714576">
              <w:t>0.4827586</w:t>
            </w:r>
          </w:p>
        </w:tc>
      </w:tr>
      <w:tr w:rsidR="00714576" w:rsidRPr="00714576" w14:paraId="40F5DF96" w14:textId="77777777" w:rsidTr="00714576">
        <w:tc>
          <w:tcPr>
            <w:tcW w:w="0" w:type="auto"/>
            <w:hideMark/>
          </w:tcPr>
          <w:p w14:paraId="7C39FA23" w14:textId="77777777" w:rsidR="00714576" w:rsidRPr="00714576" w:rsidRDefault="00714576" w:rsidP="00714576">
            <w:pPr>
              <w:spacing w:before="36" w:after="36" w:line="240" w:lineRule="auto"/>
              <w:jc w:val="right"/>
            </w:pPr>
            <w:r w:rsidRPr="00714576">
              <w:t>2017</w:t>
            </w:r>
          </w:p>
        </w:tc>
        <w:tc>
          <w:tcPr>
            <w:tcW w:w="0" w:type="auto"/>
            <w:hideMark/>
          </w:tcPr>
          <w:p w14:paraId="573E1629" w14:textId="77777777" w:rsidR="00714576" w:rsidRPr="00714576" w:rsidRDefault="00714576" w:rsidP="00714576">
            <w:pPr>
              <w:spacing w:before="36" w:after="36" w:line="240" w:lineRule="auto"/>
              <w:jc w:val="left"/>
            </w:pPr>
            <w:r w:rsidRPr="00714576">
              <w:t>Lambayeque</w:t>
            </w:r>
          </w:p>
        </w:tc>
        <w:tc>
          <w:tcPr>
            <w:tcW w:w="0" w:type="auto"/>
            <w:hideMark/>
          </w:tcPr>
          <w:p w14:paraId="03E51012" w14:textId="77777777" w:rsidR="00714576" w:rsidRPr="00714576" w:rsidRDefault="00714576" w:rsidP="00714576">
            <w:pPr>
              <w:spacing w:before="36" w:after="36" w:line="240" w:lineRule="auto"/>
              <w:jc w:val="right"/>
            </w:pPr>
            <w:r w:rsidRPr="00714576">
              <w:t>63</w:t>
            </w:r>
          </w:p>
        </w:tc>
        <w:tc>
          <w:tcPr>
            <w:tcW w:w="0" w:type="auto"/>
            <w:hideMark/>
          </w:tcPr>
          <w:p w14:paraId="05A6289B" w14:textId="77777777" w:rsidR="00714576" w:rsidRPr="00714576" w:rsidRDefault="00714576" w:rsidP="00714576">
            <w:pPr>
              <w:spacing w:before="36" w:after="36" w:line="240" w:lineRule="auto"/>
              <w:jc w:val="right"/>
            </w:pPr>
            <w:r w:rsidRPr="00714576">
              <w:t>123</w:t>
            </w:r>
          </w:p>
        </w:tc>
        <w:tc>
          <w:tcPr>
            <w:tcW w:w="0" w:type="auto"/>
            <w:hideMark/>
          </w:tcPr>
          <w:p w14:paraId="52708046" w14:textId="77777777" w:rsidR="00714576" w:rsidRPr="00714576" w:rsidRDefault="00714576" w:rsidP="00714576">
            <w:pPr>
              <w:spacing w:before="36" w:after="36" w:line="240" w:lineRule="auto"/>
              <w:jc w:val="right"/>
            </w:pPr>
            <w:r w:rsidRPr="00714576">
              <w:t>0.5121951</w:t>
            </w:r>
          </w:p>
        </w:tc>
      </w:tr>
      <w:tr w:rsidR="00714576" w:rsidRPr="00714576" w14:paraId="73956F33" w14:textId="77777777" w:rsidTr="00714576">
        <w:tc>
          <w:tcPr>
            <w:tcW w:w="0" w:type="auto"/>
            <w:hideMark/>
          </w:tcPr>
          <w:p w14:paraId="338F5562" w14:textId="77777777" w:rsidR="00714576" w:rsidRPr="00714576" w:rsidRDefault="00714576" w:rsidP="00714576">
            <w:pPr>
              <w:spacing w:before="36" w:after="36" w:line="240" w:lineRule="auto"/>
              <w:jc w:val="right"/>
            </w:pPr>
            <w:r w:rsidRPr="00714576">
              <w:t>2018</w:t>
            </w:r>
          </w:p>
        </w:tc>
        <w:tc>
          <w:tcPr>
            <w:tcW w:w="0" w:type="auto"/>
            <w:hideMark/>
          </w:tcPr>
          <w:p w14:paraId="1CCB6CEA" w14:textId="77777777" w:rsidR="00714576" w:rsidRPr="00714576" w:rsidRDefault="00714576" w:rsidP="00714576">
            <w:pPr>
              <w:spacing w:before="36" w:after="36" w:line="240" w:lineRule="auto"/>
              <w:jc w:val="left"/>
            </w:pPr>
            <w:r w:rsidRPr="00714576">
              <w:t>Lambayeque</w:t>
            </w:r>
          </w:p>
        </w:tc>
        <w:tc>
          <w:tcPr>
            <w:tcW w:w="0" w:type="auto"/>
            <w:hideMark/>
          </w:tcPr>
          <w:p w14:paraId="431E1E74" w14:textId="77777777" w:rsidR="00714576" w:rsidRPr="00714576" w:rsidRDefault="00714576" w:rsidP="00714576">
            <w:pPr>
              <w:spacing w:before="36" w:after="36" w:line="240" w:lineRule="auto"/>
              <w:jc w:val="right"/>
            </w:pPr>
            <w:r w:rsidRPr="00714576">
              <w:t>65</w:t>
            </w:r>
          </w:p>
        </w:tc>
        <w:tc>
          <w:tcPr>
            <w:tcW w:w="0" w:type="auto"/>
            <w:hideMark/>
          </w:tcPr>
          <w:p w14:paraId="758332FC" w14:textId="77777777" w:rsidR="00714576" w:rsidRPr="00714576" w:rsidRDefault="00714576" w:rsidP="00714576">
            <w:pPr>
              <w:spacing w:before="36" w:after="36" w:line="240" w:lineRule="auto"/>
              <w:jc w:val="right"/>
            </w:pPr>
            <w:r w:rsidRPr="00714576">
              <w:t>108</w:t>
            </w:r>
          </w:p>
        </w:tc>
        <w:tc>
          <w:tcPr>
            <w:tcW w:w="0" w:type="auto"/>
            <w:hideMark/>
          </w:tcPr>
          <w:p w14:paraId="4547EE80" w14:textId="77777777" w:rsidR="00714576" w:rsidRPr="00714576" w:rsidRDefault="00714576" w:rsidP="00714576">
            <w:pPr>
              <w:spacing w:before="36" w:after="36" w:line="240" w:lineRule="auto"/>
              <w:jc w:val="right"/>
            </w:pPr>
            <w:r w:rsidRPr="00714576">
              <w:t>0.6018519</w:t>
            </w:r>
          </w:p>
        </w:tc>
      </w:tr>
      <w:tr w:rsidR="00714576" w:rsidRPr="00714576" w14:paraId="44E94F69" w14:textId="77777777" w:rsidTr="00714576">
        <w:tc>
          <w:tcPr>
            <w:tcW w:w="0" w:type="auto"/>
            <w:hideMark/>
          </w:tcPr>
          <w:p w14:paraId="46D7FB67" w14:textId="77777777" w:rsidR="00714576" w:rsidRPr="00714576" w:rsidRDefault="00714576" w:rsidP="00714576">
            <w:pPr>
              <w:spacing w:before="36" w:after="36" w:line="240" w:lineRule="auto"/>
              <w:jc w:val="right"/>
            </w:pPr>
            <w:r w:rsidRPr="00714576">
              <w:t>2019</w:t>
            </w:r>
          </w:p>
        </w:tc>
        <w:tc>
          <w:tcPr>
            <w:tcW w:w="0" w:type="auto"/>
            <w:hideMark/>
          </w:tcPr>
          <w:p w14:paraId="66D46C44" w14:textId="77777777" w:rsidR="00714576" w:rsidRPr="00714576" w:rsidRDefault="00714576" w:rsidP="00714576">
            <w:pPr>
              <w:spacing w:before="36" w:after="36" w:line="240" w:lineRule="auto"/>
              <w:jc w:val="left"/>
            </w:pPr>
            <w:r w:rsidRPr="00714576">
              <w:t>Lambayeque</w:t>
            </w:r>
          </w:p>
        </w:tc>
        <w:tc>
          <w:tcPr>
            <w:tcW w:w="0" w:type="auto"/>
            <w:hideMark/>
          </w:tcPr>
          <w:p w14:paraId="7E4A6256" w14:textId="77777777" w:rsidR="00714576" w:rsidRPr="00714576" w:rsidRDefault="00714576" w:rsidP="00714576">
            <w:pPr>
              <w:spacing w:before="36" w:after="36" w:line="240" w:lineRule="auto"/>
              <w:jc w:val="right"/>
            </w:pPr>
            <w:r w:rsidRPr="00714576">
              <w:t>62</w:t>
            </w:r>
          </w:p>
        </w:tc>
        <w:tc>
          <w:tcPr>
            <w:tcW w:w="0" w:type="auto"/>
            <w:hideMark/>
          </w:tcPr>
          <w:p w14:paraId="06AB8431" w14:textId="77777777" w:rsidR="00714576" w:rsidRPr="00714576" w:rsidRDefault="00714576" w:rsidP="00714576">
            <w:pPr>
              <w:spacing w:before="36" w:after="36" w:line="240" w:lineRule="auto"/>
              <w:jc w:val="right"/>
            </w:pPr>
            <w:r w:rsidRPr="00714576">
              <w:t>83</w:t>
            </w:r>
          </w:p>
        </w:tc>
        <w:tc>
          <w:tcPr>
            <w:tcW w:w="0" w:type="auto"/>
            <w:hideMark/>
          </w:tcPr>
          <w:p w14:paraId="7CFB0485" w14:textId="77777777" w:rsidR="00714576" w:rsidRPr="00714576" w:rsidRDefault="00714576" w:rsidP="00714576">
            <w:pPr>
              <w:spacing w:before="36" w:after="36" w:line="240" w:lineRule="auto"/>
              <w:jc w:val="right"/>
            </w:pPr>
            <w:r w:rsidRPr="00714576">
              <w:t>0.7469880</w:t>
            </w:r>
          </w:p>
        </w:tc>
      </w:tr>
      <w:tr w:rsidR="00714576" w:rsidRPr="00714576" w14:paraId="19D08C09" w14:textId="77777777" w:rsidTr="00714576">
        <w:tc>
          <w:tcPr>
            <w:tcW w:w="0" w:type="auto"/>
            <w:hideMark/>
          </w:tcPr>
          <w:p w14:paraId="45985AF7" w14:textId="77777777" w:rsidR="00714576" w:rsidRPr="00714576" w:rsidRDefault="00714576" w:rsidP="00714576">
            <w:pPr>
              <w:spacing w:before="36" w:after="36" w:line="240" w:lineRule="auto"/>
              <w:jc w:val="right"/>
            </w:pPr>
            <w:r w:rsidRPr="00714576">
              <w:t>2013</w:t>
            </w:r>
          </w:p>
        </w:tc>
        <w:tc>
          <w:tcPr>
            <w:tcW w:w="0" w:type="auto"/>
            <w:hideMark/>
          </w:tcPr>
          <w:p w14:paraId="00E69E2F" w14:textId="77777777" w:rsidR="00714576" w:rsidRPr="00714576" w:rsidRDefault="00714576" w:rsidP="00714576">
            <w:pPr>
              <w:spacing w:before="36" w:after="36" w:line="240" w:lineRule="auto"/>
              <w:jc w:val="left"/>
            </w:pPr>
            <w:r w:rsidRPr="00714576">
              <w:t>Lima</w:t>
            </w:r>
          </w:p>
        </w:tc>
        <w:tc>
          <w:tcPr>
            <w:tcW w:w="0" w:type="auto"/>
            <w:hideMark/>
          </w:tcPr>
          <w:p w14:paraId="2A4F2C7E" w14:textId="77777777" w:rsidR="00714576" w:rsidRPr="00714576" w:rsidRDefault="00714576" w:rsidP="00714576">
            <w:pPr>
              <w:spacing w:before="36" w:after="36" w:line="240" w:lineRule="auto"/>
              <w:jc w:val="right"/>
            </w:pPr>
            <w:r w:rsidRPr="00714576">
              <w:t>1669</w:t>
            </w:r>
          </w:p>
        </w:tc>
        <w:tc>
          <w:tcPr>
            <w:tcW w:w="0" w:type="auto"/>
            <w:hideMark/>
          </w:tcPr>
          <w:p w14:paraId="3A6AB930" w14:textId="77777777" w:rsidR="00714576" w:rsidRPr="00714576" w:rsidRDefault="00714576" w:rsidP="00714576">
            <w:pPr>
              <w:spacing w:before="36" w:after="36" w:line="240" w:lineRule="auto"/>
              <w:jc w:val="right"/>
            </w:pPr>
            <w:r w:rsidRPr="00714576">
              <w:t>2007</w:t>
            </w:r>
          </w:p>
        </w:tc>
        <w:tc>
          <w:tcPr>
            <w:tcW w:w="0" w:type="auto"/>
            <w:hideMark/>
          </w:tcPr>
          <w:p w14:paraId="2B4F3C7F" w14:textId="77777777" w:rsidR="00714576" w:rsidRPr="00714576" w:rsidRDefault="00714576" w:rsidP="00714576">
            <w:pPr>
              <w:spacing w:before="36" w:after="36" w:line="240" w:lineRule="auto"/>
              <w:jc w:val="right"/>
            </w:pPr>
            <w:r w:rsidRPr="00714576">
              <w:t>0.8315894</w:t>
            </w:r>
          </w:p>
        </w:tc>
      </w:tr>
      <w:tr w:rsidR="00714576" w:rsidRPr="00714576" w14:paraId="0DB91FB2" w14:textId="77777777" w:rsidTr="00714576">
        <w:tc>
          <w:tcPr>
            <w:tcW w:w="0" w:type="auto"/>
            <w:hideMark/>
          </w:tcPr>
          <w:p w14:paraId="7098FC13" w14:textId="77777777" w:rsidR="00714576" w:rsidRPr="00714576" w:rsidRDefault="00714576" w:rsidP="00714576">
            <w:pPr>
              <w:spacing w:before="36" w:after="36" w:line="240" w:lineRule="auto"/>
              <w:jc w:val="right"/>
            </w:pPr>
            <w:r w:rsidRPr="00714576">
              <w:t>2014</w:t>
            </w:r>
          </w:p>
        </w:tc>
        <w:tc>
          <w:tcPr>
            <w:tcW w:w="0" w:type="auto"/>
            <w:hideMark/>
          </w:tcPr>
          <w:p w14:paraId="380B57B1" w14:textId="77777777" w:rsidR="00714576" w:rsidRPr="00714576" w:rsidRDefault="00714576" w:rsidP="00714576">
            <w:pPr>
              <w:spacing w:before="36" w:after="36" w:line="240" w:lineRule="auto"/>
              <w:jc w:val="left"/>
            </w:pPr>
            <w:r w:rsidRPr="00714576">
              <w:t>Lima</w:t>
            </w:r>
          </w:p>
        </w:tc>
        <w:tc>
          <w:tcPr>
            <w:tcW w:w="0" w:type="auto"/>
            <w:hideMark/>
          </w:tcPr>
          <w:p w14:paraId="263005A2" w14:textId="77777777" w:rsidR="00714576" w:rsidRPr="00714576" w:rsidRDefault="00714576" w:rsidP="00714576">
            <w:pPr>
              <w:spacing w:before="36" w:after="36" w:line="240" w:lineRule="auto"/>
              <w:jc w:val="right"/>
            </w:pPr>
            <w:r w:rsidRPr="00714576">
              <w:t>1916</w:t>
            </w:r>
          </w:p>
        </w:tc>
        <w:tc>
          <w:tcPr>
            <w:tcW w:w="0" w:type="auto"/>
            <w:hideMark/>
          </w:tcPr>
          <w:p w14:paraId="1B54D3A6" w14:textId="77777777" w:rsidR="00714576" w:rsidRPr="00714576" w:rsidRDefault="00714576" w:rsidP="00714576">
            <w:pPr>
              <w:spacing w:before="36" w:after="36" w:line="240" w:lineRule="auto"/>
              <w:jc w:val="right"/>
            </w:pPr>
            <w:r w:rsidRPr="00714576">
              <w:t>2437</w:t>
            </w:r>
          </w:p>
        </w:tc>
        <w:tc>
          <w:tcPr>
            <w:tcW w:w="0" w:type="auto"/>
            <w:hideMark/>
          </w:tcPr>
          <w:p w14:paraId="204838D6" w14:textId="77777777" w:rsidR="00714576" w:rsidRPr="00714576" w:rsidRDefault="00714576" w:rsidP="00714576">
            <w:pPr>
              <w:spacing w:before="36" w:after="36" w:line="240" w:lineRule="auto"/>
              <w:jc w:val="right"/>
            </w:pPr>
            <w:r w:rsidRPr="00714576">
              <w:t>0.7862126</w:t>
            </w:r>
          </w:p>
        </w:tc>
      </w:tr>
      <w:tr w:rsidR="00714576" w:rsidRPr="00714576" w14:paraId="166927D0" w14:textId="77777777" w:rsidTr="00714576">
        <w:tc>
          <w:tcPr>
            <w:tcW w:w="0" w:type="auto"/>
            <w:hideMark/>
          </w:tcPr>
          <w:p w14:paraId="12019AC0" w14:textId="77777777" w:rsidR="00714576" w:rsidRPr="00714576" w:rsidRDefault="00714576" w:rsidP="00714576">
            <w:pPr>
              <w:spacing w:before="36" w:after="36" w:line="240" w:lineRule="auto"/>
              <w:jc w:val="right"/>
            </w:pPr>
            <w:r w:rsidRPr="00714576">
              <w:t>2015</w:t>
            </w:r>
          </w:p>
        </w:tc>
        <w:tc>
          <w:tcPr>
            <w:tcW w:w="0" w:type="auto"/>
            <w:hideMark/>
          </w:tcPr>
          <w:p w14:paraId="629A7C3C" w14:textId="77777777" w:rsidR="00714576" w:rsidRPr="00714576" w:rsidRDefault="00714576" w:rsidP="00714576">
            <w:pPr>
              <w:spacing w:before="36" w:after="36" w:line="240" w:lineRule="auto"/>
              <w:jc w:val="left"/>
            </w:pPr>
            <w:r w:rsidRPr="00714576">
              <w:t>Lima</w:t>
            </w:r>
          </w:p>
        </w:tc>
        <w:tc>
          <w:tcPr>
            <w:tcW w:w="0" w:type="auto"/>
            <w:hideMark/>
          </w:tcPr>
          <w:p w14:paraId="5B9CE462" w14:textId="77777777" w:rsidR="00714576" w:rsidRPr="00714576" w:rsidRDefault="00714576" w:rsidP="00714576">
            <w:pPr>
              <w:spacing w:before="36" w:after="36" w:line="240" w:lineRule="auto"/>
              <w:jc w:val="right"/>
            </w:pPr>
            <w:r w:rsidRPr="00714576">
              <w:t>1944</w:t>
            </w:r>
          </w:p>
        </w:tc>
        <w:tc>
          <w:tcPr>
            <w:tcW w:w="0" w:type="auto"/>
            <w:hideMark/>
          </w:tcPr>
          <w:p w14:paraId="2CF27498" w14:textId="77777777" w:rsidR="00714576" w:rsidRPr="00714576" w:rsidRDefault="00714576" w:rsidP="00714576">
            <w:pPr>
              <w:spacing w:before="36" w:after="36" w:line="240" w:lineRule="auto"/>
              <w:jc w:val="right"/>
            </w:pPr>
            <w:r w:rsidRPr="00714576">
              <w:t>2416</w:t>
            </w:r>
          </w:p>
        </w:tc>
        <w:tc>
          <w:tcPr>
            <w:tcW w:w="0" w:type="auto"/>
            <w:hideMark/>
          </w:tcPr>
          <w:p w14:paraId="6C6FC1C2" w14:textId="77777777" w:rsidR="00714576" w:rsidRPr="00714576" w:rsidRDefault="00714576" w:rsidP="00714576">
            <w:pPr>
              <w:spacing w:before="36" w:after="36" w:line="240" w:lineRule="auto"/>
              <w:jc w:val="right"/>
            </w:pPr>
            <w:r w:rsidRPr="00714576">
              <w:t>0.8046358</w:t>
            </w:r>
          </w:p>
        </w:tc>
      </w:tr>
      <w:tr w:rsidR="00714576" w:rsidRPr="00714576" w14:paraId="5585C5D5" w14:textId="77777777" w:rsidTr="00714576">
        <w:tc>
          <w:tcPr>
            <w:tcW w:w="0" w:type="auto"/>
            <w:hideMark/>
          </w:tcPr>
          <w:p w14:paraId="5B29259C" w14:textId="77777777" w:rsidR="00714576" w:rsidRPr="00714576" w:rsidRDefault="00714576" w:rsidP="00714576">
            <w:pPr>
              <w:spacing w:before="36" w:after="36" w:line="240" w:lineRule="auto"/>
              <w:jc w:val="right"/>
            </w:pPr>
            <w:r w:rsidRPr="00714576">
              <w:t>2016</w:t>
            </w:r>
          </w:p>
        </w:tc>
        <w:tc>
          <w:tcPr>
            <w:tcW w:w="0" w:type="auto"/>
            <w:hideMark/>
          </w:tcPr>
          <w:p w14:paraId="5494C3B6" w14:textId="77777777" w:rsidR="00714576" w:rsidRPr="00714576" w:rsidRDefault="00714576" w:rsidP="00714576">
            <w:pPr>
              <w:spacing w:before="36" w:after="36" w:line="240" w:lineRule="auto"/>
              <w:jc w:val="left"/>
            </w:pPr>
            <w:r w:rsidRPr="00714576">
              <w:t>Lima</w:t>
            </w:r>
          </w:p>
        </w:tc>
        <w:tc>
          <w:tcPr>
            <w:tcW w:w="0" w:type="auto"/>
            <w:hideMark/>
          </w:tcPr>
          <w:p w14:paraId="6A25087D" w14:textId="77777777" w:rsidR="00714576" w:rsidRPr="00714576" w:rsidRDefault="00714576" w:rsidP="00714576">
            <w:pPr>
              <w:spacing w:before="36" w:after="36" w:line="240" w:lineRule="auto"/>
              <w:jc w:val="right"/>
            </w:pPr>
            <w:r w:rsidRPr="00714576">
              <w:t>1933</w:t>
            </w:r>
          </w:p>
        </w:tc>
        <w:tc>
          <w:tcPr>
            <w:tcW w:w="0" w:type="auto"/>
            <w:hideMark/>
          </w:tcPr>
          <w:p w14:paraId="29C3886A" w14:textId="77777777" w:rsidR="00714576" w:rsidRPr="00714576" w:rsidRDefault="00714576" w:rsidP="00714576">
            <w:pPr>
              <w:spacing w:before="36" w:after="36" w:line="240" w:lineRule="auto"/>
              <w:jc w:val="right"/>
            </w:pPr>
            <w:r w:rsidRPr="00714576">
              <w:t>2272</w:t>
            </w:r>
          </w:p>
        </w:tc>
        <w:tc>
          <w:tcPr>
            <w:tcW w:w="0" w:type="auto"/>
            <w:hideMark/>
          </w:tcPr>
          <w:p w14:paraId="4D551EA7" w14:textId="77777777" w:rsidR="00714576" w:rsidRPr="00714576" w:rsidRDefault="00714576" w:rsidP="00714576">
            <w:pPr>
              <w:spacing w:before="36" w:after="36" w:line="240" w:lineRule="auto"/>
              <w:jc w:val="right"/>
            </w:pPr>
            <w:r w:rsidRPr="00714576">
              <w:t>0.8507923</w:t>
            </w:r>
          </w:p>
        </w:tc>
      </w:tr>
      <w:tr w:rsidR="00714576" w:rsidRPr="00714576" w14:paraId="1CFC498E" w14:textId="77777777" w:rsidTr="00714576">
        <w:tc>
          <w:tcPr>
            <w:tcW w:w="0" w:type="auto"/>
            <w:hideMark/>
          </w:tcPr>
          <w:p w14:paraId="08035C11" w14:textId="77777777" w:rsidR="00714576" w:rsidRPr="00714576" w:rsidRDefault="00714576" w:rsidP="00714576">
            <w:pPr>
              <w:spacing w:before="36" w:after="36" w:line="240" w:lineRule="auto"/>
              <w:jc w:val="right"/>
            </w:pPr>
            <w:r w:rsidRPr="00714576">
              <w:t>2017</w:t>
            </w:r>
          </w:p>
        </w:tc>
        <w:tc>
          <w:tcPr>
            <w:tcW w:w="0" w:type="auto"/>
            <w:hideMark/>
          </w:tcPr>
          <w:p w14:paraId="03EFA9EF" w14:textId="77777777" w:rsidR="00714576" w:rsidRPr="00714576" w:rsidRDefault="00714576" w:rsidP="00714576">
            <w:pPr>
              <w:spacing w:before="36" w:after="36" w:line="240" w:lineRule="auto"/>
              <w:jc w:val="left"/>
            </w:pPr>
            <w:r w:rsidRPr="00714576">
              <w:t>Lima</w:t>
            </w:r>
          </w:p>
        </w:tc>
        <w:tc>
          <w:tcPr>
            <w:tcW w:w="0" w:type="auto"/>
            <w:hideMark/>
          </w:tcPr>
          <w:p w14:paraId="1C56DA51" w14:textId="77777777" w:rsidR="00714576" w:rsidRPr="00714576" w:rsidRDefault="00714576" w:rsidP="00714576">
            <w:pPr>
              <w:spacing w:before="36" w:after="36" w:line="240" w:lineRule="auto"/>
              <w:jc w:val="right"/>
            </w:pPr>
            <w:r w:rsidRPr="00714576">
              <w:t>2066</w:t>
            </w:r>
          </w:p>
        </w:tc>
        <w:tc>
          <w:tcPr>
            <w:tcW w:w="0" w:type="auto"/>
            <w:hideMark/>
          </w:tcPr>
          <w:p w14:paraId="4B021A82" w14:textId="77777777" w:rsidR="00714576" w:rsidRPr="00714576" w:rsidRDefault="00714576" w:rsidP="00714576">
            <w:pPr>
              <w:spacing w:before="36" w:after="36" w:line="240" w:lineRule="auto"/>
              <w:jc w:val="right"/>
            </w:pPr>
            <w:r w:rsidRPr="00714576">
              <w:t>2286</w:t>
            </w:r>
          </w:p>
        </w:tc>
        <w:tc>
          <w:tcPr>
            <w:tcW w:w="0" w:type="auto"/>
            <w:hideMark/>
          </w:tcPr>
          <w:p w14:paraId="2ABFD933" w14:textId="77777777" w:rsidR="00714576" w:rsidRPr="00714576" w:rsidRDefault="00714576" w:rsidP="00714576">
            <w:pPr>
              <w:spacing w:before="36" w:after="36" w:line="240" w:lineRule="auto"/>
              <w:jc w:val="right"/>
            </w:pPr>
            <w:r w:rsidRPr="00714576">
              <w:t>0.9037620</w:t>
            </w:r>
          </w:p>
        </w:tc>
      </w:tr>
      <w:tr w:rsidR="00714576" w:rsidRPr="00714576" w14:paraId="2EB481F4" w14:textId="77777777" w:rsidTr="00714576">
        <w:tc>
          <w:tcPr>
            <w:tcW w:w="0" w:type="auto"/>
            <w:hideMark/>
          </w:tcPr>
          <w:p w14:paraId="159E7FC4" w14:textId="77777777" w:rsidR="00714576" w:rsidRPr="00714576" w:rsidRDefault="00714576" w:rsidP="00714576">
            <w:pPr>
              <w:spacing w:before="36" w:after="36" w:line="240" w:lineRule="auto"/>
              <w:jc w:val="right"/>
            </w:pPr>
            <w:r w:rsidRPr="00714576">
              <w:t>2018</w:t>
            </w:r>
          </w:p>
        </w:tc>
        <w:tc>
          <w:tcPr>
            <w:tcW w:w="0" w:type="auto"/>
            <w:hideMark/>
          </w:tcPr>
          <w:p w14:paraId="7C983800" w14:textId="77777777" w:rsidR="00714576" w:rsidRPr="00714576" w:rsidRDefault="00714576" w:rsidP="00714576">
            <w:pPr>
              <w:spacing w:before="36" w:after="36" w:line="240" w:lineRule="auto"/>
              <w:jc w:val="left"/>
            </w:pPr>
            <w:r w:rsidRPr="00714576">
              <w:t>Lima</w:t>
            </w:r>
          </w:p>
        </w:tc>
        <w:tc>
          <w:tcPr>
            <w:tcW w:w="0" w:type="auto"/>
            <w:hideMark/>
          </w:tcPr>
          <w:p w14:paraId="76A941DF" w14:textId="77777777" w:rsidR="00714576" w:rsidRPr="00714576" w:rsidRDefault="00714576" w:rsidP="00714576">
            <w:pPr>
              <w:spacing w:before="36" w:after="36" w:line="240" w:lineRule="auto"/>
              <w:jc w:val="right"/>
            </w:pPr>
            <w:r w:rsidRPr="00714576">
              <w:t>2099</w:t>
            </w:r>
          </w:p>
        </w:tc>
        <w:tc>
          <w:tcPr>
            <w:tcW w:w="0" w:type="auto"/>
            <w:hideMark/>
          </w:tcPr>
          <w:p w14:paraId="5650FB2D" w14:textId="77777777" w:rsidR="00714576" w:rsidRPr="00714576" w:rsidRDefault="00714576" w:rsidP="00714576">
            <w:pPr>
              <w:spacing w:before="36" w:after="36" w:line="240" w:lineRule="auto"/>
              <w:jc w:val="right"/>
            </w:pPr>
            <w:r w:rsidRPr="00714576">
              <w:t>2326</w:t>
            </w:r>
          </w:p>
        </w:tc>
        <w:tc>
          <w:tcPr>
            <w:tcW w:w="0" w:type="auto"/>
            <w:hideMark/>
          </w:tcPr>
          <w:p w14:paraId="7BC0CE3A" w14:textId="77777777" w:rsidR="00714576" w:rsidRPr="00714576" w:rsidRDefault="00714576" w:rsidP="00714576">
            <w:pPr>
              <w:spacing w:before="36" w:after="36" w:line="240" w:lineRule="auto"/>
              <w:jc w:val="right"/>
            </w:pPr>
            <w:r w:rsidRPr="00714576">
              <w:t>0.9024076</w:t>
            </w:r>
          </w:p>
        </w:tc>
      </w:tr>
      <w:tr w:rsidR="00714576" w:rsidRPr="00714576" w14:paraId="44403D01" w14:textId="77777777" w:rsidTr="00714576">
        <w:tc>
          <w:tcPr>
            <w:tcW w:w="0" w:type="auto"/>
            <w:hideMark/>
          </w:tcPr>
          <w:p w14:paraId="5DEA4348" w14:textId="77777777" w:rsidR="00714576" w:rsidRPr="00714576" w:rsidRDefault="00714576" w:rsidP="00714576">
            <w:pPr>
              <w:spacing w:before="36" w:after="36" w:line="240" w:lineRule="auto"/>
              <w:jc w:val="right"/>
            </w:pPr>
            <w:r w:rsidRPr="00714576">
              <w:t>2019</w:t>
            </w:r>
          </w:p>
        </w:tc>
        <w:tc>
          <w:tcPr>
            <w:tcW w:w="0" w:type="auto"/>
            <w:hideMark/>
          </w:tcPr>
          <w:p w14:paraId="7F241298" w14:textId="77777777" w:rsidR="00714576" w:rsidRPr="00714576" w:rsidRDefault="00714576" w:rsidP="00714576">
            <w:pPr>
              <w:spacing w:before="36" w:after="36" w:line="240" w:lineRule="auto"/>
              <w:jc w:val="left"/>
            </w:pPr>
            <w:r w:rsidRPr="00714576">
              <w:t>Lima</w:t>
            </w:r>
          </w:p>
        </w:tc>
        <w:tc>
          <w:tcPr>
            <w:tcW w:w="0" w:type="auto"/>
            <w:hideMark/>
          </w:tcPr>
          <w:p w14:paraId="25EA5193" w14:textId="77777777" w:rsidR="00714576" w:rsidRPr="00714576" w:rsidRDefault="00714576" w:rsidP="00714576">
            <w:pPr>
              <w:spacing w:before="36" w:after="36" w:line="240" w:lineRule="auto"/>
              <w:jc w:val="right"/>
            </w:pPr>
            <w:r w:rsidRPr="00714576">
              <w:t>2068</w:t>
            </w:r>
          </w:p>
        </w:tc>
        <w:tc>
          <w:tcPr>
            <w:tcW w:w="0" w:type="auto"/>
            <w:hideMark/>
          </w:tcPr>
          <w:p w14:paraId="29482DB9" w14:textId="77777777" w:rsidR="00714576" w:rsidRPr="00714576" w:rsidRDefault="00714576" w:rsidP="00714576">
            <w:pPr>
              <w:spacing w:before="36" w:after="36" w:line="240" w:lineRule="auto"/>
              <w:jc w:val="right"/>
            </w:pPr>
            <w:r w:rsidRPr="00714576">
              <w:t>2118</w:t>
            </w:r>
          </w:p>
        </w:tc>
        <w:tc>
          <w:tcPr>
            <w:tcW w:w="0" w:type="auto"/>
            <w:hideMark/>
          </w:tcPr>
          <w:p w14:paraId="510EEA52" w14:textId="77777777" w:rsidR="00714576" w:rsidRPr="00714576" w:rsidRDefault="00714576" w:rsidP="00714576">
            <w:pPr>
              <w:spacing w:before="36" w:after="36" w:line="240" w:lineRule="auto"/>
              <w:jc w:val="right"/>
            </w:pPr>
            <w:r w:rsidRPr="00714576">
              <w:t>0.9763928</w:t>
            </w:r>
          </w:p>
        </w:tc>
      </w:tr>
      <w:tr w:rsidR="00714576" w:rsidRPr="00714576" w14:paraId="51E5055C" w14:textId="77777777" w:rsidTr="00714576">
        <w:tc>
          <w:tcPr>
            <w:tcW w:w="0" w:type="auto"/>
            <w:hideMark/>
          </w:tcPr>
          <w:p w14:paraId="6F713ACF" w14:textId="77777777" w:rsidR="00714576" w:rsidRPr="00714576" w:rsidRDefault="00714576" w:rsidP="00714576">
            <w:pPr>
              <w:spacing w:before="36" w:after="36" w:line="240" w:lineRule="auto"/>
              <w:jc w:val="right"/>
            </w:pPr>
            <w:r w:rsidRPr="00714576">
              <w:t>2020</w:t>
            </w:r>
          </w:p>
        </w:tc>
        <w:tc>
          <w:tcPr>
            <w:tcW w:w="0" w:type="auto"/>
            <w:hideMark/>
          </w:tcPr>
          <w:p w14:paraId="65EA032B" w14:textId="77777777" w:rsidR="00714576" w:rsidRPr="00714576" w:rsidRDefault="00714576" w:rsidP="00714576">
            <w:pPr>
              <w:spacing w:before="36" w:after="36" w:line="240" w:lineRule="auto"/>
              <w:jc w:val="left"/>
            </w:pPr>
            <w:r w:rsidRPr="00714576">
              <w:t>Lima</w:t>
            </w:r>
          </w:p>
        </w:tc>
        <w:tc>
          <w:tcPr>
            <w:tcW w:w="0" w:type="auto"/>
            <w:hideMark/>
          </w:tcPr>
          <w:p w14:paraId="5D887F15" w14:textId="77777777" w:rsidR="00714576" w:rsidRPr="00714576" w:rsidRDefault="00714576" w:rsidP="00714576">
            <w:pPr>
              <w:spacing w:before="36" w:after="36" w:line="240" w:lineRule="auto"/>
              <w:jc w:val="right"/>
            </w:pPr>
            <w:r w:rsidRPr="00714576">
              <w:t>1453</w:t>
            </w:r>
          </w:p>
        </w:tc>
        <w:tc>
          <w:tcPr>
            <w:tcW w:w="0" w:type="auto"/>
            <w:hideMark/>
          </w:tcPr>
          <w:p w14:paraId="58802923" w14:textId="77777777" w:rsidR="00714576" w:rsidRPr="00714576" w:rsidRDefault="00714576" w:rsidP="00714576">
            <w:pPr>
              <w:spacing w:before="36" w:after="36" w:line="240" w:lineRule="auto"/>
              <w:jc w:val="right"/>
            </w:pPr>
            <w:r w:rsidRPr="00714576">
              <w:t>1481</w:t>
            </w:r>
          </w:p>
        </w:tc>
        <w:tc>
          <w:tcPr>
            <w:tcW w:w="0" w:type="auto"/>
            <w:hideMark/>
          </w:tcPr>
          <w:p w14:paraId="47B6FBC1" w14:textId="77777777" w:rsidR="00714576" w:rsidRPr="00714576" w:rsidRDefault="00714576" w:rsidP="00714576">
            <w:pPr>
              <w:spacing w:before="36" w:after="36" w:line="240" w:lineRule="auto"/>
              <w:jc w:val="right"/>
            </w:pPr>
            <w:r w:rsidRPr="00714576">
              <w:t>0.9810939</w:t>
            </w:r>
          </w:p>
        </w:tc>
      </w:tr>
      <w:tr w:rsidR="00714576" w:rsidRPr="00714576" w14:paraId="2FBF55A4" w14:textId="77777777" w:rsidTr="00714576">
        <w:tc>
          <w:tcPr>
            <w:tcW w:w="0" w:type="auto"/>
            <w:hideMark/>
          </w:tcPr>
          <w:p w14:paraId="5A0B89FD" w14:textId="77777777" w:rsidR="00714576" w:rsidRPr="00714576" w:rsidRDefault="00714576" w:rsidP="00714576">
            <w:pPr>
              <w:spacing w:before="36" w:after="36" w:line="240" w:lineRule="auto"/>
              <w:jc w:val="right"/>
            </w:pPr>
            <w:r w:rsidRPr="00714576">
              <w:t>2021</w:t>
            </w:r>
          </w:p>
        </w:tc>
        <w:tc>
          <w:tcPr>
            <w:tcW w:w="0" w:type="auto"/>
            <w:hideMark/>
          </w:tcPr>
          <w:p w14:paraId="07B99A83" w14:textId="77777777" w:rsidR="00714576" w:rsidRPr="00714576" w:rsidRDefault="00714576" w:rsidP="00714576">
            <w:pPr>
              <w:spacing w:before="36" w:after="36" w:line="240" w:lineRule="auto"/>
              <w:jc w:val="left"/>
            </w:pPr>
            <w:r w:rsidRPr="00714576">
              <w:t>Lima</w:t>
            </w:r>
          </w:p>
        </w:tc>
        <w:tc>
          <w:tcPr>
            <w:tcW w:w="0" w:type="auto"/>
            <w:hideMark/>
          </w:tcPr>
          <w:p w14:paraId="766940C5" w14:textId="77777777" w:rsidR="00714576" w:rsidRPr="00714576" w:rsidRDefault="00714576" w:rsidP="00714576">
            <w:pPr>
              <w:spacing w:before="36" w:after="36" w:line="240" w:lineRule="auto"/>
              <w:jc w:val="right"/>
            </w:pPr>
            <w:r w:rsidRPr="00714576">
              <w:t>348</w:t>
            </w:r>
          </w:p>
        </w:tc>
        <w:tc>
          <w:tcPr>
            <w:tcW w:w="0" w:type="auto"/>
            <w:hideMark/>
          </w:tcPr>
          <w:p w14:paraId="3EE6B3B6" w14:textId="77777777" w:rsidR="00714576" w:rsidRPr="00714576" w:rsidRDefault="00714576" w:rsidP="00714576">
            <w:pPr>
              <w:spacing w:before="36" w:after="36" w:line="240" w:lineRule="auto"/>
              <w:jc w:val="right"/>
            </w:pPr>
            <w:r w:rsidRPr="00714576">
              <w:t>238</w:t>
            </w:r>
          </w:p>
        </w:tc>
        <w:tc>
          <w:tcPr>
            <w:tcW w:w="0" w:type="auto"/>
            <w:hideMark/>
          </w:tcPr>
          <w:p w14:paraId="3389278F" w14:textId="77777777" w:rsidR="00714576" w:rsidRPr="00714576" w:rsidRDefault="00714576" w:rsidP="00714576">
            <w:pPr>
              <w:spacing w:before="36" w:after="36" w:line="240" w:lineRule="auto"/>
              <w:jc w:val="right"/>
            </w:pPr>
            <w:r w:rsidRPr="00714576">
              <w:t>1.4621849</w:t>
            </w:r>
          </w:p>
        </w:tc>
      </w:tr>
      <w:tr w:rsidR="00714576" w:rsidRPr="00714576" w14:paraId="773361E3" w14:textId="77777777" w:rsidTr="00714576">
        <w:tc>
          <w:tcPr>
            <w:tcW w:w="0" w:type="auto"/>
            <w:hideMark/>
          </w:tcPr>
          <w:p w14:paraId="5A45535C" w14:textId="77777777" w:rsidR="00714576" w:rsidRPr="00714576" w:rsidRDefault="00714576" w:rsidP="00714576">
            <w:pPr>
              <w:spacing w:before="36" w:after="36" w:line="240" w:lineRule="auto"/>
              <w:jc w:val="right"/>
            </w:pPr>
            <w:r w:rsidRPr="00714576">
              <w:t>2013</w:t>
            </w:r>
          </w:p>
        </w:tc>
        <w:tc>
          <w:tcPr>
            <w:tcW w:w="0" w:type="auto"/>
            <w:hideMark/>
          </w:tcPr>
          <w:p w14:paraId="309BE802" w14:textId="77777777" w:rsidR="00714576" w:rsidRPr="00714576" w:rsidRDefault="00714576" w:rsidP="00714576">
            <w:pPr>
              <w:spacing w:before="36" w:after="36" w:line="240" w:lineRule="auto"/>
              <w:jc w:val="left"/>
            </w:pPr>
            <w:r w:rsidRPr="00714576">
              <w:t>Loreto</w:t>
            </w:r>
          </w:p>
        </w:tc>
        <w:tc>
          <w:tcPr>
            <w:tcW w:w="0" w:type="auto"/>
            <w:hideMark/>
          </w:tcPr>
          <w:p w14:paraId="68206AAB" w14:textId="77777777" w:rsidR="00714576" w:rsidRPr="00714576" w:rsidRDefault="00714576" w:rsidP="00714576">
            <w:pPr>
              <w:spacing w:before="36" w:after="36" w:line="240" w:lineRule="auto"/>
              <w:jc w:val="right"/>
            </w:pPr>
            <w:r w:rsidRPr="00714576">
              <w:t>1</w:t>
            </w:r>
          </w:p>
        </w:tc>
        <w:tc>
          <w:tcPr>
            <w:tcW w:w="0" w:type="auto"/>
            <w:hideMark/>
          </w:tcPr>
          <w:p w14:paraId="3EA90913" w14:textId="77777777" w:rsidR="00714576" w:rsidRPr="00714576" w:rsidRDefault="00714576" w:rsidP="00714576">
            <w:pPr>
              <w:spacing w:before="36" w:after="36" w:line="240" w:lineRule="auto"/>
              <w:jc w:val="right"/>
            </w:pPr>
            <w:r w:rsidRPr="00714576">
              <w:t>10</w:t>
            </w:r>
          </w:p>
        </w:tc>
        <w:tc>
          <w:tcPr>
            <w:tcW w:w="0" w:type="auto"/>
            <w:hideMark/>
          </w:tcPr>
          <w:p w14:paraId="75CDE767" w14:textId="77777777" w:rsidR="00714576" w:rsidRPr="00714576" w:rsidRDefault="00714576" w:rsidP="00714576">
            <w:pPr>
              <w:spacing w:before="36" w:after="36" w:line="240" w:lineRule="auto"/>
              <w:jc w:val="right"/>
            </w:pPr>
            <w:r w:rsidRPr="00714576">
              <w:t>0.1000000</w:t>
            </w:r>
          </w:p>
        </w:tc>
      </w:tr>
      <w:tr w:rsidR="00714576" w:rsidRPr="00714576" w14:paraId="7B90B81F" w14:textId="77777777" w:rsidTr="00714576">
        <w:tc>
          <w:tcPr>
            <w:tcW w:w="0" w:type="auto"/>
            <w:hideMark/>
          </w:tcPr>
          <w:p w14:paraId="093F2AE5" w14:textId="77777777" w:rsidR="00714576" w:rsidRPr="00714576" w:rsidRDefault="00714576" w:rsidP="00714576">
            <w:pPr>
              <w:spacing w:before="36" w:after="36" w:line="240" w:lineRule="auto"/>
              <w:jc w:val="right"/>
            </w:pPr>
            <w:r w:rsidRPr="00714576">
              <w:t>2014</w:t>
            </w:r>
          </w:p>
        </w:tc>
        <w:tc>
          <w:tcPr>
            <w:tcW w:w="0" w:type="auto"/>
            <w:hideMark/>
          </w:tcPr>
          <w:p w14:paraId="575D362F" w14:textId="77777777" w:rsidR="00714576" w:rsidRPr="00714576" w:rsidRDefault="00714576" w:rsidP="00714576">
            <w:pPr>
              <w:spacing w:before="36" w:after="36" w:line="240" w:lineRule="auto"/>
              <w:jc w:val="left"/>
            </w:pPr>
            <w:r w:rsidRPr="00714576">
              <w:t>Loreto</w:t>
            </w:r>
          </w:p>
        </w:tc>
        <w:tc>
          <w:tcPr>
            <w:tcW w:w="0" w:type="auto"/>
            <w:hideMark/>
          </w:tcPr>
          <w:p w14:paraId="2DF47C3F" w14:textId="77777777" w:rsidR="00714576" w:rsidRPr="00714576" w:rsidRDefault="00714576" w:rsidP="00714576">
            <w:pPr>
              <w:spacing w:before="36" w:after="36" w:line="240" w:lineRule="auto"/>
              <w:jc w:val="right"/>
            </w:pPr>
            <w:r w:rsidRPr="00714576">
              <w:t>4</w:t>
            </w:r>
          </w:p>
        </w:tc>
        <w:tc>
          <w:tcPr>
            <w:tcW w:w="0" w:type="auto"/>
            <w:hideMark/>
          </w:tcPr>
          <w:p w14:paraId="174F4831" w14:textId="77777777" w:rsidR="00714576" w:rsidRPr="00714576" w:rsidRDefault="00714576" w:rsidP="00714576">
            <w:pPr>
              <w:spacing w:before="36" w:after="36" w:line="240" w:lineRule="auto"/>
              <w:jc w:val="right"/>
            </w:pPr>
            <w:r w:rsidRPr="00714576">
              <w:t>18</w:t>
            </w:r>
          </w:p>
        </w:tc>
        <w:tc>
          <w:tcPr>
            <w:tcW w:w="0" w:type="auto"/>
            <w:hideMark/>
          </w:tcPr>
          <w:p w14:paraId="57914855" w14:textId="77777777" w:rsidR="00714576" w:rsidRPr="00714576" w:rsidRDefault="00714576" w:rsidP="00714576">
            <w:pPr>
              <w:spacing w:before="36" w:after="36" w:line="240" w:lineRule="auto"/>
              <w:jc w:val="right"/>
            </w:pPr>
            <w:r w:rsidRPr="00714576">
              <w:t>0.2222222</w:t>
            </w:r>
          </w:p>
        </w:tc>
      </w:tr>
      <w:tr w:rsidR="00714576" w:rsidRPr="00714576" w14:paraId="4EEF1990" w14:textId="77777777" w:rsidTr="00714576">
        <w:tc>
          <w:tcPr>
            <w:tcW w:w="0" w:type="auto"/>
            <w:hideMark/>
          </w:tcPr>
          <w:p w14:paraId="79F475E5" w14:textId="77777777" w:rsidR="00714576" w:rsidRPr="00714576" w:rsidRDefault="00714576" w:rsidP="00714576">
            <w:pPr>
              <w:spacing w:before="36" w:after="36" w:line="240" w:lineRule="auto"/>
              <w:jc w:val="right"/>
            </w:pPr>
            <w:r w:rsidRPr="00714576">
              <w:t>2015</w:t>
            </w:r>
          </w:p>
        </w:tc>
        <w:tc>
          <w:tcPr>
            <w:tcW w:w="0" w:type="auto"/>
            <w:hideMark/>
          </w:tcPr>
          <w:p w14:paraId="325BBD1E" w14:textId="77777777" w:rsidR="00714576" w:rsidRPr="00714576" w:rsidRDefault="00714576" w:rsidP="00714576">
            <w:pPr>
              <w:spacing w:before="36" w:after="36" w:line="240" w:lineRule="auto"/>
              <w:jc w:val="left"/>
            </w:pPr>
            <w:r w:rsidRPr="00714576">
              <w:t>Loreto</w:t>
            </w:r>
          </w:p>
        </w:tc>
        <w:tc>
          <w:tcPr>
            <w:tcW w:w="0" w:type="auto"/>
            <w:hideMark/>
          </w:tcPr>
          <w:p w14:paraId="0472E32C" w14:textId="77777777" w:rsidR="00714576" w:rsidRPr="00714576" w:rsidRDefault="00714576" w:rsidP="00714576">
            <w:pPr>
              <w:spacing w:before="36" w:after="36" w:line="240" w:lineRule="auto"/>
              <w:jc w:val="right"/>
            </w:pPr>
            <w:r w:rsidRPr="00714576">
              <w:t>6</w:t>
            </w:r>
          </w:p>
        </w:tc>
        <w:tc>
          <w:tcPr>
            <w:tcW w:w="0" w:type="auto"/>
            <w:hideMark/>
          </w:tcPr>
          <w:p w14:paraId="4681B619" w14:textId="77777777" w:rsidR="00714576" w:rsidRPr="00714576" w:rsidRDefault="00714576" w:rsidP="00714576">
            <w:pPr>
              <w:spacing w:before="36" w:after="36" w:line="240" w:lineRule="auto"/>
              <w:jc w:val="right"/>
            </w:pPr>
            <w:r w:rsidRPr="00714576">
              <w:t>17</w:t>
            </w:r>
          </w:p>
        </w:tc>
        <w:tc>
          <w:tcPr>
            <w:tcW w:w="0" w:type="auto"/>
            <w:hideMark/>
          </w:tcPr>
          <w:p w14:paraId="7933AFE0" w14:textId="77777777" w:rsidR="00714576" w:rsidRPr="00714576" w:rsidRDefault="00714576" w:rsidP="00714576">
            <w:pPr>
              <w:spacing w:before="36" w:after="36" w:line="240" w:lineRule="auto"/>
              <w:jc w:val="right"/>
            </w:pPr>
            <w:r w:rsidRPr="00714576">
              <w:t>0.3529412</w:t>
            </w:r>
          </w:p>
        </w:tc>
      </w:tr>
      <w:tr w:rsidR="00714576" w:rsidRPr="00714576" w14:paraId="72DF83FE" w14:textId="77777777" w:rsidTr="00714576">
        <w:tc>
          <w:tcPr>
            <w:tcW w:w="0" w:type="auto"/>
            <w:hideMark/>
          </w:tcPr>
          <w:p w14:paraId="45B48673" w14:textId="77777777" w:rsidR="00714576" w:rsidRPr="00714576" w:rsidRDefault="00714576" w:rsidP="00714576">
            <w:pPr>
              <w:spacing w:before="36" w:after="36" w:line="240" w:lineRule="auto"/>
              <w:jc w:val="right"/>
            </w:pPr>
            <w:r w:rsidRPr="00714576">
              <w:t>2016</w:t>
            </w:r>
          </w:p>
        </w:tc>
        <w:tc>
          <w:tcPr>
            <w:tcW w:w="0" w:type="auto"/>
            <w:hideMark/>
          </w:tcPr>
          <w:p w14:paraId="3996BB26" w14:textId="77777777" w:rsidR="00714576" w:rsidRPr="00714576" w:rsidRDefault="00714576" w:rsidP="00714576">
            <w:pPr>
              <w:spacing w:before="36" w:after="36" w:line="240" w:lineRule="auto"/>
              <w:jc w:val="left"/>
            </w:pPr>
            <w:r w:rsidRPr="00714576">
              <w:t>Loreto</w:t>
            </w:r>
          </w:p>
        </w:tc>
        <w:tc>
          <w:tcPr>
            <w:tcW w:w="0" w:type="auto"/>
            <w:hideMark/>
          </w:tcPr>
          <w:p w14:paraId="669684AF" w14:textId="77777777" w:rsidR="00714576" w:rsidRPr="00714576" w:rsidRDefault="00714576" w:rsidP="00714576">
            <w:pPr>
              <w:spacing w:before="36" w:after="36" w:line="240" w:lineRule="auto"/>
              <w:jc w:val="right"/>
            </w:pPr>
            <w:r w:rsidRPr="00714576">
              <w:t>3</w:t>
            </w:r>
          </w:p>
        </w:tc>
        <w:tc>
          <w:tcPr>
            <w:tcW w:w="0" w:type="auto"/>
            <w:hideMark/>
          </w:tcPr>
          <w:p w14:paraId="376D0C49" w14:textId="77777777" w:rsidR="00714576" w:rsidRPr="00714576" w:rsidRDefault="00714576" w:rsidP="00714576">
            <w:pPr>
              <w:spacing w:before="36" w:after="36" w:line="240" w:lineRule="auto"/>
              <w:jc w:val="right"/>
            </w:pPr>
            <w:r w:rsidRPr="00714576">
              <w:t>18</w:t>
            </w:r>
          </w:p>
        </w:tc>
        <w:tc>
          <w:tcPr>
            <w:tcW w:w="0" w:type="auto"/>
            <w:hideMark/>
          </w:tcPr>
          <w:p w14:paraId="6D7D16C5" w14:textId="77777777" w:rsidR="00714576" w:rsidRPr="00714576" w:rsidRDefault="00714576" w:rsidP="00714576">
            <w:pPr>
              <w:spacing w:before="36" w:after="36" w:line="240" w:lineRule="auto"/>
              <w:jc w:val="right"/>
            </w:pPr>
            <w:r w:rsidRPr="00714576">
              <w:t>0.1666667</w:t>
            </w:r>
          </w:p>
        </w:tc>
      </w:tr>
      <w:tr w:rsidR="00714576" w:rsidRPr="00714576" w14:paraId="554B47C8" w14:textId="77777777" w:rsidTr="00714576">
        <w:tc>
          <w:tcPr>
            <w:tcW w:w="0" w:type="auto"/>
            <w:hideMark/>
          </w:tcPr>
          <w:p w14:paraId="03D78E01" w14:textId="77777777" w:rsidR="00714576" w:rsidRPr="00714576" w:rsidRDefault="00714576" w:rsidP="00714576">
            <w:pPr>
              <w:spacing w:before="36" w:after="36" w:line="240" w:lineRule="auto"/>
              <w:jc w:val="right"/>
            </w:pPr>
            <w:r w:rsidRPr="00714576">
              <w:t>2017</w:t>
            </w:r>
          </w:p>
        </w:tc>
        <w:tc>
          <w:tcPr>
            <w:tcW w:w="0" w:type="auto"/>
            <w:hideMark/>
          </w:tcPr>
          <w:p w14:paraId="7F6F7109" w14:textId="77777777" w:rsidR="00714576" w:rsidRPr="00714576" w:rsidRDefault="00714576" w:rsidP="00714576">
            <w:pPr>
              <w:spacing w:before="36" w:after="36" w:line="240" w:lineRule="auto"/>
              <w:jc w:val="left"/>
            </w:pPr>
            <w:r w:rsidRPr="00714576">
              <w:t>Loreto</w:t>
            </w:r>
          </w:p>
        </w:tc>
        <w:tc>
          <w:tcPr>
            <w:tcW w:w="0" w:type="auto"/>
            <w:hideMark/>
          </w:tcPr>
          <w:p w14:paraId="71505AB5" w14:textId="77777777" w:rsidR="00714576" w:rsidRPr="00714576" w:rsidRDefault="00714576" w:rsidP="00714576">
            <w:pPr>
              <w:spacing w:before="36" w:after="36" w:line="240" w:lineRule="auto"/>
              <w:jc w:val="right"/>
            </w:pPr>
            <w:r w:rsidRPr="00714576">
              <w:t>3</w:t>
            </w:r>
          </w:p>
        </w:tc>
        <w:tc>
          <w:tcPr>
            <w:tcW w:w="0" w:type="auto"/>
            <w:hideMark/>
          </w:tcPr>
          <w:p w14:paraId="32B4B616" w14:textId="77777777" w:rsidR="00714576" w:rsidRPr="00714576" w:rsidRDefault="00714576" w:rsidP="00714576">
            <w:pPr>
              <w:spacing w:before="36" w:after="36" w:line="240" w:lineRule="auto"/>
              <w:jc w:val="right"/>
            </w:pPr>
            <w:r w:rsidRPr="00714576">
              <w:t>29</w:t>
            </w:r>
          </w:p>
        </w:tc>
        <w:tc>
          <w:tcPr>
            <w:tcW w:w="0" w:type="auto"/>
            <w:hideMark/>
          </w:tcPr>
          <w:p w14:paraId="59BA25DC" w14:textId="77777777" w:rsidR="00714576" w:rsidRPr="00714576" w:rsidRDefault="00714576" w:rsidP="00714576">
            <w:pPr>
              <w:spacing w:before="36" w:after="36" w:line="240" w:lineRule="auto"/>
              <w:jc w:val="right"/>
            </w:pPr>
            <w:r w:rsidRPr="00714576">
              <w:t>0.1034483</w:t>
            </w:r>
          </w:p>
        </w:tc>
      </w:tr>
      <w:tr w:rsidR="00714576" w:rsidRPr="00714576" w14:paraId="702847A2" w14:textId="77777777" w:rsidTr="00714576">
        <w:tc>
          <w:tcPr>
            <w:tcW w:w="0" w:type="auto"/>
            <w:hideMark/>
          </w:tcPr>
          <w:p w14:paraId="440D9BD9" w14:textId="77777777" w:rsidR="00714576" w:rsidRPr="00714576" w:rsidRDefault="00714576" w:rsidP="00714576">
            <w:pPr>
              <w:spacing w:before="36" w:after="36" w:line="240" w:lineRule="auto"/>
              <w:jc w:val="right"/>
            </w:pPr>
            <w:r w:rsidRPr="00714576">
              <w:t>2018</w:t>
            </w:r>
          </w:p>
        </w:tc>
        <w:tc>
          <w:tcPr>
            <w:tcW w:w="0" w:type="auto"/>
            <w:hideMark/>
          </w:tcPr>
          <w:p w14:paraId="5920A5A7" w14:textId="77777777" w:rsidR="00714576" w:rsidRPr="00714576" w:rsidRDefault="00714576" w:rsidP="00714576">
            <w:pPr>
              <w:spacing w:before="36" w:after="36" w:line="240" w:lineRule="auto"/>
              <w:jc w:val="left"/>
            </w:pPr>
            <w:r w:rsidRPr="00714576">
              <w:t>Loreto</w:t>
            </w:r>
          </w:p>
        </w:tc>
        <w:tc>
          <w:tcPr>
            <w:tcW w:w="0" w:type="auto"/>
            <w:hideMark/>
          </w:tcPr>
          <w:p w14:paraId="547FDEFE" w14:textId="77777777" w:rsidR="00714576" w:rsidRPr="00714576" w:rsidRDefault="00714576" w:rsidP="00714576">
            <w:pPr>
              <w:spacing w:before="36" w:after="36" w:line="240" w:lineRule="auto"/>
              <w:jc w:val="right"/>
            </w:pPr>
            <w:r w:rsidRPr="00714576">
              <w:t>4</w:t>
            </w:r>
          </w:p>
        </w:tc>
        <w:tc>
          <w:tcPr>
            <w:tcW w:w="0" w:type="auto"/>
            <w:hideMark/>
          </w:tcPr>
          <w:p w14:paraId="489AA29F" w14:textId="77777777" w:rsidR="00714576" w:rsidRPr="00714576" w:rsidRDefault="00714576" w:rsidP="00714576">
            <w:pPr>
              <w:spacing w:before="36" w:after="36" w:line="240" w:lineRule="auto"/>
              <w:jc w:val="right"/>
            </w:pPr>
            <w:r w:rsidRPr="00714576">
              <w:t>21</w:t>
            </w:r>
          </w:p>
        </w:tc>
        <w:tc>
          <w:tcPr>
            <w:tcW w:w="0" w:type="auto"/>
            <w:hideMark/>
          </w:tcPr>
          <w:p w14:paraId="6F5D7A43" w14:textId="77777777" w:rsidR="00714576" w:rsidRPr="00714576" w:rsidRDefault="00714576" w:rsidP="00714576">
            <w:pPr>
              <w:spacing w:before="36" w:after="36" w:line="240" w:lineRule="auto"/>
              <w:jc w:val="right"/>
            </w:pPr>
            <w:r w:rsidRPr="00714576">
              <w:t>0.1904762</w:t>
            </w:r>
          </w:p>
        </w:tc>
      </w:tr>
      <w:tr w:rsidR="00714576" w:rsidRPr="00714576" w14:paraId="262F6E19" w14:textId="77777777" w:rsidTr="00714576">
        <w:tc>
          <w:tcPr>
            <w:tcW w:w="0" w:type="auto"/>
            <w:hideMark/>
          </w:tcPr>
          <w:p w14:paraId="54511640" w14:textId="77777777" w:rsidR="00714576" w:rsidRPr="00714576" w:rsidRDefault="00714576" w:rsidP="00714576">
            <w:pPr>
              <w:spacing w:before="36" w:after="36" w:line="240" w:lineRule="auto"/>
              <w:jc w:val="right"/>
            </w:pPr>
            <w:r w:rsidRPr="00714576">
              <w:t>2019</w:t>
            </w:r>
          </w:p>
        </w:tc>
        <w:tc>
          <w:tcPr>
            <w:tcW w:w="0" w:type="auto"/>
            <w:hideMark/>
          </w:tcPr>
          <w:p w14:paraId="45CF6D97" w14:textId="77777777" w:rsidR="00714576" w:rsidRPr="00714576" w:rsidRDefault="00714576" w:rsidP="00714576">
            <w:pPr>
              <w:spacing w:before="36" w:after="36" w:line="240" w:lineRule="auto"/>
              <w:jc w:val="left"/>
            </w:pPr>
            <w:r w:rsidRPr="00714576">
              <w:t>Loreto</w:t>
            </w:r>
          </w:p>
        </w:tc>
        <w:tc>
          <w:tcPr>
            <w:tcW w:w="0" w:type="auto"/>
            <w:hideMark/>
          </w:tcPr>
          <w:p w14:paraId="41AC199D" w14:textId="77777777" w:rsidR="00714576" w:rsidRPr="00714576" w:rsidRDefault="00714576" w:rsidP="00714576">
            <w:pPr>
              <w:spacing w:before="36" w:after="36" w:line="240" w:lineRule="auto"/>
              <w:jc w:val="right"/>
            </w:pPr>
            <w:r w:rsidRPr="00714576">
              <w:t>6</w:t>
            </w:r>
          </w:p>
        </w:tc>
        <w:tc>
          <w:tcPr>
            <w:tcW w:w="0" w:type="auto"/>
            <w:hideMark/>
          </w:tcPr>
          <w:p w14:paraId="025F7B20" w14:textId="77777777" w:rsidR="00714576" w:rsidRPr="00714576" w:rsidRDefault="00714576" w:rsidP="00714576">
            <w:pPr>
              <w:spacing w:before="36" w:after="36" w:line="240" w:lineRule="auto"/>
              <w:jc w:val="right"/>
            </w:pPr>
            <w:r w:rsidRPr="00714576">
              <w:t>24</w:t>
            </w:r>
          </w:p>
        </w:tc>
        <w:tc>
          <w:tcPr>
            <w:tcW w:w="0" w:type="auto"/>
            <w:hideMark/>
          </w:tcPr>
          <w:p w14:paraId="24031AFF" w14:textId="77777777" w:rsidR="00714576" w:rsidRPr="00714576" w:rsidRDefault="00714576" w:rsidP="00714576">
            <w:pPr>
              <w:spacing w:before="36" w:after="36" w:line="240" w:lineRule="auto"/>
              <w:jc w:val="right"/>
            </w:pPr>
            <w:r w:rsidRPr="00714576">
              <w:t>0.2500000</w:t>
            </w:r>
          </w:p>
        </w:tc>
      </w:tr>
      <w:tr w:rsidR="00714576" w:rsidRPr="00714576" w14:paraId="7CB86250" w14:textId="77777777" w:rsidTr="00714576">
        <w:tc>
          <w:tcPr>
            <w:tcW w:w="0" w:type="auto"/>
            <w:hideMark/>
          </w:tcPr>
          <w:p w14:paraId="049F8E2D" w14:textId="77777777" w:rsidR="00714576" w:rsidRPr="00714576" w:rsidRDefault="00714576" w:rsidP="00714576">
            <w:pPr>
              <w:spacing w:before="36" w:after="36" w:line="240" w:lineRule="auto"/>
              <w:jc w:val="right"/>
            </w:pPr>
            <w:r w:rsidRPr="00714576">
              <w:t>2020</w:t>
            </w:r>
          </w:p>
        </w:tc>
        <w:tc>
          <w:tcPr>
            <w:tcW w:w="0" w:type="auto"/>
            <w:hideMark/>
          </w:tcPr>
          <w:p w14:paraId="781E06B2" w14:textId="77777777" w:rsidR="00714576" w:rsidRPr="00714576" w:rsidRDefault="00714576" w:rsidP="00714576">
            <w:pPr>
              <w:spacing w:before="36" w:after="36" w:line="240" w:lineRule="auto"/>
              <w:jc w:val="left"/>
            </w:pPr>
            <w:r w:rsidRPr="00714576">
              <w:t>Loreto</w:t>
            </w:r>
          </w:p>
        </w:tc>
        <w:tc>
          <w:tcPr>
            <w:tcW w:w="0" w:type="auto"/>
            <w:hideMark/>
          </w:tcPr>
          <w:p w14:paraId="32F3DD44" w14:textId="77777777" w:rsidR="00714576" w:rsidRPr="00714576" w:rsidRDefault="00714576" w:rsidP="00714576">
            <w:pPr>
              <w:spacing w:before="36" w:after="36" w:line="240" w:lineRule="auto"/>
              <w:jc w:val="right"/>
            </w:pPr>
            <w:r w:rsidRPr="00714576">
              <w:t>3</w:t>
            </w:r>
          </w:p>
        </w:tc>
        <w:tc>
          <w:tcPr>
            <w:tcW w:w="0" w:type="auto"/>
            <w:hideMark/>
          </w:tcPr>
          <w:p w14:paraId="507C4442" w14:textId="77777777" w:rsidR="00714576" w:rsidRPr="00714576" w:rsidRDefault="00714576" w:rsidP="00714576">
            <w:pPr>
              <w:spacing w:before="36" w:after="36" w:line="240" w:lineRule="auto"/>
              <w:jc w:val="right"/>
            </w:pPr>
            <w:r w:rsidRPr="00714576">
              <w:t>22</w:t>
            </w:r>
          </w:p>
        </w:tc>
        <w:tc>
          <w:tcPr>
            <w:tcW w:w="0" w:type="auto"/>
            <w:hideMark/>
          </w:tcPr>
          <w:p w14:paraId="4A53678D" w14:textId="77777777" w:rsidR="00714576" w:rsidRPr="00714576" w:rsidRDefault="00714576" w:rsidP="00714576">
            <w:pPr>
              <w:spacing w:before="36" w:after="36" w:line="240" w:lineRule="auto"/>
              <w:jc w:val="right"/>
            </w:pPr>
            <w:r w:rsidRPr="00714576">
              <w:t>0.1363636</w:t>
            </w:r>
          </w:p>
        </w:tc>
      </w:tr>
      <w:tr w:rsidR="00714576" w:rsidRPr="00714576" w14:paraId="69047815" w14:textId="77777777" w:rsidTr="00714576">
        <w:tc>
          <w:tcPr>
            <w:tcW w:w="0" w:type="auto"/>
            <w:hideMark/>
          </w:tcPr>
          <w:p w14:paraId="48A08BF3" w14:textId="77777777" w:rsidR="00714576" w:rsidRPr="00714576" w:rsidRDefault="00714576" w:rsidP="00714576">
            <w:pPr>
              <w:spacing w:before="36" w:after="36" w:line="240" w:lineRule="auto"/>
              <w:jc w:val="right"/>
            </w:pPr>
            <w:r w:rsidRPr="00714576">
              <w:t>2021</w:t>
            </w:r>
          </w:p>
        </w:tc>
        <w:tc>
          <w:tcPr>
            <w:tcW w:w="0" w:type="auto"/>
            <w:hideMark/>
          </w:tcPr>
          <w:p w14:paraId="5225D0E7" w14:textId="77777777" w:rsidR="00714576" w:rsidRPr="00714576" w:rsidRDefault="00714576" w:rsidP="00714576">
            <w:pPr>
              <w:spacing w:before="36" w:after="36" w:line="240" w:lineRule="auto"/>
              <w:jc w:val="left"/>
            </w:pPr>
            <w:r w:rsidRPr="00714576">
              <w:t>Loreto</w:t>
            </w:r>
          </w:p>
        </w:tc>
        <w:tc>
          <w:tcPr>
            <w:tcW w:w="0" w:type="auto"/>
            <w:hideMark/>
          </w:tcPr>
          <w:p w14:paraId="0FCC0FC7" w14:textId="77777777" w:rsidR="00714576" w:rsidRPr="00714576" w:rsidRDefault="00714576" w:rsidP="00714576">
            <w:pPr>
              <w:spacing w:before="36" w:after="36" w:line="240" w:lineRule="auto"/>
              <w:jc w:val="right"/>
            </w:pPr>
            <w:r w:rsidRPr="00714576">
              <w:t>3</w:t>
            </w:r>
          </w:p>
        </w:tc>
        <w:tc>
          <w:tcPr>
            <w:tcW w:w="0" w:type="auto"/>
            <w:hideMark/>
          </w:tcPr>
          <w:p w14:paraId="22860150" w14:textId="77777777" w:rsidR="00714576" w:rsidRPr="00714576" w:rsidRDefault="00714576" w:rsidP="00714576">
            <w:pPr>
              <w:spacing w:before="36" w:after="36" w:line="240" w:lineRule="auto"/>
              <w:jc w:val="right"/>
            </w:pPr>
            <w:r w:rsidRPr="00714576">
              <w:t>7</w:t>
            </w:r>
          </w:p>
        </w:tc>
        <w:tc>
          <w:tcPr>
            <w:tcW w:w="0" w:type="auto"/>
            <w:hideMark/>
          </w:tcPr>
          <w:p w14:paraId="09ED2080" w14:textId="77777777" w:rsidR="00714576" w:rsidRPr="00714576" w:rsidRDefault="00714576" w:rsidP="00714576">
            <w:pPr>
              <w:spacing w:before="36" w:after="36" w:line="240" w:lineRule="auto"/>
              <w:jc w:val="right"/>
            </w:pPr>
            <w:r w:rsidRPr="00714576">
              <w:t>0.4285714</w:t>
            </w:r>
          </w:p>
        </w:tc>
      </w:tr>
      <w:tr w:rsidR="00714576" w:rsidRPr="00714576" w14:paraId="625A158C" w14:textId="77777777" w:rsidTr="00714576">
        <w:tc>
          <w:tcPr>
            <w:tcW w:w="0" w:type="auto"/>
            <w:hideMark/>
          </w:tcPr>
          <w:p w14:paraId="6B7FB690" w14:textId="77777777" w:rsidR="00714576" w:rsidRPr="00714576" w:rsidRDefault="00714576" w:rsidP="00714576">
            <w:pPr>
              <w:spacing w:before="36" w:after="36" w:line="240" w:lineRule="auto"/>
              <w:jc w:val="right"/>
            </w:pPr>
            <w:r w:rsidRPr="00714576">
              <w:t>2013</w:t>
            </w:r>
          </w:p>
        </w:tc>
        <w:tc>
          <w:tcPr>
            <w:tcW w:w="0" w:type="auto"/>
            <w:hideMark/>
          </w:tcPr>
          <w:p w14:paraId="1D8B9299" w14:textId="77777777" w:rsidR="00714576" w:rsidRPr="00714576" w:rsidRDefault="00714576" w:rsidP="00714576">
            <w:pPr>
              <w:spacing w:before="36" w:after="36" w:line="240" w:lineRule="auto"/>
              <w:jc w:val="left"/>
            </w:pPr>
            <w:r w:rsidRPr="00714576">
              <w:t>Piura</w:t>
            </w:r>
          </w:p>
        </w:tc>
        <w:tc>
          <w:tcPr>
            <w:tcW w:w="0" w:type="auto"/>
            <w:hideMark/>
          </w:tcPr>
          <w:p w14:paraId="0E83BACC" w14:textId="77777777" w:rsidR="00714576" w:rsidRPr="00714576" w:rsidRDefault="00714576" w:rsidP="00714576">
            <w:pPr>
              <w:spacing w:before="36" w:after="36" w:line="240" w:lineRule="auto"/>
              <w:jc w:val="right"/>
            </w:pPr>
            <w:r w:rsidRPr="00714576">
              <w:t>17</w:t>
            </w:r>
          </w:p>
        </w:tc>
        <w:tc>
          <w:tcPr>
            <w:tcW w:w="0" w:type="auto"/>
            <w:hideMark/>
          </w:tcPr>
          <w:p w14:paraId="6EA1D4F6" w14:textId="77777777" w:rsidR="00714576" w:rsidRPr="00714576" w:rsidRDefault="00714576" w:rsidP="00714576">
            <w:pPr>
              <w:spacing w:before="36" w:after="36" w:line="240" w:lineRule="auto"/>
              <w:jc w:val="right"/>
            </w:pPr>
            <w:r w:rsidRPr="00714576">
              <w:t>36</w:t>
            </w:r>
          </w:p>
        </w:tc>
        <w:tc>
          <w:tcPr>
            <w:tcW w:w="0" w:type="auto"/>
            <w:hideMark/>
          </w:tcPr>
          <w:p w14:paraId="5173CBB1" w14:textId="77777777" w:rsidR="00714576" w:rsidRPr="00714576" w:rsidRDefault="00714576" w:rsidP="00714576">
            <w:pPr>
              <w:spacing w:before="36" w:after="36" w:line="240" w:lineRule="auto"/>
              <w:jc w:val="right"/>
            </w:pPr>
            <w:r w:rsidRPr="00714576">
              <w:t>0.4722222</w:t>
            </w:r>
          </w:p>
        </w:tc>
      </w:tr>
      <w:tr w:rsidR="00714576" w:rsidRPr="00714576" w14:paraId="53413EFD" w14:textId="77777777" w:rsidTr="00714576">
        <w:tc>
          <w:tcPr>
            <w:tcW w:w="0" w:type="auto"/>
            <w:hideMark/>
          </w:tcPr>
          <w:p w14:paraId="34F98A4E" w14:textId="77777777" w:rsidR="00714576" w:rsidRPr="00714576" w:rsidRDefault="00714576" w:rsidP="00714576">
            <w:pPr>
              <w:spacing w:before="36" w:after="36" w:line="240" w:lineRule="auto"/>
              <w:jc w:val="right"/>
            </w:pPr>
            <w:r w:rsidRPr="00714576">
              <w:t>2014</w:t>
            </w:r>
          </w:p>
        </w:tc>
        <w:tc>
          <w:tcPr>
            <w:tcW w:w="0" w:type="auto"/>
            <w:hideMark/>
          </w:tcPr>
          <w:p w14:paraId="643BA222" w14:textId="77777777" w:rsidR="00714576" w:rsidRPr="00714576" w:rsidRDefault="00714576" w:rsidP="00714576">
            <w:pPr>
              <w:spacing w:before="36" w:after="36" w:line="240" w:lineRule="auto"/>
              <w:jc w:val="left"/>
            </w:pPr>
            <w:r w:rsidRPr="00714576">
              <w:t>Piura</w:t>
            </w:r>
          </w:p>
        </w:tc>
        <w:tc>
          <w:tcPr>
            <w:tcW w:w="0" w:type="auto"/>
            <w:hideMark/>
          </w:tcPr>
          <w:p w14:paraId="5EC7DD59" w14:textId="77777777" w:rsidR="00714576" w:rsidRPr="00714576" w:rsidRDefault="00714576" w:rsidP="00714576">
            <w:pPr>
              <w:spacing w:before="36" w:after="36" w:line="240" w:lineRule="auto"/>
              <w:jc w:val="right"/>
            </w:pPr>
            <w:r w:rsidRPr="00714576">
              <w:t>16</w:t>
            </w:r>
          </w:p>
        </w:tc>
        <w:tc>
          <w:tcPr>
            <w:tcW w:w="0" w:type="auto"/>
            <w:hideMark/>
          </w:tcPr>
          <w:p w14:paraId="348387DC" w14:textId="77777777" w:rsidR="00714576" w:rsidRPr="00714576" w:rsidRDefault="00714576" w:rsidP="00714576">
            <w:pPr>
              <w:spacing w:before="36" w:after="36" w:line="240" w:lineRule="auto"/>
              <w:jc w:val="right"/>
            </w:pPr>
            <w:r w:rsidRPr="00714576">
              <w:t>32</w:t>
            </w:r>
          </w:p>
        </w:tc>
        <w:tc>
          <w:tcPr>
            <w:tcW w:w="0" w:type="auto"/>
            <w:hideMark/>
          </w:tcPr>
          <w:p w14:paraId="34FFC54F" w14:textId="77777777" w:rsidR="00714576" w:rsidRPr="00714576" w:rsidRDefault="00714576" w:rsidP="00714576">
            <w:pPr>
              <w:spacing w:before="36" w:after="36" w:line="240" w:lineRule="auto"/>
              <w:jc w:val="right"/>
            </w:pPr>
            <w:r w:rsidRPr="00714576">
              <w:t>0.5000000</w:t>
            </w:r>
          </w:p>
        </w:tc>
      </w:tr>
      <w:tr w:rsidR="00714576" w:rsidRPr="00714576" w14:paraId="7E65E956" w14:textId="77777777" w:rsidTr="00714576">
        <w:tc>
          <w:tcPr>
            <w:tcW w:w="0" w:type="auto"/>
            <w:hideMark/>
          </w:tcPr>
          <w:p w14:paraId="091A6135" w14:textId="77777777" w:rsidR="00714576" w:rsidRPr="00714576" w:rsidRDefault="00714576" w:rsidP="00714576">
            <w:pPr>
              <w:spacing w:before="36" w:after="36" w:line="240" w:lineRule="auto"/>
              <w:jc w:val="right"/>
            </w:pPr>
            <w:r w:rsidRPr="00714576">
              <w:t>2015</w:t>
            </w:r>
          </w:p>
        </w:tc>
        <w:tc>
          <w:tcPr>
            <w:tcW w:w="0" w:type="auto"/>
            <w:hideMark/>
          </w:tcPr>
          <w:p w14:paraId="540FD3F1" w14:textId="77777777" w:rsidR="00714576" w:rsidRPr="00714576" w:rsidRDefault="00714576" w:rsidP="00714576">
            <w:pPr>
              <w:spacing w:before="36" w:after="36" w:line="240" w:lineRule="auto"/>
              <w:jc w:val="left"/>
            </w:pPr>
            <w:r w:rsidRPr="00714576">
              <w:t>Piura</w:t>
            </w:r>
          </w:p>
        </w:tc>
        <w:tc>
          <w:tcPr>
            <w:tcW w:w="0" w:type="auto"/>
            <w:hideMark/>
          </w:tcPr>
          <w:p w14:paraId="7E42AC66" w14:textId="77777777" w:rsidR="00714576" w:rsidRPr="00714576" w:rsidRDefault="00714576" w:rsidP="00714576">
            <w:pPr>
              <w:spacing w:before="36" w:after="36" w:line="240" w:lineRule="auto"/>
              <w:jc w:val="right"/>
            </w:pPr>
            <w:r w:rsidRPr="00714576">
              <w:t>19</w:t>
            </w:r>
          </w:p>
        </w:tc>
        <w:tc>
          <w:tcPr>
            <w:tcW w:w="0" w:type="auto"/>
            <w:hideMark/>
          </w:tcPr>
          <w:p w14:paraId="5EDCBBD1" w14:textId="77777777" w:rsidR="00714576" w:rsidRPr="00714576" w:rsidRDefault="00714576" w:rsidP="00714576">
            <w:pPr>
              <w:spacing w:before="36" w:after="36" w:line="240" w:lineRule="auto"/>
              <w:jc w:val="right"/>
            </w:pPr>
            <w:r w:rsidRPr="00714576">
              <w:t>31</w:t>
            </w:r>
          </w:p>
        </w:tc>
        <w:tc>
          <w:tcPr>
            <w:tcW w:w="0" w:type="auto"/>
            <w:hideMark/>
          </w:tcPr>
          <w:p w14:paraId="551E1704" w14:textId="77777777" w:rsidR="00714576" w:rsidRPr="00714576" w:rsidRDefault="00714576" w:rsidP="00714576">
            <w:pPr>
              <w:spacing w:before="36" w:after="36" w:line="240" w:lineRule="auto"/>
              <w:jc w:val="right"/>
            </w:pPr>
            <w:r w:rsidRPr="00714576">
              <w:t>0.6129032</w:t>
            </w:r>
          </w:p>
        </w:tc>
      </w:tr>
      <w:tr w:rsidR="00714576" w:rsidRPr="00714576" w14:paraId="433BECB3" w14:textId="77777777" w:rsidTr="00714576">
        <w:tc>
          <w:tcPr>
            <w:tcW w:w="0" w:type="auto"/>
            <w:hideMark/>
          </w:tcPr>
          <w:p w14:paraId="26B5963C" w14:textId="77777777" w:rsidR="00714576" w:rsidRPr="00714576" w:rsidRDefault="00714576" w:rsidP="00714576">
            <w:pPr>
              <w:spacing w:before="36" w:after="36" w:line="240" w:lineRule="auto"/>
              <w:jc w:val="right"/>
            </w:pPr>
            <w:r w:rsidRPr="00714576">
              <w:t>2016</w:t>
            </w:r>
          </w:p>
        </w:tc>
        <w:tc>
          <w:tcPr>
            <w:tcW w:w="0" w:type="auto"/>
            <w:hideMark/>
          </w:tcPr>
          <w:p w14:paraId="1F51375E" w14:textId="77777777" w:rsidR="00714576" w:rsidRPr="00714576" w:rsidRDefault="00714576" w:rsidP="00714576">
            <w:pPr>
              <w:spacing w:before="36" w:after="36" w:line="240" w:lineRule="auto"/>
              <w:jc w:val="left"/>
            </w:pPr>
            <w:r w:rsidRPr="00714576">
              <w:t>Piura</w:t>
            </w:r>
          </w:p>
        </w:tc>
        <w:tc>
          <w:tcPr>
            <w:tcW w:w="0" w:type="auto"/>
            <w:hideMark/>
          </w:tcPr>
          <w:p w14:paraId="09C5D423" w14:textId="77777777" w:rsidR="00714576" w:rsidRPr="00714576" w:rsidRDefault="00714576" w:rsidP="00714576">
            <w:pPr>
              <w:spacing w:before="36" w:after="36" w:line="240" w:lineRule="auto"/>
              <w:jc w:val="right"/>
            </w:pPr>
            <w:r w:rsidRPr="00714576">
              <w:t>24</w:t>
            </w:r>
          </w:p>
        </w:tc>
        <w:tc>
          <w:tcPr>
            <w:tcW w:w="0" w:type="auto"/>
            <w:hideMark/>
          </w:tcPr>
          <w:p w14:paraId="05680508" w14:textId="77777777" w:rsidR="00714576" w:rsidRPr="00714576" w:rsidRDefault="00714576" w:rsidP="00714576">
            <w:pPr>
              <w:spacing w:before="36" w:after="36" w:line="240" w:lineRule="auto"/>
              <w:jc w:val="right"/>
            </w:pPr>
            <w:r w:rsidRPr="00714576">
              <w:t>29</w:t>
            </w:r>
          </w:p>
        </w:tc>
        <w:tc>
          <w:tcPr>
            <w:tcW w:w="0" w:type="auto"/>
            <w:hideMark/>
          </w:tcPr>
          <w:p w14:paraId="0295ADDF" w14:textId="77777777" w:rsidR="00714576" w:rsidRPr="00714576" w:rsidRDefault="00714576" w:rsidP="00714576">
            <w:pPr>
              <w:spacing w:before="36" w:after="36" w:line="240" w:lineRule="auto"/>
              <w:jc w:val="right"/>
            </w:pPr>
            <w:r w:rsidRPr="00714576">
              <w:t>0.8275862</w:t>
            </w:r>
          </w:p>
        </w:tc>
      </w:tr>
      <w:tr w:rsidR="00714576" w:rsidRPr="00714576" w14:paraId="4B316BC0" w14:textId="77777777" w:rsidTr="00714576">
        <w:tc>
          <w:tcPr>
            <w:tcW w:w="0" w:type="auto"/>
            <w:hideMark/>
          </w:tcPr>
          <w:p w14:paraId="6CF45AB4" w14:textId="77777777" w:rsidR="00714576" w:rsidRPr="00714576" w:rsidRDefault="00714576" w:rsidP="00714576">
            <w:pPr>
              <w:spacing w:before="36" w:after="36" w:line="240" w:lineRule="auto"/>
              <w:jc w:val="right"/>
            </w:pPr>
            <w:r w:rsidRPr="00714576">
              <w:t>2017</w:t>
            </w:r>
          </w:p>
        </w:tc>
        <w:tc>
          <w:tcPr>
            <w:tcW w:w="0" w:type="auto"/>
            <w:hideMark/>
          </w:tcPr>
          <w:p w14:paraId="7548ADC3" w14:textId="77777777" w:rsidR="00714576" w:rsidRPr="00714576" w:rsidRDefault="00714576" w:rsidP="00714576">
            <w:pPr>
              <w:spacing w:before="36" w:after="36" w:line="240" w:lineRule="auto"/>
              <w:jc w:val="left"/>
            </w:pPr>
            <w:r w:rsidRPr="00714576">
              <w:t>Piura</w:t>
            </w:r>
          </w:p>
        </w:tc>
        <w:tc>
          <w:tcPr>
            <w:tcW w:w="0" w:type="auto"/>
            <w:hideMark/>
          </w:tcPr>
          <w:p w14:paraId="003F1425" w14:textId="77777777" w:rsidR="00714576" w:rsidRPr="00714576" w:rsidRDefault="00714576" w:rsidP="00714576">
            <w:pPr>
              <w:spacing w:before="36" w:after="36" w:line="240" w:lineRule="auto"/>
              <w:jc w:val="right"/>
            </w:pPr>
            <w:r w:rsidRPr="00714576">
              <w:t>31</w:t>
            </w:r>
          </w:p>
        </w:tc>
        <w:tc>
          <w:tcPr>
            <w:tcW w:w="0" w:type="auto"/>
            <w:hideMark/>
          </w:tcPr>
          <w:p w14:paraId="0EF47E20" w14:textId="77777777" w:rsidR="00714576" w:rsidRPr="00714576" w:rsidRDefault="00714576" w:rsidP="00714576">
            <w:pPr>
              <w:spacing w:before="36" w:after="36" w:line="240" w:lineRule="auto"/>
              <w:jc w:val="right"/>
            </w:pPr>
            <w:r w:rsidRPr="00714576">
              <w:t>47</w:t>
            </w:r>
          </w:p>
        </w:tc>
        <w:tc>
          <w:tcPr>
            <w:tcW w:w="0" w:type="auto"/>
            <w:hideMark/>
          </w:tcPr>
          <w:p w14:paraId="54974B52" w14:textId="77777777" w:rsidR="00714576" w:rsidRPr="00714576" w:rsidRDefault="00714576" w:rsidP="00714576">
            <w:pPr>
              <w:spacing w:before="36" w:after="36" w:line="240" w:lineRule="auto"/>
              <w:jc w:val="right"/>
            </w:pPr>
            <w:r w:rsidRPr="00714576">
              <w:t>0.6595745</w:t>
            </w:r>
          </w:p>
        </w:tc>
      </w:tr>
      <w:tr w:rsidR="00714576" w:rsidRPr="00714576" w14:paraId="0C17E5CD" w14:textId="77777777" w:rsidTr="00714576">
        <w:tc>
          <w:tcPr>
            <w:tcW w:w="0" w:type="auto"/>
            <w:hideMark/>
          </w:tcPr>
          <w:p w14:paraId="41FF846F" w14:textId="77777777" w:rsidR="00714576" w:rsidRPr="00714576" w:rsidRDefault="00714576" w:rsidP="00714576">
            <w:pPr>
              <w:spacing w:before="36" w:after="36" w:line="240" w:lineRule="auto"/>
              <w:jc w:val="right"/>
            </w:pPr>
            <w:r w:rsidRPr="00714576">
              <w:t>2018</w:t>
            </w:r>
          </w:p>
        </w:tc>
        <w:tc>
          <w:tcPr>
            <w:tcW w:w="0" w:type="auto"/>
            <w:hideMark/>
          </w:tcPr>
          <w:p w14:paraId="02886E72" w14:textId="77777777" w:rsidR="00714576" w:rsidRPr="00714576" w:rsidRDefault="00714576" w:rsidP="00714576">
            <w:pPr>
              <w:spacing w:before="36" w:after="36" w:line="240" w:lineRule="auto"/>
              <w:jc w:val="left"/>
            </w:pPr>
            <w:r w:rsidRPr="00714576">
              <w:t>Piura</w:t>
            </w:r>
          </w:p>
        </w:tc>
        <w:tc>
          <w:tcPr>
            <w:tcW w:w="0" w:type="auto"/>
            <w:hideMark/>
          </w:tcPr>
          <w:p w14:paraId="4701AFE7" w14:textId="77777777" w:rsidR="00714576" w:rsidRPr="00714576" w:rsidRDefault="00714576" w:rsidP="00714576">
            <w:pPr>
              <w:spacing w:before="36" w:after="36" w:line="240" w:lineRule="auto"/>
              <w:jc w:val="right"/>
            </w:pPr>
            <w:r w:rsidRPr="00714576">
              <w:t>18</w:t>
            </w:r>
          </w:p>
        </w:tc>
        <w:tc>
          <w:tcPr>
            <w:tcW w:w="0" w:type="auto"/>
            <w:hideMark/>
          </w:tcPr>
          <w:p w14:paraId="26C61C5F" w14:textId="77777777" w:rsidR="00714576" w:rsidRPr="00714576" w:rsidRDefault="00714576" w:rsidP="00714576">
            <w:pPr>
              <w:spacing w:before="36" w:after="36" w:line="240" w:lineRule="auto"/>
              <w:jc w:val="right"/>
            </w:pPr>
            <w:r w:rsidRPr="00714576">
              <w:t>23</w:t>
            </w:r>
          </w:p>
        </w:tc>
        <w:tc>
          <w:tcPr>
            <w:tcW w:w="0" w:type="auto"/>
            <w:hideMark/>
          </w:tcPr>
          <w:p w14:paraId="193B1EC3" w14:textId="77777777" w:rsidR="00714576" w:rsidRPr="00714576" w:rsidRDefault="00714576" w:rsidP="00714576">
            <w:pPr>
              <w:spacing w:before="36" w:after="36" w:line="240" w:lineRule="auto"/>
              <w:jc w:val="right"/>
            </w:pPr>
            <w:r w:rsidRPr="00714576">
              <w:t>0.7826087</w:t>
            </w:r>
          </w:p>
        </w:tc>
      </w:tr>
      <w:tr w:rsidR="00714576" w:rsidRPr="00714576" w14:paraId="06308A52" w14:textId="77777777" w:rsidTr="00714576">
        <w:tc>
          <w:tcPr>
            <w:tcW w:w="0" w:type="auto"/>
            <w:hideMark/>
          </w:tcPr>
          <w:p w14:paraId="0BD79D7A" w14:textId="77777777" w:rsidR="00714576" w:rsidRPr="00714576" w:rsidRDefault="00714576" w:rsidP="00714576">
            <w:pPr>
              <w:spacing w:before="36" w:after="36" w:line="240" w:lineRule="auto"/>
              <w:jc w:val="right"/>
            </w:pPr>
            <w:r w:rsidRPr="00714576">
              <w:lastRenderedPageBreak/>
              <w:t>2019</w:t>
            </w:r>
          </w:p>
        </w:tc>
        <w:tc>
          <w:tcPr>
            <w:tcW w:w="0" w:type="auto"/>
            <w:hideMark/>
          </w:tcPr>
          <w:p w14:paraId="69C1070B" w14:textId="77777777" w:rsidR="00714576" w:rsidRPr="00714576" w:rsidRDefault="00714576" w:rsidP="00714576">
            <w:pPr>
              <w:spacing w:before="36" w:after="36" w:line="240" w:lineRule="auto"/>
              <w:jc w:val="left"/>
            </w:pPr>
            <w:r w:rsidRPr="00714576">
              <w:t>Piura</w:t>
            </w:r>
          </w:p>
        </w:tc>
        <w:tc>
          <w:tcPr>
            <w:tcW w:w="0" w:type="auto"/>
            <w:hideMark/>
          </w:tcPr>
          <w:p w14:paraId="2D3813E7" w14:textId="77777777" w:rsidR="00714576" w:rsidRPr="00714576" w:rsidRDefault="00714576" w:rsidP="00714576">
            <w:pPr>
              <w:spacing w:before="36" w:after="36" w:line="240" w:lineRule="auto"/>
              <w:jc w:val="right"/>
            </w:pPr>
            <w:r w:rsidRPr="00714576">
              <w:t>28</w:t>
            </w:r>
          </w:p>
        </w:tc>
        <w:tc>
          <w:tcPr>
            <w:tcW w:w="0" w:type="auto"/>
            <w:hideMark/>
          </w:tcPr>
          <w:p w14:paraId="5B6055C4" w14:textId="77777777" w:rsidR="00714576" w:rsidRPr="00714576" w:rsidRDefault="00714576" w:rsidP="00714576">
            <w:pPr>
              <w:spacing w:before="36" w:after="36" w:line="240" w:lineRule="auto"/>
              <w:jc w:val="right"/>
            </w:pPr>
            <w:r w:rsidRPr="00714576">
              <w:t>33</w:t>
            </w:r>
          </w:p>
        </w:tc>
        <w:tc>
          <w:tcPr>
            <w:tcW w:w="0" w:type="auto"/>
            <w:hideMark/>
          </w:tcPr>
          <w:p w14:paraId="19C719AC" w14:textId="77777777" w:rsidR="00714576" w:rsidRPr="00714576" w:rsidRDefault="00714576" w:rsidP="00714576">
            <w:pPr>
              <w:spacing w:before="36" w:after="36" w:line="240" w:lineRule="auto"/>
              <w:jc w:val="right"/>
            </w:pPr>
            <w:r w:rsidRPr="00714576">
              <w:t>0.8484848</w:t>
            </w:r>
          </w:p>
        </w:tc>
      </w:tr>
      <w:tr w:rsidR="00714576" w:rsidRPr="00714576" w14:paraId="39833490" w14:textId="77777777" w:rsidTr="00714576">
        <w:tc>
          <w:tcPr>
            <w:tcW w:w="0" w:type="auto"/>
            <w:hideMark/>
          </w:tcPr>
          <w:p w14:paraId="0F370D0F" w14:textId="77777777" w:rsidR="00714576" w:rsidRPr="00714576" w:rsidRDefault="00714576" w:rsidP="00714576">
            <w:pPr>
              <w:spacing w:before="36" w:after="36" w:line="240" w:lineRule="auto"/>
              <w:jc w:val="right"/>
            </w:pPr>
            <w:r w:rsidRPr="00714576">
              <w:t>2020</w:t>
            </w:r>
          </w:p>
        </w:tc>
        <w:tc>
          <w:tcPr>
            <w:tcW w:w="0" w:type="auto"/>
            <w:hideMark/>
          </w:tcPr>
          <w:p w14:paraId="4DFCC4CD" w14:textId="77777777" w:rsidR="00714576" w:rsidRPr="00714576" w:rsidRDefault="00714576" w:rsidP="00714576">
            <w:pPr>
              <w:spacing w:before="36" w:after="36" w:line="240" w:lineRule="auto"/>
              <w:jc w:val="left"/>
            </w:pPr>
            <w:r w:rsidRPr="00714576">
              <w:t>Piura</w:t>
            </w:r>
          </w:p>
        </w:tc>
        <w:tc>
          <w:tcPr>
            <w:tcW w:w="0" w:type="auto"/>
            <w:hideMark/>
          </w:tcPr>
          <w:p w14:paraId="7516C9D5" w14:textId="77777777" w:rsidR="00714576" w:rsidRPr="00714576" w:rsidRDefault="00714576" w:rsidP="00714576">
            <w:pPr>
              <w:spacing w:before="36" w:after="36" w:line="240" w:lineRule="auto"/>
              <w:jc w:val="right"/>
            </w:pPr>
            <w:r w:rsidRPr="00714576">
              <w:t>16</w:t>
            </w:r>
          </w:p>
        </w:tc>
        <w:tc>
          <w:tcPr>
            <w:tcW w:w="0" w:type="auto"/>
            <w:hideMark/>
          </w:tcPr>
          <w:p w14:paraId="0649D6A9" w14:textId="77777777" w:rsidR="00714576" w:rsidRPr="00714576" w:rsidRDefault="00714576" w:rsidP="00714576">
            <w:pPr>
              <w:spacing w:before="36" w:after="36" w:line="240" w:lineRule="auto"/>
              <w:jc w:val="right"/>
            </w:pPr>
            <w:r w:rsidRPr="00714576">
              <w:t>16</w:t>
            </w:r>
          </w:p>
        </w:tc>
        <w:tc>
          <w:tcPr>
            <w:tcW w:w="0" w:type="auto"/>
            <w:hideMark/>
          </w:tcPr>
          <w:p w14:paraId="59BCC29F" w14:textId="77777777" w:rsidR="00714576" w:rsidRPr="00714576" w:rsidRDefault="00714576" w:rsidP="00714576">
            <w:pPr>
              <w:spacing w:before="36" w:after="36" w:line="240" w:lineRule="auto"/>
              <w:jc w:val="right"/>
            </w:pPr>
            <w:r w:rsidRPr="00714576">
              <w:t>1.0000000</w:t>
            </w:r>
          </w:p>
        </w:tc>
      </w:tr>
      <w:tr w:rsidR="00714576" w:rsidRPr="00714576" w14:paraId="586F9867" w14:textId="77777777" w:rsidTr="00714576">
        <w:tc>
          <w:tcPr>
            <w:tcW w:w="0" w:type="auto"/>
            <w:hideMark/>
          </w:tcPr>
          <w:p w14:paraId="79845A3E" w14:textId="77777777" w:rsidR="00714576" w:rsidRPr="00714576" w:rsidRDefault="00714576" w:rsidP="00714576">
            <w:pPr>
              <w:spacing w:before="36" w:after="36" w:line="240" w:lineRule="auto"/>
              <w:jc w:val="right"/>
            </w:pPr>
            <w:r w:rsidRPr="00714576">
              <w:t>2013</w:t>
            </w:r>
          </w:p>
        </w:tc>
        <w:tc>
          <w:tcPr>
            <w:tcW w:w="0" w:type="auto"/>
            <w:hideMark/>
          </w:tcPr>
          <w:p w14:paraId="6586E5DF" w14:textId="77777777" w:rsidR="00714576" w:rsidRPr="00714576" w:rsidRDefault="00714576" w:rsidP="00714576">
            <w:pPr>
              <w:spacing w:before="36" w:after="36" w:line="240" w:lineRule="auto"/>
              <w:jc w:val="left"/>
            </w:pPr>
            <w:r w:rsidRPr="00714576">
              <w:t>Puno</w:t>
            </w:r>
          </w:p>
        </w:tc>
        <w:tc>
          <w:tcPr>
            <w:tcW w:w="0" w:type="auto"/>
            <w:hideMark/>
          </w:tcPr>
          <w:p w14:paraId="032D84D7" w14:textId="77777777" w:rsidR="00714576" w:rsidRPr="00714576" w:rsidRDefault="00714576" w:rsidP="00714576">
            <w:pPr>
              <w:spacing w:before="36" w:after="36" w:line="240" w:lineRule="auto"/>
              <w:jc w:val="right"/>
            </w:pPr>
            <w:r w:rsidRPr="00714576">
              <w:t>9</w:t>
            </w:r>
          </w:p>
        </w:tc>
        <w:tc>
          <w:tcPr>
            <w:tcW w:w="0" w:type="auto"/>
            <w:hideMark/>
          </w:tcPr>
          <w:p w14:paraId="044DE402" w14:textId="77777777" w:rsidR="00714576" w:rsidRPr="00714576" w:rsidRDefault="00714576" w:rsidP="00714576">
            <w:pPr>
              <w:spacing w:before="36" w:after="36" w:line="240" w:lineRule="auto"/>
              <w:jc w:val="right"/>
            </w:pPr>
            <w:r w:rsidRPr="00714576">
              <w:t>44</w:t>
            </w:r>
          </w:p>
        </w:tc>
        <w:tc>
          <w:tcPr>
            <w:tcW w:w="0" w:type="auto"/>
            <w:hideMark/>
          </w:tcPr>
          <w:p w14:paraId="3B30C12C" w14:textId="77777777" w:rsidR="00714576" w:rsidRPr="00714576" w:rsidRDefault="00714576" w:rsidP="00714576">
            <w:pPr>
              <w:spacing w:before="36" w:after="36" w:line="240" w:lineRule="auto"/>
              <w:jc w:val="right"/>
            </w:pPr>
            <w:r w:rsidRPr="00714576">
              <w:t>0.2045455</w:t>
            </w:r>
          </w:p>
        </w:tc>
      </w:tr>
      <w:tr w:rsidR="00714576" w:rsidRPr="00714576" w14:paraId="0A399BE7" w14:textId="77777777" w:rsidTr="00714576">
        <w:tc>
          <w:tcPr>
            <w:tcW w:w="0" w:type="auto"/>
            <w:hideMark/>
          </w:tcPr>
          <w:p w14:paraId="4C3699C2" w14:textId="77777777" w:rsidR="00714576" w:rsidRPr="00714576" w:rsidRDefault="00714576" w:rsidP="00714576">
            <w:pPr>
              <w:spacing w:before="36" w:after="36" w:line="240" w:lineRule="auto"/>
              <w:jc w:val="right"/>
            </w:pPr>
            <w:r w:rsidRPr="00714576">
              <w:t>2014</w:t>
            </w:r>
          </w:p>
        </w:tc>
        <w:tc>
          <w:tcPr>
            <w:tcW w:w="0" w:type="auto"/>
            <w:hideMark/>
          </w:tcPr>
          <w:p w14:paraId="65B5885B" w14:textId="77777777" w:rsidR="00714576" w:rsidRPr="00714576" w:rsidRDefault="00714576" w:rsidP="00714576">
            <w:pPr>
              <w:spacing w:before="36" w:after="36" w:line="240" w:lineRule="auto"/>
              <w:jc w:val="left"/>
            </w:pPr>
            <w:r w:rsidRPr="00714576">
              <w:t>Puno</w:t>
            </w:r>
          </w:p>
        </w:tc>
        <w:tc>
          <w:tcPr>
            <w:tcW w:w="0" w:type="auto"/>
            <w:hideMark/>
          </w:tcPr>
          <w:p w14:paraId="003D05F2" w14:textId="77777777" w:rsidR="00714576" w:rsidRPr="00714576" w:rsidRDefault="00714576" w:rsidP="00714576">
            <w:pPr>
              <w:spacing w:before="36" w:after="36" w:line="240" w:lineRule="auto"/>
              <w:jc w:val="right"/>
            </w:pPr>
            <w:r w:rsidRPr="00714576">
              <w:t>7</w:t>
            </w:r>
          </w:p>
        </w:tc>
        <w:tc>
          <w:tcPr>
            <w:tcW w:w="0" w:type="auto"/>
            <w:hideMark/>
          </w:tcPr>
          <w:p w14:paraId="4019C432" w14:textId="77777777" w:rsidR="00714576" w:rsidRPr="00714576" w:rsidRDefault="00714576" w:rsidP="00714576">
            <w:pPr>
              <w:spacing w:before="36" w:after="36" w:line="240" w:lineRule="auto"/>
              <w:jc w:val="right"/>
            </w:pPr>
            <w:r w:rsidRPr="00714576">
              <w:t>23</w:t>
            </w:r>
          </w:p>
        </w:tc>
        <w:tc>
          <w:tcPr>
            <w:tcW w:w="0" w:type="auto"/>
            <w:hideMark/>
          </w:tcPr>
          <w:p w14:paraId="37887D3F" w14:textId="77777777" w:rsidR="00714576" w:rsidRPr="00714576" w:rsidRDefault="00714576" w:rsidP="00714576">
            <w:pPr>
              <w:spacing w:before="36" w:after="36" w:line="240" w:lineRule="auto"/>
              <w:jc w:val="right"/>
            </w:pPr>
            <w:r w:rsidRPr="00714576">
              <w:t>0.3043478</w:t>
            </w:r>
          </w:p>
        </w:tc>
      </w:tr>
      <w:tr w:rsidR="00714576" w:rsidRPr="00714576" w14:paraId="4158044B" w14:textId="77777777" w:rsidTr="00714576">
        <w:tc>
          <w:tcPr>
            <w:tcW w:w="0" w:type="auto"/>
            <w:hideMark/>
          </w:tcPr>
          <w:p w14:paraId="5F1EA15E" w14:textId="77777777" w:rsidR="00714576" w:rsidRPr="00714576" w:rsidRDefault="00714576" w:rsidP="00714576">
            <w:pPr>
              <w:spacing w:before="36" w:after="36" w:line="240" w:lineRule="auto"/>
              <w:jc w:val="right"/>
            </w:pPr>
            <w:r w:rsidRPr="00714576">
              <w:t>2015</w:t>
            </w:r>
          </w:p>
        </w:tc>
        <w:tc>
          <w:tcPr>
            <w:tcW w:w="0" w:type="auto"/>
            <w:hideMark/>
          </w:tcPr>
          <w:p w14:paraId="352172AF" w14:textId="77777777" w:rsidR="00714576" w:rsidRPr="00714576" w:rsidRDefault="00714576" w:rsidP="00714576">
            <w:pPr>
              <w:spacing w:before="36" w:after="36" w:line="240" w:lineRule="auto"/>
              <w:jc w:val="left"/>
            </w:pPr>
            <w:r w:rsidRPr="00714576">
              <w:t>Puno</w:t>
            </w:r>
          </w:p>
        </w:tc>
        <w:tc>
          <w:tcPr>
            <w:tcW w:w="0" w:type="auto"/>
            <w:hideMark/>
          </w:tcPr>
          <w:p w14:paraId="5F396DC0" w14:textId="77777777" w:rsidR="00714576" w:rsidRPr="00714576" w:rsidRDefault="00714576" w:rsidP="00714576">
            <w:pPr>
              <w:spacing w:before="36" w:after="36" w:line="240" w:lineRule="auto"/>
              <w:jc w:val="right"/>
            </w:pPr>
            <w:r w:rsidRPr="00714576">
              <w:t>15</w:t>
            </w:r>
          </w:p>
        </w:tc>
        <w:tc>
          <w:tcPr>
            <w:tcW w:w="0" w:type="auto"/>
            <w:hideMark/>
          </w:tcPr>
          <w:p w14:paraId="39345836" w14:textId="77777777" w:rsidR="00714576" w:rsidRPr="00714576" w:rsidRDefault="00714576" w:rsidP="00714576">
            <w:pPr>
              <w:spacing w:before="36" w:after="36" w:line="240" w:lineRule="auto"/>
              <w:jc w:val="right"/>
            </w:pPr>
            <w:r w:rsidRPr="00714576">
              <w:t>39</w:t>
            </w:r>
          </w:p>
        </w:tc>
        <w:tc>
          <w:tcPr>
            <w:tcW w:w="0" w:type="auto"/>
            <w:hideMark/>
          </w:tcPr>
          <w:p w14:paraId="2828D3F4" w14:textId="77777777" w:rsidR="00714576" w:rsidRPr="00714576" w:rsidRDefault="00714576" w:rsidP="00714576">
            <w:pPr>
              <w:spacing w:before="36" w:after="36" w:line="240" w:lineRule="auto"/>
              <w:jc w:val="right"/>
            </w:pPr>
            <w:r w:rsidRPr="00714576">
              <w:t>0.3846154</w:t>
            </w:r>
          </w:p>
        </w:tc>
      </w:tr>
      <w:tr w:rsidR="00714576" w:rsidRPr="00714576" w14:paraId="16439213" w14:textId="77777777" w:rsidTr="00714576">
        <w:tc>
          <w:tcPr>
            <w:tcW w:w="0" w:type="auto"/>
            <w:hideMark/>
          </w:tcPr>
          <w:p w14:paraId="68A9841D" w14:textId="77777777" w:rsidR="00714576" w:rsidRPr="00714576" w:rsidRDefault="00714576" w:rsidP="00714576">
            <w:pPr>
              <w:spacing w:before="36" w:after="36" w:line="240" w:lineRule="auto"/>
              <w:jc w:val="right"/>
            </w:pPr>
            <w:r w:rsidRPr="00714576">
              <w:t>2016</w:t>
            </w:r>
          </w:p>
        </w:tc>
        <w:tc>
          <w:tcPr>
            <w:tcW w:w="0" w:type="auto"/>
            <w:hideMark/>
          </w:tcPr>
          <w:p w14:paraId="4A3E48B1" w14:textId="77777777" w:rsidR="00714576" w:rsidRPr="00714576" w:rsidRDefault="00714576" w:rsidP="00714576">
            <w:pPr>
              <w:spacing w:before="36" w:after="36" w:line="240" w:lineRule="auto"/>
              <w:jc w:val="left"/>
            </w:pPr>
            <w:r w:rsidRPr="00714576">
              <w:t>Puno</w:t>
            </w:r>
          </w:p>
        </w:tc>
        <w:tc>
          <w:tcPr>
            <w:tcW w:w="0" w:type="auto"/>
            <w:hideMark/>
          </w:tcPr>
          <w:p w14:paraId="52778751" w14:textId="77777777" w:rsidR="00714576" w:rsidRPr="00714576" w:rsidRDefault="00714576" w:rsidP="00714576">
            <w:pPr>
              <w:spacing w:before="36" w:after="36" w:line="240" w:lineRule="auto"/>
              <w:jc w:val="right"/>
            </w:pPr>
            <w:r w:rsidRPr="00714576">
              <w:t>16</w:t>
            </w:r>
          </w:p>
        </w:tc>
        <w:tc>
          <w:tcPr>
            <w:tcW w:w="0" w:type="auto"/>
            <w:hideMark/>
          </w:tcPr>
          <w:p w14:paraId="4E8F002C" w14:textId="77777777" w:rsidR="00714576" w:rsidRPr="00714576" w:rsidRDefault="00714576" w:rsidP="00714576">
            <w:pPr>
              <w:spacing w:before="36" w:after="36" w:line="240" w:lineRule="auto"/>
              <w:jc w:val="right"/>
            </w:pPr>
            <w:r w:rsidRPr="00714576">
              <w:t>37</w:t>
            </w:r>
          </w:p>
        </w:tc>
        <w:tc>
          <w:tcPr>
            <w:tcW w:w="0" w:type="auto"/>
            <w:hideMark/>
          </w:tcPr>
          <w:p w14:paraId="5F067857" w14:textId="77777777" w:rsidR="00714576" w:rsidRPr="00714576" w:rsidRDefault="00714576" w:rsidP="00714576">
            <w:pPr>
              <w:spacing w:before="36" w:after="36" w:line="240" w:lineRule="auto"/>
              <w:jc w:val="right"/>
            </w:pPr>
            <w:r w:rsidRPr="00714576">
              <w:t>0.4324324</w:t>
            </w:r>
          </w:p>
        </w:tc>
      </w:tr>
      <w:tr w:rsidR="00714576" w:rsidRPr="00714576" w14:paraId="596E44E5" w14:textId="77777777" w:rsidTr="00714576">
        <w:tc>
          <w:tcPr>
            <w:tcW w:w="0" w:type="auto"/>
            <w:hideMark/>
          </w:tcPr>
          <w:p w14:paraId="3947AF08" w14:textId="77777777" w:rsidR="00714576" w:rsidRPr="00714576" w:rsidRDefault="00714576" w:rsidP="00714576">
            <w:pPr>
              <w:spacing w:before="36" w:after="36" w:line="240" w:lineRule="auto"/>
              <w:jc w:val="right"/>
            </w:pPr>
            <w:r w:rsidRPr="00714576">
              <w:t>2017</w:t>
            </w:r>
          </w:p>
        </w:tc>
        <w:tc>
          <w:tcPr>
            <w:tcW w:w="0" w:type="auto"/>
            <w:hideMark/>
          </w:tcPr>
          <w:p w14:paraId="0E128E5E" w14:textId="77777777" w:rsidR="00714576" w:rsidRPr="00714576" w:rsidRDefault="00714576" w:rsidP="00714576">
            <w:pPr>
              <w:spacing w:before="36" w:after="36" w:line="240" w:lineRule="auto"/>
              <w:jc w:val="left"/>
            </w:pPr>
            <w:r w:rsidRPr="00714576">
              <w:t>Puno</w:t>
            </w:r>
          </w:p>
        </w:tc>
        <w:tc>
          <w:tcPr>
            <w:tcW w:w="0" w:type="auto"/>
            <w:hideMark/>
          </w:tcPr>
          <w:p w14:paraId="78EC520F" w14:textId="77777777" w:rsidR="00714576" w:rsidRPr="00714576" w:rsidRDefault="00714576" w:rsidP="00714576">
            <w:pPr>
              <w:spacing w:before="36" w:after="36" w:line="240" w:lineRule="auto"/>
              <w:jc w:val="right"/>
            </w:pPr>
            <w:r w:rsidRPr="00714576">
              <w:t>12</w:t>
            </w:r>
          </w:p>
        </w:tc>
        <w:tc>
          <w:tcPr>
            <w:tcW w:w="0" w:type="auto"/>
            <w:hideMark/>
          </w:tcPr>
          <w:p w14:paraId="1D150635" w14:textId="77777777" w:rsidR="00714576" w:rsidRPr="00714576" w:rsidRDefault="00714576" w:rsidP="00714576">
            <w:pPr>
              <w:spacing w:before="36" w:after="36" w:line="240" w:lineRule="auto"/>
              <w:jc w:val="right"/>
            </w:pPr>
            <w:r w:rsidRPr="00714576">
              <w:t>30</w:t>
            </w:r>
          </w:p>
        </w:tc>
        <w:tc>
          <w:tcPr>
            <w:tcW w:w="0" w:type="auto"/>
            <w:hideMark/>
          </w:tcPr>
          <w:p w14:paraId="4A9BE35D" w14:textId="77777777" w:rsidR="00714576" w:rsidRPr="00714576" w:rsidRDefault="00714576" w:rsidP="00714576">
            <w:pPr>
              <w:spacing w:before="36" w:after="36" w:line="240" w:lineRule="auto"/>
              <w:jc w:val="right"/>
            </w:pPr>
            <w:r w:rsidRPr="00714576">
              <w:t>0.4000000</w:t>
            </w:r>
          </w:p>
        </w:tc>
      </w:tr>
      <w:tr w:rsidR="00714576" w:rsidRPr="00714576" w14:paraId="7D70C114" w14:textId="77777777" w:rsidTr="00714576">
        <w:tc>
          <w:tcPr>
            <w:tcW w:w="0" w:type="auto"/>
            <w:hideMark/>
          </w:tcPr>
          <w:p w14:paraId="7655E46C" w14:textId="77777777" w:rsidR="00714576" w:rsidRPr="00714576" w:rsidRDefault="00714576" w:rsidP="00714576">
            <w:pPr>
              <w:spacing w:before="36" w:after="36" w:line="240" w:lineRule="auto"/>
              <w:jc w:val="right"/>
            </w:pPr>
            <w:r w:rsidRPr="00714576">
              <w:t>2018</w:t>
            </w:r>
          </w:p>
        </w:tc>
        <w:tc>
          <w:tcPr>
            <w:tcW w:w="0" w:type="auto"/>
            <w:hideMark/>
          </w:tcPr>
          <w:p w14:paraId="5828FE44" w14:textId="77777777" w:rsidR="00714576" w:rsidRPr="00714576" w:rsidRDefault="00714576" w:rsidP="00714576">
            <w:pPr>
              <w:spacing w:before="36" w:after="36" w:line="240" w:lineRule="auto"/>
              <w:jc w:val="left"/>
            </w:pPr>
            <w:r w:rsidRPr="00714576">
              <w:t>Puno</w:t>
            </w:r>
          </w:p>
        </w:tc>
        <w:tc>
          <w:tcPr>
            <w:tcW w:w="0" w:type="auto"/>
            <w:hideMark/>
          </w:tcPr>
          <w:p w14:paraId="37AF5A6F" w14:textId="77777777" w:rsidR="00714576" w:rsidRPr="00714576" w:rsidRDefault="00714576" w:rsidP="00714576">
            <w:pPr>
              <w:spacing w:before="36" w:after="36" w:line="240" w:lineRule="auto"/>
              <w:jc w:val="right"/>
            </w:pPr>
            <w:r w:rsidRPr="00714576">
              <w:t>19</w:t>
            </w:r>
          </w:p>
        </w:tc>
        <w:tc>
          <w:tcPr>
            <w:tcW w:w="0" w:type="auto"/>
            <w:hideMark/>
          </w:tcPr>
          <w:p w14:paraId="5D2D2518" w14:textId="77777777" w:rsidR="00714576" w:rsidRPr="00714576" w:rsidRDefault="00714576" w:rsidP="00714576">
            <w:pPr>
              <w:spacing w:before="36" w:after="36" w:line="240" w:lineRule="auto"/>
              <w:jc w:val="right"/>
            </w:pPr>
            <w:r w:rsidRPr="00714576">
              <w:t>39</w:t>
            </w:r>
          </w:p>
        </w:tc>
        <w:tc>
          <w:tcPr>
            <w:tcW w:w="0" w:type="auto"/>
            <w:hideMark/>
          </w:tcPr>
          <w:p w14:paraId="27F50294" w14:textId="77777777" w:rsidR="00714576" w:rsidRPr="00714576" w:rsidRDefault="00714576" w:rsidP="00714576">
            <w:pPr>
              <w:spacing w:before="36" w:after="36" w:line="240" w:lineRule="auto"/>
              <w:jc w:val="right"/>
            </w:pPr>
            <w:r w:rsidRPr="00714576">
              <w:t>0.4871795</w:t>
            </w:r>
          </w:p>
        </w:tc>
      </w:tr>
      <w:tr w:rsidR="00714576" w:rsidRPr="00714576" w14:paraId="4BBA76AB" w14:textId="77777777" w:rsidTr="00714576">
        <w:tc>
          <w:tcPr>
            <w:tcW w:w="0" w:type="auto"/>
            <w:hideMark/>
          </w:tcPr>
          <w:p w14:paraId="69AC09E2" w14:textId="77777777" w:rsidR="00714576" w:rsidRPr="00714576" w:rsidRDefault="00714576" w:rsidP="00714576">
            <w:pPr>
              <w:spacing w:before="36" w:after="36" w:line="240" w:lineRule="auto"/>
              <w:jc w:val="right"/>
            </w:pPr>
            <w:r w:rsidRPr="00714576">
              <w:t>2019</w:t>
            </w:r>
          </w:p>
        </w:tc>
        <w:tc>
          <w:tcPr>
            <w:tcW w:w="0" w:type="auto"/>
            <w:hideMark/>
          </w:tcPr>
          <w:p w14:paraId="0804196B" w14:textId="77777777" w:rsidR="00714576" w:rsidRPr="00714576" w:rsidRDefault="00714576" w:rsidP="00714576">
            <w:pPr>
              <w:spacing w:before="36" w:after="36" w:line="240" w:lineRule="auto"/>
              <w:jc w:val="left"/>
            </w:pPr>
            <w:r w:rsidRPr="00714576">
              <w:t>Puno</w:t>
            </w:r>
          </w:p>
        </w:tc>
        <w:tc>
          <w:tcPr>
            <w:tcW w:w="0" w:type="auto"/>
            <w:hideMark/>
          </w:tcPr>
          <w:p w14:paraId="204FCA15" w14:textId="77777777" w:rsidR="00714576" w:rsidRPr="00714576" w:rsidRDefault="00714576" w:rsidP="00714576">
            <w:pPr>
              <w:spacing w:before="36" w:after="36" w:line="240" w:lineRule="auto"/>
              <w:jc w:val="right"/>
            </w:pPr>
            <w:r w:rsidRPr="00714576">
              <w:t>30</w:t>
            </w:r>
          </w:p>
        </w:tc>
        <w:tc>
          <w:tcPr>
            <w:tcW w:w="0" w:type="auto"/>
            <w:hideMark/>
          </w:tcPr>
          <w:p w14:paraId="3008418D" w14:textId="77777777" w:rsidR="00714576" w:rsidRPr="00714576" w:rsidRDefault="00714576" w:rsidP="00714576">
            <w:pPr>
              <w:spacing w:before="36" w:after="36" w:line="240" w:lineRule="auto"/>
              <w:jc w:val="right"/>
            </w:pPr>
            <w:r w:rsidRPr="00714576">
              <w:t>50</w:t>
            </w:r>
          </w:p>
        </w:tc>
        <w:tc>
          <w:tcPr>
            <w:tcW w:w="0" w:type="auto"/>
            <w:hideMark/>
          </w:tcPr>
          <w:p w14:paraId="47C7815C" w14:textId="77777777" w:rsidR="00714576" w:rsidRPr="00714576" w:rsidRDefault="00714576" w:rsidP="00714576">
            <w:pPr>
              <w:spacing w:before="36" w:after="36" w:line="240" w:lineRule="auto"/>
              <w:jc w:val="right"/>
            </w:pPr>
            <w:r w:rsidRPr="00714576">
              <w:t>0.6000000</w:t>
            </w:r>
          </w:p>
        </w:tc>
      </w:tr>
      <w:tr w:rsidR="00714576" w:rsidRPr="00714576" w14:paraId="15AEEB05" w14:textId="77777777" w:rsidTr="00714576">
        <w:tc>
          <w:tcPr>
            <w:tcW w:w="0" w:type="auto"/>
            <w:hideMark/>
          </w:tcPr>
          <w:p w14:paraId="4B676C91" w14:textId="77777777" w:rsidR="00714576" w:rsidRPr="00714576" w:rsidRDefault="00714576" w:rsidP="00714576">
            <w:pPr>
              <w:spacing w:before="36" w:after="36" w:line="240" w:lineRule="auto"/>
              <w:jc w:val="right"/>
            </w:pPr>
            <w:r w:rsidRPr="00714576">
              <w:t>2020</w:t>
            </w:r>
          </w:p>
        </w:tc>
        <w:tc>
          <w:tcPr>
            <w:tcW w:w="0" w:type="auto"/>
            <w:hideMark/>
          </w:tcPr>
          <w:p w14:paraId="59BCC679" w14:textId="77777777" w:rsidR="00714576" w:rsidRPr="00714576" w:rsidRDefault="00714576" w:rsidP="00714576">
            <w:pPr>
              <w:spacing w:before="36" w:after="36" w:line="240" w:lineRule="auto"/>
              <w:jc w:val="left"/>
            </w:pPr>
            <w:r w:rsidRPr="00714576">
              <w:t>Puno</w:t>
            </w:r>
          </w:p>
        </w:tc>
        <w:tc>
          <w:tcPr>
            <w:tcW w:w="0" w:type="auto"/>
            <w:hideMark/>
          </w:tcPr>
          <w:p w14:paraId="3A16FAF5" w14:textId="77777777" w:rsidR="00714576" w:rsidRPr="00714576" w:rsidRDefault="00714576" w:rsidP="00714576">
            <w:pPr>
              <w:spacing w:before="36" w:after="36" w:line="240" w:lineRule="auto"/>
              <w:jc w:val="right"/>
            </w:pPr>
            <w:r w:rsidRPr="00714576">
              <w:t>16</w:t>
            </w:r>
          </w:p>
        </w:tc>
        <w:tc>
          <w:tcPr>
            <w:tcW w:w="0" w:type="auto"/>
            <w:hideMark/>
          </w:tcPr>
          <w:p w14:paraId="1EA64B2B" w14:textId="77777777" w:rsidR="00714576" w:rsidRPr="00714576" w:rsidRDefault="00714576" w:rsidP="00714576">
            <w:pPr>
              <w:spacing w:before="36" w:after="36" w:line="240" w:lineRule="auto"/>
              <w:jc w:val="right"/>
            </w:pPr>
            <w:r w:rsidRPr="00714576">
              <w:t>23</w:t>
            </w:r>
          </w:p>
        </w:tc>
        <w:tc>
          <w:tcPr>
            <w:tcW w:w="0" w:type="auto"/>
            <w:hideMark/>
          </w:tcPr>
          <w:p w14:paraId="6C9E7301" w14:textId="77777777" w:rsidR="00714576" w:rsidRPr="00714576" w:rsidRDefault="00714576" w:rsidP="00714576">
            <w:pPr>
              <w:spacing w:before="36" w:after="36" w:line="240" w:lineRule="auto"/>
              <w:jc w:val="right"/>
            </w:pPr>
            <w:r w:rsidRPr="00714576">
              <w:t>0.6956522</w:t>
            </w:r>
          </w:p>
        </w:tc>
      </w:tr>
      <w:tr w:rsidR="00714576" w:rsidRPr="00714576" w14:paraId="412E32F4" w14:textId="77777777" w:rsidTr="00714576">
        <w:tc>
          <w:tcPr>
            <w:tcW w:w="0" w:type="auto"/>
            <w:hideMark/>
          </w:tcPr>
          <w:p w14:paraId="727AE9D1" w14:textId="77777777" w:rsidR="00714576" w:rsidRPr="00714576" w:rsidRDefault="00714576" w:rsidP="00714576">
            <w:pPr>
              <w:spacing w:before="36" w:after="36" w:line="240" w:lineRule="auto"/>
              <w:jc w:val="right"/>
            </w:pPr>
            <w:r w:rsidRPr="00714576">
              <w:t>2013</w:t>
            </w:r>
          </w:p>
        </w:tc>
        <w:tc>
          <w:tcPr>
            <w:tcW w:w="0" w:type="auto"/>
            <w:hideMark/>
          </w:tcPr>
          <w:p w14:paraId="7068F04F" w14:textId="77777777" w:rsidR="00714576" w:rsidRPr="00714576" w:rsidRDefault="00714576" w:rsidP="00714576">
            <w:pPr>
              <w:spacing w:before="36" w:after="36" w:line="240" w:lineRule="auto"/>
              <w:jc w:val="left"/>
            </w:pPr>
            <w:r w:rsidRPr="00714576">
              <w:t>Tacna</w:t>
            </w:r>
          </w:p>
        </w:tc>
        <w:tc>
          <w:tcPr>
            <w:tcW w:w="0" w:type="auto"/>
            <w:hideMark/>
          </w:tcPr>
          <w:p w14:paraId="04D7EA6F" w14:textId="77777777" w:rsidR="00714576" w:rsidRPr="00714576" w:rsidRDefault="00714576" w:rsidP="00714576">
            <w:pPr>
              <w:spacing w:before="36" w:after="36" w:line="240" w:lineRule="auto"/>
              <w:jc w:val="right"/>
            </w:pPr>
            <w:r w:rsidRPr="00714576">
              <w:t>9</w:t>
            </w:r>
          </w:p>
        </w:tc>
        <w:tc>
          <w:tcPr>
            <w:tcW w:w="0" w:type="auto"/>
            <w:hideMark/>
          </w:tcPr>
          <w:p w14:paraId="6A494ECE" w14:textId="77777777" w:rsidR="00714576" w:rsidRPr="00714576" w:rsidRDefault="00714576" w:rsidP="00714576">
            <w:pPr>
              <w:spacing w:before="36" w:after="36" w:line="240" w:lineRule="auto"/>
              <w:jc w:val="right"/>
            </w:pPr>
            <w:r w:rsidRPr="00714576">
              <w:t>5</w:t>
            </w:r>
          </w:p>
        </w:tc>
        <w:tc>
          <w:tcPr>
            <w:tcW w:w="0" w:type="auto"/>
            <w:hideMark/>
          </w:tcPr>
          <w:p w14:paraId="196134AB" w14:textId="77777777" w:rsidR="00714576" w:rsidRPr="00714576" w:rsidRDefault="00714576" w:rsidP="00714576">
            <w:pPr>
              <w:spacing w:before="36" w:after="36" w:line="240" w:lineRule="auto"/>
              <w:jc w:val="right"/>
            </w:pPr>
            <w:r w:rsidRPr="00714576">
              <w:t>1.8000000</w:t>
            </w:r>
          </w:p>
        </w:tc>
      </w:tr>
      <w:tr w:rsidR="00714576" w:rsidRPr="00714576" w14:paraId="15F93C9D" w14:textId="77777777" w:rsidTr="00714576">
        <w:tc>
          <w:tcPr>
            <w:tcW w:w="0" w:type="auto"/>
            <w:hideMark/>
          </w:tcPr>
          <w:p w14:paraId="24658246" w14:textId="77777777" w:rsidR="00714576" w:rsidRPr="00714576" w:rsidRDefault="00714576" w:rsidP="00714576">
            <w:pPr>
              <w:spacing w:before="36" w:after="36" w:line="240" w:lineRule="auto"/>
              <w:jc w:val="right"/>
            </w:pPr>
            <w:r w:rsidRPr="00714576">
              <w:t>2014</w:t>
            </w:r>
          </w:p>
        </w:tc>
        <w:tc>
          <w:tcPr>
            <w:tcW w:w="0" w:type="auto"/>
            <w:hideMark/>
          </w:tcPr>
          <w:p w14:paraId="654383C8" w14:textId="77777777" w:rsidR="00714576" w:rsidRPr="00714576" w:rsidRDefault="00714576" w:rsidP="00714576">
            <w:pPr>
              <w:spacing w:before="36" w:after="36" w:line="240" w:lineRule="auto"/>
              <w:jc w:val="left"/>
            </w:pPr>
            <w:r w:rsidRPr="00714576">
              <w:t>Tacna</w:t>
            </w:r>
          </w:p>
        </w:tc>
        <w:tc>
          <w:tcPr>
            <w:tcW w:w="0" w:type="auto"/>
            <w:hideMark/>
          </w:tcPr>
          <w:p w14:paraId="6A236D04" w14:textId="77777777" w:rsidR="00714576" w:rsidRPr="00714576" w:rsidRDefault="00714576" w:rsidP="00714576">
            <w:pPr>
              <w:spacing w:before="36" w:after="36" w:line="240" w:lineRule="auto"/>
              <w:jc w:val="right"/>
            </w:pPr>
            <w:r w:rsidRPr="00714576">
              <w:t>10</w:t>
            </w:r>
          </w:p>
        </w:tc>
        <w:tc>
          <w:tcPr>
            <w:tcW w:w="0" w:type="auto"/>
            <w:hideMark/>
          </w:tcPr>
          <w:p w14:paraId="6C1A18BA" w14:textId="77777777" w:rsidR="00714576" w:rsidRPr="00714576" w:rsidRDefault="00714576" w:rsidP="00714576">
            <w:pPr>
              <w:spacing w:before="36" w:after="36" w:line="240" w:lineRule="auto"/>
              <w:jc w:val="right"/>
            </w:pPr>
            <w:r w:rsidRPr="00714576">
              <w:t>15</w:t>
            </w:r>
          </w:p>
        </w:tc>
        <w:tc>
          <w:tcPr>
            <w:tcW w:w="0" w:type="auto"/>
            <w:hideMark/>
          </w:tcPr>
          <w:p w14:paraId="40339573" w14:textId="77777777" w:rsidR="00714576" w:rsidRPr="00714576" w:rsidRDefault="00714576" w:rsidP="00714576">
            <w:pPr>
              <w:spacing w:before="36" w:after="36" w:line="240" w:lineRule="auto"/>
              <w:jc w:val="right"/>
            </w:pPr>
            <w:r w:rsidRPr="00714576">
              <w:t>0.6666667</w:t>
            </w:r>
          </w:p>
        </w:tc>
      </w:tr>
      <w:tr w:rsidR="00714576" w:rsidRPr="00714576" w14:paraId="0C1EA9E8" w14:textId="77777777" w:rsidTr="00714576">
        <w:tc>
          <w:tcPr>
            <w:tcW w:w="0" w:type="auto"/>
            <w:hideMark/>
          </w:tcPr>
          <w:p w14:paraId="159712BA" w14:textId="77777777" w:rsidR="00714576" w:rsidRPr="00714576" w:rsidRDefault="00714576" w:rsidP="00714576">
            <w:pPr>
              <w:spacing w:before="36" w:after="36" w:line="240" w:lineRule="auto"/>
              <w:jc w:val="right"/>
            </w:pPr>
            <w:r w:rsidRPr="00714576">
              <w:t>2015</w:t>
            </w:r>
          </w:p>
        </w:tc>
        <w:tc>
          <w:tcPr>
            <w:tcW w:w="0" w:type="auto"/>
            <w:hideMark/>
          </w:tcPr>
          <w:p w14:paraId="5FB62C2E" w14:textId="77777777" w:rsidR="00714576" w:rsidRPr="00714576" w:rsidRDefault="00714576" w:rsidP="00714576">
            <w:pPr>
              <w:spacing w:before="36" w:after="36" w:line="240" w:lineRule="auto"/>
              <w:jc w:val="left"/>
            </w:pPr>
            <w:r w:rsidRPr="00714576">
              <w:t>Tacna</w:t>
            </w:r>
          </w:p>
        </w:tc>
        <w:tc>
          <w:tcPr>
            <w:tcW w:w="0" w:type="auto"/>
            <w:hideMark/>
          </w:tcPr>
          <w:p w14:paraId="6AC9CCE8" w14:textId="77777777" w:rsidR="00714576" w:rsidRPr="00714576" w:rsidRDefault="00714576" w:rsidP="00714576">
            <w:pPr>
              <w:spacing w:before="36" w:after="36" w:line="240" w:lineRule="auto"/>
              <w:jc w:val="right"/>
            </w:pPr>
            <w:r w:rsidRPr="00714576">
              <w:t>14</w:t>
            </w:r>
          </w:p>
        </w:tc>
        <w:tc>
          <w:tcPr>
            <w:tcW w:w="0" w:type="auto"/>
            <w:hideMark/>
          </w:tcPr>
          <w:p w14:paraId="5AC6C535" w14:textId="77777777" w:rsidR="00714576" w:rsidRPr="00714576" w:rsidRDefault="00714576" w:rsidP="00714576">
            <w:pPr>
              <w:spacing w:before="36" w:after="36" w:line="240" w:lineRule="auto"/>
              <w:jc w:val="right"/>
            </w:pPr>
            <w:r w:rsidRPr="00714576">
              <w:t>16</w:t>
            </w:r>
          </w:p>
        </w:tc>
        <w:tc>
          <w:tcPr>
            <w:tcW w:w="0" w:type="auto"/>
            <w:hideMark/>
          </w:tcPr>
          <w:p w14:paraId="168875DF" w14:textId="77777777" w:rsidR="00714576" w:rsidRPr="00714576" w:rsidRDefault="00714576" w:rsidP="00714576">
            <w:pPr>
              <w:spacing w:before="36" w:after="36" w:line="240" w:lineRule="auto"/>
              <w:jc w:val="right"/>
            </w:pPr>
            <w:r w:rsidRPr="00714576">
              <w:t>0.8750000</w:t>
            </w:r>
          </w:p>
        </w:tc>
      </w:tr>
      <w:tr w:rsidR="00714576" w:rsidRPr="00714576" w14:paraId="089B80ED" w14:textId="77777777" w:rsidTr="00714576">
        <w:tc>
          <w:tcPr>
            <w:tcW w:w="0" w:type="auto"/>
            <w:hideMark/>
          </w:tcPr>
          <w:p w14:paraId="0F68DE1C" w14:textId="77777777" w:rsidR="00714576" w:rsidRPr="00714576" w:rsidRDefault="00714576" w:rsidP="00714576">
            <w:pPr>
              <w:spacing w:before="36" w:after="36" w:line="240" w:lineRule="auto"/>
              <w:jc w:val="right"/>
            </w:pPr>
            <w:r w:rsidRPr="00714576">
              <w:t>2016</w:t>
            </w:r>
          </w:p>
        </w:tc>
        <w:tc>
          <w:tcPr>
            <w:tcW w:w="0" w:type="auto"/>
            <w:hideMark/>
          </w:tcPr>
          <w:p w14:paraId="451D8DD2" w14:textId="77777777" w:rsidR="00714576" w:rsidRPr="00714576" w:rsidRDefault="00714576" w:rsidP="00714576">
            <w:pPr>
              <w:spacing w:before="36" w:after="36" w:line="240" w:lineRule="auto"/>
              <w:jc w:val="left"/>
            </w:pPr>
            <w:r w:rsidRPr="00714576">
              <w:t>Tacna</w:t>
            </w:r>
          </w:p>
        </w:tc>
        <w:tc>
          <w:tcPr>
            <w:tcW w:w="0" w:type="auto"/>
            <w:hideMark/>
          </w:tcPr>
          <w:p w14:paraId="19D68D3B" w14:textId="77777777" w:rsidR="00714576" w:rsidRPr="00714576" w:rsidRDefault="00714576" w:rsidP="00714576">
            <w:pPr>
              <w:spacing w:before="36" w:after="36" w:line="240" w:lineRule="auto"/>
              <w:jc w:val="right"/>
            </w:pPr>
            <w:r w:rsidRPr="00714576">
              <w:t>11</w:t>
            </w:r>
          </w:p>
        </w:tc>
        <w:tc>
          <w:tcPr>
            <w:tcW w:w="0" w:type="auto"/>
            <w:hideMark/>
          </w:tcPr>
          <w:p w14:paraId="56F4BF0A" w14:textId="77777777" w:rsidR="00714576" w:rsidRPr="00714576" w:rsidRDefault="00714576" w:rsidP="00714576">
            <w:pPr>
              <w:spacing w:before="36" w:after="36" w:line="240" w:lineRule="auto"/>
              <w:jc w:val="right"/>
            </w:pPr>
            <w:r w:rsidRPr="00714576">
              <w:t>11</w:t>
            </w:r>
          </w:p>
        </w:tc>
        <w:tc>
          <w:tcPr>
            <w:tcW w:w="0" w:type="auto"/>
            <w:hideMark/>
          </w:tcPr>
          <w:p w14:paraId="0651BBBA" w14:textId="77777777" w:rsidR="00714576" w:rsidRPr="00714576" w:rsidRDefault="00714576" w:rsidP="00714576">
            <w:pPr>
              <w:spacing w:before="36" w:after="36" w:line="240" w:lineRule="auto"/>
              <w:jc w:val="right"/>
            </w:pPr>
            <w:r w:rsidRPr="00714576">
              <w:t>1.0000000</w:t>
            </w:r>
          </w:p>
        </w:tc>
      </w:tr>
      <w:tr w:rsidR="00714576" w:rsidRPr="00714576" w14:paraId="46B1391A" w14:textId="77777777" w:rsidTr="00714576">
        <w:tc>
          <w:tcPr>
            <w:tcW w:w="0" w:type="auto"/>
            <w:hideMark/>
          </w:tcPr>
          <w:p w14:paraId="50ADB9F8" w14:textId="77777777" w:rsidR="00714576" w:rsidRPr="00714576" w:rsidRDefault="00714576" w:rsidP="00714576">
            <w:pPr>
              <w:spacing w:before="36" w:after="36" w:line="240" w:lineRule="auto"/>
              <w:jc w:val="right"/>
            </w:pPr>
            <w:r w:rsidRPr="00714576">
              <w:t>2017</w:t>
            </w:r>
          </w:p>
        </w:tc>
        <w:tc>
          <w:tcPr>
            <w:tcW w:w="0" w:type="auto"/>
            <w:hideMark/>
          </w:tcPr>
          <w:p w14:paraId="33C44FF0" w14:textId="77777777" w:rsidR="00714576" w:rsidRPr="00714576" w:rsidRDefault="00714576" w:rsidP="00714576">
            <w:pPr>
              <w:spacing w:before="36" w:after="36" w:line="240" w:lineRule="auto"/>
              <w:jc w:val="left"/>
            </w:pPr>
            <w:r w:rsidRPr="00714576">
              <w:t>Tacna</w:t>
            </w:r>
          </w:p>
        </w:tc>
        <w:tc>
          <w:tcPr>
            <w:tcW w:w="0" w:type="auto"/>
            <w:hideMark/>
          </w:tcPr>
          <w:p w14:paraId="0D3B72CC" w14:textId="77777777" w:rsidR="00714576" w:rsidRPr="00714576" w:rsidRDefault="00714576" w:rsidP="00714576">
            <w:pPr>
              <w:spacing w:before="36" w:after="36" w:line="240" w:lineRule="auto"/>
              <w:jc w:val="right"/>
            </w:pPr>
            <w:r w:rsidRPr="00714576">
              <w:t>15</w:t>
            </w:r>
          </w:p>
        </w:tc>
        <w:tc>
          <w:tcPr>
            <w:tcW w:w="0" w:type="auto"/>
            <w:hideMark/>
          </w:tcPr>
          <w:p w14:paraId="3CAFAFF6" w14:textId="77777777" w:rsidR="00714576" w:rsidRPr="00714576" w:rsidRDefault="00714576" w:rsidP="00714576">
            <w:pPr>
              <w:spacing w:before="36" w:after="36" w:line="240" w:lineRule="auto"/>
              <w:jc w:val="right"/>
            </w:pPr>
            <w:r w:rsidRPr="00714576">
              <w:t>8</w:t>
            </w:r>
          </w:p>
        </w:tc>
        <w:tc>
          <w:tcPr>
            <w:tcW w:w="0" w:type="auto"/>
            <w:hideMark/>
          </w:tcPr>
          <w:p w14:paraId="3AFE3E85" w14:textId="77777777" w:rsidR="00714576" w:rsidRPr="00714576" w:rsidRDefault="00714576" w:rsidP="00714576">
            <w:pPr>
              <w:spacing w:before="36" w:after="36" w:line="240" w:lineRule="auto"/>
              <w:jc w:val="right"/>
            </w:pPr>
            <w:r w:rsidRPr="00714576">
              <w:t>1.8750000</w:t>
            </w:r>
          </w:p>
        </w:tc>
      </w:tr>
      <w:tr w:rsidR="00714576" w:rsidRPr="00714576" w14:paraId="03A53ED4" w14:textId="77777777" w:rsidTr="00714576">
        <w:tc>
          <w:tcPr>
            <w:tcW w:w="0" w:type="auto"/>
            <w:hideMark/>
          </w:tcPr>
          <w:p w14:paraId="17E86A8C" w14:textId="77777777" w:rsidR="00714576" w:rsidRPr="00714576" w:rsidRDefault="00714576" w:rsidP="00714576">
            <w:pPr>
              <w:spacing w:before="36" w:after="36" w:line="240" w:lineRule="auto"/>
              <w:jc w:val="right"/>
            </w:pPr>
            <w:r w:rsidRPr="00714576">
              <w:t>2018</w:t>
            </w:r>
          </w:p>
        </w:tc>
        <w:tc>
          <w:tcPr>
            <w:tcW w:w="0" w:type="auto"/>
            <w:hideMark/>
          </w:tcPr>
          <w:p w14:paraId="4A4C3701" w14:textId="77777777" w:rsidR="00714576" w:rsidRPr="00714576" w:rsidRDefault="00714576" w:rsidP="00714576">
            <w:pPr>
              <w:spacing w:before="36" w:after="36" w:line="240" w:lineRule="auto"/>
              <w:jc w:val="left"/>
            </w:pPr>
            <w:r w:rsidRPr="00714576">
              <w:t>Tacna</w:t>
            </w:r>
          </w:p>
        </w:tc>
        <w:tc>
          <w:tcPr>
            <w:tcW w:w="0" w:type="auto"/>
            <w:hideMark/>
          </w:tcPr>
          <w:p w14:paraId="68E6F967" w14:textId="77777777" w:rsidR="00714576" w:rsidRPr="00714576" w:rsidRDefault="00714576" w:rsidP="00714576">
            <w:pPr>
              <w:spacing w:before="36" w:after="36" w:line="240" w:lineRule="auto"/>
              <w:jc w:val="right"/>
            </w:pPr>
            <w:r w:rsidRPr="00714576">
              <w:t>10</w:t>
            </w:r>
          </w:p>
        </w:tc>
        <w:tc>
          <w:tcPr>
            <w:tcW w:w="0" w:type="auto"/>
            <w:hideMark/>
          </w:tcPr>
          <w:p w14:paraId="7FFACEAA" w14:textId="77777777" w:rsidR="00714576" w:rsidRPr="00714576" w:rsidRDefault="00714576" w:rsidP="00714576">
            <w:pPr>
              <w:spacing w:before="36" w:after="36" w:line="240" w:lineRule="auto"/>
              <w:jc w:val="right"/>
            </w:pPr>
            <w:r w:rsidRPr="00714576">
              <w:t>12</w:t>
            </w:r>
          </w:p>
        </w:tc>
        <w:tc>
          <w:tcPr>
            <w:tcW w:w="0" w:type="auto"/>
            <w:hideMark/>
          </w:tcPr>
          <w:p w14:paraId="53D73F53" w14:textId="77777777" w:rsidR="00714576" w:rsidRPr="00714576" w:rsidRDefault="00714576" w:rsidP="00714576">
            <w:pPr>
              <w:spacing w:before="36" w:after="36" w:line="240" w:lineRule="auto"/>
              <w:jc w:val="right"/>
            </w:pPr>
            <w:r w:rsidRPr="00714576">
              <w:t>0.8333333</w:t>
            </w:r>
          </w:p>
        </w:tc>
      </w:tr>
      <w:tr w:rsidR="00714576" w:rsidRPr="00714576" w14:paraId="740FD904" w14:textId="77777777" w:rsidTr="00714576">
        <w:tc>
          <w:tcPr>
            <w:tcW w:w="0" w:type="auto"/>
            <w:hideMark/>
          </w:tcPr>
          <w:p w14:paraId="7567FF2A" w14:textId="77777777" w:rsidR="00714576" w:rsidRPr="00714576" w:rsidRDefault="00714576" w:rsidP="00714576">
            <w:pPr>
              <w:spacing w:before="36" w:after="36" w:line="240" w:lineRule="auto"/>
              <w:jc w:val="right"/>
            </w:pPr>
            <w:r w:rsidRPr="00714576">
              <w:t>2019</w:t>
            </w:r>
          </w:p>
        </w:tc>
        <w:tc>
          <w:tcPr>
            <w:tcW w:w="0" w:type="auto"/>
            <w:hideMark/>
          </w:tcPr>
          <w:p w14:paraId="31B4D848" w14:textId="77777777" w:rsidR="00714576" w:rsidRPr="00714576" w:rsidRDefault="00714576" w:rsidP="00714576">
            <w:pPr>
              <w:spacing w:before="36" w:after="36" w:line="240" w:lineRule="auto"/>
              <w:jc w:val="left"/>
            </w:pPr>
            <w:r w:rsidRPr="00714576">
              <w:t>Tacna</w:t>
            </w:r>
          </w:p>
        </w:tc>
        <w:tc>
          <w:tcPr>
            <w:tcW w:w="0" w:type="auto"/>
            <w:hideMark/>
          </w:tcPr>
          <w:p w14:paraId="01DA1CE6" w14:textId="77777777" w:rsidR="00714576" w:rsidRPr="00714576" w:rsidRDefault="00714576" w:rsidP="00714576">
            <w:pPr>
              <w:spacing w:before="36" w:after="36" w:line="240" w:lineRule="auto"/>
              <w:jc w:val="right"/>
            </w:pPr>
            <w:r w:rsidRPr="00714576">
              <w:t>9</w:t>
            </w:r>
          </w:p>
        </w:tc>
        <w:tc>
          <w:tcPr>
            <w:tcW w:w="0" w:type="auto"/>
            <w:hideMark/>
          </w:tcPr>
          <w:p w14:paraId="279355C2" w14:textId="77777777" w:rsidR="00714576" w:rsidRPr="00714576" w:rsidRDefault="00714576" w:rsidP="00714576">
            <w:pPr>
              <w:spacing w:before="36" w:after="36" w:line="240" w:lineRule="auto"/>
              <w:jc w:val="right"/>
            </w:pPr>
            <w:r w:rsidRPr="00714576">
              <w:t>9</w:t>
            </w:r>
          </w:p>
        </w:tc>
        <w:tc>
          <w:tcPr>
            <w:tcW w:w="0" w:type="auto"/>
            <w:hideMark/>
          </w:tcPr>
          <w:p w14:paraId="5A4DC1C7" w14:textId="77777777" w:rsidR="00714576" w:rsidRPr="00714576" w:rsidRDefault="00714576" w:rsidP="00714576">
            <w:pPr>
              <w:spacing w:before="36" w:after="36" w:line="240" w:lineRule="auto"/>
              <w:jc w:val="right"/>
            </w:pPr>
            <w:r w:rsidRPr="00714576">
              <w:t>1.0000000</w:t>
            </w:r>
          </w:p>
        </w:tc>
      </w:tr>
      <w:tr w:rsidR="00714576" w:rsidRPr="00714576" w14:paraId="65E41C0C" w14:textId="77777777" w:rsidTr="00714576">
        <w:tc>
          <w:tcPr>
            <w:tcW w:w="0" w:type="auto"/>
            <w:hideMark/>
          </w:tcPr>
          <w:p w14:paraId="1F05539C" w14:textId="77777777" w:rsidR="00714576" w:rsidRPr="00714576" w:rsidRDefault="00714576" w:rsidP="00714576">
            <w:pPr>
              <w:spacing w:before="36" w:after="36" w:line="240" w:lineRule="auto"/>
              <w:jc w:val="right"/>
            </w:pPr>
            <w:r w:rsidRPr="00714576">
              <w:t>2020</w:t>
            </w:r>
          </w:p>
        </w:tc>
        <w:tc>
          <w:tcPr>
            <w:tcW w:w="0" w:type="auto"/>
            <w:hideMark/>
          </w:tcPr>
          <w:p w14:paraId="2A65438B" w14:textId="77777777" w:rsidR="00714576" w:rsidRPr="00714576" w:rsidRDefault="00714576" w:rsidP="00714576">
            <w:pPr>
              <w:spacing w:before="36" w:after="36" w:line="240" w:lineRule="auto"/>
              <w:jc w:val="left"/>
            </w:pPr>
            <w:r w:rsidRPr="00714576">
              <w:t>Tacna</w:t>
            </w:r>
          </w:p>
        </w:tc>
        <w:tc>
          <w:tcPr>
            <w:tcW w:w="0" w:type="auto"/>
            <w:hideMark/>
          </w:tcPr>
          <w:p w14:paraId="09DCE3FF" w14:textId="77777777" w:rsidR="00714576" w:rsidRPr="00714576" w:rsidRDefault="00714576" w:rsidP="00714576">
            <w:pPr>
              <w:spacing w:before="36" w:after="36" w:line="240" w:lineRule="auto"/>
              <w:jc w:val="right"/>
            </w:pPr>
            <w:r w:rsidRPr="00714576">
              <w:t>6</w:t>
            </w:r>
          </w:p>
        </w:tc>
        <w:tc>
          <w:tcPr>
            <w:tcW w:w="0" w:type="auto"/>
            <w:hideMark/>
          </w:tcPr>
          <w:p w14:paraId="7A235F76" w14:textId="77777777" w:rsidR="00714576" w:rsidRPr="00714576" w:rsidRDefault="00714576" w:rsidP="00714576">
            <w:pPr>
              <w:spacing w:before="36" w:after="36" w:line="240" w:lineRule="auto"/>
              <w:jc w:val="right"/>
            </w:pPr>
            <w:r w:rsidRPr="00714576">
              <w:t>14</w:t>
            </w:r>
          </w:p>
        </w:tc>
        <w:tc>
          <w:tcPr>
            <w:tcW w:w="0" w:type="auto"/>
            <w:hideMark/>
          </w:tcPr>
          <w:p w14:paraId="3A122A0E" w14:textId="77777777" w:rsidR="00714576" w:rsidRPr="00714576" w:rsidRDefault="00714576" w:rsidP="00714576">
            <w:pPr>
              <w:spacing w:before="36" w:after="36" w:line="240" w:lineRule="auto"/>
              <w:jc w:val="right"/>
            </w:pPr>
            <w:r w:rsidRPr="00714576">
              <w:t>0.4285714</w:t>
            </w:r>
          </w:p>
        </w:tc>
      </w:tr>
      <w:tr w:rsidR="00714576" w:rsidRPr="00714576" w14:paraId="37E74A34" w14:textId="77777777" w:rsidTr="00714576">
        <w:tc>
          <w:tcPr>
            <w:tcW w:w="0" w:type="auto"/>
            <w:hideMark/>
          </w:tcPr>
          <w:p w14:paraId="7B14E4B4" w14:textId="77777777" w:rsidR="00714576" w:rsidRPr="00714576" w:rsidRDefault="00714576" w:rsidP="00714576">
            <w:pPr>
              <w:spacing w:before="36" w:after="36" w:line="240" w:lineRule="auto"/>
              <w:jc w:val="right"/>
            </w:pPr>
            <w:r w:rsidRPr="00714576">
              <w:t>2018</w:t>
            </w:r>
          </w:p>
        </w:tc>
        <w:tc>
          <w:tcPr>
            <w:tcW w:w="0" w:type="auto"/>
            <w:hideMark/>
          </w:tcPr>
          <w:p w14:paraId="6B96C041" w14:textId="77777777" w:rsidR="00714576" w:rsidRPr="00714576" w:rsidRDefault="00714576" w:rsidP="00714576">
            <w:pPr>
              <w:spacing w:before="36" w:after="36" w:line="240" w:lineRule="auto"/>
              <w:jc w:val="left"/>
            </w:pPr>
            <w:r w:rsidRPr="00714576">
              <w:t>NA</w:t>
            </w:r>
          </w:p>
        </w:tc>
        <w:tc>
          <w:tcPr>
            <w:tcW w:w="0" w:type="auto"/>
            <w:hideMark/>
          </w:tcPr>
          <w:p w14:paraId="115A68FD" w14:textId="77777777" w:rsidR="00714576" w:rsidRPr="00714576" w:rsidRDefault="00714576" w:rsidP="00714576">
            <w:pPr>
              <w:spacing w:before="36" w:after="36" w:line="240" w:lineRule="auto"/>
              <w:jc w:val="right"/>
            </w:pPr>
            <w:r w:rsidRPr="00714576">
              <w:t>14</w:t>
            </w:r>
          </w:p>
        </w:tc>
        <w:tc>
          <w:tcPr>
            <w:tcW w:w="0" w:type="auto"/>
            <w:hideMark/>
          </w:tcPr>
          <w:p w14:paraId="547A70A0" w14:textId="77777777" w:rsidR="00714576" w:rsidRPr="00714576" w:rsidRDefault="00714576" w:rsidP="00714576">
            <w:pPr>
              <w:spacing w:before="36" w:after="36" w:line="240" w:lineRule="auto"/>
              <w:jc w:val="right"/>
            </w:pPr>
            <w:r w:rsidRPr="00714576">
              <w:t>11</w:t>
            </w:r>
          </w:p>
        </w:tc>
        <w:tc>
          <w:tcPr>
            <w:tcW w:w="0" w:type="auto"/>
            <w:hideMark/>
          </w:tcPr>
          <w:p w14:paraId="783F853C" w14:textId="77777777" w:rsidR="00714576" w:rsidRPr="00714576" w:rsidRDefault="00714576" w:rsidP="00714576">
            <w:pPr>
              <w:spacing w:before="36" w:after="36" w:line="240" w:lineRule="auto"/>
              <w:jc w:val="right"/>
            </w:pPr>
            <w:r w:rsidRPr="00714576">
              <w:t>1.2727273</w:t>
            </w:r>
          </w:p>
        </w:tc>
      </w:tr>
      <w:tr w:rsidR="00714576" w:rsidRPr="00714576" w14:paraId="1FCFF845" w14:textId="77777777" w:rsidTr="00714576">
        <w:tc>
          <w:tcPr>
            <w:tcW w:w="0" w:type="auto"/>
            <w:hideMark/>
          </w:tcPr>
          <w:p w14:paraId="3F168D06" w14:textId="77777777" w:rsidR="00714576" w:rsidRPr="00714576" w:rsidRDefault="00714576" w:rsidP="00714576">
            <w:pPr>
              <w:spacing w:before="36" w:after="36" w:line="240" w:lineRule="auto"/>
              <w:jc w:val="right"/>
            </w:pPr>
            <w:r w:rsidRPr="00714576">
              <w:t>2019</w:t>
            </w:r>
          </w:p>
        </w:tc>
        <w:tc>
          <w:tcPr>
            <w:tcW w:w="0" w:type="auto"/>
            <w:hideMark/>
          </w:tcPr>
          <w:p w14:paraId="5F2CFABE" w14:textId="77777777" w:rsidR="00714576" w:rsidRPr="00714576" w:rsidRDefault="00714576" w:rsidP="00714576">
            <w:pPr>
              <w:spacing w:before="36" w:after="36" w:line="240" w:lineRule="auto"/>
              <w:jc w:val="left"/>
            </w:pPr>
            <w:r w:rsidRPr="00714576">
              <w:t>NA</w:t>
            </w:r>
          </w:p>
        </w:tc>
        <w:tc>
          <w:tcPr>
            <w:tcW w:w="0" w:type="auto"/>
            <w:hideMark/>
          </w:tcPr>
          <w:p w14:paraId="5B9C2383" w14:textId="77777777" w:rsidR="00714576" w:rsidRPr="00714576" w:rsidRDefault="00714576" w:rsidP="00714576">
            <w:pPr>
              <w:spacing w:before="36" w:after="36" w:line="240" w:lineRule="auto"/>
              <w:jc w:val="right"/>
            </w:pPr>
            <w:r w:rsidRPr="00714576">
              <w:t>171</w:t>
            </w:r>
          </w:p>
        </w:tc>
        <w:tc>
          <w:tcPr>
            <w:tcW w:w="0" w:type="auto"/>
            <w:hideMark/>
          </w:tcPr>
          <w:p w14:paraId="100B464A" w14:textId="77777777" w:rsidR="00714576" w:rsidRPr="00714576" w:rsidRDefault="00714576" w:rsidP="00714576">
            <w:pPr>
              <w:spacing w:before="36" w:after="36" w:line="240" w:lineRule="auto"/>
              <w:jc w:val="right"/>
            </w:pPr>
            <w:r w:rsidRPr="00714576">
              <w:t>182</w:t>
            </w:r>
          </w:p>
        </w:tc>
        <w:tc>
          <w:tcPr>
            <w:tcW w:w="0" w:type="auto"/>
            <w:hideMark/>
          </w:tcPr>
          <w:p w14:paraId="1B94355D" w14:textId="77777777" w:rsidR="00714576" w:rsidRPr="00714576" w:rsidRDefault="00714576" w:rsidP="00714576">
            <w:pPr>
              <w:spacing w:before="36" w:after="36" w:line="240" w:lineRule="auto"/>
              <w:jc w:val="right"/>
            </w:pPr>
            <w:r w:rsidRPr="00714576">
              <w:t>0.9395604</w:t>
            </w:r>
          </w:p>
        </w:tc>
      </w:tr>
      <w:tr w:rsidR="00714576" w:rsidRPr="00714576" w14:paraId="785095EB" w14:textId="77777777" w:rsidTr="00714576">
        <w:tc>
          <w:tcPr>
            <w:tcW w:w="0" w:type="auto"/>
            <w:hideMark/>
          </w:tcPr>
          <w:p w14:paraId="08742D7C" w14:textId="77777777" w:rsidR="00714576" w:rsidRPr="00714576" w:rsidRDefault="00714576" w:rsidP="00714576">
            <w:pPr>
              <w:spacing w:before="36" w:after="36" w:line="240" w:lineRule="auto"/>
              <w:jc w:val="right"/>
            </w:pPr>
            <w:r w:rsidRPr="00714576">
              <w:t>2020</w:t>
            </w:r>
          </w:p>
        </w:tc>
        <w:tc>
          <w:tcPr>
            <w:tcW w:w="0" w:type="auto"/>
            <w:hideMark/>
          </w:tcPr>
          <w:p w14:paraId="6C01AD49" w14:textId="77777777" w:rsidR="00714576" w:rsidRPr="00714576" w:rsidRDefault="00714576" w:rsidP="00714576">
            <w:pPr>
              <w:spacing w:before="36" w:after="36" w:line="240" w:lineRule="auto"/>
              <w:jc w:val="left"/>
            </w:pPr>
            <w:r w:rsidRPr="00714576">
              <w:t>NA</w:t>
            </w:r>
          </w:p>
        </w:tc>
        <w:tc>
          <w:tcPr>
            <w:tcW w:w="0" w:type="auto"/>
            <w:hideMark/>
          </w:tcPr>
          <w:p w14:paraId="1761AF0D" w14:textId="77777777" w:rsidR="00714576" w:rsidRPr="00714576" w:rsidRDefault="00714576" w:rsidP="00714576">
            <w:pPr>
              <w:spacing w:before="36" w:after="36" w:line="240" w:lineRule="auto"/>
              <w:jc w:val="right"/>
            </w:pPr>
            <w:r w:rsidRPr="00714576">
              <w:t>402</w:t>
            </w:r>
          </w:p>
        </w:tc>
        <w:tc>
          <w:tcPr>
            <w:tcW w:w="0" w:type="auto"/>
            <w:hideMark/>
          </w:tcPr>
          <w:p w14:paraId="19853DFF" w14:textId="77777777" w:rsidR="00714576" w:rsidRPr="00714576" w:rsidRDefault="00714576" w:rsidP="00714576">
            <w:pPr>
              <w:spacing w:before="36" w:after="36" w:line="240" w:lineRule="auto"/>
              <w:jc w:val="right"/>
            </w:pPr>
            <w:r w:rsidRPr="00714576">
              <w:t>245</w:t>
            </w:r>
          </w:p>
        </w:tc>
        <w:tc>
          <w:tcPr>
            <w:tcW w:w="0" w:type="auto"/>
            <w:hideMark/>
          </w:tcPr>
          <w:p w14:paraId="27A822ED" w14:textId="77777777" w:rsidR="00714576" w:rsidRPr="00714576" w:rsidRDefault="00714576" w:rsidP="00714576">
            <w:pPr>
              <w:spacing w:before="36" w:after="36" w:line="240" w:lineRule="auto"/>
              <w:jc w:val="right"/>
            </w:pPr>
            <w:r w:rsidRPr="00714576">
              <w:t>1.6408163</w:t>
            </w:r>
          </w:p>
        </w:tc>
      </w:tr>
      <w:tr w:rsidR="00714576" w:rsidRPr="00714576" w14:paraId="0A0B3890" w14:textId="77777777" w:rsidTr="00714576">
        <w:tc>
          <w:tcPr>
            <w:tcW w:w="0" w:type="auto"/>
            <w:hideMark/>
          </w:tcPr>
          <w:p w14:paraId="46943E93" w14:textId="77777777" w:rsidR="00714576" w:rsidRPr="00714576" w:rsidRDefault="00714576" w:rsidP="00714576">
            <w:pPr>
              <w:spacing w:before="36" w:after="36" w:line="240" w:lineRule="auto"/>
              <w:jc w:val="right"/>
            </w:pPr>
            <w:r w:rsidRPr="00714576">
              <w:t>2021</w:t>
            </w:r>
          </w:p>
        </w:tc>
        <w:tc>
          <w:tcPr>
            <w:tcW w:w="0" w:type="auto"/>
            <w:hideMark/>
          </w:tcPr>
          <w:p w14:paraId="40315DF3" w14:textId="77777777" w:rsidR="00714576" w:rsidRPr="00714576" w:rsidRDefault="00714576" w:rsidP="00714576">
            <w:pPr>
              <w:spacing w:before="36" w:after="36" w:line="240" w:lineRule="auto"/>
              <w:jc w:val="left"/>
            </w:pPr>
            <w:r w:rsidRPr="00714576">
              <w:t>NA</w:t>
            </w:r>
          </w:p>
        </w:tc>
        <w:tc>
          <w:tcPr>
            <w:tcW w:w="0" w:type="auto"/>
            <w:hideMark/>
          </w:tcPr>
          <w:p w14:paraId="40EE173B" w14:textId="77777777" w:rsidR="00714576" w:rsidRPr="00714576" w:rsidRDefault="00714576" w:rsidP="00714576">
            <w:pPr>
              <w:spacing w:before="36" w:after="36" w:line="240" w:lineRule="auto"/>
              <w:jc w:val="right"/>
            </w:pPr>
            <w:r w:rsidRPr="00714576">
              <w:t>1761</w:t>
            </w:r>
          </w:p>
        </w:tc>
        <w:tc>
          <w:tcPr>
            <w:tcW w:w="0" w:type="auto"/>
            <w:hideMark/>
          </w:tcPr>
          <w:p w14:paraId="08FE181D" w14:textId="77777777" w:rsidR="00714576" w:rsidRPr="00714576" w:rsidRDefault="00714576" w:rsidP="00714576">
            <w:pPr>
              <w:spacing w:before="36" w:after="36" w:line="240" w:lineRule="auto"/>
              <w:jc w:val="right"/>
            </w:pPr>
            <w:r w:rsidRPr="00714576">
              <w:t>2068</w:t>
            </w:r>
          </w:p>
        </w:tc>
        <w:tc>
          <w:tcPr>
            <w:tcW w:w="0" w:type="auto"/>
            <w:hideMark/>
          </w:tcPr>
          <w:p w14:paraId="16EFD6AC" w14:textId="77777777" w:rsidR="00714576" w:rsidRPr="00714576" w:rsidRDefault="00714576" w:rsidP="00714576">
            <w:pPr>
              <w:spacing w:before="36" w:after="36" w:line="240" w:lineRule="auto"/>
              <w:jc w:val="right"/>
            </w:pPr>
            <w:r w:rsidRPr="00714576">
              <w:t>0.8515474</w:t>
            </w:r>
          </w:p>
        </w:tc>
      </w:tr>
    </w:tbl>
    <w:p w14:paraId="6B85A901"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i/>
          <w:color w:val="8F5902"/>
          <w:sz w:val="22"/>
          <w:shd w:val="clear" w:color="auto" w:fill="F8F8F8"/>
        </w:rPr>
        <w:t># Ingresantes ------------------</w:t>
      </w:r>
      <w:r w:rsidRPr="00714576">
        <w:rPr>
          <w:rFonts w:ascii="Consolas" w:eastAsia="Cambria" w:hAnsi="Consolas" w:cs="Times New Roman"/>
          <w:i/>
          <w:sz w:val="22"/>
        </w:rPr>
        <w:br/>
      </w:r>
      <w:proofErr w:type="spellStart"/>
      <w:r w:rsidRPr="00714576">
        <w:rPr>
          <w:rFonts w:ascii="Consolas" w:eastAsia="Cambria" w:hAnsi="Consolas" w:cs="Times New Roman"/>
          <w:sz w:val="22"/>
          <w:shd w:val="clear" w:color="auto" w:fill="F8F8F8"/>
        </w:rPr>
        <w:t>dat</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filter_</w:t>
      </w:r>
      <w:proofErr w:type="gramStart"/>
      <w:r w:rsidRPr="00714576">
        <w:rPr>
          <w:rFonts w:ascii="Consolas" w:eastAsia="Cambria" w:hAnsi="Consolas" w:cs="Times New Roman"/>
          <w:color w:val="000000"/>
          <w:sz w:val="22"/>
          <w:shd w:val="clear" w:color="auto" w:fill="F8F8F8"/>
        </w:rPr>
        <w:t>ingresantes</w:t>
      </w:r>
      <w:proofErr w:type="spellEnd"/>
      <w:r w:rsidRPr="00714576">
        <w:rPr>
          <w:rFonts w:ascii="Consolas" w:eastAsia="Cambria" w:hAnsi="Consolas" w:cs="Times New Roman"/>
          <w:sz w:val="22"/>
          <w:shd w:val="clear" w:color="auto" w:fill="F8F8F8"/>
        </w:rPr>
        <w:t>(</w:t>
      </w:r>
      <w:proofErr w:type="gram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get_table_ratio</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color w:val="4E9A06"/>
          <w:sz w:val="22"/>
          <w:shd w:val="clear" w:color="auto" w:fill="F8F8F8"/>
        </w:rPr>
        <w:t>"</w:t>
      </w:r>
      <w:proofErr w:type="spellStart"/>
      <w:r w:rsidRPr="00714576">
        <w:rPr>
          <w:rFonts w:ascii="Consolas" w:eastAsia="Cambria" w:hAnsi="Consolas" w:cs="Times New Roman"/>
          <w:color w:val="4E9A06"/>
          <w:sz w:val="22"/>
          <w:shd w:val="clear" w:color="auto" w:fill="F8F8F8"/>
        </w:rPr>
        <w:t>Universidad_ingresantes</w:t>
      </w:r>
      <w:proofErr w:type="spellEnd"/>
      <w:r w:rsidRPr="00714576">
        <w:rPr>
          <w:rFonts w:ascii="Consolas" w:eastAsia="Cambria" w:hAnsi="Consolas" w:cs="Times New Roman"/>
          <w:color w:val="4E9A06"/>
          <w:sz w:val="22"/>
          <w:shd w:val="clear" w:color="auto" w:fill="F8F8F8"/>
        </w:rPr>
        <w:t>"</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sz w:val="22"/>
          <w:shd w:val="clear" w:color="auto" w:fill="F8F8F8"/>
        </w:rPr>
        <w:t>knitr</w:t>
      </w:r>
      <w:proofErr w:type="spellEnd"/>
      <w:r w:rsidRPr="00714576">
        <w:rPr>
          <w:rFonts w:ascii="Consolas" w:eastAsia="Cambria" w:hAnsi="Consolas" w:cs="Times New Roman"/>
          <w:color w:val="000000"/>
          <w:sz w:val="22"/>
          <w:shd w:val="clear" w:color="auto" w:fill="F8F8F8"/>
        </w:rPr>
        <w:t>::</w:t>
      </w:r>
      <w:proofErr w:type="spellStart"/>
      <w:r w:rsidRPr="00714576">
        <w:rPr>
          <w:rFonts w:ascii="Consolas" w:eastAsia="Cambria" w:hAnsi="Consolas" w:cs="Times New Roman"/>
          <w:color w:val="000000"/>
          <w:sz w:val="22"/>
          <w:shd w:val="clear" w:color="auto" w:fill="F8F8F8"/>
        </w:rPr>
        <w:t>kable</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col.names</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"Año"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"Universidad"</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"Razón mujeres/hombres"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proofErr w:type="spellStart"/>
      <w:r w:rsidRPr="00714576">
        <w:rPr>
          <w:rFonts w:ascii="Consolas" w:eastAsia="Cambria" w:hAnsi="Consolas" w:cs="Times New Roman"/>
          <w:color w:val="C4A000"/>
          <w:sz w:val="22"/>
          <w:shd w:val="clear" w:color="auto" w:fill="F8F8F8"/>
        </w:rPr>
        <w:t>caption</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"Frecuencia y razón del número de mujeres y hombres ingresantes en las"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"diferentes universidades en los diferentes años"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print</w:t>
      </w:r>
      <w:proofErr w:type="spellEnd"/>
      <w:r w:rsidRPr="00714576">
        <w:rPr>
          <w:rFonts w:ascii="Consolas" w:eastAsia="Cambria" w:hAnsi="Consolas" w:cs="Times New Roman"/>
          <w:sz w:val="22"/>
          <w:shd w:val="clear" w:color="auto" w:fill="F8F8F8"/>
        </w:rPr>
        <w:t>()</w:t>
      </w:r>
    </w:p>
    <w:p w14:paraId="01B16A27"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t>## `</w:t>
      </w:r>
      <w:proofErr w:type="spellStart"/>
      <w:proofErr w:type="gramStart"/>
      <w:r w:rsidRPr="00714576">
        <w:rPr>
          <w:rFonts w:ascii="Consolas" w:eastAsia="Cambria" w:hAnsi="Consolas" w:cs="Times New Roman"/>
          <w:sz w:val="22"/>
          <w:shd w:val="clear" w:color="auto" w:fill="F8F8F8"/>
          <w:lang w:val="en-US"/>
        </w:rPr>
        <w:t>summarise</w:t>
      </w:r>
      <w:proofErr w:type="spellEnd"/>
      <w:r w:rsidRPr="00714576">
        <w:rPr>
          <w:rFonts w:ascii="Consolas" w:eastAsia="Cambria" w:hAnsi="Consolas" w:cs="Times New Roman"/>
          <w:sz w:val="22"/>
          <w:shd w:val="clear" w:color="auto" w:fill="F8F8F8"/>
          <w:lang w:val="en-US"/>
        </w:rPr>
        <w:t>(</w:t>
      </w:r>
      <w:proofErr w:type="gramEnd"/>
      <w:r w:rsidRPr="00714576">
        <w:rPr>
          <w:rFonts w:ascii="Consolas" w:eastAsia="Cambria" w:hAnsi="Consolas" w:cs="Times New Roman"/>
          <w:sz w:val="22"/>
          <w:shd w:val="clear" w:color="auto" w:fill="F8F8F8"/>
          <w:lang w:val="en-US"/>
        </w:rPr>
        <w:t xml:space="preserve">)` has grouped output by 'year'. You can override using the </w:t>
      </w:r>
      <w:proofErr w:type="gramStart"/>
      <w:r w:rsidRPr="00714576">
        <w:rPr>
          <w:rFonts w:ascii="Consolas" w:eastAsia="Cambria" w:hAnsi="Consolas" w:cs="Times New Roman"/>
          <w:sz w:val="22"/>
          <w:shd w:val="clear" w:color="auto" w:fill="F8F8F8"/>
          <w:lang w:val="en-US"/>
        </w:rPr>
        <w:t>`.groups</w:t>
      </w:r>
      <w:proofErr w:type="gramEnd"/>
      <w:r w:rsidRPr="00714576">
        <w:rPr>
          <w:rFonts w:ascii="Consolas" w:eastAsia="Cambria" w:hAnsi="Consolas" w:cs="Times New Roman"/>
          <w:sz w:val="22"/>
          <w:shd w:val="clear" w:color="auto" w:fill="F8F8F8"/>
          <w:lang w:val="en-US"/>
        </w:rPr>
        <w:t>` argument.</w:t>
      </w:r>
    </w:p>
    <w:p w14:paraId="0E42051B"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Frecuencia y razón del número de mujeres y hombres ingresantes en las diferentes universidades en los diferentes años</w:t>
      </w:r>
    </w:p>
    <w:tbl>
      <w:tblPr>
        <w:tblStyle w:val="Table1"/>
        <w:tblW w:w="0" w:type="pct"/>
        <w:tblInd w:w="0" w:type="dxa"/>
        <w:tblLook w:val="0020" w:firstRow="1" w:lastRow="0" w:firstColumn="0" w:lastColumn="0" w:noHBand="0" w:noVBand="0"/>
        <w:tblCaption w:val="Frecuencia y razón del número de mujeres y hombres ingresantes en las diferentes universidades en los diferentes años"/>
      </w:tblPr>
      <w:tblGrid>
        <w:gridCol w:w="748"/>
        <w:gridCol w:w="1463"/>
        <w:gridCol w:w="1045"/>
        <w:gridCol w:w="1159"/>
        <w:gridCol w:w="2767"/>
      </w:tblGrid>
      <w:tr w:rsidR="00714576" w:rsidRPr="00714576" w14:paraId="71BA2208"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15CA935D" w14:textId="77777777" w:rsidR="00714576" w:rsidRPr="00714576" w:rsidRDefault="00714576" w:rsidP="00714576">
            <w:pPr>
              <w:spacing w:before="36" w:after="36" w:line="240" w:lineRule="auto"/>
              <w:jc w:val="right"/>
            </w:pPr>
            <w:r w:rsidRPr="00714576">
              <w:t>Año</w:t>
            </w:r>
          </w:p>
        </w:tc>
        <w:tc>
          <w:tcPr>
            <w:tcW w:w="0" w:type="auto"/>
            <w:tcBorders>
              <w:top w:val="nil"/>
              <w:left w:val="nil"/>
              <w:right w:val="nil"/>
            </w:tcBorders>
            <w:hideMark/>
          </w:tcPr>
          <w:p w14:paraId="178403E5" w14:textId="77777777" w:rsidR="00714576" w:rsidRPr="00714576" w:rsidRDefault="00714576" w:rsidP="00714576">
            <w:pPr>
              <w:spacing w:before="36" w:after="36" w:line="240" w:lineRule="auto"/>
              <w:jc w:val="left"/>
            </w:pPr>
            <w:r w:rsidRPr="00714576">
              <w:t>Universidad</w:t>
            </w:r>
          </w:p>
        </w:tc>
        <w:tc>
          <w:tcPr>
            <w:tcW w:w="0" w:type="auto"/>
            <w:tcBorders>
              <w:top w:val="nil"/>
              <w:left w:val="nil"/>
              <w:right w:val="nil"/>
            </w:tcBorders>
            <w:hideMark/>
          </w:tcPr>
          <w:p w14:paraId="3E962901"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21AFE9C6"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74A825AC" w14:textId="77777777" w:rsidR="00714576" w:rsidRPr="00714576" w:rsidRDefault="00714576" w:rsidP="00714576">
            <w:pPr>
              <w:spacing w:before="36" w:after="36" w:line="240" w:lineRule="auto"/>
              <w:jc w:val="right"/>
            </w:pPr>
            <w:proofErr w:type="spellStart"/>
            <w:r w:rsidRPr="00714576">
              <w:t>Razón</w:t>
            </w:r>
            <w:proofErr w:type="spellEnd"/>
            <w:r w:rsidRPr="00714576">
              <w:t xml:space="preserve"> </w:t>
            </w:r>
            <w:proofErr w:type="spellStart"/>
            <w:r w:rsidRPr="00714576">
              <w:t>mujeres</w:t>
            </w:r>
            <w:proofErr w:type="spellEnd"/>
            <w:r w:rsidRPr="00714576">
              <w:t>/hombres</w:t>
            </w:r>
          </w:p>
        </w:tc>
      </w:tr>
      <w:tr w:rsidR="00714576" w:rsidRPr="00714576" w14:paraId="67B1E8FA" w14:textId="77777777" w:rsidTr="00714576">
        <w:tc>
          <w:tcPr>
            <w:tcW w:w="0" w:type="auto"/>
            <w:hideMark/>
          </w:tcPr>
          <w:p w14:paraId="0CB87223" w14:textId="77777777" w:rsidR="00714576" w:rsidRPr="00714576" w:rsidRDefault="00714576" w:rsidP="00714576">
            <w:pPr>
              <w:spacing w:before="36" w:after="36" w:line="240" w:lineRule="auto"/>
              <w:jc w:val="right"/>
            </w:pPr>
            <w:r w:rsidRPr="00714576">
              <w:t>2016</w:t>
            </w:r>
          </w:p>
        </w:tc>
        <w:tc>
          <w:tcPr>
            <w:tcW w:w="0" w:type="auto"/>
            <w:hideMark/>
          </w:tcPr>
          <w:p w14:paraId="1AFF6B7B" w14:textId="77777777" w:rsidR="00714576" w:rsidRPr="00714576" w:rsidRDefault="00714576" w:rsidP="00714576">
            <w:pPr>
              <w:spacing w:before="36" w:after="36" w:line="240" w:lineRule="auto"/>
              <w:jc w:val="left"/>
            </w:pPr>
            <w:r w:rsidRPr="00714576">
              <w:t>UCSM</w:t>
            </w:r>
          </w:p>
        </w:tc>
        <w:tc>
          <w:tcPr>
            <w:tcW w:w="0" w:type="auto"/>
            <w:hideMark/>
          </w:tcPr>
          <w:p w14:paraId="53CAFB17" w14:textId="77777777" w:rsidR="00714576" w:rsidRPr="00714576" w:rsidRDefault="00714576" w:rsidP="00714576">
            <w:pPr>
              <w:spacing w:before="36" w:after="36" w:line="240" w:lineRule="auto"/>
              <w:jc w:val="right"/>
            </w:pPr>
            <w:r w:rsidRPr="00714576">
              <w:t>23</w:t>
            </w:r>
          </w:p>
        </w:tc>
        <w:tc>
          <w:tcPr>
            <w:tcW w:w="0" w:type="auto"/>
            <w:hideMark/>
          </w:tcPr>
          <w:p w14:paraId="2D0F7E0B" w14:textId="77777777" w:rsidR="00714576" w:rsidRPr="00714576" w:rsidRDefault="00714576" w:rsidP="00714576">
            <w:pPr>
              <w:spacing w:before="36" w:after="36" w:line="240" w:lineRule="auto"/>
              <w:jc w:val="right"/>
            </w:pPr>
            <w:r w:rsidRPr="00714576">
              <w:t>17</w:t>
            </w:r>
          </w:p>
        </w:tc>
        <w:tc>
          <w:tcPr>
            <w:tcW w:w="0" w:type="auto"/>
            <w:hideMark/>
          </w:tcPr>
          <w:p w14:paraId="466339EC" w14:textId="77777777" w:rsidR="00714576" w:rsidRPr="00714576" w:rsidRDefault="00714576" w:rsidP="00714576">
            <w:pPr>
              <w:spacing w:before="36" w:after="36" w:line="240" w:lineRule="auto"/>
              <w:jc w:val="right"/>
            </w:pPr>
            <w:r w:rsidRPr="00714576">
              <w:t>1.3529412</w:t>
            </w:r>
          </w:p>
        </w:tc>
      </w:tr>
      <w:tr w:rsidR="00714576" w:rsidRPr="00714576" w14:paraId="54E58B30" w14:textId="77777777" w:rsidTr="00714576">
        <w:tc>
          <w:tcPr>
            <w:tcW w:w="0" w:type="auto"/>
            <w:hideMark/>
          </w:tcPr>
          <w:p w14:paraId="2F439B48" w14:textId="77777777" w:rsidR="00714576" w:rsidRPr="00714576" w:rsidRDefault="00714576" w:rsidP="00714576">
            <w:pPr>
              <w:spacing w:before="36" w:after="36" w:line="240" w:lineRule="auto"/>
              <w:jc w:val="right"/>
            </w:pPr>
            <w:r w:rsidRPr="00714576">
              <w:lastRenderedPageBreak/>
              <w:t>2017</w:t>
            </w:r>
          </w:p>
        </w:tc>
        <w:tc>
          <w:tcPr>
            <w:tcW w:w="0" w:type="auto"/>
            <w:hideMark/>
          </w:tcPr>
          <w:p w14:paraId="4FA8F88A" w14:textId="77777777" w:rsidR="00714576" w:rsidRPr="00714576" w:rsidRDefault="00714576" w:rsidP="00714576">
            <w:pPr>
              <w:spacing w:before="36" w:after="36" w:line="240" w:lineRule="auto"/>
              <w:jc w:val="left"/>
            </w:pPr>
            <w:r w:rsidRPr="00714576">
              <w:t>UCSM</w:t>
            </w:r>
          </w:p>
        </w:tc>
        <w:tc>
          <w:tcPr>
            <w:tcW w:w="0" w:type="auto"/>
            <w:hideMark/>
          </w:tcPr>
          <w:p w14:paraId="2053A8BE" w14:textId="77777777" w:rsidR="00714576" w:rsidRPr="00714576" w:rsidRDefault="00714576" w:rsidP="00714576">
            <w:pPr>
              <w:spacing w:before="36" w:after="36" w:line="240" w:lineRule="auto"/>
              <w:jc w:val="right"/>
            </w:pPr>
            <w:r w:rsidRPr="00714576">
              <w:t>25</w:t>
            </w:r>
          </w:p>
        </w:tc>
        <w:tc>
          <w:tcPr>
            <w:tcW w:w="0" w:type="auto"/>
            <w:hideMark/>
          </w:tcPr>
          <w:p w14:paraId="447D35FF" w14:textId="77777777" w:rsidR="00714576" w:rsidRPr="00714576" w:rsidRDefault="00714576" w:rsidP="00714576">
            <w:pPr>
              <w:spacing w:before="36" w:after="36" w:line="240" w:lineRule="auto"/>
              <w:jc w:val="right"/>
            </w:pPr>
            <w:r w:rsidRPr="00714576">
              <w:t>20</w:t>
            </w:r>
          </w:p>
        </w:tc>
        <w:tc>
          <w:tcPr>
            <w:tcW w:w="0" w:type="auto"/>
            <w:hideMark/>
          </w:tcPr>
          <w:p w14:paraId="128D6197" w14:textId="77777777" w:rsidR="00714576" w:rsidRPr="00714576" w:rsidRDefault="00714576" w:rsidP="00714576">
            <w:pPr>
              <w:spacing w:before="36" w:after="36" w:line="240" w:lineRule="auto"/>
              <w:jc w:val="right"/>
            </w:pPr>
            <w:r w:rsidRPr="00714576">
              <w:t>1.2500000</w:t>
            </w:r>
          </w:p>
        </w:tc>
      </w:tr>
      <w:tr w:rsidR="00714576" w:rsidRPr="00714576" w14:paraId="4CD6BCE1" w14:textId="77777777" w:rsidTr="00714576">
        <w:tc>
          <w:tcPr>
            <w:tcW w:w="0" w:type="auto"/>
            <w:hideMark/>
          </w:tcPr>
          <w:p w14:paraId="05198629" w14:textId="77777777" w:rsidR="00714576" w:rsidRPr="00714576" w:rsidRDefault="00714576" w:rsidP="00714576">
            <w:pPr>
              <w:spacing w:before="36" w:after="36" w:line="240" w:lineRule="auto"/>
              <w:jc w:val="right"/>
            </w:pPr>
            <w:r w:rsidRPr="00714576">
              <w:t>2018</w:t>
            </w:r>
          </w:p>
        </w:tc>
        <w:tc>
          <w:tcPr>
            <w:tcW w:w="0" w:type="auto"/>
            <w:hideMark/>
          </w:tcPr>
          <w:p w14:paraId="3F3C7E94" w14:textId="77777777" w:rsidR="00714576" w:rsidRPr="00714576" w:rsidRDefault="00714576" w:rsidP="00714576">
            <w:pPr>
              <w:spacing w:before="36" w:after="36" w:line="240" w:lineRule="auto"/>
              <w:jc w:val="left"/>
            </w:pPr>
            <w:r w:rsidRPr="00714576">
              <w:t>UCSM</w:t>
            </w:r>
          </w:p>
        </w:tc>
        <w:tc>
          <w:tcPr>
            <w:tcW w:w="0" w:type="auto"/>
            <w:hideMark/>
          </w:tcPr>
          <w:p w14:paraId="0ED0C9A3" w14:textId="77777777" w:rsidR="00714576" w:rsidRPr="00714576" w:rsidRDefault="00714576" w:rsidP="00714576">
            <w:pPr>
              <w:spacing w:before="36" w:after="36" w:line="240" w:lineRule="auto"/>
              <w:jc w:val="right"/>
            </w:pPr>
            <w:r w:rsidRPr="00714576">
              <w:t>21</w:t>
            </w:r>
          </w:p>
        </w:tc>
        <w:tc>
          <w:tcPr>
            <w:tcW w:w="0" w:type="auto"/>
            <w:hideMark/>
          </w:tcPr>
          <w:p w14:paraId="7AD42BD5" w14:textId="77777777" w:rsidR="00714576" w:rsidRPr="00714576" w:rsidRDefault="00714576" w:rsidP="00714576">
            <w:pPr>
              <w:spacing w:before="36" w:after="36" w:line="240" w:lineRule="auto"/>
              <w:jc w:val="right"/>
            </w:pPr>
            <w:r w:rsidRPr="00714576">
              <w:t>24</w:t>
            </w:r>
          </w:p>
        </w:tc>
        <w:tc>
          <w:tcPr>
            <w:tcW w:w="0" w:type="auto"/>
            <w:hideMark/>
          </w:tcPr>
          <w:p w14:paraId="38A27E5E" w14:textId="77777777" w:rsidR="00714576" w:rsidRPr="00714576" w:rsidRDefault="00714576" w:rsidP="00714576">
            <w:pPr>
              <w:spacing w:before="36" w:after="36" w:line="240" w:lineRule="auto"/>
              <w:jc w:val="right"/>
            </w:pPr>
            <w:r w:rsidRPr="00714576">
              <w:t>0.8750000</w:t>
            </w:r>
          </w:p>
        </w:tc>
      </w:tr>
      <w:tr w:rsidR="00714576" w:rsidRPr="00714576" w14:paraId="048E6C2B" w14:textId="77777777" w:rsidTr="00714576">
        <w:tc>
          <w:tcPr>
            <w:tcW w:w="0" w:type="auto"/>
            <w:hideMark/>
          </w:tcPr>
          <w:p w14:paraId="6518F0AF" w14:textId="77777777" w:rsidR="00714576" w:rsidRPr="00714576" w:rsidRDefault="00714576" w:rsidP="00714576">
            <w:pPr>
              <w:spacing w:before="36" w:after="36" w:line="240" w:lineRule="auto"/>
              <w:jc w:val="right"/>
            </w:pPr>
            <w:r w:rsidRPr="00714576">
              <w:t>2019</w:t>
            </w:r>
          </w:p>
        </w:tc>
        <w:tc>
          <w:tcPr>
            <w:tcW w:w="0" w:type="auto"/>
            <w:hideMark/>
          </w:tcPr>
          <w:p w14:paraId="08D64777" w14:textId="77777777" w:rsidR="00714576" w:rsidRPr="00714576" w:rsidRDefault="00714576" w:rsidP="00714576">
            <w:pPr>
              <w:spacing w:before="36" w:after="36" w:line="240" w:lineRule="auto"/>
              <w:jc w:val="left"/>
            </w:pPr>
            <w:r w:rsidRPr="00714576">
              <w:t>UCSM</w:t>
            </w:r>
          </w:p>
        </w:tc>
        <w:tc>
          <w:tcPr>
            <w:tcW w:w="0" w:type="auto"/>
            <w:hideMark/>
          </w:tcPr>
          <w:p w14:paraId="1F804433" w14:textId="77777777" w:rsidR="00714576" w:rsidRPr="00714576" w:rsidRDefault="00714576" w:rsidP="00714576">
            <w:pPr>
              <w:spacing w:before="36" w:after="36" w:line="240" w:lineRule="auto"/>
              <w:jc w:val="right"/>
            </w:pPr>
            <w:r w:rsidRPr="00714576">
              <w:t>18</w:t>
            </w:r>
          </w:p>
        </w:tc>
        <w:tc>
          <w:tcPr>
            <w:tcW w:w="0" w:type="auto"/>
            <w:hideMark/>
          </w:tcPr>
          <w:p w14:paraId="16C51333" w14:textId="77777777" w:rsidR="00714576" w:rsidRPr="00714576" w:rsidRDefault="00714576" w:rsidP="00714576">
            <w:pPr>
              <w:spacing w:before="36" w:after="36" w:line="240" w:lineRule="auto"/>
              <w:jc w:val="right"/>
            </w:pPr>
            <w:r w:rsidRPr="00714576">
              <w:t>21</w:t>
            </w:r>
          </w:p>
        </w:tc>
        <w:tc>
          <w:tcPr>
            <w:tcW w:w="0" w:type="auto"/>
            <w:hideMark/>
          </w:tcPr>
          <w:p w14:paraId="217E479F" w14:textId="77777777" w:rsidR="00714576" w:rsidRPr="00714576" w:rsidRDefault="00714576" w:rsidP="00714576">
            <w:pPr>
              <w:spacing w:before="36" w:after="36" w:line="240" w:lineRule="auto"/>
              <w:jc w:val="right"/>
            </w:pPr>
            <w:r w:rsidRPr="00714576">
              <w:t>0.8571429</w:t>
            </w:r>
          </w:p>
        </w:tc>
      </w:tr>
      <w:tr w:rsidR="00714576" w:rsidRPr="00714576" w14:paraId="704755A4" w14:textId="77777777" w:rsidTr="00714576">
        <w:tc>
          <w:tcPr>
            <w:tcW w:w="0" w:type="auto"/>
            <w:hideMark/>
          </w:tcPr>
          <w:p w14:paraId="66D85315" w14:textId="77777777" w:rsidR="00714576" w:rsidRPr="00714576" w:rsidRDefault="00714576" w:rsidP="00714576">
            <w:pPr>
              <w:spacing w:before="36" w:after="36" w:line="240" w:lineRule="auto"/>
              <w:jc w:val="right"/>
            </w:pPr>
            <w:r w:rsidRPr="00714576">
              <w:t>2020</w:t>
            </w:r>
          </w:p>
        </w:tc>
        <w:tc>
          <w:tcPr>
            <w:tcW w:w="0" w:type="auto"/>
            <w:hideMark/>
          </w:tcPr>
          <w:p w14:paraId="13F845F1" w14:textId="77777777" w:rsidR="00714576" w:rsidRPr="00714576" w:rsidRDefault="00714576" w:rsidP="00714576">
            <w:pPr>
              <w:spacing w:before="36" w:after="36" w:line="240" w:lineRule="auto"/>
              <w:jc w:val="left"/>
            </w:pPr>
            <w:r w:rsidRPr="00714576">
              <w:t>UCSM</w:t>
            </w:r>
          </w:p>
        </w:tc>
        <w:tc>
          <w:tcPr>
            <w:tcW w:w="0" w:type="auto"/>
            <w:hideMark/>
          </w:tcPr>
          <w:p w14:paraId="369FE4F3" w14:textId="77777777" w:rsidR="00714576" w:rsidRPr="00714576" w:rsidRDefault="00714576" w:rsidP="00714576">
            <w:pPr>
              <w:spacing w:before="36" w:after="36" w:line="240" w:lineRule="auto"/>
              <w:jc w:val="right"/>
            </w:pPr>
            <w:r w:rsidRPr="00714576">
              <w:t>11</w:t>
            </w:r>
          </w:p>
        </w:tc>
        <w:tc>
          <w:tcPr>
            <w:tcW w:w="0" w:type="auto"/>
            <w:hideMark/>
          </w:tcPr>
          <w:p w14:paraId="2F1F132C" w14:textId="77777777" w:rsidR="00714576" w:rsidRPr="00714576" w:rsidRDefault="00714576" w:rsidP="00714576">
            <w:pPr>
              <w:spacing w:before="36" w:after="36" w:line="240" w:lineRule="auto"/>
              <w:jc w:val="right"/>
            </w:pPr>
            <w:r w:rsidRPr="00714576">
              <w:t>16</w:t>
            </w:r>
          </w:p>
        </w:tc>
        <w:tc>
          <w:tcPr>
            <w:tcW w:w="0" w:type="auto"/>
            <w:hideMark/>
          </w:tcPr>
          <w:p w14:paraId="562F511B" w14:textId="77777777" w:rsidR="00714576" w:rsidRPr="00714576" w:rsidRDefault="00714576" w:rsidP="00714576">
            <w:pPr>
              <w:spacing w:before="36" w:after="36" w:line="240" w:lineRule="auto"/>
              <w:jc w:val="right"/>
            </w:pPr>
            <w:r w:rsidRPr="00714576">
              <w:t>0.6875000</w:t>
            </w:r>
          </w:p>
        </w:tc>
      </w:tr>
      <w:tr w:rsidR="00714576" w:rsidRPr="00714576" w14:paraId="19FAFF94" w14:textId="77777777" w:rsidTr="00714576">
        <w:tc>
          <w:tcPr>
            <w:tcW w:w="0" w:type="auto"/>
            <w:hideMark/>
          </w:tcPr>
          <w:p w14:paraId="7BAD76CD" w14:textId="77777777" w:rsidR="00714576" w:rsidRPr="00714576" w:rsidRDefault="00714576" w:rsidP="00714576">
            <w:pPr>
              <w:spacing w:before="36" w:after="36" w:line="240" w:lineRule="auto"/>
              <w:jc w:val="right"/>
            </w:pPr>
            <w:r w:rsidRPr="00714576">
              <w:t>2021</w:t>
            </w:r>
          </w:p>
        </w:tc>
        <w:tc>
          <w:tcPr>
            <w:tcW w:w="0" w:type="auto"/>
            <w:hideMark/>
          </w:tcPr>
          <w:p w14:paraId="48B38AFC" w14:textId="77777777" w:rsidR="00714576" w:rsidRPr="00714576" w:rsidRDefault="00714576" w:rsidP="00714576">
            <w:pPr>
              <w:spacing w:before="36" w:after="36" w:line="240" w:lineRule="auto"/>
              <w:jc w:val="left"/>
            </w:pPr>
            <w:r w:rsidRPr="00714576">
              <w:t>UCSM</w:t>
            </w:r>
          </w:p>
        </w:tc>
        <w:tc>
          <w:tcPr>
            <w:tcW w:w="0" w:type="auto"/>
            <w:hideMark/>
          </w:tcPr>
          <w:p w14:paraId="2AE7D0C5" w14:textId="77777777" w:rsidR="00714576" w:rsidRPr="00714576" w:rsidRDefault="00714576" w:rsidP="00714576">
            <w:pPr>
              <w:spacing w:before="36" w:after="36" w:line="240" w:lineRule="auto"/>
              <w:jc w:val="right"/>
            </w:pPr>
            <w:r w:rsidRPr="00714576">
              <w:t>22</w:t>
            </w:r>
          </w:p>
        </w:tc>
        <w:tc>
          <w:tcPr>
            <w:tcW w:w="0" w:type="auto"/>
            <w:hideMark/>
          </w:tcPr>
          <w:p w14:paraId="1A40ECA3" w14:textId="77777777" w:rsidR="00714576" w:rsidRPr="00714576" w:rsidRDefault="00714576" w:rsidP="00714576">
            <w:pPr>
              <w:spacing w:before="36" w:after="36" w:line="240" w:lineRule="auto"/>
              <w:jc w:val="right"/>
            </w:pPr>
            <w:r w:rsidRPr="00714576">
              <w:t>31</w:t>
            </w:r>
          </w:p>
        </w:tc>
        <w:tc>
          <w:tcPr>
            <w:tcW w:w="0" w:type="auto"/>
            <w:hideMark/>
          </w:tcPr>
          <w:p w14:paraId="47C2DF3D" w14:textId="77777777" w:rsidR="00714576" w:rsidRPr="00714576" w:rsidRDefault="00714576" w:rsidP="00714576">
            <w:pPr>
              <w:spacing w:before="36" w:after="36" w:line="240" w:lineRule="auto"/>
              <w:jc w:val="right"/>
            </w:pPr>
            <w:r w:rsidRPr="00714576">
              <w:t>0.7096774</w:t>
            </w:r>
          </w:p>
        </w:tc>
      </w:tr>
      <w:tr w:rsidR="00714576" w:rsidRPr="00714576" w14:paraId="089BDE64" w14:textId="77777777" w:rsidTr="00714576">
        <w:tc>
          <w:tcPr>
            <w:tcW w:w="0" w:type="auto"/>
            <w:hideMark/>
          </w:tcPr>
          <w:p w14:paraId="4D2B9121" w14:textId="77777777" w:rsidR="00714576" w:rsidRPr="00714576" w:rsidRDefault="00714576" w:rsidP="00714576">
            <w:pPr>
              <w:spacing w:before="36" w:after="36" w:line="240" w:lineRule="auto"/>
              <w:jc w:val="right"/>
            </w:pPr>
            <w:r w:rsidRPr="00714576">
              <w:t>2016</w:t>
            </w:r>
          </w:p>
        </w:tc>
        <w:tc>
          <w:tcPr>
            <w:tcW w:w="0" w:type="auto"/>
            <w:hideMark/>
          </w:tcPr>
          <w:p w14:paraId="1B6B79F4" w14:textId="77777777" w:rsidR="00714576" w:rsidRPr="00714576" w:rsidRDefault="00714576" w:rsidP="00714576">
            <w:pPr>
              <w:spacing w:before="36" w:after="36" w:line="240" w:lineRule="auto"/>
              <w:jc w:val="left"/>
            </w:pPr>
            <w:r w:rsidRPr="00714576">
              <w:t>UCSUR</w:t>
            </w:r>
          </w:p>
        </w:tc>
        <w:tc>
          <w:tcPr>
            <w:tcW w:w="0" w:type="auto"/>
            <w:hideMark/>
          </w:tcPr>
          <w:p w14:paraId="05324CC0" w14:textId="77777777" w:rsidR="00714576" w:rsidRPr="00714576" w:rsidRDefault="00714576" w:rsidP="00714576">
            <w:pPr>
              <w:spacing w:before="36" w:after="36" w:line="240" w:lineRule="auto"/>
              <w:jc w:val="right"/>
            </w:pPr>
            <w:r w:rsidRPr="00714576">
              <w:t>14</w:t>
            </w:r>
          </w:p>
        </w:tc>
        <w:tc>
          <w:tcPr>
            <w:tcW w:w="0" w:type="auto"/>
            <w:hideMark/>
          </w:tcPr>
          <w:p w14:paraId="75B723AF" w14:textId="77777777" w:rsidR="00714576" w:rsidRPr="00714576" w:rsidRDefault="00714576" w:rsidP="00714576">
            <w:pPr>
              <w:spacing w:before="36" w:after="36" w:line="240" w:lineRule="auto"/>
              <w:jc w:val="right"/>
            </w:pPr>
            <w:r w:rsidRPr="00714576">
              <w:t>3</w:t>
            </w:r>
          </w:p>
        </w:tc>
        <w:tc>
          <w:tcPr>
            <w:tcW w:w="0" w:type="auto"/>
            <w:hideMark/>
          </w:tcPr>
          <w:p w14:paraId="0DE0EAC9" w14:textId="77777777" w:rsidR="00714576" w:rsidRPr="00714576" w:rsidRDefault="00714576" w:rsidP="00714576">
            <w:pPr>
              <w:spacing w:before="36" w:after="36" w:line="240" w:lineRule="auto"/>
              <w:jc w:val="right"/>
            </w:pPr>
            <w:r w:rsidRPr="00714576">
              <w:t>4.6666667</w:t>
            </w:r>
          </w:p>
        </w:tc>
      </w:tr>
      <w:tr w:rsidR="00714576" w:rsidRPr="00714576" w14:paraId="30600D30" w14:textId="77777777" w:rsidTr="00714576">
        <w:tc>
          <w:tcPr>
            <w:tcW w:w="0" w:type="auto"/>
            <w:hideMark/>
          </w:tcPr>
          <w:p w14:paraId="5EAF4CBC" w14:textId="77777777" w:rsidR="00714576" w:rsidRPr="00714576" w:rsidRDefault="00714576" w:rsidP="00714576">
            <w:pPr>
              <w:spacing w:before="36" w:after="36" w:line="240" w:lineRule="auto"/>
              <w:jc w:val="right"/>
            </w:pPr>
            <w:r w:rsidRPr="00714576">
              <w:t>2017</w:t>
            </w:r>
          </w:p>
        </w:tc>
        <w:tc>
          <w:tcPr>
            <w:tcW w:w="0" w:type="auto"/>
            <w:hideMark/>
          </w:tcPr>
          <w:p w14:paraId="061FC129" w14:textId="77777777" w:rsidR="00714576" w:rsidRPr="00714576" w:rsidRDefault="00714576" w:rsidP="00714576">
            <w:pPr>
              <w:spacing w:before="36" w:after="36" w:line="240" w:lineRule="auto"/>
              <w:jc w:val="left"/>
            </w:pPr>
            <w:r w:rsidRPr="00714576">
              <w:t>UCSUR</w:t>
            </w:r>
          </w:p>
        </w:tc>
        <w:tc>
          <w:tcPr>
            <w:tcW w:w="0" w:type="auto"/>
            <w:hideMark/>
          </w:tcPr>
          <w:p w14:paraId="0B41F4D9" w14:textId="77777777" w:rsidR="00714576" w:rsidRPr="00714576" w:rsidRDefault="00714576" w:rsidP="00714576">
            <w:pPr>
              <w:spacing w:before="36" w:after="36" w:line="240" w:lineRule="auto"/>
              <w:jc w:val="right"/>
            </w:pPr>
            <w:r w:rsidRPr="00714576">
              <w:t>11</w:t>
            </w:r>
          </w:p>
        </w:tc>
        <w:tc>
          <w:tcPr>
            <w:tcW w:w="0" w:type="auto"/>
            <w:hideMark/>
          </w:tcPr>
          <w:p w14:paraId="7C5AF016" w14:textId="77777777" w:rsidR="00714576" w:rsidRPr="00714576" w:rsidRDefault="00714576" w:rsidP="00714576">
            <w:pPr>
              <w:spacing w:before="36" w:after="36" w:line="240" w:lineRule="auto"/>
              <w:jc w:val="right"/>
            </w:pPr>
            <w:r w:rsidRPr="00714576">
              <w:t>10</w:t>
            </w:r>
          </w:p>
        </w:tc>
        <w:tc>
          <w:tcPr>
            <w:tcW w:w="0" w:type="auto"/>
            <w:hideMark/>
          </w:tcPr>
          <w:p w14:paraId="47B9723B" w14:textId="77777777" w:rsidR="00714576" w:rsidRPr="00714576" w:rsidRDefault="00714576" w:rsidP="00714576">
            <w:pPr>
              <w:spacing w:before="36" w:after="36" w:line="240" w:lineRule="auto"/>
              <w:jc w:val="right"/>
            </w:pPr>
            <w:r w:rsidRPr="00714576">
              <w:t>1.1000000</w:t>
            </w:r>
          </w:p>
        </w:tc>
      </w:tr>
      <w:tr w:rsidR="00714576" w:rsidRPr="00714576" w14:paraId="10850166" w14:textId="77777777" w:rsidTr="00714576">
        <w:tc>
          <w:tcPr>
            <w:tcW w:w="0" w:type="auto"/>
            <w:hideMark/>
          </w:tcPr>
          <w:p w14:paraId="6FE6B66A" w14:textId="77777777" w:rsidR="00714576" w:rsidRPr="00714576" w:rsidRDefault="00714576" w:rsidP="00714576">
            <w:pPr>
              <w:spacing w:before="36" w:after="36" w:line="240" w:lineRule="auto"/>
              <w:jc w:val="right"/>
            </w:pPr>
            <w:r w:rsidRPr="00714576">
              <w:t>2018</w:t>
            </w:r>
          </w:p>
        </w:tc>
        <w:tc>
          <w:tcPr>
            <w:tcW w:w="0" w:type="auto"/>
            <w:hideMark/>
          </w:tcPr>
          <w:p w14:paraId="00F0E165" w14:textId="77777777" w:rsidR="00714576" w:rsidRPr="00714576" w:rsidRDefault="00714576" w:rsidP="00714576">
            <w:pPr>
              <w:spacing w:before="36" w:after="36" w:line="240" w:lineRule="auto"/>
              <w:jc w:val="left"/>
            </w:pPr>
            <w:r w:rsidRPr="00714576">
              <w:t>UCSUR</w:t>
            </w:r>
          </w:p>
        </w:tc>
        <w:tc>
          <w:tcPr>
            <w:tcW w:w="0" w:type="auto"/>
            <w:hideMark/>
          </w:tcPr>
          <w:p w14:paraId="34038DEC" w14:textId="77777777" w:rsidR="00714576" w:rsidRPr="00714576" w:rsidRDefault="00714576" w:rsidP="00714576">
            <w:pPr>
              <w:spacing w:before="36" w:after="36" w:line="240" w:lineRule="auto"/>
              <w:jc w:val="right"/>
            </w:pPr>
            <w:r w:rsidRPr="00714576">
              <w:t>13</w:t>
            </w:r>
          </w:p>
        </w:tc>
        <w:tc>
          <w:tcPr>
            <w:tcW w:w="0" w:type="auto"/>
            <w:hideMark/>
          </w:tcPr>
          <w:p w14:paraId="0768735A" w14:textId="77777777" w:rsidR="00714576" w:rsidRPr="00714576" w:rsidRDefault="00714576" w:rsidP="00714576">
            <w:pPr>
              <w:spacing w:before="36" w:after="36" w:line="240" w:lineRule="auto"/>
              <w:jc w:val="right"/>
            </w:pPr>
            <w:r w:rsidRPr="00714576">
              <w:t>14</w:t>
            </w:r>
          </w:p>
        </w:tc>
        <w:tc>
          <w:tcPr>
            <w:tcW w:w="0" w:type="auto"/>
            <w:hideMark/>
          </w:tcPr>
          <w:p w14:paraId="4D1DEFCA" w14:textId="77777777" w:rsidR="00714576" w:rsidRPr="00714576" w:rsidRDefault="00714576" w:rsidP="00714576">
            <w:pPr>
              <w:spacing w:before="36" w:after="36" w:line="240" w:lineRule="auto"/>
              <w:jc w:val="right"/>
            </w:pPr>
            <w:r w:rsidRPr="00714576">
              <w:t>0.9285714</w:t>
            </w:r>
          </w:p>
        </w:tc>
      </w:tr>
      <w:tr w:rsidR="00714576" w:rsidRPr="00714576" w14:paraId="48F3BD82" w14:textId="77777777" w:rsidTr="00714576">
        <w:tc>
          <w:tcPr>
            <w:tcW w:w="0" w:type="auto"/>
            <w:hideMark/>
          </w:tcPr>
          <w:p w14:paraId="59935C27" w14:textId="77777777" w:rsidR="00714576" w:rsidRPr="00714576" w:rsidRDefault="00714576" w:rsidP="00714576">
            <w:pPr>
              <w:spacing w:before="36" w:after="36" w:line="240" w:lineRule="auto"/>
              <w:jc w:val="right"/>
            </w:pPr>
            <w:r w:rsidRPr="00714576">
              <w:t>2019</w:t>
            </w:r>
          </w:p>
        </w:tc>
        <w:tc>
          <w:tcPr>
            <w:tcW w:w="0" w:type="auto"/>
            <w:hideMark/>
          </w:tcPr>
          <w:p w14:paraId="0543238E" w14:textId="77777777" w:rsidR="00714576" w:rsidRPr="00714576" w:rsidRDefault="00714576" w:rsidP="00714576">
            <w:pPr>
              <w:spacing w:before="36" w:after="36" w:line="240" w:lineRule="auto"/>
              <w:jc w:val="left"/>
            </w:pPr>
            <w:r w:rsidRPr="00714576">
              <w:t>UCSUR</w:t>
            </w:r>
          </w:p>
        </w:tc>
        <w:tc>
          <w:tcPr>
            <w:tcW w:w="0" w:type="auto"/>
            <w:hideMark/>
          </w:tcPr>
          <w:p w14:paraId="7BB7BAD3" w14:textId="77777777" w:rsidR="00714576" w:rsidRPr="00714576" w:rsidRDefault="00714576" w:rsidP="00714576">
            <w:pPr>
              <w:spacing w:before="36" w:after="36" w:line="240" w:lineRule="auto"/>
              <w:jc w:val="right"/>
            </w:pPr>
            <w:r w:rsidRPr="00714576">
              <w:t>13</w:t>
            </w:r>
          </w:p>
        </w:tc>
        <w:tc>
          <w:tcPr>
            <w:tcW w:w="0" w:type="auto"/>
            <w:hideMark/>
          </w:tcPr>
          <w:p w14:paraId="5287325A" w14:textId="77777777" w:rsidR="00714576" w:rsidRPr="00714576" w:rsidRDefault="00714576" w:rsidP="00714576">
            <w:pPr>
              <w:spacing w:before="36" w:after="36" w:line="240" w:lineRule="auto"/>
              <w:jc w:val="right"/>
            </w:pPr>
            <w:r w:rsidRPr="00714576">
              <w:t>14</w:t>
            </w:r>
          </w:p>
        </w:tc>
        <w:tc>
          <w:tcPr>
            <w:tcW w:w="0" w:type="auto"/>
            <w:hideMark/>
          </w:tcPr>
          <w:p w14:paraId="27A390B8" w14:textId="77777777" w:rsidR="00714576" w:rsidRPr="00714576" w:rsidRDefault="00714576" w:rsidP="00714576">
            <w:pPr>
              <w:spacing w:before="36" w:after="36" w:line="240" w:lineRule="auto"/>
              <w:jc w:val="right"/>
            </w:pPr>
            <w:r w:rsidRPr="00714576">
              <w:t>0.9285714</w:t>
            </w:r>
          </w:p>
        </w:tc>
      </w:tr>
      <w:tr w:rsidR="00714576" w:rsidRPr="00714576" w14:paraId="080450EE" w14:textId="77777777" w:rsidTr="00714576">
        <w:tc>
          <w:tcPr>
            <w:tcW w:w="0" w:type="auto"/>
            <w:hideMark/>
          </w:tcPr>
          <w:p w14:paraId="49B9F5D3" w14:textId="77777777" w:rsidR="00714576" w:rsidRPr="00714576" w:rsidRDefault="00714576" w:rsidP="00714576">
            <w:pPr>
              <w:spacing w:before="36" w:after="36" w:line="240" w:lineRule="auto"/>
              <w:jc w:val="right"/>
            </w:pPr>
            <w:r w:rsidRPr="00714576">
              <w:t>2020</w:t>
            </w:r>
          </w:p>
        </w:tc>
        <w:tc>
          <w:tcPr>
            <w:tcW w:w="0" w:type="auto"/>
            <w:hideMark/>
          </w:tcPr>
          <w:p w14:paraId="7E187212" w14:textId="77777777" w:rsidR="00714576" w:rsidRPr="00714576" w:rsidRDefault="00714576" w:rsidP="00714576">
            <w:pPr>
              <w:spacing w:before="36" w:after="36" w:line="240" w:lineRule="auto"/>
              <w:jc w:val="left"/>
            </w:pPr>
            <w:r w:rsidRPr="00714576">
              <w:t>UCSUR</w:t>
            </w:r>
          </w:p>
        </w:tc>
        <w:tc>
          <w:tcPr>
            <w:tcW w:w="0" w:type="auto"/>
            <w:hideMark/>
          </w:tcPr>
          <w:p w14:paraId="0ADD1541" w14:textId="77777777" w:rsidR="00714576" w:rsidRPr="00714576" w:rsidRDefault="00714576" w:rsidP="00714576">
            <w:pPr>
              <w:spacing w:before="36" w:after="36" w:line="240" w:lineRule="auto"/>
              <w:jc w:val="right"/>
            </w:pPr>
            <w:r w:rsidRPr="00714576">
              <w:t>13</w:t>
            </w:r>
          </w:p>
        </w:tc>
        <w:tc>
          <w:tcPr>
            <w:tcW w:w="0" w:type="auto"/>
            <w:hideMark/>
          </w:tcPr>
          <w:p w14:paraId="5E8503B4" w14:textId="77777777" w:rsidR="00714576" w:rsidRPr="00714576" w:rsidRDefault="00714576" w:rsidP="00714576">
            <w:pPr>
              <w:spacing w:before="36" w:after="36" w:line="240" w:lineRule="auto"/>
              <w:jc w:val="right"/>
            </w:pPr>
            <w:r w:rsidRPr="00714576">
              <w:t>9</w:t>
            </w:r>
          </w:p>
        </w:tc>
        <w:tc>
          <w:tcPr>
            <w:tcW w:w="0" w:type="auto"/>
            <w:hideMark/>
          </w:tcPr>
          <w:p w14:paraId="2FEBE6DC" w14:textId="77777777" w:rsidR="00714576" w:rsidRPr="00714576" w:rsidRDefault="00714576" w:rsidP="00714576">
            <w:pPr>
              <w:spacing w:before="36" w:after="36" w:line="240" w:lineRule="auto"/>
              <w:jc w:val="right"/>
            </w:pPr>
            <w:r w:rsidRPr="00714576">
              <w:t>1.4444444</w:t>
            </w:r>
          </w:p>
        </w:tc>
      </w:tr>
      <w:tr w:rsidR="00714576" w:rsidRPr="00714576" w14:paraId="745413A6" w14:textId="77777777" w:rsidTr="00714576">
        <w:tc>
          <w:tcPr>
            <w:tcW w:w="0" w:type="auto"/>
            <w:hideMark/>
          </w:tcPr>
          <w:p w14:paraId="28A1671F" w14:textId="77777777" w:rsidR="00714576" w:rsidRPr="00714576" w:rsidRDefault="00714576" w:rsidP="00714576">
            <w:pPr>
              <w:spacing w:before="36" w:after="36" w:line="240" w:lineRule="auto"/>
              <w:jc w:val="right"/>
            </w:pPr>
            <w:r w:rsidRPr="00714576">
              <w:t>2021</w:t>
            </w:r>
          </w:p>
        </w:tc>
        <w:tc>
          <w:tcPr>
            <w:tcW w:w="0" w:type="auto"/>
            <w:hideMark/>
          </w:tcPr>
          <w:p w14:paraId="52FDCDA1" w14:textId="77777777" w:rsidR="00714576" w:rsidRPr="00714576" w:rsidRDefault="00714576" w:rsidP="00714576">
            <w:pPr>
              <w:spacing w:before="36" w:after="36" w:line="240" w:lineRule="auto"/>
              <w:jc w:val="left"/>
            </w:pPr>
            <w:r w:rsidRPr="00714576">
              <w:t>UCSUR</w:t>
            </w:r>
          </w:p>
        </w:tc>
        <w:tc>
          <w:tcPr>
            <w:tcW w:w="0" w:type="auto"/>
            <w:hideMark/>
          </w:tcPr>
          <w:p w14:paraId="6DC66A42" w14:textId="77777777" w:rsidR="00714576" w:rsidRPr="00714576" w:rsidRDefault="00714576" w:rsidP="00714576">
            <w:pPr>
              <w:spacing w:before="36" w:after="36" w:line="240" w:lineRule="auto"/>
              <w:jc w:val="right"/>
            </w:pPr>
            <w:r w:rsidRPr="00714576">
              <w:t>16</w:t>
            </w:r>
          </w:p>
        </w:tc>
        <w:tc>
          <w:tcPr>
            <w:tcW w:w="0" w:type="auto"/>
            <w:hideMark/>
          </w:tcPr>
          <w:p w14:paraId="6FE75ED5" w14:textId="77777777" w:rsidR="00714576" w:rsidRPr="00714576" w:rsidRDefault="00714576" w:rsidP="00714576">
            <w:pPr>
              <w:spacing w:before="36" w:after="36" w:line="240" w:lineRule="auto"/>
              <w:jc w:val="right"/>
            </w:pPr>
            <w:r w:rsidRPr="00714576">
              <w:t>33</w:t>
            </w:r>
          </w:p>
        </w:tc>
        <w:tc>
          <w:tcPr>
            <w:tcW w:w="0" w:type="auto"/>
            <w:hideMark/>
          </w:tcPr>
          <w:p w14:paraId="1A2E1122" w14:textId="77777777" w:rsidR="00714576" w:rsidRPr="00714576" w:rsidRDefault="00714576" w:rsidP="00714576">
            <w:pPr>
              <w:spacing w:before="36" w:after="36" w:line="240" w:lineRule="auto"/>
              <w:jc w:val="right"/>
            </w:pPr>
            <w:r w:rsidRPr="00714576">
              <w:t>0.4848485</w:t>
            </w:r>
          </w:p>
        </w:tc>
      </w:tr>
      <w:tr w:rsidR="00714576" w:rsidRPr="00714576" w14:paraId="175B4C3F" w14:textId="77777777" w:rsidTr="00714576">
        <w:tc>
          <w:tcPr>
            <w:tcW w:w="0" w:type="auto"/>
            <w:hideMark/>
          </w:tcPr>
          <w:p w14:paraId="5882C063" w14:textId="77777777" w:rsidR="00714576" w:rsidRPr="00714576" w:rsidRDefault="00714576" w:rsidP="00714576">
            <w:pPr>
              <w:spacing w:before="36" w:after="36" w:line="240" w:lineRule="auto"/>
              <w:jc w:val="right"/>
            </w:pPr>
            <w:r w:rsidRPr="00714576">
              <w:t>2016</w:t>
            </w:r>
          </w:p>
        </w:tc>
        <w:tc>
          <w:tcPr>
            <w:tcW w:w="0" w:type="auto"/>
            <w:hideMark/>
          </w:tcPr>
          <w:p w14:paraId="2B1B8430" w14:textId="77777777" w:rsidR="00714576" w:rsidRPr="00714576" w:rsidRDefault="00714576" w:rsidP="00714576">
            <w:pPr>
              <w:spacing w:before="36" w:after="36" w:line="240" w:lineRule="auto"/>
              <w:jc w:val="left"/>
            </w:pPr>
            <w:r w:rsidRPr="00714576">
              <w:t>UCV</w:t>
            </w:r>
          </w:p>
        </w:tc>
        <w:tc>
          <w:tcPr>
            <w:tcW w:w="0" w:type="auto"/>
            <w:hideMark/>
          </w:tcPr>
          <w:p w14:paraId="59AAE054" w14:textId="77777777" w:rsidR="00714576" w:rsidRPr="00714576" w:rsidRDefault="00714576" w:rsidP="00714576">
            <w:pPr>
              <w:spacing w:before="36" w:after="36" w:line="240" w:lineRule="auto"/>
              <w:jc w:val="right"/>
            </w:pPr>
            <w:r w:rsidRPr="00714576">
              <w:t>3</w:t>
            </w:r>
          </w:p>
        </w:tc>
        <w:tc>
          <w:tcPr>
            <w:tcW w:w="0" w:type="auto"/>
            <w:hideMark/>
          </w:tcPr>
          <w:p w14:paraId="0B6CEDE1" w14:textId="77777777" w:rsidR="00714576" w:rsidRPr="00714576" w:rsidRDefault="00714576" w:rsidP="00714576">
            <w:pPr>
              <w:spacing w:before="36" w:after="36" w:line="240" w:lineRule="auto"/>
              <w:jc w:val="right"/>
            </w:pPr>
            <w:r w:rsidRPr="00714576">
              <w:t>8</w:t>
            </w:r>
          </w:p>
        </w:tc>
        <w:tc>
          <w:tcPr>
            <w:tcW w:w="0" w:type="auto"/>
            <w:hideMark/>
          </w:tcPr>
          <w:p w14:paraId="6CEE91C6" w14:textId="77777777" w:rsidR="00714576" w:rsidRPr="00714576" w:rsidRDefault="00714576" w:rsidP="00714576">
            <w:pPr>
              <w:spacing w:before="36" w:after="36" w:line="240" w:lineRule="auto"/>
              <w:jc w:val="right"/>
            </w:pPr>
            <w:r w:rsidRPr="00714576">
              <w:t>0.3750000</w:t>
            </w:r>
          </w:p>
        </w:tc>
      </w:tr>
      <w:tr w:rsidR="00714576" w:rsidRPr="00714576" w14:paraId="294984E8" w14:textId="77777777" w:rsidTr="00714576">
        <w:tc>
          <w:tcPr>
            <w:tcW w:w="0" w:type="auto"/>
            <w:hideMark/>
          </w:tcPr>
          <w:p w14:paraId="2488D558" w14:textId="77777777" w:rsidR="00714576" w:rsidRPr="00714576" w:rsidRDefault="00714576" w:rsidP="00714576">
            <w:pPr>
              <w:spacing w:before="36" w:after="36" w:line="240" w:lineRule="auto"/>
              <w:jc w:val="right"/>
            </w:pPr>
            <w:r w:rsidRPr="00714576">
              <w:t>2017</w:t>
            </w:r>
          </w:p>
        </w:tc>
        <w:tc>
          <w:tcPr>
            <w:tcW w:w="0" w:type="auto"/>
            <w:hideMark/>
          </w:tcPr>
          <w:p w14:paraId="306D5D3F" w14:textId="77777777" w:rsidR="00714576" w:rsidRPr="00714576" w:rsidRDefault="00714576" w:rsidP="00714576">
            <w:pPr>
              <w:spacing w:before="36" w:after="36" w:line="240" w:lineRule="auto"/>
              <w:jc w:val="left"/>
            </w:pPr>
            <w:r w:rsidRPr="00714576">
              <w:t>UCV</w:t>
            </w:r>
          </w:p>
        </w:tc>
        <w:tc>
          <w:tcPr>
            <w:tcW w:w="0" w:type="auto"/>
            <w:hideMark/>
          </w:tcPr>
          <w:p w14:paraId="6E9F1047" w14:textId="77777777" w:rsidR="00714576" w:rsidRPr="00714576" w:rsidRDefault="00714576" w:rsidP="00714576">
            <w:pPr>
              <w:spacing w:before="36" w:after="36" w:line="240" w:lineRule="auto"/>
              <w:jc w:val="right"/>
            </w:pPr>
            <w:r w:rsidRPr="00714576">
              <w:t>4</w:t>
            </w:r>
          </w:p>
        </w:tc>
        <w:tc>
          <w:tcPr>
            <w:tcW w:w="0" w:type="auto"/>
            <w:hideMark/>
          </w:tcPr>
          <w:p w14:paraId="67405E30" w14:textId="77777777" w:rsidR="00714576" w:rsidRPr="00714576" w:rsidRDefault="00714576" w:rsidP="00714576">
            <w:pPr>
              <w:spacing w:before="36" w:after="36" w:line="240" w:lineRule="auto"/>
              <w:jc w:val="right"/>
            </w:pPr>
            <w:r w:rsidRPr="00714576">
              <w:t>9</w:t>
            </w:r>
          </w:p>
        </w:tc>
        <w:tc>
          <w:tcPr>
            <w:tcW w:w="0" w:type="auto"/>
            <w:hideMark/>
          </w:tcPr>
          <w:p w14:paraId="2B6A54F2" w14:textId="77777777" w:rsidR="00714576" w:rsidRPr="00714576" w:rsidRDefault="00714576" w:rsidP="00714576">
            <w:pPr>
              <w:spacing w:before="36" w:after="36" w:line="240" w:lineRule="auto"/>
              <w:jc w:val="right"/>
            </w:pPr>
            <w:r w:rsidRPr="00714576">
              <w:t>0.4444444</w:t>
            </w:r>
          </w:p>
        </w:tc>
      </w:tr>
      <w:tr w:rsidR="00714576" w:rsidRPr="00714576" w14:paraId="4280A8A1" w14:textId="77777777" w:rsidTr="00714576">
        <w:tc>
          <w:tcPr>
            <w:tcW w:w="0" w:type="auto"/>
            <w:hideMark/>
          </w:tcPr>
          <w:p w14:paraId="047C8C94" w14:textId="77777777" w:rsidR="00714576" w:rsidRPr="00714576" w:rsidRDefault="00714576" w:rsidP="00714576">
            <w:pPr>
              <w:spacing w:before="36" w:after="36" w:line="240" w:lineRule="auto"/>
              <w:jc w:val="right"/>
            </w:pPr>
            <w:r w:rsidRPr="00714576">
              <w:t>2018</w:t>
            </w:r>
          </w:p>
        </w:tc>
        <w:tc>
          <w:tcPr>
            <w:tcW w:w="0" w:type="auto"/>
            <w:hideMark/>
          </w:tcPr>
          <w:p w14:paraId="3929CA81" w14:textId="77777777" w:rsidR="00714576" w:rsidRPr="00714576" w:rsidRDefault="00714576" w:rsidP="00714576">
            <w:pPr>
              <w:spacing w:before="36" w:after="36" w:line="240" w:lineRule="auto"/>
              <w:jc w:val="left"/>
            </w:pPr>
            <w:r w:rsidRPr="00714576">
              <w:t>UCV</w:t>
            </w:r>
          </w:p>
        </w:tc>
        <w:tc>
          <w:tcPr>
            <w:tcW w:w="0" w:type="auto"/>
            <w:hideMark/>
          </w:tcPr>
          <w:p w14:paraId="134A8E4F" w14:textId="77777777" w:rsidR="00714576" w:rsidRPr="00714576" w:rsidRDefault="00714576" w:rsidP="00714576">
            <w:pPr>
              <w:spacing w:before="36" w:after="36" w:line="240" w:lineRule="auto"/>
              <w:jc w:val="right"/>
            </w:pPr>
            <w:r w:rsidRPr="00714576">
              <w:t>12</w:t>
            </w:r>
          </w:p>
        </w:tc>
        <w:tc>
          <w:tcPr>
            <w:tcW w:w="0" w:type="auto"/>
            <w:hideMark/>
          </w:tcPr>
          <w:p w14:paraId="2E421F34" w14:textId="77777777" w:rsidR="00714576" w:rsidRPr="00714576" w:rsidRDefault="00714576" w:rsidP="00714576">
            <w:pPr>
              <w:spacing w:before="36" w:after="36" w:line="240" w:lineRule="auto"/>
              <w:jc w:val="right"/>
            </w:pPr>
            <w:r w:rsidRPr="00714576">
              <w:t>14</w:t>
            </w:r>
          </w:p>
        </w:tc>
        <w:tc>
          <w:tcPr>
            <w:tcW w:w="0" w:type="auto"/>
            <w:hideMark/>
          </w:tcPr>
          <w:p w14:paraId="39B3D1B4" w14:textId="77777777" w:rsidR="00714576" w:rsidRPr="00714576" w:rsidRDefault="00714576" w:rsidP="00714576">
            <w:pPr>
              <w:spacing w:before="36" w:after="36" w:line="240" w:lineRule="auto"/>
              <w:jc w:val="right"/>
            </w:pPr>
            <w:r w:rsidRPr="00714576">
              <w:t>0.8571429</w:t>
            </w:r>
          </w:p>
        </w:tc>
      </w:tr>
      <w:tr w:rsidR="00714576" w:rsidRPr="00714576" w14:paraId="24FAB73F" w14:textId="77777777" w:rsidTr="00714576">
        <w:tc>
          <w:tcPr>
            <w:tcW w:w="0" w:type="auto"/>
            <w:hideMark/>
          </w:tcPr>
          <w:p w14:paraId="5CD1F1D7" w14:textId="77777777" w:rsidR="00714576" w:rsidRPr="00714576" w:rsidRDefault="00714576" w:rsidP="00714576">
            <w:pPr>
              <w:spacing w:before="36" w:after="36" w:line="240" w:lineRule="auto"/>
              <w:jc w:val="right"/>
            </w:pPr>
            <w:r w:rsidRPr="00714576">
              <w:t>2019</w:t>
            </w:r>
          </w:p>
        </w:tc>
        <w:tc>
          <w:tcPr>
            <w:tcW w:w="0" w:type="auto"/>
            <w:hideMark/>
          </w:tcPr>
          <w:p w14:paraId="7D37BEA3" w14:textId="77777777" w:rsidR="00714576" w:rsidRPr="00714576" w:rsidRDefault="00714576" w:rsidP="00714576">
            <w:pPr>
              <w:spacing w:before="36" w:after="36" w:line="240" w:lineRule="auto"/>
              <w:jc w:val="left"/>
            </w:pPr>
            <w:r w:rsidRPr="00714576">
              <w:t>UCV</w:t>
            </w:r>
          </w:p>
        </w:tc>
        <w:tc>
          <w:tcPr>
            <w:tcW w:w="0" w:type="auto"/>
            <w:hideMark/>
          </w:tcPr>
          <w:p w14:paraId="5E9964E1" w14:textId="77777777" w:rsidR="00714576" w:rsidRPr="00714576" w:rsidRDefault="00714576" w:rsidP="00714576">
            <w:pPr>
              <w:spacing w:before="36" w:after="36" w:line="240" w:lineRule="auto"/>
              <w:jc w:val="right"/>
            </w:pPr>
            <w:r w:rsidRPr="00714576">
              <w:t>17</w:t>
            </w:r>
          </w:p>
        </w:tc>
        <w:tc>
          <w:tcPr>
            <w:tcW w:w="0" w:type="auto"/>
            <w:hideMark/>
          </w:tcPr>
          <w:p w14:paraId="3DBFFAB5" w14:textId="77777777" w:rsidR="00714576" w:rsidRPr="00714576" w:rsidRDefault="00714576" w:rsidP="00714576">
            <w:pPr>
              <w:spacing w:before="36" w:after="36" w:line="240" w:lineRule="auto"/>
              <w:jc w:val="right"/>
            </w:pPr>
            <w:r w:rsidRPr="00714576">
              <w:t>9</w:t>
            </w:r>
          </w:p>
        </w:tc>
        <w:tc>
          <w:tcPr>
            <w:tcW w:w="0" w:type="auto"/>
            <w:hideMark/>
          </w:tcPr>
          <w:p w14:paraId="0901CBF9" w14:textId="77777777" w:rsidR="00714576" w:rsidRPr="00714576" w:rsidRDefault="00714576" w:rsidP="00714576">
            <w:pPr>
              <w:spacing w:before="36" w:after="36" w:line="240" w:lineRule="auto"/>
              <w:jc w:val="right"/>
            </w:pPr>
            <w:r w:rsidRPr="00714576">
              <w:t>1.8888889</w:t>
            </w:r>
          </w:p>
        </w:tc>
      </w:tr>
      <w:tr w:rsidR="00714576" w:rsidRPr="00714576" w14:paraId="4038297E" w14:textId="77777777" w:rsidTr="00714576">
        <w:tc>
          <w:tcPr>
            <w:tcW w:w="0" w:type="auto"/>
            <w:hideMark/>
          </w:tcPr>
          <w:p w14:paraId="4154B0AC" w14:textId="77777777" w:rsidR="00714576" w:rsidRPr="00714576" w:rsidRDefault="00714576" w:rsidP="00714576">
            <w:pPr>
              <w:spacing w:before="36" w:after="36" w:line="240" w:lineRule="auto"/>
              <w:jc w:val="right"/>
            </w:pPr>
            <w:r w:rsidRPr="00714576">
              <w:t>2020</w:t>
            </w:r>
          </w:p>
        </w:tc>
        <w:tc>
          <w:tcPr>
            <w:tcW w:w="0" w:type="auto"/>
            <w:hideMark/>
          </w:tcPr>
          <w:p w14:paraId="690A8695" w14:textId="77777777" w:rsidR="00714576" w:rsidRPr="00714576" w:rsidRDefault="00714576" w:rsidP="00714576">
            <w:pPr>
              <w:spacing w:before="36" w:after="36" w:line="240" w:lineRule="auto"/>
              <w:jc w:val="left"/>
            </w:pPr>
            <w:r w:rsidRPr="00714576">
              <w:t>UCV</w:t>
            </w:r>
          </w:p>
        </w:tc>
        <w:tc>
          <w:tcPr>
            <w:tcW w:w="0" w:type="auto"/>
            <w:hideMark/>
          </w:tcPr>
          <w:p w14:paraId="53D9E2A3" w14:textId="77777777" w:rsidR="00714576" w:rsidRPr="00714576" w:rsidRDefault="00714576" w:rsidP="00714576">
            <w:pPr>
              <w:spacing w:before="36" w:after="36" w:line="240" w:lineRule="auto"/>
              <w:jc w:val="right"/>
            </w:pPr>
            <w:r w:rsidRPr="00714576">
              <w:t>11</w:t>
            </w:r>
          </w:p>
        </w:tc>
        <w:tc>
          <w:tcPr>
            <w:tcW w:w="0" w:type="auto"/>
            <w:hideMark/>
          </w:tcPr>
          <w:p w14:paraId="68D85F41" w14:textId="77777777" w:rsidR="00714576" w:rsidRPr="00714576" w:rsidRDefault="00714576" w:rsidP="00714576">
            <w:pPr>
              <w:spacing w:before="36" w:after="36" w:line="240" w:lineRule="auto"/>
              <w:jc w:val="right"/>
            </w:pPr>
            <w:r w:rsidRPr="00714576">
              <w:t>10</w:t>
            </w:r>
          </w:p>
        </w:tc>
        <w:tc>
          <w:tcPr>
            <w:tcW w:w="0" w:type="auto"/>
            <w:hideMark/>
          </w:tcPr>
          <w:p w14:paraId="4FCB2ADC" w14:textId="77777777" w:rsidR="00714576" w:rsidRPr="00714576" w:rsidRDefault="00714576" w:rsidP="00714576">
            <w:pPr>
              <w:spacing w:before="36" w:after="36" w:line="240" w:lineRule="auto"/>
              <w:jc w:val="right"/>
            </w:pPr>
            <w:r w:rsidRPr="00714576">
              <w:t>1.1000000</w:t>
            </w:r>
          </w:p>
        </w:tc>
      </w:tr>
      <w:tr w:rsidR="00714576" w:rsidRPr="00714576" w14:paraId="172C1315" w14:textId="77777777" w:rsidTr="00714576">
        <w:tc>
          <w:tcPr>
            <w:tcW w:w="0" w:type="auto"/>
            <w:hideMark/>
          </w:tcPr>
          <w:p w14:paraId="459C8C02" w14:textId="77777777" w:rsidR="00714576" w:rsidRPr="00714576" w:rsidRDefault="00714576" w:rsidP="00714576">
            <w:pPr>
              <w:spacing w:before="36" w:after="36" w:line="240" w:lineRule="auto"/>
              <w:jc w:val="right"/>
            </w:pPr>
            <w:r w:rsidRPr="00714576">
              <w:t>2021</w:t>
            </w:r>
          </w:p>
        </w:tc>
        <w:tc>
          <w:tcPr>
            <w:tcW w:w="0" w:type="auto"/>
            <w:hideMark/>
          </w:tcPr>
          <w:p w14:paraId="21B3FC46" w14:textId="77777777" w:rsidR="00714576" w:rsidRPr="00714576" w:rsidRDefault="00714576" w:rsidP="00714576">
            <w:pPr>
              <w:spacing w:before="36" w:after="36" w:line="240" w:lineRule="auto"/>
              <w:jc w:val="left"/>
            </w:pPr>
            <w:r w:rsidRPr="00714576">
              <w:t>UCV</w:t>
            </w:r>
          </w:p>
        </w:tc>
        <w:tc>
          <w:tcPr>
            <w:tcW w:w="0" w:type="auto"/>
            <w:hideMark/>
          </w:tcPr>
          <w:p w14:paraId="10E1D137" w14:textId="77777777" w:rsidR="00714576" w:rsidRPr="00714576" w:rsidRDefault="00714576" w:rsidP="00714576">
            <w:pPr>
              <w:spacing w:before="36" w:after="36" w:line="240" w:lineRule="auto"/>
              <w:jc w:val="right"/>
            </w:pPr>
            <w:r w:rsidRPr="00714576">
              <w:t>7</w:t>
            </w:r>
          </w:p>
        </w:tc>
        <w:tc>
          <w:tcPr>
            <w:tcW w:w="0" w:type="auto"/>
            <w:hideMark/>
          </w:tcPr>
          <w:p w14:paraId="4223DEE8" w14:textId="77777777" w:rsidR="00714576" w:rsidRPr="00714576" w:rsidRDefault="00714576" w:rsidP="00714576">
            <w:pPr>
              <w:spacing w:before="36" w:after="36" w:line="240" w:lineRule="auto"/>
              <w:jc w:val="right"/>
            </w:pPr>
            <w:r w:rsidRPr="00714576">
              <w:t>8</w:t>
            </w:r>
          </w:p>
        </w:tc>
        <w:tc>
          <w:tcPr>
            <w:tcW w:w="0" w:type="auto"/>
            <w:hideMark/>
          </w:tcPr>
          <w:p w14:paraId="752B3F66" w14:textId="77777777" w:rsidR="00714576" w:rsidRPr="00714576" w:rsidRDefault="00714576" w:rsidP="00714576">
            <w:pPr>
              <w:spacing w:before="36" w:after="36" w:line="240" w:lineRule="auto"/>
              <w:jc w:val="right"/>
            </w:pPr>
            <w:r w:rsidRPr="00714576">
              <w:t>0.8750000</w:t>
            </w:r>
          </w:p>
        </w:tc>
      </w:tr>
      <w:tr w:rsidR="00714576" w:rsidRPr="00714576" w14:paraId="268D09C7" w14:textId="77777777" w:rsidTr="00714576">
        <w:tc>
          <w:tcPr>
            <w:tcW w:w="0" w:type="auto"/>
            <w:hideMark/>
          </w:tcPr>
          <w:p w14:paraId="10E4DD2E" w14:textId="77777777" w:rsidR="00714576" w:rsidRPr="00714576" w:rsidRDefault="00714576" w:rsidP="00714576">
            <w:pPr>
              <w:spacing w:before="36" w:after="36" w:line="240" w:lineRule="auto"/>
              <w:jc w:val="right"/>
            </w:pPr>
            <w:r w:rsidRPr="00714576">
              <w:t>2016</w:t>
            </w:r>
          </w:p>
        </w:tc>
        <w:tc>
          <w:tcPr>
            <w:tcW w:w="0" w:type="auto"/>
            <w:hideMark/>
          </w:tcPr>
          <w:p w14:paraId="3705EB4E" w14:textId="77777777" w:rsidR="00714576" w:rsidRPr="00714576" w:rsidRDefault="00714576" w:rsidP="00714576">
            <w:pPr>
              <w:spacing w:before="36" w:after="36" w:line="240" w:lineRule="auto"/>
              <w:jc w:val="left"/>
            </w:pPr>
            <w:r w:rsidRPr="00714576">
              <w:t>UNA</w:t>
            </w:r>
          </w:p>
        </w:tc>
        <w:tc>
          <w:tcPr>
            <w:tcW w:w="0" w:type="auto"/>
            <w:hideMark/>
          </w:tcPr>
          <w:p w14:paraId="7920CEA6" w14:textId="77777777" w:rsidR="00714576" w:rsidRPr="00714576" w:rsidRDefault="00714576" w:rsidP="00714576">
            <w:pPr>
              <w:spacing w:before="36" w:after="36" w:line="240" w:lineRule="auto"/>
              <w:jc w:val="right"/>
            </w:pPr>
            <w:r w:rsidRPr="00714576">
              <w:t>7</w:t>
            </w:r>
          </w:p>
        </w:tc>
        <w:tc>
          <w:tcPr>
            <w:tcW w:w="0" w:type="auto"/>
            <w:hideMark/>
          </w:tcPr>
          <w:p w14:paraId="7AA4A2CC" w14:textId="77777777" w:rsidR="00714576" w:rsidRPr="00714576" w:rsidRDefault="00714576" w:rsidP="00714576">
            <w:pPr>
              <w:spacing w:before="36" w:after="36" w:line="240" w:lineRule="auto"/>
              <w:jc w:val="right"/>
            </w:pPr>
            <w:r w:rsidRPr="00714576">
              <w:t>29</w:t>
            </w:r>
          </w:p>
        </w:tc>
        <w:tc>
          <w:tcPr>
            <w:tcW w:w="0" w:type="auto"/>
            <w:hideMark/>
          </w:tcPr>
          <w:p w14:paraId="19066CEA" w14:textId="77777777" w:rsidR="00714576" w:rsidRPr="00714576" w:rsidRDefault="00714576" w:rsidP="00714576">
            <w:pPr>
              <w:spacing w:before="36" w:after="36" w:line="240" w:lineRule="auto"/>
              <w:jc w:val="right"/>
            </w:pPr>
            <w:r w:rsidRPr="00714576">
              <w:t>0.2413793</w:t>
            </w:r>
          </w:p>
        </w:tc>
      </w:tr>
      <w:tr w:rsidR="00714576" w:rsidRPr="00714576" w14:paraId="2E75E7A9" w14:textId="77777777" w:rsidTr="00714576">
        <w:tc>
          <w:tcPr>
            <w:tcW w:w="0" w:type="auto"/>
            <w:hideMark/>
          </w:tcPr>
          <w:p w14:paraId="0BBCD6B0" w14:textId="77777777" w:rsidR="00714576" w:rsidRPr="00714576" w:rsidRDefault="00714576" w:rsidP="00714576">
            <w:pPr>
              <w:spacing w:before="36" w:after="36" w:line="240" w:lineRule="auto"/>
              <w:jc w:val="right"/>
            </w:pPr>
            <w:r w:rsidRPr="00714576">
              <w:t>2017</w:t>
            </w:r>
          </w:p>
        </w:tc>
        <w:tc>
          <w:tcPr>
            <w:tcW w:w="0" w:type="auto"/>
            <w:hideMark/>
          </w:tcPr>
          <w:p w14:paraId="6684C4AC" w14:textId="77777777" w:rsidR="00714576" w:rsidRPr="00714576" w:rsidRDefault="00714576" w:rsidP="00714576">
            <w:pPr>
              <w:spacing w:before="36" w:after="36" w:line="240" w:lineRule="auto"/>
              <w:jc w:val="left"/>
            </w:pPr>
            <w:r w:rsidRPr="00714576">
              <w:t>UNA</w:t>
            </w:r>
          </w:p>
        </w:tc>
        <w:tc>
          <w:tcPr>
            <w:tcW w:w="0" w:type="auto"/>
            <w:hideMark/>
          </w:tcPr>
          <w:p w14:paraId="0E79F72B" w14:textId="77777777" w:rsidR="00714576" w:rsidRPr="00714576" w:rsidRDefault="00714576" w:rsidP="00714576">
            <w:pPr>
              <w:spacing w:before="36" w:after="36" w:line="240" w:lineRule="auto"/>
              <w:jc w:val="right"/>
            </w:pPr>
            <w:r w:rsidRPr="00714576">
              <w:t>9</w:t>
            </w:r>
          </w:p>
        </w:tc>
        <w:tc>
          <w:tcPr>
            <w:tcW w:w="0" w:type="auto"/>
            <w:hideMark/>
          </w:tcPr>
          <w:p w14:paraId="780BE9AF" w14:textId="77777777" w:rsidR="00714576" w:rsidRPr="00714576" w:rsidRDefault="00714576" w:rsidP="00714576">
            <w:pPr>
              <w:spacing w:before="36" w:after="36" w:line="240" w:lineRule="auto"/>
              <w:jc w:val="right"/>
            </w:pPr>
            <w:r w:rsidRPr="00714576">
              <w:t>19</w:t>
            </w:r>
          </w:p>
        </w:tc>
        <w:tc>
          <w:tcPr>
            <w:tcW w:w="0" w:type="auto"/>
            <w:hideMark/>
          </w:tcPr>
          <w:p w14:paraId="7C10E032" w14:textId="77777777" w:rsidR="00714576" w:rsidRPr="00714576" w:rsidRDefault="00714576" w:rsidP="00714576">
            <w:pPr>
              <w:spacing w:before="36" w:after="36" w:line="240" w:lineRule="auto"/>
              <w:jc w:val="right"/>
            </w:pPr>
            <w:r w:rsidRPr="00714576">
              <w:t>0.4736842</w:t>
            </w:r>
          </w:p>
        </w:tc>
      </w:tr>
      <w:tr w:rsidR="00714576" w:rsidRPr="00714576" w14:paraId="442A7FEE" w14:textId="77777777" w:rsidTr="00714576">
        <w:tc>
          <w:tcPr>
            <w:tcW w:w="0" w:type="auto"/>
            <w:hideMark/>
          </w:tcPr>
          <w:p w14:paraId="7C44FDDB" w14:textId="77777777" w:rsidR="00714576" w:rsidRPr="00714576" w:rsidRDefault="00714576" w:rsidP="00714576">
            <w:pPr>
              <w:spacing w:before="36" w:after="36" w:line="240" w:lineRule="auto"/>
              <w:jc w:val="right"/>
            </w:pPr>
            <w:r w:rsidRPr="00714576">
              <w:t>2018</w:t>
            </w:r>
          </w:p>
        </w:tc>
        <w:tc>
          <w:tcPr>
            <w:tcW w:w="0" w:type="auto"/>
            <w:hideMark/>
          </w:tcPr>
          <w:p w14:paraId="7DCBB4FD" w14:textId="77777777" w:rsidR="00714576" w:rsidRPr="00714576" w:rsidRDefault="00714576" w:rsidP="00714576">
            <w:pPr>
              <w:spacing w:before="36" w:after="36" w:line="240" w:lineRule="auto"/>
              <w:jc w:val="left"/>
            </w:pPr>
            <w:r w:rsidRPr="00714576">
              <w:t>UNA</w:t>
            </w:r>
          </w:p>
        </w:tc>
        <w:tc>
          <w:tcPr>
            <w:tcW w:w="0" w:type="auto"/>
            <w:hideMark/>
          </w:tcPr>
          <w:p w14:paraId="0AEB46A0" w14:textId="77777777" w:rsidR="00714576" w:rsidRPr="00714576" w:rsidRDefault="00714576" w:rsidP="00714576">
            <w:pPr>
              <w:spacing w:before="36" w:after="36" w:line="240" w:lineRule="auto"/>
              <w:jc w:val="right"/>
            </w:pPr>
            <w:r w:rsidRPr="00714576">
              <w:t>12</w:t>
            </w:r>
          </w:p>
        </w:tc>
        <w:tc>
          <w:tcPr>
            <w:tcW w:w="0" w:type="auto"/>
            <w:hideMark/>
          </w:tcPr>
          <w:p w14:paraId="7F010D36" w14:textId="77777777" w:rsidR="00714576" w:rsidRPr="00714576" w:rsidRDefault="00714576" w:rsidP="00714576">
            <w:pPr>
              <w:spacing w:before="36" w:after="36" w:line="240" w:lineRule="auto"/>
              <w:jc w:val="right"/>
            </w:pPr>
            <w:r w:rsidRPr="00714576">
              <w:t>25</w:t>
            </w:r>
          </w:p>
        </w:tc>
        <w:tc>
          <w:tcPr>
            <w:tcW w:w="0" w:type="auto"/>
            <w:hideMark/>
          </w:tcPr>
          <w:p w14:paraId="6664CD72" w14:textId="77777777" w:rsidR="00714576" w:rsidRPr="00714576" w:rsidRDefault="00714576" w:rsidP="00714576">
            <w:pPr>
              <w:spacing w:before="36" w:after="36" w:line="240" w:lineRule="auto"/>
              <w:jc w:val="right"/>
            </w:pPr>
            <w:r w:rsidRPr="00714576">
              <w:t>0.4800000</w:t>
            </w:r>
          </w:p>
        </w:tc>
      </w:tr>
      <w:tr w:rsidR="00714576" w:rsidRPr="00714576" w14:paraId="2C0E3767" w14:textId="77777777" w:rsidTr="00714576">
        <w:tc>
          <w:tcPr>
            <w:tcW w:w="0" w:type="auto"/>
            <w:hideMark/>
          </w:tcPr>
          <w:p w14:paraId="2D7AAE6B" w14:textId="77777777" w:rsidR="00714576" w:rsidRPr="00714576" w:rsidRDefault="00714576" w:rsidP="00714576">
            <w:pPr>
              <w:spacing w:before="36" w:after="36" w:line="240" w:lineRule="auto"/>
              <w:jc w:val="right"/>
            </w:pPr>
            <w:r w:rsidRPr="00714576">
              <w:t>2019</w:t>
            </w:r>
          </w:p>
        </w:tc>
        <w:tc>
          <w:tcPr>
            <w:tcW w:w="0" w:type="auto"/>
            <w:hideMark/>
          </w:tcPr>
          <w:p w14:paraId="56821A5C" w14:textId="77777777" w:rsidR="00714576" w:rsidRPr="00714576" w:rsidRDefault="00714576" w:rsidP="00714576">
            <w:pPr>
              <w:spacing w:before="36" w:after="36" w:line="240" w:lineRule="auto"/>
              <w:jc w:val="left"/>
            </w:pPr>
            <w:r w:rsidRPr="00714576">
              <w:t>UNA</w:t>
            </w:r>
          </w:p>
        </w:tc>
        <w:tc>
          <w:tcPr>
            <w:tcW w:w="0" w:type="auto"/>
            <w:hideMark/>
          </w:tcPr>
          <w:p w14:paraId="583A0CF1" w14:textId="77777777" w:rsidR="00714576" w:rsidRPr="00714576" w:rsidRDefault="00714576" w:rsidP="00714576">
            <w:pPr>
              <w:spacing w:before="36" w:after="36" w:line="240" w:lineRule="auto"/>
              <w:jc w:val="right"/>
            </w:pPr>
            <w:r w:rsidRPr="00714576">
              <w:t>16</w:t>
            </w:r>
          </w:p>
        </w:tc>
        <w:tc>
          <w:tcPr>
            <w:tcW w:w="0" w:type="auto"/>
            <w:hideMark/>
          </w:tcPr>
          <w:p w14:paraId="460F6B5E" w14:textId="77777777" w:rsidR="00714576" w:rsidRPr="00714576" w:rsidRDefault="00714576" w:rsidP="00714576">
            <w:pPr>
              <w:spacing w:before="36" w:after="36" w:line="240" w:lineRule="auto"/>
              <w:jc w:val="right"/>
            </w:pPr>
            <w:r w:rsidRPr="00714576">
              <w:t>20</w:t>
            </w:r>
          </w:p>
        </w:tc>
        <w:tc>
          <w:tcPr>
            <w:tcW w:w="0" w:type="auto"/>
            <w:hideMark/>
          </w:tcPr>
          <w:p w14:paraId="5896CB9D" w14:textId="77777777" w:rsidR="00714576" w:rsidRPr="00714576" w:rsidRDefault="00714576" w:rsidP="00714576">
            <w:pPr>
              <w:spacing w:before="36" w:after="36" w:line="240" w:lineRule="auto"/>
              <w:jc w:val="right"/>
            </w:pPr>
            <w:r w:rsidRPr="00714576">
              <w:t>0.8000000</w:t>
            </w:r>
          </w:p>
        </w:tc>
      </w:tr>
      <w:tr w:rsidR="00714576" w:rsidRPr="00714576" w14:paraId="79EDD59E" w14:textId="77777777" w:rsidTr="00714576">
        <w:tc>
          <w:tcPr>
            <w:tcW w:w="0" w:type="auto"/>
            <w:hideMark/>
          </w:tcPr>
          <w:p w14:paraId="38703D70" w14:textId="77777777" w:rsidR="00714576" w:rsidRPr="00714576" w:rsidRDefault="00714576" w:rsidP="00714576">
            <w:pPr>
              <w:spacing w:before="36" w:after="36" w:line="240" w:lineRule="auto"/>
              <w:jc w:val="right"/>
            </w:pPr>
            <w:r w:rsidRPr="00714576">
              <w:t>2020</w:t>
            </w:r>
          </w:p>
        </w:tc>
        <w:tc>
          <w:tcPr>
            <w:tcW w:w="0" w:type="auto"/>
            <w:hideMark/>
          </w:tcPr>
          <w:p w14:paraId="44F1D56B" w14:textId="77777777" w:rsidR="00714576" w:rsidRPr="00714576" w:rsidRDefault="00714576" w:rsidP="00714576">
            <w:pPr>
              <w:spacing w:before="36" w:after="36" w:line="240" w:lineRule="auto"/>
              <w:jc w:val="left"/>
            </w:pPr>
            <w:r w:rsidRPr="00714576">
              <w:t>UNA</w:t>
            </w:r>
          </w:p>
        </w:tc>
        <w:tc>
          <w:tcPr>
            <w:tcW w:w="0" w:type="auto"/>
            <w:hideMark/>
          </w:tcPr>
          <w:p w14:paraId="0C953AA6" w14:textId="77777777" w:rsidR="00714576" w:rsidRPr="00714576" w:rsidRDefault="00714576" w:rsidP="00714576">
            <w:pPr>
              <w:spacing w:before="36" w:after="36" w:line="240" w:lineRule="auto"/>
              <w:jc w:val="right"/>
            </w:pPr>
            <w:r w:rsidRPr="00714576">
              <w:t>23</w:t>
            </w:r>
          </w:p>
        </w:tc>
        <w:tc>
          <w:tcPr>
            <w:tcW w:w="0" w:type="auto"/>
            <w:hideMark/>
          </w:tcPr>
          <w:p w14:paraId="53F79E70" w14:textId="77777777" w:rsidR="00714576" w:rsidRPr="00714576" w:rsidRDefault="00714576" w:rsidP="00714576">
            <w:pPr>
              <w:spacing w:before="36" w:after="36" w:line="240" w:lineRule="auto"/>
              <w:jc w:val="right"/>
            </w:pPr>
            <w:r w:rsidRPr="00714576">
              <w:t>12</w:t>
            </w:r>
          </w:p>
        </w:tc>
        <w:tc>
          <w:tcPr>
            <w:tcW w:w="0" w:type="auto"/>
            <w:hideMark/>
          </w:tcPr>
          <w:p w14:paraId="5D860800" w14:textId="77777777" w:rsidR="00714576" w:rsidRPr="00714576" w:rsidRDefault="00714576" w:rsidP="00714576">
            <w:pPr>
              <w:spacing w:before="36" w:after="36" w:line="240" w:lineRule="auto"/>
              <w:jc w:val="right"/>
            </w:pPr>
            <w:r w:rsidRPr="00714576">
              <w:t>1.9166667</w:t>
            </w:r>
          </w:p>
        </w:tc>
      </w:tr>
      <w:tr w:rsidR="00714576" w:rsidRPr="00714576" w14:paraId="44E47DC2" w14:textId="77777777" w:rsidTr="00714576">
        <w:tc>
          <w:tcPr>
            <w:tcW w:w="0" w:type="auto"/>
            <w:hideMark/>
          </w:tcPr>
          <w:p w14:paraId="342904A3" w14:textId="77777777" w:rsidR="00714576" w:rsidRPr="00714576" w:rsidRDefault="00714576" w:rsidP="00714576">
            <w:pPr>
              <w:spacing w:before="36" w:after="36" w:line="240" w:lineRule="auto"/>
              <w:jc w:val="right"/>
            </w:pPr>
            <w:r w:rsidRPr="00714576">
              <w:t>2021</w:t>
            </w:r>
          </w:p>
        </w:tc>
        <w:tc>
          <w:tcPr>
            <w:tcW w:w="0" w:type="auto"/>
            <w:hideMark/>
          </w:tcPr>
          <w:p w14:paraId="24A3ACF8" w14:textId="77777777" w:rsidR="00714576" w:rsidRPr="00714576" w:rsidRDefault="00714576" w:rsidP="00714576">
            <w:pPr>
              <w:spacing w:before="36" w:after="36" w:line="240" w:lineRule="auto"/>
              <w:jc w:val="left"/>
            </w:pPr>
            <w:r w:rsidRPr="00714576">
              <w:t>UNA</w:t>
            </w:r>
          </w:p>
        </w:tc>
        <w:tc>
          <w:tcPr>
            <w:tcW w:w="0" w:type="auto"/>
            <w:hideMark/>
          </w:tcPr>
          <w:p w14:paraId="362F7212" w14:textId="77777777" w:rsidR="00714576" w:rsidRPr="00714576" w:rsidRDefault="00714576" w:rsidP="00714576">
            <w:pPr>
              <w:spacing w:before="36" w:after="36" w:line="240" w:lineRule="auto"/>
              <w:jc w:val="right"/>
            </w:pPr>
            <w:r w:rsidRPr="00714576">
              <w:t>16</w:t>
            </w:r>
          </w:p>
        </w:tc>
        <w:tc>
          <w:tcPr>
            <w:tcW w:w="0" w:type="auto"/>
            <w:hideMark/>
          </w:tcPr>
          <w:p w14:paraId="5537FD6C" w14:textId="77777777" w:rsidR="00714576" w:rsidRPr="00714576" w:rsidRDefault="00714576" w:rsidP="00714576">
            <w:pPr>
              <w:spacing w:before="36" w:after="36" w:line="240" w:lineRule="auto"/>
              <w:jc w:val="right"/>
            </w:pPr>
            <w:r w:rsidRPr="00714576">
              <w:t>31</w:t>
            </w:r>
          </w:p>
        </w:tc>
        <w:tc>
          <w:tcPr>
            <w:tcW w:w="0" w:type="auto"/>
            <w:hideMark/>
          </w:tcPr>
          <w:p w14:paraId="6001ECC0" w14:textId="77777777" w:rsidR="00714576" w:rsidRPr="00714576" w:rsidRDefault="00714576" w:rsidP="00714576">
            <w:pPr>
              <w:spacing w:before="36" w:after="36" w:line="240" w:lineRule="auto"/>
              <w:jc w:val="right"/>
            </w:pPr>
            <w:r w:rsidRPr="00714576">
              <w:t>0.5161290</w:t>
            </w:r>
          </w:p>
        </w:tc>
      </w:tr>
      <w:tr w:rsidR="00714576" w:rsidRPr="00714576" w14:paraId="16F3F094" w14:textId="77777777" w:rsidTr="00714576">
        <w:tc>
          <w:tcPr>
            <w:tcW w:w="0" w:type="auto"/>
            <w:hideMark/>
          </w:tcPr>
          <w:p w14:paraId="0CB9468F" w14:textId="77777777" w:rsidR="00714576" w:rsidRPr="00714576" w:rsidRDefault="00714576" w:rsidP="00714576">
            <w:pPr>
              <w:spacing w:before="36" w:after="36" w:line="240" w:lineRule="auto"/>
              <w:jc w:val="right"/>
            </w:pPr>
            <w:r w:rsidRPr="00714576">
              <w:t>2016</w:t>
            </w:r>
          </w:p>
        </w:tc>
        <w:tc>
          <w:tcPr>
            <w:tcW w:w="0" w:type="auto"/>
            <w:hideMark/>
          </w:tcPr>
          <w:p w14:paraId="3AD48F93" w14:textId="77777777" w:rsidR="00714576" w:rsidRPr="00714576" w:rsidRDefault="00714576" w:rsidP="00714576">
            <w:pPr>
              <w:spacing w:before="36" w:after="36" w:line="240" w:lineRule="auto"/>
              <w:jc w:val="left"/>
            </w:pPr>
            <w:r w:rsidRPr="00714576">
              <w:t>UNAP</w:t>
            </w:r>
          </w:p>
        </w:tc>
        <w:tc>
          <w:tcPr>
            <w:tcW w:w="0" w:type="auto"/>
            <w:hideMark/>
          </w:tcPr>
          <w:p w14:paraId="0794DA04" w14:textId="77777777" w:rsidR="00714576" w:rsidRPr="00714576" w:rsidRDefault="00714576" w:rsidP="00714576">
            <w:pPr>
              <w:spacing w:before="36" w:after="36" w:line="240" w:lineRule="auto"/>
              <w:jc w:val="right"/>
            </w:pPr>
            <w:r w:rsidRPr="00714576">
              <w:t>4</w:t>
            </w:r>
          </w:p>
        </w:tc>
        <w:tc>
          <w:tcPr>
            <w:tcW w:w="0" w:type="auto"/>
            <w:hideMark/>
          </w:tcPr>
          <w:p w14:paraId="747C763C" w14:textId="77777777" w:rsidR="00714576" w:rsidRPr="00714576" w:rsidRDefault="00714576" w:rsidP="00714576">
            <w:pPr>
              <w:spacing w:before="36" w:after="36" w:line="240" w:lineRule="auto"/>
              <w:jc w:val="right"/>
            </w:pPr>
            <w:r w:rsidRPr="00714576">
              <w:t>18</w:t>
            </w:r>
          </w:p>
        </w:tc>
        <w:tc>
          <w:tcPr>
            <w:tcW w:w="0" w:type="auto"/>
            <w:hideMark/>
          </w:tcPr>
          <w:p w14:paraId="65D0D122" w14:textId="77777777" w:rsidR="00714576" w:rsidRPr="00714576" w:rsidRDefault="00714576" w:rsidP="00714576">
            <w:pPr>
              <w:spacing w:before="36" w:after="36" w:line="240" w:lineRule="auto"/>
              <w:jc w:val="right"/>
            </w:pPr>
            <w:r w:rsidRPr="00714576">
              <w:t>0.2222222</w:t>
            </w:r>
          </w:p>
        </w:tc>
      </w:tr>
      <w:tr w:rsidR="00714576" w:rsidRPr="00714576" w14:paraId="1A3EC7DE" w14:textId="77777777" w:rsidTr="00714576">
        <w:tc>
          <w:tcPr>
            <w:tcW w:w="0" w:type="auto"/>
            <w:hideMark/>
          </w:tcPr>
          <w:p w14:paraId="27610E79" w14:textId="77777777" w:rsidR="00714576" w:rsidRPr="00714576" w:rsidRDefault="00714576" w:rsidP="00714576">
            <w:pPr>
              <w:spacing w:before="36" w:after="36" w:line="240" w:lineRule="auto"/>
              <w:jc w:val="right"/>
            </w:pPr>
            <w:r w:rsidRPr="00714576">
              <w:t>2017</w:t>
            </w:r>
          </w:p>
        </w:tc>
        <w:tc>
          <w:tcPr>
            <w:tcW w:w="0" w:type="auto"/>
            <w:hideMark/>
          </w:tcPr>
          <w:p w14:paraId="5174EDFB" w14:textId="77777777" w:rsidR="00714576" w:rsidRPr="00714576" w:rsidRDefault="00714576" w:rsidP="00714576">
            <w:pPr>
              <w:spacing w:before="36" w:after="36" w:line="240" w:lineRule="auto"/>
              <w:jc w:val="left"/>
            </w:pPr>
            <w:r w:rsidRPr="00714576">
              <w:t>UNAP</w:t>
            </w:r>
          </w:p>
        </w:tc>
        <w:tc>
          <w:tcPr>
            <w:tcW w:w="0" w:type="auto"/>
            <w:hideMark/>
          </w:tcPr>
          <w:p w14:paraId="0DDA8E9A" w14:textId="77777777" w:rsidR="00714576" w:rsidRPr="00714576" w:rsidRDefault="00714576" w:rsidP="00714576">
            <w:pPr>
              <w:spacing w:before="36" w:after="36" w:line="240" w:lineRule="auto"/>
              <w:jc w:val="right"/>
            </w:pPr>
            <w:r w:rsidRPr="00714576">
              <w:t>3</w:t>
            </w:r>
          </w:p>
        </w:tc>
        <w:tc>
          <w:tcPr>
            <w:tcW w:w="0" w:type="auto"/>
            <w:hideMark/>
          </w:tcPr>
          <w:p w14:paraId="149D6A50" w14:textId="77777777" w:rsidR="00714576" w:rsidRPr="00714576" w:rsidRDefault="00714576" w:rsidP="00714576">
            <w:pPr>
              <w:spacing w:before="36" w:after="36" w:line="240" w:lineRule="auto"/>
              <w:jc w:val="right"/>
            </w:pPr>
            <w:r w:rsidRPr="00714576">
              <w:t>18</w:t>
            </w:r>
          </w:p>
        </w:tc>
        <w:tc>
          <w:tcPr>
            <w:tcW w:w="0" w:type="auto"/>
            <w:hideMark/>
          </w:tcPr>
          <w:p w14:paraId="760433A9" w14:textId="77777777" w:rsidR="00714576" w:rsidRPr="00714576" w:rsidRDefault="00714576" w:rsidP="00714576">
            <w:pPr>
              <w:spacing w:before="36" w:after="36" w:line="240" w:lineRule="auto"/>
              <w:jc w:val="right"/>
            </w:pPr>
            <w:r w:rsidRPr="00714576">
              <w:t>0.1666667</w:t>
            </w:r>
          </w:p>
        </w:tc>
      </w:tr>
      <w:tr w:rsidR="00714576" w:rsidRPr="00714576" w14:paraId="6132647B" w14:textId="77777777" w:rsidTr="00714576">
        <w:tc>
          <w:tcPr>
            <w:tcW w:w="0" w:type="auto"/>
            <w:hideMark/>
          </w:tcPr>
          <w:p w14:paraId="758651A8" w14:textId="77777777" w:rsidR="00714576" w:rsidRPr="00714576" w:rsidRDefault="00714576" w:rsidP="00714576">
            <w:pPr>
              <w:spacing w:before="36" w:after="36" w:line="240" w:lineRule="auto"/>
              <w:jc w:val="right"/>
            </w:pPr>
            <w:r w:rsidRPr="00714576">
              <w:t>2018</w:t>
            </w:r>
          </w:p>
        </w:tc>
        <w:tc>
          <w:tcPr>
            <w:tcW w:w="0" w:type="auto"/>
            <w:hideMark/>
          </w:tcPr>
          <w:p w14:paraId="3CF79B35" w14:textId="77777777" w:rsidR="00714576" w:rsidRPr="00714576" w:rsidRDefault="00714576" w:rsidP="00714576">
            <w:pPr>
              <w:spacing w:before="36" w:after="36" w:line="240" w:lineRule="auto"/>
              <w:jc w:val="left"/>
            </w:pPr>
            <w:r w:rsidRPr="00714576">
              <w:t>UNAP</w:t>
            </w:r>
          </w:p>
        </w:tc>
        <w:tc>
          <w:tcPr>
            <w:tcW w:w="0" w:type="auto"/>
            <w:hideMark/>
          </w:tcPr>
          <w:p w14:paraId="020A1FCB" w14:textId="77777777" w:rsidR="00714576" w:rsidRPr="00714576" w:rsidRDefault="00714576" w:rsidP="00714576">
            <w:pPr>
              <w:spacing w:before="36" w:after="36" w:line="240" w:lineRule="auto"/>
              <w:jc w:val="right"/>
            </w:pPr>
            <w:r w:rsidRPr="00714576">
              <w:t>6</w:t>
            </w:r>
          </w:p>
        </w:tc>
        <w:tc>
          <w:tcPr>
            <w:tcW w:w="0" w:type="auto"/>
            <w:hideMark/>
          </w:tcPr>
          <w:p w14:paraId="59725290" w14:textId="77777777" w:rsidR="00714576" w:rsidRPr="00714576" w:rsidRDefault="00714576" w:rsidP="00714576">
            <w:pPr>
              <w:spacing w:before="36" w:after="36" w:line="240" w:lineRule="auto"/>
              <w:jc w:val="right"/>
            </w:pPr>
            <w:r w:rsidRPr="00714576">
              <w:t>13</w:t>
            </w:r>
          </w:p>
        </w:tc>
        <w:tc>
          <w:tcPr>
            <w:tcW w:w="0" w:type="auto"/>
            <w:hideMark/>
          </w:tcPr>
          <w:p w14:paraId="11D6316A" w14:textId="77777777" w:rsidR="00714576" w:rsidRPr="00714576" w:rsidRDefault="00714576" w:rsidP="00714576">
            <w:pPr>
              <w:spacing w:before="36" w:after="36" w:line="240" w:lineRule="auto"/>
              <w:jc w:val="right"/>
            </w:pPr>
            <w:r w:rsidRPr="00714576">
              <w:t>0.4615385</w:t>
            </w:r>
          </w:p>
        </w:tc>
      </w:tr>
      <w:tr w:rsidR="00714576" w:rsidRPr="00714576" w14:paraId="74B675F1" w14:textId="77777777" w:rsidTr="00714576">
        <w:tc>
          <w:tcPr>
            <w:tcW w:w="0" w:type="auto"/>
            <w:hideMark/>
          </w:tcPr>
          <w:p w14:paraId="6545ACA1" w14:textId="77777777" w:rsidR="00714576" w:rsidRPr="00714576" w:rsidRDefault="00714576" w:rsidP="00714576">
            <w:pPr>
              <w:spacing w:before="36" w:after="36" w:line="240" w:lineRule="auto"/>
              <w:jc w:val="right"/>
            </w:pPr>
            <w:r w:rsidRPr="00714576">
              <w:t>2019</w:t>
            </w:r>
          </w:p>
        </w:tc>
        <w:tc>
          <w:tcPr>
            <w:tcW w:w="0" w:type="auto"/>
            <w:hideMark/>
          </w:tcPr>
          <w:p w14:paraId="3CFC968C" w14:textId="77777777" w:rsidR="00714576" w:rsidRPr="00714576" w:rsidRDefault="00714576" w:rsidP="00714576">
            <w:pPr>
              <w:spacing w:before="36" w:after="36" w:line="240" w:lineRule="auto"/>
              <w:jc w:val="left"/>
            </w:pPr>
            <w:r w:rsidRPr="00714576">
              <w:t>UNAP</w:t>
            </w:r>
          </w:p>
        </w:tc>
        <w:tc>
          <w:tcPr>
            <w:tcW w:w="0" w:type="auto"/>
            <w:hideMark/>
          </w:tcPr>
          <w:p w14:paraId="41284E94" w14:textId="77777777" w:rsidR="00714576" w:rsidRPr="00714576" w:rsidRDefault="00714576" w:rsidP="00714576">
            <w:pPr>
              <w:spacing w:before="36" w:after="36" w:line="240" w:lineRule="auto"/>
              <w:jc w:val="right"/>
            </w:pPr>
            <w:r w:rsidRPr="00714576">
              <w:t>10</w:t>
            </w:r>
          </w:p>
        </w:tc>
        <w:tc>
          <w:tcPr>
            <w:tcW w:w="0" w:type="auto"/>
            <w:hideMark/>
          </w:tcPr>
          <w:p w14:paraId="425B55D0" w14:textId="77777777" w:rsidR="00714576" w:rsidRPr="00714576" w:rsidRDefault="00714576" w:rsidP="00714576">
            <w:pPr>
              <w:spacing w:before="36" w:after="36" w:line="240" w:lineRule="auto"/>
              <w:jc w:val="right"/>
            </w:pPr>
            <w:r w:rsidRPr="00714576">
              <w:t>19</w:t>
            </w:r>
          </w:p>
        </w:tc>
        <w:tc>
          <w:tcPr>
            <w:tcW w:w="0" w:type="auto"/>
            <w:hideMark/>
          </w:tcPr>
          <w:p w14:paraId="44F7E26E" w14:textId="77777777" w:rsidR="00714576" w:rsidRPr="00714576" w:rsidRDefault="00714576" w:rsidP="00714576">
            <w:pPr>
              <w:spacing w:before="36" w:after="36" w:line="240" w:lineRule="auto"/>
              <w:jc w:val="right"/>
            </w:pPr>
            <w:r w:rsidRPr="00714576">
              <w:t>0.5263158</w:t>
            </w:r>
          </w:p>
        </w:tc>
      </w:tr>
      <w:tr w:rsidR="00714576" w:rsidRPr="00714576" w14:paraId="2AA3EFCE" w14:textId="77777777" w:rsidTr="00714576">
        <w:tc>
          <w:tcPr>
            <w:tcW w:w="0" w:type="auto"/>
            <w:hideMark/>
          </w:tcPr>
          <w:p w14:paraId="16D7928B" w14:textId="77777777" w:rsidR="00714576" w:rsidRPr="00714576" w:rsidRDefault="00714576" w:rsidP="00714576">
            <w:pPr>
              <w:spacing w:before="36" w:after="36" w:line="240" w:lineRule="auto"/>
              <w:jc w:val="right"/>
            </w:pPr>
            <w:r w:rsidRPr="00714576">
              <w:t>2020</w:t>
            </w:r>
          </w:p>
        </w:tc>
        <w:tc>
          <w:tcPr>
            <w:tcW w:w="0" w:type="auto"/>
            <w:hideMark/>
          </w:tcPr>
          <w:p w14:paraId="671D98DD" w14:textId="77777777" w:rsidR="00714576" w:rsidRPr="00714576" w:rsidRDefault="00714576" w:rsidP="00714576">
            <w:pPr>
              <w:spacing w:before="36" w:after="36" w:line="240" w:lineRule="auto"/>
              <w:jc w:val="left"/>
            </w:pPr>
            <w:r w:rsidRPr="00714576">
              <w:t>UNAP</w:t>
            </w:r>
          </w:p>
        </w:tc>
        <w:tc>
          <w:tcPr>
            <w:tcW w:w="0" w:type="auto"/>
            <w:hideMark/>
          </w:tcPr>
          <w:p w14:paraId="757E433A" w14:textId="77777777" w:rsidR="00714576" w:rsidRPr="00714576" w:rsidRDefault="00714576" w:rsidP="00714576">
            <w:pPr>
              <w:spacing w:before="36" w:after="36" w:line="240" w:lineRule="auto"/>
              <w:jc w:val="right"/>
            </w:pPr>
            <w:r w:rsidRPr="00714576">
              <w:t>8</w:t>
            </w:r>
          </w:p>
        </w:tc>
        <w:tc>
          <w:tcPr>
            <w:tcW w:w="0" w:type="auto"/>
            <w:hideMark/>
          </w:tcPr>
          <w:p w14:paraId="07E60C53" w14:textId="77777777" w:rsidR="00714576" w:rsidRPr="00714576" w:rsidRDefault="00714576" w:rsidP="00714576">
            <w:pPr>
              <w:spacing w:before="36" w:after="36" w:line="240" w:lineRule="auto"/>
              <w:jc w:val="right"/>
            </w:pPr>
            <w:r w:rsidRPr="00714576">
              <w:t>20</w:t>
            </w:r>
          </w:p>
        </w:tc>
        <w:tc>
          <w:tcPr>
            <w:tcW w:w="0" w:type="auto"/>
            <w:hideMark/>
          </w:tcPr>
          <w:p w14:paraId="1F737032" w14:textId="77777777" w:rsidR="00714576" w:rsidRPr="00714576" w:rsidRDefault="00714576" w:rsidP="00714576">
            <w:pPr>
              <w:spacing w:before="36" w:after="36" w:line="240" w:lineRule="auto"/>
              <w:jc w:val="right"/>
            </w:pPr>
            <w:r w:rsidRPr="00714576">
              <w:t>0.4000000</w:t>
            </w:r>
          </w:p>
        </w:tc>
      </w:tr>
      <w:tr w:rsidR="00714576" w:rsidRPr="00714576" w14:paraId="4C47CEDC" w14:textId="77777777" w:rsidTr="00714576">
        <w:tc>
          <w:tcPr>
            <w:tcW w:w="0" w:type="auto"/>
            <w:hideMark/>
          </w:tcPr>
          <w:p w14:paraId="6E3369CE" w14:textId="77777777" w:rsidR="00714576" w:rsidRPr="00714576" w:rsidRDefault="00714576" w:rsidP="00714576">
            <w:pPr>
              <w:spacing w:before="36" w:after="36" w:line="240" w:lineRule="auto"/>
              <w:jc w:val="right"/>
            </w:pPr>
            <w:r w:rsidRPr="00714576">
              <w:t>2021</w:t>
            </w:r>
          </w:p>
        </w:tc>
        <w:tc>
          <w:tcPr>
            <w:tcW w:w="0" w:type="auto"/>
            <w:hideMark/>
          </w:tcPr>
          <w:p w14:paraId="456EF7FA" w14:textId="77777777" w:rsidR="00714576" w:rsidRPr="00714576" w:rsidRDefault="00714576" w:rsidP="00714576">
            <w:pPr>
              <w:spacing w:before="36" w:after="36" w:line="240" w:lineRule="auto"/>
              <w:jc w:val="left"/>
            </w:pPr>
            <w:r w:rsidRPr="00714576">
              <w:t>UNAP</w:t>
            </w:r>
          </w:p>
        </w:tc>
        <w:tc>
          <w:tcPr>
            <w:tcW w:w="0" w:type="auto"/>
            <w:hideMark/>
          </w:tcPr>
          <w:p w14:paraId="4D2BFA47" w14:textId="77777777" w:rsidR="00714576" w:rsidRPr="00714576" w:rsidRDefault="00714576" w:rsidP="00714576">
            <w:pPr>
              <w:spacing w:before="36" w:after="36" w:line="240" w:lineRule="auto"/>
              <w:jc w:val="right"/>
            </w:pPr>
            <w:r w:rsidRPr="00714576">
              <w:t>6</w:t>
            </w:r>
          </w:p>
        </w:tc>
        <w:tc>
          <w:tcPr>
            <w:tcW w:w="0" w:type="auto"/>
            <w:hideMark/>
          </w:tcPr>
          <w:p w14:paraId="2B2D4212" w14:textId="77777777" w:rsidR="00714576" w:rsidRPr="00714576" w:rsidRDefault="00714576" w:rsidP="00714576">
            <w:pPr>
              <w:spacing w:before="36" w:after="36" w:line="240" w:lineRule="auto"/>
              <w:jc w:val="right"/>
            </w:pPr>
            <w:r w:rsidRPr="00714576">
              <w:t>23</w:t>
            </w:r>
          </w:p>
        </w:tc>
        <w:tc>
          <w:tcPr>
            <w:tcW w:w="0" w:type="auto"/>
            <w:hideMark/>
          </w:tcPr>
          <w:p w14:paraId="024C82EF" w14:textId="77777777" w:rsidR="00714576" w:rsidRPr="00714576" w:rsidRDefault="00714576" w:rsidP="00714576">
            <w:pPr>
              <w:spacing w:before="36" w:after="36" w:line="240" w:lineRule="auto"/>
              <w:jc w:val="right"/>
            </w:pPr>
            <w:r w:rsidRPr="00714576">
              <w:t>0.2608696</w:t>
            </w:r>
          </w:p>
        </w:tc>
      </w:tr>
      <w:tr w:rsidR="00714576" w:rsidRPr="00714576" w14:paraId="5A8CA662" w14:textId="77777777" w:rsidTr="00714576">
        <w:tc>
          <w:tcPr>
            <w:tcW w:w="0" w:type="auto"/>
            <w:hideMark/>
          </w:tcPr>
          <w:p w14:paraId="79D7A510" w14:textId="77777777" w:rsidR="00714576" w:rsidRPr="00714576" w:rsidRDefault="00714576" w:rsidP="00714576">
            <w:pPr>
              <w:spacing w:before="36" w:after="36" w:line="240" w:lineRule="auto"/>
              <w:jc w:val="right"/>
            </w:pPr>
            <w:r w:rsidRPr="00714576">
              <w:t>2016</w:t>
            </w:r>
          </w:p>
        </w:tc>
        <w:tc>
          <w:tcPr>
            <w:tcW w:w="0" w:type="auto"/>
            <w:hideMark/>
          </w:tcPr>
          <w:p w14:paraId="60E4512B" w14:textId="77777777" w:rsidR="00714576" w:rsidRPr="00714576" w:rsidRDefault="00714576" w:rsidP="00714576">
            <w:pPr>
              <w:spacing w:before="36" w:after="36" w:line="240" w:lineRule="auto"/>
              <w:jc w:val="left"/>
            </w:pPr>
            <w:r w:rsidRPr="00714576">
              <w:t>UNC</w:t>
            </w:r>
          </w:p>
        </w:tc>
        <w:tc>
          <w:tcPr>
            <w:tcW w:w="0" w:type="auto"/>
            <w:hideMark/>
          </w:tcPr>
          <w:p w14:paraId="320AD04A" w14:textId="77777777" w:rsidR="00714576" w:rsidRPr="00714576" w:rsidRDefault="00714576" w:rsidP="00714576">
            <w:pPr>
              <w:spacing w:before="36" w:after="36" w:line="240" w:lineRule="auto"/>
              <w:jc w:val="right"/>
            </w:pPr>
            <w:r w:rsidRPr="00714576">
              <w:t>12</w:t>
            </w:r>
          </w:p>
        </w:tc>
        <w:tc>
          <w:tcPr>
            <w:tcW w:w="0" w:type="auto"/>
            <w:hideMark/>
          </w:tcPr>
          <w:p w14:paraId="63E56F69" w14:textId="77777777" w:rsidR="00714576" w:rsidRPr="00714576" w:rsidRDefault="00714576" w:rsidP="00714576">
            <w:pPr>
              <w:spacing w:before="36" w:after="36" w:line="240" w:lineRule="auto"/>
              <w:jc w:val="right"/>
            </w:pPr>
            <w:r w:rsidRPr="00714576">
              <w:t>13</w:t>
            </w:r>
          </w:p>
        </w:tc>
        <w:tc>
          <w:tcPr>
            <w:tcW w:w="0" w:type="auto"/>
            <w:hideMark/>
          </w:tcPr>
          <w:p w14:paraId="73F008C0" w14:textId="77777777" w:rsidR="00714576" w:rsidRPr="00714576" w:rsidRDefault="00714576" w:rsidP="00714576">
            <w:pPr>
              <w:spacing w:before="36" w:after="36" w:line="240" w:lineRule="auto"/>
              <w:jc w:val="right"/>
            </w:pPr>
            <w:r w:rsidRPr="00714576">
              <w:t>0.9230769</w:t>
            </w:r>
          </w:p>
        </w:tc>
      </w:tr>
      <w:tr w:rsidR="00714576" w:rsidRPr="00714576" w14:paraId="2246FB4A" w14:textId="77777777" w:rsidTr="00714576">
        <w:tc>
          <w:tcPr>
            <w:tcW w:w="0" w:type="auto"/>
            <w:hideMark/>
          </w:tcPr>
          <w:p w14:paraId="60D7E886" w14:textId="77777777" w:rsidR="00714576" w:rsidRPr="00714576" w:rsidRDefault="00714576" w:rsidP="00714576">
            <w:pPr>
              <w:spacing w:before="36" w:after="36" w:line="240" w:lineRule="auto"/>
              <w:jc w:val="right"/>
            </w:pPr>
            <w:r w:rsidRPr="00714576">
              <w:t>2017</w:t>
            </w:r>
          </w:p>
        </w:tc>
        <w:tc>
          <w:tcPr>
            <w:tcW w:w="0" w:type="auto"/>
            <w:hideMark/>
          </w:tcPr>
          <w:p w14:paraId="56003E3C" w14:textId="77777777" w:rsidR="00714576" w:rsidRPr="00714576" w:rsidRDefault="00714576" w:rsidP="00714576">
            <w:pPr>
              <w:spacing w:before="36" w:after="36" w:line="240" w:lineRule="auto"/>
              <w:jc w:val="left"/>
            </w:pPr>
            <w:r w:rsidRPr="00714576">
              <w:t>UNC</w:t>
            </w:r>
          </w:p>
        </w:tc>
        <w:tc>
          <w:tcPr>
            <w:tcW w:w="0" w:type="auto"/>
            <w:hideMark/>
          </w:tcPr>
          <w:p w14:paraId="626070AA" w14:textId="77777777" w:rsidR="00714576" w:rsidRPr="00714576" w:rsidRDefault="00714576" w:rsidP="00714576">
            <w:pPr>
              <w:spacing w:before="36" w:after="36" w:line="240" w:lineRule="auto"/>
              <w:jc w:val="right"/>
            </w:pPr>
            <w:r w:rsidRPr="00714576">
              <w:t>10</w:t>
            </w:r>
          </w:p>
        </w:tc>
        <w:tc>
          <w:tcPr>
            <w:tcW w:w="0" w:type="auto"/>
            <w:hideMark/>
          </w:tcPr>
          <w:p w14:paraId="28CF270A" w14:textId="77777777" w:rsidR="00714576" w:rsidRPr="00714576" w:rsidRDefault="00714576" w:rsidP="00714576">
            <w:pPr>
              <w:spacing w:before="36" w:after="36" w:line="240" w:lineRule="auto"/>
              <w:jc w:val="right"/>
            </w:pPr>
            <w:r w:rsidRPr="00714576">
              <w:t>19</w:t>
            </w:r>
          </w:p>
        </w:tc>
        <w:tc>
          <w:tcPr>
            <w:tcW w:w="0" w:type="auto"/>
            <w:hideMark/>
          </w:tcPr>
          <w:p w14:paraId="2E197916" w14:textId="77777777" w:rsidR="00714576" w:rsidRPr="00714576" w:rsidRDefault="00714576" w:rsidP="00714576">
            <w:pPr>
              <w:spacing w:before="36" w:after="36" w:line="240" w:lineRule="auto"/>
              <w:jc w:val="right"/>
            </w:pPr>
            <w:r w:rsidRPr="00714576">
              <w:t>0.5263158</w:t>
            </w:r>
          </w:p>
        </w:tc>
      </w:tr>
      <w:tr w:rsidR="00714576" w:rsidRPr="00714576" w14:paraId="0E1AB606" w14:textId="77777777" w:rsidTr="00714576">
        <w:tc>
          <w:tcPr>
            <w:tcW w:w="0" w:type="auto"/>
            <w:hideMark/>
          </w:tcPr>
          <w:p w14:paraId="18230580" w14:textId="77777777" w:rsidR="00714576" w:rsidRPr="00714576" w:rsidRDefault="00714576" w:rsidP="00714576">
            <w:pPr>
              <w:spacing w:before="36" w:after="36" w:line="240" w:lineRule="auto"/>
              <w:jc w:val="right"/>
            </w:pPr>
            <w:r w:rsidRPr="00714576">
              <w:t>2018</w:t>
            </w:r>
          </w:p>
        </w:tc>
        <w:tc>
          <w:tcPr>
            <w:tcW w:w="0" w:type="auto"/>
            <w:hideMark/>
          </w:tcPr>
          <w:p w14:paraId="1296BB25" w14:textId="77777777" w:rsidR="00714576" w:rsidRPr="00714576" w:rsidRDefault="00714576" w:rsidP="00714576">
            <w:pPr>
              <w:spacing w:before="36" w:after="36" w:line="240" w:lineRule="auto"/>
              <w:jc w:val="left"/>
            </w:pPr>
            <w:r w:rsidRPr="00714576">
              <w:t>UNC</w:t>
            </w:r>
          </w:p>
        </w:tc>
        <w:tc>
          <w:tcPr>
            <w:tcW w:w="0" w:type="auto"/>
            <w:hideMark/>
          </w:tcPr>
          <w:p w14:paraId="3B964465" w14:textId="77777777" w:rsidR="00714576" w:rsidRPr="00714576" w:rsidRDefault="00714576" w:rsidP="00714576">
            <w:pPr>
              <w:spacing w:before="36" w:after="36" w:line="240" w:lineRule="auto"/>
              <w:jc w:val="right"/>
            </w:pPr>
            <w:r w:rsidRPr="00714576">
              <w:t>6</w:t>
            </w:r>
          </w:p>
        </w:tc>
        <w:tc>
          <w:tcPr>
            <w:tcW w:w="0" w:type="auto"/>
            <w:hideMark/>
          </w:tcPr>
          <w:p w14:paraId="0ECABB40" w14:textId="77777777" w:rsidR="00714576" w:rsidRPr="00714576" w:rsidRDefault="00714576" w:rsidP="00714576">
            <w:pPr>
              <w:spacing w:before="36" w:after="36" w:line="240" w:lineRule="auto"/>
              <w:jc w:val="right"/>
            </w:pPr>
            <w:r w:rsidRPr="00714576">
              <w:t>20</w:t>
            </w:r>
          </w:p>
        </w:tc>
        <w:tc>
          <w:tcPr>
            <w:tcW w:w="0" w:type="auto"/>
            <w:hideMark/>
          </w:tcPr>
          <w:p w14:paraId="127E3096" w14:textId="77777777" w:rsidR="00714576" w:rsidRPr="00714576" w:rsidRDefault="00714576" w:rsidP="00714576">
            <w:pPr>
              <w:spacing w:before="36" w:after="36" w:line="240" w:lineRule="auto"/>
              <w:jc w:val="right"/>
            </w:pPr>
            <w:r w:rsidRPr="00714576">
              <w:t>0.3000000</w:t>
            </w:r>
          </w:p>
        </w:tc>
      </w:tr>
      <w:tr w:rsidR="00714576" w:rsidRPr="00714576" w14:paraId="33A2E70C" w14:textId="77777777" w:rsidTr="00714576">
        <w:tc>
          <w:tcPr>
            <w:tcW w:w="0" w:type="auto"/>
            <w:hideMark/>
          </w:tcPr>
          <w:p w14:paraId="31C5BB41" w14:textId="77777777" w:rsidR="00714576" w:rsidRPr="00714576" w:rsidRDefault="00714576" w:rsidP="00714576">
            <w:pPr>
              <w:spacing w:before="36" w:after="36" w:line="240" w:lineRule="auto"/>
              <w:jc w:val="right"/>
            </w:pPr>
            <w:r w:rsidRPr="00714576">
              <w:t>2019</w:t>
            </w:r>
          </w:p>
        </w:tc>
        <w:tc>
          <w:tcPr>
            <w:tcW w:w="0" w:type="auto"/>
            <w:hideMark/>
          </w:tcPr>
          <w:p w14:paraId="09AD7380" w14:textId="77777777" w:rsidR="00714576" w:rsidRPr="00714576" w:rsidRDefault="00714576" w:rsidP="00714576">
            <w:pPr>
              <w:spacing w:before="36" w:after="36" w:line="240" w:lineRule="auto"/>
              <w:jc w:val="left"/>
            </w:pPr>
            <w:r w:rsidRPr="00714576">
              <w:t>UNC</w:t>
            </w:r>
          </w:p>
        </w:tc>
        <w:tc>
          <w:tcPr>
            <w:tcW w:w="0" w:type="auto"/>
            <w:hideMark/>
          </w:tcPr>
          <w:p w14:paraId="5E34A288" w14:textId="77777777" w:rsidR="00714576" w:rsidRPr="00714576" w:rsidRDefault="00714576" w:rsidP="00714576">
            <w:pPr>
              <w:spacing w:before="36" w:after="36" w:line="240" w:lineRule="auto"/>
              <w:jc w:val="right"/>
            </w:pPr>
            <w:r w:rsidRPr="00714576">
              <w:t>12</w:t>
            </w:r>
          </w:p>
        </w:tc>
        <w:tc>
          <w:tcPr>
            <w:tcW w:w="0" w:type="auto"/>
            <w:hideMark/>
          </w:tcPr>
          <w:p w14:paraId="244C1B9E" w14:textId="77777777" w:rsidR="00714576" w:rsidRPr="00714576" w:rsidRDefault="00714576" w:rsidP="00714576">
            <w:pPr>
              <w:spacing w:before="36" w:after="36" w:line="240" w:lineRule="auto"/>
              <w:jc w:val="right"/>
            </w:pPr>
            <w:r w:rsidRPr="00714576">
              <w:t>13</w:t>
            </w:r>
          </w:p>
        </w:tc>
        <w:tc>
          <w:tcPr>
            <w:tcW w:w="0" w:type="auto"/>
            <w:hideMark/>
          </w:tcPr>
          <w:p w14:paraId="16CC3892" w14:textId="77777777" w:rsidR="00714576" w:rsidRPr="00714576" w:rsidRDefault="00714576" w:rsidP="00714576">
            <w:pPr>
              <w:spacing w:before="36" w:after="36" w:line="240" w:lineRule="auto"/>
              <w:jc w:val="right"/>
            </w:pPr>
            <w:r w:rsidRPr="00714576">
              <w:t>0.9230769</w:t>
            </w:r>
          </w:p>
        </w:tc>
      </w:tr>
      <w:tr w:rsidR="00714576" w:rsidRPr="00714576" w14:paraId="0E9095DD" w14:textId="77777777" w:rsidTr="00714576">
        <w:tc>
          <w:tcPr>
            <w:tcW w:w="0" w:type="auto"/>
            <w:hideMark/>
          </w:tcPr>
          <w:p w14:paraId="0B867F12" w14:textId="77777777" w:rsidR="00714576" w:rsidRPr="00714576" w:rsidRDefault="00714576" w:rsidP="00714576">
            <w:pPr>
              <w:spacing w:before="36" w:after="36" w:line="240" w:lineRule="auto"/>
              <w:jc w:val="right"/>
            </w:pPr>
            <w:r w:rsidRPr="00714576">
              <w:t>2020</w:t>
            </w:r>
          </w:p>
        </w:tc>
        <w:tc>
          <w:tcPr>
            <w:tcW w:w="0" w:type="auto"/>
            <w:hideMark/>
          </w:tcPr>
          <w:p w14:paraId="41C5827F" w14:textId="77777777" w:rsidR="00714576" w:rsidRPr="00714576" w:rsidRDefault="00714576" w:rsidP="00714576">
            <w:pPr>
              <w:spacing w:before="36" w:after="36" w:line="240" w:lineRule="auto"/>
              <w:jc w:val="left"/>
            </w:pPr>
            <w:r w:rsidRPr="00714576">
              <w:t>UNC</w:t>
            </w:r>
          </w:p>
        </w:tc>
        <w:tc>
          <w:tcPr>
            <w:tcW w:w="0" w:type="auto"/>
            <w:hideMark/>
          </w:tcPr>
          <w:p w14:paraId="512C1B60" w14:textId="77777777" w:rsidR="00714576" w:rsidRPr="00714576" w:rsidRDefault="00714576" w:rsidP="00714576">
            <w:pPr>
              <w:spacing w:before="36" w:after="36" w:line="240" w:lineRule="auto"/>
              <w:jc w:val="right"/>
            </w:pPr>
            <w:r w:rsidRPr="00714576">
              <w:t>10</w:t>
            </w:r>
          </w:p>
        </w:tc>
        <w:tc>
          <w:tcPr>
            <w:tcW w:w="0" w:type="auto"/>
            <w:hideMark/>
          </w:tcPr>
          <w:p w14:paraId="24231887" w14:textId="77777777" w:rsidR="00714576" w:rsidRPr="00714576" w:rsidRDefault="00714576" w:rsidP="00714576">
            <w:pPr>
              <w:spacing w:before="36" w:after="36" w:line="240" w:lineRule="auto"/>
              <w:jc w:val="right"/>
            </w:pPr>
            <w:r w:rsidRPr="00714576">
              <w:t>11</w:t>
            </w:r>
          </w:p>
        </w:tc>
        <w:tc>
          <w:tcPr>
            <w:tcW w:w="0" w:type="auto"/>
            <w:hideMark/>
          </w:tcPr>
          <w:p w14:paraId="7170C709" w14:textId="77777777" w:rsidR="00714576" w:rsidRPr="00714576" w:rsidRDefault="00714576" w:rsidP="00714576">
            <w:pPr>
              <w:spacing w:before="36" w:after="36" w:line="240" w:lineRule="auto"/>
              <w:jc w:val="right"/>
            </w:pPr>
            <w:r w:rsidRPr="00714576">
              <w:t>0.9090909</w:t>
            </w:r>
          </w:p>
        </w:tc>
      </w:tr>
      <w:tr w:rsidR="00714576" w:rsidRPr="00714576" w14:paraId="3BA409F2" w14:textId="77777777" w:rsidTr="00714576">
        <w:tc>
          <w:tcPr>
            <w:tcW w:w="0" w:type="auto"/>
            <w:hideMark/>
          </w:tcPr>
          <w:p w14:paraId="5BD200D9" w14:textId="77777777" w:rsidR="00714576" w:rsidRPr="00714576" w:rsidRDefault="00714576" w:rsidP="00714576">
            <w:pPr>
              <w:spacing w:before="36" w:after="36" w:line="240" w:lineRule="auto"/>
              <w:jc w:val="right"/>
            </w:pPr>
            <w:r w:rsidRPr="00714576">
              <w:t>2021</w:t>
            </w:r>
          </w:p>
        </w:tc>
        <w:tc>
          <w:tcPr>
            <w:tcW w:w="0" w:type="auto"/>
            <w:hideMark/>
          </w:tcPr>
          <w:p w14:paraId="22775C33" w14:textId="77777777" w:rsidR="00714576" w:rsidRPr="00714576" w:rsidRDefault="00714576" w:rsidP="00714576">
            <w:pPr>
              <w:spacing w:before="36" w:after="36" w:line="240" w:lineRule="auto"/>
              <w:jc w:val="left"/>
            </w:pPr>
            <w:r w:rsidRPr="00714576">
              <w:t>UNC</w:t>
            </w:r>
          </w:p>
        </w:tc>
        <w:tc>
          <w:tcPr>
            <w:tcW w:w="0" w:type="auto"/>
            <w:hideMark/>
          </w:tcPr>
          <w:p w14:paraId="5818E26C" w14:textId="77777777" w:rsidR="00714576" w:rsidRPr="00714576" w:rsidRDefault="00714576" w:rsidP="00714576">
            <w:pPr>
              <w:spacing w:before="36" w:after="36" w:line="240" w:lineRule="auto"/>
              <w:jc w:val="right"/>
            </w:pPr>
            <w:r w:rsidRPr="00714576">
              <w:t>10</w:t>
            </w:r>
          </w:p>
        </w:tc>
        <w:tc>
          <w:tcPr>
            <w:tcW w:w="0" w:type="auto"/>
            <w:hideMark/>
          </w:tcPr>
          <w:p w14:paraId="4DB33787" w14:textId="77777777" w:rsidR="00714576" w:rsidRPr="00714576" w:rsidRDefault="00714576" w:rsidP="00714576">
            <w:pPr>
              <w:spacing w:before="36" w:after="36" w:line="240" w:lineRule="auto"/>
              <w:jc w:val="right"/>
            </w:pPr>
            <w:r w:rsidRPr="00714576">
              <w:t>15</w:t>
            </w:r>
          </w:p>
        </w:tc>
        <w:tc>
          <w:tcPr>
            <w:tcW w:w="0" w:type="auto"/>
            <w:hideMark/>
          </w:tcPr>
          <w:p w14:paraId="6F661E44" w14:textId="77777777" w:rsidR="00714576" w:rsidRPr="00714576" w:rsidRDefault="00714576" w:rsidP="00714576">
            <w:pPr>
              <w:spacing w:before="36" w:after="36" w:line="240" w:lineRule="auto"/>
              <w:jc w:val="right"/>
            </w:pPr>
            <w:r w:rsidRPr="00714576">
              <w:t>0.6666667</w:t>
            </w:r>
          </w:p>
        </w:tc>
      </w:tr>
      <w:tr w:rsidR="00714576" w:rsidRPr="00714576" w14:paraId="7BC47011" w14:textId="77777777" w:rsidTr="00714576">
        <w:tc>
          <w:tcPr>
            <w:tcW w:w="0" w:type="auto"/>
            <w:hideMark/>
          </w:tcPr>
          <w:p w14:paraId="1F1E4A7B" w14:textId="77777777" w:rsidR="00714576" w:rsidRPr="00714576" w:rsidRDefault="00714576" w:rsidP="00714576">
            <w:pPr>
              <w:spacing w:before="36" w:after="36" w:line="240" w:lineRule="auto"/>
              <w:jc w:val="right"/>
            </w:pPr>
            <w:r w:rsidRPr="00714576">
              <w:t>2016</w:t>
            </w:r>
          </w:p>
        </w:tc>
        <w:tc>
          <w:tcPr>
            <w:tcW w:w="0" w:type="auto"/>
            <w:hideMark/>
          </w:tcPr>
          <w:p w14:paraId="681C01AF" w14:textId="77777777" w:rsidR="00714576" w:rsidRPr="00714576" w:rsidRDefault="00714576" w:rsidP="00714576">
            <w:pPr>
              <w:spacing w:before="36" w:after="36" w:line="240" w:lineRule="auto"/>
              <w:jc w:val="left"/>
            </w:pPr>
            <w:r w:rsidRPr="00714576">
              <w:t>UNCP</w:t>
            </w:r>
          </w:p>
        </w:tc>
        <w:tc>
          <w:tcPr>
            <w:tcW w:w="0" w:type="auto"/>
            <w:hideMark/>
          </w:tcPr>
          <w:p w14:paraId="15798ED6" w14:textId="77777777" w:rsidR="00714576" w:rsidRPr="00714576" w:rsidRDefault="00714576" w:rsidP="00714576">
            <w:pPr>
              <w:spacing w:before="36" w:after="36" w:line="240" w:lineRule="auto"/>
              <w:jc w:val="right"/>
            </w:pPr>
            <w:r w:rsidRPr="00714576">
              <w:t>8</w:t>
            </w:r>
          </w:p>
        </w:tc>
        <w:tc>
          <w:tcPr>
            <w:tcW w:w="0" w:type="auto"/>
            <w:hideMark/>
          </w:tcPr>
          <w:p w14:paraId="73696FAC" w14:textId="77777777" w:rsidR="00714576" w:rsidRPr="00714576" w:rsidRDefault="00714576" w:rsidP="00714576">
            <w:pPr>
              <w:spacing w:before="36" w:after="36" w:line="240" w:lineRule="auto"/>
              <w:jc w:val="right"/>
            </w:pPr>
            <w:r w:rsidRPr="00714576">
              <w:t>7</w:t>
            </w:r>
          </w:p>
        </w:tc>
        <w:tc>
          <w:tcPr>
            <w:tcW w:w="0" w:type="auto"/>
            <w:hideMark/>
          </w:tcPr>
          <w:p w14:paraId="2EEE01B6" w14:textId="77777777" w:rsidR="00714576" w:rsidRPr="00714576" w:rsidRDefault="00714576" w:rsidP="00714576">
            <w:pPr>
              <w:spacing w:before="36" w:after="36" w:line="240" w:lineRule="auto"/>
              <w:jc w:val="right"/>
            </w:pPr>
            <w:r w:rsidRPr="00714576">
              <w:t>1.1428571</w:t>
            </w:r>
          </w:p>
        </w:tc>
      </w:tr>
      <w:tr w:rsidR="00714576" w:rsidRPr="00714576" w14:paraId="46B0B420" w14:textId="77777777" w:rsidTr="00714576">
        <w:tc>
          <w:tcPr>
            <w:tcW w:w="0" w:type="auto"/>
            <w:hideMark/>
          </w:tcPr>
          <w:p w14:paraId="3A0C2AEC" w14:textId="77777777" w:rsidR="00714576" w:rsidRPr="00714576" w:rsidRDefault="00714576" w:rsidP="00714576">
            <w:pPr>
              <w:spacing w:before="36" w:after="36" w:line="240" w:lineRule="auto"/>
              <w:jc w:val="right"/>
            </w:pPr>
            <w:r w:rsidRPr="00714576">
              <w:t>2017</w:t>
            </w:r>
          </w:p>
        </w:tc>
        <w:tc>
          <w:tcPr>
            <w:tcW w:w="0" w:type="auto"/>
            <w:hideMark/>
          </w:tcPr>
          <w:p w14:paraId="7FD76530" w14:textId="77777777" w:rsidR="00714576" w:rsidRPr="00714576" w:rsidRDefault="00714576" w:rsidP="00714576">
            <w:pPr>
              <w:spacing w:before="36" w:after="36" w:line="240" w:lineRule="auto"/>
              <w:jc w:val="left"/>
            </w:pPr>
            <w:r w:rsidRPr="00714576">
              <w:t>UNCP</w:t>
            </w:r>
          </w:p>
        </w:tc>
        <w:tc>
          <w:tcPr>
            <w:tcW w:w="0" w:type="auto"/>
            <w:hideMark/>
          </w:tcPr>
          <w:p w14:paraId="0551F141" w14:textId="77777777" w:rsidR="00714576" w:rsidRPr="00714576" w:rsidRDefault="00714576" w:rsidP="00714576">
            <w:pPr>
              <w:spacing w:before="36" w:after="36" w:line="240" w:lineRule="auto"/>
              <w:jc w:val="right"/>
            </w:pPr>
            <w:r w:rsidRPr="00714576">
              <w:t>5</w:t>
            </w:r>
          </w:p>
        </w:tc>
        <w:tc>
          <w:tcPr>
            <w:tcW w:w="0" w:type="auto"/>
            <w:hideMark/>
          </w:tcPr>
          <w:p w14:paraId="33A1062F" w14:textId="77777777" w:rsidR="00714576" w:rsidRPr="00714576" w:rsidRDefault="00714576" w:rsidP="00714576">
            <w:pPr>
              <w:spacing w:before="36" w:after="36" w:line="240" w:lineRule="auto"/>
              <w:jc w:val="right"/>
            </w:pPr>
            <w:r w:rsidRPr="00714576">
              <w:t>11</w:t>
            </w:r>
          </w:p>
        </w:tc>
        <w:tc>
          <w:tcPr>
            <w:tcW w:w="0" w:type="auto"/>
            <w:hideMark/>
          </w:tcPr>
          <w:p w14:paraId="4376FC0F" w14:textId="77777777" w:rsidR="00714576" w:rsidRPr="00714576" w:rsidRDefault="00714576" w:rsidP="00714576">
            <w:pPr>
              <w:spacing w:before="36" w:after="36" w:line="240" w:lineRule="auto"/>
              <w:jc w:val="right"/>
            </w:pPr>
            <w:r w:rsidRPr="00714576">
              <w:t>0.4545455</w:t>
            </w:r>
          </w:p>
        </w:tc>
      </w:tr>
      <w:tr w:rsidR="00714576" w:rsidRPr="00714576" w14:paraId="22E0CAED" w14:textId="77777777" w:rsidTr="00714576">
        <w:tc>
          <w:tcPr>
            <w:tcW w:w="0" w:type="auto"/>
            <w:hideMark/>
          </w:tcPr>
          <w:p w14:paraId="03FAFFF4" w14:textId="77777777" w:rsidR="00714576" w:rsidRPr="00714576" w:rsidRDefault="00714576" w:rsidP="00714576">
            <w:pPr>
              <w:spacing w:before="36" w:after="36" w:line="240" w:lineRule="auto"/>
              <w:jc w:val="right"/>
            </w:pPr>
            <w:r w:rsidRPr="00714576">
              <w:t>2018</w:t>
            </w:r>
          </w:p>
        </w:tc>
        <w:tc>
          <w:tcPr>
            <w:tcW w:w="0" w:type="auto"/>
            <w:hideMark/>
          </w:tcPr>
          <w:p w14:paraId="4F39DC53" w14:textId="77777777" w:rsidR="00714576" w:rsidRPr="00714576" w:rsidRDefault="00714576" w:rsidP="00714576">
            <w:pPr>
              <w:spacing w:before="36" w:after="36" w:line="240" w:lineRule="auto"/>
              <w:jc w:val="left"/>
            </w:pPr>
            <w:r w:rsidRPr="00714576">
              <w:t>UNCP</w:t>
            </w:r>
          </w:p>
        </w:tc>
        <w:tc>
          <w:tcPr>
            <w:tcW w:w="0" w:type="auto"/>
            <w:hideMark/>
          </w:tcPr>
          <w:p w14:paraId="79C64E31" w14:textId="77777777" w:rsidR="00714576" w:rsidRPr="00714576" w:rsidRDefault="00714576" w:rsidP="00714576">
            <w:pPr>
              <w:spacing w:before="36" w:after="36" w:line="240" w:lineRule="auto"/>
              <w:jc w:val="right"/>
            </w:pPr>
            <w:r w:rsidRPr="00714576">
              <w:t>9</w:t>
            </w:r>
          </w:p>
        </w:tc>
        <w:tc>
          <w:tcPr>
            <w:tcW w:w="0" w:type="auto"/>
            <w:hideMark/>
          </w:tcPr>
          <w:p w14:paraId="47B2992C" w14:textId="77777777" w:rsidR="00714576" w:rsidRPr="00714576" w:rsidRDefault="00714576" w:rsidP="00714576">
            <w:pPr>
              <w:spacing w:before="36" w:after="36" w:line="240" w:lineRule="auto"/>
              <w:jc w:val="right"/>
            </w:pPr>
            <w:r w:rsidRPr="00714576">
              <w:t>12</w:t>
            </w:r>
          </w:p>
        </w:tc>
        <w:tc>
          <w:tcPr>
            <w:tcW w:w="0" w:type="auto"/>
            <w:hideMark/>
          </w:tcPr>
          <w:p w14:paraId="29AB1210" w14:textId="77777777" w:rsidR="00714576" w:rsidRPr="00714576" w:rsidRDefault="00714576" w:rsidP="00714576">
            <w:pPr>
              <w:spacing w:before="36" w:after="36" w:line="240" w:lineRule="auto"/>
              <w:jc w:val="right"/>
            </w:pPr>
            <w:r w:rsidRPr="00714576">
              <w:t>0.7500000</w:t>
            </w:r>
          </w:p>
        </w:tc>
      </w:tr>
      <w:tr w:rsidR="00714576" w:rsidRPr="00714576" w14:paraId="3BC22C2E" w14:textId="77777777" w:rsidTr="00714576">
        <w:tc>
          <w:tcPr>
            <w:tcW w:w="0" w:type="auto"/>
            <w:hideMark/>
          </w:tcPr>
          <w:p w14:paraId="24D5BB25" w14:textId="77777777" w:rsidR="00714576" w:rsidRPr="00714576" w:rsidRDefault="00714576" w:rsidP="00714576">
            <w:pPr>
              <w:spacing w:before="36" w:after="36" w:line="240" w:lineRule="auto"/>
              <w:jc w:val="right"/>
            </w:pPr>
            <w:r w:rsidRPr="00714576">
              <w:t>2019</w:t>
            </w:r>
          </w:p>
        </w:tc>
        <w:tc>
          <w:tcPr>
            <w:tcW w:w="0" w:type="auto"/>
            <w:hideMark/>
          </w:tcPr>
          <w:p w14:paraId="36793423" w14:textId="77777777" w:rsidR="00714576" w:rsidRPr="00714576" w:rsidRDefault="00714576" w:rsidP="00714576">
            <w:pPr>
              <w:spacing w:before="36" w:after="36" w:line="240" w:lineRule="auto"/>
              <w:jc w:val="left"/>
            </w:pPr>
            <w:r w:rsidRPr="00714576">
              <w:t>UNCP</w:t>
            </w:r>
          </w:p>
        </w:tc>
        <w:tc>
          <w:tcPr>
            <w:tcW w:w="0" w:type="auto"/>
            <w:hideMark/>
          </w:tcPr>
          <w:p w14:paraId="62D1F74F" w14:textId="77777777" w:rsidR="00714576" w:rsidRPr="00714576" w:rsidRDefault="00714576" w:rsidP="00714576">
            <w:pPr>
              <w:spacing w:before="36" w:after="36" w:line="240" w:lineRule="auto"/>
              <w:jc w:val="right"/>
            </w:pPr>
            <w:r w:rsidRPr="00714576">
              <w:t>9</w:t>
            </w:r>
          </w:p>
        </w:tc>
        <w:tc>
          <w:tcPr>
            <w:tcW w:w="0" w:type="auto"/>
            <w:hideMark/>
          </w:tcPr>
          <w:p w14:paraId="2C096E50" w14:textId="77777777" w:rsidR="00714576" w:rsidRPr="00714576" w:rsidRDefault="00714576" w:rsidP="00714576">
            <w:pPr>
              <w:spacing w:before="36" w:after="36" w:line="240" w:lineRule="auto"/>
              <w:jc w:val="right"/>
            </w:pPr>
            <w:r w:rsidRPr="00714576">
              <w:t>13</w:t>
            </w:r>
          </w:p>
        </w:tc>
        <w:tc>
          <w:tcPr>
            <w:tcW w:w="0" w:type="auto"/>
            <w:hideMark/>
          </w:tcPr>
          <w:p w14:paraId="00D9BA06" w14:textId="77777777" w:rsidR="00714576" w:rsidRPr="00714576" w:rsidRDefault="00714576" w:rsidP="00714576">
            <w:pPr>
              <w:spacing w:before="36" w:after="36" w:line="240" w:lineRule="auto"/>
              <w:jc w:val="right"/>
            </w:pPr>
            <w:r w:rsidRPr="00714576">
              <w:t>0.6923077</w:t>
            </w:r>
          </w:p>
        </w:tc>
      </w:tr>
      <w:tr w:rsidR="00714576" w:rsidRPr="00714576" w14:paraId="273BC431" w14:textId="77777777" w:rsidTr="00714576">
        <w:tc>
          <w:tcPr>
            <w:tcW w:w="0" w:type="auto"/>
            <w:hideMark/>
          </w:tcPr>
          <w:p w14:paraId="2325BCCD" w14:textId="77777777" w:rsidR="00714576" w:rsidRPr="00714576" w:rsidRDefault="00714576" w:rsidP="00714576">
            <w:pPr>
              <w:spacing w:before="36" w:after="36" w:line="240" w:lineRule="auto"/>
              <w:jc w:val="right"/>
            </w:pPr>
            <w:r w:rsidRPr="00714576">
              <w:lastRenderedPageBreak/>
              <w:t>2020</w:t>
            </w:r>
          </w:p>
        </w:tc>
        <w:tc>
          <w:tcPr>
            <w:tcW w:w="0" w:type="auto"/>
            <w:hideMark/>
          </w:tcPr>
          <w:p w14:paraId="79C8CC7A" w14:textId="77777777" w:rsidR="00714576" w:rsidRPr="00714576" w:rsidRDefault="00714576" w:rsidP="00714576">
            <w:pPr>
              <w:spacing w:before="36" w:after="36" w:line="240" w:lineRule="auto"/>
              <w:jc w:val="left"/>
            </w:pPr>
            <w:r w:rsidRPr="00714576">
              <w:t>UNCP</w:t>
            </w:r>
          </w:p>
        </w:tc>
        <w:tc>
          <w:tcPr>
            <w:tcW w:w="0" w:type="auto"/>
            <w:hideMark/>
          </w:tcPr>
          <w:p w14:paraId="27595384" w14:textId="77777777" w:rsidR="00714576" w:rsidRPr="00714576" w:rsidRDefault="00714576" w:rsidP="00714576">
            <w:pPr>
              <w:spacing w:before="36" w:after="36" w:line="240" w:lineRule="auto"/>
              <w:jc w:val="right"/>
            </w:pPr>
            <w:r w:rsidRPr="00714576">
              <w:t>16</w:t>
            </w:r>
          </w:p>
        </w:tc>
        <w:tc>
          <w:tcPr>
            <w:tcW w:w="0" w:type="auto"/>
            <w:hideMark/>
          </w:tcPr>
          <w:p w14:paraId="28E5B7B6" w14:textId="77777777" w:rsidR="00714576" w:rsidRPr="00714576" w:rsidRDefault="00714576" w:rsidP="00714576">
            <w:pPr>
              <w:spacing w:before="36" w:after="36" w:line="240" w:lineRule="auto"/>
              <w:jc w:val="right"/>
            </w:pPr>
            <w:r w:rsidRPr="00714576">
              <w:t>15</w:t>
            </w:r>
          </w:p>
        </w:tc>
        <w:tc>
          <w:tcPr>
            <w:tcW w:w="0" w:type="auto"/>
            <w:hideMark/>
          </w:tcPr>
          <w:p w14:paraId="0FC582E8" w14:textId="77777777" w:rsidR="00714576" w:rsidRPr="00714576" w:rsidRDefault="00714576" w:rsidP="00714576">
            <w:pPr>
              <w:spacing w:before="36" w:after="36" w:line="240" w:lineRule="auto"/>
              <w:jc w:val="right"/>
            </w:pPr>
            <w:r w:rsidRPr="00714576">
              <w:t>1.0666667</w:t>
            </w:r>
          </w:p>
        </w:tc>
      </w:tr>
      <w:tr w:rsidR="00714576" w:rsidRPr="00714576" w14:paraId="38CFAA30" w14:textId="77777777" w:rsidTr="00714576">
        <w:tc>
          <w:tcPr>
            <w:tcW w:w="0" w:type="auto"/>
            <w:hideMark/>
          </w:tcPr>
          <w:p w14:paraId="3AE25156" w14:textId="77777777" w:rsidR="00714576" w:rsidRPr="00714576" w:rsidRDefault="00714576" w:rsidP="00714576">
            <w:pPr>
              <w:spacing w:before="36" w:after="36" w:line="240" w:lineRule="auto"/>
              <w:jc w:val="right"/>
            </w:pPr>
            <w:r w:rsidRPr="00714576">
              <w:t>2021</w:t>
            </w:r>
          </w:p>
        </w:tc>
        <w:tc>
          <w:tcPr>
            <w:tcW w:w="0" w:type="auto"/>
            <w:hideMark/>
          </w:tcPr>
          <w:p w14:paraId="1757194D" w14:textId="77777777" w:rsidR="00714576" w:rsidRPr="00714576" w:rsidRDefault="00714576" w:rsidP="00714576">
            <w:pPr>
              <w:spacing w:before="36" w:after="36" w:line="240" w:lineRule="auto"/>
              <w:jc w:val="left"/>
            </w:pPr>
            <w:r w:rsidRPr="00714576">
              <w:t>UNCP</w:t>
            </w:r>
          </w:p>
        </w:tc>
        <w:tc>
          <w:tcPr>
            <w:tcW w:w="0" w:type="auto"/>
            <w:hideMark/>
          </w:tcPr>
          <w:p w14:paraId="03725646" w14:textId="77777777" w:rsidR="00714576" w:rsidRPr="00714576" w:rsidRDefault="00714576" w:rsidP="00714576">
            <w:pPr>
              <w:spacing w:before="36" w:after="36" w:line="240" w:lineRule="auto"/>
              <w:jc w:val="right"/>
            </w:pPr>
            <w:r w:rsidRPr="00714576">
              <w:t>11</w:t>
            </w:r>
          </w:p>
        </w:tc>
        <w:tc>
          <w:tcPr>
            <w:tcW w:w="0" w:type="auto"/>
            <w:hideMark/>
          </w:tcPr>
          <w:p w14:paraId="546470DA" w14:textId="77777777" w:rsidR="00714576" w:rsidRPr="00714576" w:rsidRDefault="00714576" w:rsidP="00714576">
            <w:pPr>
              <w:spacing w:before="36" w:after="36" w:line="240" w:lineRule="auto"/>
              <w:jc w:val="right"/>
            </w:pPr>
            <w:r w:rsidRPr="00714576">
              <w:t>20</w:t>
            </w:r>
          </w:p>
        </w:tc>
        <w:tc>
          <w:tcPr>
            <w:tcW w:w="0" w:type="auto"/>
            <w:hideMark/>
          </w:tcPr>
          <w:p w14:paraId="2C4A4898" w14:textId="77777777" w:rsidR="00714576" w:rsidRPr="00714576" w:rsidRDefault="00714576" w:rsidP="00714576">
            <w:pPr>
              <w:spacing w:before="36" w:after="36" w:line="240" w:lineRule="auto"/>
              <w:jc w:val="right"/>
            </w:pPr>
            <w:r w:rsidRPr="00714576">
              <w:t>0.5500000</w:t>
            </w:r>
          </w:p>
        </w:tc>
      </w:tr>
      <w:tr w:rsidR="00714576" w:rsidRPr="00714576" w14:paraId="5EDF9B13" w14:textId="77777777" w:rsidTr="00714576">
        <w:tc>
          <w:tcPr>
            <w:tcW w:w="0" w:type="auto"/>
            <w:hideMark/>
          </w:tcPr>
          <w:p w14:paraId="11C0CB68" w14:textId="77777777" w:rsidR="00714576" w:rsidRPr="00714576" w:rsidRDefault="00714576" w:rsidP="00714576">
            <w:pPr>
              <w:spacing w:before="36" w:after="36" w:line="240" w:lineRule="auto"/>
              <w:jc w:val="right"/>
            </w:pPr>
            <w:r w:rsidRPr="00714576">
              <w:t>2016</w:t>
            </w:r>
          </w:p>
        </w:tc>
        <w:tc>
          <w:tcPr>
            <w:tcW w:w="0" w:type="auto"/>
            <w:hideMark/>
          </w:tcPr>
          <w:p w14:paraId="2C4811B3" w14:textId="77777777" w:rsidR="00714576" w:rsidRPr="00714576" w:rsidRDefault="00714576" w:rsidP="00714576">
            <w:pPr>
              <w:spacing w:before="36" w:after="36" w:line="240" w:lineRule="auto"/>
              <w:jc w:val="left"/>
            </w:pPr>
            <w:r w:rsidRPr="00714576">
              <w:t>UNFV</w:t>
            </w:r>
          </w:p>
        </w:tc>
        <w:tc>
          <w:tcPr>
            <w:tcW w:w="0" w:type="auto"/>
            <w:hideMark/>
          </w:tcPr>
          <w:p w14:paraId="63DBCD5A" w14:textId="77777777" w:rsidR="00714576" w:rsidRPr="00714576" w:rsidRDefault="00714576" w:rsidP="00714576">
            <w:pPr>
              <w:spacing w:before="36" w:after="36" w:line="240" w:lineRule="auto"/>
              <w:jc w:val="right"/>
            </w:pPr>
            <w:r w:rsidRPr="00714576">
              <w:t>103</w:t>
            </w:r>
          </w:p>
        </w:tc>
        <w:tc>
          <w:tcPr>
            <w:tcW w:w="0" w:type="auto"/>
            <w:hideMark/>
          </w:tcPr>
          <w:p w14:paraId="0261E0EC" w14:textId="77777777" w:rsidR="00714576" w:rsidRPr="00714576" w:rsidRDefault="00714576" w:rsidP="00714576">
            <w:pPr>
              <w:spacing w:before="36" w:after="36" w:line="240" w:lineRule="auto"/>
              <w:jc w:val="right"/>
            </w:pPr>
            <w:r w:rsidRPr="00714576">
              <w:t>134</w:t>
            </w:r>
          </w:p>
        </w:tc>
        <w:tc>
          <w:tcPr>
            <w:tcW w:w="0" w:type="auto"/>
            <w:hideMark/>
          </w:tcPr>
          <w:p w14:paraId="7FFE6E6F" w14:textId="77777777" w:rsidR="00714576" w:rsidRPr="00714576" w:rsidRDefault="00714576" w:rsidP="00714576">
            <w:pPr>
              <w:spacing w:before="36" w:after="36" w:line="240" w:lineRule="auto"/>
              <w:jc w:val="right"/>
            </w:pPr>
            <w:r w:rsidRPr="00714576">
              <w:t>0.7686567</w:t>
            </w:r>
          </w:p>
        </w:tc>
      </w:tr>
      <w:tr w:rsidR="00714576" w:rsidRPr="00714576" w14:paraId="0763C8DA" w14:textId="77777777" w:rsidTr="00714576">
        <w:tc>
          <w:tcPr>
            <w:tcW w:w="0" w:type="auto"/>
            <w:hideMark/>
          </w:tcPr>
          <w:p w14:paraId="434D1752" w14:textId="77777777" w:rsidR="00714576" w:rsidRPr="00714576" w:rsidRDefault="00714576" w:rsidP="00714576">
            <w:pPr>
              <w:spacing w:before="36" w:after="36" w:line="240" w:lineRule="auto"/>
              <w:jc w:val="right"/>
            </w:pPr>
            <w:r w:rsidRPr="00714576">
              <w:t>2017</w:t>
            </w:r>
          </w:p>
        </w:tc>
        <w:tc>
          <w:tcPr>
            <w:tcW w:w="0" w:type="auto"/>
            <w:hideMark/>
          </w:tcPr>
          <w:p w14:paraId="7F848272" w14:textId="77777777" w:rsidR="00714576" w:rsidRPr="00714576" w:rsidRDefault="00714576" w:rsidP="00714576">
            <w:pPr>
              <w:spacing w:before="36" w:after="36" w:line="240" w:lineRule="auto"/>
              <w:jc w:val="left"/>
            </w:pPr>
            <w:r w:rsidRPr="00714576">
              <w:t>UNFV</w:t>
            </w:r>
          </w:p>
        </w:tc>
        <w:tc>
          <w:tcPr>
            <w:tcW w:w="0" w:type="auto"/>
            <w:hideMark/>
          </w:tcPr>
          <w:p w14:paraId="198D5191" w14:textId="77777777" w:rsidR="00714576" w:rsidRPr="00714576" w:rsidRDefault="00714576" w:rsidP="00714576">
            <w:pPr>
              <w:spacing w:before="36" w:after="36" w:line="240" w:lineRule="auto"/>
              <w:jc w:val="right"/>
            </w:pPr>
            <w:r w:rsidRPr="00714576">
              <w:t>113</w:t>
            </w:r>
          </w:p>
        </w:tc>
        <w:tc>
          <w:tcPr>
            <w:tcW w:w="0" w:type="auto"/>
            <w:hideMark/>
          </w:tcPr>
          <w:p w14:paraId="5D7EEEC8" w14:textId="77777777" w:rsidR="00714576" w:rsidRPr="00714576" w:rsidRDefault="00714576" w:rsidP="00714576">
            <w:pPr>
              <w:spacing w:before="36" w:after="36" w:line="240" w:lineRule="auto"/>
              <w:jc w:val="right"/>
            </w:pPr>
            <w:r w:rsidRPr="00714576">
              <w:t>114</w:t>
            </w:r>
          </w:p>
        </w:tc>
        <w:tc>
          <w:tcPr>
            <w:tcW w:w="0" w:type="auto"/>
            <w:hideMark/>
          </w:tcPr>
          <w:p w14:paraId="699B56F4" w14:textId="77777777" w:rsidR="00714576" w:rsidRPr="00714576" w:rsidRDefault="00714576" w:rsidP="00714576">
            <w:pPr>
              <w:spacing w:before="36" w:after="36" w:line="240" w:lineRule="auto"/>
              <w:jc w:val="right"/>
            </w:pPr>
            <w:r w:rsidRPr="00714576">
              <w:t>0.9912281</w:t>
            </w:r>
          </w:p>
        </w:tc>
      </w:tr>
      <w:tr w:rsidR="00714576" w:rsidRPr="00714576" w14:paraId="1C5DAEFC" w14:textId="77777777" w:rsidTr="00714576">
        <w:tc>
          <w:tcPr>
            <w:tcW w:w="0" w:type="auto"/>
            <w:hideMark/>
          </w:tcPr>
          <w:p w14:paraId="1A1D107D" w14:textId="77777777" w:rsidR="00714576" w:rsidRPr="00714576" w:rsidRDefault="00714576" w:rsidP="00714576">
            <w:pPr>
              <w:spacing w:before="36" w:after="36" w:line="240" w:lineRule="auto"/>
              <w:jc w:val="right"/>
            </w:pPr>
            <w:r w:rsidRPr="00714576">
              <w:t>2018</w:t>
            </w:r>
          </w:p>
        </w:tc>
        <w:tc>
          <w:tcPr>
            <w:tcW w:w="0" w:type="auto"/>
            <w:hideMark/>
          </w:tcPr>
          <w:p w14:paraId="680E5536" w14:textId="77777777" w:rsidR="00714576" w:rsidRPr="00714576" w:rsidRDefault="00714576" w:rsidP="00714576">
            <w:pPr>
              <w:spacing w:before="36" w:after="36" w:line="240" w:lineRule="auto"/>
              <w:jc w:val="left"/>
            </w:pPr>
            <w:r w:rsidRPr="00714576">
              <w:t>UNFV</w:t>
            </w:r>
          </w:p>
        </w:tc>
        <w:tc>
          <w:tcPr>
            <w:tcW w:w="0" w:type="auto"/>
            <w:hideMark/>
          </w:tcPr>
          <w:p w14:paraId="08E7F59A" w14:textId="77777777" w:rsidR="00714576" w:rsidRPr="00714576" w:rsidRDefault="00714576" w:rsidP="00714576">
            <w:pPr>
              <w:spacing w:before="36" w:after="36" w:line="240" w:lineRule="auto"/>
              <w:jc w:val="right"/>
            </w:pPr>
            <w:r w:rsidRPr="00714576">
              <w:t>114</w:t>
            </w:r>
          </w:p>
        </w:tc>
        <w:tc>
          <w:tcPr>
            <w:tcW w:w="0" w:type="auto"/>
            <w:hideMark/>
          </w:tcPr>
          <w:p w14:paraId="45C5C786" w14:textId="77777777" w:rsidR="00714576" w:rsidRPr="00714576" w:rsidRDefault="00714576" w:rsidP="00714576">
            <w:pPr>
              <w:spacing w:before="36" w:after="36" w:line="240" w:lineRule="auto"/>
              <w:jc w:val="right"/>
            </w:pPr>
            <w:r w:rsidRPr="00714576">
              <w:t>124</w:t>
            </w:r>
          </w:p>
        </w:tc>
        <w:tc>
          <w:tcPr>
            <w:tcW w:w="0" w:type="auto"/>
            <w:hideMark/>
          </w:tcPr>
          <w:p w14:paraId="4F842A75" w14:textId="77777777" w:rsidR="00714576" w:rsidRPr="00714576" w:rsidRDefault="00714576" w:rsidP="00714576">
            <w:pPr>
              <w:spacing w:before="36" w:after="36" w:line="240" w:lineRule="auto"/>
              <w:jc w:val="right"/>
            </w:pPr>
            <w:r w:rsidRPr="00714576">
              <w:t>0.9193548</w:t>
            </w:r>
          </w:p>
        </w:tc>
      </w:tr>
      <w:tr w:rsidR="00714576" w:rsidRPr="00714576" w14:paraId="4DBD0AA4" w14:textId="77777777" w:rsidTr="00714576">
        <w:tc>
          <w:tcPr>
            <w:tcW w:w="0" w:type="auto"/>
            <w:hideMark/>
          </w:tcPr>
          <w:p w14:paraId="510EC347" w14:textId="77777777" w:rsidR="00714576" w:rsidRPr="00714576" w:rsidRDefault="00714576" w:rsidP="00714576">
            <w:pPr>
              <w:spacing w:before="36" w:after="36" w:line="240" w:lineRule="auto"/>
              <w:jc w:val="right"/>
            </w:pPr>
            <w:r w:rsidRPr="00714576">
              <w:t>2019</w:t>
            </w:r>
          </w:p>
        </w:tc>
        <w:tc>
          <w:tcPr>
            <w:tcW w:w="0" w:type="auto"/>
            <w:hideMark/>
          </w:tcPr>
          <w:p w14:paraId="3E664A71" w14:textId="77777777" w:rsidR="00714576" w:rsidRPr="00714576" w:rsidRDefault="00714576" w:rsidP="00714576">
            <w:pPr>
              <w:spacing w:before="36" w:after="36" w:line="240" w:lineRule="auto"/>
              <w:jc w:val="left"/>
            </w:pPr>
            <w:r w:rsidRPr="00714576">
              <w:t>UNFV</w:t>
            </w:r>
          </w:p>
        </w:tc>
        <w:tc>
          <w:tcPr>
            <w:tcW w:w="0" w:type="auto"/>
            <w:hideMark/>
          </w:tcPr>
          <w:p w14:paraId="7542AE1C" w14:textId="77777777" w:rsidR="00714576" w:rsidRPr="00714576" w:rsidRDefault="00714576" w:rsidP="00714576">
            <w:pPr>
              <w:spacing w:before="36" w:after="36" w:line="240" w:lineRule="auto"/>
              <w:jc w:val="right"/>
            </w:pPr>
            <w:r w:rsidRPr="00714576">
              <w:t>120</w:t>
            </w:r>
          </w:p>
        </w:tc>
        <w:tc>
          <w:tcPr>
            <w:tcW w:w="0" w:type="auto"/>
            <w:hideMark/>
          </w:tcPr>
          <w:p w14:paraId="1A1E58F1" w14:textId="77777777" w:rsidR="00714576" w:rsidRPr="00714576" w:rsidRDefault="00714576" w:rsidP="00714576">
            <w:pPr>
              <w:spacing w:before="36" w:after="36" w:line="240" w:lineRule="auto"/>
              <w:jc w:val="right"/>
            </w:pPr>
            <w:r w:rsidRPr="00714576">
              <w:t>123</w:t>
            </w:r>
          </w:p>
        </w:tc>
        <w:tc>
          <w:tcPr>
            <w:tcW w:w="0" w:type="auto"/>
            <w:hideMark/>
          </w:tcPr>
          <w:p w14:paraId="1946D744" w14:textId="77777777" w:rsidR="00714576" w:rsidRPr="00714576" w:rsidRDefault="00714576" w:rsidP="00714576">
            <w:pPr>
              <w:spacing w:before="36" w:after="36" w:line="240" w:lineRule="auto"/>
              <w:jc w:val="right"/>
            </w:pPr>
            <w:r w:rsidRPr="00714576">
              <w:t>0.9756098</w:t>
            </w:r>
          </w:p>
        </w:tc>
      </w:tr>
      <w:tr w:rsidR="00714576" w:rsidRPr="00714576" w14:paraId="1CEA2B5F" w14:textId="77777777" w:rsidTr="00714576">
        <w:tc>
          <w:tcPr>
            <w:tcW w:w="0" w:type="auto"/>
            <w:hideMark/>
          </w:tcPr>
          <w:p w14:paraId="684E2598" w14:textId="77777777" w:rsidR="00714576" w:rsidRPr="00714576" w:rsidRDefault="00714576" w:rsidP="00714576">
            <w:pPr>
              <w:spacing w:before="36" w:after="36" w:line="240" w:lineRule="auto"/>
              <w:jc w:val="right"/>
            </w:pPr>
            <w:r w:rsidRPr="00714576">
              <w:t>2020</w:t>
            </w:r>
          </w:p>
        </w:tc>
        <w:tc>
          <w:tcPr>
            <w:tcW w:w="0" w:type="auto"/>
            <w:hideMark/>
          </w:tcPr>
          <w:p w14:paraId="19052744" w14:textId="77777777" w:rsidR="00714576" w:rsidRPr="00714576" w:rsidRDefault="00714576" w:rsidP="00714576">
            <w:pPr>
              <w:spacing w:before="36" w:after="36" w:line="240" w:lineRule="auto"/>
              <w:jc w:val="left"/>
            </w:pPr>
            <w:r w:rsidRPr="00714576">
              <w:t>UNFV</w:t>
            </w:r>
          </w:p>
        </w:tc>
        <w:tc>
          <w:tcPr>
            <w:tcW w:w="0" w:type="auto"/>
            <w:hideMark/>
          </w:tcPr>
          <w:p w14:paraId="75C01685" w14:textId="77777777" w:rsidR="00714576" w:rsidRPr="00714576" w:rsidRDefault="00714576" w:rsidP="00714576">
            <w:pPr>
              <w:spacing w:before="36" w:after="36" w:line="240" w:lineRule="auto"/>
              <w:jc w:val="right"/>
            </w:pPr>
            <w:r w:rsidRPr="00714576">
              <w:t>107</w:t>
            </w:r>
          </w:p>
        </w:tc>
        <w:tc>
          <w:tcPr>
            <w:tcW w:w="0" w:type="auto"/>
            <w:hideMark/>
          </w:tcPr>
          <w:p w14:paraId="652CDCB5" w14:textId="77777777" w:rsidR="00714576" w:rsidRPr="00714576" w:rsidRDefault="00714576" w:rsidP="00714576">
            <w:pPr>
              <w:spacing w:before="36" w:after="36" w:line="240" w:lineRule="auto"/>
              <w:jc w:val="right"/>
            </w:pPr>
            <w:r w:rsidRPr="00714576">
              <w:t>113</w:t>
            </w:r>
          </w:p>
        </w:tc>
        <w:tc>
          <w:tcPr>
            <w:tcW w:w="0" w:type="auto"/>
            <w:hideMark/>
          </w:tcPr>
          <w:p w14:paraId="051BF748" w14:textId="77777777" w:rsidR="00714576" w:rsidRPr="00714576" w:rsidRDefault="00714576" w:rsidP="00714576">
            <w:pPr>
              <w:spacing w:before="36" w:after="36" w:line="240" w:lineRule="auto"/>
              <w:jc w:val="right"/>
            </w:pPr>
            <w:r w:rsidRPr="00714576">
              <w:t>0.9469027</w:t>
            </w:r>
          </w:p>
        </w:tc>
      </w:tr>
      <w:tr w:rsidR="00714576" w:rsidRPr="00714576" w14:paraId="378754CE" w14:textId="77777777" w:rsidTr="00714576">
        <w:tc>
          <w:tcPr>
            <w:tcW w:w="0" w:type="auto"/>
            <w:hideMark/>
          </w:tcPr>
          <w:p w14:paraId="5E8EA76A" w14:textId="77777777" w:rsidR="00714576" w:rsidRPr="00714576" w:rsidRDefault="00714576" w:rsidP="00714576">
            <w:pPr>
              <w:spacing w:before="36" w:after="36" w:line="240" w:lineRule="auto"/>
              <w:jc w:val="right"/>
            </w:pPr>
            <w:r w:rsidRPr="00714576">
              <w:t>2021</w:t>
            </w:r>
          </w:p>
        </w:tc>
        <w:tc>
          <w:tcPr>
            <w:tcW w:w="0" w:type="auto"/>
            <w:hideMark/>
          </w:tcPr>
          <w:p w14:paraId="21B9676D" w14:textId="77777777" w:rsidR="00714576" w:rsidRPr="00714576" w:rsidRDefault="00714576" w:rsidP="00714576">
            <w:pPr>
              <w:spacing w:before="36" w:after="36" w:line="240" w:lineRule="auto"/>
              <w:jc w:val="left"/>
            </w:pPr>
            <w:r w:rsidRPr="00714576">
              <w:t>UNFV</w:t>
            </w:r>
          </w:p>
        </w:tc>
        <w:tc>
          <w:tcPr>
            <w:tcW w:w="0" w:type="auto"/>
            <w:hideMark/>
          </w:tcPr>
          <w:p w14:paraId="60C172DF" w14:textId="77777777" w:rsidR="00714576" w:rsidRPr="00714576" w:rsidRDefault="00714576" w:rsidP="00714576">
            <w:pPr>
              <w:spacing w:before="36" w:after="36" w:line="240" w:lineRule="auto"/>
              <w:jc w:val="right"/>
            </w:pPr>
            <w:r w:rsidRPr="00714576">
              <w:t>113</w:t>
            </w:r>
          </w:p>
        </w:tc>
        <w:tc>
          <w:tcPr>
            <w:tcW w:w="0" w:type="auto"/>
            <w:hideMark/>
          </w:tcPr>
          <w:p w14:paraId="7860D0A4" w14:textId="77777777" w:rsidR="00714576" w:rsidRPr="00714576" w:rsidRDefault="00714576" w:rsidP="00714576">
            <w:pPr>
              <w:spacing w:before="36" w:after="36" w:line="240" w:lineRule="auto"/>
              <w:jc w:val="right"/>
            </w:pPr>
            <w:r w:rsidRPr="00714576">
              <w:t>124</w:t>
            </w:r>
          </w:p>
        </w:tc>
        <w:tc>
          <w:tcPr>
            <w:tcW w:w="0" w:type="auto"/>
            <w:hideMark/>
          </w:tcPr>
          <w:p w14:paraId="3531188B" w14:textId="77777777" w:rsidR="00714576" w:rsidRPr="00714576" w:rsidRDefault="00714576" w:rsidP="00714576">
            <w:pPr>
              <w:spacing w:before="36" w:after="36" w:line="240" w:lineRule="auto"/>
              <w:jc w:val="right"/>
            </w:pPr>
            <w:r w:rsidRPr="00714576">
              <w:t>0.9112903</w:t>
            </w:r>
          </w:p>
        </w:tc>
      </w:tr>
      <w:tr w:rsidR="00714576" w:rsidRPr="00714576" w14:paraId="4CE84280" w14:textId="77777777" w:rsidTr="00714576">
        <w:tc>
          <w:tcPr>
            <w:tcW w:w="0" w:type="auto"/>
            <w:hideMark/>
          </w:tcPr>
          <w:p w14:paraId="5DCD212D" w14:textId="77777777" w:rsidR="00714576" w:rsidRPr="00714576" w:rsidRDefault="00714576" w:rsidP="00714576">
            <w:pPr>
              <w:spacing w:before="36" w:after="36" w:line="240" w:lineRule="auto"/>
              <w:jc w:val="right"/>
            </w:pPr>
            <w:r w:rsidRPr="00714576">
              <w:t>2016</w:t>
            </w:r>
          </w:p>
        </w:tc>
        <w:tc>
          <w:tcPr>
            <w:tcW w:w="0" w:type="auto"/>
            <w:hideMark/>
          </w:tcPr>
          <w:p w14:paraId="217E99FC" w14:textId="77777777" w:rsidR="00714576" w:rsidRPr="00714576" w:rsidRDefault="00714576" w:rsidP="00714576">
            <w:pPr>
              <w:spacing w:before="36" w:after="36" w:line="240" w:lineRule="auto"/>
              <w:jc w:val="left"/>
            </w:pPr>
            <w:r w:rsidRPr="00714576">
              <w:t>UNMSM</w:t>
            </w:r>
          </w:p>
        </w:tc>
        <w:tc>
          <w:tcPr>
            <w:tcW w:w="0" w:type="auto"/>
            <w:hideMark/>
          </w:tcPr>
          <w:p w14:paraId="10E61BD6" w14:textId="77777777" w:rsidR="00714576" w:rsidRPr="00714576" w:rsidRDefault="00714576" w:rsidP="00714576">
            <w:pPr>
              <w:spacing w:before="36" w:after="36" w:line="240" w:lineRule="auto"/>
              <w:jc w:val="right"/>
            </w:pPr>
            <w:r w:rsidRPr="00714576">
              <w:t>254</w:t>
            </w:r>
          </w:p>
        </w:tc>
        <w:tc>
          <w:tcPr>
            <w:tcW w:w="0" w:type="auto"/>
            <w:hideMark/>
          </w:tcPr>
          <w:p w14:paraId="66C69890" w14:textId="77777777" w:rsidR="00714576" w:rsidRPr="00714576" w:rsidRDefault="00714576" w:rsidP="00714576">
            <w:pPr>
              <w:spacing w:before="36" w:after="36" w:line="240" w:lineRule="auto"/>
              <w:jc w:val="right"/>
            </w:pPr>
            <w:r w:rsidRPr="00714576">
              <w:t>295</w:t>
            </w:r>
          </w:p>
        </w:tc>
        <w:tc>
          <w:tcPr>
            <w:tcW w:w="0" w:type="auto"/>
            <w:hideMark/>
          </w:tcPr>
          <w:p w14:paraId="6BD7B283" w14:textId="77777777" w:rsidR="00714576" w:rsidRPr="00714576" w:rsidRDefault="00714576" w:rsidP="00714576">
            <w:pPr>
              <w:spacing w:before="36" w:after="36" w:line="240" w:lineRule="auto"/>
              <w:jc w:val="right"/>
            </w:pPr>
            <w:r w:rsidRPr="00714576">
              <w:t>0.8610169</w:t>
            </w:r>
          </w:p>
        </w:tc>
      </w:tr>
      <w:tr w:rsidR="00714576" w:rsidRPr="00714576" w14:paraId="3AE78ED3" w14:textId="77777777" w:rsidTr="00714576">
        <w:tc>
          <w:tcPr>
            <w:tcW w:w="0" w:type="auto"/>
            <w:hideMark/>
          </w:tcPr>
          <w:p w14:paraId="054C0C88" w14:textId="77777777" w:rsidR="00714576" w:rsidRPr="00714576" w:rsidRDefault="00714576" w:rsidP="00714576">
            <w:pPr>
              <w:spacing w:before="36" w:after="36" w:line="240" w:lineRule="auto"/>
              <w:jc w:val="right"/>
            </w:pPr>
            <w:r w:rsidRPr="00714576">
              <w:t>2017</w:t>
            </w:r>
          </w:p>
        </w:tc>
        <w:tc>
          <w:tcPr>
            <w:tcW w:w="0" w:type="auto"/>
            <w:hideMark/>
          </w:tcPr>
          <w:p w14:paraId="518983B0" w14:textId="77777777" w:rsidR="00714576" w:rsidRPr="00714576" w:rsidRDefault="00714576" w:rsidP="00714576">
            <w:pPr>
              <w:spacing w:before="36" w:after="36" w:line="240" w:lineRule="auto"/>
              <w:jc w:val="left"/>
            </w:pPr>
            <w:r w:rsidRPr="00714576">
              <w:t>UNMSM</w:t>
            </w:r>
          </w:p>
        </w:tc>
        <w:tc>
          <w:tcPr>
            <w:tcW w:w="0" w:type="auto"/>
            <w:hideMark/>
          </w:tcPr>
          <w:p w14:paraId="238DDF51" w14:textId="77777777" w:rsidR="00714576" w:rsidRPr="00714576" w:rsidRDefault="00714576" w:rsidP="00714576">
            <w:pPr>
              <w:spacing w:before="36" w:after="36" w:line="240" w:lineRule="auto"/>
              <w:jc w:val="right"/>
            </w:pPr>
            <w:r w:rsidRPr="00714576">
              <w:t>223</w:t>
            </w:r>
          </w:p>
        </w:tc>
        <w:tc>
          <w:tcPr>
            <w:tcW w:w="0" w:type="auto"/>
            <w:hideMark/>
          </w:tcPr>
          <w:p w14:paraId="14BCDAE1" w14:textId="77777777" w:rsidR="00714576" w:rsidRPr="00714576" w:rsidRDefault="00714576" w:rsidP="00714576">
            <w:pPr>
              <w:spacing w:before="36" w:after="36" w:line="240" w:lineRule="auto"/>
              <w:jc w:val="right"/>
            </w:pPr>
            <w:r w:rsidRPr="00714576">
              <w:t>309</w:t>
            </w:r>
          </w:p>
        </w:tc>
        <w:tc>
          <w:tcPr>
            <w:tcW w:w="0" w:type="auto"/>
            <w:hideMark/>
          </w:tcPr>
          <w:p w14:paraId="2C25A2E9" w14:textId="77777777" w:rsidR="00714576" w:rsidRPr="00714576" w:rsidRDefault="00714576" w:rsidP="00714576">
            <w:pPr>
              <w:spacing w:before="36" w:after="36" w:line="240" w:lineRule="auto"/>
              <w:jc w:val="right"/>
            </w:pPr>
            <w:r w:rsidRPr="00714576">
              <w:t>0.7216828</w:t>
            </w:r>
          </w:p>
        </w:tc>
      </w:tr>
      <w:tr w:rsidR="00714576" w:rsidRPr="00714576" w14:paraId="47B16213" w14:textId="77777777" w:rsidTr="00714576">
        <w:tc>
          <w:tcPr>
            <w:tcW w:w="0" w:type="auto"/>
            <w:hideMark/>
          </w:tcPr>
          <w:p w14:paraId="605F07BF" w14:textId="77777777" w:rsidR="00714576" w:rsidRPr="00714576" w:rsidRDefault="00714576" w:rsidP="00714576">
            <w:pPr>
              <w:spacing w:before="36" w:after="36" w:line="240" w:lineRule="auto"/>
              <w:jc w:val="right"/>
            </w:pPr>
            <w:r w:rsidRPr="00714576">
              <w:t>2018</w:t>
            </w:r>
          </w:p>
        </w:tc>
        <w:tc>
          <w:tcPr>
            <w:tcW w:w="0" w:type="auto"/>
            <w:hideMark/>
          </w:tcPr>
          <w:p w14:paraId="38B91516" w14:textId="77777777" w:rsidR="00714576" w:rsidRPr="00714576" w:rsidRDefault="00714576" w:rsidP="00714576">
            <w:pPr>
              <w:spacing w:before="36" w:after="36" w:line="240" w:lineRule="auto"/>
              <w:jc w:val="left"/>
            </w:pPr>
            <w:r w:rsidRPr="00714576">
              <w:t>UNMSM</w:t>
            </w:r>
          </w:p>
        </w:tc>
        <w:tc>
          <w:tcPr>
            <w:tcW w:w="0" w:type="auto"/>
            <w:hideMark/>
          </w:tcPr>
          <w:p w14:paraId="2F6AB9A5" w14:textId="77777777" w:rsidR="00714576" w:rsidRPr="00714576" w:rsidRDefault="00714576" w:rsidP="00714576">
            <w:pPr>
              <w:spacing w:before="36" w:after="36" w:line="240" w:lineRule="auto"/>
              <w:jc w:val="right"/>
            </w:pPr>
            <w:r w:rsidRPr="00714576">
              <w:t>223</w:t>
            </w:r>
          </w:p>
        </w:tc>
        <w:tc>
          <w:tcPr>
            <w:tcW w:w="0" w:type="auto"/>
            <w:hideMark/>
          </w:tcPr>
          <w:p w14:paraId="2C60C1D0" w14:textId="77777777" w:rsidR="00714576" w:rsidRPr="00714576" w:rsidRDefault="00714576" w:rsidP="00714576">
            <w:pPr>
              <w:spacing w:before="36" w:after="36" w:line="240" w:lineRule="auto"/>
              <w:jc w:val="right"/>
            </w:pPr>
            <w:r w:rsidRPr="00714576">
              <w:t>294</w:t>
            </w:r>
          </w:p>
        </w:tc>
        <w:tc>
          <w:tcPr>
            <w:tcW w:w="0" w:type="auto"/>
            <w:hideMark/>
          </w:tcPr>
          <w:p w14:paraId="16F81E5C" w14:textId="77777777" w:rsidR="00714576" w:rsidRPr="00714576" w:rsidRDefault="00714576" w:rsidP="00714576">
            <w:pPr>
              <w:spacing w:before="36" w:after="36" w:line="240" w:lineRule="auto"/>
              <w:jc w:val="right"/>
            </w:pPr>
            <w:r w:rsidRPr="00714576">
              <w:t>0.7585034</w:t>
            </w:r>
          </w:p>
        </w:tc>
      </w:tr>
      <w:tr w:rsidR="00714576" w:rsidRPr="00714576" w14:paraId="32B8AF28" w14:textId="77777777" w:rsidTr="00714576">
        <w:tc>
          <w:tcPr>
            <w:tcW w:w="0" w:type="auto"/>
            <w:hideMark/>
          </w:tcPr>
          <w:p w14:paraId="7B0C44A5" w14:textId="77777777" w:rsidR="00714576" w:rsidRPr="00714576" w:rsidRDefault="00714576" w:rsidP="00714576">
            <w:pPr>
              <w:spacing w:before="36" w:after="36" w:line="240" w:lineRule="auto"/>
              <w:jc w:val="right"/>
            </w:pPr>
            <w:r w:rsidRPr="00714576">
              <w:t>2019</w:t>
            </w:r>
          </w:p>
        </w:tc>
        <w:tc>
          <w:tcPr>
            <w:tcW w:w="0" w:type="auto"/>
            <w:hideMark/>
          </w:tcPr>
          <w:p w14:paraId="20B274AA" w14:textId="77777777" w:rsidR="00714576" w:rsidRPr="00714576" w:rsidRDefault="00714576" w:rsidP="00714576">
            <w:pPr>
              <w:spacing w:before="36" w:after="36" w:line="240" w:lineRule="auto"/>
              <w:jc w:val="left"/>
            </w:pPr>
            <w:r w:rsidRPr="00714576">
              <w:t>UNMSM</w:t>
            </w:r>
          </w:p>
        </w:tc>
        <w:tc>
          <w:tcPr>
            <w:tcW w:w="0" w:type="auto"/>
            <w:hideMark/>
          </w:tcPr>
          <w:p w14:paraId="79326802" w14:textId="77777777" w:rsidR="00714576" w:rsidRPr="00714576" w:rsidRDefault="00714576" w:rsidP="00714576">
            <w:pPr>
              <w:spacing w:before="36" w:after="36" w:line="240" w:lineRule="auto"/>
              <w:jc w:val="right"/>
            </w:pPr>
            <w:r w:rsidRPr="00714576">
              <w:t>275</w:t>
            </w:r>
          </w:p>
        </w:tc>
        <w:tc>
          <w:tcPr>
            <w:tcW w:w="0" w:type="auto"/>
            <w:hideMark/>
          </w:tcPr>
          <w:p w14:paraId="1DCD1528" w14:textId="77777777" w:rsidR="00714576" w:rsidRPr="00714576" w:rsidRDefault="00714576" w:rsidP="00714576">
            <w:pPr>
              <w:spacing w:before="36" w:after="36" w:line="240" w:lineRule="auto"/>
              <w:jc w:val="right"/>
            </w:pPr>
            <w:r w:rsidRPr="00714576">
              <w:t>290</w:t>
            </w:r>
          </w:p>
        </w:tc>
        <w:tc>
          <w:tcPr>
            <w:tcW w:w="0" w:type="auto"/>
            <w:hideMark/>
          </w:tcPr>
          <w:p w14:paraId="5FB15FE5" w14:textId="77777777" w:rsidR="00714576" w:rsidRPr="00714576" w:rsidRDefault="00714576" w:rsidP="00714576">
            <w:pPr>
              <w:spacing w:before="36" w:after="36" w:line="240" w:lineRule="auto"/>
              <w:jc w:val="right"/>
            </w:pPr>
            <w:r w:rsidRPr="00714576">
              <w:t>0.9482759</w:t>
            </w:r>
          </w:p>
        </w:tc>
      </w:tr>
      <w:tr w:rsidR="00714576" w:rsidRPr="00714576" w14:paraId="1BE8333D" w14:textId="77777777" w:rsidTr="00714576">
        <w:tc>
          <w:tcPr>
            <w:tcW w:w="0" w:type="auto"/>
            <w:hideMark/>
          </w:tcPr>
          <w:p w14:paraId="722458A3" w14:textId="77777777" w:rsidR="00714576" w:rsidRPr="00714576" w:rsidRDefault="00714576" w:rsidP="00714576">
            <w:pPr>
              <w:spacing w:before="36" w:after="36" w:line="240" w:lineRule="auto"/>
              <w:jc w:val="right"/>
            </w:pPr>
            <w:r w:rsidRPr="00714576">
              <w:t>2020</w:t>
            </w:r>
          </w:p>
        </w:tc>
        <w:tc>
          <w:tcPr>
            <w:tcW w:w="0" w:type="auto"/>
            <w:hideMark/>
          </w:tcPr>
          <w:p w14:paraId="77694D83" w14:textId="77777777" w:rsidR="00714576" w:rsidRPr="00714576" w:rsidRDefault="00714576" w:rsidP="00714576">
            <w:pPr>
              <w:spacing w:before="36" w:after="36" w:line="240" w:lineRule="auto"/>
              <w:jc w:val="left"/>
            </w:pPr>
            <w:r w:rsidRPr="00714576">
              <w:t>UNMSM</w:t>
            </w:r>
          </w:p>
        </w:tc>
        <w:tc>
          <w:tcPr>
            <w:tcW w:w="0" w:type="auto"/>
            <w:hideMark/>
          </w:tcPr>
          <w:p w14:paraId="1DCF94CD" w14:textId="77777777" w:rsidR="00714576" w:rsidRPr="00714576" w:rsidRDefault="00714576" w:rsidP="00714576">
            <w:pPr>
              <w:spacing w:before="36" w:after="36" w:line="240" w:lineRule="auto"/>
              <w:jc w:val="right"/>
            </w:pPr>
            <w:r w:rsidRPr="00714576">
              <w:t>246</w:t>
            </w:r>
          </w:p>
        </w:tc>
        <w:tc>
          <w:tcPr>
            <w:tcW w:w="0" w:type="auto"/>
            <w:hideMark/>
          </w:tcPr>
          <w:p w14:paraId="3F8C39D7" w14:textId="77777777" w:rsidR="00714576" w:rsidRPr="00714576" w:rsidRDefault="00714576" w:rsidP="00714576">
            <w:pPr>
              <w:spacing w:before="36" w:after="36" w:line="240" w:lineRule="auto"/>
              <w:jc w:val="right"/>
            </w:pPr>
            <w:r w:rsidRPr="00714576">
              <w:t>268</w:t>
            </w:r>
          </w:p>
        </w:tc>
        <w:tc>
          <w:tcPr>
            <w:tcW w:w="0" w:type="auto"/>
            <w:hideMark/>
          </w:tcPr>
          <w:p w14:paraId="0193BDE2" w14:textId="77777777" w:rsidR="00714576" w:rsidRPr="00714576" w:rsidRDefault="00714576" w:rsidP="00714576">
            <w:pPr>
              <w:spacing w:before="36" w:after="36" w:line="240" w:lineRule="auto"/>
              <w:jc w:val="right"/>
            </w:pPr>
            <w:r w:rsidRPr="00714576">
              <w:t>0.9179104</w:t>
            </w:r>
          </w:p>
        </w:tc>
      </w:tr>
      <w:tr w:rsidR="00714576" w:rsidRPr="00714576" w14:paraId="1122BCCF" w14:textId="77777777" w:rsidTr="00714576">
        <w:tc>
          <w:tcPr>
            <w:tcW w:w="0" w:type="auto"/>
            <w:hideMark/>
          </w:tcPr>
          <w:p w14:paraId="36025E1D" w14:textId="77777777" w:rsidR="00714576" w:rsidRPr="00714576" w:rsidRDefault="00714576" w:rsidP="00714576">
            <w:pPr>
              <w:spacing w:before="36" w:after="36" w:line="240" w:lineRule="auto"/>
              <w:jc w:val="right"/>
            </w:pPr>
            <w:r w:rsidRPr="00714576">
              <w:t>2021</w:t>
            </w:r>
          </w:p>
        </w:tc>
        <w:tc>
          <w:tcPr>
            <w:tcW w:w="0" w:type="auto"/>
            <w:hideMark/>
          </w:tcPr>
          <w:p w14:paraId="13E1514C" w14:textId="77777777" w:rsidR="00714576" w:rsidRPr="00714576" w:rsidRDefault="00714576" w:rsidP="00714576">
            <w:pPr>
              <w:spacing w:before="36" w:after="36" w:line="240" w:lineRule="auto"/>
              <w:jc w:val="left"/>
            </w:pPr>
            <w:r w:rsidRPr="00714576">
              <w:t>UNMSM</w:t>
            </w:r>
          </w:p>
        </w:tc>
        <w:tc>
          <w:tcPr>
            <w:tcW w:w="0" w:type="auto"/>
            <w:hideMark/>
          </w:tcPr>
          <w:p w14:paraId="45F888CE" w14:textId="77777777" w:rsidR="00714576" w:rsidRPr="00714576" w:rsidRDefault="00714576" w:rsidP="00714576">
            <w:pPr>
              <w:spacing w:before="36" w:after="36" w:line="240" w:lineRule="auto"/>
              <w:jc w:val="right"/>
            </w:pPr>
            <w:r w:rsidRPr="00714576">
              <w:t>507</w:t>
            </w:r>
          </w:p>
        </w:tc>
        <w:tc>
          <w:tcPr>
            <w:tcW w:w="0" w:type="auto"/>
            <w:hideMark/>
          </w:tcPr>
          <w:p w14:paraId="6AA52984" w14:textId="77777777" w:rsidR="00714576" w:rsidRPr="00714576" w:rsidRDefault="00714576" w:rsidP="00714576">
            <w:pPr>
              <w:spacing w:before="36" w:after="36" w:line="240" w:lineRule="auto"/>
              <w:jc w:val="right"/>
            </w:pPr>
            <w:r w:rsidRPr="00714576">
              <w:t>517</w:t>
            </w:r>
          </w:p>
        </w:tc>
        <w:tc>
          <w:tcPr>
            <w:tcW w:w="0" w:type="auto"/>
            <w:hideMark/>
          </w:tcPr>
          <w:p w14:paraId="5D368F42" w14:textId="77777777" w:rsidR="00714576" w:rsidRPr="00714576" w:rsidRDefault="00714576" w:rsidP="00714576">
            <w:pPr>
              <w:spacing w:before="36" w:after="36" w:line="240" w:lineRule="auto"/>
              <w:jc w:val="right"/>
            </w:pPr>
            <w:r w:rsidRPr="00714576">
              <w:t>0.9806576</w:t>
            </w:r>
          </w:p>
        </w:tc>
      </w:tr>
      <w:tr w:rsidR="00714576" w:rsidRPr="00714576" w14:paraId="60B98592" w14:textId="77777777" w:rsidTr="00714576">
        <w:tc>
          <w:tcPr>
            <w:tcW w:w="0" w:type="auto"/>
            <w:hideMark/>
          </w:tcPr>
          <w:p w14:paraId="7CB1FEE7" w14:textId="77777777" w:rsidR="00714576" w:rsidRPr="00714576" w:rsidRDefault="00714576" w:rsidP="00714576">
            <w:pPr>
              <w:spacing w:before="36" w:after="36" w:line="240" w:lineRule="auto"/>
              <w:jc w:val="right"/>
            </w:pPr>
            <w:r w:rsidRPr="00714576">
              <w:t>2016</w:t>
            </w:r>
          </w:p>
        </w:tc>
        <w:tc>
          <w:tcPr>
            <w:tcW w:w="0" w:type="auto"/>
            <w:hideMark/>
          </w:tcPr>
          <w:p w14:paraId="538CDC7A" w14:textId="77777777" w:rsidR="00714576" w:rsidRPr="00714576" w:rsidRDefault="00714576" w:rsidP="00714576">
            <w:pPr>
              <w:spacing w:before="36" w:after="36" w:line="240" w:lineRule="auto"/>
              <w:jc w:val="left"/>
            </w:pPr>
            <w:r w:rsidRPr="00714576">
              <w:t>UNP</w:t>
            </w:r>
          </w:p>
        </w:tc>
        <w:tc>
          <w:tcPr>
            <w:tcW w:w="0" w:type="auto"/>
            <w:hideMark/>
          </w:tcPr>
          <w:p w14:paraId="5DF31833" w14:textId="77777777" w:rsidR="00714576" w:rsidRPr="00714576" w:rsidRDefault="00714576" w:rsidP="00714576">
            <w:pPr>
              <w:spacing w:before="36" w:after="36" w:line="240" w:lineRule="auto"/>
              <w:jc w:val="right"/>
            </w:pPr>
            <w:r w:rsidRPr="00714576">
              <w:t>15</w:t>
            </w:r>
          </w:p>
        </w:tc>
        <w:tc>
          <w:tcPr>
            <w:tcW w:w="0" w:type="auto"/>
            <w:hideMark/>
          </w:tcPr>
          <w:p w14:paraId="51F43B3C" w14:textId="77777777" w:rsidR="00714576" w:rsidRPr="00714576" w:rsidRDefault="00714576" w:rsidP="00714576">
            <w:pPr>
              <w:spacing w:before="36" w:after="36" w:line="240" w:lineRule="auto"/>
              <w:jc w:val="right"/>
            </w:pPr>
            <w:r w:rsidRPr="00714576">
              <w:t>17</w:t>
            </w:r>
          </w:p>
        </w:tc>
        <w:tc>
          <w:tcPr>
            <w:tcW w:w="0" w:type="auto"/>
            <w:hideMark/>
          </w:tcPr>
          <w:p w14:paraId="21915D6B" w14:textId="77777777" w:rsidR="00714576" w:rsidRPr="00714576" w:rsidRDefault="00714576" w:rsidP="00714576">
            <w:pPr>
              <w:spacing w:before="36" w:after="36" w:line="240" w:lineRule="auto"/>
              <w:jc w:val="right"/>
            </w:pPr>
            <w:r w:rsidRPr="00714576">
              <w:t>0.8823529</w:t>
            </w:r>
          </w:p>
        </w:tc>
      </w:tr>
      <w:tr w:rsidR="00714576" w:rsidRPr="00714576" w14:paraId="7EC49E79" w14:textId="77777777" w:rsidTr="00714576">
        <w:tc>
          <w:tcPr>
            <w:tcW w:w="0" w:type="auto"/>
            <w:hideMark/>
          </w:tcPr>
          <w:p w14:paraId="4846189E" w14:textId="77777777" w:rsidR="00714576" w:rsidRPr="00714576" w:rsidRDefault="00714576" w:rsidP="00714576">
            <w:pPr>
              <w:spacing w:before="36" w:after="36" w:line="240" w:lineRule="auto"/>
              <w:jc w:val="right"/>
            </w:pPr>
            <w:r w:rsidRPr="00714576">
              <w:t>2017</w:t>
            </w:r>
          </w:p>
        </w:tc>
        <w:tc>
          <w:tcPr>
            <w:tcW w:w="0" w:type="auto"/>
            <w:hideMark/>
          </w:tcPr>
          <w:p w14:paraId="442B326D" w14:textId="77777777" w:rsidR="00714576" w:rsidRPr="00714576" w:rsidRDefault="00714576" w:rsidP="00714576">
            <w:pPr>
              <w:spacing w:before="36" w:after="36" w:line="240" w:lineRule="auto"/>
              <w:jc w:val="left"/>
            </w:pPr>
            <w:r w:rsidRPr="00714576">
              <w:t>UNP</w:t>
            </w:r>
          </w:p>
        </w:tc>
        <w:tc>
          <w:tcPr>
            <w:tcW w:w="0" w:type="auto"/>
            <w:hideMark/>
          </w:tcPr>
          <w:p w14:paraId="483A4EF2" w14:textId="77777777" w:rsidR="00714576" w:rsidRPr="00714576" w:rsidRDefault="00714576" w:rsidP="00714576">
            <w:pPr>
              <w:spacing w:before="36" w:after="36" w:line="240" w:lineRule="auto"/>
              <w:jc w:val="right"/>
            </w:pPr>
            <w:r w:rsidRPr="00714576">
              <w:t>9</w:t>
            </w:r>
          </w:p>
        </w:tc>
        <w:tc>
          <w:tcPr>
            <w:tcW w:w="0" w:type="auto"/>
            <w:hideMark/>
          </w:tcPr>
          <w:p w14:paraId="7FF38176" w14:textId="77777777" w:rsidR="00714576" w:rsidRPr="00714576" w:rsidRDefault="00714576" w:rsidP="00714576">
            <w:pPr>
              <w:spacing w:before="36" w:after="36" w:line="240" w:lineRule="auto"/>
              <w:jc w:val="right"/>
            </w:pPr>
            <w:r w:rsidRPr="00714576">
              <w:t>23</w:t>
            </w:r>
          </w:p>
        </w:tc>
        <w:tc>
          <w:tcPr>
            <w:tcW w:w="0" w:type="auto"/>
            <w:hideMark/>
          </w:tcPr>
          <w:p w14:paraId="3BBA8D1E" w14:textId="77777777" w:rsidR="00714576" w:rsidRPr="00714576" w:rsidRDefault="00714576" w:rsidP="00714576">
            <w:pPr>
              <w:spacing w:before="36" w:after="36" w:line="240" w:lineRule="auto"/>
              <w:jc w:val="right"/>
            </w:pPr>
            <w:r w:rsidRPr="00714576">
              <w:t>0.3913043</w:t>
            </w:r>
          </w:p>
        </w:tc>
      </w:tr>
      <w:tr w:rsidR="00714576" w:rsidRPr="00714576" w14:paraId="52676DF6" w14:textId="77777777" w:rsidTr="00714576">
        <w:tc>
          <w:tcPr>
            <w:tcW w:w="0" w:type="auto"/>
            <w:hideMark/>
          </w:tcPr>
          <w:p w14:paraId="58007B58" w14:textId="77777777" w:rsidR="00714576" w:rsidRPr="00714576" w:rsidRDefault="00714576" w:rsidP="00714576">
            <w:pPr>
              <w:spacing w:before="36" w:after="36" w:line="240" w:lineRule="auto"/>
              <w:jc w:val="right"/>
            </w:pPr>
            <w:r w:rsidRPr="00714576">
              <w:t>2018</w:t>
            </w:r>
          </w:p>
        </w:tc>
        <w:tc>
          <w:tcPr>
            <w:tcW w:w="0" w:type="auto"/>
            <w:hideMark/>
          </w:tcPr>
          <w:p w14:paraId="2588D4AF" w14:textId="77777777" w:rsidR="00714576" w:rsidRPr="00714576" w:rsidRDefault="00714576" w:rsidP="00714576">
            <w:pPr>
              <w:spacing w:before="36" w:after="36" w:line="240" w:lineRule="auto"/>
              <w:jc w:val="left"/>
            </w:pPr>
            <w:r w:rsidRPr="00714576">
              <w:t>UNP</w:t>
            </w:r>
          </w:p>
        </w:tc>
        <w:tc>
          <w:tcPr>
            <w:tcW w:w="0" w:type="auto"/>
            <w:hideMark/>
          </w:tcPr>
          <w:p w14:paraId="0D53FEC4" w14:textId="77777777" w:rsidR="00714576" w:rsidRPr="00714576" w:rsidRDefault="00714576" w:rsidP="00714576">
            <w:pPr>
              <w:spacing w:before="36" w:after="36" w:line="240" w:lineRule="auto"/>
              <w:jc w:val="right"/>
            </w:pPr>
            <w:r w:rsidRPr="00714576">
              <w:t>11</w:t>
            </w:r>
          </w:p>
        </w:tc>
        <w:tc>
          <w:tcPr>
            <w:tcW w:w="0" w:type="auto"/>
            <w:hideMark/>
          </w:tcPr>
          <w:p w14:paraId="6A6159BA" w14:textId="77777777" w:rsidR="00714576" w:rsidRPr="00714576" w:rsidRDefault="00714576" w:rsidP="00714576">
            <w:pPr>
              <w:spacing w:before="36" w:after="36" w:line="240" w:lineRule="auto"/>
              <w:jc w:val="right"/>
            </w:pPr>
            <w:r w:rsidRPr="00714576">
              <w:t>11</w:t>
            </w:r>
          </w:p>
        </w:tc>
        <w:tc>
          <w:tcPr>
            <w:tcW w:w="0" w:type="auto"/>
            <w:hideMark/>
          </w:tcPr>
          <w:p w14:paraId="33BC1B13" w14:textId="77777777" w:rsidR="00714576" w:rsidRPr="00714576" w:rsidRDefault="00714576" w:rsidP="00714576">
            <w:pPr>
              <w:spacing w:before="36" w:after="36" w:line="240" w:lineRule="auto"/>
              <w:jc w:val="right"/>
            </w:pPr>
            <w:r w:rsidRPr="00714576">
              <w:t>1.0000000</w:t>
            </w:r>
          </w:p>
        </w:tc>
      </w:tr>
      <w:tr w:rsidR="00714576" w:rsidRPr="00714576" w14:paraId="33A8EB06" w14:textId="77777777" w:rsidTr="00714576">
        <w:tc>
          <w:tcPr>
            <w:tcW w:w="0" w:type="auto"/>
            <w:hideMark/>
          </w:tcPr>
          <w:p w14:paraId="64F249D6" w14:textId="77777777" w:rsidR="00714576" w:rsidRPr="00714576" w:rsidRDefault="00714576" w:rsidP="00714576">
            <w:pPr>
              <w:spacing w:before="36" w:after="36" w:line="240" w:lineRule="auto"/>
              <w:jc w:val="right"/>
            </w:pPr>
            <w:r w:rsidRPr="00714576">
              <w:t>2019</w:t>
            </w:r>
          </w:p>
        </w:tc>
        <w:tc>
          <w:tcPr>
            <w:tcW w:w="0" w:type="auto"/>
            <w:hideMark/>
          </w:tcPr>
          <w:p w14:paraId="3E077DEB" w14:textId="77777777" w:rsidR="00714576" w:rsidRPr="00714576" w:rsidRDefault="00714576" w:rsidP="00714576">
            <w:pPr>
              <w:spacing w:before="36" w:after="36" w:line="240" w:lineRule="auto"/>
              <w:jc w:val="left"/>
            </w:pPr>
            <w:r w:rsidRPr="00714576">
              <w:t>UNP</w:t>
            </w:r>
          </w:p>
        </w:tc>
        <w:tc>
          <w:tcPr>
            <w:tcW w:w="0" w:type="auto"/>
            <w:hideMark/>
          </w:tcPr>
          <w:p w14:paraId="40767EC8" w14:textId="77777777" w:rsidR="00714576" w:rsidRPr="00714576" w:rsidRDefault="00714576" w:rsidP="00714576">
            <w:pPr>
              <w:spacing w:before="36" w:after="36" w:line="240" w:lineRule="auto"/>
              <w:jc w:val="right"/>
            </w:pPr>
            <w:r w:rsidRPr="00714576">
              <w:t>11</w:t>
            </w:r>
          </w:p>
        </w:tc>
        <w:tc>
          <w:tcPr>
            <w:tcW w:w="0" w:type="auto"/>
            <w:hideMark/>
          </w:tcPr>
          <w:p w14:paraId="1CEA9367" w14:textId="77777777" w:rsidR="00714576" w:rsidRPr="00714576" w:rsidRDefault="00714576" w:rsidP="00714576">
            <w:pPr>
              <w:spacing w:before="36" w:after="36" w:line="240" w:lineRule="auto"/>
              <w:jc w:val="right"/>
            </w:pPr>
            <w:r w:rsidRPr="00714576">
              <w:t>14</w:t>
            </w:r>
          </w:p>
        </w:tc>
        <w:tc>
          <w:tcPr>
            <w:tcW w:w="0" w:type="auto"/>
            <w:hideMark/>
          </w:tcPr>
          <w:p w14:paraId="6E259A9A" w14:textId="77777777" w:rsidR="00714576" w:rsidRPr="00714576" w:rsidRDefault="00714576" w:rsidP="00714576">
            <w:pPr>
              <w:spacing w:before="36" w:after="36" w:line="240" w:lineRule="auto"/>
              <w:jc w:val="right"/>
            </w:pPr>
            <w:r w:rsidRPr="00714576">
              <w:t>0.7857143</w:t>
            </w:r>
          </w:p>
        </w:tc>
      </w:tr>
      <w:tr w:rsidR="00714576" w:rsidRPr="00714576" w14:paraId="432023F4" w14:textId="77777777" w:rsidTr="00714576">
        <w:tc>
          <w:tcPr>
            <w:tcW w:w="0" w:type="auto"/>
            <w:hideMark/>
          </w:tcPr>
          <w:p w14:paraId="724D205D" w14:textId="77777777" w:rsidR="00714576" w:rsidRPr="00714576" w:rsidRDefault="00714576" w:rsidP="00714576">
            <w:pPr>
              <w:spacing w:before="36" w:after="36" w:line="240" w:lineRule="auto"/>
              <w:jc w:val="right"/>
            </w:pPr>
            <w:r w:rsidRPr="00714576">
              <w:t>2020</w:t>
            </w:r>
          </w:p>
        </w:tc>
        <w:tc>
          <w:tcPr>
            <w:tcW w:w="0" w:type="auto"/>
            <w:hideMark/>
          </w:tcPr>
          <w:p w14:paraId="13DF922A" w14:textId="77777777" w:rsidR="00714576" w:rsidRPr="00714576" w:rsidRDefault="00714576" w:rsidP="00714576">
            <w:pPr>
              <w:spacing w:before="36" w:after="36" w:line="240" w:lineRule="auto"/>
              <w:jc w:val="left"/>
            </w:pPr>
            <w:r w:rsidRPr="00714576">
              <w:t>UNP</w:t>
            </w:r>
          </w:p>
        </w:tc>
        <w:tc>
          <w:tcPr>
            <w:tcW w:w="0" w:type="auto"/>
            <w:hideMark/>
          </w:tcPr>
          <w:p w14:paraId="02F70AD6" w14:textId="77777777" w:rsidR="00714576" w:rsidRPr="00714576" w:rsidRDefault="00714576" w:rsidP="00714576">
            <w:pPr>
              <w:spacing w:before="36" w:after="36" w:line="240" w:lineRule="auto"/>
              <w:jc w:val="right"/>
            </w:pPr>
            <w:r w:rsidRPr="00714576">
              <w:t>13</w:t>
            </w:r>
          </w:p>
        </w:tc>
        <w:tc>
          <w:tcPr>
            <w:tcW w:w="0" w:type="auto"/>
            <w:hideMark/>
          </w:tcPr>
          <w:p w14:paraId="5A676259" w14:textId="77777777" w:rsidR="00714576" w:rsidRPr="00714576" w:rsidRDefault="00714576" w:rsidP="00714576">
            <w:pPr>
              <w:spacing w:before="36" w:after="36" w:line="240" w:lineRule="auto"/>
              <w:jc w:val="right"/>
            </w:pPr>
            <w:r w:rsidRPr="00714576">
              <w:t>12</w:t>
            </w:r>
          </w:p>
        </w:tc>
        <w:tc>
          <w:tcPr>
            <w:tcW w:w="0" w:type="auto"/>
            <w:hideMark/>
          </w:tcPr>
          <w:p w14:paraId="4B34C96C" w14:textId="77777777" w:rsidR="00714576" w:rsidRPr="00714576" w:rsidRDefault="00714576" w:rsidP="00714576">
            <w:pPr>
              <w:spacing w:before="36" w:after="36" w:line="240" w:lineRule="auto"/>
              <w:jc w:val="right"/>
            </w:pPr>
            <w:r w:rsidRPr="00714576">
              <w:t>1.0833333</w:t>
            </w:r>
          </w:p>
        </w:tc>
      </w:tr>
      <w:tr w:rsidR="00714576" w:rsidRPr="00714576" w14:paraId="1CF0E527" w14:textId="77777777" w:rsidTr="00714576">
        <w:tc>
          <w:tcPr>
            <w:tcW w:w="0" w:type="auto"/>
            <w:hideMark/>
          </w:tcPr>
          <w:p w14:paraId="43101AD0" w14:textId="77777777" w:rsidR="00714576" w:rsidRPr="00714576" w:rsidRDefault="00714576" w:rsidP="00714576">
            <w:pPr>
              <w:spacing w:before="36" w:after="36" w:line="240" w:lineRule="auto"/>
              <w:jc w:val="right"/>
            </w:pPr>
            <w:r w:rsidRPr="00714576">
              <w:t>2021</w:t>
            </w:r>
          </w:p>
        </w:tc>
        <w:tc>
          <w:tcPr>
            <w:tcW w:w="0" w:type="auto"/>
            <w:hideMark/>
          </w:tcPr>
          <w:p w14:paraId="5BE168DD" w14:textId="77777777" w:rsidR="00714576" w:rsidRPr="00714576" w:rsidRDefault="00714576" w:rsidP="00714576">
            <w:pPr>
              <w:spacing w:before="36" w:after="36" w:line="240" w:lineRule="auto"/>
              <w:jc w:val="left"/>
            </w:pPr>
            <w:r w:rsidRPr="00714576">
              <w:t>UNP</w:t>
            </w:r>
          </w:p>
        </w:tc>
        <w:tc>
          <w:tcPr>
            <w:tcW w:w="0" w:type="auto"/>
            <w:hideMark/>
          </w:tcPr>
          <w:p w14:paraId="7180D52D" w14:textId="77777777" w:rsidR="00714576" w:rsidRPr="00714576" w:rsidRDefault="00714576" w:rsidP="00714576">
            <w:pPr>
              <w:spacing w:before="36" w:after="36" w:line="240" w:lineRule="auto"/>
              <w:jc w:val="right"/>
            </w:pPr>
            <w:r w:rsidRPr="00714576">
              <w:t>18</w:t>
            </w:r>
          </w:p>
        </w:tc>
        <w:tc>
          <w:tcPr>
            <w:tcW w:w="0" w:type="auto"/>
            <w:hideMark/>
          </w:tcPr>
          <w:p w14:paraId="767F18F4" w14:textId="77777777" w:rsidR="00714576" w:rsidRPr="00714576" w:rsidRDefault="00714576" w:rsidP="00714576">
            <w:pPr>
              <w:spacing w:before="36" w:after="36" w:line="240" w:lineRule="auto"/>
              <w:jc w:val="right"/>
            </w:pPr>
            <w:r w:rsidRPr="00714576">
              <w:t>16</w:t>
            </w:r>
          </w:p>
        </w:tc>
        <w:tc>
          <w:tcPr>
            <w:tcW w:w="0" w:type="auto"/>
            <w:hideMark/>
          </w:tcPr>
          <w:p w14:paraId="04ED415B" w14:textId="77777777" w:rsidR="00714576" w:rsidRPr="00714576" w:rsidRDefault="00714576" w:rsidP="00714576">
            <w:pPr>
              <w:spacing w:before="36" w:after="36" w:line="240" w:lineRule="auto"/>
              <w:jc w:val="right"/>
            </w:pPr>
            <w:r w:rsidRPr="00714576">
              <w:t>1.1250000</w:t>
            </w:r>
          </w:p>
        </w:tc>
      </w:tr>
      <w:tr w:rsidR="00714576" w:rsidRPr="00714576" w14:paraId="27D702F8" w14:textId="77777777" w:rsidTr="00714576">
        <w:tc>
          <w:tcPr>
            <w:tcW w:w="0" w:type="auto"/>
            <w:hideMark/>
          </w:tcPr>
          <w:p w14:paraId="6093B945" w14:textId="77777777" w:rsidR="00714576" w:rsidRPr="00714576" w:rsidRDefault="00714576" w:rsidP="00714576">
            <w:pPr>
              <w:spacing w:before="36" w:after="36" w:line="240" w:lineRule="auto"/>
              <w:jc w:val="right"/>
            </w:pPr>
            <w:r w:rsidRPr="00714576">
              <w:t>2016</w:t>
            </w:r>
          </w:p>
        </w:tc>
        <w:tc>
          <w:tcPr>
            <w:tcW w:w="0" w:type="auto"/>
            <w:hideMark/>
          </w:tcPr>
          <w:p w14:paraId="1E377D6F" w14:textId="77777777" w:rsidR="00714576" w:rsidRPr="00714576" w:rsidRDefault="00714576" w:rsidP="00714576">
            <w:pPr>
              <w:spacing w:before="36" w:after="36" w:line="240" w:lineRule="auto"/>
              <w:jc w:val="left"/>
            </w:pPr>
            <w:r w:rsidRPr="00714576">
              <w:t>UNPRG</w:t>
            </w:r>
          </w:p>
        </w:tc>
        <w:tc>
          <w:tcPr>
            <w:tcW w:w="0" w:type="auto"/>
            <w:hideMark/>
          </w:tcPr>
          <w:p w14:paraId="51D3DE58" w14:textId="77777777" w:rsidR="00714576" w:rsidRPr="00714576" w:rsidRDefault="00714576" w:rsidP="00714576">
            <w:pPr>
              <w:spacing w:before="36" w:after="36" w:line="240" w:lineRule="auto"/>
              <w:jc w:val="right"/>
            </w:pPr>
            <w:r w:rsidRPr="00714576">
              <w:t>14</w:t>
            </w:r>
          </w:p>
        </w:tc>
        <w:tc>
          <w:tcPr>
            <w:tcW w:w="0" w:type="auto"/>
            <w:hideMark/>
          </w:tcPr>
          <w:p w14:paraId="4805B9B3" w14:textId="77777777" w:rsidR="00714576" w:rsidRPr="00714576" w:rsidRDefault="00714576" w:rsidP="00714576">
            <w:pPr>
              <w:spacing w:before="36" w:after="36" w:line="240" w:lineRule="auto"/>
              <w:jc w:val="right"/>
            </w:pPr>
            <w:r w:rsidRPr="00714576">
              <w:t>35</w:t>
            </w:r>
          </w:p>
        </w:tc>
        <w:tc>
          <w:tcPr>
            <w:tcW w:w="0" w:type="auto"/>
            <w:hideMark/>
          </w:tcPr>
          <w:p w14:paraId="1EB1D8CD" w14:textId="77777777" w:rsidR="00714576" w:rsidRPr="00714576" w:rsidRDefault="00714576" w:rsidP="00714576">
            <w:pPr>
              <w:spacing w:before="36" w:after="36" w:line="240" w:lineRule="auto"/>
              <w:jc w:val="right"/>
            </w:pPr>
            <w:r w:rsidRPr="00714576">
              <w:t>0.4000000</w:t>
            </w:r>
          </w:p>
        </w:tc>
      </w:tr>
      <w:tr w:rsidR="00714576" w:rsidRPr="00714576" w14:paraId="37653504" w14:textId="77777777" w:rsidTr="00714576">
        <w:tc>
          <w:tcPr>
            <w:tcW w:w="0" w:type="auto"/>
            <w:hideMark/>
          </w:tcPr>
          <w:p w14:paraId="7E99BD68" w14:textId="77777777" w:rsidR="00714576" w:rsidRPr="00714576" w:rsidRDefault="00714576" w:rsidP="00714576">
            <w:pPr>
              <w:spacing w:before="36" w:after="36" w:line="240" w:lineRule="auto"/>
              <w:jc w:val="right"/>
            </w:pPr>
            <w:r w:rsidRPr="00714576">
              <w:t>2017</w:t>
            </w:r>
          </w:p>
        </w:tc>
        <w:tc>
          <w:tcPr>
            <w:tcW w:w="0" w:type="auto"/>
            <w:hideMark/>
          </w:tcPr>
          <w:p w14:paraId="6B042C66" w14:textId="77777777" w:rsidR="00714576" w:rsidRPr="00714576" w:rsidRDefault="00714576" w:rsidP="00714576">
            <w:pPr>
              <w:spacing w:before="36" w:after="36" w:line="240" w:lineRule="auto"/>
              <w:jc w:val="left"/>
            </w:pPr>
            <w:r w:rsidRPr="00714576">
              <w:t>UNPRG</w:t>
            </w:r>
          </w:p>
        </w:tc>
        <w:tc>
          <w:tcPr>
            <w:tcW w:w="0" w:type="auto"/>
            <w:hideMark/>
          </w:tcPr>
          <w:p w14:paraId="1A283B5E" w14:textId="77777777" w:rsidR="00714576" w:rsidRPr="00714576" w:rsidRDefault="00714576" w:rsidP="00714576">
            <w:pPr>
              <w:spacing w:before="36" w:after="36" w:line="240" w:lineRule="auto"/>
              <w:jc w:val="right"/>
            </w:pPr>
            <w:r w:rsidRPr="00714576">
              <w:t>23</w:t>
            </w:r>
          </w:p>
        </w:tc>
        <w:tc>
          <w:tcPr>
            <w:tcW w:w="0" w:type="auto"/>
            <w:hideMark/>
          </w:tcPr>
          <w:p w14:paraId="147A57CC" w14:textId="77777777" w:rsidR="00714576" w:rsidRPr="00714576" w:rsidRDefault="00714576" w:rsidP="00714576">
            <w:pPr>
              <w:spacing w:before="36" w:after="36" w:line="240" w:lineRule="auto"/>
              <w:jc w:val="right"/>
            </w:pPr>
            <w:r w:rsidRPr="00714576">
              <w:t>41</w:t>
            </w:r>
          </w:p>
        </w:tc>
        <w:tc>
          <w:tcPr>
            <w:tcW w:w="0" w:type="auto"/>
            <w:hideMark/>
          </w:tcPr>
          <w:p w14:paraId="3486EE00" w14:textId="77777777" w:rsidR="00714576" w:rsidRPr="00714576" w:rsidRDefault="00714576" w:rsidP="00714576">
            <w:pPr>
              <w:spacing w:before="36" w:after="36" w:line="240" w:lineRule="auto"/>
              <w:jc w:val="right"/>
            </w:pPr>
            <w:r w:rsidRPr="00714576">
              <w:t>0.5609756</w:t>
            </w:r>
          </w:p>
        </w:tc>
      </w:tr>
      <w:tr w:rsidR="00714576" w:rsidRPr="00714576" w14:paraId="1544CCF3" w14:textId="77777777" w:rsidTr="00714576">
        <w:tc>
          <w:tcPr>
            <w:tcW w:w="0" w:type="auto"/>
            <w:hideMark/>
          </w:tcPr>
          <w:p w14:paraId="40AFAB14" w14:textId="77777777" w:rsidR="00714576" w:rsidRPr="00714576" w:rsidRDefault="00714576" w:rsidP="00714576">
            <w:pPr>
              <w:spacing w:before="36" w:after="36" w:line="240" w:lineRule="auto"/>
              <w:jc w:val="right"/>
            </w:pPr>
            <w:r w:rsidRPr="00714576">
              <w:t>2018</w:t>
            </w:r>
          </w:p>
        </w:tc>
        <w:tc>
          <w:tcPr>
            <w:tcW w:w="0" w:type="auto"/>
            <w:hideMark/>
          </w:tcPr>
          <w:p w14:paraId="2E42E2D4" w14:textId="77777777" w:rsidR="00714576" w:rsidRPr="00714576" w:rsidRDefault="00714576" w:rsidP="00714576">
            <w:pPr>
              <w:spacing w:before="36" w:after="36" w:line="240" w:lineRule="auto"/>
              <w:jc w:val="left"/>
            </w:pPr>
            <w:r w:rsidRPr="00714576">
              <w:t>UNPRG</w:t>
            </w:r>
          </w:p>
        </w:tc>
        <w:tc>
          <w:tcPr>
            <w:tcW w:w="0" w:type="auto"/>
            <w:hideMark/>
          </w:tcPr>
          <w:p w14:paraId="57049A35" w14:textId="77777777" w:rsidR="00714576" w:rsidRPr="00714576" w:rsidRDefault="00714576" w:rsidP="00714576">
            <w:pPr>
              <w:spacing w:before="36" w:after="36" w:line="240" w:lineRule="auto"/>
              <w:jc w:val="right"/>
            </w:pPr>
            <w:r w:rsidRPr="00714576">
              <w:t>20</w:t>
            </w:r>
          </w:p>
        </w:tc>
        <w:tc>
          <w:tcPr>
            <w:tcW w:w="0" w:type="auto"/>
            <w:hideMark/>
          </w:tcPr>
          <w:p w14:paraId="669CD01F" w14:textId="77777777" w:rsidR="00714576" w:rsidRPr="00714576" w:rsidRDefault="00714576" w:rsidP="00714576">
            <w:pPr>
              <w:spacing w:before="36" w:after="36" w:line="240" w:lineRule="auto"/>
              <w:jc w:val="right"/>
            </w:pPr>
            <w:r w:rsidRPr="00714576">
              <w:t>43</w:t>
            </w:r>
          </w:p>
        </w:tc>
        <w:tc>
          <w:tcPr>
            <w:tcW w:w="0" w:type="auto"/>
            <w:hideMark/>
          </w:tcPr>
          <w:p w14:paraId="28E9328B" w14:textId="77777777" w:rsidR="00714576" w:rsidRPr="00714576" w:rsidRDefault="00714576" w:rsidP="00714576">
            <w:pPr>
              <w:spacing w:before="36" w:after="36" w:line="240" w:lineRule="auto"/>
              <w:jc w:val="right"/>
            </w:pPr>
            <w:r w:rsidRPr="00714576">
              <w:t>0.4651163</w:t>
            </w:r>
          </w:p>
        </w:tc>
      </w:tr>
      <w:tr w:rsidR="00714576" w:rsidRPr="00714576" w14:paraId="07B0D10A" w14:textId="77777777" w:rsidTr="00714576">
        <w:tc>
          <w:tcPr>
            <w:tcW w:w="0" w:type="auto"/>
            <w:hideMark/>
          </w:tcPr>
          <w:p w14:paraId="0B774093" w14:textId="77777777" w:rsidR="00714576" w:rsidRPr="00714576" w:rsidRDefault="00714576" w:rsidP="00714576">
            <w:pPr>
              <w:spacing w:before="36" w:after="36" w:line="240" w:lineRule="auto"/>
              <w:jc w:val="right"/>
            </w:pPr>
            <w:r w:rsidRPr="00714576">
              <w:t>2019</w:t>
            </w:r>
          </w:p>
        </w:tc>
        <w:tc>
          <w:tcPr>
            <w:tcW w:w="0" w:type="auto"/>
            <w:hideMark/>
          </w:tcPr>
          <w:p w14:paraId="78F50703" w14:textId="77777777" w:rsidR="00714576" w:rsidRPr="00714576" w:rsidRDefault="00714576" w:rsidP="00714576">
            <w:pPr>
              <w:spacing w:before="36" w:after="36" w:line="240" w:lineRule="auto"/>
              <w:jc w:val="left"/>
            </w:pPr>
            <w:r w:rsidRPr="00714576">
              <w:t>UNPRG</w:t>
            </w:r>
          </w:p>
        </w:tc>
        <w:tc>
          <w:tcPr>
            <w:tcW w:w="0" w:type="auto"/>
            <w:hideMark/>
          </w:tcPr>
          <w:p w14:paraId="6B1B0675" w14:textId="77777777" w:rsidR="00714576" w:rsidRPr="00714576" w:rsidRDefault="00714576" w:rsidP="00714576">
            <w:pPr>
              <w:spacing w:before="36" w:after="36" w:line="240" w:lineRule="auto"/>
              <w:jc w:val="right"/>
            </w:pPr>
            <w:r w:rsidRPr="00714576">
              <w:t>32</w:t>
            </w:r>
          </w:p>
        </w:tc>
        <w:tc>
          <w:tcPr>
            <w:tcW w:w="0" w:type="auto"/>
            <w:hideMark/>
          </w:tcPr>
          <w:p w14:paraId="06D3A6D3" w14:textId="77777777" w:rsidR="00714576" w:rsidRPr="00714576" w:rsidRDefault="00714576" w:rsidP="00714576">
            <w:pPr>
              <w:spacing w:before="36" w:after="36" w:line="240" w:lineRule="auto"/>
              <w:jc w:val="right"/>
            </w:pPr>
            <w:r w:rsidRPr="00714576">
              <w:t>32</w:t>
            </w:r>
          </w:p>
        </w:tc>
        <w:tc>
          <w:tcPr>
            <w:tcW w:w="0" w:type="auto"/>
            <w:hideMark/>
          </w:tcPr>
          <w:p w14:paraId="00B3AAEC" w14:textId="77777777" w:rsidR="00714576" w:rsidRPr="00714576" w:rsidRDefault="00714576" w:rsidP="00714576">
            <w:pPr>
              <w:spacing w:before="36" w:after="36" w:line="240" w:lineRule="auto"/>
              <w:jc w:val="right"/>
            </w:pPr>
            <w:r w:rsidRPr="00714576">
              <w:t>1.0000000</w:t>
            </w:r>
          </w:p>
        </w:tc>
      </w:tr>
      <w:tr w:rsidR="00714576" w:rsidRPr="00714576" w14:paraId="62D7773E" w14:textId="77777777" w:rsidTr="00714576">
        <w:tc>
          <w:tcPr>
            <w:tcW w:w="0" w:type="auto"/>
            <w:hideMark/>
          </w:tcPr>
          <w:p w14:paraId="2550340B" w14:textId="77777777" w:rsidR="00714576" w:rsidRPr="00714576" w:rsidRDefault="00714576" w:rsidP="00714576">
            <w:pPr>
              <w:spacing w:before="36" w:after="36" w:line="240" w:lineRule="auto"/>
              <w:jc w:val="right"/>
            </w:pPr>
            <w:r w:rsidRPr="00714576">
              <w:t>2016</w:t>
            </w:r>
          </w:p>
        </w:tc>
        <w:tc>
          <w:tcPr>
            <w:tcW w:w="0" w:type="auto"/>
            <w:hideMark/>
          </w:tcPr>
          <w:p w14:paraId="10E94CF3" w14:textId="77777777" w:rsidR="00714576" w:rsidRPr="00714576" w:rsidRDefault="00714576" w:rsidP="00714576">
            <w:pPr>
              <w:spacing w:before="36" w:after="36" w:line="240" w:lineRule="auto"/>
              <w:jc w:val="left"/>
            </w:pPr>
            <w:r w:rsidRPr="00714576">
              <w:t>UNSA</w:t>
            </w:r>
          </w:p>
        </w:tc>
        <w:tc>
          <w:tcPr>
            <w:tcW w:w="0" w:type="auto"/>
            <w:hideMark/>
          </w:tcPr>
          <w:p w14:paraId="6139B1EC" w14:textId="77777777" w:rsidR="00714576" w:rsidRPr="00714576" w:rsidRDefault="00714576" w:rsidP="00714576">
            <w:pPr>
              <w:spacing w:before="36" w:after="36" w:line="240" w:lineRule="auto"/>
              <w:jc w:val="right"/>
            </w:pPr>
            <w:r w:rsidRPr="00714576">
              <w:t>45</w:t>
            </w:r>
          </w:p>
        </w:tc>
        <w:tc>
          <w:tcPr>
            <w:tcW w:w="0" w:type="auto"/>
            <w:hideMark/>
          </w:tcPr>
          <w:p w14:paraId="7D6B904C" w14:textId="77777777" w:rsidR="00714576" w:rsidRPr="00714576" w:rsidRDefault="00714576" w:rsidP="00714576">
            <w:pPr>
              <w:spacing w:before="36" w:after="36" w:line="240" w:lineRule="auto"/>
              <w:jc w:val="right"/>
            </w:pPr>
            <w:r w:rsidRPr="00714576">
              <w:t>51</w:t>
            </w:r>
          </w:p>
        </w:tc>
        <w:tc>
          <w:tcPr>
            <w:tcW w:w="0" w:type="auto"/>
            <w:hideMark/>
          </w:tcPr>
          <w:p w14:paraId="228BA8CD" w14:textId="77777777" w:rsidR="00714576" w:rsidRPr="00714576" w:rsidRDefault="00714576" w:rsidP="00714576">
            <w:pPr>
              <w:spacing w:before="36" w:after="36" w:line="240" w:lineRule="auto"/>
              <w:jc w:val="right"/>
            </w:pPr>
            <w:r w:rsidRPr="00714576">
              <w:t>0.8823529</w:t>
            </w:r>
          </w:p>
        </w:tc>
      </w:tr>
      <w:tr w:rsidR="00714576" w:rsidRPr="00714576" w14:paraId="6D2F21F9" w14:textId="77777777" w:rsidTr="00714576">
        <w:tc>
          <w:tcPr>
            <w:tcW w:w="0" w:type="auto"/>
            <w:hideMark/>
          </w:tcPr>
          <w:p w14:paraId="7F067D41" w14:textId="77777777" w:rsidR="00714576" w:rsidRPr="00714576" w:rsidRDefault="00714576" w:rsidP="00714576">
            <w:pPr>
              <w:spacing w:before="36" w:after="36" w:line="240" w:lineRule="auto"/>
              <w:jc w:val="right"/>
            </w:pPr>
            <w:r w:rsidRPr="00714576">
              <w:t>2017</w:t>
            </w:r>
          </w:p>
        </w:tc>
        <w:tc>
          <w:tcPr>
            <w:tcW w:w="0" w:type="auto"/>
            <w:hideMark/>
          </w:tcPr>
          <w:p w14:paraId="370030DB" w14:textId="77777777" w:rsidR="00714576" w:rsidRPr="00714576" w:rsidRDefault="00714576" w:rsidP="00714576">
            <w:pPr>
              <w:spacing w:before="36" w:after="36" w:line="240" w:lineRule="auto"/>
              <w:jc w:val="left"/>
            </w:pPr>
            <w:r w:rsidRPr="00714576">
              <w:t>UNSA</w:t>
            </w:r>
          </w:p>
        </w:tc>
        <w:tc>
          <w:tcPr>
            <w:tcW w:w="0" w:type="auto"/>
            <w:hideMark/>
          </w:tcPr>
          <w:p w14:paraId="1D5F2058" w14:textId="77777777" w:rsidR="00714576" w:rsidRPr="00714576" w:rsidRDefault="00714576" w:rsidP="00714576">
            <w:pPr>
              <w:spacing w:before="36" w:after="36" w:line="240" w:lineRule="auto"/>
              <w:jc w:val="right"/>
            </w:pPr>
            <w:r w:rsidRPr="00714576">
              <w:t>47</w:t>
            </w:r>
          </w:p>
        </w:tc>
        <w:tc>
          <w:tcPr>
            <w:tcW w:w="0" w:type="auto"/>
            <w:hideMark/>
          </w:tcPr>
          <w:p w14:paraId="6568A130" w14:textId="77777777" w:rsidR="00714576" w:rsidRPr="00714576" w:rsidRDefault="00714576" w:rsidP="00714576">
            <w:pPr>
              <w:spacing w:before="36" w:after="36" w:line="240" w:lineRule="auto"/>
              <w:jc w:val="right"/>
            </w:pPr>
            <w:r w:rsidRPr="00714576">
              <w:t>70</w:t>
            </w:r>
          </w:p>
        </w:tc>
        <w:tc>
          <w:tcPr>
            <w:tcW w:w="0" w:type="auto"/>
            <w:hideMark/>
          </w:tcPr>
          <w:p w14:paraId="79FCAABE" w14:textId="77777777" w:rsidR="00714576" w:rsidRPr="00714576" w:rsidRDefault="00714576" w:rsidP="00714576">
            <w:pPr>
              <w:spacing w:before="36" w:after="36" w:line="240" w:lineRule="auto"/>
              <w:jc w:val="right"/>
            </w:pPr>
            <w:r w:rsidRPr="00714576">
              <w:t>0.6714286</w:t>
            </w:r>
          </w:p>
        </w:tc>
      </w:tr>
      <w:tr w:rsidR="00714576" w:rsidRPr="00714576" w14:paraId="43D039FC" w14:textId="77777777" w:rsidTr="00714576">
        <w:tc>
          <w:tcPr>
            <w:tcW w:w="0" w:type="auto"/>
            <w:hideMark/>
          </w:tcPr>
          <w:p w14:paraId="44373D7A" w14:textId="77777777" w:rsidR="00714576" w:rsidRPr="00714576" w:rsidRDefault="00714576" w:rsidP="00714576">
            <w:pPr>
              <w:spacing w:before="36" w:after="36" w:line="240" w:lineRule="auto"/>
              <w:jc w:val="right"/>
            </w:pPr>
            <w:r w:rsidRPr="00714576">
              <w:t>2018</w:t>
            </w:r>
          </w:p>
        </w:tc>
        <w:tc>
          <w:tcPr>
            <w:tcW w:w="0" w:type="auto"/>
            <w:hideMark/>
          </w:tcPr>
          <w:p w14:paraId="163E3A14" w14:textId="77777777" w:rsidR="00714576" w:rsidRPr="00714576" w:rsidRDefault="00714576" w:rsidP="00714576">
            <w:pPr>
              <w:spacing w:before="36" w:after="36" w:line="240" w:lineRule="auto"/>
              <w:jc w:val="left"/>
            </w:pPr>
            <w:r w:rsidRPr="00714576">
              <w:t>UNSA</w:t>
            </w:r>
          </w:p>
        </w:tc>
        <w:tc>
          <w:tcPr>
            <w:tcW w:w="0" w:type="auto"/>
            <w:hideMark/>
          </w:tcPr>
          <w:p w14:paraId="6C46D30D" w14:textId="77777777" w:rsidR="00714576" w:rsidRPr="00714576" w:rsidRDefault="00714576" w:rsidP="00714576">
            <w:pPr>
              <w:spacing w:before="36" w:after="36" w:line="240" w:lineRule="auto"/>
              <w:jc w:val="right"/>
            </w:pPr>
            <w:r w:rsidRPr="00714576">
              <w:t>41</w:t>
            </w:r>
          </w:p>
        </w:tc>
        <w:tc>
          <w:tcPr>
            <w:tcW w:w="0" w:type="auto"/>
            <w:hideMark/>
          </w:tcPr>
          <w:p w14:paraId="741B85FE" w14:textId="77777777" w:rsidR="00714576" w:rsidRPr="00714576" w:rsidRDefault="00714576" w:rsidP="00714576">
            <w:pPr>
              <w:spacing w:before="36" w:after="36" w:line="240" w:lineRule="auto"/>
              <w:jc w:val="right"/>
            </w:pPr>
            <w:r w:rsidRPr="00714576">
              <w:t>63</w:t>
            </w:r>
          </w:p>
        </w:tc>
        <w:tc>
          <w:tcPr>
            <w:tcW w:w="0" w:type="auto"/>
            <w:hideMark/>
          </w:tcPr>
          <w:p w14:paraId="5EF04D3E" w14:textId="77777777" w:rsidR="00714576" w:rsidRPr="00714576" w:rsidRDefault="00714576" w:rsidP="00714576">
            <w:pPr>
              <w:spacing w:before="36" w:after="36" w:line="240" w:lineRule="auto"/>
              <w:jc w:val="right"/>
            </w:pPr>
            <w:r w:rsidRPr="00714576">
              <w:t>0.6507937</w:t>
            </w:r>
          </w:p>
        </w:tc>
      </w:tr>
      <w:tr w:rsidR="00714576" w:rsidRPr="00714576" w14:paraId="6B71187F" w14:textId="77777777" w:rsidTr="00714576">
        <w:tc>
          <w:tcPr>
            <w:tcW w:w="0" w:type="auto"/>
            <w:hideMark/>
          </w:tcPr>
          <w:p w14:paraId="264D590E" w14:textId="77777777" w:rsidR="00714576" w:rsidRPr="00714576" w:rsidRDefault="00714576" w:rsidP="00714576">
            <w:pPr>
              <w:spacing w:before="36" w:after="36" w:line="240" w:lineRule="auto"/>
              <w:jc w:val="right"/>
            </w:pPr>
            <w:r w:rsidRPr="00714576">
              <w:t>2019</w:t>
            </w:r>
          </w:p>
        </w:tc>
        <w:tc>
          <w:tcPr>
            <w:tcW w:w="0" w:type="auto"/>
            <w:hideMark/>
          </w:tcPr>
          <w:p w14:paraId="005E4622" w14:textId="77777777" w:rsidR="00714576" w:rsidRPr="00714576" w:rsidRDefault="00714576" w:rsidP="00714576">
            <w:pPr>
              <w:spacing w:before="36" w:after="36" w:line="240" w:lineRule="auto"/>
              <w:jc w:val="left"/>
            </w:pPr>
            <w:r w:rsidRPr="00714576">
              <w:t>UNSA</w:t>
            </w:r>
          </w:p>
        </w:tc>
        <w:tc>
          <w:tcPr>
            <w:tcW w:w="0" w:type="auto"/>
            <w:hideMark/>
          </w:tcPr>
          <w:p w14:paraId="3BB523E0" w14:textId="77777777" w:rsidR="00714576" w:rsidRPr="00714576" w:rsidRDefault="00714576" w:rsidP="00714576">
            <w:pPr>
              <w:spacing w:before="36" w:after="36" w:line="240" w:lineRule="auto"/>
              <w:jc w:val="right"/>
            </w:pPr>
            <w:r w:rsidRPr="00714576">
              <w:t>48</w:t>
            </w:r>
          </w:p>
        </w:tc>
        <w:tc>
          <w:tcPr>
            <w:tcW w:w="0" w:type="auto"/>
            <w:hideMark/>
          </w:tcPr>
          <w:p w14:paraId="2F2E1195" w14:textId="77777777" w:rsidR="00714576" w:rsidRPr="00714576" w:rsidRDefault="00714576" w:rsidP="00714576">
            <w:pPr>
              <w:spacing w:before="36" w:after="36" w:line="240" w:lineRule="auto"/>
              <w:jc w:val="right"/>
            </w:pPr>
            <w:r w:rsidRPr="00714576">
              <w:t>61</w:t>
            </w:r>
          </w:p>
        </w:tc>
        <w:tc>
          <w:tcPr>
            <w:tcW w:w="0" w:type="auto"/>
            <w:hideMark/>
          </w:tcPr>
          <w:p w14:paraId="156554C0" w14:textId="77777777" w:rsidR="00714576" w:rsidRPr="00714576" w:rsidRDefault="00714576" w:rsidP="00714576">
            <w:pPr>
              <w:spacing w:before="36" w:after="36" w:line="240" w:lineRule="auto"/>
              <w:jc w:val="right"/>
            </w:pPr>
            <w:r w:rsidRPr="00714576">
              <w:t>0.7868852</w:t>
            </w:r>
          </w:p>
        </w:tc>
      </w:tr>
      <w:tr w:rsidR="00714576" w:rsidRPr="00714576" w14:paraId="3F1283F7" w14:textId="77777777" w:rsidTr="00714576">
        <w:tc>
          <w:tcPr>
            <w:tcW w:w="0" w:type="auto"/>
            <w:hideMark/>
          </w:tcPr>
          <w:p w14:paraId="6CC5BCAA" w14:textId="77777777" w:rsidR="00714576" w:rsidRPr="00714576" w:rsidRDefault="00714576" w:rsidP="00714576">
            <w:pPr>
              <w:spacing w:before="36" w:after="36" w:line="240" w:lineRule="auto"/>
              <w:jc w:val="right"/>
            </w:pPr>
            <w:r w:rsidRPr="00714576">
              <w:t>2020</w:t>
            </w:r>
          </w:p>
        </w:tc>
        <w:tc>
          <w:tcPr>
            <w:tcW w:w="0" w:type="auto"/>
            <w:hideMark/>
          </w:tcPr>
          <w:p w14:paraId="78E3C1C3" w14:textId="77777777" w:rsidR="00714576" w:rsidRPr="00714576" w:rsidRDefault="00714576" w:rsidP="00714576">
            <w:pPr>
              <w:spacing w:before="36" w:after="36" w:line="240" w:lineRule="auto"/>
              <w:jc w:val="left"/>
            </w:pPr>
            <w:r w:rsidRPr="00714576">
              <w:t>UNSA</w:t>
            </w:r>
          </w:p>
        </w:tc>
        <w:tc>
          <w:tcPr>
            <w:tcW w:w="0" w:type="auto"/>
            <w:hideMark/>
          </w:tcPr>
          <w:p w14:paraId="548D475B" w14:textId="77777777" w:rsidR="00714576" w:rsidRPr="00714576" w:rsidRDefault="00714576" w:rsidP="00714576">
            <w:pPr>
              <w:spacing w:before="36" w:after="36" w:line="240" w:lineRule="auto"/>
              <w:jc w:val="right"/>
            </w:pPr>
            <w:r w:rsidRPr="00714576">
              <w:t>39</w:t>
            </w:r>
          </w:p>
        </w:tc>
        <w:tc>
          <w:tcPr>
            <w:tcW w:w="0" w:type="auto"/>
            <w:hideMark/>
          </w:tcPr>
          <w:p w14:paraId="4AF74F17" w14:textId="77777777" w:rsidR="00714576" w:rsidRPr="00714576" w:rsidRDefault="00714576" w:rsidP="00714576">
            <w:pPr>
              <w:spacing w:before="36" w:after="36" w:line="240" w:lineRule="auto"/>
              <w:jc w:val="right"/>
            </w:pPr>
            <w:r w:rsidRPr="00714576">
              <w:t>51</w:t>
            </w:r>
          </w:p>
        </w:tc>
        <w:tc>
          <w:tcPr>
            <w:tcW w:w="0" w:type="auto"/>
            <w:hideMark/>
          </w:tcPr>
          <w:p w14:paraId="0CA207D1" w14:textId="77777777" w:rsidR="00714576" w:rsidRPr="00714576" w:rsidRDefault="00714576" w:rsidP="00714576">
            <w:pPr>
              <w:spacing w:before="36" w:after="36" w:line="240" w:lineRule="auto"/>
              <w:jc w:val="right"/>
            </w:pPr>
            <w:r w:rsidRPr="00714576">
              <w:t>0.7647059</w:t>
            </w:r>
          </w:p>
        </w:tc>
      </w:tr>
      <w:tr w:rsidR="00714576" w:rsidRPr="00714576" w14:paraId="340538AA" w14:textId="77777777" w:rsidTr="00714576">
        <w:tc>
          <w:tcPr>
            <w:tcW w:w="0" w:type="auto"/>
            <w:hideMark/>
          </w:tcPr>
          <w:p w14:paraId="445D668F" w14:textId="77777777" w:rsidR="00714576" w:rsidRPr="00714576" w:rsidRDefault="00714576" w:rsidP="00714576">
            <w:pPr>
              <w:spacing w:before="36" w:after="36" w:line="240" w:lineRule="auto"/>
              <w:jc w:val="right"/>
            </w:pPr>
            <w:r w:rsidRPr="00714576">
              <w:t>2021</w:t>
            </w:r>
          </w:p>
        </w:tc>
        <w:tc>
          <w:tcPr>
            <w:tcW w:w="0" w:type="auto"/>
            <w:hideMark/>
          </w:tcPr>
          <w:p w14:paraId="4E344EE5" w14:textId="77777777" w:rsidR="00714576" w:rsidRPr="00714576" w:rsidRDefault="00714576" w:rsidP="00714576">
            <w:pPr>
              <w:spacing w:before="36" w:after="36" w:line="240" w:lineRule="auto"/>
              <w:jc w:val="left"/>
            </w:pPr>
            <w:r w:rsidRPr="00714576">
              <w:t>UNSA</w:t>
            </w:r>
          </w:p>
        </w:tc>
        <w:tc>
          <w:tcPr>
            <w:tcW w:w="0" w:type="auto"/>
            <w:hideMark/>
          </w:tcPr>
          <w:p w14:paraId="47C383F4" w14:textId="77777777" w:rsidR="00714576" w:rsidRPr="00714576" w:rsidRDefault="00714576" w:rsidP="00714576">
            <w:pPr>
              <w:spacing w:before="36" w:after="36" w:line="240" w:lineRule="auto"/>
              <w:jc w:val="right"/>
            </w:pPr>
            <w:r w:rsidRPr="00714576">
              <w:t>126</w:t>
            </w:r>
          </w:p>
        </w:tc>
        <w:tc>
          <w:tcPr>
            <w:tcW w:w="0" w:type="auto"/>
            <w:hideMark/>
          </w:tcPr>
          <w:p w14:paraId="32A9FC89" w14:textId="77777777" w:rsidR="00714576" w:rsidRPr="00714576" w:rsidRDefault="00714576" w:rsidP="00714576">
            <w:pPr>
              <w:spacing w:before="36" w:after="36" w:line="240" w:lineRule="auto"/>
              <w:jc w:val="right"/>
            </w:pPr>
            <w:r w:rsidRPr="00714576">
              <w:t>159</w:t>
            </w:r>
          </w:p>
        </w:tc>
        <w:tc>
          <w:tcPr>
            <w:tcW w:w="0" w:type="auto"/>
            <w:hideMark/>
          </w:tcPr>
          <w:p w14:paraId="3E49E5E4" w14:textId="77777777" w:rsidR="00714576" w:rsidRPr="00714576" w:rsidRDefault="00714576" w:rsidP="00714576">
            <w:pPr>
              <w:spacing w:before="36" w:after="36" w:line="240" w:lineRule="auto"/>
              <w:jc w:val="right"/>
            </w:pPr>
            <w:r w:rsidRPr="00714576">
              <w:t>0.7924528</w:t>
            </w:r>
          </w:p>
        </w:tc>
      </w:tr>
      <w:tr w:rsidR="00714576" w:rsidRPr="00714576" w14:paraId="5D053C1F" w14:textId="77777777" w:rsidTr="00714576">
        <w:tc>
          <w:tcPr>
            <w:tcW w:w="0" w:type="auto"/>
            <w:hideMark/>
          </w:tcPr>
          <w:p w14:paraId="475BAD9F" w14:textId="77777777" w:rsidR="00714576" w:rsidRPr="00714576" w:rsidRDefault="00714576" w:rsidP="00714576">
            <w:pPr>
              <w:spacing w:before="36" w:after="36" w:line="240" w:lineRule="auto"/>
              <w:jc w:val="right"/>
            </w:pPr>
            <w:r w:rsidRPr="00714576">
              <w:t>2016</w:t>
            </w:r>
          </w:p>
        </w:tc>
        <w:tc>
          <w:tcPr>
            <w:tcW w:w="0" w:type="auto"/>
            <w:hideMark/>
          </w:tcPr>
          <w:p w14:paraId="23207AC4" w14:textId="77777777" w:rsidR="00714576" w:rsidRPr="00714576" w:rsidRDefault="00714576" w:rsidP="00714576">
            <w:pPr>
              <w:spacing w:before="36" w:after="36" w:line="240" w:lineRule="auto"/>
              <w:jc w:val="left"/>
            </w:pPr>
            <w:r w:rsidRPr="00714576">
              <w:t>UNSAAC</w:t>
            </w:r>
          </w:p>
        </w:tc>
        <w:tc>
          <w:tcPr>
            <w:tcW w:w="0" w:type="auto"/>
            <w:hideMark/>
          </w:tcPr>
          <w:p w14:paraId="3012680D" w14:textId="77777777" w:rsidR="00714576" w:rsidRPr="00714576" w:rsidRDefault="00714576" w:rsidP="00714576">
            <w:pPr>
              <w:spacing w:before="36" w:after="36" w:line="240" w:lineRule="auto"/>
              <w:jc w:val="right"/>
            </w:pPr>
            <w:r w:rsidRPr="00714576">
              <w:t>13</w:t>
            </w:r>
          </w:p>
        </w:tc>
        <w:tc>
          <w:tcPr>
            <w:tcW w:w="0" w:type="auto"/>
            <w:hideMark/>
          </w:tcPr>
          <w:p w14:paraId="4D2E9310" w14:textId="77777777" w:rsidR="00714576" w:rsidRPr="00714576" w:rsidRDefault="00714576" w:rsidP="00714576">
            <w:pPr>
              <w:spacing w:before="36" w:after="36" w:line="240" w:lineRule="auto"/>
              <w:jc w:val="right"/>
            </w:pPr>
            <w:r w:rsidRPr="00714576">
              <w:t>16</w:t>
            </w:r>
          </w:p>
        </w:tc>
        <w:tc>
          <w:tcPr>
            <w:tcW w:w="0" w:type="auto"/>
            <w:hideMark/>
          </w:tcPr>
          <w:p w14:paraId="0ECCAC93" w14:textId="77777777" w:rsidR="00714576" w:rsidRPr="00714576" w:rsidRDefault="00714576" w:rsidP="00714576">
            <w:pPr>
              <w:spacing w:before="36" w:after="36" w:line="240" w:lineRule="auto"/>
              <w:jc w:val="right"/>
            </w:pPr>
            <w:r w:rsidRPr="00714576">
              <w:t>0.8125000</w:t>
            </w:r>
          </w:p>
        </w:tc>
      </w:tr>
      <w:tr w:rsidR="00714576" w:rsidRPr="00714576" w14:paraId="747DBF07" w14:textId="77777777" w:rsidTr="00714576">
        <w:tc>
          <w:tcPr>
            <w:tcW w:w="0" w:type="auto"/>
            <w:hideMark/>
          </w:tcPr>
          <w:p w14:paraId="2CE05E5C" w14:textId="77777777" w:rsidR="00714576" w:rsidRPr="00714576" w:rsidRDefault="00714576" w:rsidP="00714576">
            <w:pPr>
              <w:spacing w:before="36" w:after="36" w:line="240" w:lineRule="auto"/>
              <w:jc w:val="right"/>
            </w:pPr>
            <w:r w:rsidRPr="00714576">
              <w:t>2017</w:t>
            </w:r>
          </w:p>
        </w:tc>
        <w:tc>
          <w:tcPr>
            <w:tcW w:w="0" w:type="auto"/>
            <w:hideMark/>
          </w:tcPr>
          <w:p w14:paraId="3690B4E2" w14:textId="77777777" w:rsidR="00714576" w:rsidRPr="00714576" w:rsidRDefault="00714576" w:rsidP="00714576">
            <w:pPr>
              <w:spacing w:before="36" w:after="36" w:line="240" w:lineRule="auto"/>
              <w:jc w:val="left"/>
            </w:pPr>
            <w:r w:rsidRPr="00714576">
              <w:t>UNSAAC</w:t>
            </w:r>
          </w:p>
        </w:tc>
        <w:tc>
          <w:tcPr>
            <w:tcW w:w="0" w:type="auto"/>
            <w:hideMark/>
          </w:tcPr>
          <w:p w14:paraId="68780430" w14:textId="77777777" w:rsidR="00714576" w:rsidRPr="00714576" w:rsidRDefault="00714576" w:rsidP="00714576">
            <w:pPr>
              <w:spacing w:before="36" w:after="36" w:line="240" w:lineRule="auto"/>
              <w:jc w:val="right"/>
            </w:pPr>
            <w:r w:rsidRPr="00714576">
              <w:t>21</w:t>
            </w:r>
          </w:p>
        </w:tc>
        <w:tc>
          <w:tcPr>
            <w:tcW w:w="0" w:type="auto"/>
            <w:hideMark/>
          </w:tcPr>
          <w:p w14:paraId="5F458738" w14:textId="77777777" w:rsidR="00714576" w:rsidRPr="00714576" w:rsidRDefault="00714576" w:rsidP="00714576">
            <w:pPr>
              <w:spacing w:before="36" w:after="36" w:line="240" w:lineRule="auto"/>
              <w:jc w:val="right"/>
            </w:pPr>
            <w:r w:rsidRPr="00714576">
              <w:t>12</w:t>
            </w:r>
          </w:p>
        </w:tc>
        <w:tc>
          <w:tcPr>
            <w:tcW w:w="0" w:type="auto"/>
            <w:hideMark/>
          </w:tcPr>
          <w:p w14:paraId="09614AC3" w14:textId="77777777" w:rsidR="00714576" w:rsidRPr="00714576" w:rsidRDefault="00714576" w:rsidP="00714576">
            <w:pPr>
              <w:spacing w:before="36" w:after="36" w:line="240" w:lineRule="auto"/>
              <w:jc w:val="right"/>
            </w:pPr>
            <w:r w:rsidRPr="00714576">
              <w:t>1.7500000</w:t>
            </w:r>
          </w:p>
        </w:tc>
      </w:tr>
      <w:tr w:rsidR="00714576" w:rsidRPr="00714576" w14:paraId="788B8D62" w14:textId="77777777" w:rsidTr="00714576">
        <w:tc>
          <w:tcPr>
            <w:tcW w:w="0" w:type="auto"/>
            <w:hideMark/>
          </w:tcPr>
          <w:p w14:paraId="1716657C" w14:textId="77777777" w:rsidR="00714576" w:rsidRPr="00714576" w:rsidRDefault="00714576" w:rsidP="00714576">
            <w:pPr>
              <w:spacing w:before="36" w:after="36" w:line="240" w:lineRule="auto"/>
              <w:jc w:val="right"/>
            </w:pPr>
            <w:r w:rsidRPr="00714576">
              <w:t>2018</w:t>
            </w:r>
          </w:p>
        </w:tc>
        <w:tc>
          <w:tcPr>
            <w:tcW w:w="0" w:type="auto"/>
            <w:hideMark/>
          </w:tcPr>
          <w:p w14:paraId="513FF5ED" w14:textId="77777777" w:rsidR="00714576" w:rsidRPr="00714576" w:rsidRDefault="00714576" w:rsidP="00714576">
            <w:pPr>
              <w:spacing w:before="36" w:after="36" w:line="240" w:lineRule="auto"/>
              <w:jc w:val="left"/>
            </w:pPr>
            <w:r w:rsidRPr="00714576">
              <w:t>UNSAAC</w:t>
            </w:r>
          </w:p>
        </w:tc>
        <w:tc>
          <w:tcPr>
            <w:tcW w:w="0" w:type="auto"/>
            <w:hideMark/>
          </w:tcPr>
          <w:p w14:paraId="1DCA6190" w14:textId="77777777" w:rsidR="00714576" w:rsidRPr="00714576" w:rsidRDefault="00714576" w:rsidP="00714576">
            <w:pPr>
              <w:spacing w:before="36" w:after="36" w:line="240" w:lineRule="auto"/>
              <w:jc w:val="right"/>
            </w:pPr>
            <w:r w:rsidRPr="00714576">
              <w:t>12</w:t>
            </w:r>
          </w:p>
        </w:tc>
        <w:tc>
          <w:tcPr>
            <w:tcW w:w="0" w:type="auto"/>
            <w:hideMark/>
          </w:tcPr>
          <w:p w14:paraId="780D8A54" w14:textId="77777777" w:rsidR="00714576" w:rsidRPr="00714576" w:rsidRDefault="00714576" w:rsidP="00714576">
            <w:pPr>
              <w:spacing w:before="36" w:after="36" w:line="240" w:lineRule="auto"/>
              <w:jc w:val="right"/>
            </w:pPr>
            <w:r w:rsidRPr="00714576">
              <w:t>24</w:t>
            </w:r>
          </w:p>
        </w:tc>
        <w:tc>
          <w:tcPr>
            <w:tcW w:w="0" w:type="auto"/>
            <w:hideMark/>
          </w:tcPr>
          <w:p w14:paraId="3A80C17C" w14:textId="77777777" w:rsidR="00714576" w:rsidRPr="00714576" w:rsidRDefault="00714576" w:rsidP="00714576">
            <w:pPr>
              <w:spacing w:before="36" w:after="36" w:line="240" w:lineRule="auto"/>
              <w:jc w:val="right"/>
            </w:pPr>
            <w:r w:rsidRPr="00714576">
              <w:t>0.5000000</w:t>
            </w:r>
          </w:p>
        </w:tc>
      </w:tr>
      <w:tr w:rsidR="00714576" w:rsidRPr="00714576" w14:paraId="6B78A705" w14:textId="77777777" w:rsidTr="00714576">
        <w:tc>
          <w:tcPr>
            <w:tcW w:w="0" w:type="auto"/>
            <w:hideMark/>
          </w:tcPr>
          <w:p w14:paraId="1CBBD28D" w14:textId="77777777" w:rsidR="00714576" w:rsidRPr="00714576" w:rsidRDefault="00714576" w:rsidP="00714576">
            <w:pPr>
              <w:spacing w:before="36" w:after="36" w:line="240" w:lineRule="auto"/>
              <w:jc w:val="right"/>
            </w:pPr>
            <w:r w:rsidRPr="00714576">
              <w:t>2019</w:t>
            </w:r>
          </w:p>
        </w:tc>
        <w:tc>
          <w:tcPr>
            <w:tcW w:w="0" w:type="auto"/>
            <w:hideMark/>
          </w:tcPr>
          <w:p w14:paraId="6C893F11" w14:textId="77777777" w:rsidR="00714576" w:rsidRPr="00714576" w:rsidRDefault="00714576" w:rsidP="00714576">
            <w:pPr>
              <w:spacing w:before="36" w:after="36" w:line="240" w:lineRule="auto"/>
              <w:jc w:val="left"/>
            </w:pPr>
            <w:r w:rsidRPr="00714576">
              <w:t>UNSAAC</w:t>
            </w:r>
          </w:p>
        </w:tc>
        <w:tc>
          <w:tcPr>
            <w:tcW w:w="0" w:type="auto"/>
            <w:hideMark/>
          </w:tcPr>
          <w:p w14:paraId="684552D4" w14:textId="77777777" w:rsidR="00714576" w:rsidRPr="00714576" w:rsidRDefault="00714576" w:rsidP="00714576">
            <w:pPr>
              <w:spacing w:before="36" w:after="36" w:line="240" w:lineRule="auto"/>
              <w:jc w:val="right"/>
            </w:pPr>
            <w:r w:rsidRPr="00714576">
              <w:t>17</w:t>
            </w:r>
          </w:p>
        </w:tc>
        <w:tc>
          <w:tcPr>
            <w:tcW w:w="0" w:type="auto"/>
            <w:hideMark/>
          </w:tcPr>
          <w:p w14:paraId="46877F55" w14:textId="77777777" w:rsidR="00714576" w:rsidRPr="00714576" w:rsidRDefault="00714576" w:rsidP="00714576">
            <w:pPr>
              <w:spacing w:before="36" w:after="36" w:line="240" w:lineRule="auto"/>
              <w:jc w:val="right"/>
            </w:pPr>
            <w:r w:rsidRPr="00714576">
              <w:t>19</w:t>
            </w:r>
          </w:p>
        </w:tc>
        <w:tc>
          <w:tcPr>
            <w:tcW w:w="0" w:type="auto"/>
            <w:hideMark/>
          </w:tcPr>
          <w:p w14:paraId="572CC46E" w14:textId="77777777" w:rsidR="00714576" w:rsidRPr="00714576" w:rsidRDefault="00714576" w:rsidP="00714576">
            <w:pPr>
              <w:spacing w:before="36" w:after="36" w:line="240" w:lineRule="auto"/>
              <w:jc w:val="right"/>
            </w:pPr>
            <w:r w:rsidRPr="00714576">
              <w:t>0.8947368</w:t>
            </w:r>
          </w:p>
        </w:tc>
      </w:tr>
      <w:tr w:rsidR="00714576" w:rsidRPr="00714576" w14:paraId="0FACC982" w14:textId="77777777" w:rsidTr="00714576">
        <w:tc>
          <w:tcPr>
            <w:tcW w:w="0" w:type="auto"/>
            <w:hideMark/>
          </w:tcPr>
          <w:p w14:paraId="0EAC5CB6" w14:textId="77777777" w:rsidR="00714576" w:rsidRPr="00714576" w:rsidRDefault="00714576" w:rsidP="00714576">
            <w:pPr>
              <w:spacing w:before="36" w:after="36" w:line="240" w:lineRule="auto"/>
              <w:jc w:val="right"/>
            </w:pPr>
            <w:r w:rsidRPr="00714576">
              <w:t>2020</w:t>
            </w:r>
          </w:p>
        </w:tc>
        <w:tc>
          <w:tcPr>
            <w:tcW w:w="0" w:type="auto"/>
            <w:hideMark/>
          </w:tcPr>
          <w:p w14:paraId="056D6932" w14:textId="77777777" w:rsidR="00714576" w:rsidRPr="00714576" w:rsidRDefault="00714576" w:rsidP="00714576">
            <w:pPr>
              <w:spacing w:before="36" w:after="36" w:line="240" w:lineRule="auto"/>
              <w:jc w:val="left"/>
            </w:pPr>
            <w:r w:rsidRPr="00714576">
              <w:t>UNSAAC</w:t>
            </w:r>
          </w:p>
        </w:tc>
        <w:tc>
          <w:tcPr>
            <w:tcW w:w="0" w:type="auto"/>
            <w:hideMark/>
          </w:tcPr>
          <w:p w14:paraId="516943AF" w14:textId="77777777" w:rsidR="00714576" w:rsidRPr="00714576" w:rsidRDefault="00714576" w:rsidP="00714576">
            <w:pPr>
              <w:spacing w:before="36" w:after="36" w:line="240" w:lineRule="auto"/>
              <w:jc w:val="right"/>
            </w:pPr>
            <w:r w:rsidRPr="00714576">
              <w:t>15</w:t>
            </w:r>
          </w:p>
        </w:tc>
        <w:tc>
          <w:tcPr>
            <w:tcW w:w="0" w:type="auto"/>
            <w:hideMark/>
          </w:tcPr>
          <w:p w14:paraId="4E5663F8" w14:textId="77777777" w:rsidR="00714576" w:rsidRPr="00714576" w:rsidRDefault="00714576" w:rsidP="00714576">
            <w:pPr>
              <w:spacing w:before="36" w:after="36" w:line="240" w:lineRule="auto"/>
              <w:jc w:val="right"/>
            </w:pPr>
            <w:r w:rsidRPr="00714576">
              <w:t>12</w:t>
            </w:r>
          </w:p>
        </w:tc>
        <w:tc>
          <w:tcPr>
            <w:tcW w:w="0" w:type="auto"/>
            <w:hideMark/>
          </w:tcPr>
          <w:p w14:paraId="6346014D" w14:textId="77777777" w:rsidR="00714576" w:rsidRPr="00714576" w:rsidRDefault="00714576" w:rsidP="00714576">
            <w:pPr>
              <w:spacing w:before="36" w:after="36" w:line="240" w:lineRule="auto"/>
              <w:jc w:val="right"/>
            </w:pPr>
            <w:r w:rsidRPr="00714576">
              <w:t>1.2500000</w:t>
            </w:r>
          </w:p>
        </w:tc>
      </w:tr>
      <w:tr w:rsidR="00714576" w:rsidRPr="00714576" w14:paraId="451E3EC1" w14:textId="77777777" w:rsidTr="00714576">
        <w:tc>
          <w:tcPr>
            <w:tcW w:w="0" w:type="auto"/>
            <w:hideMark/>
          </w:tcPr>
          <w:p w14:paraId="72BB2E3B" w14:textId="77777777" w:rsidR="00714576" w:rsidRPr="00714576" w:rsidRDefault="00714576" w:rsidP="00714576">
            <w:pPr>
              <w:spacing w:before="36" w:after="36" w:line="240" w:lineRule="auto"/>
              <w:jc w:val="right"/>
            </w:pPr>
            <w:r w:rsidRPr="00714576">
              <w:t>2021</w:t>
            </w:r>
          </w:p>
        </w:tc>
        <w:tc>
          <w:tcPr>
            <w:tcW w:w="0" w:type="auto"/>
            <w:hideMark/>
          </w:tcPr>
          <w:p w14:paraId="11E97B82" w14:textId="77777777" w:rsidR="00714576" w:rsidRPr="00714576" w:rsidRDefault="00714576" w:rsidP="00714576">
            <w:pPr>
              <w:spacing w:before="36" w:after="36" w:line="240" w:lineRule="auto"/>
              <w:jc w:val="left"/>
            </w:pPr>
            <w:r w:rsidRPr="00714576">
              <w:t>UNSAAC</w:t>
            </w:r>
          </w:p>
        </w:tc>
        <w:tc>
          <w:tcPr>
            <w:tcW w:w="0" w:type="auto"/>
            <w:hideMark/>
          </w:tcPr>
          <w:p w14:paraId="4533D742" w14:textId="77777777" w:rsidR="00714576" w:rsidRPr="00714576" w:rsidRDefault="00714576" w:rsidP="00714576">
            <w:pPr>
              <w:spacing w:before="36" w:after="36" w:line="240" w:lineRule="auto"/>
              <w:jc w:val="right"/>
            </w:pPr>
            <w:r w:rsidRPr="00714576">
              <w:t>19</w:t>
            </w:r>
          </w:p>
        </w:tc>
        <w:tc>
          <w:tcPr>
            <w:tcW w:w="0" w:type="auto"/>
            <w:hideMark/>
          </w:tcPr>
          <w:p w14:paraId="70D5DF2F" w14:textId="77777777" w:rsidR="00714576" w:rsidRPr="00714576" w:rsidRDefault="00714576" w:rsidP="00714576">
            <w:pPr>
              <w:spacing w:before="36" w:after="36" w:line="240" w:lineRule="auto"/>
              <w:jc w:val="right"/>
            </w:pPr>
            <w:r w:rsidRPr="00714576">
              <w:t>31</w:t>
            </w:r>
          </w:p>
        </w:tc>
        <w:tc>
          <w:tcPr>
            <w:tcW w:w="0" w:type="auto"/>
            <w:hideMark/>
          </w:tcPr>
          <w:p w14:paraId="57DFF09B" w14:textId="77777777" w:rsidR="00714576" w:rsidRPr="00714576" w:rsidRDefault="00714576" w:rsidP="00714576">
            <w:pPr>
              <w:spacing w:before="36" w:after="36" w:line="240" w:lineRule="auto"/>
              <w:jc w:val="right"/>
            </w:pPr>
            <w:r w:rsidRPr="00714576">
              <w:t>0.6129032</w:t>
            </w:r>
          </w:p>
        </w:tc>
      </w:tr>
      <w:tr w:rsidR="00714576" w:rsidRPr="00714576" w14:paraId="150E84D7" w14:textId="77777777" w:rsidTr="00714576">
        <w:tc>
          <w:tcPr>
            <w:tcW w:w="0" w:type="auto"/>
            <w:hideMark/>
          </w:tcPr>
          <w:p w14:paraId="345A40CA" w14:textId="77777777" w:rsidR="00714576" w:rsidRPr="00714576" w:rsidRDefault="00714576" w:rsidP="00714576">
            <w:pPr>
              <w:spacing w:before="36" w:after="36" w:line="240" w:lineRule="auto"/>
              <w:jc w:val="right"/>
            </w:pPr>
            <w:r w:rsidRPr="00714576">
              <w:t>2016</w:t>
            </w:r>
          </w:p>
        </w:tc>
        <w:tc>
          <w:tcPr>
            <w:tcW w:w="0" w:type="auto"/>
            <w:hideMark/>
          </w:tcPr>
          <w:p w14:paraId="05745496" w14:textId="77777777" w:rsidR="00714576" w:rsidRPr="00714576" w:rsidRDefault="00714576" w:rsidP="00714576">
            <w:pPr>
              <w:spacing w:before="36" w:after="36" w:line="240" w:lineRule="auto"/>
              <w:jc w:val="left"/>
            </w:pPr>
            <w:r w:rsidRPr="00714576">
              <w:t>UNSLGI</w:t>
            </w:r>
          </w:p>
        </w:tc>
        <w:tc>
          <w:tcPr>
            <w:tcW w:w="0" w:type="auto"/>
            <w:hideMark/>
          </w:tcPr>
          <w:p w14:paraId="5ADDB1BE" w14:textId="77777777" w:rsidR="00714576" w:rsidRPr="00714576" w:rsidRDefault="00714576" w:rsidP="00714576">
            <w:pPr>
              <w:spacing w:before="36" w:after="36" w:line="240" w:lineRule="auto"/>
              <w:jc w:val="right"/>
            </w:pPr>
            <w:r w:rsidRPr="00714576">
              <w:t>33</w:t>
            </w:r>
          </w:p>
        </w:tc>
        <w:tc>
          <w:tcPr>
            <w:tcW w:w="0" w:type="auto"/>
            <w:hideMark/>
          </w:tcPr>
          <w:p w14:paraId="05F8A928" w14:textId="77777777" w:rsidR="00714576" w:rsidRPr="00714576" w:rsidRDefault="00714576" w:rsidP="00714576">
            <w:pPr>
              <w:spacing w:before="36" w:after="36" w:line="240" w:lineRule="auto"/>
              <w:jc w:val="right"/>
            </w:pPr>
            <w:r w:rsidRPr="00714576">
              <w:t>38</w:t>
            </w:r>
          </w:p>
        </w:tc>
        <w:tc>
          <w:tcPr>
            <w:tcW w:w="0" w:type="auto"/>
            <w:hideMark/>
          </w:tcPr>
          <w:p w14:paraId="2F7E22EC" w14:textId="77777777" w:rsidR="00714576" w:rsidRPr="00714576" w:rsidRDefault="00714576" w:rsidP="00714576">
            <w:pPr>
              <w:spacing w:before="36" w:after="36" w:line="240" w:lineRule="auto"/>
              <w:jc w:val="right"/>
            </w:pPr>
            <w:r w:rsidRPr="00714576">
              <w:t>0.8684211</w:t>
            </w:r>
          </w:p>
        </w:tc>
      </w:tr>
      <w:tr w:rsidR="00714576" w:rsidRPr="00714576" w14:paraId="1A1E1559" w14:textId="77777777" w:rsidTr="00714576">
        <w:tc>
          <w:tcPr>
            <w:tcW w:w="0" w:type="auto"/>
            <w:hideMark/>
          </w:tcPr>
          <w:p w14:paraId="690ADC0F" w14:textId="77777777" w:rsidR="00714576" w:rsidRPr="00714576" w:rsidRDefault="00714576" w:rsidP="00714576">
            <w:pPr>
              <w:spacing w:before="36" w:after="36" w:line="240" w:lineRule="auto"/>
              <w:jc w:val="right"/>
            </w:pPr>
            <w:r w:rsidRPr="00714576">
              <w:t>2017</w:t>
            </w:r>
          </w:p>
        </w:tc>
        <w:tc>
          <w:tcPr>
            <w:tcW w:w="0" w:type="auto"/>
            <w:hideMark/>
          </w:tcPr>
          <w:p w14:paraId="60A90EE1" w14:textId="77777777" w:rsidR="00714576" w:rsidRPr="00714576" w:rsidRDefault="00714576" w:rsidP="00714576">
            <w:pPr>
              <w:spacing w:before="36" w:after="36" w:line="240" w:lineRule="auto"/>
              <w:jc w:val="left"/>
            </w:pPr>
            <w:r w:rsidRPr="00714576">
              <w:t>UNSLGI</w:t>
            </w:r>
          </w:p>
        </w:tc>
        <w:tc>
          <w:tcPr>
            <w:tcW w:w="0" w:type="auto"/>
            <w:hideMark/>
          </w:tcPr>
          <w:p w14:paraId="50ACA900" w14:textId="77777777" w:rsidR="00714576" w:rsidRPr="00714576" w:rsidRDefault="00714576" w:rsidP="00714576">
            <w:pPr>
              <w:spacing w:before="36" w:after="36" w:line="240" w:lineRule="auto"/>
              <w:jc w:val="right"/>
            </w:pPr>
            <w:r w:rsidRPr="00714576">
              <w:t>20</w:t>
            </w:r>
          </w:p>
        </w:tc>
        <w:tc>
          <w:tcPr>
            <w:tcW w:w="0" w:type="auto"/>
            <w:hideMark/>
          </w:tcPr>
          <w:p w14:paraId="0ADC47FC" w14:textId="77777777" w:rsidR="00714576" w:rsidRPr="00714576" w:rsidRDefault="00714576" w:rsidP="00714576">
            <w:pPr>
              <w:spacing w:before="36" w:after="36" w:line="240" w:lineRule="auto"/>
              <w:jc w:val="right"/>
            </w:pPr>
            <w:r w:rsidRPr="00714576">
              <w:t>28</w:t>
            </w:r>
          </w:p>
        </w:tc>
        <w:tc>
          <w:tcPr>
            <w:tcW w:w="0" w:type="auto"/>
            <w:hideMark/>
          </w:tcPr>
          <w:p w14:paraId="3FC24000" w14:textId="77777777" w:rsidR="00714576" w:rsidRPr="00714576" w:rsidRDefault="00714576" w:rsidP="00714576">
            <w:pPr>
              <w:spacing w:before="36" w:after="36" w:line="240" w:lineRule="auto"/>
              <w:jc w:val="right"/>
            </w:pPr>
            <w:r w:rsidRPr="00714576">
              <w:t>0.7142857</w:t>
            </w:r>
          </w:p>
        </w:tc>
      </w:tr>
      <w:tr w:rsidR="00714576" w:rsidRPr="00714576" w14:paraId="159B14D9" w14:textId="77777777" w:rsidTr="00714576">
        <w:tc>
          <w:tcPr>
            <w:tcW w:w="0" w:type="auto"/>
            <w:hideMark/>
          </w:tcPr>
          <w:p w14:paraId="0F25A68A" w14:textId="77777777" w:rsidR="00714576" w:rsidRPr="00714576" w:rsidRDefault="00714576" w:rsidP="00714576">
            <w:pPr>
              <w:spacing w:before="36" w:after="36" w:line="240" w:lineRule="auto"/>
              <w:jc w:val="right"/>
            </w:pPr>
            <w:r w:rsidRPr="00714576">
              <w:t>2018</w:t>
            </w:r>
          </w:p>
        </w:tc>
        <w:tc>
          <w:tcPr>
            <w:tcW w:w="0" w:type="auto"/>
            <w:hideMark/>
          </w:tcPr>
          <w:p w14:paraId="3272C03E" w14:textId="77777777" w:rsidR="00714576" w:rsidRPr="00714576" w:rsidRDefault="00714576" w:rsidP="00714576">
            <w:pPr>
              <w:spacing w:before="36" w:after="36" w:line="240" w:lineRule="auto"/>
              <w:jc w:val="left"/>
            </w:pPr>
            <w:r w:rsidRPr="00714576">
              <w:t>UNSLGI</w:t>
            </w:r>
          </w:p>
        </w:tc>
        <w:tc>
          <w:tcPr>
            <w:tcW w:w="0" w:type="auto"/>
            <w:hideMark/>
          </w:tcPr>
          <w:p w14:paraId="7745E8A1" w14:textId="77777777" w:rsidR="00714576" w:rsidRPr="00714576" w:rsidRDefault="00714576" w:rsidP="00714576">
            <w:pPr>
              <w:spacing w:before="36" w:after="36" w:line="240" w:lineRule="auto"/>
              <w:jc w:val="right"/>
            </w:pPr>
            <w:r w:rsidRPr="00714576">
              <w:t>29</w:t>
            </w:r>
          </w:p>
        </w:tc>
        <w:tc>
          <w:tcPr>
            <w:tcW w:w="0" w:type="auto"/>
            <w:hideMark/>
          </w:tcPr>
          <w:p w14:paraId="4FFA6E16" w14:textId="77777777" w:rsidR="00714576" w:rsidRPr="00714576" w:rsidRDefault="00714576" w:rsidP="00714576">
            <w:pPr>
              <w:spacing w:before="36" w:after="36" w:line="240" w:lineRule="auto"/>
              <w:jc w:val="right"/>
            </w:pPr>
            <w:r w:rsidRPr="00714576">
              <w:t>42</w:t>
            </w:r>
          </w:p>
        </w:tc>
        <w:tc>
          <w:tcPr>
            <w:tcW w:w="0" w:type="auto"/>
            <w:hideMark/>
          </w:tcPr>
          <w:p w14:paraId="555E16BC" w14:textId="77777777" w:rsidR="00714576" w:rsidRPr="00714576" w:rsidRDefault="00714576" w:rsidP="00714576">
            <w:pPr>
              <w:spacing w:before="36" w:after="36" w:line="240" w:lineRule="auto"/>
              <w:jc w:val="right"/>
            </w:pPr>
            <w:r w:rsidRPr="00714576">
              <w:t>0.6904762</w:t>
            </w:r>
          </w:p>
        </w:tc>
      </w:tr>
      <w:tr w:rsidR="00714576" w:rsidRPr="00714576" w14:paraId="7C95421B" w14:textId="77777777" w:rsidTr="00714576">
        <w:tc>
          <w:tcPr>
            <w:tcW w:w="0" w:type="auto"/>
            <w:hideMark/>
          </w:tcPr>
          <w:p w14:paraId="797B878B" w14:textId="77777777" w:rsidR="00714576" w:rsidRPr="00714576" w:rsidRDefault="00714576" w:rsidP="00714576">
            <w:pPr>
              <w:spacing w:before="36" w:after="36" w:line="240" w:lineRule="auto"/>
              <w:jc w:val="right"/>
            </w:pPr>
            <w:r w:rsidRPr="00714576">
              <w:lastRenderedPageBreak/>
              <w:t>2019</w:t>
            </w:r>
          </w:p>
        </w:tc>
        <w:tc>
          <w:tcPr>
            <w:tcW w:w="0" w:type="auto"/>
            <w:hideMark/>
          </w:tcPr>
          <w:p w14:paraId="130BE0FA" w14:textId="77777777" w:rsidR="00714576" w:rsidRPr="00714576" w:rsidRDefault="00714576" w:rsidP="00714576">
            <w:pPr>
              <w:spacing w:before="36" w:after="36" w:line="240" w:lineRule="auto"/>
              <w:jc w:val="left"/>
            </w:pPr>
            <w:r w:rsidRPr="00714576">
              <w:t>UNSLGI</w:t>
            </w:r>
          </w:p>
        </w:tc>
        <w:tc>
          <w:tcPr>
            <w:tcW w:w="0" w:type="auto"/>
            <w:hideMark/>
          </w:tcPr>
          <w:p w14:paraId="49C28580" w14:textId="77777777" w:rsidR="00714576" w:rsidRPr="00714576" w:rsidRDefault="00714576" w:rsidP="00714576">
            <w:pPr>
              <w:spacing w:before="36" w:after="36" w:line="240" w:lineRule="auto"/>
              <w:jc w:val="right"/>
            </w:pPr>
            <w:r w:rsidRPr="00714576">
              <w:t>37</w:t>
            </w:r>
          </w:p>
        </w:tc>
        <w:tc>
          <w:tcPr>
            <w:tcW w:w="0" w:type="auto"/>
            <w:hideMark/>
          </w:tcPr>
          <w:p w14:paraId="46885F8F" w14:textId="77777777" w:rsidR="00714576" w:rsidRPr="00714576" w:rsidRDefault="00714576" w:rsidP="00714576">
            <w:pPr>
              <w:spacing w:before="36" w:after="36" w:line="240" w:lineRule="auto"/>
              <w:jc w:val="right"/>
            </w:pPr>
            <w:r w:rsidRPr="00714576">
              <w:t>32</w:t>
            </w:r>
          </w:p>
        </w:tc>
        <w:tc>
          <w:tcPr>
            <w:tcW w:w="0" w:type="auto"/>
            <w:hideMark/>
          </w:tcPr>
          <w:p w14:paraId="78C6C58A" w14:textId="77777777" w:rsidR="00714576" w:rsidRPr="00714576" w:rsidRDefault="00714576" w:rsidP="00714576">
            <w:pPr>
              <w:spacing w:before="36" w:after="36" w:line="240" w:lineRule="auto"/>
              <w:jc w:val="right"/>
            </w:pPr>
            <w:r w:rsidRPr="00714576">
              <w:t>1.1562500</w:t>
            </w:r>
          </w:p>
        </w:tc>
      </w:tr>
      <w:tr w:rsidR="00714576" w:rsidRPr="00714576" w14:paraId="5A2AB4BA" w14:textId="77777777" w:rsidTr="00714576">
        <w:tc>
          <w:tcPr>
            <w:tcW w:w="0" w:type="auto"/>
            <w:hideMark/>
          </w:tcPr>
          <w:p w14:paraId="0515F322" w14:textId="77777777" w:rsidR="00714576" w:rsidRPr="00714576" w:rsidRDefault="00714576" w:rsidP="00714576">
            <w:pPr>
              <w:spacing w:before="36" w:after="36" w:line="240" w:lineRule="auto"/>
              <w:jc w:val="right"/>
            </w:pPr>
            <w:r w:rsidRPr="00714576">
              <w:t>2016</w:t>
            </w:r>
          </w:p>
        </w:tc>
        <w:tc>
          <w:tcPr>
            <w:tcW w:w="0" w:type="auto"/>
            <w:hideMark/>
          </w:tcPr>
          <w:p w14:paraId="361D136D" w14:textId="77777777" w:rsidR="00714576" w:rsidRPr="00714576" w:rsidRDefault="00714576" w:rsidP="00714576">
            <w:pPr>
              <w:spacing w:before="36" w:after="36" w:line="240" w:lineRule="auto"/>
              <w:jc w:val="left"/>
            </w:pPr>
            <w:r w:rsidRPr="00714576">
              <w:t>UNT</w:t>
            </w:r>
          </w:p>
        </w:tc>
        <w:tc>
          <w:tcPr>
            <w:tcW w:w="0" w:type="auto"/>
            <w:hideMark/>
          </w:tcPr>
          <w:p w14:paraId="147F1FA8" w14:textId="77777777" w:rsidR="00714576" w:rsidRPr="00714576" w:rsidRDefault="00714576" w:rsidP="00714576">
            <w:pPr>
              <w:spacing w:before="36" w:after="36" w:line="240" w:lineRule="auto"/>
              <w:jc w:val="right"/>
            </w:pPr>
            <w:r w:rsidRPr="00714576">
              <w:t>25</w:t>
            </w:r>
          </w:p>
        </w:tc>
        <w:tc>
          <w:tcPr>
            <w:tcW w:w="0" w:type="auto"/>
            <w:hideMark/>
          </w:tcPr>
          <w:p w14:paraId="6BEE2873" w14:textId="77777777" w:rsidR="00714576" w:rsidRPr="00714576" w:rsidRDefault="00714576" w:rsidP="00714576">
            <w:pPr>
              <w:spacing w:before="36" w:after="36" w:line="240" w:lineRule="auto"/>
              <w:jc w:val="right"/>
            </w:pPr>
            <w:r w:rsidRPr="00714576">
              <w:t>50</w:t>
            </w:r>
          </w:p>
        </w:tc>
        <w:tc>
          <w:tcPr>
            <w:tcW w:w="0" w:type="auto"/>
            <w:hideMark/>
          </w:tcPr>
          <w:p w14:paraId="2A92BB5D" w14:textId="77777777" w:rsidR="00714576" w:rsidRPr="00714576" w:rsidRDefault="00714576" w:rsidP="00714576">
            <w:pPr>
              <w:spacing w:before="36" w:after="36" w:line="240" w:lineRule="auto"/>
              <w:jc w:val="right"/>
            </w:pPr>
            <w:r w:rsidRPr="00714576">
              <w:t>0.5000000</w:t>
            </w:r>
          </w:p>
        </w:tc>
      </w:tr>
      <w:tr w:rsidR="00714576" w:rsidRPr="00714576" w14:paraId="1AECE7C9" w14:textId="77777777" w:rsidTr="00714576">
        <w:tc>
          <w:tcPr>
            <w:tcW w:w="0" w:type="auto"/>
            <w:hideMark/>
          </w:tcPr>
          <w:p w14:paraId="33642A86" w14:textId="77777777" w:rsidR="00714576" w:rsidRPr="00714576" w:rsidRDefault="00714576" w:rsidP="00714576">
            <w:pPr>
              <w:spacing w:before="36" w:after="36" w:line="240" w:lineRule="auto"/>
              <w:jc w:val="right"/>
            </w:pPr>
            <w:r w:rsidRPr="00714576">
              <w:t>2017</w:t>
            </w:r>
          </w:p>
        </w:tc>
        <w:tc>
          <w:tcPr>
            <w:tcW w:w="0" w:type="auto"/>
            <w:hideMark/>
          </w:tcPr>
          <w:p w14:paraId="24C02030" w14:textId="77777777" w:rsidR="00714576" w:rsidRPr="00714576" w:rsidRDefault="00714576" w:rsidP="00714576">
            <w:pPr>
              <w:spacing w:before="36" w:after="36" w:line="240" w:lineRule="auto"/>
              <w:jc w:val="left"/>
            </w:pPr>
            <w:r w:rsidRPr="00714576">
              <w:t>UNT</w:t>
            </w:r>
          </w:p>
        </w:tc>
        <w:tc>
          <w:tcPr>
            <w:tcW w:w="0" w:type="auto"/>
            <w:hideMark/>
          </w:tcPr>
          <w:p w14:paraId="799F8C2E" w14:textId="77777777" w:rsidR="00714576" w:rsidRPr="00714576" w:rsidRDefault="00714576" w:rsidP="00714576">
            <w:pPr>
              <w:spacing w:before="36" w:after="36" w:line="240" w:lineRule="auto"/>
              <w:jc w:val="right"/>
            </w:pPr>
            <w:r w:rsidRPr="00714576">
              <w:t>22</w:t>
            </w:r>
          </w:p>
        </w:tc>
        <w:tc>
          <w:tcPr>
            <w:tcW w:w="0" w:type="auto"/>
            <w:hideMark/>
          </w:tcPr>
          <w:p w14:paraId="78D1AA22" w14:textId="77777777" w:rsidR="00714576" w:rsidRPr="00714576" w:rsidRDefault="00714576" w:rsidP="00714576">
            <w:pPr>
              <w:spacing w:before="36" w:after="36" w:line="240" w:lineRule="auto"/>
              <w:jc w:val="right"/>
            </w:pPr>
            <w:r w:rsidRPr="00714576">
              <w:t>36</w:t>
            </w:r>
          </w:p>
        </w:tc>
        <w:tc>
          <w:tcPr>
            <w:tcW w:w="0" w:type="auto"/>
            <w:hideMark/>
          </w:tcPr>
          <w:p w14:paraId="1E78CA12" w14:textId="77777777" w:rsidR="00714576" w:rsidRPr="00714576" w:rsidRDefault="00714576" w:rsidP="00714576">
            <w:pPr>
              <w:spacing w:before="36" w:after="36" w:line="240" w:lineRule="auto"/>
              <w:jc w:val="right"/>
            </w:pPr>
            <w:r w:rsidRPr="00714576">
              <w:t>0.6111111</w:t>
            </w:r>
          </w:p>
        </w:tc>
      </w:tr>
      <w:tr w:rsidR="00714576" w:rsidRPr="00714576" w14:paraId="23E81221" w14:textId="77777777" w:rsidTr="00714576">
        <w:tc>
          <w:tcPr>
            <w:tcW w:w="0" w:type="auto"/>
            <w:hideMark/>
          </w:tcPr>
          <w:p w14:paraId="0D84DC4B" w14:textId="77777777" w:rsidR="00714576" w:rsidRPr="00714576" w:rsidRDefault="00714576" w:rsidP="00714576">
            <w:pPr>
              <w:spacing w:before="36" w:after="36" w:line="240" w:lineRule="auto"/>
              <w:jc w:val="right"/>
            </w:pPr>
            <w:r w:rsidRPr="00714576">
              <w:t>2018</w:t>
            </w:r>
          </w:p>
        </w:tc>
        <w:tc>
          <w:tcPr>
            <w:tcW w:w="0" w:type="auto"/>
            <w:hideMark/>
          </w:tcPr>
          <w:p w14:paraId="3D03EDA8" w14:textId="77777777" w:rsidR="00714576" w:rsidRPr="00714576" w:rsidRDefault="00714576" w:rsidP="00714576">
            <w:pPr>
              <w:spacing w:before="36" w:after="36" w:line="240" w:lineRule="auto"/>
              <w:jc w:val="left"/>
            </w:pPr>
            <w:r w:rsidRPr="00714576">
              <w:t>UNT</w:t>
            </w:r>
          </w:p>
        </w:tc>
        <w:tc>
          <w:tcPr>
            <w:tcW w:w="0" w:type="auto"/>
            <w:hideMark/>
          </w:tcPr>
          <w:p w14:paraId="5AC119A6" w14:textId="77777777" w:rsidR="00714576" w:rsidRPr="00714576" w:rsidRDefault="00714576" w:rsidP="00714576">
            <w:pPr>
              <w:spacing w:before="36" w:after="36" w:line="240" w:lineRule="auto"/>
              <w:jc w:val="right"/>
            </w:pPr>
            <w:r w:rsidRPr="00714576">
              <w:t>26</w:t>
            </w:r>
          </w:p>
        </w:tc>
        <w:tc>
          <w:tcPr>
            <w:tcW w:w="0" w:type="auto"/>
            <w:hideMark/>
          </w:tcPr>
          <w:p w14:paraId="3D01EA6B" w14:textId="77777777" w:rsidR="00714576" w:rsidRPr="00714576" w:rsidRDefault="00714576" w:rsidP="00714576">
            <w:pPr>
              <w:spacing w:before="36" w:after="36" w:line="240" w:lineRule="auto"/>
              <w:jc w:val="right"/>
            </w:pPr>
            <w:r w:rsidRPr="00714576">
              <w:t>56</w:t>
            </w:r>
          </w:p>
        </w:tc>
        <w:tc>
          <w:tcPr>
            <w:tcW w:w="0" w:type="auto"/>
            <w:hideMark/>
          </w:tcPr>
          <w:p w14:paraId="0D8AE10B" w14:textId="77777777" w:rsidR="00714576" w:rsidRPr="00714576" w:rsidRDefault="00714576" w:rsidP="00714576">
            <w:pPr>
              <w:spacing w:before="36" w:after="36" w:line="240" w:lineRule="auto"/>
              <w:jc w:val="right"/>
            </w:pPr>
            <w:r w:rsidRPr="00714576">
              <w:t>0.4642857</w:t>
            </w:r>
          </w:p>
        </w:tc>
      </w:tr>
      <w:tr w:rsidR="00714576" w:rsidRPr="00714576" w14:paraId="75E9011A" w14:textId="77777777" w:rsidTr="00714576">
        <w:tc>
          <w:tcPr>
            <w:tcW w:w="0" w:type="auto"/>
            <w:hideMark/>
          </w:tcPr>
          <w:p w14:paraId="190C3922" w14:textId="77777777" w:rsidR="00714576" w:rsidRPr="00714576" w:rsidRDefault="00714576" w:rsidP="00714576">
            <w:pPr>
              <w:spacing w:before="36" w:after="36" w:line="240" w:lineRule="auto"/>
              <w:jc w:val="right"/>
            </w:pPr>
            <w:r w:rsidRPr="00714576">
              <w:t>2019</w:t>
            </w:r>
          </w:p>
        </w:tc>
        <w:tc>
          <w:tcPr>
            <w:tcW w:w="0" w:type="auto"/>
            <w:hideMark/>
          </w:tcPr>
          <w:p w14:paraId="04F88939" w14:textId="77777777" w:rsidR="00714576" w:rsidRPr="00714576" w:rsidRDefault="00714576" w:rsidP="00714576">
            <w:pPr>
              <w:spacing w:before="36" w:after="36" w:line="240" w:lineRule="auto"/>
              <w:jc w:val="left"/>
            </w:pPr>
            <w:r w:rsidRPr="00714576">
              <w:t>UNT</w:t>
            </w:r>
          </w:p>
        </w:tc>
        <w:tc>
          <w:tcPr>
            <w:tcW w:w="0" w:type="auto"/>
            <w:hideMark/>
          </w:tcPr>
          <w:p w14:paraId="4DB50834" w14:textId="77777777" w:rsidR="00714576" w:rsidRPr="00714576" w:rsidRDefault="00714576" w:rsidP="00714576">
            <w:pPr>
              <w:spacing w:before="36" w:after="36" w:line="240" w:lineRule="auto"/>
              <w:jc w:val="right"/>
            </w:pPr>
            <w:r w:rsidRPr="00714576">
              <w:t>43</w:t>
            </w:r>
          </w:p>
        </w:tc>
        <w:tc>
          <w:tcPr>
            <w:tcW w:w="0" w:type="auto"/>
            <w:hideMark/>
          </w:tcPr>
          <w:p w14:paraId="35088B15" w14:textId="77777777" w:rsidR="00714576" w:rsidRPr="00714576" w:rsidRDefault="00714576" w:rsidP="00714576">
            <w:pPr>
              <w:spacing w:before="36" w:after="36" w:line="240" w:lineRule="auto"/>
              <w:jc w:val="right"/>
            </w:pPr>
            <w:r w:rsidRPr="00714576">
              <w:t>45</w:t>
            </w:r>
          </w:p>
        </w:tc>
        <w:tc>
          <w:tcPr>
            <w:tcW w:w="0" w:type="auto"/>
            <w:hideMark/>
          </w:tcPr>
          <w:p w14:paraId="23CC7674" w14:textId="77777777" w:rsidR="00714576" w:rsidRPr="00714576" w:rsidRDefault="00714576" w:rsidP="00714576">
            <w:pPr>
              <w:spacing w:before="36" w:after="36" w:line="240" w:lineRule="auto"/>
              <w:jc w:val="right"/>
            </w:pPr>
            <w:r w:rsidRPr="00714576">
              <w:t>0.9555556</w:t>
            </w:r>
          </w:p>
        </w:tc>
      </w:tr>
      <w:tr w:rsidR="00714576" w:rsidRPr="00714576" w14:paraId="0671FD38" w14:textId="77777777" w:rsidTr="00714576">
        <w:tc>
          <w:tcPr>
            <w:tcW w:w="0" w:type="auto"/>
            <w:hideMark/>
          </w:tcPr>
          <w:p w14:paraId="06DC2ECC" w14:textId="77777777" w:rsidR="00714576" w:rsidRPr="00714576" w:rsidRDefault="00714576" w:rsidP="00714576">
            <w:pPr>
              <w:spacing w:before="36" w:after="36" w:line="240" w:lineRule="auto"/>
              <w:jc w:val="right"/>
            </w:pPr>
            <w:r w:rsidRPr="00714576">
              <w:t>2020</w:t>
            </w:r>
          </w:p>
        </w:tc>
        <w:tc>
          <w:tcPr>
            <w:tcW w:w="0" w:type="auto"/>
            <w:hideMark/>
          </w:tcPr>
          <w:p w14:paraId="47FBEE66" w14:textId="77777777" w:rsidR="00714576" w:rsidRPr="00714576" w:rsidRDefault="00714576" w:rsidP="00714576">
            <w:pPr>
              <w:spacing w:before="36" w:after="36" w:line="240" w:lineRule="auto"/>
              <w:jc w:val="left"/>
            </w:pPr>
            <w:r w:rsidRPr="00714576">
              <w:t>UNT</w:t>
            </w:r>
          </w:p>
        </w:tc>
        <w:tc>
          <w:tcPr>
            <w:tcW w:w="0" w:type="auto"/>
            <w:hideMark/>
          </w:tcPr>
          <w:p w14:paraId="26F591ED" w14:textId="77777777" w:rsidR="00714576" w:rsidRPr="00714576" w:rsidRDefault="00714576" w:rsidP="00714576">
            <w:pPr>
              <w:spacing w:before="36" w:after="36" w:line="240" w:lineRule="auto"/>
              <w:jc w:val="right"/>
            </w:pPr>
            <w:r w:rsidRPr="00714576">
              <w:t>41</w:t>
            </w:r>
          </w:p>
        </w:tc>
        <w:tc>
          <w:tcPr>
            <w:tcW w:w="0" w:type="auto"/>
            <w:hideMark/>
          </w:tcPr>
          <w:p w14:paraId="35EC06E4" w14:textId="77777777" w:rsidR="00714576" w:rsidRPr="00714576" w:rsidRDefault="00714576" w:rsidP="00714576">
            <w:pPr>
              <w:spacing w:before="36" w:after="36" w:line="240" w:lineRule="auto"/>
              <w:jc w:val="right"/>
            </w:pPr>
            <w:r w:rsidRPr="00714576">
              <w:t>41</w:t>
            </w:r>
          </w:p>
        </w:tc>
        <w:tc>
          <w:tcPr>
            <w:tcW w:w="0" w:type="auto"/>
            <w:hideMark/>
          </w:tcPr>
          <w:p w14:paraId="3AD131D8" w14:textId="77777777" w:rsidR="00714576" w:rsidRPr="00714576" w:rsidRDefault="00714576" w:rsidP="00714576">
            <w:pPr>
              <w:spacing w:before="36" w:after="36" w:line="240" w:lineRule="auto"/>
              <w:jc w:val="right"/>
            </w:pPr>
            <w:r w:rsidRPr="00714576">
              <w:t>1.0000000</w:t>
            </w:r>
          </w:p>
        </w:tc>
      </w:tr>
      <w:tr w:rsidR="00714576" w:rsidRPr="00714576" w14:paraId="3A8FAC48" w14:textId="77777777" w:rsidTr="00714576">
        <w:tc>
          <w:tcPr>
            <w:tcW w:w="0" w:type="auto"/>
            <w:hideMark/>
          </w:tcPr>
          <w:p w14:paraId="5E0C0756" w14:textId="77777777" w:rsidR="00714576" w:rsidRPr="00714576" w:rsidRDefault="00714576" w:rsidP="00714576">
            <w:pPr>
              <w:spacing w:before="36" w:after="36" w:line="240" w:lineRule="auto"/>
              <w:jc w:val="right"/>
            </w:pPr>
            <w:r w:rsidRPr="00714576">
              <w:t>2021</w:t>
            </w:r>
          </w:p>
        </w:tc>
        <w:tc>
          <w:tcPr>
            <w:tcW w:w="0" w:type="auto"/>
            <w:hideMark/>
          </w:tcPr>
          <w:p w14:paraId="0E825EB7" w14:textId="77777777" w:rsidR="00714576" w:rsidRPr="00714576" w:rsidRDefault="00714576" w:rsidP="00714576">
            <w:pPr>
              <w:spacing w:before="36" w:after="36" w:line="240" w:lineRule="auto"/>
              <w:jc w:val="left"/>
            </w:pPr>
            <w:r w:rsidRPr="00714576">
              <w:t>UNT</w:t>
            </w:r>
          </w:p>
        </w:tc>
        <w:tc>
          <w:tcPr>
            <w:tcW w:w="0" w:type="auto"/>
            <w:hideMark/>
          </w:tcPr>
          <w:p w14:paraId="3A78383F" w14:textId="77777777" w:rsidR="00714576" w:rsidRPr="00714576" w:rsidRDefault="00714576" w:rsidP="00714576">
            <w:pPr>
              <w:spacing w:before="36" w:after="36" w:line="240" w:lineRule="auto"/>
              <w:jc w:val="right"/>
            </w:pPr>
            <w:r w:rsidRPr="00714576">
              <w:t>28</w:t>
            </w:r>
          </w:p>
        </w:tc>
        <w:tc>
          <w:tcPr>
            <w:tcW w:w="0" w:type="auto"/>
            <w:hideMark/>
          </w:tcPr>
          <w:p w14:paraId="31129158" w14:textId="77777777" w:rsidR="00714576" w:rsidRPr="00714576" w:rsidRDefault="00714576" w:rsidP="00714576">
            <w:pPr>
              <w:spacing w:before="36" w:after="36" w:line="240" w:lineRule="auto"/>
              <w:jc w:val="right"/>
            </w:pPr>
            <w:r w:rsidRPr="00714576">
              <w:t>53</w:t>
            </w:r>
          </w:p>
        </w:tc>
        <w:tc>
          <w:tcPr>
            <w:tcW w:w="0" w:type="auto"/>
            <w:hideMark/>
          </w:tcPr>
          <w:p w14:paraId="305EA93F" w14:textId="77777777" w:rsidR="00714576" w:rsidRPr="00714576" w:rsidRDefault="00714576" w:rsidP="00714576">
            <w:pPr>
              <w:spacing w:before="36" w:after="36" w:line="240" w:lineRule="auto"/>
              <w:jc w:val="right"/>
            </w:pPr>
            <w:r w:rsidRPr="00714576">
              <w:t>0.5283019</w:t>
            </w:r>
          </w:p>
        </w:tc>
      </w:tr>
      <w:tr w:rsidR="00714576" w:rsidRPr="00714576" w14:paraId="0889CA4F" w14:textId="77777777" w:rsidTr="00714576">
        <w:tc>
          <w:tcPr>
            <w:tcW w:w="0" w:type="auto"/>
            <w:hideMark/>
          </w:tcPr>
          <w:p w14:paraId="34D10A31" w14:textId="77777777" w:rsidR="00714576" w:rsidRPr="00714576" w:rsidRDefault="00714576" w:rsidP="00714576">
            <w:pPr>
              <w:spacing w:before="36" w:after="36" w:line="240" w:lineRule="auto"/>
              <w:jc w:val="right"/>
            </w:pPr>
            <w:r w:rsidRPr="00714576">
              <w:t>2016</w:t>
            </w:r>
          </w:p>
        </w:tc>
        <w:tc>
          <w:tcPr>
            <w:tcW w:w="0" w:type="auto"/>
            <w:hideMark/>
          </w:tcPr>
          <w:p w14:paraId="5280D0F1" w14:textId="77777777" w:rsidR="00714576" w:rsidRPr="00714576" w:rsidRDefault="00714576" w:rsidP="00714576">
            <w:pPr>
              <w:spacing w:before="36" w:after="36" w:line="240" w:lineRule="auto"/>
              <w:jc w:val="left"/>
            </w:pPr>
            <w:r w:rsidRPr="00714576">
              <w:t>UPAO</w:t>
            </w:r>
          </w:p>
        </w:tc>
        <w:tc>
          <w:tcPr>
            <w:tcW w:w="0" w:type="auto"/>
            <w:hideMark/>
          </w:tcPr>
          <w:p w14:paraId="32DC90E8" w14:textId="77777777" w:rsidR="00714576" w:rsidRPr="00714576" w:rsidRDefault="00714576" w:rsidP="00714576">
            <w:pPr>
              <w:spacing w:before="36" w:after="36" w:line="240" w:lineRule="auto"/>
              <w:jc w:val="right"/>
            </w:pPr>
            <w:r w:rsidRPr="00714576">
              <w:t>41</w:t>
            </w:r>
          </w:p>
        </w:tc>
        <w:tc>
          <w:tcPr>
            <w:tcW w:w="0" w:type="auto"/>
            <w:hideMark/>
          </w:tcPr>
          <w:p w14:paraId="52AFE893" w14:textId="77777777" w:rsidR="00714576" w:rsidRPr="00714576" w:rsidRDefault="00714576" w:rsidP="00714576">
            <w:pPr>
              <w:spacing w:before="36" w:after="36" w:line="240" w:lineRule="auto"/>
              <w:jc w:val="right"/>
            </w:pPr>
            <w:r w:rsidRPr="00714576">
              <w:t>62</w:t>
            </w:r>
          </w:p>
        </w:tc>
        <w:tc>
          <w:tcPr>
            <w:tcW w:w="0" w:type="auto"/>
            <w:hideMark/>
          </w:tcPr>
          <w:p w14:paraId="417A3681" w14:textId="77777777" w:rsidR="00714576" w:rsidRPr="00714576" w:rsidRDefault="00714576" w:rsidP="00714576">
            <w:pPr>
              <w:spacing w:before="36" w:after="36" w:line="240" w:lineRule="auto"/>
              <w:jc w:val="right"/>
            </w:pPr>
            <w:r w:rsidRPr="00714576">
              <w:t>0.6612903</w:t>
            </w:r>
          </w:p>
        </w:tc>
      </w:tr>
      <w:tr w:rsidR="00714576" w:rsidRPr="00714576" w14:paraId="5E8640E1" w14:textId="77777777" w:rsidTr="00714576">
        <w:tc>
          <w:tcPr>
            <w:tcW w:w="0" w:type="auto"/>
            <w:hideMark/>
          </w:tcPr>
          <w:p w14:paraId="2922EB34" w14:textId="77777777" w:rsidR="00714576" w:rsidRPr="00714576" w:rsidRDefault="00714576" w:rsidP="00714576">
            <w:pPr>
              <w:spacing w:before="36" w:after="36" w:line="240" w:lineRule="auto"/>
              <w:jc w:val="right"/>
            </w:pPr>
            <w:r w:rsidRPr="00714576">
              <w:t>2017</w:t>
            </w:r>
          </w:p>
        </w:tc>
        <w:tc>
          <w:tcPr>
            <w:tcW w:w="0" w:type="auto"/>
            <w:hideMark/>
          </w:tcPr>
          <w:p w14:paraId="3BA5EDB4" w14:textId="77777777" w:rsidR="00714576" w:rsidRPr="00714576" w:rsidRDefault="00714576" w:rsidP="00714576">
            <w:pPr>
              <w:spacing w:before="36" w:after="36" w:line="240" w:lineRule="auto"/>
              <w:jc w:val="left"/>
            </w:pPr>
            <w:r w:rsidRPr="00714576">
              <w:t>UPAO</w:t>
            </w:r>
          </w:p>
        </w:tc>
        <w:tc>
          <w:tcPr>
            <w:tcW w:w="0" w:type="auto"/>
            <w:hideMark/>
          </w:tcPr>
          <w:p w14:paraId="679CD4A0" w14:textId="77777777" w:rsidR="00714576" w:rsidRPr="00714576" w:rsidRDefault="00714576" w:rsidP="00714576">
            <w:pPr>
              <w:spacing w:before="36" w:after="36" w:line="240" w:lineRule="auto"/>
              <w:jc w:val="right"/>
            </w:pPr>
            <w:r w:rsidRPr="00714576">
              <w:t>49</w:t>
            </w:r>
          </w:p>
        </w:tc>
        <w:tc>
          <w:tcPr>
            <w:tcW w:w="0" w:type="auto"/>
            <w:hideMark/>
          </w:tcPr>
          <w:p w14:paraId="0695EDD9" w14:textId="77777777" w:rsidR="00714576" w:rsidRPr="00714576" w:rsidRDefault="00714576" w:rsidP="00714576">
            <w:pPr>
              <w:spacing w:before="36" w:after="36" w:line="240" w:lineRule="auto"/>
              <w:jc w:val="right"/>
            </w:pPr>
            <w:r w:rsidRPr="00714576">
              <w:t>68</w:t>
            </w:r>
          </w:p>
        </w:tc>
        <w:tc>
          <w:tcPr>
            <w:tcW w:w="0" w:type="auto"/>
            <w:hideMark/>
          </w:tcPr>
          <w:p w14:paraId="40D24AA4" w14:textId="77777777" w:rsidR="00714576" w:rsidRPr="00714576" w:rsidRDefault="00714576" w:rsidP="00714576">
            <w:pPr>
              <w:spacing w:before="36" w:after="36" w:line="240" w:lineRule="auto"/>
              <w:jc w:val="right"/>
            </w:pPr>
            <w:r w:rsidRPr="00714576">
              <w:t>0.7205882</w:t>
            </w:r>
          </w:p>
        </w:tc>
      </w:tr>
      <w:tr w:rsidR="00714576" w:rsidRPr="00714576" w14:paraId="24E1EFAA" w14:textId="77777777" w:rsidTr="00714576">
        <w:tc>
          <w:tcPr>
            <w:tcW w:w="0" w:type="auto"/>
            <w:hideMark/>
          </w:tcPr>
          <w:p w14:paraId="5F73E6A1" w14:textId="77777777" w:rsidR="00714576" w:rsidRPr="00714576" w:rsidRDefault="00714576" w:rsidP="00714576">
            <w:pPr>
              <w:spacing w:before="36" w:after="36" w:line="240" w:lineRule="auto"/>
              <w:jc w:val="right"/>
            </w:pPr>
            <w:r w:rsidRPr="00714576">
              <w:t>2018</w:t>
            </w:r>
          </w:p>
        </w:tc>
        <w:tc>
          <w:tcPr>
            <w:tcW w:w="0" w:type="auto"/>
            <w:hideMark/>
          </w:tcPr>
          <w:p w14:paraId="7C63A818" w14:textId="77777777" w:rsidR="00714576" w:rsidRPr="00714576" w:rsidRDefault="00714576" w:rsidP="00714576">
            <w:pPr>
              <w:spacing w:before="36" w:after="36" w:line="240" w:lineRule="auto"/>
              <w:jc w:val="left"/>
            </w:pPr>
            <w:r w:rsidRPr="00714576">
              <w:t>UPAO</w:t>
            </w:r>
          </w:p>
        </w:tc>
        <w:tc>
          <w:tcPr>
            <w:tcW w:w="0" w:type="auto"/>
            <w:hideMark/>
          </w:tcPr>
          <w:p w14:paraId="1634995B" w14:textId="77777777" w:rsidR="00714576" w:rsidRPr="00714576" w:rsidRDefault="00714576" w:rsidP="00714576">
            <w:pPr>
              <w:spacing w:before="36" w:after="36" w:line="240" w:lineRule="auto"/>
              <w:jc w:val="right"/>
            </w:pPr>
            <w:r w:rsidRPr="00714576">
              <w:t>36</w:t>
            </w:r>
          </w:p>
        </w:tc>
        <w:tc>
          <w:tcPr>
            <w:tcW w:w="0" w:type="auto"/>
            <w:hideMark/>
          </w:tcPr>
          <w:p w14:paraId="7AEBFC9D" w14:textId="77777777" w:rsidR="00714576" w:rsidRPr="00714576" w:rsidRDefault="00714576" w:rsidP="00714576">
            <w:pPr>
              <w:spacing w:before="36" w:after="36" w:line="240" w:lineRule="auto"/>
              <w:jc w:val="right"/>
            </w:pPr>
            <w:r w:rsidRPr="00714576">
              <w:t>48</w:t>
            </w:r>
          </w:p>
        </w:tc>
        <w:tc>
          <w:tcPr>
            <w:tcW w:w="0" w:type="auto"/>
            <w:hideMark/>
          </w:tcPr>
          <w:p w14:paraId="4A471AF4" w14:textId="77777777" w:rsidR="00714576" w:rsidRPr="00714576" w:rsidRDefault="00714576" w:rsidP="00714576">
            <w:pPr>
              <w:spacing w:before="36" w:after="36" w:line="240" w:lineRule="auto"/>
              <w:jc w:val="right"/>
            </w:pPr>
            <w:r w:rsidRPr="00714576">
              <w:t>0.7500000</w:t>
            </w:r>
          </w:p>
        </w:tc>
      </w:tr>
      <w:tr w:rsidR="00714576" w:rsidRPr="00714576" w14:paraId="6DACA7CC" w14:textId="77777777" w:rsidTr="00714576">
        <w:tc>
          <w:tcPr>
            <w:tcW w:w="0" w:type="auto"/>
            <w:hideMark/>
          </w:tcPr>
          <w:p w14:paraId="0AB40B40" w14:textId="77777777" w:rsidR="00714576" w:rsidRPr="00714576" w:rsidRDefault="00714576" w:rsidP="00714576">
            <w:pPr>
              <w:spacing w:before="36" w:after="36" w:line="240" w:lineRule="auto"/>
              <w:jc w:val="right"/>
            </w:pPr>
            <w:r w:rsidRPr="00714576">
              <w:t>2019</w:t>
            </w:r>
          </w:p>
        </w:tc>
        <w:tc>
          <w:tcPr>
            <w:tcW w:w="0" w:type="auto"/>
            <w:hideMark/>
          </w:tcPr>
          <w:p w14:paraId="38205C75" w14:textId="77777777" w:rsidR="00714576" w:rsidRPr="00714576" w:rsidRDefault="00714576" w:rsidP="00714576">
            <w:pPr>
              <w:spacing w:before="36" w:after="36" w:line="240" w:lineRule="auto"/>
              <w:jc w:val="left"/>
            </w:pPr>
            <w:r w:rsidRPr="00714576">
              <w:t>UPAO</w:t>
            </w:r>
          </w:p>
        </w:tc>
        <w:tc>
          <w:tcPr>
            <w:tcW w:w="0" w:type="auto"/>
            <w:hideMark/>
          </w:tcPr>
          <w:p w14:paraId="4C87D5E9" w14:textId="77777777" w:rsidR="00714576" w:rsidRPr="00714576" w:rsidRDefault="00714576" w:rsidP="00714576">
            <w:pPr>
              <w:spacing w:before="36" w:after="36" w:line="240" w:lineRule="auto"/>
              <w:jc w:val="right"/>
            </w:pPr>
            <w:r w:rsidRPr="00714576">
              <w:t>40</w:t>
            </w:r>
          </w:p>
        </w:tc>
        <w:tc>
          <w:tcPr>
            <w:tcW w:w="0" w:type="auto"/>
            <w:hideMark/>
          </w:tcPr>
          <w:p w14:paraId="12262A95" w14:textId="77777777" w:rsidR="00714576" w:rsidRPr="00714576" w:rsidRDefault="00714576" w:rsidP="00714576">
            <w:pPr>
              <w:spacing w:before="36" w:after="36" w:line="240" w:lineRule="auto"/>
              <w:jc w:val="right"/>
            </w:pPr>
            <w:r w:rsidRPr="00714576">
              <w:t>54</w:t>
            </w:r>
          </w:p>
        </w:tc>
        <w:tc>
          <w:tcPr>
            <w:tcW w:w="0" w:type="auto"/>
            <w:hideMark/>
          </w:tcPr>
          <w:p w14:paraId="5D3C4EEC" w14:textId="77777777" w:rsidR="00714576" w:rsidRPr="00714576" w:rsidRDefault="00714576" w:rsidP="00714576">
            <w:pPr>
              <w:spacing w:before="36" w:after="36" w:line="240" w:lineRule="auto"/>
              <w:jc w:val="right"/>
            </w:pPr>
            <w:r w:rsidRPr="00714576">
              <w:t>0.7407407</w:t>
            </w:r>
          </w:p>
        </w:tc>
      </w:tr>
      <w:tr w:rsidR="00714576" w:rsidRPr="00714576" w14:paraId="0C7201AA" w14:textId="77777777" w:rsidTr="00714576">
        <w:tc>
          <w:tcPr>
            <w:tcW w:w="0" w:type="auto"/>
            <w:hideMark/>
          </w:tcPr>
          <w:p w14:paraId="13AE24D0" w14:textId="77777777" w:rsidR="00714576" w:rsidRPr="00714576" w:rsidRDefault="00714576" w:rsidP="00714576">
            <w:pPr>
              <w:spacing w:before="36" w:after="36" w:line="240" w:lineRule="auto"/>
              <w:jc w:val="right"/>
            </w:pPr>
            <w:r w:rsidRPr="00714576">
              <w:t>2020</w:t>
            </w:r>
          </w:p>
        </w:tc>
        <w:tc>
          <w:tcPr>
            <w:tcW w:w="0" w:type="auto"/>
            <w:hideMark/>
          </w:tcPr>
          <w:p w14:paraId="1AC70207" w14:textId="77777777" w:rsidR="00714576" w:rsidRPr="00714576" w:rsidRDefault="00714576" w:rsidP="00714576">
            <w:pPr>
              <w:spacing w:before="36" w:after="36" w:line="240" w:lineRule="auto"/>
              <w:jc w:val="left"/>
            </w:pPr>
            <w:r w:rsidRPr="00714576">
              <w:t>UPAO</w:t>
            </w:r>
          </w:p>
        </w:tc>
        <w:tc>
          <w:tcPr>
            <w:tcW w:w="0" w:type="auto"/>
            <w:hideMark/>
          </w:tcPr>
          <w:p w14:paraId="5FA57E70" w14:textId="77777777" w:rsidR="00714576" w:rsidRPr="00714576" w:rsidRDefault="00714576" w:rsidP="00714576">
            <w:pPr>
              <w:spacing w:before="36" w:after="36" w:line="240" w:lineRule="auto"/>
              <w:jc w:val="right"/>
            </w:pPr>
            <w:r w:rsidRPr="00714576">
              <w:t>75</w:t>
            </w:r>
          </w:p>
        </w:tc>
        <w:tc>
          <w:tcPr>
            <w:tcW w:w="0" w:type="auto"/>
            <w:hideMark/>
          </w:tcPr>
          <w:p w14:paraId="6AF07BDB" w14:textId="77777777" w:rsidR="00714576" w:rsidRPr="00714576" w:rsidRDefault="00714576" w:rsidP="00714576">
            <w:pPr>
              <w:spacing w:before="36" w:after="36" w:line="240" w:lineRule="auto"/>
              <w:jc w:val="right"/>
            </w:pPr>
            <w:r w:rsidRPr="00714576">
              <w:t>73</w:t>
            </w:r>
          </w:p>
        </w:tc>
        <w:tc>
          <w:tcPr>
            <w:tcW w:w="0" w:type="auto"/>
            <w:hideMark/>
          </w:tcPr>
          <w:p w14:paraId="26CC735A" w14:textId="77777777" w:rsidR="00714576" w:rsidRPr="00714576" w:rsidRDefault="00714576" w:rsidP="00714576">
            <w:pPr>
              <w:spacing w:before="36" w:after="36" w:line="240" w:lineRule="auto"/>
              <w:jc w:val="right"/>
            </w:pPr>
            <w:r w:rsidRPr="00714576">
              <w:t>1.0273973</w:t>
            </w:r>
          </w:p>
        </w:tc>
      </w:tr>
      <w:tr w:rsidR="00714576" w:rsidRPr="00714576" w14:paraId="44FD012B" w14:textId="77777777" w:rsidTr="00714576">
        <w:tc>
          <w:tcPr>
            <w:tcW w:w="0" w:type="auto"/>
            <w:hideMark/>
          </w:tcPr>
          <w:p w14:paraId="0CB6928E" w14:textId="77777777" w:rsidR="00714576" w:rsidRPr="00714576" w:rsidRDefault="00714576" w:rsidP="00714576">
            <w:pPr>
              <w:spacing w:before="36" w:after="36" w:line="240" w:lineRule="auto"/>
              <w:jc w:val="right"/>
            </w:pPr>
            <w:r w:rsidRPr="00714576">
              <w:t>2021</w:t>
            </w:r>
          </w:p>
        </w:tc>
        <w:tc>
          <w:tcPr>
            <w:tcW w:w="0" w:type="auto"/>
            <w:hideMark/>
          </w:tcPr>
          <w:p w14:paraId="5321031D" w14:textId="77777777" w:rsidR="00714576" w:rsidRPr="00714576" w:rsidRDefault="00714576" w:rsidP="00714576">
            <w:pPr>
              <w:spacing w:before="36" w:after="36" w:line="240" w:lineRule="auto"/>
              <w:jc w:val="left"/>
            </w:pPr>
            <w:r w:rsidRPr="00714576">
              <w:t>UPAO</w:t>
            </w:r>
          </w:p>
        </w:tc>
        <w:tc>
          <w:tcPr>
            <w:tcW w:w="0" w:type="auto"/>
            <w:hideMark/>
          </w:tcPr>
          <w:p w14:paraId="34814BD9" w14:textId="77777777" w:rsidR="00714576" w:rsidRPr="00714576" w:rsidRDefault="00714576" w:rsidP="00714576">
            <w:pPr>
              <w:spacing w:before="36" w:after="36" w:line="240" w:lineRule="auto"/>
              <w:jc w:val="right"/>
            </w:pPr>
            <w:r w:rsidRPr="00714576">
              <w:t>159</w:t>
            </w:r>
          </w:p>
        </w:tc>
        <w:tc>
          <w:tcPr>
            <w:tcW w:w="0" w:type="auto"/>
            <w:hideMark/>
          </w:tcPr>
          <w:p w14:paraId="5F479547" w14:textId="77777777" w:rsidR="00714576" w:rsidRPr="00714576" w:rsidRDefault="00714576" w:rsidP="00714576">
            <w:pPr>
              <w:spacing w:before="36" w:after="36" w:line="240" w:lineRule="auto"/>
              <w:jc w:val="right"/>
            </w:pPr>
            <w:r w:rsidRPr="00714576">
              <w:t>221</w:t>
            </w:r>
          </w:p>
        </w:tc>
        <w:tc>
          <w:tcPr>
            <w:tcW w:w="0" w:type="auto"/>
            <w:hideMark/>
          </w:tcPr>
          <w:p w14:paraId="5836AFA4" w14:textId="77777777" w:rsidR="00714576" w:rsidRPr="00714576" w:rsidRDefault="00714576" w:rsidP="00714576">
            <w:pPr>
              <w:spacing w:before="36" w:after="36" w:line="240" w:lineRule="auto"/>
              <w:jc w:val="right"/>
            </w:pPr>
            <w:r w:rsidRPr="00714576">
              <w:t>0.7194570</w:t>
            </w:r>
          </w:p>
        </w:tc>
      </w:tr>
      <w:tr w:rsidR="00714576" w:rsidRPr="00714576" w14:paraId="1FD25806" w14:textId="77777777" w:rsidTr="00714576">
        <w:tc>
          <w:tcPr>
            <w:tcW w:w="0" w:type="auto"/>
            <w:hideMark/>
          </w:tcPr>
          <w:p w14:paraId="39229940" w14:textId="77777777" w:rsidR="00714576" w:rsidRPr="00714576" w:rsidRDefault="00714576" w:rsidP="00714576">
            <w:pPr>
              <w:spacing w:before="36" w:after="36" w:line="240" w:lineRule="auto"/>
              <w:jc w:val="right"/>
            </w:pPr>
            <w:r w:rsidRPr="00714576">
              <w:t>2020</w:t>
            </w:r>
          </w:p>
        </w:tc>
        <w:tc>
          <w:tcPr>
            <w:tcW w:w="0" w:type="auto"/>
            <w:hideMark/>
          </w:tcPr>
          <w:p w14:paraId="7F5E02CA" w14:textId="77777777" w:rsidR="00714576" w:rsidRPr="00714576" w:rsidRDefault="00714576" w:rsidP="00714576">
            <w:pPr>
              <w:spacing w:before="36" w:after="36" w:line="240" w:lineRule="auto"/>
              <w:jc w:val="left"/>
            </w:pPr>
            <w:r w:rsidRPr="00714576">
              <w:t>UPC</w:t>
            </w:r>
          </w:p>
        </w:tc>
        <w:tc>
          <w:tcPr>
            <w:tcW w:w="0" w:type="auto"/>
            <w:hideMark/>
          </w:tcPr>
          <w:p w14:paraId="549DF7B7" w14:textId="77777777" w:rsidR="00714576" w:rsidRPr="00714576" w:rsidRDefault="00714576" w:rsidP="00714576">
            <w:pPr>
              <w:spacing w:before="36" w:after="36" w:line="240" w:lineRule="auto"/>
              <w:jc w:val="right"/>
            </w:pPr>
            <w:r w:rsidRPr="00714576">
              <w:t>1</w:t>
            </w:r>
          </w:p>
        </w:tc>
        <w:tc>
          <w:tcPr>
            <w:tcW w:w="0" w:type="auto"/>
            <w:hideMark/>
          </w:tcPr>
          <w:p w14:paraId="4B351CE5" w14:textId="77777777" w:rsidR="00714576" w:rsidRPr="00714576" w:rsidRDefault="00714576" w:rsidP="00714576">
            <w:pPr>
              <w:spacing w:before="36" w:after="36" w:line="240" w:lineRule="auto"/>
              <w:jc w:val="right"/>
            </w:pPr>
            <w:r w:rsidRPr="00714576">
              <w:t>1</w:t>
            </w:r>
          </w:p>
        </w:tc>
        <w:tc>
          <w:tcPr>
            <w:tcW w:w="0" w:type="auto"/>
            <w:hideMark/>
          </w:tcPr>
          <w:p w14:paraId="4FA248DE" w14:textId="77777777" w:rsidR="00714576" w:rsidRPr="00714576" w:rsidRDefault="00714576" w:rsidP="00714576">
            <w:pPr>
              <w:spacing w:before="36" w:after="36" w:line="240" w:lineRule="auto"/>
              <w:jc w:val="right"/>
            </w:pPr>
            <w:r w:rsidRPr="00714576">
              <w:t>1.0000000</w:t>
            </w:r>
          </w:p>
        </w:tc>
      </w:tr>
      <w:tr w:rsidR="00714576" w:rsidRPr="00714576" w14:paraId="5C8A1E98" w14:textId="77777777" w:rsidTr="00714576">
        <w:tc>
          <w:tcPr>
            <w:tcW w:w="0" w:type="auto"/>
            <w:hideMark/>
          </w:tcPr>
          <w:p w14:paraId="63879CD1" w14:textId="77777777" w:rsidR="00714576" w:rsidRPr="00714576" w:rsidRDefault="00714576" w:rsidP="00714576">
            <w:pPr>
              <w:spacing w:before="36" w:after="36" w:line="240" w:lineRule="auto"/>
              <w:jc w:val="right"/>
            </w:pPr>
            <w:r w:rsidRPr="00714576">
              <w:t>2021</w:t>
            </w:r>
          </w:p>
        </w:tc>
        <w:tc>
          <w:tcPr>
            <w:tcW w:w="0" w:type="auto"/>
            <w:hideMark/>
          </w:tcPr>
          <w:p w14:paraId="6497F86E" w14:textId="77777777" w:rsidR="00714576" w:rsidRPr="00714576" w:rsidRDefault="00714576" w:rsidP="00714576">
            <w:pPr>
              <w:spacing w:before="36" w:after="36" w:line="240" w:lineRule="auto"/>
              <w:jc w:val="left"/>
            </w:pPr>
            <w:r w:rsidRPr="00714576">
              <w:t>UPC</w:t>
            </w:r>
          </w:p>
        </w:tc>
        <w:tc>
          <w:tcPr>
            <w:tcW w:w="0" w:type="auto"/>
            <w:hideMark/>
          </w:tcPr>
          <w:p w14:paraId="3522937D" w14:textId="77777777" w:rsidR="00714576" w:rsidRPr="00714576" w:rsidRDefault="00714576" w:rsidP="00714576">
            <w:pPr>
              <w:spacing w:before="36" w:after="36" w:line="240" w:lineRule="auto"/>
              <w:jc w:val="right"/>
            </w:pPr>
            <w:r w:rsidRPr="00714576">
              <w:t>10</w:t>
            </w:r>
          </w:p>
        </w:tc>
        <w:tc>
          <w:tcPr>
            <w:tcW w:w="0" w:type="auto"/>
            <w:hideMark/>
          </w:tcPr>
          <w:p w14:paraId="0A810219" w14:textId="77777777" w:rsidR="00714576" w:rsidRPr="00714576" w:rsidRDefault="00714576" w:rsidP="00714576">
            <w:pPr>
              <w:spacing w:before="36" w:after="36" w:line="240" w:lineRule="auto"/>
              <w:jc w:val="right"/>
            </w:pPr>
            <w:r w:rsidRPr="00714576">
              <w:t>11</w:t>
            </w:r>
          </w:p>
        </w:tc>
        <w:tc>
          <w:tcPr>
            <w:tcW w:w="0" w:type="auto"/>
            <w:hideMark/>
          </w:tcPr>
          <w:p w14:paraId="123A2AD6" w14:textId="77777777" w:rsidR="00714576" w:rsidRPr="00714576" w:rsidRDefault="00714576" w:rsidP="00714576">
            <w:pPr>
              <w:spacing w:before="36" w:after="36" w:line="240" w:lineRule="auto"/>
              <w:jc w:val="right"/>
            </w:pPr>
            <w:r w:rsidRPr="00714576">
              <w:t>0.9090909</w:t>
            </w:r>
          </w:p>
        </w:tc>
      </w:tr>
      <w:tr w:rsidR="00714576" w:rsidRPr="00714576" w14:paraId="3C8D6CE8" w14:textId="77777777" w:rsidTr="00714576">
        <w:tc>
          <w:tcPr>
            <w:tcW w:w="0" w:type="auto"/>
            <w:hideMark/>
          </w:tcPr>
          <w:p w14:paraId="39C498AB" w14:textId="77777777" w:rsidR="00714576" w:rsidRPr="00714576" w:rsidRDefault="00714576" w:rsidP="00714576">
            <w:pPr>
              <w:spacing w:before="36" w:after="36" w:line="240" w:lineRule="auto"/>
              <w:jc w:val="right"/>
            </w:pPr>
            <w:r w:rsidRPr="00714576">
              <w:t>2016</w:t>
            </w:r>
          </w:p>
        </w:tc>
        <w:tc>
          <w:tcPr>
            <w:tcW w:w="0" w:type="auto"/>
            <w:hideMark/>
          </w:tcPr>
          <w:p w14:paraId="46219DBB" w14:textId="77777777" w:rsidR="00714576" w:rsidRPr="00714576" w:rsidRDefault="00714576" w:rsidP="00714576">
            <w:pPr>
              <w:spacing w:before="36" w:after="36" w:line="240" w:lineRule="auto"/>
              <w:jc w:val="left"/>
            </w:pPr>
            <w:r w:rsidRPr="00714576">
              <w:t>UPCH</w:t>
            </w:r>
          </w:p>
        </w:tc>
        <w:tc>
          <w:tcPr>
            <w:tcW w:w="0" w:type="auto"/>
            <w:hideMark/>
          </w:tcPr>
          <w:p w14:paraId="12ACDEF6" w14:textId="77777777" w:rsidR="00714576" w:rsidRPr="00714576" w:rsidRDefault="00714576" w:rsidP="00714576">
            <w:pPr>
              <w:spacing w:before="36" w:after="36" w:line="240" w:lineRule="auto"/>
              <w:jc w:val="right"/>
            </w:pPr>
            <w:r w:rsidRPr="00714576">
              <w:t>105</w:t>
            </w:r>
          </w:p>
        </w:tc>
        <w:tc>
          <w:tcPr>
            <w:tcW w:w="0" w:type="auto"/>
            <w:hideMark/>
          </w:tcPr>
          <w:p w14:paraId="0CF2368C" w14:textId="77777777" w:rsidR="00714576" w:rsidRPr="00714576" w:rsidRDefault="00714576" w:rsidP="00714576">
            <w:pPr>
              <w:spacing w:before="36" w:after="36" w:line="240" w:lineRule="auto"/>
              <w:jc w:val="right"/>
            </w:pPr>
            <w:r w:rsidRPr="00714576">
              <w:t>124</w:t>
            </w:r>
          </w:p>
        </w:tc>
        <w:tc>
          <w:tcPr>
            <w:tcW w:w="0" w:type="auto"/>
            <w:hideMark/>
          </w:tcPr>
          <w:p w14:paraId="43234EA8" w14:textId="77777777" w:rsidR="00714576" w:rsidRPr="00714576" w:rsidRDefault="00714576" w:rsidP="00714576">
            <w:pPr>
              <w:spacing w:before="36" w:after="36" w:line="240" w:lineRule="auto"/>
              <w:jc w:val="right"/>
            </w:pPr>
            <w:r w:rsidRPr="00714576">
              <w:t>0.8467742</w:t>
            </w:r>
          </w:p>
        </w:tc>
      </w:tr>
      <w:tr w:rsidR="00714576" w:rsidRPr="00714576" w14:paraId="4849EB14" w14:textId="77777777" w:rsidTr="00714576">
        <w:tc>
          <w:tcPr>
            <w:tcW w:w="0" w:type="auto"/>
            <w:hideMark/>
          </w:tcPr>
          <w:p w14:paraId="1897CD03" w14:textId="77777777" w:rsidR="00714576" w:rsidRPr="00714576" w:rsidRDefault="00714576" w:rsidP="00714576">
            <w:pPr>
              <w:spacing w:before="36" w:after="36" w:line="240" w:lineRule="auto"/>
              <w:jc w:val="right"/>
            </w:pPr>
            <w:r w:rsidRPr="00714576">
              <w:t>2017</w:t>
            </w:r>
          </w:p>
        </w:tc>
        <w:tc>
          <w:tcPr>
            <w:tcW w:w="0" w:type="auto"/>
            <w:hideMark/>
          </w:tcPr>
          <w:p w14:paraId="12A09F92" w14:textId="77777777" w:rsidR="00714576" w:rsidRPr="00714576" w:rsidRDefault="00714576" w:rsidP="00714576">
            <w:pPr>
              <w:spacing w:before="36" w:after="36" w:line="240" w:lineRule="auto"/>
              <w:jc w:val="left"/>
            </w:pPr>
            <w:r w:rsidRPr="00714576">
              <w:t>UPCH</w:t>
            </w:r>
          </w:p>
        </w:tc>
        <w:tc>
          <w:tcPr>
            <w:tcW w:w="0" w:type="auto"/>
            <w:hideMark/>
          </w:tcPr>
          <w:p w14:paraId="37164F59" w14:textId="77777777" w:rsidR="00714576" w:rsidRPr="00714576" w:rsidRDefault="00714576" w:rsidP="00714576">
            <w:pPr>
              <w:spacing w:before="36" w:after="36" w:line="240" w:lineRule="auto"/>
              <w:jc w:val="right"/>
            </w:pPr>
            <w:r w:rsidRPr="00714576">
              <w:t>101</w:t>
            </w:r>
          </w:p>
        </w:tc>
        <w:tc>
          <w:tcPr>
            <w:tcW w:w="0" w:type="auto"/>
            <w:hideMark/>
          </w:tcPr>
          <w:p w14:paraId="6DEEE2B8" w14:textId="77777777" w:rsidR="00714576" w:rsidRPr="00714576" w:rsidRDefault="00714576" w:rsidP="00714576">
            <w:pPr>
              <w:spacing w:before="36" w:after="36" w:line="240" w:lineRule="auto"/>
              <w:jc w:val="right"/>
            </w:pPr>
            <w:r w:rsidRPr="00714576">
              <w:t>127</w:t>
            </w:r>
          </w:p>
        </w:tc>
        <w:tc>
          <w:tcPr>
            <w:tcW w:w="0" w:type="auto"/>
            <w:hideMark/>
          </w:tcPr>
          <w:p w14:paraId="007CA170" w14:textId="77777777" w:rsidR="00714576" w:rsidRPr="00714576" w:rsidRDefault="00714576" w:rsidP="00714576">
            <w:pPr>
              <w:spacing w:before="36" w:after="36" w:line="240" w:lineRule="auto"/>
              <w:jc w:val="right"/>
            </w:pPr>
            <w:r w:rsidRPr="00714576">
              <w:t>0.7952756</w:t>
            </w:r>
          </w:p>
        </w:tc>
      </w:tr>
      <w:tr w:rsidR="00714576" w:rsidRPr="00714576" w14:paraId="417D6187" w14:textId="77777777" w:rsidTr="00714576">
        <w:tc>
          <w:tcPr>
            <w:tcW w:w="0" w:type="auto"/>
            <w:hideMark/>
          </w:tcPr>
          <w:p w14:paraId="56CC2A3E" w14:textId="77777777" w:rsidR="00714576" w:rsidRPr="00714576" w:rsidRDefault="00714576" w:rsidP="00714576">
            <w:pPr>
              <w:spacing w:before="36" w:after="36" w:line="240" w:lineRule="auto"/>
              <w:jc w:val="right"/>
            </w:pPr>
            <w:r w:rsidRPr="00714576">
              <w:t>2018</w:t>
            </w:r>
          </w:p>
        </w:tc>
        <w:tc>
          <w:tcPr>
            <w:tcW w:w="0" w:type="auto"/>
            <w:hideMark/>
          </w:tcPr>
          <w:p w14:paraId="717D78DE" w14:textId="77777777" w:rsidR="00714576" w:rsidRPr="00714576" w:rsidRDefault="00714576" w:rsidP="00714576">
            <w:pPr>
              <w:spacing w:before="36" w:after="36" w:line="240" w:lineRule="auto"/>
              <w:jc w:val="left"/>
            </w:pPr>
            <w:r w:rsidRPr="00714576">
              <w:t>UPCH</w:t>
            </w:r>
          </w:p>
        </w:tc>
        <w:tc>
          <w:tcPr>
            <w:tcW w:w="0" w:type="auto"/>
            <w:hideMark/>
          </w:tcPr>
          <w:p w14:paraId="7592CF83" w14:textId="77777777" w:rsidR="00714576" w:rsidRPr="00714576" w:rsidRDefault="00714576" w:rsidP="00714576">
            <w:pPr>
              <w:spacing w:before="36" w:after="36" w:line="240" w:lineRule="auto"/>
              <w:jc w:val="right"/>
            </w:pPr>
            <w:r w:rsidRPr="00714576">
              <w:t>126</w:t>
            </w:r>
          </w:p>
        </w:tc>
        <w:tc>
          <w:tcPr>
            <w:tcW w:w="0" w:type="auto"/>
            <w:hideMark/>
          </w:tcPr>
          <w:p w14:paraId="1C2FBFF7" w14:textId="77777777" w:rsidR="00714576" w:rsidRPr="00714576" w:rsidRDefault="00714576" w:rsidP="00714576">
            <w:pPr>
              <w:spacing w:before="36" w:after="36" w:line="240" w:lineRule="auto"/>
              <w:jc w:val="right"/>
            </w:pPr>
            <w:r w:rsidRPr="00714576">
              <w:t>148</w:t>
            </w:r>
          </w:p>
        </w:tc>
        <w:tc>
          <w:tcPr>
            <w:tcW w:w="0" w:type="auto"/>
            <w:hideMark/>
          </w:tcPr>
          <w:p w14:paraId="6EE42571" w14:textId="77777777" w:rsidR="00714576" w:rsidRPr="00714576" w:rsidRDefault="00714576" w:rsidP="00714576">
            <w:pPr>
              <w:spacing w:before="36" w:after="36" w:line="240" w:lineRule="auto"/>
              <w:jc w:val="right"/>
            </w:pPr>
            <w:r w:rsidRPr="00714576">
              <w:t>0.8513514</w:t>
            </w:r>
          </w:p>
        </w:tc>
      </w:tr>
      <w:tr w:rsidR="00714576" w:rsidRPr="00714576" w14:paraId="27DCFDA8" w14:textId="77777777" w:rsidTr="00714576">
        <w:tc>
          <w:tcPr>
            <w:tcW w:w="0" w:type="auto"/>
            <w:hideMark/>
          </w:tcPr>
          <w:p w14:paraId="02134D17" w14:textId="77777777" w:rsidR="00714576" w:rsidRPr="00714576" w:rsidRDefault="00714576" w:rsidP="00714576">
            <w:pPr>
              <w:spacing w:before="36" w:after="36" w:line="240" w:lineRule="auto"/>
              <w:jc w:val="right"/>
            </w:pPr>
            <w:r w:rsidRPr="00714576">
              <w:t>2019</w:t>
            </w:r>
          </w:p>
        </w:tc>
        <w:tc>
          <w:tcPr>
            <w:tcW w:w="0" w:type="auto"/>
            <w:hideMark/>
          </w:tcPr>
          <w:p w14:paraId="3981250D" w14:textId="77777777" w:rsidR="00714576" w:rsidRPr="00714576" w:rsidRDefault="00714576" w:rsidP="00714576">
            <w:pPr>
              <w:spacing w:before="36" w:after="36" w:line="240" w:lineRule="auto"/>
              <w:jc w:val="left"/>
            </w:pPr>
            <w:r w:rsidRPr="00714576">
              <w:t>UPCH</w:t>
            </w:r>
          </w:p>
        </w:tc>
        <w:tc>
          <w:tcPr>
            <w:tcW w:w="0" w:type="auto"/>
            <w:hideMark/>
          </w:tcPr>
          <w:p w14:paraId="2A773852" w14:textId="77777777" w:rsidR="00714576" w:rsidRPr="00714576" w:rsidRDefault="00714576" w:rsidP="00714576">
            <w:pPr>
              <w:spacing w:before="36" w:after="36" w:line="240" w:lineRule="auto"/>
              <w:jc w:val="right"/>
            </w:pPr>
            <w:r w:rsidRPr="00714576">
              <w:t>129</w:t>
            </w:r>
          </w:p>
        </w:tc>
        <w:tc>
          <w:tcPr>
            <w:tcW w:w="0" w:type="auto"/>
            <w:hideMark/>
          </w:tcPr>
          <w:p w14:paraId="3AB86F0A" w14:textId="77777777" w:rsidR="00714576" w:rsidRPr="00714576" w:rsidRDefault="00714576" w:rsidP="00714576">
            <w:pPr>
              <w:spacing w:before="36" w:after="36" w:line="240" w:lineRule="auto"/>
              <w:jc w:val="right"/>
            </w:pPr>
            <w:r w:rsidRPr="00714576">
              <w:t>129</w:t>
            </w:r>
          </w:p>
        </w:tc>
        <w:tc>
          <w:tcPr>
            <w:tcW w:w="0" w:type="auto"/>
            <w:hideMark/>
          </w:tcPr>
          <w:p w14:paraId="5088B6E3" w14:textId="77777777" w:rsidR="00714576" w:rsidRPr="00714576" w:rsidRDefault="00714576" w:rsidP="00714576">
            <w:pPr>
              <w:spacing w:before="36" w:after="36" w:line="240" w:lineRule="auto"/>
              <w:jc w:val="right"/>
            </w:pPr>
            <w:r w:rsidRPr="00714576">
              <w:t>1.0000000</w:t>
            </w:r>
          </w:p>
        </w:tc>
      </w:tr>
      <w:tr w:rsidR="00714576" w:rsidRPr="00714576" w14:paraId="01628EA6" w14:textId="77777777" w:rsidTr="00714576">
        <w:tc>
          <w:tcPr>
            <w:tcW w:w="0" w:type="auto"/>
            <w:hideMark/>
          </w:tcPr>
          <w:p w14:paraId="63FBCBAE" w14:textId="77777777" w:rsidR="00714576" w:rsidRPr="00714576" w:rsidRDefault="00714576" w:rsidP="00714576">
            <w:pPr>
              <w:spacing w:before="36" w:after="36" w:line="240" w:lineRule="auto"/>
              <w:jc w:val="right"/>
            </w:pPr>
            <w:r w:rsidRPr="00714576">
              <w:t>2020</w:t>
            </w:r>
          </w:p>
        </w:tc>
        <w:tc>
          <w:tcPr>
            <w:tcW w:w="0" w:type="auto"/>
            <w:hideMark/>
          </w:tcPr>
          <w:p w14:paraId="4DC1AE26" w14:textId="77777777" w:rsidR="00714576" w:rsidRPr="00714576" w:rsidRDefault="00714576" w:rsidP="00714576">
            <w:pPr>
              <w:spacing w:before="36" w:after="36" w:line="240" w:lineRule="auto"/>
              <w:jc w:val="left"/>
            </w:pPr>
            <w:r w:rsidRPr="00714576">
              <w:t>UPCH</w:t>
            </w:r>
          </w:p>
        </w:tc>
        <w:tc>
          <w:tcPr>
            <w:tcW w:w="0" w:type="auto"/>
            <w:hideMark/>
          </w:tcPr>
          <w:p w14:paraId="1A42BCC7" w14:textId="77777777" w:rsidR="00714576" w:rsidRPr="00714576" w:rsidRDefault="00714576" w:rsidP="00714576">
            <w:pPr>
              <w:spacing w:before="36" w:after="36" w:line="240" w:lineRule="auto"/>
              <w:jc w:val="right"/>
            </w:pPr>
            <w:r w:rsidRPr="00714576">
              <w:t>116</w:t>
            </w:r>
          </w:p>
        </w:tc>
        <w:tc>
          <w:tcPr>
            <w:tcW w:w="0" w:type="auto"/>
            <w:hideMark/>
          </w:tcPr>
          <w:p w14:paraId="0D50D106" w14:textId="77777777" w:rsidR="00714576" w:rsidRPr="00714576" w:rsidRDefault="00714576" w:rsidP="00714576">
            <w:pPr>
              <w:spacing w:before="36" w:after="36" w:line="240" w:lineRule="auto"/>
              <w:jc w:val="right"/>
            </w:pPr>
            <w:r w:rsidRPr="00714576">
              <w:t>115</w:t>
            </w:r>
          </w:p>
        </w:tc>
        <w:tc>
          <w:tcPr>
            <w:tcW w:w="0" w:type="auto"/>
            <w:hideMark/>
          </w:tcPr>
          <w:p w14:paraId="706F8587" w14:textId="77777777" w:rsidR="00714576" w:rsidRPr="00714576" w:rsidRDefault="00714576" w:rsidP="00714576">
            <w:pPr>
              <w:spacing w:before="36" w:after="36" w:line="240" w:lineRule="auto"/>
              <w:jc w:val="right"/>
            </w:pPr>
            <w:r w:rsidRPr="00714576">
              <w:t>1.0086957</w:t>
            </w:r>
          </w:p>
        </w:tc>
      </w:tr>
      <w:tr w:rsidR="00714576" w:rsidRPr="00714576" w14:paraId="14BB2146" w14:textId="77777777" w:rsidTr="00714576">
        <w:tc>
          <w:tcPr>
            <w:tcW w:w="0" w:type="auto"/>
            <w:hideMark/>
          </w:tcPr>
          <w:p w14:paraId="3D071A7F" w14:textId="77777777" w:rsidR="00714576" w:rsidRPr="00714576" w:rsidRDefault="00714576" w:rsidP="00714576">
            <w:pPr>
              <w:spacing w:before="36" w:after="36" w:line="240" w:lineRule="auto"/>
              <w:jc w:val="right"/>
            </w:pPr>
            <w:r w:rsidRPr="00714576">
              <w:t>2021</w:t>
            </w:r>
          </w:p>
        </w:tc>
        <w:tc>
          <w:tcPr>
            <w:tcW w:w="0" w:type="auto"/>
            <w:hideMark/>
          </w:tcPr>
          <w:p w14:paraId="549049B6" w14:textId="77777777" w:rsidR="00714576" w:rsidRPr="00714576" w:rsidRDefault="00714576" w:rsidP="00714576">
            <w:pPr>
              <w:spacing w:before="36" w:after="36" w:line="240" w:lineRule="auto"/>
              <w:jc w:val="left"/>
            </w:pPr>
            <w:r w:rsidRPr="00714576">
              <w:t>UPCH</w:t>
            </w:r>
          </w:p>
        </w:tc>
        <w:tc>
          <w:tcPr>
            <w:tcW w:w="0" w:type="auto"/>
            <w:hideMark/>
          </w:tcPr>
          <w:p w14:paraId="3E68ACAD" w14:textId="77777777" w:rsidR="00714576" w:rsidRPr="00714576" w:rsidRDefault="00714576" w:rsidP="00714576">
            <w:pPr>
              <w:spacing w:before="36" w:after="36" w:line="240" w:lineRule="auto"/>
              <w:jc w:val="right"/>
            </w:pPr>
            <w:r w:rsidRPr="00714576">
              <w:t>214</w:t>
            </w:r>
          </w:p>
        </w:tc>
        <w:tc>
          <w:tcPr>
            <w:tcW w:w="0" w:type="auto"/>
            <w:hideMark/>
          </w:tcPr>
          <w:p w14:paraId="50B52F5B" w14:textId="77777777" w:rsidR="00714576" w:rsidRPr="00714576" w:rsidRDefault="00714576" w:rsidP="00714576">
            <w:pPr>
              <w:spacing w:before="36" w:after="36" w:line="240" w:lineRule="auto"/>
              <w:jc w:val="right"/>
            </w:pPr>
            <w:r w:rsidRPr="00714576">
              <w:t>242</w:t>
            </w:r>
          </w:p>
        </w:tc>
        <w:tc>
          <w:tcPr>
            <w:tcW w:w="0" w:type="auto"/>
            <w:hideMark/>
          </w:tcPr>
          <w:p w14:paraId="51E68CFA" w14:textId="77777777" w:rsidR="00714576" w:rsidRPr="00714576" w:rsidRDefault="00714576" w:rsidP="00714576">
            <w:pPr>
              <w:spacing w:before="36" w:after="36" w:line="240" w:lineRule="auto"/>
              <w:jc w:val="right"/>
            </w:pPr>
            <w:r w:rsidRPr="00714576">
              <w:t>0.8842975</w:t>
            </w:r>
          </w:p>
        </w:tc>
      </w:tr>
      <w:tr w:rsidR="00714576" w:rsidRPr="00714576" w14:paraId="11DE9D46" w14:textId="77777777" w:rsidTr="00714576">
        <w:tc>
          <w:tcPr>
            <w:tcW w:w="0" w:type="auto"/>
            <w:hideMark/>
          </w:tcPr>
          <w:p w14:paraId="69F834B9" w14:textId="77777777" w:rsidR="00714576" w:rsidRPr="00714576" w:rsidRDefault="00714576" w:rsidP="00714576">
            <w:pPr>
              <w:spacing w:before="36" w:after="36" w:line="240" w:lineRule="auto"/>
              <w:jc w:val="right"/>
            </w:pPr>
            <w:r w:rsidRPr="00714576">
              <w:t>2016</w:t>
            </w:r>
          </w:p>
        </w:tc>
        <w:tc>
          <w:tcPr>
            <w:tcW w:w="0" w:type="auto"/>
            <w:hideMark/>
          </w:tcPr>
          <w:p w14:paraId="720B832F" w14:textId="77777777" w:rsidR="00714576" w:rsidRPr="00714576" w:rsidRDefault="00714576" w:rsidP="00714576">
            <w:pPr>
              <w:spacing w:before="36" w:after="36" w:line="240" w:lineRule="auto"/>
              <w:jc w:val="left"/>
            </w:pPr>
            <w:r w:rsidRPr="00714576">
              <w:t>UPLA</w:t>
            </w:r>
          </w:p>
        </w:tc>
        <w:tc>
          <w:tcPr>
            <w:tcW w:w="0" w:type="auto"/>
            <w:hideMark/>
          </w:tcPr>
          <w:p w14:paraId="3EB48415" w14:textId="77777777" w:rsidR="00714576" w:rsidRPr="00714576" w:rsidRDefault="00714576" w:rsidP="00714576">
            <w:pPr>
              <w:spacing w:before="36" w:after="36" w:line="240" w:lineRule="auto"/>
              <w:jc w:val="right"/>
            </w:pPr>
            <w:r w:rsidRPr="00714576">
              <w:t>14</w:t>
            </w:r>
          </w:p>
        </w:tc>
        <w:tc>
          <w:tcPr>
            <w:tcW w:w="0" w:type="auto"/>
            <w:hideMark/>
          </w:tcPr>
          <w:p w14:paraId="2E3BE396" w14:textId="77777777" w:rsidR="00714576" w:rsidRPr="00714576" w:rsidRDefault="00714576" w:rsidP="00714576">
            <w:pPr>
              <w:spacing w:before="36" w:after="36" w:line="240" w:lineRule="auto"/>
              <w:jc w:val="right"/>
            </w:pPr>
            <w:r w:rsidRPr="00714576">
              <w:t>10</w:t>
            </w:r>
          </w:p>
        </w:tc>
        <w:tc>
          <w:tcPr>
            <w:tcW w:w="0" w:type="auto"/>
            <w:hideMark/>
          </w:tcPr>
          <w:p w14:paraId="4A96AFAF" w14:textId="77777777" w:rsidR="00714576" w:rsidRPr="00714576" w:rsidRDefault="00714576" w:rsidP="00714576">
            <w:pPr>
              <w:spacing w:before="36" w:after="36" w:line="240" w:lineRule="auto"/>
              <w:jc w:val="right"/>
            </w:pPr>
            <w:r w:rsidRPr="00714576">
              <w:t>1.4000000</w:t>
            </w:r>
          </w:p>
        </w:tc>
      </w:tr>
      <w:tr w:rsidR="00714576" w:rsidRPr="00714576" w14:paraId="7382A988" w14:textId="77777777" w:rsidTr="00714576">
        <w:tc>
          <w:tcPr>
            <w:tcW w:w="0" w:type="auto"/>
            <w:hideMark/>
          </w:tcPr>
          <w:p w14:paraId="244451F6" w14:textId="77777777" w:rsidR="00714576" w:rsidRPr="00714576" w:rsidRDefault="00714576" w:rsidP="00714576">
            <w:pPr>
              <w:spacing w:before="36" w:after="36" w:line="240" w:lineRule="auto"/>
              <w:jc w:val="right"/>
            </w:pPr>
            <w:r w:rsidRPr="00714576">
              <w:t>2017</w:t>
            </w:r>
          </w:p>
        </w:tc>
        <w:tc>
          <w:tcPr>
            <w:tcW w:w="0" w:type="auto"/>
            <w:hideMark/>
          </w:tcPr>
          <w:p w14:paraId="6C090170" w14:textId="77777777" w:rsidR="00714576" w:rsidRPr="00714576" w:rsidRDefault="00714576" w:rsidP="00714576">
            <w:pPr>
              <w:spacing w:before="36" w:after="36" w:line="240" w:lineRule="auto"/>
              <w:jc w:val="left"/>
            </w:pPr>
            <w:r w:rsidRPr="00714576">
              <w:t>UPLA</w:t>
            </w:r>
          </w:p>
        </w:tc>
        <w:tc>
          <w:tcPr>
            <w:tcW w:w="0" w:type="auto"/>
            <w:hideMark/>
          </w:tcPr>
          <w:p w14:paraId="308912EF" w14:textId="77777777" w:rsidR="00714576" w:rsidRPr="00714576" w:rsidRDefault="00714576" w:rsidP="00714576">
            <w:pPr>
              <w:spacing w:before="36" w:after="36" w:line="240" w:lineRule="auto"/>
              <w:jc w:val="right"/>
            </w:pPr>
            <w:r w:rsidRPr="00714576">
              <w:t>9</w:t>
            </w:r>
          </w:p>
        </w:tc>
        <w:tc>
          <w:tcPr>
            <w:tcW w:w="0" w:type="auto"/>
            <w:hideMark/>
          </w:tcPr>
          <w:p w14:paraId="15A82E5F" w14:textId="77777777" w:rsidR="00714576" w:rsidRPr="00714576" w:rsidRDefault="00714576" w:rsidP="00714576">
            <w:pPr>
              <w:spacing w:before="36" w:after="36" w:line="240" w:lineRule="auto"/>
              <w:jc w:val="right"/>
            </w:pPr>
            <w:r w:rsidRPr="00714576">
              <w:t>12</w:t>
            </w:r>
          </w:p>
        </w:tc>
        <w:tc>
          <w:tcPr>
            <w:tcW w:w="0" w:type="auto"/>
            <w:hideMark/>
          </w:tcPr>
          <w:p w14:paraId="7007BA4A" w14:textId="77777777" w:rsidR="00714576" w:rsidRPr="00714576" w:rsidRDefault="00714576" w:rsidP="00714576">
            <w:pPr>
              <w:spacing w:before="36" w:after="36" w:line="240" w:lineRule="auto"/>
              <w:jc w:val="right"/>
            </w:pPr>
            <w:r w:rsidRPr="00714576">
              <w:t>0.7500000</w:t>
            </w:r>
          </w:p>
        </w:tc>
      </w:tr>
      <w:tr w:rsidR="00714576" w:rsidRPr="00714576" w14:paraId="323556CD" w14:textId="77777777" w:rsidTr="00714576">
        <w:tc>
          <w:tcPr>
            <w:tcW w:w="0" w:type="auto"/>
            <w:hideMark/>
          </w:tcPr>
          <w:p w14:paraId="76AEC1F6" w14:textId="77777777" w:rsidR="00714576" w:rsidRPr="00714576" w:rsidRDefault="00714576" w:rsidP="00714576">
            <w:pPr>
              <w:spacing w:before="36" w:after="36" w:line="240" w:lineRule="auto"/>
              <w:jc w:val="right"/>
            </w:pPr>
            <w:r w:rsidRPr="00714576">
              <w:t>2018</w:t>
            </w:r>
          </w:p>
        </w:tc>
        <w:tc>
          <w:tcPr>
            <w:tcW w:w="0" w:type="auto"/>
            <w:hideMark/>
          </w:tcPr>
          <w:p w14:paraId="2953E870" w14:textId="77777777" w:rsidR="00714576" w:rsidRPr="00714576" w:rsidRDefault="00714576" w:rsidP="00714576">
            <w:pPr>
              <w:spacing w:before="36" w:after="36" w:line="240" w:lineRule="auto"/>
              <w:jc w:val="left"/>
            </w:pPr>
            <w:r w:rsidRPr="00714576">
              <w:t>UPLA</w:t>
            </w:r>
          </w:p>
        </w:tc>
        <w:tc>
          <w:tcPr>
            <w:tcW w:w="0" w:type="auto"/>
            <w:hideMark/>
          </w:tcPr>
          <w:p w14:paraId="1308E416" w14:textId="77777777" w:rsidR="00714576" w:rsidRPr="00714576" w:rsidRDefault="00714576" w:rsidP="00714576">
            <w:pPr>
              <w:spacing w:before="36" w:after="36" w:line="240" w:lineRule="auto"/>
              <w:jc w:val="right"/>
            </w:pPr>
            <w:r w:rsidRPr="00714576">
              <w:t>10</w:t>
            </w:r>
          </w:p>
        </w:tc>
        <w:tc>
          <w:tcPr>
            <w:tcW w:w="0" w:type="auto"/>
            <w:hideMark/>
          </w:tcPr>
          <w:p w14:paraId="5722D9D6" w14:textId="77777777" w:rsidR="00714576" w:rsidRPr="00714576" w:rsidRDefault="00714576" w:rsidP="00714576">
            <w:pPr>
              <w:spacing w:before="36" w:after="36" w:line="240" w:lineRule="auto"/>
              <w:jc w:val="right"/>
            </w:pPr>
            <w:r w:rsidRPr="00714576">
              <w:t>13</w:t>
            </w:r>
          </w:p>
        </w:tc>
        <w:tc>
          <w:tcPr>
            <w:tcW w:w="0" w:type="auto"/>
            <w:hideMark/>
          </w:tcPr>
          <w:p w14:paraId="6F0BC945" w14:textId="77777777" w:rsidR="00714576" w:rsidRPr="00714576" w:rsidRDefault="00714576" w:rsidP="00714576">
            <w:pPr>
              <w:spacing w:before="36" w:after="36" w:line="240" w:lineRule="auto"/>
              <w:jc w:val="right"/>
            </w:pPr>
            <w:r w:rsidRPr="00714576">
              <w:t>0.7692308</w:t>
            </w:r>
          </w:p>
        </w:tc>
      </w:tr>
      <w:tr w:rsidR="00714576" w:rsidRPr="00714576" w14:paraId="51BBD585" w14:textId="77777777" w:rsidTr="00714576">
        <w:tc>
          <w:tcPr>
            <w:tcW w:w="0" w:type="auto"/>
            <w:hideMark/>
          </w:tcPr>
          <w:p w14:paraId="434FBE54" w14:textId="77777777" w:rsidR="00714576" w:rsidRPr="00714576" w:rsidRDefault="00714576" w:rsidP="00714576">
            <w:pPr>
              <w:spacing w:before="36" w:after="36" w:line="240" w:lineRule="auto"/>
              <w:jc w:val="right"/>
            </w:pPr>
            <w:r w:rsidRPr="00714576">
              <w:t>2019</w:t>
            </w:r>
          </w:p>
        </w:tc>
        <w:tc>
          <w:tcPr>
            <w:tcW w:w="0" w:type="auto"/>
            <w:hideMark/>
          </w:tcPr>
          <w:p w14:paraId="65457DC5" w14:textId="77777777" w:rsidR="00714576" w:rsidRPr="00714576" w:rsidRDefault="00714576" w:rsidP="00714576">
            <w:pPr>
              <w:spacing w:before="36" w:after="36" w:line="240" w:lineRule="auto"/>
              <w:jc w:val="left"/>
            </w:pPr>
            <w:r w:rsidRPr="00714576">
              <w:t>UPLA</w:t>
            </w:r>
          </w:p>
        </w:tc>
        <w:tc>
          <w:tcPr>
            <w:tcW w:w="0" w:type="auto"/>
            <w:hideMark/>
          </w:tcPr>
          <w:p w14:paraId="35F6E5EE" w14:textId="77777777" w:rsidR="00714576" w:rsidRPr="00714576" w:rsidRDefault="00714576" w:rsidP="00714576">
            <w:pPr>
              <w:spacing w:before="36" w:after="36" w:line="240" w:lineRule="auto"/>
              <w:jc w:val="right"/>
            </w:pPr>
            <w:r w:rsidRPr="00714576">
              <w:t>12</w:t>
            </w:r>
          </w:p>
        </w:tc>
        <w:tc>
          <w:tcPr>
            <w:tcW w:w="0" w:type="auto"/>
            <w:hideMark/>
          </w:tcPr>
          <w:p w14:paraId="5BDF9C7F" w14:textId="77777777" w:rsidR="00714576" w:rsidRPr="00714576" w:rsidRDefault="00714576" w:rsidP="00714576">
            <w:pPr>
              <w:spacing w:before="36" w:after="36" w:line="240" w:lineRule="auto"/>
              <w:jc w:val="right"/>
            </w:pPr>
            <w:r w:rsidRPr="00714576">
              <w:t>13</w:t>
            </w:r>
          </w:p>
        </w:tc>
        <w:tc>
          <w:tcPr>
            <w:tcW w:w="0" w:type="auto"/>
            <w:hideMark/>
          </w:tcPr>
          <w:p w14:paraId="2C83A774" w14:textId="77777777" w:rsidR="00714576" w:rsidRPr="00714576" w:rsidRDefault="00714576" w:rsidP="00714576">
            <w:pPr>
              <w:spacing w:before="36" w:after="36" w:line="240" w:lineRule="auto"/>
              <w:jc w:val="right"/>
            </w:pPr>
            <w:r w:rsidRPr="00714576">
              <w:t>0.9230769</w:t>
            </w:r>
          </w:p>
        </w:tc>
      </w:tr>
      <w:tr w:rsidR="00714576" w:rsidRPr="00714576" w14:paraId="515CA2C5" w14:textId="77777777" w:rsidTr="00714576">
        <w:tc>
          <w:tcPr>
            <w:tcW w:w="0" w:type="auto"/>
            <w:hideMark/>
          </w:tcPr>
          <w:p w14:paraId="2DFB3AFD" w14:textId="77777777" w:rsidR="00714576" w:rsidRPr="00714576" w:rsidRDefault="00714576" w:rsidP="00714576">
            <w:pPr>
              <w:spacing w:before="36" w:after="36" w:line="240" w:lineRule="auto"/>
              <w:jc w:val="right"/>
            </w:pPr>
            <w:r w:rsidRPr="00714576">
              <w:t>2020</w:t>
            </w:r>
          </w:p>
        </w:tc>
        <w:tc>
          <w:tcPr>
            <w:tcW w:w="0" w:type="auto"/>
            <w:hideMark/>
          </w:tcPr>
          <w:p w14:paraId="1A12D66D" w14:textId="77777777" w:rsidR="00714576" w:rsidRPr="00714576" w:rsidRDefault="00714576" w:rsidP="00714576">
            <w:pPr>
              <w:spacing w:before="36" w:after="36" w:line="240" w:lineRule="auto"/>
              <w:jc w:val="left"/>
            </w:pPr>
            <w:r w:rsidRPr="00714576">
              <w:t>UPLA</w:t>
            </w:r>
          </w:p>
        </w:tc>
        <w:tc>
          <w:tcPr>
            <w:tcW w:w="0" w:type="auto"/>
            <w:hideMark/>
          </w:tcPr>
          <w:p w14:paraId="5FB8D742" w14:textId="77777777" w:rsidR="00714576" w:rsidRPr="00714576" w:rsidRDefault="00714576" w:rsidP="00714576">
            <w:pPr>
              <w:spacing w:before="36" w:after="36" w:line="240" w:lineRule="auto"/>
              <w:jc w:val="right"/>
            </w:pPr>
            <w:r w:rsidRPr="00714576">
              <w:t>14</w:t>
            </w:r>
          </w:p>
        </w:tc>
        <w:tc>
          <w:tcPr>
            <w:tcW w:w="0" w:type="auto"/>
            <w:hideMark/>
          </w:tcPr>
          <w:p w14:paraId="5126D9A4" w14:textId="77777777" w:rsidR="00714576" w:rsidRPr="00714576" w:rsidRDefault="00714576" w:rsidP="00714576">
            <w:pPr>
              <w:spacing w:before="36" w:after="36" w:line="240" w:lineRule="auto"/>
              <w:jc w:val="right"/>
            </w:pPr>
            <w:r w:rsidRPr="00714576">
              <w:t>27</w:t>
            </w:r>
          </w:p>
        </w:tc>
        <w:tc>
          <w:tcPr>
            <w:tcW w:w="0" w:type="auto"/>
            <w:hideMark/>
          </w:tcPr>
          <w:p w14:paraId="5A783A2C" w14:textId="77777777" w:rsidR="00714576" w:rsidRPr="00714576" w:rsidRDefault="00714576" w:rsidP="00714576">
            <w:pPr>
              <w:spacing w:before="36" w:after="36" w:line="240" w:lineRule="auto"/>
              <w:jc w:val="right"/>
            </w:pPr>
            <w:r w:rsidRPr="00714576">
              <w:t>0.5185185</w:t>
            </w:r>
          </w:p>
        </w:tc>
      </w:tr>
      <w:tr w:rsidR="00714576" w:rsidRPr="00714576" w14:paraId="7A1057A3" w14:textId="77777777" w:rsidTr="00714576">
        <w:tc>
          <w:tcPr>
            <w:tcW w:w="0" w:type="auto"/>
            <w:hideMark/>
          </w:tcPr>
          <w:p w14:paraId="69DD31E9" w14:textId="77777777" w:rsidR="00714576" w:rsidRPr="00714576" w:rsidRDefault="00714576" w:rsidP="00714576">
            <w:pPr>
              <w:spacing w:before="36" w:after="36" w:line="240" w:lineRule="auto"/>
              <w:jc w:val="right"/>
            </w:pPr>
            <w:r w:rsidRPr="00714576">
              <w:t>2021</w:t>
            </w:r>
          </w:p>
        </w:tc>
        <w:tc>
          <w:tcPr>
            <w:tcW w:w="0" w:type="auto"/>
            <w:hideMark/>
          </w:tcPr>
          <w:p w14:paraId="65D0A962" w14:textId="77777777" w:rsidR="00714576" w:rsidRPr="00714576" w:rsidRDefault="00714576" w:rsidP="00714576">
            <w:pPr>
              <w:spacing w:before="36" w:after="36" w:line="240" w:lineRule="auto"/>
              <w:jc w:val="left"/>
            </w:pPr>
            <w:r w:rsidRPr="00714576">
              <w:t>UPLA</w:t>
            </w:r>
          </w:p>
        </w:tc>
        <w:tc>
          <w:tcPr>
            <w:tcW w:w="0" w:type="auto"/>
            <w:hideMark/>
          </w:tcPr>
          <w:p w14:paraId="10FF0A78" w14:textId="77777777" w:rsidR="00714576" w:rsidRPr="00714576" w:rsidRDefault="00714576" w:rsidP="00714576">
            <w:pPr>
              <w:spacing w:before="36" w:after="36" w:line="240" w:lineRule="auto"/>
              <w:jc w:val="right"/>
            </w:pPr>
            <w:r w:rsidRPr="00714576">
              <w:t>23</w:t>
            </w:r>
          </w:p>
        </w:tc>
        <w:tc>
          <w:tcPr>
            <w:tcW w:w="0" w:type="auto"/>
            <w:hideMark/>
          </w:tcPr>
          <w:p w14:paraId="2341465B" w14:textId="77777777" w:rsidR="00714576" w:rsidRPr="00714576" w:rsidRDefault="00714576" w:rsidP="00714576">
            <w:pPr>
              <w:spacing w:before="36" w:after="36" w:line="240" w:lineRule="auto"/>
              <w:jc w:val="right"/>
            </w:pPr>
            <w:r w:rsidRPr="00714576">
              <w:t>45</w:t>
            </w:r>
          </w:p>
        </w:tc>
        <w:tc>
          <w:tcPr>
            <w:tcW w:w="0" w:type="auto"/>
            <w:hideMark/>
          </w:tcPr>
          <w:p w14:paraId="1A34E3B5" w14:textId="77777777" w:rsidR="00714576" w:rsidRPr="00714576" w:rsidRDefault="00714576" w:rsidP="00714576">
            <w:pPr>
              <w:spacing w:before="36" w:after="36" w:line="240" w:lineRule="auto"/>
              <w:jc w:val="right"/>
            </w:pPr>
            <w:r w:rsidRPr="00714576">
              <w:t>0.5111111</w:t>
            </w:r>
          </w:p>
        </w:tc>
      </w:tr>
      <w:tr w:rsidR="00714576" w:rsidRPr="00714576" w14:paraId="7E846B05" w14:textId="77777777" w:rsidTr="00714576">
        <w:tc>
          <w:tcPr>
            <w:tcW w:w="0" w:type="auto"/>
            <w:hideMark/>
          </w:tcPr>
          <w:p w14:paraId="5FFF13F4" w14:textId="77777777" w:rsidR="00714576" w:rsidRPr="00714576" w:rsidRDefault="00714576" w:rsidP="00714576">
            <w:pPr>
              <w:spacing w:before="36" w:after="36" w:line="240" w:lineRule="auto"/>
              <w:jc w:val="right"/>
            </w:pPr>
            <w:r w:rsidRPr="00714576">
              <w:t>2016</w:t>
            </w:r>
          </w:p>
        </w:tc>
        <w:tc>
          <w:tcPr>
            <w:tcW w:w="0" w:type="auto"/>
            <w:hideMark/>
          </w:tcPr>
          <w:p w14:paraId="57AD6EB3" w14:textId="77777777" w:rsidR="00714576" w:rsidRPr="00714576" w:rsidRDefault="00714576" w:rsidP="00714576">
            <w:pPr>
              <w:spacing w:before="36" w:after="36" w:line="240" w:lineRule="auto"/>
              <w:jc w:val="left"/>
            </w:pPr>
            <w:r w:rsidRPr="00714576">
              <w:t>UPSJB</w:t>
            </w:r>
          </w:p>
        </w:tc>
        <w:tc>
          <w:tcPr>
            <w:tcW w:w="0" w:type="auto"/>
            <w:hideMark/>
          </w:tcPr>
          <w:p w14:paraId="337CBAEB" w14:textId="77777777" w:rsidR="00714576" w:rsidRPr="00714576" w:rsidRDefault="00714576" w:rsidP="00714576">
            <w:pPr>
              <w:spacing w:before="36" w:after="36" w:line="240" w:lineRule="auto"/>
              <w:jc w:val="right"/>
            </w:pPr>
            <w:r w:rsidRPr="00714576">
              <w:t>6</w:t>
            </w:r>
          </w:p>
        </w:tc>
        <w:tc>
          <w:tcPr>
            <w:tcW w:w="0" w:type="auto"/>
            <w:hideMark/>
          </w:tcPr>
          <w:p w14:paraId="531BA6CE" w14:textId="77777777" w:rsidR="00714576" w:rsidRPr="00714576" w:rsidRDefault="00714576" w:rsidP="00714576">
            <w:pPr>
              <w:spacing w:before="36" w:after="36" w:line="240" w:lineRule="auto"/>
              <w:jc w:val="right"/>
            </w:pPr>
            <w:r w:rsidRPr="00714576">
              <w:t>13</w:t>
            </w:r>
          </w:p>
        </w:tc>
        <w:tc>
          <w:tcPr>
            <w:tcW w:w="0" w:type="auto"/>
            <w:hideMark/>
          </w:tcPr>
          <w:p w14:paraId="66DB1A14" w14:textId="77777777" w:rsidR="00714576" w:rsidRPr="00714576" w:rsidRDefault="00714576" w:rsidP="00714576">
            <w:pPr>
              <w:spacing w:before="36" w:after="36" w:line="240" w:lineRule="auto"/>
              <w:jc w:val="right"/>
            </w:pPr>
            <w:r w:rsidRPr="00714576">
              <w:t>0.4615385</w:t>
            </w:r>
          </w:p>
        </w:tc>
      </w:tr>
      <w:tr w:rsidR="00714576" w:rsidRPr="00714576" w14:paraId="5D530FAE" w14:textId="77777777" w:rsidTr="00714576">
        <w:tc>
          <w:tcPr>
            <w:tcW w:w="0" w:type="auto"/>
            <w:hideMark/>
          </w:tcPr>
          <w:p w14:paraId="390AA563" w14:textId="77777777" w:rsidR="00714576" w:rsidRPr="00714576" w:rsidRDefault="00714576" w:rsidP="00714576">
            <w:pPr>
              <w:spacing w:before="36" w:after="36" w:line="240" w:lineRule="auto"/>
              <w:jc w:val="right"/>
            </w:pPr>
            <w:r w:rsidRPr="00714576">
              <w:t>2017</w:t>
            </w:r>
          </w:p>
        </w:tc>
        <w:tc>
          <w:tcPr>
            <w:tcW w:w="0" w:type="auto"/>
            <w:hideMark/>
          </w:tcPr>
          <w:p w14:paraId="6877A97E" w14:textId="77777777" w:rsidR="00714576" w:rsidRPr="00714576" w:rsidRDefault="00714576" w:rsidP="00714576">
            <w:pPr>
              <w:spacing w:before="36" w:after="36" w:line="240" w:lineRule="auto"/>
              <w:jc w:val="left"/>
            </w:pPr>
            <w:r w:rsidRPr="00714576">
              <w:t>UPSJB</w:t>
            </w:r>
          </w:p>
        </w:tc>
        <w:tc>
          <w:tcPr>
            <w:tcW w:w="0" w:type="auto"/>
            <w:hideMark/>
          </w:tcPr>
          <w:p w14:paraId="51AE4181" w14:textId="77777777" w:rsidR="00714576" w:rsidRPr="00714576" w:rsidRDefault="00714576" w:rsidP="00714576">
            <w:pPr>
              <w:spacing w:before="36" w:after="36" w:line="240" w:lineRule="auto"/>
              <w:jc w:val="right"/>
            </w:pPr>
            <w:r w:rsidRPr="00714576">
              <w:t>7</w:t>
            </w:r>
          </w:p>
        </w:tc>
        <w:tc>
          <w:tcPr>
            <w:tcW w:w="0" w:type="auto"/>
            <w:hideMark/>
          </w:tcPr>
          <w:p w14:paraId="2513DFEF" w14:textId="77777777" w:rsidR="00714576" w:rsidRPr="00714576" w:rsidRDefault="00714576" w:rsidP="00714576">
            <w:pPr>
              <w:spacing w:before="36" w:after="36" w:line="240" w:lineRule="auto"/>
              <w:jc w:val="right"/>
            </w:pPr>
            <w:r w:rsidRPr="00714576">
              <w:t>7</w:t>
            </w:r>
          </w:p>
        </w:tc>
        <w:tc>
          <w:tcPr>
            <w:tcW w:w="0" w:type="auto"/>
            <w:hideMark/>
          </w:tcPr>
          <w:p w14:paraId="0682A726" w14:textId="77777777" w:rsidR="00714576" w:rsidRPr="00714576" w:rsidRDefault="00714576" w:rsidP="00714576">
            <w:pPr>
              <w:spacing w:before="36" w:after="36" w:line="240" w:lineRule="auto"/>
              <w:jc w:val="right"/>
            </w:pPr>
            <w:r w:rsidRPr="00714576">
              <w:t>1.0000000</w:t>
            </w:r>
          </w:p>
        </w:tc>
      </w:tr>
      <w:tr w:rsidR="00714576" w:rsidRPr="00714576" w14:paraId="42EC1E31" w14:textId="77777777" w:rsidTr="00714576">
        <w:tc>
          <w:tcPr>
            <w:tcW w:w="0" w:type="auto"/>
            <w:hideMark/>
          </w:tcPr>
          <w:p w14:paraId="568D6CDD" w14:textId="77777777" w:rsidR="00714576" w:rsidRPr="00714576" w:rsidRDefault="00714576" w:rsidP="00714576">
            <w:pPr>
              <w:spacing w:before="36" w:after="36" w:line="240" w:lineRule="auto"/>
              <w:jc w:val="right"/>
            </w:pPr>
            <w:r w:rsidRPr="00714576">
              <w:t>2018</w:t>
            </w:r>
          </w:p>
        </w:tc>
        <w:tc>
          <w:tcPr>
            <w:tcW w:w="0" w:type="auto"/>
            <w:hideMark/>
          </w:tcPr>
          <w:p w14:paraId="0A962E49" w14:textId="77777777" w:rsidR="00714576" w:rsidRPr="00714576" w:rsidRDefault="00714576" w:rsidP="00714576">
            <w:pPr>
              <w:spacing w:before="36" w:after="36" w:line="240" w:lineRule="auto"/>
              <w:jc w:val="left"/>
            </w:pPr>
            <w:r w:rsidRPr="00714576">
              <w:t>UPSJB</w:t>
            </w:r>
          </w:p>
        </w:tc>
        <w:tc>
          <w:tcPr>
            <w:tcW w:w="0" w:type="auto"/>
            <w:hideMark/>
          </w:tcPr>
          <w:p w14:paraId="3E7A4B62" w14:textId="77777777" w:rsidR="00714576" w:rsidRPr="00714576" w:rsidRDefault="00714576" w:rsidP="00714576">
            <w:pPr>
              <w:spacing w:before="36" w:after="36" w:line="240" w:lineRule="auto"/>
              <w:jc w:val="right"/>
            </w:pPr>
            <w:r w:rsidRPr="00714576">
              <w:t>10</w:t>
            </w:r>
          </w:p>
        </w:tc>
        <w:tc>
          <w:tcPr>
            <w:tcW w:w="0" w:type="auto"/>
            <w:hideMark/>
          </w:tcPr>
          <w:p w14:paraId="74AAD686" w14:textId="77777777" w:rsidR="00714576" w:rsidRPr="00714576" w:rsidRDefault="00714576" w:rsidP="00714576">
            <w:pPr>
              <w:spacing w:before="36" w:after="36" w:line="240" w:lineRule="auto"/>
              <w:jc w:val="right"/>
            </w:pPr>
            <w:r w:rsidRPr="00714576">
              <w:t>11</w:t>
            </w:r>
          </w:p>
        </w:tc>
        <w:tc>
          <w:tcPr>
            <w:tcW w:w="0" w:type="auto"/>
            <w:hideMark/>
          </w:tcPr>
          <w:p w14:paraId="58F4D068" w14:textId="77777777" w:rsidR="00714576" w:rsidRPr="00714576" w:rsidRDefault="00714576" w:rsidP="00714576">
            <w:pPr>
              <w:spacing w:before="36" w:after="36" w:line="240" w:lineRule="auto"/>
              <w:jc w:val="right"/>
            </w:pPr>
            <w:r w:rsidRPr="00714576">
              <w:t>0.9090909</w:t>
            </w:r>
          </w:p>
        </w:tc>
      </w:tr>
      <w:tr w:rsidR="00714576" w:rsidRPr="00714576" w14:paraId="2289BE12" w14:textId="77777777" w:rsidTr="00714576">
        <w:tc>
          <w:tcPr>
            <w:tcW w:w="0" w:type="auto"/>
            <w:hideMark/>
          </w:tcPr>
          <w:p w14:paraId="774F13AA" w14:textId="77777777" w:rsidR="00714576" w:rsidRPr="00714576" w:rsidRDefault="00714576" w:rsidP="00714576">
            <w:pPr>
              <w:spacing w:before="36" w:after="36" w:line="240" w:lineRule="auto"/>
              <w:jc w:val="right"/>
            </w:pPr>
            <w:r w:rsidRPr="00714576">
              <w:t>2019</w:t>
            </w:r>
          </w:p>
        </w:tc>
        <w:tc>
          <w:tcPr>
            <w:tcW w:w="0" w:type="auto"/>
            <w:hideMark/>
          </w:tcPr>
          <w:p w14:paraId="2FB2671B" w14:textId="77777777" w:rsidR="00714576" w:rsidRPr="00714576" w:rsidRDefault="00714576" w:rsidP="00714576">
            <w:pPr>
              <w:spacing w:before="36" w:after="36" w:line="240" w:lineRule="auto"/>
              <w:jc w:val="left"/>
            </w:pPr>
            <w:r w:rsidRPr="00714576">
              <w:t>UPSJB</w:t>
            </w:r>
          </w:p>
        </w:tc>
        <w:tc>
          <w:tcPr>
            <w:tcW w:w="0" w:type="auto"/>
            <w:hideMark/>
          </w:tcPr>
          <w:p w14:paraId="6A2A4482" w14:textId="77777777" w:rsidR="00714576" w:rsidRPr="00714576" w:rsidRDefault="00714576" w:rsidP="00714576">
            <w:pPr>
              <w:spacing w:before="36" w:after="36" w:line="240" w:lineRule="auto"/>
              <w:jc w:val="right"/>
            </w:pPr>
            <w:r w:rsidRPr="00714576">
              <w:t>6</w:t>
            </w:r>
          </w:p>
        </w:tc>
        <w:tc>
          <w:tcPr>
            <w:tcW w:w="0" w:type="auto"/>
            <w:hideMark/>
          </w:tcPr>
          <w:p w14:paraId="729316ED" w14:textId="77777777" w:rsidR="00714576" w:rsidRPr="00714576" w:rsidRDefault="00714576" w:rsidP="00714576">
            <w:pPr>
              <w:spacing w:before="36" w:after="36" w:line="240" w:lineRule="auto"/>
              <w:jc w:val="right"/>
            </w:pPr>
            <w:r w:rsidRPr="00714576">
              <w:t>12</w:t>
            </w:r>
          </w:p>
        </w:tc>
        <w:tc>
          <w:tcPr>
            <w:tcW w:w="0" w:type="auto"/>
            <w:hideMark/>
          </w:tcPr>
          <w:p w14:paraId="0FE36AED" w14:textId="77777777" w:rsidR="00714576" w:rsidRPr="00714576" w:rsidRDefault="00714576" w:rsidP="00714576">
            <w:pPr>
              <w:spacing w:before="36" w:after="36" w:line="240" w:lineRule="auto"/>
              <w:jc w:val="right"/>
            </w:pPr>
            <w:r w:rsidRPr="00714576">
              <w:t>0.5000000</w:t>
            </w:r>
          </w:p>
        </w:tc>
      </w:tr>
      <w:tr w:rsidR="00714576" w:rsidRPr="00714576" w14:paraId="5849A0DE" w14:textId="77777777" w:rsidTr="00714576">
        <w:tc>
          <w:tcPr>
            <w:tcW w:w="0" w:type="auto"/>
            <w:hideMark/>
          </w:tcPr>
          <w:p w14:paraId="194D8651" w14:textId="77777777" w:rsidR="00714576" w:rsidRPr="00714576" w:rsidRDefault="00714576" w:rsidP="00714576">
            <w:pPr>
              <w:spacing w:before="36" w:after="36" w:line="240" w:lineRule="auto"/>
              <w:jc w:val="right"/>
            </w:pPr>
            <w:r w:rsidRPr="00714576">
              <w:t>2020</w:t>
            </w:r>
          </w:p>
        </w:tc>
        <w:tc>
          <w:tcPr>
            <w:tcW w:w="0" w:type="auto"/>
            <w:hideMark/>
          </w:tcPr>
          <w:p w14:paraId="4E2699BB" w14:textId="77777777" w:rsidR="00714576" w:rsidRPr="00714576" w:rsidRDefault="00714576" w:rsidP="00714576">
            <w:pPr>
              <w:spacing w:before="36" w:after="36" w:line="240" w:lineRule="auto"/>
              <w:jc w:val="left"/>
            </w:pPr>
            <w:r w:rsidRPr="00714576">
              <w:t>UPSJB</w:t>
            </w:r>
          </w:p>
        </w:tc>
        <w:tc>
          <w:tcPr>
            <w:tcW w:w="0" w:type="auto"/>
            <w:hideMark/>
          </w:tcPr>
          <w:p w14:paraId="39E47FA3" w14:textId="77777777" w:rsidR="00714576" w:rsidRPr="00714576" w:rsidRDefault="00714576" w:rsidP="00714576">
            <w:pPr>
              <w:spacing w:before="36" w:after="36" w:line="240" w:lineRule="auto"/>
              <w:jc w:val="right"/>
            </w:pPr>
            <w:r w:rsidRPr="00714576">
              <w:t>5</w:t>
            </w:r>
          </w:p>
        </w:tc>
        <w:tc>
          <w:tcPr>
            <w:tcW w:w="0" w:type="auto"/>
            <w:hideMark/>
          </w:tcPr>
          <w:p w14:paraId="0E016EDA" w14:textId="77777777" w:rsidR="00714576" w:rsidRPr="00714576" w:rsidRDefault="00714576" w:rsidP="00714576">
            <w:pPr>
              <w:spacing w:before="36" w:after="36" w:line="240" w:lineRule="auto"/>
              <w:jc w:val="right"/>
            </w:pPr>
            <w:r w:rsidRPr="00714576">
              <w:t>4</w:t>
            </w:r>
          </w:p>
        </w:tc>
        <w:tc>
          <w:tcPr>
            <w:tcW w:w="0" w:type="auto"/>
            <w:hideMark/>
          </w:tcPr>
          <w:p w14:paraId="6806647B" w14:textId="77777777" w:rsidR="00714576" w:rsidRPr="00714576" w:rsidRDefault="00714576" w:rsidP="00714576">
            <w:pPr>
              <w:spacing w:before="36" w:after="36" w:line="240" w:lineRule="auto"/>
              <w:jc w:val="right"/>
            </w:pPr>
            <w:r w:rsidRPr="00714576">
              <w:t>1.2500000</w:t>
            </w:r>
          </w:p>
        </w:tc>
      </w:tr>
      <w:tr w:rsidR="00714576" w:rsidRPr="00714576" w14:paraId="1681BA4B" w14:textId="77777777" w:rsidTr="00714576">
        <w:tc>
          <w:tcPr>
            <w:tcW w:w="0" w:type="auto"/>
            <w:hideMark/>
          </w:tcPr>
          <w:p w14:paraId="1BAD4ADA" w14:textId="77777777" w:rsidR="00714576" w:rsidRPr="00714576" w:rsidRDefault="00714576" w:rsidP="00714576">
            <w:pPr>
              <w:spacing w:before="36" w:after="36" w:line="240" w:lineRule="auto"/>
              <w:jc w:val="right"/>
            </w:pPr>
            <w:r w:rsidRPr="00714576">
              <w:t>2021</w:t>
            </w:r>
          </w:p>
        </w:tc>
        <w:tc>
          <w:tcPr>
            <w:tcW w:w="0" w:type="auto"/>
            <w:hideMark/>
          </w:tcPr>
          <w:p w14:paraId="621D5DBE" w14:textId="77777777" w:rsidR="00714576" w:rsidRPr="00714576" w:rsidRDefault="00714576" w:rsidP="00714576">
            <w:pPr>
              <w:spacing w:before="36" w:after="36" w:line="240" w:lineRule="auto"/>
              <w:jc w:val="left"/>
            </w:pPr>
            <w:r w:rsidRPr="00714576">
              <w:t>UPSJB</w:t>
            </w:r>
          </w:p>
        </w:tc>
        <w:tc>
          <w:tcPr>
            <w:tcW w:w="0" w:type="auto"/>
            <w:hideMark/>
          </w:tcPr>
          <w:p w14:paraId="1BA225FB" w14:textId="77777777" w:rsidR="00714576" w:rsidRPr="00714576" w:rsidRDefault="00714576" w:rsidP="00714576">
            <w:pPr>
              <w:spacing w:before="36" w:after="36" w:line="240" w:lineRule="auto"/>
              <w:jc w:val="right"/>
            </w:pPr>
            <w:r w:rsidRPr="00714576">
              <w:t>11</w:t>
            </w:r>
          </w:p>
        </w:tc>
        <w:tc>
          <w:tcPr>
            <w:tcW w:w="0" w:type="auto"/>
            <w:hideMark/>
          </w:tcPr>
          <w:p w14:paraId="3697CD80" w14:textId="77777777" w:rsidR="00714576" w:rsidRPr="00714576" w:rsidRDefault="00714576" w:rsidP="00714576">
            <w:pPr>
              <w:spacing w:before="36" w:after="36" w:line="240" w:lineRule="auto"/>
              <w:jc w:val="right"/>
            </w:pPr>
            <w:r w:rsidRPr="00714576">
              <w:t>22</w:t>
            </w:r>
          </w:p>
        </w:tc>
        <w:tc>
          <w:tcPr>
            <w:tcW w:w="0" w:type="auto"/>
            <w:hideMark/>
          </w:tcPr>
          <w:p w14:paraId="78B36DA1" w14:textId="77777777" w:rsidR="00714576" w:rsidRPr="00714576" w:rsidRDefault="00714576" w:rsidP="00714576">
            <w:pPr>
              <w:spacing w:before="36" w:after="36" w:line="240" w:lineRule="auto"/>
              <w:jc w:val="right"/>
            </w:pPr>
            <w:r w:rsidRPr="00714576">
              <w:t>0.5000000</w:t>
            </w:r>
          </w:p>
        </w:tc>
      </w:tr>
      <w:tr w:rsidR="00714576" w:rsidRPr="00714576" w14:paraId="6B5F4A2C" w14:textId="77777777" w:rsidTr="00714576">
        <w:tc>
          <w:tcPr>
            <w:tcW w:w="0" w:type="auto"/>
            <w:hideMark/>
          </w:tcPr>
          <w:p w14:paraId="09D48C04" w14:textId="77777777" w:rsidR="00714576" w:rsidRPr="00714576" w:rsidRDefault="00714576" w:rsidP="00714576">
            <w:pPr>
              <w:spacing w:before="36" w:after="36" w:line="240" w:lineRule="auto"/>
              <w:jc w:val="right"/>
            </w:pPr>
            <w:r w:rsidRPr="00714576">
              <w:t>2016</w:t>
            </w:r>
          </w:p>
        </w:tc>
        <w:tc>
          <w:tcPr>
            <w:tcW w:w="0" w:type="auto"/>
            <w:hideMark/>
          </w:tcPr>
          <w:p w14:paraId="3A0C34D8" w14:textId="77777777" w:rsidR="00714576" w:rsidRPr="00714576" w:rsidRDefault="00714576" w:rsidP="00714576">
            <w:pPr>
              <w:spacing w:before="36" w:after="36" w:line="240" w:lineRule="auto"/>
              <w:jc w:val="left"/>
            </w:pPr>
            <w:r w:rsidRPr="00714576">
              <w:t>UPT</w:t>
            </w:r>
          </w:p>
        </w:tc>
        <w:tc>
          <w:tcPr>
            <w:tcW w:w="0" w:type="auto"/>
            <w:hideMark/>
          </w:tcPr>
          <w:p w14:paraId="01540F93" w14:textId="77777777" w:rsidR="00714576" w:rsidRPr="00714576" w:rsidRDefault="00714576" w:rsidP="00714576">
            <w:pPr>
              <w:spacing w:before="36" w:after="36" w:line="240" w:lineRule="auto"/>
              <w:jc w:val="right"/>
            </w:pPr>
            <w:r w:rsidRPr="00714576">
              <w:t>4</w:t>
            </w:r>
          </w:p>
        </w:tc>
        <w:tc>
          <w:tcPr>
            <w:tcW w:w="0" w:type="auto"/>
            <w:hideMark/>
          </w:tcPr>
          <w:p w14:paraId="10E62A5C" w14:textId="77777777" w:rsidR="00714576" w:rsidRPr="00714576" w:rsidRDefault="00714576" w:rsidP="00714576">
            <w:pPr>
              <w:spacing w:before="36" w:after="36" w:line="240" w:lineRule="auto"/>
              <w:jc w:val="right"/>
            </w:pPr>
            <w:r w:rsidRPr="00714576">
              <w:t>9</w:t>
            </w:r>
          </w:p>
        </w:tc>
        <w:tc>
          <w:tcPr>
            <w:tcW w:w="0" w:type="auto"/>
            <w:hideMark/>
          </w:tcPr>
          <w:p w14:paraId="68F3C87D" w14:textId="77777777" w:rsidR="00714576" w:rsidRPr="00714576" w:rsidRDefault="00714576" w:rsidP="00714576">
            <w:pPr>
              <w:spacing w:before="36" w:after="36" w:line="240" w:lineRule="auto"/>
              <w:jc w:val="right"/>
            </w:pPr>
            <w:r w:rsidRPr="00714576">
              <w:t>0.4444444</w:t>
            </w:r>
          </w:p>
        </w:tc>
      </w:tr>
      <w:tr w:rsidR="00714576" w:rsidRPr="00714576" w14:paraId="276C5CB0" w14:textId="77777777" w:rsidTr="00714576">
        <w:tc>
          <w:tcPr>
            <w:tcW w:w="0" w:type="auto"/>
            <w:hideMark/>
          </w:tcPr>
          <w:p w14:paraId="41AD6B93" w14:textId="77777777" w:rsidR="00714576" w:rsidRPr="00714576" w:rsidRDefault="00714576" w:rsidP="00714576">
            <w:pPr>
              <w:spacing w:before="36" w:after="36" w:line="240" w:lineRule="auto"/>
              <w:jc w:val="right"/>
            </w:pPr>
            <w:r w:rsidRPr="00714576">
              <w:t>2017</w:t>
            </w:r>
          </w:p>
        </w:tc>
        <w:tc>
          <w:tcPr>
            <w:tcW w:w="0" w:type="auto"/>
            <w:hideMark/>
          </w:tcPr>
          <w:p w14:paraId="3504CE54" w14:textId="77777777" w:rsidR="00714576" w:rsidRPr="00714576" w:rsidRDefault="00714576" w:rsidP="00714576">
            <w:pPr>
              <w:spacing w:before="36" w:after="36" w:line="240" w:lineRule="auto"/>
              <w:jc w:val="left"/>
            </w:pPr>
            <w:r w:rsidRPr="00714576">
              <w:t>UPT</w:t>
            </w:r>
          </w:p>
        </w:tc>
        <w:tc>
          <w:tcPr>
            <w:tcW w:w="0" w:type="auto"/>
            <w:hideMark/>
          </w:tcPr>
          <w:p w14:paraId="146C43E3" w14:textId="77777777" w:rsidR="00714576" w:rsidRPr="00714576" w:rsidRDefault="00714576" w:rsidP="00714576">
            <w:pPr>
              <w:spacing w:before="36" w:after="36" w:line="240" w:lineRule="auto"/>
              <w:jc w:val="right"/>
            </w:pPr>
            <w:r w:rsidRPr="00714576">
              <w:t>6</w:t>
            </w:r>
          </w:p>
        </w:tc>
        <w:tc>
          <w:tcPr>
            <w:tcW w:w="0" w:type="auto"/>
            <w:hideMark/>
          </w:tcPr>
          <w:p w14:paraId="18750700" w14:textId="77777777" w:rsidR="00714576" w:rsidRPr="00714576" w:rsidRDefault="00714576" w:rsidP="00714576">
            <w:pPr>
              <w:spacing w:before="36" w:after="36" w:line="240" w:lineRule="auto"/>
              <w:jc w:val="right"/>
            </w:pPr>
            <w:r w:rsidRPr="00714576">
              <w:t>11</w:t>
            </w:r>
          </w:p>
        </w:tc>
        <w:tc>
          <w:tcPr>
            <w:tcW w:w="0" w:type="auto"/>
            <w:hideMark/>
          </w:tcPr>
          <w:p w14:paraId="5C9A52EE" w14:textId="77777777" w:rsidR="00714576" w:rsidRPr="00714576" w:rsidRDefault="00714576" w:rsidP="00714576">
            <w:pPr>
              <w:spacing w:before="36" w:after="36" w:line="240" w:lineRule="auto"/>
              <w:jc w:val="right"/>
            </w:pPr>
            <w:r w:rsidRPr="00714576">
              <w:t>0.5454545</w:t>
            </w:r>
          </w:p>
        </w:tc>
      </w:tr>
      <w:tr w:rsidR="00714576" w:rsidRPr="00714576" w14:paraId="1D0757DB" w14:textId="77777777" w:rsidTr="00714576">
        <w:tc>
          <w:tcPr>
            <w:tcW w:w="0" w:type="auto"/>
            <w:hideMark/>
          </w:tcPr>
          <w:p w14:paraId="032C98D1" w14:textId="77777777" w:rsidR="00714576" w:rsidRPr="00714576" w:rsidRDefault="00714576" w:rsidP="00714576">
            <w:pPr>
              <w:spacing w:before="36" w:after="36" w:line="240" w:lineRule="auto"/>
              <w:jc w:val="right"/>
            </w:pPr>
            <w:r w:rsidRPr="00714576">
              <w:t>2018</w:t>
            </w:r>
          </w:p>
        </w:tc>
        <w:tc>
          <w:tcPr>
            <w:tcW w:w="0" w:type="auto"/>
            <w:hideMark/>
          </w:tcPr>
          <w:p w14:paraId="60EF4B56" w14:textId="77777777" w:rsidR="00714576" w:rsidRPr="00714576" w:rsidRDefault="00714576" w:rsidP="00714576">
            <w:pPr>
              <w:spacing w:before="36" w:after="36" w:line="240" w:lineRule="auto"/>
              <w:jc w:val="left"/>
            </w:pPr>
            <w:r w:rsidRPr="00714576">
              <w:t>UPT</w:t>
            </w:r>
          </w:p>
        </w:tc>
        <w:tc>
          <w:tcPr>
            <w:tcW w:w="0" w:type="auto"/>
            <w:hideMark/>
          </w:tcPr>
          <w:p w14:paraId="572A1209" w14:textId="77777777" w:rsidR="00714576" w:rsidRPr="00714576" w:rsidRDefault="00714576" w:rsidP="00714576">
            <w:pPr>
              <w:spacing w:before="36" w:after="36" w:line="240" w:lineRule="auto"/>
              <w:jc w:val="right"/>
            </w:pPr>
            <w:r w:rsidRPr="00714576">
              <w:t>8</w:t>
            </w:r>
          </w:p>
        </w:tc>
        <w:tc>
          <w:tcPr>
            <w:tcW w:w="0" w:type="auto"/>
            <w:hideMark/>
          </w:tcPr>
          <w:p w14:paraId="0402D46A" w14:textId="77777777" w:rsidR="00714576" w:rsidRPr="00714576" w:rsidRDefault="00714576" w:rsidP="00714576">
            <w:pPr>
              <w:spacing w:before="36" w:after="36" w:line="240" w:lineRule="auto"/>
              <w:jc w:val="right"/>
            </w:pPr>
            <w:r w:rsidRPr="00714576">
              <w:t>8</w:t>
            </w:r>
          </w:p>
        </w:tc>
        <w:tc>
          <w:tcPr>
            <w:tcW w:w="0" w:type="auto"/>
            <w:hideMark/>
          </w:tcPr>
          <w:p w14:paraId="7B9BA49F" w14:textId="77777777" w:rsidR="00714576" w:rsidRPr="00714576" w:rsidRDefault="00714576" w:rsidP="00714576">
            <w:pPr>
              <w:spacing w:before="36" w:after="36" w:line="240" w:lineRule="auto"/>
              <w:jc w:val="right"/>
            </w:pPr>
            <w:r w:rsidRPr="00714576">
              <w:t>1.0000000</w:t>
            </w:r>
          </w:p>
        </w:tc>
      </w:tr>
      <w:tr w:rsidR="00714576" w:rsidRPr="00714576" w14:paraId="7EEA7E28" w14:textId="77777777" w:rsidTr="00714576">
        <w:tc>
          <w:tcPr>
            <w:tcW w:w="0" w:type="auto"/>
            <w:hideMark/>
          </w:tcPr>
          <w:p w14:paraId="3DC23C35" w14:textId="77777777" w:rsidR="00714576" w:rsidRPr="00714576" w:rsidRDefault="00714576" w:rsidP="00714576">
            <w:pPr>
              <w:spacing w:before="36" w:after="36" w:line="240" w:lineRule="auto"/>
              <w:jc w:val="right"/>
            </w:pPr>
            <w:r w:rsidRPr="00714576">
              <w:t>2019</w:t>
            </w:r>
          </w:p>
        </w:tc>
        <w:tc>
          <w:tcPr>
            <w:tcW w:w="0" w:type="auto"/>
            <w:hideMark/>
          </w:tcPr>
          <w:p w14:paraId="5F8C9A50" w14:textId="77777777" w:rsidR="00714576" w:rsidRPr="00714576" w:rsidRDefault="00714576" w:rsidP="00714576">
            <w:pPr>
              <w:spacing w:before="36" w:after="36" w:line="240" w:lineRule="auto"/>
              <w:jc w:val="left"/>
            </w:pPr>
            <w:r w:rsidRPr="00714576">
              <w:t>UPT</w:t>
            </w:r>
          </w:p>
        </w:tc>
        <w:tc>
          <w:tcPr>
            <w:tcW w:w="0" w:type="auto"/>
            <w:hideMark/>
          </w:tcPr>
          <w:p w14:paraId="3008DFD5" w14:textId="77777777" w:rsidR="00714576" w:rsidRPr="00714576" w:rsidRDefault="00714576" w:rsidP="00714576">
            <w:pPr>
              <w:spacing w:before="36" w:after="36" w:line="240" w:lineRule="auto"/>
              <w:jc w:val="right"/>
            </w:pPr>
            <w:r w:rsidRPr="00714576">
              <w:t>6</w:t>
            </w:r>
          </w:p>
        </w:tc>
        <w:tc>
          <w:tcPr>
            <w:tcW w:w="0" w:type="auto"/>
            <w:hideMark/>
          </w:tcPr>
          <w:p w14:paraId="5F7FB004" w14:textId="77777777" w:rsidR="00714576" w:rsidRPr="00714576" w:rsidRDefault="00714576" w:rsidP="00714576">
            <w:pPr>
              <w:spacing w:before="36" w:after="36" w:line="240" w:lineRule="auto"/>
              <w:jc w:val="right"/>
            </w:pPr>
            <w:r w:rsidRPr="00714576">
              <w:t>7</w:t>
            </w:r>
          </w:p>
        </w:tc>
        <w:tc>
          <w:tcPr>
            <w:tcW w:w="0" w:type="auto"/>
            <w:hideMark/>
          </w:tcPr>
          <w:p w14:paraId="409067CA" w14:textId="77777777" w:rsidR="00714576" w:rsidRPr="00714576" w:rsidRDefault="00714576" w:rsidP="00714576">
            <w:pPr>
              <w:spacing w:before="36" w:after="36" w:line="240" w:lineRule="auto"/>
              <w:jc w:val="right"/>
            </w:pPr>
            <w:r w:rsidRPr="00714576">
              <w:t>0.8571429</w:t>
            </w:r>
          </w:p>
        </w:tc>
      </w:tr>
      <w:tr w:rsidR="00714576" w:rsidRPr="00714576" w14:paraId="7B39D64F" w14:textId="77777777" w:rsidTr="00714576">
        <w:tc>
          <w:tcPr>
            <w:tcW w:w="0" w:type="auto"/>
            <w:hideMark/>
          </w:tcPr>
          <w:p w14:paraId="04F6B334" w14:textId="77777777" w:rsidR="00714576" w:rsidRPr="00714576" w:rsidRDefault="00714576" w:rsidP="00714576">
            <w:pPr>
              <w:spacing w:before="36" w:after="36" w:line="240" w:lineRule="auto"/>
              <w:jc w:val="right"/>
            </w:pPr>
            <w:r w:rsidRPr="00714576">
              <w:t>2020</w:t>
            </w:r>
          </w:p>
        </w:tc>
        <w:tc>
          <w:tcPr>
            <w:tcW w:w="0" w:type="auto"/>
            <w:hideMark/>
          </w:tcPr>
          <w:p w14:paraId="0745904F" w14:textId="77777777" w:rsidR="00714576" w:rsidRPr="00714576" w:rsidRDefault="00714576" w:rsidP="00714576">
            <w:pPr>
              <w:spacing w:before="36" w:after="36" w:line="240" w:lineRule="auto"/>
              <w:jc w:val="left"/>
            </w:pPr>
            <w:r w:rsidRPr="00714576">
              <w:t>UPT</w:t>
            </w:r>
          </w:p>
        </w:tc>
        <w:tc>
          <w:tcPr>
            <w:tcW w:w="0" w:type="auto"/>
            <w:hideMark/>
          </w:tcPr>
          <w:p w14:paraId="12BDE5F1" w14:textId="77777777" w:rsidR="00714576" w:rsidRPr="00714576" w:rsidRDefault="00714576" w:rsidP="00714576">
            <w:pPr>
              <w:spacing w:before="36" w:after="36" w:line="240" w:lineRule="auto"/>
              <w:jc w:val="right"/>
            </w:pPr>
            <w:r w:rsidRPr="00714576">
              <w:t>4</w:t>
            </w:r>
          </w:p>
        </w:tc>
        <w:tc>
          <w:tcPr>
            <w:tcW w:w="0" w:type="auto"/>
            <w:hideMark/>
          </w:tcPr>
          <w:p w14:paraId="1A2B0DB8" w14:textId="77777777" w:rsidR="00714576" w:rsidRPr="00714576" w:rsidRDefault="00714576" w:rsidP="00714576">
            <w:pPr>
              <w:spacing w:before="36" w:after="36" w:line="240" w:lineRule="auto"/>
              <w:jc w:val="right"/>
            </w:pPr>
            <w:r w:rsidRPr="00714576">
              <w:t>8</w:t>
            </w:r>
          </w:p>
        </w:tc>
        <w:tc>
          <w:tcPr>
            <w:tcW w:w="0" w:type="auto"/>
            <w:hideMark/>
          </w:tcPr>
          <w:p w14:paraId="00BA040B" w14:textId="77777777" w:rsidR="00714576" w:rsidRPr="00714576" w:rsidRDefault="00714576" w:rsidP="00714576">
            <w:pPr>
              <w:spacing w:before="36" w:after="36" w:line="240" w:lineRule="auto"/>
              <w:jc w:val="right"/>
            </w:pPr>
            <w:r w:rsidRPr="00714576">
              <w:t>0.5000000</w:t>
            </w:r>
          </w:p>
        </w:tc>
      </w:tr>
      <w:tr w:rsidR="00714576" w:rsidRPr="00714576" w14:paraId="12E5DA52" w14:textId="77777777" w:rsidTr="00714576">
        <w:tc>
          <w:tcPr>
            <w:tcW w:w="0" w:type="auto"/>
            <w:hideMark/>
          </w:tcPr>
          <w:p w14:paraId="74DF9D5E" w14:textId="77777777" w:rsidR="00714576" w:rsidRPr="00714576" w:rsidRDefault="00714576" w:rsidP="00714576">
            <w:pPr>
              <w:spacing w:before="36" w:after="36" w:line="240" w:lineRule="auto"/>
              <w:jc w:val="right"/>
            </w:pPr>
            <w:r w:rsidRPr="00714576">
              <w:t>2021</w:t>
            </w:r>
          </w:p>
        </w:tc>
        <w:tc>
          <w:tcPr>
            <w:tcW w:w="0" w:type="auto"/>
            <w:hideMark/>
          </w:tcPr>
          <w:p w14:paraId="41A51084" w14:textId="77777777" w:rsidR="00714576" w:rsidRPr="00714576" w:rsidRDefault="00714576" w:rsidP="00714576">
            <w:pPr>
              <w:spacing w:before="36" w:after="36" w:line="240" w:lineRule="auto"/>
              <w:jc w:val="left"/>
            </w:pPr>
            <w:r w:rsidRPr="00714576">
              <w:t>UPT</w:t>
            </w:r>
          </w:p>
        </w:tc>
        <w:tc>
          <w:tcPr>
            <w:tcW w:w="0" w:type="auto"/>
            <w:hideMark/>
          </w:tcPr>
          <w:p w14:paraId="74776B0C" w14:textId="77777777" w:rsidR="00714576" w:rsidRPr="00714576" w:rsidRDefault="00714576" w:rsidP="00714576">
            <w:pPr>
              <w:spacing w:before="36" w:after="36" w:line="240" w:lineRule="auto"/>
              <w:jc w:val="right"/>
            </w:pPr>
            <w:r w:rsidRPr="00714576">
              <w:t>12</w:t>
            </w:r>
          </w:p>
        </w:tc>
        <w:tc>
          <w:tcPr>
            <w:tcW w:w="0" w:type="auto"/>
            <w:hideMark/>
          </w:tcPr>
          <w:p w14:paraId="2452960F" w14:textId="77777777" w:rsidR="00714576" w:rsidRPr="00714576" w:rsidRDefault="00714576" w:rsidP="00714576">
            <w:pPr>
              <w:spacing w:before="36" w:after="36" w:line="240" w:lineRule="auto"/>
              <w:jc w:val="right"/>
            </w:pPr>
            <w:r w:rsidRPr="00714576">
              <w:t>16</w:t>
            </w:r>
          </w:p>
        </w:tc>
        <w:tc>
          <w:tcPr>
            <w:tcW w:w="0" w:type="auto"/>
            <w:hideMark/>
          </w:tcPr>
          <w:p w14:paraId="0F538A1B" w14:textId="77777777" w:rsidR="00714576" w:rsidRPr="00714576" w:rsidRDefault="00714576" w:rsidP="00714576">
            <w:pPr>
              <w:spacing w:before="36" w:after="36" w:line="240" w:lineRule="auto"/>
              <w:jc w:val="right"/>
            </w:pPr>
            <w:r w:rsidRPr="00714576">
              <w:t>0.7500000</w:t>
            </w:r>
          </w:p>
        </w:tc>
      </w:tr>
      <w:tr w:rsidR="00714576" w:rsidRPr="00714576" w14:paraId="4BB48A02" w14:textId="77777777" w:rsidTr="00714576">
        <w:tc>
          <w:tcPr>
            <w:tcW w:w="0" w:type="auto"/>
            <w:hideMark/>
          </w:tcPr>
          <w:p w14:paraId="16F52B39" w14:textId="77777777" w:rsidR="00714576" w:rsidRPr="00714576" w:rsidRDefault="00714576" w:rsidP="00714576">
            <w:pPr>
              <w:spacing w:before="36" w:after="36" w:line="240" w:lineRule="auto"/>
              <w:jc w:val="right"/>
            </w:pPr>
            <w:r w:rsidRPr="00714576">
              <w:lastRenderedPageBreak/>
              <w:t>2016</w:t>
            </w:r>
          </w:p>
        </w:tc>
        <w:tc>
          <w:tcPr>
            <w:tcW w:w="0" w:type="auto"/>
            <w:hideMark/>
          </w:tcPr>
          <w:p w14:paraId="5687DC5C" w14:textId="77777777" w:rsidR="00714576" w:rsidRPr="00714576" w:rsidRDefault="00714576" w:rsidP="00714576">
            <w:pPr>
              <w:spacing w:before="36" w:after="36" w:line="240" w:lineRule="auto"/>
              <w:jc w:val="left"/>
            </w:pPr>
            <w:r w:rsidRPr="00714576">
              <w:t>URP</w:t>
            </w:r>
          </w:p>
        </w:tc>
        <w:tc>
          <w:tcPr>
            <w:tcW w:w="0" w:type="auto"/>
            <w:hideMark/>
          </w:tcPr>
          <w:p w14:paraId="351D872B" w14:textId="77777777" w:rsidR="00714576" w:rsidRPr="00714576" w:rsidRDefault="00714576" w:rsidP="00714576">
            <w:pPr>
              <w:spacing w:before="36" w:after="36" w:line="240" w:lineRule="auto"/>
              <w:jc w:val="right"/>
            </w:pPr>
            <w:r w:rsidRPr="00714576">
              <w:t>107</w:t>
            </w:r>
          </w:p>
        </w:tc>
        <w:tc>
          <w:tcPr>
            <w:tcW w:w="0" w:type="auto"/>
            <w:hideMark/>
          </w:tcPr>
          <w:p w14:paraId="48D75CFB" w14:textId="77777777" w:rsidR="00714576" w:rsidRPr="00714576" w:rsidRDefault="00714576" w:rsidP="00714576">
            <w:pPr>
              <w:spacing w:before="36" w:after="36" w:line="240" w:lineRule="auto"/>
              <w:jc w:val="right"/>
            </w:pPr>
            <w:r w:rsidRPr="00714576">
              <w:t>127</w:t>
            </w:r>
          </w:p>
        </w:tc>
        <w:tc>
          <w:tcPr>
            <w:tcW w:w="0" w:type="auto"/>
            <w:hideMark/>
          </w:tcPr>
          <w:p w14:paraId="0916D34B" w14:textId="77777777" w:rsidR="00714576" w:rsidRPr="00714576" w:rsidRDefault="00714576" w:rsidP="00714576">
            <w:pPr>
              <w:spacing w:before="36" w:after="36" w:line="240" w:lineRule="auto"/>
              <w:jc w:val="right"/>
            </w:pPr>
            <w:r w:rsidRPr="00714576">
              <w:t>0.8425197</w:t>
            </w:r>
          </w:p>
        </w:tc>
      </w:tr>
      <w:tr w:rsidR="00714576" w:rsidRPr="00714576" w14:paraId="0F03CD0D" w14:textId="77777777" w:rsidTr="00714576">
        <w:tc>
          <w:tcPr>
            <w:tcW w:w="0" w:type="auto"/>
            <w:hideMark/>
          </w:tcPr>
          <w:p w14:paraId="681F5D8B" w14:textId="77777777" w:rsidR="00714576" w:rsidRPr="00714576" w:rsidRDefault="00714576" w:rsidP="00714576">
            <w:pPr>
              <w:spacing w:before="36" w:after="36" w:line="240" w:lineRule="auto"/>
              <w:jc w:val="right"/>
            </w:pPr>
            <w:r w:rsidRPr="00714576">
              <w:t>2017</w:t>
            </w:r>
          </w:p>
        </w:tc>
        <w:tc>
          <w:tcPr>
            <w:tcW w:w="0" w:type="auto"/>
            <w:hideMark/>
          </w:tcPr>
          <w:p w14:paraId="16549024" w14:textId="77777777" w:rsidR="00714576" w:rsidRPr="00714576" w:rsidRDefault="00714576" w:rsidP="00714576">
            <w:pPr>
              <w:spacing w:before="36" w:after="36" w:line="240" w:lineRule="auto"/>
              <w:jc w:val="left"/>
            </w:pPr>
            <w:r w:rsidRPr="00714576">
              <w:t>URP</w:t>
            </w:r>
          </w:p>
        </w:tc>
        <w:tc>
          <w:tcPr>
            <w:tcW w:w="0" w:type="auto"/>
            <w:hideMark/>
          </w:tcPr>
          <w:p w14:paraId="452A651B" w14:textId="77777777" w:rsidR="00714576" w:rsidRPr="00714576" w:rsidRDefault="00714576" w:rsidP="00714576">
            <w:pPr>
              <w:spacing w:before="36" w:after="36" w:line="240" w:lineRule="auto"/>
              <w:jc w:val="right"/>
            </w:pPr>
            <w:r w:rsidRPr="00714576">
              <w:t>120</w:t>
            </w:r>
          </w:p>
        </w:tc>
        <w:tc>
          <w:tcPr>
            <w:tcW w:w="0" w:type="auto"/>
            <w:hideMark/>
          </w:tcPr>
          <w:p w14:paraId="0675A736" w14:textId="77777777" w:rsidR="00714576" w:rsidRPr="00714576" w:rsidRDefault="00714576" w:rsidP="00714576">
            <w:pPr>
              <w:spacing w:before="36" w:after="36" w:line="240" w:lineRule="auto"/>
              <w:jc w:val="right"/>
            </w:pPr>
            <w:r w:rsidRPr="00714576">
              <w:t>142</w:t>
            </w:r>
          </w:p>
        </w:tc>
        <w:tc>
          <w:tcPr>
            <w:tcW w:w="0" w:type="auto"/>
            <w:hideMark/>
          </w:tcPr>
          <w:p w14:paraId="6A9C7365" w14:textId="77777777" w:rsidR="00714576" w:rsidRPr="00714576" w:rsidRDefault="00714576" w:rsidP="00714576">
            <w:pPr>
              <w:spacing w:before="36" w:after="36" w:line="240" w:lineRule="auto"/>
              <w:jc w:val="right"/>
            </w:pPr>
            <w:r w:rsidRPr="00714576">
              <w:t>0.8450704</w:t>
            </w:r>
          </w:p>
        </w:tc>
      </w:tr>
      <w:tr w:rsidR="00714576" w:rsidRPr="00714576" w14:paraId="3702F425" w14:textId="77777777" w:rsidTr="00714576">
        <w:tc>
          <w:tcPr>
            <w:tcW w:w="0" w:type="auto"/>
            <w:hideMark/>
          </w:tcPr>
          <w:p w14:paraId="1FDE19A8" w14:textId="77777777" w:rsidR="00714576" w:rsidRPr="00714576" w:rsidRDefault="00714576" w:rsidP="00714576">
            <w:pPr>
              <w:spacing w:before="36" w:after="36" w:line="240" w:lineRule="auto"/>
              <w:jc w:val="right"/>
            </w:pPr>
            <w:r w:rsidRPr="00714576">
              <w:t>2018</w:t>
            </w:r>
          </w:p>
        </w:tc>
        <w:tc>
          <w:tcPr>
            <w:tcW w:w="0" w:type="auto"/>
            <w:hideMark/>
          </w:tcPr>
          <w:p w14:paraId="268B02C5" w14:textId="77777777" w:rsidR="00714576" w:rsidRPr="00714576" w:rsidRDefault="00714576" w:rsidP="00714576">
            <w:pPr>
              <w:spacing w:before="36" w:after="36" w:line="240" w:lineRule="auto"/>
              <w:jc w:val="left"/>
            </w:pPr>
            <w:r w:rsidRPr="00714576">
              <w:t>URP</w:t>
            </w:r>
          </w:p>
        </w:tc>
        <w:tc>
          <w:tcPr>
            <w:tcW w:w="0" w:type="auto"/>
            <w:hideMark/>
          </w:tcPr>
          <w:p w14:paraId="3DF61702" w14:textId="77777777" w:rsidR="00714576" w:rsidRPr="00714576" w:rsidRDefault="00714576" w:rsidP="00714576">
            <w:pPr>
              <w:spacing w:before="36" w:after="36" w:line="240" w:lineRule="auto"/>
              <w:jc w:val="right"/>
            </w:pPr>
            <w:r w:rsidRPr="00714576">
              <w:t>140</w:t>
            </w:r>
          </w:p>
        </w:tc>
        <w:tc>
          <w:tcPr>
            <w:tcW w:w="0" w:type="auto"/>
            <w:hideMark/>
          </w:tcPr>
          <w:p w14:paraId="24DD8098" w14:textId="77777777" w:rsidR="00714576" w:rsidRPr="00714576" w:rsidRDefault="00714576" w:rsidP="00714576">
            <w:pPr>
              <w:spacing w:before="36" w:after="36" w:line="240" w:lineRule="auto"/>
              <w:jc w:val="right"/>
            </w:pPr>
            <w:r w:rsidRPr="00714576">
              <w:t>152</w:t>
            </w:r>
          </w:p>
        </w:tc>
        <w:tc>
          <w:tcPr>
            <w:tcW w:w="0" w:type="auto"/>
            <w:hideMark/>
          </w:tcPr>
          <w:p w14:paraId="609B0B07" w14:textId="77777777" w:rsidR="00714576" w:rsidRPr="00714576" w:rsidRDefault="00714576" w:rsidP="00714576">
            <w:pPr>
              <w:spacing w:before="36" w:after="36" w:line="240" w:lineRule="auto"/>
              <w:jc w:val="right"/>
            </w:pPr>
            <w:r w:rsidRPr="00714576">
              <w:t>0.9210526</w:t>
            </w:r>
          </w:p>
        </w:tc>
      </w:tr>
      <w:tr w:rsidR="00714576" w:rsidRPr="00714576" w14:paraId="605CED3E" w14:textId="77777777" w:rsidTr="00714576">
        <w:tc>
          <w:tcPr>
            <w:tcW w:w="0" w:type="auto"/>
            <w:hideMark/>
          </w:tcPr>
          <w:p w14:paraId="075CF8CD" w14:textId="77777777" w:rsidR="00714576" w:rsidRPr="00714576" w:rsidRDefault="00714576" w:rsidP="00714576">
            <w:pPr>
              <w:spacing w:before="36" w:after="36" w:line="240" w:lineRule="auto"/>
              <w:jc w:val="right"/>
            </w:pPr>
            <w:r w:rsidRPr="00714576">
              <w:t>2019</w:t>
            </w:r>
          </w:p>
        </w:tc>
        <w:tc>
          <w:tcPr>
            <w:tcW w:w="0" w:type="auto"/>
            <w:hideMark/>
          </w:tcPr>
          <w:p w14:paraId="14C17D48" w14:textId="77777777" w:rsidR="00714576" w:rsidRPr="00714576" w:rsidRDefault="00714576" w:rsidP="00714576">
            <w:pPr>
              <w:spacing w:before="36" w:after="36" w:line="240" w:lineRule="auto"/>
              <w:jc w:val="left"/>
            </w:pPr>
            <w:r w:rsidRPr="00714576">
              <w:t>URP</w:t>
            </w:r>
          </w:p>
        </w:tc>
        <w:tc>
          <w:tcPr>
            <w:tcW w:w="0" w:type="auto"/>
            <w:hideMark/>
          </w:tcPr>
          <w:p w14:paraId="5DEFFE75" w14:textId="77777777" w:rsidR="00714576" w:rsidRPr="00714576" w:rsidRDefault="00714576" w:rsidP="00714576">
            <w:pPr>
              <w:spacing w:before="36" w:after="36" w:line="240" w:lineRule="auto"/>
              <w:jc w:val="right"/>
            </w:pPr>
            <w:r w:rsidRPr="00714576">
              <w:t>136</w:t>
            </w:r>
          </w:p>
        </w:tc>
        <w:tc>
          <w:tcPr>
            <w:tcW w:w="0" w:type="auto"/>
            <w:hideMark/>
          </w:tcPr>
          <w:p w14:paraId="5B01BD65" w14:textId="77777777" w:rsidR="00714576" w:rsidRPr="00714576" w:rsidRDefault="00714576" w:rsidP="00714576">
            <w:pPr>
              <w:spacing w:before="36" w:after="36" w:line="240" w:lineRule="auto"/>
              <w:jc w:val="right"/>
            </w:pPr>
            <w:r w:rsidRPr="00714576">
              <w:t>136</w:t>
            </w:r>
          </w:p>
        </w:tc>
        <w:tc>
          <w:tcPr>
            <w:tcW w:w="0" w:type="auto"/>
            <w:hideMark/>
          </w:tcPr>
          <w:p w14:paraId="6CCBC54C" w14:textId="77777777" w:rsidR="00714576" w:rsidRPr="00714576" w:rsidRDefault="00714576" w:rsidP="00714576">
            <w:pPr>
              <w:spacing w:before="36" w:after="36" w:line="240" w:lineRule="auto"/>
              <w:jc w:val="right"/>
            </w:pPr>
            <w:r w:rsidRPr="00714576">
              <w:t>1.0000000</w:t>
            </w:r>
          </w:p>
        </w:tc>
      </w:tr>
      <w:tr w:rsidR="00714576" w:rsidRPr="00714576" w14:paraId="0D7CA6C6" w14:textId="77777777" w:rsidTr="00714576">
        <w:tc>
          <w:tcPr>
            <w:tcW w:w="0" w:type="auto"/>
            <w:hideMark/>
          </w:tcPr>
          <w:p w14:paraId="68064E72" w14:textId="77777777" w:rsidR="00714576" w:rsidRPr="00714576" w:rsidRDefault="00714576" w:rsidP="00714576">
            <w:pPr>
              <w:spacing w:before="36" w:after="36" w:line="240" w:lineRule="auto"/>
              <w:jc w:val="right"/>
            </w:pPr>
            <w:r w:rsidRPr="00714576">
              <w:t>2020</w:t>
            </w:r>
          </w:p>
        </w:tc>
        <w:tc>
          <w:tcPr>
            <w:tcW w:w="0" w:type="auto"/>
            <w:hideMark/>
          </w:tcPr>
          <w:p w14:paraId="54FC4CF8" w14:textId="77777777" w:rsidR="00714576" w:rsidRPr="00714576" w:rsidRDefault="00714576" w:rsidP="00714576">
            <w:pPr>
              <w:spacing w:before="36" w:after="36" w:line="240" w:lineRule="auto"/>
              <w:jc w:val="left"/>
            </w:pPr>
            <w:r w:rsidRPr="00714576">
              <w:t>URP</w:t>
            </w:r>
          </w:p>
        </w:tc>
        <w:tc>
          <w:tcPr>
            <w:tcW w:w="0" w:type="auto"/>
            <w:hideMark/>
          </w:tcPr>
          <w:p w14:paraId="6E21B2F6" w14:textId="77777777" w:rsidR="00714576" w:rsidRPr="00714576" w:rsidRDefault="00714576" w:rsidP="00714576">
            <w:pPr>
              <w:spacing w:before="36" w:after="36" w:line="240" w:lineRule="auto"/>
              <w:jc w:val="right"/>
            </w:pPr>
            <w:r w:rsidRPr="00714576">
              <w:t>113</w:t>
            </w:r>
          </w:p>
        </w:tc>
        <w:tc>
          <w:tcPr>
            <w:tcW w:w="0" w:type="auto"/>
            <w:hideMark/>
          </w:tcPr>
          <w:p w14:paraId="1DDB84A6" w14:textId="77777777" w:rsidR="00714576" w:rsidRPr="00714576" w:rsidRDefault="00714576" w:rsidP="00714576">
            <w:pPr>
              <w:spacing w:before="36" w:after="36" w:line="240" w:lineRule="auto"/>
              <w:jc w:val="right"/>
            </w:pPr>
            <w:r w:rsidRPr="00714576">
              <w:t>98</w:t>
            </w:r>
          </w:p>
        </w:tc>
        <w:tc>
          <w:tcPr>
            <w:tcW w:w="0" w:type="auto"/>
            <w:hideMark/>
          </w:tcPr>
          <w:p w14:paraId="097CA2C2" w14:textId="77777777" w:rsidR="00714576" w:rsidRPr="00714576" w:rsidRDefault="00714576" w:rsidP="00714576">
            <w:pPr>
              <w:spacing w:before="36" w:after="36" w:line="240" w:lineRule="auto"/>
              <w:jc w:val="right"/>
            </w:pPr>
            <w:r w:rsidRPr="00714576">
              <w:t>1.1530612</w:t>
            </w:r>
          </w:p>
        </w:tc>
      </w:tr>
      <w:tr w:rsidR="00714576" w:rsidRPr="00714576" w14:paraId="478A3190" w14:textId="77777777" w:rsidTr="00714576">
        <w:tc>
          <w:tcPr>
            <w:tcW w:w="0" w:type="auto"/>
            <w:hideMark/>
          </w:tcPr>
          <w:p w14:paraId="0216B98C" w14:textId="77777777" w:rsidR="00714576" w:rsidRPr="00714576" w:rsidRDefault="00714576" w:rsidP="00714576">
            <w:pPr>
              <w:spacing w:before="36" w:after="36" w:line="240" w:lineRule="auto"/>
              <w:jc w:val="right"/>
            </w:pPr>
            <w:r w:rsidRPr="00714576">
              <w:t>2021</w:t>
            </w:r>
          </w:p>
        </w:tc>
        <w:tc>
          <w:tcPr>
            <w:tcW w:w="0" w:type="auto"/>
            <w:hideMark/>
          </w:tcPr>
          <w:p w14:paraId="3CD8EB81" w14:textId="77777777" w:rsidR="00714576" w:rsidRPr="00714576" w:rsidRDefault="00714576" w:rsidP="00714576">
            <w:pPr>
              <w:spacing w:before="36" w:after="36" w:line="240" w:lineRule="auto"/>
              <w:jc w:val="left"/>
            </w:pPr>
            <w:r w:rsidRPr="00714576">
              <w:t>URP</w:t>
            </w:r>
          </w:p>
        </w:tc>
        <w:tc>
          <w:tcPr>
            <w:tcW w:w="0" w:type="auto"/>
            <w:hideMark/>
          </w:tcPr>
          <w:p w14:paraId="68CF7DD1" w14:textId="77777777" w:rsidR="00714576" w:rsidRPr="00714576" w:rsidRDefault="00714576" w:rsidP="00714576">
            <w:pPr>
              <w:spacing w:before="36" w:after="36" w:line="240" w:lineRule="auto"/>
              <w:jc w:val="right"/>
            </w:pPr>
            <w:r w:rsidRPr="00714576">
              <w:t>275</w:t>
            </w:r>
          </w:p>
        </w:tc>
        <w:tc>
          <w:tcPr>
            <w:tcW w:w="0" w:type="auto"/>
            <w:hideMark/>
          </w:tcPr>
          <w:p w14:paraId="7B1AB67B" w14:textId="77777777" w:rsidR="00714576" w:rsidRPr="00714576" w:rsidRDefault="00714576" w:rsidP="00714576">
            <w:pPr>
              <w:spacing w:before="36" w:after="36" w:line="240" w:lineRule="auto"/>
              <w:jc w:val="right"/>
            </w:pPr>
            <w:r w:rsidRPr="00714576">
              <w:t>282</w:t>
            </w:r>
          </w:p>
        </w:tc>
        <w:tc>
          <w:tcPr>
            <w:tcW w:w="0" w:type="auto"/>
            <w:hideMark/>
          </w:tcPr>
          <w:p w14:paraId="4AD77AAE" w14:textId="77777777" w:rsidR="00714576" w:rsidRPr="00714576" w:rsidRDefault="00714576" w:rsidP="00714576">
            <w:pPr>
              <w:spacing w:before="36" w:after="36" w:line="240" w:lineRule="auto"/>
              <w:jc w:val="right"/>
            </w:pPr>
            <w:r w:rsidRPr="00714576">
              <w:t>0.9751773</w:t>
            </w:r>
          </w:p>
        </w:tc>
      </w:tr>
      <w:tr w:rsidR="00714576" w:rsidRPr="00714576" w14:paraId="0EBA8496" w14:textId="77777777" w:rsidTr="00714576">
        <w:tc>
          <w:tcPr>
            <w:tcW w:w="0" w:type="auto"/>
            <w:hideMark/>
          </w:tcPr>
          <w:p w14:paraId="1B9C3EAD" w14:textId="77777777" w:rsidR="00714576" w:rsidRPr="00714576" w:rsidRDefault="00714576" w:rsidP="00714576">
            <w:pPr>
              <w:spacing w:before="36" w:after="36" w:line="240" w:lineRule="auto"/>
              <w:jc w:val="right"/>
            </w:pPr>
            <w:r w:rsidRPr="00714576">
              <w:t>2016</w:t>
            </w:r>
          </w:p>
        </w:tc>
        <w:tc>
          <w:tcPr>
            <w:tcW w:w="0" w:type="auto"/>
            <w:hideMark/>
          </w:tcPr>
          <w:p w14:paraId="541D32C3" w14:textId="77777777" w:rsidR="00714576" w:rsidRPr="00714576" w:rsidRDefault="00714576" w:rsidP="00714576">
            <w:pPr>
              <w:spacing w:before="36" w:after="36" w:line="240" w:lineRule="auto"/>
              <w:jc w:val="left"/>
            </w:pPr>
            <w:r w:rsidRPr="00714576">
              <w:t>USMP</w:t>
            </w:r>
          </w:p>
        </w:tc>
        <w:tc>
          <w:tcPr>
            <w:tcW w:w="0" w:type="auto"/>
            <w:hideMark/>
          </w:tcPr>
          <w:p w14:paraId="7F313A5A" w14:textId="77777777" w:rsidR="00714576" w:rsidRPr="00714576" w:rsidRDefault="00714576" w:rsidP="00714576">
            <w:pPr>
              <w:spacing w:before="36" w:after="36" w:line="240" w:lineRule="auto"/>
              <w:jc w:val="right"/>
            </w:pPr>
            <w:r w:rsidRPr="00714576">
              <w:t>99</w:t>
            </w:r>
          </w:p>
        </w:tc>
        <w:tc>
          <w:tcPr>
            <w:tcW w:w="0" w:type="auto"/>
            <w:hideMark/>
          </w:tcPr>
          <w:p w14:paraId="1E9894E5" w14:textId="77777777" w:rsidR="00714576" w:rsidRPr="00714576" w:rsidRDefault="00714576" w:rsidP="00714576">
            <w:pPr>
              <w:spacing w:before="36" w:after="36" w:line="240" w:lineRule="auto"/>
              <w:jc w:val="right"/>
            </w:pPr>
            <w:r w:rsidRPr="00714576">
              <w:t>133</w:t>
            </w:r>
          </w:p>
        </w:tc>
        <w:tc>
          <w:tcPr>
            <w:tcW w:w="0" w:type="auto"/>
            <w:hideMark/>
          </w:tcPr>
          <w:p w14:paraId="5E94D4F4" w14:textId="77777777" w:rsidR="00714576" w:rsidRPr="00714576" w:rsidRDefault="00714576" w:rsidP="00714576">
            <w:pPr>
              <w:spacing w:before="36" w:after="36" w:line="240" w:lineRule="auto"/>
              <w:jc w:val="right"/>
            </w:pPr>
            <w:r w:rsidRPr="00714576">
              <w:t>0.7443609</w:t>
            </w:r>
          </w:p>
        </w:tc>
      </w:tr>
      <w:tr w:rsidR="00714576" w:rsidRPr="00714576" w14:paraId="42E299B7" w14:textId="77777777" w:rsidTr="00714576">
        <w:tc>
          <w:tcPr>
            <w:tcW w:w="0" w:type="auto"/>
            <w:hideMark/>
          </w:tcPr>
          <w:p w14:paraId="247D3035" w14:textId="77777777" w:rsidR="00714576" w:rsidRPr="00714576" w:rsidRDefault="00714576" w:rsidP="00714576">
            <w:pPr>
              <w:spacing w:before="36" w:after="36" w:line="240" w:lineRule="auto"/>
              <w:jc w:val="right"/>
            </w:pPr>
            <w:r w:rsidRPr="00714576">
              <w:t>2017</w:t>
            </w:r>
          </w:p>
        </w:tc>
        <w:tc>
          <w:tcPr>
            <w:tcW w:w="0" w:type="auto"/>
            <w:hideMark/>
          </w:tcPr>
          <w:p w14:paraId="71AF2031" w14:textId="77777777" w:rsidR="00714576" w:rsidRPr="00714576" w:rsidRDefault="00714576" w:rsidP="00714576">
            <w:pPr>
              <w:spacing w:before="36" w:after="36" w:line="240" w:lineRule="auto"/>
              <w:jc w:val="left"/>
            </w:pPr>
            <w:r w:rsidRPr="00714576">
              <w:t>USMP</w:t>
            </w:r>
          </w:p>
        </w:tc>
        <w:tc>
          <w:tcPr>
            <w:tcW w:w="0" w:type="auto"/>
            <w:hideMark/>
          </w:tcPr>
          <w:p w14:paraId="6672E7D1" w14:textId="77777777" w:rsidR="00714576" w:rsidRPr="00714576" w:rsidRDefault="00714576" w:rsidP="00714576">
            <w:pPr>
              <w:spacing w:before="36" w:after="36" w:line="240" w:lineRule="auto"/>
              <w:jc w:val="right"/>
            </w:pPr>
            <w:r w:rsidRPr="00714576">
              <w:t>111</w:t>
            </w:r>
          </w:p>
        </w:tc>
        <w:tc>
          <w:tcPr>
            <w:tcW w:w="0" w:type="auto"/>
            <w:hideMark/>
          </w:tcPr>
          <w:p w14:paraId="61342C0B" w14:textId="77777777" w:rsidR="00714576" w:rsidRPr="00714576" w:rsidRDefault="00714576" w:rsidP="00714576">
            <w:pPr>
              <w:spacing w:before="36" w:after="36" w:line="240" w:lineRule="auto"/>
              <w:jc w:val="right"/>
            </w:pPr>
            <w:r w:rsidRPr="00714576">
              <w:t>141</w:t>
            </w:r>
          </w:p>
        </w:tc>
        <w:tc>
          <w:tcPr>
            <w:tcW w:w="0" w:type="auto"/>
            <w:hideMark/>
          </w:tcPr>
          <w:p w14:paraId="298A8A26" w14:textId="77777777" w:rsidR="00714576" w:rsidRPr="00714576" w:rsidRDefault="00714576" w:rsidP="00714576">
            <w:pPr>
              <w:spacing w:before="36" w:after="36" w:line="240" w:lineRule="auto"/>
              <w:jc w:val="right"/>
            </w:pPr>
            <w:r w:rsidRPr="00714576">
              <w:t>0.7872340</w:t>
            </w:r>
          </w:p>
        </w:tc>
      </w:tr>
      <w:tr w:rsidR="00714576" w:rsidRPr="00714576" w14:paraId="30356446" w14:textId="77777777" w:rsidTr="00714576">
        <w:tc>
          <w:tcPr>
            <w:tcW w:w="0" w:type="auto"/>
            <w:hideMark/>
          </w:tcPr>
          <w:p w14:paraId="0A2FC704" w14:textId="77777777" w:rsidR="00714576" w:rsidRPr="00714576" w:rsidRDefault="00714576" w:rsidP="00714576">
            <w:pPr>
              <w:spacing w:before="36" w:after="36" w:line="240" w:lineRule="auto"/>
              <w:jc w:val="right"/>
            </w:pPr>
            <w:r w:rsidRPr="00714576">
              <w:t>2018</w:t>
            </w:r>
          </w:p>
        </w:tc>
        <w:tc>
          <w:tcPr>
            <w:tcW w:w="0" w:type="auto"/>
            <w:hideMark/>
          </w:tcPr>
          <w:p w14:paraId="65F2AD82" w14:textId="77777777" w:rsidR="00714576" w:rsidRPr="00714576" w:rsidRDefault="00714576" w:rsidP="00714576">
            <w:pPr>
              <w:spacing w:before="36" w:after="36" w:line="240" w:lineRule="auto"/>
              <w:jc w:val="left"/>
            </w:pPr>
            <w:r w:rsidRPr="00714576">
              <w:t>USMP</w:t>
            </w:r>
          </w:p>
        </w:tc>
        <w:tc>
          <w:tcPr>
            <w:tcW w:w="0" w:type="auto"/>
            <w:hideMark/>
          </w:tcPr>
          <w:p w14:paraId="29F731E3" w14:textId="77777777" w:rsidR="00714576" w:rsidRPr="00714576" w:rsidRDefault="00714576" w:rsidP="00714576">
            <w:pPr>
              <w:spacing w:before="36" w:after="36" w:line="240" w:lineRule="auto"/>
              <w:jc w:val="right"/>
            </w:pPr>
            <w:r w:rsidRPr="00714576">
              <w:t>121</w:t>
            </w:r>
          </w:p>
        </w:tc>
        <w:tc>
          <w:tcPr>
            <w:tcW w:w="0" w:type="auto"/>
            <w:hideMark/>
          </w:tcPr>
          <w:p w14:paraId="0B41AD41" w14:textId="77777777" w:rsidR="00714576" w:rsidRPr="00714576" w:rsidRDefault="00714576" w:rsidP="00714576">
            <w:pPr>
              <w:spacing w:before="36" w:after="36" w:line="240" w:lineRule="auto"/>
              <w:jc w:val="right"/>
            </w:pPr>
            <w:r w:rsidRPr="00714576">
              <w:t>112</w:t>
            </w:r>
          </w:p>
        </w:tc>
        <w:tc>
          <w:tcPr>
            <w:tcW w:w="0" w:type="auto"/>
            <w:hideMark/>
          </w:tcPr>
          <w:p w14:paraId="71A05DA5" w14:textId="77777777" w:rsidR="00714576" w:rsidRPr="00714576" w:rsidRDefault="00714576" w:rsidP="00714576">
            <w:pPr>
              <w:spacing w:before="36" w:after="36" w:line="240" w:lineRule="auto"/>
              <w:jc w:val="right"/>
            </w:pPr>
            <w:r w:rsidRPr="00714576">
              <w:t>1.0803571</w:t>
            </w:r>
          </w:p>
        </w:tc>
      </w:tr>
      <w:tr w:rsidR="00714576" w:rsidRPr="00714576" w14:paraId="2CD4EA21" w14:textId="77777777" w:rsidTr="00714576">
        <w:tc>
          <w:tcPr>
            <w:tcW w:w="0" w:type="auto"/>
            <w:hideMark/>
          </w:tcPr>
          <w:p w14:paraId="0B54A979" w14:textId="77777777" w:rsidR="00714576" w:rsidRPr="00714576" w:rsidRDefault="00714576" w:rsidP="00714576">
            <w:pPr>
              <w:spacing w:before="36" w:after="36" w:line="240" w:lineRule="auto"/>
              <w:jc w:val="right"/>
            </w:pPr>
            <w:r w:rsidRPr="00714576">
              <w:t>2019</w:t>
            </w:r>
          </w:p>
        </w:tc>
        <w:tc>
          <w:tcPr>
            <w:tcW w:w="0" w:type="auto"/>
            <w:hideMark/>
          </w:tcPr>
          <w:p w14:paraId="49F64AD7" w14:textId="77777777" w:rsidR="00714576" w:rsidRPr="00714576" w:rsidRDefault="00714576" w:rsidP="00714576">
            <w:pPr>
              <w:spacing w:before="36" w:after="36" w:line="240" w:lineRule="auto"/>
              <w:jc w:val="left"/>
            </w:pPr>
            <w:r w:rsidRPr="00714576">
              <w:t>USMP</w:t>
            </w:r>
          </w:p>
        </w:tc>
        <w:tc>
          <w:tcPr>
            <w:tcW w:w="0" w:type="auto"/>
            <w:hideMark/>
          </w:tcPr>
          <w:p w14:paraId="08A209AD" w14:textId="77777777" w:rsidR="00714576" w:rsidRPr="00714576" w:rsidRDefault="00714576" w:rsidP="00714576">
            <w:pPr>
              <w:spacing w:before="36" w:after="36" w:line="240" w:lineRule="auto"/>
              <w:jc w:val="right"/>
            </w:pPr>
            <w:r w:rsidRPr="00714576">
              <w:t>126</w:t>
            </w:r>
          </w:p>
        </w:tc>
        <w:tc>
          <w:tcPr>
            <w:tcW w:w="0" w:type="auto"/>
            <w:hideMark/>
          </w:tcPr>
          <w:p w14:paraId="4B59F715" w14:textId="77777777" w:rsidR="00714576" w:rsidRPr="00714576" w:rsidRDefault="00714576" w:rsidP="00714576">
            <w:pPr>
              <w:spacing w:before="36" w:after="36" w:line="240" w:lineRule="auto"/>
              <w:jc w:val="right"/>
            </w:pPr>
            <w:r w:rsidRPr="00714576">
              <w:t>116</w:t>
            </w:r>
          </w:p>
        </w:tc>
        <w:tc>
          <w:tcPr>
            <w:tcW w:w="0" w:type="auto"/>
            <w:hideMark/>
          </w:tcPr>
          <w:p w14:paraId="5568B42C" w14:textId="77777777" w:rsidR="00714576" w:rsidRPr="00714576" w:rsidRDefault="00714576" w:rsidP="00714576">
            <w:pPr>
              <w:spacing w:before="36" w:after="36" w:line="240" w:lineRule="auto"/>
              <w:jc w:val="right"/>
            </w:pPr>
            <w:r w:rsidRPr="00714576">
              <w:t>1.0862069</w:t>
            </w:r>
          </w:p>
        </w:tc>
      </w:tr>
      <w:tr w:rsidR="00714576" w:rsidRPr="00714576" w14:paraId="7FEDC3B5" w14:textId="77777777" w:rsidTr="00714576">
        <w:tc>
          <w:tcPr>
            <w:tcW w:w="0" w:type="auto"/>
            <w:hideMark/>
          </w:tcPr>
          <w:p w14:paraId="7F26CE46" w14:textId="77777777" w:rsidR="00714576" w:rsidRPr="00714576" w:rsidRDefault="00714576" w:rsidP="00714576">
            <w:pPr>
              <w:spacing w:before="36" w:after="36" w:line="240" w:lineRule="auto"/>
              <w:jc w:val="right"/>
            </w:pPr>
            <w:r w:rsidRPr="00714576">
              <w:t>2020</w:t>
            </w:r>
          </w:p>
        </w:tc>
        <w:tc>
          <w:tcPr>
            <w:tcW w:w="0" w:type="auto"/>
            <w:hideMark/>
          </w:tcPr>
          <w:p w14:paraId="0EC44EEA" w14:textId="77777777" w:rsidR="00714576" w:rsidRPr="00714576" w:rsidRDefault="00714576" w:rsidP="00714576">
            <w:pPr>
              <w:spacing w:before="36" w:after="36" w:line="240" w:lineRule="auto"/>
              <w:jc w:val="left"/>
            </w:pPr>
            <w:r w:rsidRPr="00714576">
              <w:t>USMP</w:t>
            </w:r>
          </w:p>
        </w:tc>
        <w:tc>
          <w:tcPr>
            <w:tcW w:w="0" w:type="auto"/>
            <w:hideMark/>
          </w:tcPr>
          <w:p w14:paraId="1C1427AC" w14:textId="77777777" w:rsidR="00714576" w:rsidRPr="00714576" w:rsidRDefault="00714576" w:rsidP="00714576">
            <w:pPr>
              <w:spacing w:before="36" w:after="36" w:line="240" w:lineRule="auto"/>
              <w:jc w:val="right"/>
            </w:pPr>
            <w:r w:rsidRPr="00714576">
              <w:t>121</w:t>
            </w:r>
          </w:p>
        </w:tc>
        <w:tc>
          <w:tcPr>
            <w:tcW w:w="0" w:type="auto"/>
            <w:hideMark/>
          </w:tcPr>
          <w:p w14:paraId="4C42C1F5" w14:textId="77777777" w:rsidR="00714576" w:rsidRPr="00714576" w:rsidRDefault="00714576" w:rsidP="00714576">
            <w:pPr>
              <w:spacing w:before="36" w:after="36" w:line="240" w:lineRule="auto"/>
              <w:jc w:val="right"/>
            </w:pPr>
            <w:r w:rsidRPr="00714576">
              <w:t>93</w:t>
            </w:r>
          </w:p>
        </w:tc>
        <w:tc>
          <w:tcPr>
            <w:tcW w:w="0" w:type="auto"/>
            <w:hideMark/>
          </w:tcPr>
          <w:p w14:paraId="3817B0FE" w14:textId="77777777" w:rsidR="00714576" w:rsidRPr="00714576" w:rsidRDefault="00714576" w:rsidP="00714576">
            <w:pPr>
              <w:spacing w:before="36" w:after="36" w:line="240" w:lineRule="auto"/>
              <w:jc w:val="right"/>
            </w:pPr>
            <w:r w:rsidRPr="00714576">
              <w:t>1.3010753</w:t>
            </w:r>
          </w:p>
        </w:tc>
      </w:tr>
      <w:tr w:rsidR="00714576" w:rsidRPr="00714576" w14:paraId="1DBD2E36" w14:textId="77777777" w:rsidTr="00714576">
        <w:tc>
          <w:tcPr>
            <w:tcW w:w="0" w:type="auto"/>
            <w:hideMark/>
          </w:tcPr>
          <w:p w14:paraId="5F79E2E0" w14:textId="77777777" w:rsidR="00714576" w:rsidRPr="00714576" w:rsidRDefault="00714576" w:rsidP="00714576">
            <w:pPr>
              <w:spacing w:before="36" w:after="36" w:line="240" w:lineRule="auto"/>
              <w:jc w:val="right"/>
            </w:pPr>
            <w:r w:rsidRPr="00714576">
              <w:t>2021</w:t>
            </w:r>
          </w:p>
        </w:tc>
        <w:tc>
          <w:tcPr>
            <w:tcW w:w="0" w:type="auto"/>
            <w:hideMark/>
          </w:tcPr>
          <w:p w14:paraId="62018969" w14:textId="77777777" w:rsidR="00714576" w:rsidRPr="00714576" w:rsidRDefault="00714576" w:rsidP="00714576">
            <w:pPr>
              <w:spacing w:before="36" w:after="36" w:line="240" w:lineRule="auto"/>
              <w:jc w:val="left"/>
            </w:pPr>
            <w:r w:rsidRPr="00714576">
              <w:t>USMP</w:t>
            </w:r>
          </w:p>
        </w:tc>
        <w:tc>
          <w:tcPr>
            <w:tcW w:w="0" w:type="auto"/>
            <w:hideMark/>
          </w:tcPr>
          <w:p w14:paraId="70015968" w14:textId="77777777" w:rsidR="00714576" w:rsidRPr="00714576" w:rsidRDefault="00714576" w:rsidP="00714576">
            <w:pPr>
              <w:spacing w:before="36" w:after="36" w:line="240" w:lineRule="auto"/>
              <w:jc w:val="right"/>
            </w:pPr>
            <w:r w:rsidRPr="00714576">
              <w:t>132</w:t>
            </w:r>
          </w:p>
        </w:tc>
        <w:tc>
          <w:tcPr>
            <w:tcW w:w="0" w:type="auto"/>
            <w:hideMark/>
          </w:tcPr>
          <w:p w14:paraId="7ECFE9EE" w14:textId="77777777" w:rsidR="00714576" w:rsidRPr="00714576" w:rsidRDefault="00714576" w:rsidP="00714576">
            <w:pPr>
              <w:spacing w:before="36" w:after="36" w:line="240" w:lineRule="auto"/>
              <w:jc w:val="right"/>
            </w:pPr>
            <w:r w:rsidRPr="00714576">
              <w:t>144</w:t>
            </w:r>
          </w:p>
        </w:tc>
        <w:tc>
          <w:tcPr>
            <w:tcW w:w="0" w:type="auto"/>
            <w:hideMark/>
          </w:tcPr>
          <w:p w14:paraId="094E591C" w14:textId="77777777" w:rsidR="00714576" w:rsidRPr="00714576" w:rsidRDefault="00714576" w:rsidP="00714576">
            <w:pPr>
              <w:spacing w:before="36" w:after="36" w:line="240" w:lineRule="auto"/>
              <w:jc w:val="right"/>
            </w:pPr>
            <w:r w:rsidRPr="00714576">
              <w:t>0.9166667</w:t>
            </w:r>
          </w:p>
        </w:tc>
      </w:tr>
      <w:tr w:rsidR="00714576" w:rsidRPr="00714576" w14:paraId="470A5918" w14:textId="77777777" w:rsidTr="00714576">
        <w:tc>
          <w:tcPr>
            <w:tcW w:w="0" w:type="auto"/>
            <w:hideMark/>
          </w:tcPr>
          <w:p w14:paraId="7DA29971" w14:textId="77777777" w:rsidR="00714576" w:rsidRPr="00714576" w:rsidRDefault="00714576" w:rsidP="00714576">
            <w:pPr>
              <w:spacing w:before="36" w:after="36" w:line="240" w:lineRule="auto"/>
              <w:jc w:val="right"/>
            </w:pPr>
            <w:r w:rsidRPr="00714576">
              <w:t>2016</w:t>
            </w:r>
          </w:p>
        </w:tc>
        <w:tc>
          <w:tcPr>
            <w:tcW w:w="0" w:type="auto"/>
            <w:hideMark/>
          </w:tcPr>
          <w:p w14:paraId="61E57D5C" w14:textId="77777777" w:rsidR="00714576" w:rsidRPr="00714576" w:rsidRDefault="00714576" w:rsidP="00714576">
            <w:pPr>
              <w:spacing w:before="36" w:after="36" w:line="240" w:lineRule="auto"/>
              <w:jc w:val="left"/>
            </w:pPr>
            <w:r w:rsidRPr="00714576">
              <w:t>USP</w:t>
            </w:r>
          </w:p>
        </w:tc>
        <w:tc>
          <w:tcPr>
            <w:tcW w:w="0" w:type="auto"/>
            <w:hideMark/>
          </w:tcPr>
          <w:p w14:paraId="3C070F42" w14:textId="77777777" w:rsidR="00714576" w:rsidRPr="00714576" w:rsidRDefault="00714576" w:rsidP="00714576">
            <w:pPr>
              <w:spacing w:before="36" w:after="36" w:line="240" w:lineRule="auto"/>
              <w:jc w:val="right"/>
            </w:pPr>
            <w:r w:rsidRPr="00714576">
              <w:t>4</w:t>
            </w:r>
          </w:p>
        </w:tc>
        <w:tc>
          <w:tcPr>
            <w:tcW w:w="0" w:type="auto"/>
            <w:hideMark/>
          </w:tcPr>
          <w:p w14:paraId="75E132D6" w14:textId="77777777" w:rsidR="00714576" w:rsidRPr="00714576" w:rsidRDefault="00714576" w:rsidP="00714576">
            <w:pPr>
              <w:spacing w:before="36" w:after="36" w:line="240" w:lineRule="auto"/>
              <w:jc w:val="right"/>
            </w:pPr>
            <w:r w:rsidRPr="00714576">
              <w:t>5</w:t>
            </w:r>
          </w:p>
        </w:tc>
        <w:tc>
          <w:tcPr>
            <w:tcW w:w="0" w:type="auto"/>
            <w:hideMark/>
          </w:tcPr>
          <w:p w14:paraId="5B68301B" w14:textId="77777777" w:rsidR="00714576" w:rsidRPr="00714576" w:rsidRDefault="00714576" w:rsidP="00714576">
            <w:pPr>
              <w:spacing w:before="36" w:after="36" w:line="240" w:lineRule="auto"/>
              <w:jc w:val="right"/>
            </w:pPr>
            <w:r w:rsidRPr="00714576">
              <w:t>0.8000000</w:t>
            </w:r>
          </w:p>
        </w:tc>
      </w:tr>
      <w:tr w:rsidR="00714576" w:rsidRPr="00714576" w14:paraId="69B11CC3" w14:textId="77777777" w:rsidTr="00714576">
        <w:tc>
          <w:tcPr>
            <w:tcW w:w="0" w:type="auto"/>
            <w:hideMark/>
          </w:tcPr>
          <w:p w14:paraId="7308CD06" w14:textId="77777777" w:rsidR="00714576" w:rsidRPr="00714576" w:rsidRDefault="00714576" w:rsidP="00714576">
            <w:pPr>
              <w:spacing w:before="36" w:after="36" w:line="240" w:lineRule="auto"/>
              <w:jc w:val="right"/>
            </w:pPr>
            <w:r w:rsidRPr="00714576">
              <w:t>2017</w:t>
            </w:r>
          </w:p>
        </w:tc>
        <w:tc>
          <w:tcPr>
            <w:tcW w:w="0" w:type="auto"/>
            <w:hideMark/>
          </w:tcPr>
          <w:p w14:paraId="33AE612E" w14:textId="77777777" w:rsidR="00714576" w:rsidRPr="00714576" w:rsidRDefault="00714576" w:rsidP="00714576">
            <w:pPr>
              <w:spacing w:before="36" w:after="36" w:line="240" w:lineRule="auto"/>
              <w:jc w:val="left"/>
            </w:pPr>
            <w:r w:rsidRPr="00714576">
              <w:t>USP</w:t>
            </w:r>
          </w:p>
        </w:tc>
        <w:tc>
          <w:tcPr>
            <w:tcW w:w="0" w:type="auto"/>
            <w:hideMark/>
          </w:tcPr>
          <w:p w14:paraId="43D3013F" w14:textId="77777777" w:rsidR="00714576" w:rsidRPr="00714576" w:rsidRDefault="00714576" w:rsidP="00714576">
            <w:pPr>
              <w:spacing w:before="36" w:after="36" w:line="240" w:lineRule="auto"/>
              <w:jc w:val="right"/>
            </w:pPr>
            <w:r w:rsidRPr="00714576">
              <w:t>5</w:t>
            </w:r>
          </w:p>
        </w:tc>
        <w:tc>
          <w:tcPr>
            <w:tcW w:w="0" w:type="auto"/>
            <w:hideMark/>
          </w:tcPr>
          <w:p w14:paraId="10E39812" w14:textId="77777777" w:rsidR="00714576" w:rsidRPr="00714576" w:rsidRDefault="00714576" w:rsidP="00714576">
            <w:pPr>
              <w:spacing w:before="36" w:after="36" w:line="240" w:lineRule="auto"/>
              <w:jc w:val="right"/>
            </w:pPr>
            <w:r w:rsidRPr="00714576">
              <w:t>6</w:t>
            </w:r>
          </w:p>
        </w:tc>
        <w:tc>
          <w:tcPr>
            <w:tcW w:w="0" w:type="auto"/>
            <w:hideMark/>
          </w:tcPr>
          <w:p w14:paraId="064D9746" w14:textId="77777777" w:rsidR="00714576" w:rsidRPr="00714576" w:rsidRDefault="00714576" w:rsidP="00714576">
            <w:pPr>
              <w:spacing w:before="36" w:after="36" w:line="240" w:lineRule="auto"/>
              <w:jc w:val="right"/>
            </w:pPr>
            <w:r w:rsidRPr="00714576">
              <w:t>0.8333333</w:t>
            </w:r>
          </w:p>
        </w:tc>
      </w:tr>
      <w:tr w:rsidR="00714576" w:rsidRPr="00714576" w14:paraId="148E94A8" w14:textId="77777777" w:rsidTr="00714576">
        <w:tc>
          <w:tcPr>
            <w:tcW w:w="0" w:type="auto"/>
            <w:hideMark/>
          </w:tcPr>
          <w:p w14:paraId="4AA957DB" w14:textId="77777777" w:rsidR="00714576" w:rsidRPr="00714576" w:rsidRDefault="00714576" w:rsidP="00714576">
            <w:pPr>
              <w:spacing w:before="36" w:after="36" w:line="240" w:lineRule="auto"/>
              <w:jc w:val="right"/>
            </w:pPr>
            <w:r w:rsidRPr="00714576">
              <w:t>2018</w:t>
            </w:r>
          </w:p>
        </w:tc>
        <w:tc>
          <w:tcPr>
            <w:tcW w:w="0" w:type="auto"/>
            <w:hideMark/>
          </w:tcPr>
          <w:p w14:paraId="5D9C3F6E" w14:textId="77777777" w:rsidR="00714576" w:rsidRPr="00714576" w:rsidRDefault="00714576" w:rsidP="00714576">
            <w:pPr>
              <w:spacing w:before="36" w:after="36" w:line="240" w:lineRule="auto"/>
              <w:jc w:val="left"/>
            </w:pPr>
            <w:r w:rsidRPr="00714576">
              <w:t>USP</w:t>
            </w:r>
          </w:p>
        </w:tc>
        <w:tc>
          <w:tcPr>
            <w:tcW w:w="0" w:type="auto"/>
            <w:hideMark/>
          </w:tcPr>
          <w:p w14:paraId="4E3A34C1" w14:textId="77777777" w:rsidR="00714576" w:rsidRPr="00714576" w:rsidRDefault="00714576" w:rsidP="00714576">
            <w:pPr>
              <w:spacing w:before="36" w:after="36" w:line="240" w:lineRule="auto"/>
              <w:jc w:val="right"/>
            </w:pPr>
            <w:r w:rsidRPr="00714576">
              <w:t>4</w:t>
            </w:r>
          </w:p>
        </w:tc>
        <w:tc>
          <w:tcPr>
            <w:tcW w:w="0" w:type="auto"/>
            <w:hideMark/>
          </w:tcPr>
          <w:p w14:paraId="2A06A921" w14:textId="77777777" w:rsidR="00714576" w:rsidRPr="00714576" w:rsidRDefault="00714576" w:rsidP="00714576">
            <w:pPr>
              <w:spacing w:before="36" w:after="36" w:line="240" w:lineRule="auto"/>
              <w:jc w:val="right"/>
            </w:pPr>
            <w:r w:rsidRPr="00714576">
              <w:t>7</w:t>
            </w:r>
          </w:p>
        </w:tc>
        <w:tc>
          <w:tcPr>
            <w:tcW w:w="0" w:type="auto"/>
            <w:hideMark/>
          </w:tcPr>
          <w:p w14:paraId="5C9328BC" w14:textId="77777777" w:rsidR="00714576" w:rsidRPr="00714576" w:rsidRDefault="00714576" w:rsidP="00714576">
            <w:pPr>
              <w:spacing w:before="36" w:after="36" w:line="240" w:lineRule="auto"/>
              <w:jc w:val="right"/>
            </w:pPr>
            <w:r w:rsidRPr="00714576">
              <w:t>0.5714286</w:t>
            </w:r>
          </w:p>
        </w:tc>
      </w:tr>
      <w:tr w:rsidR="00714576" w:rsidRPr="00714576" w14:paraId="7FBE10FD" w14:textId="77777777" w:rsidTr="00714576">
        <w:tc>
          <w:tcPr>
            <w:tcW w:w="0" w:type="auto"/>
            <w:hideMark/>
          </w:tcPr>
          <w:p w14:paraId="3CE9BB23" w14:textId="77777777" w:rsidR="00714576" w:rsidRPr="00714576" w:rsidRDefault="00714576" w:rsidP="00714576">
            <w:pPr>
              <w:spacing w:before="36" w:after="36" w:line="240" w:lineRule="auto"/>
              <w:jc w:val="right"/>
            </w:pPr>
            <w:r w:rsidRPr="00714576">
              <w:t>2019</w:t>
            </w:r>
          </w:p>
        </w:tc>
        <w:tc>
          <w:tcPr>
            <w:tcW w:w="0" w:type="auto"/>
            <w:hideMark/>
          </w:tcPr>
          <w:p w14:paraId="6DBCF9D7" w14:textId="77777777" w:rsidR="00714576" w:rsidRPr="00714576" w:rsidRDefault="00714576" w:rsidP="00714576">
            <w:pPr>
              <w:spacing w:before="36" w:after="36" w:line="240" w:lineRule="auto"/>
              <w:jc w:val="left"/>
            </w:pPr>
            <w:r w:rsidRPr="00714576">
              <w:t>USP</w:t>
            </w:r>
          </w:p>
        </w:tc>
        <w:tc>
          <w:tcPr>
            <w:tcW w:w="0" w:type="auto"/>
            <w:hideMark/>
          </w:tcPr>
          <w:p w14:paraId="05C99BEE" w14:textId="77777777" w:rsidR="00714576" w:rsidRPr="00714576" w:rsidRDefault="00714576" w:rsidP="00714576">
            <w:pPr>
              <w:spacing w:before="36" w:after="36" w:line="240" w:lineRule="auto"/>
              <w:jc w:val="right"/>
            </w:pPr>
            <w:r w:rsidRPr="00714576">
              <w:t>7</w:t>
            </w:r>
          </w:p>
        </w:tc>
        <w:tc>
          <w:tcPr>
            <w:tcW w:w="0" w:type="auto"/>
            <w:hideMark/>
          </w:tcPr>
          <w:p w14:paraId="226F9F74" w14:textId="77777777" w:rsidR="00714576" w:rsidRPr="00714576" w:rsidRDefault="00714576" w:rsidP="00714576">
            <w:pPr>
              <w:spacing w:before="36" w:after="36" w:line="240" w:lineRule="auto"/>
              <w:jc w:val="right"/>
            </w:pPr>
            <w:r w:rsidRPr="00714576">
              <w:t>6</w:t>
            </w:r>
          </w:p>
        </w:tc>
        <w:tc>
          <w:tcPr>
            <w:tcW w:w="0" w:type="auto"/>
            <w:hideMark/>
          </w:tcPr>
          <w:p w14:paraId="2F44DC24" w14:textId="77777777" w:rsidR="00714576" w:rsidRPr="00714576" w:rsidRDefault="00714576" w:rsidP="00714576">
            <w:pPr>
              <w:spacing w:before="36" w:after="36" w:line="240" w:lineRule="auto"/>
              <w:jc w:val="right"/>
            </w:pPr>
            <w:r w:rsidRPr="00714576">
              <w:t>1.1666667</w:t>
            </w:r>
          </w:p>
        </w:tc>
      </w:tr>
      <w:tr w:rsidR="00714576" w:rsidRPr="00714576" w14:paraId="5E4F73C0" w14:textId="77777777" w:rsidTr="00714576">
        <w:tc>
          <w:tcPr>
            <w:tcW w:w="0" w:type="auto"/>
            <w:hideMark/>
          </w:tcPr>
          <w:p w14:paraId="399EB7CA" w14:textId="77777777" w:rsidR="00714576" w:rsidRPr="00714576" w:rsidRDefault="00714576" w:rsidP="00714576">
            <w:pPr>
              <w:spacing w:before="36" w:after="36" w:line="240" w:lineRule="auto"/>
              <w:jc w:val="right"/>
            </w:pPr>
            <w:r w:rsidRPr="00714576">
              <w:t>2021</w:t>
            </w:r>
          </w:p>
        </w:tc>
        <w:tc>
          <w:tcPr>
            <w:tcW w:w="0" w:type="auto"/>
            <w:hideMark/>
          </w:tcPr>
          <w:p w14:paraId="18FDA038" w14:textId="77777777" w:rsidR="00714576" w:rsidRPr="00714576" w:rsidRDefault="00714576" w:rsidP="00714576">
            <w:pPr>
              <w:spacing w:before="36" w:after="36" w:line="240" w:lineRule="auto"/>
              <w:jc w:val="left"/>
            </w:pPr>
            <w:r w:rsidRPr="00714576">
              <w:t>NA</w:t>
            </w:r>
          </w:p>
        </w:tc>
        <w:tc>
          <w:tcPr>
            <w:tcW w:w="0" w:type="auto"/>
            <w:hideMark/>
          </w:tcPr>
          <w:p w14:paraId="54F84408" w14:textId="77777777" w:rsidR="00714576" w:rsidRPr="00714576" w:rsidRDefault="00714576" w:rsidP="00714576">
            <w:pPr>
              <w:spacing w:before="36" w:after="36" w:line="240" w:lineRule="auto"/>
              <w:jc w:val="right"/>
            </w:pPr>
            <w:r w:rsidRPr="00714576">
              <w:t>498</w:t>
            </w:r>
          </w:p>
        </w:tc>
        <w:tc>
          <w:tcPr>
            <w:tcW w:w="0" w:type="auto"/>
            <w:hideMark/>
          </w:tcPr>
          <w:p w14:paraId="5356CFE1" w14:textId="77777777" w:rsidR="00714576" w:rsidRPr="00714576" w:rsidRDefault="00714576" w:rsidP="00714576">
            <w:pPr>
              <w:spacing w:before="36" w:after="36" w:line="240" w:lineRule="auto"/>
              <w:jc w:val="right"/>
            </w:pPr>
            <w:r w:rsidRPr="00714576">
              <w:t>361</w:t>
            </w:r>
          </w:p>
        </w:tc>
        <w:tc>
          <w:tcPr>
            <w:tcW w:w="0" w:type="auto"/>
            <w:hideMark/>
          </w:tcPr>
          <w:p w14:paraId="4471D6EF" w14:textId="77777777" w:rsidR="00714576" w:rsidRPr="00714576" w:rsidRDefault="00714576" w:rsidP="00714576">
            <w:pPr>
              <w:spacing w:before="36" w:after="36" w:line="240" w:lineRule="auto"/>
              <w:jc w:val="right"/>
            </w:pPr>
            <w:r w:rsidRPr="00714576">
              <w:t>1.3795014</w:t>
            </w:r>
          </w:p>
        </w:tc>
      </w:tr>
    </w:tbl>
    <w:p w14:paraId="2918804B"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proofErr w:type="spellStart"/>
      <w:r w:rsidRPr="00714576">
        <w:rPr>
          <w:rFonts w:ascii="Consolas" w:eastAsia="Cambria" w:hAnsi="Consolas" w:cs="Times New Roman"/>
          <w:sz w:val="22"/>
          <w:shd w:val="clear" w:color="auto" w:fill="F8F8F8"/>
        </w:rPr>
        <w:t>dat</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filter_</w:t>
      </w:r>
      <w:proofErr w:type="gramStart"/>
      <w:r w:rsidRPr="00714576">
        <w:rPr>
          <w:rFonts w:ascii="Consolas" w:eastAsia="Cambria" w:hAnsi="Consolas" w:cs="Times New Roman"/>
          <w:color w:val="000000"/>
          <w:sz w:val="22"/>
          <w:shd w:val="clear" w:color="auto" w:fill="F8F8F8"/>
        </w:rPr>
        <w:t>ingresantes</w:t>
      </w:r>
      <w:proofErr w:type="spellEnd"/>
      <w:r w:rsidRPr="00714576">
        <w:rPr>
          <w:rFonts w:ascii="Consolas" w:eastAsia="Cambria" w:hAnsi="Consolas" w:cs="Times New Roman"/>
          <w:sz w:val="22"/>
          <w:shd w:val="clear" w:color="auto" w:fill="F8F8F8"/>
        </w:rPr>
        <w:t>(</w:t>
      </w:r>
      <w:proofErr w:type="gram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get_table_ratio</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color w:val="4E9A06"/>
          <w:sz w:val="22"/>
          <w:shd w:val="clear" w:color="auto" w:fill="F8F8F8"/>
        </w:rPr>
        <w:t>"</w:t>
      </w:r>
      <w:proofErr w:type="spellStart"/>
      <w:r w:rsidRPr="00714576">
        <w:rPr>
          <w:rFonts w:ascii="Consolas" w:eastAsia="Cambria" w:hAnsi="Consolas" w:cs="Times New Roman"/>
          <w:color w:val="4E9A06"/>
          <w:sz w:val="22"/>
          <w:shd w:val="clear" w:color="auto" w:fill="F8F8F8"/>
        </w:rPr>
        <w:t>department_ingresantes</w:t>
      </w:r>
      <w:proofErr w:type="spellEnd"/>
      <w:r w:rsidRPr="00714576">
        <w:rPr>
          <w:rFonts w:ascii="Consolas" w:eastAsia="Cambria" w:hAnsi="Consolas" w:cs="Times New Roman"/>
          <w:color w:val="4E9A06"/>
          <w:sz w:val="22"/>
          <w:shd w:val="clear" w:color="auto" w:fill="F8F8F8"/>
        </w:rPr>
        <w:t>"</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sz w:val="22"/>
          <w:shd w:val="clear" w:color="auto" w:fill="F8F8F8"/>
        </w:rPr>
        <w:t>knitr</w:t>
      </w:r>
      <w:proofErr w:type="spellEnd"/>
      <w:r w:rsidRPr="00714576">
        <w:rPr>
          <w:rFonts w:ascii="Consolas" w:eastAsia="Cambria" w:hAnsi="Consolas" w:cs="Times New Roman"/>
          <w:color w:val="000000"/>
          <w:sz w:val="22"/>
          <w:shd w:val="clear" w:color="auto" w:fill="F8F8F8"/>
        </w:rPr>
        <w:t>::</w:t>
      </w:r>
      <w:proofErr w:type="spellStart"/>
      <w:r w:rsidRPr="00714576">
        <w:rPr>
          <w:rFonts w:ascii="Consolas" w:eastAsia="Cambria" w:hAnsi="Consolas" w:cs="Times New Roman"/>
          <w:color w:val="000000"/>
          <w:sz w:val="22"/>
          <w:shd w:val="clear" w:color="auto" w:fill="F8F8F8"/>
        </w:rPr>
        <w:t>kable</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col.names</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"Año"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"Departamento"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"Razón mujeres/hombres"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proofErr w:type="spellStart"/>
      <w:r w:rsidRPr="00714576">
        <w:rPr>
          <w:rFonts w:ascii="Consolas" w:eastAsia="Cambria" w:hAnsi="Consolas" w:cs="Times New Roman"/>
          <w:color w:val="C4A000"/>
          <w:sz w:val="22"/>
          <w:shd w:val="clear" w:color="auto" w:fill="F8F8F8"/>
        </w:rPr>
        <w:t>caption</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"Frecuencia y razón del número de mujeres y hombres ingresantes en los"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"diferentes departamentos en los diferentes años"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print</w:t>
      </w:r>
      <w:proofErr w:type="spellEnd"/>
      <w:r w:rsidRPr="00714576">
        <w:rPr>
          <w:rFonts w:ascii="Consolas" w:eastAsia="Cambria" w:hAnsi="Consolas" w:cs="Times New Roman"/>
          <w:sz w:val="22"/>
          <w:shd w:val="clear" w:color="auto" w:fill="F8F8F8"/>
        </w:rPr>
        <w:t>()</w:t>
      </w:r>
    </w:p>
    <w:p w14:paraId="2BFE742C"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t>## `</w:t>
      </w:r>
      <w:proofErr w:type="spellStart"/>
      <w:proofErr w:type="gramStart"/>
      <w:r w:rsidRPr="00714576">
        <w:rPr>
          <w:rFonts w:ascii="Consolas" w:eastAsia="Cambria" w:hAnsi="Consolas" w:cs="Times New Roman"/>
          <w:sz w:val="22"/>
          <w:shd w:val="clear" w:color="auto" w:fill="F8F8F8"/>
          <w:lang w:val="en-US"/>
        </w:rPr>
        <w:t>summarise</w:t>
      </w:r>
      <w:proofErr w:type="spellEnd"/>
      <w:r w:rsidRPr="00714576">
        <w:rPr>
          <w:rFonts w:ascii="Consolas" w:eastAsia="Cambria" w:hAnsi="Consolas" w:cs="Times New Roman"/>
          <w:sz w:val="22"/>
          <w:shd w:val="clear" w:color="auto" w:fill="F8F8F8"/>
          <w:lang w:val="en-US"/>
        </w:rPr>
        <w:t>(</w:t>
      </w:r>
      <w:proofErr w:type="gramEnd"/>
      <w:r w:rsidRPr="00714576">
        <w:rPr>
          <w:rFonts w:ascii="Consolas" w:eastAsia="Cambria" w:hAnsi="Consolas" w:cs="Times New Roman"/>
          <w:sz w:val="22"/>
          <w:shd w:val="clear" w:color="auto" w:fill="F8F8F8"/>
          <w:lang w:val="en-US"/>
        </w:rPr>
        <w:t xml:space="preserve">)` has grouped output by 'year'. You can override using the </w:t>
      </w:r>
      <w:proofErr w:type="gramStart"/>
      <w:r w:rsidRPr="00714576">
        <w:rPr>
          <w:rFonts w:ascii="Consolas" w:eastAsia="Cambria" w:hAnsi="Consolas" w:cs="Times New Roman"/>
          <w:sz w:val="22"/>
          <w:shd w:val="clear" w:color="auto" w:fill="F8F8F8"/>
          <w:lang w:val="en-US"/>
        </w:rPr>
        <w:t>`.groups</w:t>
      </w:r>
      <w:proofErr w:type="gramEnd"/>
      <w:r w:rsidRPr="00714576">
        <w:rPr>
          <w:rFonts w:ascii="Consolas" w:eastAsia="Cambria" w:hAnsi="Consolas" w:cs="Times New Roman"/>
          <w:sz w:val="22"/>
          <w:shd w:val="clear" w:color="auto" w:fill="F8F8F8"/>
          <w:lang w:val="en-US"/>
        </w:rPr>
        <w:t>` argument.</w:t>
      </w:r>
    </w:p>
    <w:p w14:paraId="5BBB74EE"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Frecuencia y razón del número de mujeres y hombres ingresantes en los diferentes departamentos en los diferentes años</w:t>
      </w:r>
    </w:p>
    <w:tbl>
      <w:tblPr>
        <w:tblStyle w:val="Table1"/>
        <w:tblW w:w="0" w:type="pct"/>
        <w:tblInd w:w="0" w:type="dxa"/>
        <w:tblLook w:val="0020" w:firstRow="1" w:lastRow="0" w:firstColumn="0" w:lastColumn="0" w:noHBand="0" w:noVBand="0"/>
        <w:tblCaption w:val="Frecuencia y razón del número de mujeres y hombres ingresantes en los diferentes departamentos en los diferentes años"/>
      </w:tblPr>
      <w:tblGrid>
        <w:gridCol w:w="748"/>
        <w:gridCol w:w="1700"/>
        <w:gridCol w:w="1045"/>
        <w:gridCol w:w="1159"/>
        <w:gridCol w:w="2767"/>
      </w:tblGrid>
      <w:tr w:rsidR="00714576" w:rsidRPr="00714576" w14:paraId="74E9960B"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4181AA19" w14:textId="77777777" w:rsidR="00714576" w:rsidRPr="00714576" w:rsidRDefault="00714576" w:rsidP="00714576">
            <w:pPr>
              <w:spacing w:before="36" w:after="36" w:line="240" w:lineRule="auto"/>
              <w:jc w:val="right"/>
            </w:pPr>
            <w:r w:rsidRPr="00714576">
              <w:t>Año</w:t>
            </w:r>
          </w:p>
        </w:tc>
        <w:tc>
          <w:tcPr>
            <w:tcW w:w="0" w:type="auto"/>
            <w:tcBorders>
              <w:top w:val="nil"/>
              <w:left w:val="nil"/>
              <w:right w:val="nil"/>
            </w:tcBorders>
            <w:hideMark/>
          </w:tcPr>
          <w:p w14:paraId="2667608B" w14:textId="77777777" w:rsidR="00714576" w:rsidRPr="00714576" w:rsidRDefault="00714576" w:rsidP="00714576">
            <w:pPr>
              <w:spacing w:before="36" w:after="36" w:line="240" w:lineRule="auto"/>
              <w:jc w:val="left"/>
            </w:pPr>
            <w:proofErr w:type="spellStart"/>
            <w:r w:rsidRPr="00714576">
              <w:t>Departamento</w:t>
            </w:r>
            <w:proofErr w:type="spellEnd"/>
          </w:p>
        </w:tc>
        <w:tc>
          <w:tcPr>
            <w:tcW w:w="0" w:type="auto"/>
            <w:tcBorders>
              <w:top w:val="nil"/>
              <w:left w:val="nil"/>
              <w:right w:val="nil"/>
            </w:tcBorders>
            <w:hideMark/>
          </w:tcPr>
          <w:p w14:paraId="66EF77B4"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0BD031F9"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4D19E16B" w14:textId="77777777" w:rsidR="00714576" w:rsidRPr="00714576" w:rsidRDefault="00714576" w:rsidP="00714576">
            <w:pPr>
              <w:spacing w:before="36" w:after="36" w:line="240" w:lineRule="auto"/>
              <w:jc w:val="right"/>
            </w:pPr>
            <w:proofErr w:type="spellStart"/>
            <w:r w:rsidRPr="00714576">
              <w:t>Razón</w:t>
            </w:r>
            <w:proofErr w:type="spellEnd"/>
            <w:r w:rsidRPr="00714576">
              <w:t xml:space="preserve"> </w:t>
            </w:r>
            <w:proofErr w:type="spellStart"/>
            <w:r w:rsidRPr="00714576">
              <w:t>mujeres</w:t>
            </w:r>
            <w:proofErr w:type="spellEnd"/>
            <w:r w:rsidRPr="00714576">
              <w:t>/hombres</w:t>
            </w:r>
          </w:p>
        </w:tc>
      </w:tr>
      <w:tr w:rsidR="00714576" w:rsidRPr="00714576" w14:paraId="6B218476" w14:textId="77777777" w:rsidTr="00714576">
        <w:tc>
          <w:tcPr>
            <w:tcW w:w="0" w:type="auto"/>
            <w:hideMark/>
          </w:tcPr>
          <w:p w14:paraId="402E0B79" w14:textId="77777777" w:rsidR="00714576" w:rsidRPr="00714576" w:rsidRDefault="00714576" w:rsidP="00714576">
            <w:pPr>
              <w:spacing w:before="36" w:after="36" w:line="240" w:lineRule="auto"/>
              <w:jc w:val="right"/>
            </w:pPr>
            <w:r w:rsidRPr="00714576">
              <w:t>2016</w:t>
            </w:r>
          </w:p>
        </w:tc>
        <w:tc>
          <w:tcPr>
            <w:tcW w:w="0" w:type="auto"/>
            <w:hideMark/>
          </w:tcPr>
          <w:p w14:paraId="417AF4F4" w14:textId="77777777" w:rsidR="00714576" w:rsidRPr="00714576" w:rsidRDefault="00714576" w:rsidP="00714576">
            <w:pPr>
              <w:spacing w:before="36" w:after="36" w:line="240" w:lineRule="auto"/>
              <w:jc w:val="left"/>
            </w:pPr>
            <w:r w:rsidRPr="00714576">
              <w:t>Ancash</w:t>
            </w:r>
          </w:p>
        </w:tc>
        <w:tc>
          <w:tcPr>
            <w:tcW w:w="0" w:type="auto"/>
            <w:hideMark/>
          </w:tcPr>
          <w:p w14:paraId="2513FFDF" w14:textId="77777777" w:rsidR="00714576" w:rsidRPr="00714576" w:rsidRDefault="00714576" w:rsidP="00714576">
            <w:pPr>
              <w:spacing w:before="36" w:after="36" w:line="240" w:lineRule="auto"/>
              <w:jc w:val="right"/>
            </w:pPr>
            <w:r w:rsidRPr="00714576">
              <w:t>4</w:t>
            </w:r>
          </w:p>
        </w:tc>
        <w:tc>
          <w:tcPr>
            <w:tcW w:w="0" w:type="auto"/>
            <w:hideMark/>
          </w:tcPr>
          <w:p w14:paraId="0B4BCF94" w14:textId="77777777" w:rsidR="00714576" w:rsidRPr="00714576" w:rsidRDefault="00714576" w:rsidP="00714576">
            <w:pPr>
              <w:spacing w:before="36" w:after="36" w:line="240" w:lineRule="auto"/>
              <w:jc w:val="right"/>
            </w:pPr>
            <w:r w:rsidRPr="00714576">
              <w:t>5</w:t>
            </w:r>
          </w:p>
        </w:tc>
        <w:tc>
          <w:tcPr>
            <w:tcW w:w="0" w:type="auto"/>
            <w:hideMark/>
          </w:tcPr>
          <w:p w14:paraId="766711C4" w14:textId="77777777" w:rsidR="00714576" w:rsidRPr="00714576" w:rsidRDefault="00714576" w:rsidP="00714576">
            <w:pPr>
              <w:spacing w:before="36" w:after="36" w:line="240" w:lineRule="auto"/>
              <w:jc w:val="right"/>
            </w:pPr>
            <w:r w:rsidRPr="00714576">
              <w:t>0.8000000</w:t>
            </w:r>
          </w:p>
        </w:tc>
      </w:tr>
      <w:tr w:rsidR="00714576" w:rsidRPr="00714576" w14:paraId="11F21883" w14:textId="77777777" w:rsidTr="00714576">
        <w:tc>
          <w:tcPr>
            <w:tcW w:w="0" w:type="auto"/>
            <w:hideMark/>
          </w:tcPr>
          <w:p w14:paraId="7FE3913C" w14:textId="77777777" w:rsidR="00714576" w:rsidRPr="00714576" w:rsidRDefault="00714576" w:rsidP="00714576">
            <w:pPr>
              <w:spacing w:before="36" w:after="36" w:line="240" w:lineRule="auto"/>
              <w:jc w:val="right"/>
            </w:pPr>
            <w:r w:rsidRPr="00714576">
              <w:t>2017</w:t>
            </w:r>
          </w:p>
        </w:tc>
        <w:tc>
          <w:tcPr>
            <w:tcW w:w="0" w:type="auto"/>
            <w:hideMark/>
          </w:tcPr>
          <w:p w14:paraId="58479A10" w14:textId="77777777" w:rsidR="00714576" w:rsidRPr="00714576" w:rsidRDefault="00714576" w:rsidP="00714576">
            <w:pPr>
              <w:spacing w:before="36" w:after="36" w:line="240" w:lineRule="auto"/>
              <w:jc w:val="left"/>
            </w:pPr>
            <w:r w:rsidRPr="00714576">
              <w:t>Ancash</w:t>
            </w:r>
          </w:p>
        </w:tc>
        <w:tc>
          <w:tcPr>
            <w:tcW w:w="0" w:type="auto"/>
            <w:hideMark/>
          </w:tcPr>
          <w:p w14:paraId="4DEE4DF9" w14:textId="77777777" w:rsidR="00714576" w:rsidRPr="00714576" w:rsidRDefault="00714576" w:rsidP="00714576">
            <w:pPr>
              <w:spacing w:before="36" w:after="36" w:line="240" w:lineRule="auto"/>
              <w:jc w:val="right"/>
            </w:pPr>
            <w:r w:rsidRPr="00714576">
              <w:t>5</w:t>
            </w:r>
          </w:p>
        </w:tc>
        <w:tc>
          <w:tcPr>
            <w:tcW w:w="0" w:type="auto"/>
            <w:hideMark/>
          </w:tcPr>
          <w:p w14:paraId="4A323474" w14:textId="77777777" w:rsidR="00714576" w:rsidRPr="00714576" w:rsidRDefault="00714576" w:rsidP="00714576">
            <w:pPr>
              <w:spacing w:before="36" w:after="36" w:line="240" w:lineRule="auto"/>
              <w:jc w:val="right"/>
            </w:pPr>
            <w:r w:rsidRPr="00714576">
              <w:t>6</w:t>
            </w:r>
          </w:p>
        </w:tc>
        <w:tc>
          <w:tcPr>
            <w:tcW w:w="0" w:type="auto"/>
            <w:hideMark/>
          </w:tcPr>
          <w:p w14:paraId="03132EAB" w14:textId="77777777" w:rsidR="00714576" w:rsidRPr="00714576" w:rsidRDefault="00714576" w:rsidP="00714576">
            <w:pPr>
              <w:spacing w:before="36" w:after="36" w:line="240" w:lineRule="auto"/>
              <w:jc w:val="right"/>
            </w:pPr>
            <w:r w:rsidRPr="00714576">
              <w:t>0.8333333</w:t>
            </w:r>
          </w:p>
        </w:tc>
      </w:tr>
      <w:tr w:rsidR="00714576" w:rsidRPr="00714576" w14:paraId="7952A0DB" w14:textId="77777777" w:rsidTr="00714576">
        <w:tc>
          <w:tcPr>
            <w:tcW w:w="0" w:type="auto"/>
            <w:hideMark/>
          </w:tcPr>
          <w:p w14:paraId="0FA30A86" w14:textId="77777777" w:rsidR="00714576" w:rsidRPr="00714576" w:rsidRDefault="00714576" w:rsidP="00714576">
            <w:pPr>
              <w:spacing w:before="36" w:after="36" w:line="240" w:lineRule="auto"/>
              <w:jc w:val="right"/>
            </w:pPr>
            <w:r w:rsidRPr="00714576">
              <w:t>2018</w:t>
            </w:r>
          </w:p>
        </w:tc>
        <w:tc>
          <w:tcPr>
            <w:tcW w:w="0" w:type="auto"/>
            <w:hideMark/>
          </w:tcPr>
          <w:p w14:paraId="7CD7723F" w14:textId="77777777" w:rsidR="00714576" w:rsidRPr="00714576" w:rsidRDefault="00714576" w:rsidP="00714576">
            <w:pPr>
              <w:spacing w:before="36" w:after="36" w:line="240" w:lineRule="auto"/>
              <w:jc w:val="left"/>
            </w:pPr>
            <w:r w:rsidRPr="00714576">
              <w:t>Ancash</w:t>
            </w:r>
          </w:p>
        </w:tc>
        <w:tc>
          <w:tcPr>
            <w:tcW w:w="0" w:type="auto"/>
            <w:hideMark/>
          </w:tcPr>
          <w:p w14:paraId="7046C43C" w14:textId="77777777" w:rsidR="00714576" w:rsidRPr="00714576" w:rsidRDefault="00714576" w:rsidP="00714576">
            <w:pPr>
              <w:spacing w:before="36" w:after="36" w:line="240" w:lineRule="auto"/>
              <w:jc w:val="right"/>
            </w:pPr>
            <w:r w:rsidRPr="00714576">
              <w:t>4</w:t>
            </w:r>
          </w:p>
        </w:tc>
        <w:tc>
          <w:tcPr>
            <w:tcW w:w="0" w:type="auto"/>
            <w:hideMark/>
          </w:tcPr>
          <w:p w14:paraId="65E31A9F" w14:textId="77777777" w:rsidR="00714576" w:rsidRPr="00714576" w:rsidRDefault="00714576" w:rsidP="00714576">
            <w:pPr>
              <w:spacing w:before="36" w:after="36" w:line="240" w:lineRule="auto"/>
              <w:jc w:val="right"/>
            </w:pPr>
            <w:r w:rsidRPr="00714576">
              <w:t>7</w:t>
            </w:r>
          </w:p>
        </w:tc>
        <w:tc>
          <w:tcPr>
            <w:tcW w:w="0" w:type="auto"/>
            <w:hideMark/>
          </w:tcPr>
          <w:p w14:paraId="54812418" w14:textId="77777777" w:rsidR="00714576" w:rsidRPr="00714576" w:rsidRDefault="00714576" w:rsidP="00714576">
            <w:pPr>
              <w:spacing w:before="36" w:after="36" w:line="240" w:lineRule="auto"/>
              <w:jc w:val="right"/>
            </w:pPr>
            <w:r w:rsidRPr="00714576">
              <w:t>0.5714286</w:t>
            </w:r>
          </w:p>
        </w:tc>
      </w:tr>
      <w:tr w:rsidR="00714576" w:rsidRPr="00714576" w14:paraId="39E1F9FF" w14:textId="77777777" w:rsidTr="00714576">
        <w:tc>
          <w:tcPr>
            <w:tcW w:w="0" w:type="auto"/>
            <w:hideMark/>
          </w:tcPr>
          <w:p w14:paraId="71F1E03A" w14:textId="77777777" w:rsidR="00714576" w:rsidRPr="00714576" w:rsidRDefault="00714576" w:rsidP="00714576">
            <w:pPr>
              <w:spacing w:before="36" w:after="36" w:line="240" w:lineRule="auto"/>
              <w:jc w:val="right"/>
            </w:pPr>
            <w:r w:rsidRPr="00714576">
              <w:t>2019</w:t>
            </w:r>
          </w:p>
        </w:tc>
        <w:tc>
          <w:tcPr>
            <w:tcW w:w="0" w:type="auto"/>
            <w:hideMark/>
          </w:tcPr>
          <w:p w14:paraId="6733F5D9" w14:textId="77777777" w:rsidR="00714576" w:rsidRPr="00714576" w:rsidRDefault="00714576" w:rsidP="00714576">
            <w:pPr>
              <w:spacing w:before="36" w:after="36" w:line="240" w:lineRule="auto"/>
              <w:jc w:val="left"/>
            </w:pPr>
            <w:r w:rsidRPr="00714576">
              <w:t>Ancash</w:t>
            </w:r>
          </w:p>
        </w:tc>
        <w:tc>
          <w:tcPr>
            <w:tcW w:w="0" w:type="auto"/>
            <w:hideMark/>
          </w:tcPr>
          <w:p w14:paraId="4F6B6B82" w14:textId="77777777" w:rsidR="00714576" w:rsidRPr="00714576" w:rsidRDefault="00714576" w:rsidP="00714576">
            <w:pPr>
              <w:spacing w:before="36" w:after="36" w:line="240" w:lineRule="auto"/>
              <w:jc w:val="right"/>
            </w:pPr>
            <w:r w:rsidRPr="00714576">
              <w:t>7</w:t>
            </w:r>
          </w:p>
        </w:tc>
        <w:tc>
          <w:tcPr>
            <w:tcW w:w="0" w:type="auto"/>
            <w:hideMark/>
          </w:tcPr>
          <w:p w14:paraId="670846B8" w14:textId="77777777" w:rsidR="00714576" w:rsidRPr="00714576" w:rsidRDefault="00714576" w:rsidP="00714576">
            <w:pPr>
              <w:spacing w:before="36" w:after="36" w:line="240" w:lineRule="auto"/>
              <w:jc w:val="right"/>
            </w:pPr>
            <w:r w:rsidRPr="00714576">
              <w:t>6</w:t>
            </w:r>
          </w:p>
        </w:tc>
        <w:tc>
          <w:tcPr>
            <w:tcW w:w="0" w:type="auto"/>
            <w:hideMark/>
          </w:tcPr>
          <w:p w14:paraId="438E01A5" w14:textId="77777777" w:rsidR="00714576" w:rsidRPr="00714576" w:rsidRDefault="00714576" w:rsidP="00714576">
            <w:pPr>
              <w:spacing w:before="36" w:after="36" w:line="240" w:lineRule="auto"/>
              <w:jc w:val="right"/>
            </w:pPr>
            <w:r w:rsidRPr="00714576">
              <w:t>1.1666667</w:t>
            </w:r>
          </w:p>
        </w:tc>
      </w:tr>
      <w:tr w:rsidR="00714576" w:rsidRPr="00714576" w14:paraId="01665EC7" w14:textId="77777777" w:rsidTr="00714576">
        <w:tc>
          <w:tcPr>
            <w:tcW w:w="0" w:type="auto"/>
            <w:hideMark/>
          </w:tcPr>
          <w:p w14:paraId="2D408A6C" w14:textId="77777777" w:rsidR="00714576" w:rsidRPr="00714576" w:rsidRDefault="00714576" w:rsidP="00714576">
            <w:pPr>
              <w:spacing w:before="36" w:after="36" w:line="240" w:lineRule="auto"/>
              <w:jc w:val="right"/>
            </w:pPr>
            <w:r w:rsidRPr="00714576">
              <w:t>2016</w:t>
            </w:r>
          </w:p>
        </w:tc>
        <w:tc>
          <w:tcPr>
            <w:tcW w:w="0" w:type="auto"/>
            <w:hideMark/>
          </w:tcPr>
          <w:p w14:paraId="200B2275" w14:textId="77777777" w:rsidR="00714576" w:rsidRPr="00714576" w:rsidRDefault="00714576" w:rsidP="00714576">
            <w:pPr>
              <w:spacing w:before="36" w:after="36" w:line="240" w:lineRule="auto"/>
              <w:jc w:val="left"/>
            </w:pPr>
            <w:r w:rsidRPr="00714576">
              <w:t>Arequipa</w:t>
            </w:r>
          </w:p>
        </w:tc>
        <w:tc>
          <w:tcPr>
            <w:tcW w:w="0" w:type="auto"/>
            <w:hideMark/>
          </w:tcPr>
          <w:p w14:paraId="6635B872" w14:textId="77777777" w:rsidR="00714576" w:rsidRPr="00714576" w:rsidRDefault="00714576" w:rsidP="00714576">
            <w:pPr>
              <w:spacing w:before="36" w:after="36" w:line="240" w:lineRule="auto"/>
              <w:jc w:val="right"/>
            </w:pPr>
            <w:r w:rsidRPr="00714576">
              <w:t>68</w:t>
            </w:r>
          </w:p>
        </w:tc>
        <w:tc>
          <w:tcPr>
            <w:tcW w:w="0" w:type="auto"/>
            <w:hideMark/>
          </w:tcPr>
          <w:p w14:paraId="35F1D45E" w14:textId="77777777" w:rsidR="00714576" w:rsidRPr="00714576" w:rsidRDefault="00714576" w:rsidP="00714576">
            <w:pPr>
              <w:spacing w:before="36" w:after="36" w:line="240" w:lineRule="auto"/>
              <w:jc w:val="right"/>
            </w:pPr>
            <w:r w:rsidRPr="00714576">
              <w:t>68</w:t>
            </w:r>
          </w:p>
        </w:tc>
        <w:tc>
          <w:tcPr>
            <w:tcW w:w="0" w:type="auto"/>
            <w:hideMark/>
          </w:tcPr>
          <w:p w14:paraId="196CE3A8" w14:textId="77777777" w:rsidR="00714576" w:rsidRPr="00714576" w:rsidRDefault="00714576" w:rsidP="00714576">
            <w:pPr>
              <w:spacing w:before="36" w:after="36" w:line="240" w:lineRule="auto"/>
              <w:jc w:val="right"/>
            </w:pPr>
            <w:r w:rsidRPr="00714576">
              <w:t>1.0000000</w:t>
            </w:r>
          </w:p>
        </w:tc>
      </w:tr>
      <w:tr w:rsidR="00714576" w:rsidRPr="00714576" w14:paraId="1FEDF1F3" w14:textId="77777777" w:rsidTr="00714576">
        <w:tc>
          <w:tcPr>
            <w:tcW w:w="0" w:type="auto"/>
            <w:hideMark/>
          </w:tcPr>
          <w:p w14:paraId="4F4EBB5A" w14:textId="77777777" w:rsidR="00714576" w:rsidRPr="00714576" w:rsidRDefault="00714576" w:rsidP="00714576">
            <w:pPr>
              <w:spacing w:before="36" w:after="36" w:line="240" w:lineRule="auto"/>
              <w:jc w:val="right"/>
            </w:pPr>
            <w:r w:rsidRPr="00714576">
              <w:t>2017</w:t>
            </w:r>
          </w:p>
        </w:tc>
        <w:tc>
          <w:tcPr>
            <w:tcW w:w="0" w:type="auto"/>
            <w:hideMark/>
          </w:tcPr>
          <w:p w14:paraId="1A765B58" w14:textId="77777777" w:rsidR="00714576" w:rsidRPr="00714576" w:rsidRDefault="00714576" w:rsidP="00714576">
            <w:pPr>
              <w:spacing w:before="36" w:after="36" w:line="240" w:lineRule="auto"/>
              <w:jc w:val="left"/>
            </w:pPr>
            <w:r w:rsidRPr="00714576">
              <w:t>Arequipa</w:t>
            </w:r>
          </w:p>
        </w:tc>
        <w:tc>
          <w:tcPr>
            <w:tcW w:w="0" w:type="auto"/>
            <w:hideMark/>
          </w:tcPr>
          <w:p w14:paraId="499AF045" w14:textId="77777777" w:rsidR="00714576" w:rsidRPr="00714576" w:rsidRDefault="00714576" w:rsidP="00714576">
            <w:pPr>
              <w:spacing w:before="36" w:after="36" w:line="240" w:lineRule="auto"/>
              <w:jc w:val="right"/>
            </w:pPr>
            <w:r w:rsidRPr="00714576">
              <w:t>72</w:t>
            </w:r>
          </w:p>
        </w:tc>
        <w:tc>
          <w:tcPr>
            <w:tcW w:w="0" w:type="auto"/>
            <w:hideMark/>
          </w:tcPr>
          <w:p w14:paraId="580074D6" w14:textId="77777777" w:rsidR="00714576" w:rsidRPr="00714576" w:rsidRDefault="00714576" w:rsidP="00714576">
            <w:pPr>
              <w:spacing w:before="36" w:after="36" w:line="240" w:lineRule="auto"/>
              <w:jc w:val="right"/>
            </w:pPr>
            <w:r w:rsidRPr="00714576">
              <w:t>90</w:t>
            </w:r>
          </w:p>
        </w:tc>
        <w:tc>
          <w:tcPr>
            <w:tcW w:w="0" w:type="auto"/>
            <w:hideMark/>
          </w:tcPr>
          <w:p w14:paraId="248F138E" w14:textId="77777777" w:rsidR="00714576" w:rsidRPr="00714576" w:rsidRDefault="00714576" w:rsidP="00714576">
            <w:pPr>
              <w:spacing w:before="36" w:after="36" w:line="240" w:lineRule="auto"/>
              <w:jc w:val="right"/>
            </w:pPr>
            <w:r w:rsidRPr="00714576">
              <w:t>0.8000000</w:t>
            </w:r>
          </w:p>
        </w:tc>
      </w:tr>
      <w:tr w:rsidR="00714576" w:rsidRPr="00714576" w14:paraId="313A3C8E" w14:textId="77777777" w:rsidTr="00714576">
        <w:tc>
          <w:tcPr>
            <w:tcW w:w="0" w:type="auto"/>
            <w:hideMark/>
          </w:tcPr>
          <w:p w14:paraId="0667B612" w14:textId="77777777" w:rsidR="00714576" w:rsidRPr="00714576" w:rsidRDefault="00714576" w:rsidP="00714576">
            <w:pPr>
              <w:spacing w:before="36" w:after="36" w:line="240" w:lineRule="auto"/>
              <w:jc w:val="right"/>
            </w:pPr>
            <w:r w:rsidRPr="00714576">
              <w:t>2018</w:t>
            </w:r>
          </w:p>
        </w:tc>
        <w:tc>
          <w:tcPr>
            <w:tcW w:w="0" w:type="auto"/>
            <w:hideMark/>
          </w:tcPr>
          <w:p w14:paraId="53C08C42" w14:textId="77777777" w:rsidR="00714576" w:rsidRPr="00714576" w:rsidRDefault="00714576" w:rsidP="00714576">
            <w:pPr>
              <w:spacing w:before="36" w:after="36" w:line="240" w:lineRule="auto"/>
              <w:jc w:val="left"/>
            </w:pPr>
            <w:r w:rsidRPr="00714576">
              <w:t>Arequipa</w:t>
            </w:r>
          </w:p>
        </w:tc>
        <w:tc>
          <w:tcPr>
            <w:tcW w:w="0" w:type="auto"/>
            <w:hideMark/>
          </w:tcPr>
          <w:p w14:paraId="1CD190E7" w14:textId="77777777" w:rsidR="00714576" w:rsidRPr="00714576" w:rsidRDefault="00714576" w:rsidP="00714576">
            <w:pPr>
              <w:spacing w:before="36" w:after="36" w:line="240" w:lineRule="auto"/>
              <w:jc w:val="right"/>
            </w:pPr>
            <w:r w:rsidRPr="00714576">
              <w:t>62</w:t>
            </w:r>
          </w:p>
        </w:tc>
        <w:tc>
          <w:tcPr>
            <w:tcW w:w="0" w:type="auto"/>
            <w:hideMark/>
          </w:tcPr>
          <w:p w14:paraId="2EB0A7FD" w14:textId="77777777" w:rsidR="00714576" w:rsidRPr="00714576" w:rsidRDefault="00714576" w:rsidP="00714576">
            <w:pPr>
              <w:spacing w:before="36" w:after="36" w:line="240" w:lineRule="auto"/>
              <w:jc w:val="right"/>
            </w:pPr>
            <w:r w:rsidRPr="00714576">
              <w:t>87</w:t>
            </w:r>
          </w:p>
        </w:tc>
        <w:tc>
          <w:tcPr>
            <w:tcW w:w="0" w:type="auto"/>
            <w:hideMark/>
          </w:tcPr>
          <w:p w14:paraId="4A2965FB" w14:textId="77777777" w:rsidR="00714576" w:rsidRPr="00714576" w:rsidRDefault="00714576" w:rsidP="00714576">
            <w:pPr>
              <w:spacing w:before="36" w:after="36" w:line="240" w:lineRule="auto"/>
              <w:jc w:val="right"/>
            </w:pPr>
            <w:r w:rsidRPr="00714576">
              <w:t>0.7126437</w:t>
            </w:r>
          </w:p>
        </w:tc>
      </w:tr>
      <w:tr w:rsidR="00714576" w:rsidRPr="00714576" w14:paraId="66E64EEF" w14:textId="77777777" w:rsidTr="00714576">
        <w:tc>
          <w:tcPr>
            <w:tcW w:w="0" w:type="auto"/>
            <w:hideMark/>
          </w:tcPr>
          <w:p w14:paraId="2231DC6B" w14:textId="77777777" w:rsidR="00714576" w:rsidRPr="00714576" w:rsidRDefault="00714576" w:rsidP="00714576">
            <w:pPr>
              <w:spacing w:before="36" w:after="36" w:line="240" w:lineRule="auto"/>
              <w:jc w:val="right"/>
            </w:pPr>
            <w:r w:rsidRPr="00714576">
              <w:lastRenderedPageBreak/>
              <w:t>2019</w:t>
            </w:r>
          </w:p>
        </w:tc>
        <w:tc>
          <w:tcPr>
            <w:tcW w:w="0" w:type="auto"/>
            <w:hideMark/>
          </w:tcPr>
          <w:p w14:paraId="6DE1BDA0" w14:textId="77777777" w:rsidR="00714576" w:rsidRPr="00714576" w:rsidRDefault="00714576" w:rsidP="00714576">
            <w:pPr>
              <w:spacing w:before="36" w:after="36" w:line="240" w:lineRule="auto"/>
              <w:jc w:val="left"/>
            </w:pPr>
            <w:r w:rsidRPr="00714576">
              <w:t>Arequipa</w:t>
            </w:r>
          </w:p>
        </w:tc>
        <w:tc>
          <w:tcPr>
            <w:tcW w:w="0" w:type="auto"/>
            <w:hideMark/>
          </w:tcPr>
          <w:p w14:paraId="08348B47" w14:textId="77777777" w:rsidR="00714576" w:rsidRPr="00714576" w:rsidRDefault="00714576" w:rsidP="00714576">
            <w:pPr>
              <w:spacing w:before="36" w:after="36" w:line="240" w:lineRule="auto"/>
              <w:jc w:val="right"/>
            </w:pPr>
            <w:r w:rsidRPr="00714576">
              <w:t>66</w:t>
            </w:r>
          </w:p>
        </w:tc>
        <w:tc>
          <w:tcPr>
            <w:tcW w:w="0" w:type="auto"/>
            <w:hideMark/>
          </w:tcPr>
          <w:p w14:paraId="62CFE8D9" w14:textId="77777777" w:rsidR="00714576" w:rsidRPr="00714576" w:rsidRDefault="00714576" w:rsidP="00714576">
            <w:pPr>
              <w:spacing w:before="36" w:after="36" w:line="240" w:lineRule="auto"/>
              <w:jc w:val="right"/>
            </w:pPr>
            <w:r w:rsidRPr="00714576">
              <w:t>82</w:t>
            </w:r>
          </w:p>
        </w:tc>
        <w:tc>
          <w:tcPr>
            <w:tcW w:w="0" w:type="auto"/>
            <w:hideMark/>
          </w:tcPr>
          <w:p w14:paraId="5D24C6AA" w14:textId="77777777" w:rsidR="00714576" w:rsidRPr="00714576" w:rsidRDefault="00714576" w:rsidP="00714576">
            <w:pPr>
              <w:spacing w:before="36" w:after="36" w:line="240" w:lineRule="auto"/>
              <w:jc w:val="right"/>
            </w:pPr>
            <w:r w:rsidRPr="00714576">
              <w:t>0.8048780</w:t>
            </w:r>
          </w:p>
        </w:tc>
      </w:tr>
      <w:tr w:rsidR="00714576" w:rsidRPr="00714576" w14:paraId="62865BAE" w14:textId="77777777" w:rsidTr="00714576">
        <w:tc>
          <w:tcPr>
            <w:tcW w:w="0" w:type="auto"/>
            <w:hideMark/>
          </w:tcPr>
          <w:p w14:paraId="2C6F053C" w14:textId="77777777" w:rsidR="00714576" w:rsidRPr="00714576" w:rsidRDefault="00714576" w:rsidP="00714576">
            <w:pPr>
              <w:spacing w:before="36" w:after="36" w:line="240" w:lineRule="auto"/>
              <w:jc w:val="right"/>
            </w:pPr>
            <w:r w:rsidRPr="00714576">
              <w:t>2020</w:t>
            </w:r>
          </w:p>
        </w:tc>
        <w:tc>
          <w:tcPr>
            <w:tcW w:w="0" w:type="auto"/>
            <w:hideMark/>
          </w:tcPr>
          <w:p w14:paraId="3A28A38B" w14:textId="77777777" w:rsidR="00714576" w:rsidRPr="00714576" w:rsidRDefault="00714576" w:rsidP="00714576">
            <w:pPr>
              <w:spacing w:before="36" w:after="36" w:line="240" w:lineRule="auto"/>
              <w:jc w:val="left"/>
            </w:pPr>
            <w:r w:rsidRPr="00714576">
              <w:t>Arequipa</w:t>
            </w:r>
          </w:p>
        </w:tc>
        <w:tc>
          <w:tcPr>
            <w:tcW w:w="0" w:type="auto"/>
            <w:hideMark/>
          </w:tcPr>
          <w:p w14:paraId="4416CFAE" w14:textId="77777777" w:rsidR="00714576" w:rsidRPr="00714576" w:rsidRDefault="00714576" w:rsidP="00714576">
            <w:pPr>
              <w:spacing w:before="36" w:after="36" w:line="240" w:lineRule="auto"/>
              <w:jc w:val="right"/>
            </w:pPr>
            <w:r w:rsidRPr="00714576">
              <w:t>50</w:t>
            </w:r>
          </w:p>
        </w:tc>
        <w:tc>
          <w:tcPr>
            <w:tcW w:w="0" w:type="auto"/>
            <w:hideMark/>
          </w:tcPr>
          <w:p w14:paraId="3A2A2B4A" w14:textId="77777777" w:rsidR="00714576" w:rsidRPr="00714576" w:rsidRDefault="00714576" w:rsidP="00714576">
            <w:pPr>
              <w:spacing w:before="36" w:after="36" w:line="240" w:lineRule="auto"/>
              <w:jc w:val="right"/>
            </w:pPr>
            <w:r w:rsidRPr="00714576">
              <w:t>67</w:t>
            </w:r>
          </w:p>
        </w:tc>
        <w:tc>
          <w:tcPr>
            <w:tcW w:w="0" w:type="auto"/>
            <w:hideMark/>
          </w:tcPr>
          <w:p w14:paraId="7ECB90FE" w14:textId="77777777" w:rsidR="00714576" w:rsidRPr="00714576" w:rsidRDefault="00714576" w:rsidP="00714576">
            <w:pPr>
              <w:spacing w:before="36" w:after="36" w:line="240" w:lineRule="auto"/>
              <w:jc w:val="right"/>
            </w:pPr>
            <w:r w:rsidRPr="00714576">
              <w:t>0.7462687</w:t>
            </w:r>
          </w:p>
        </w:tc>
      </w:tr>
      <w:tr w:rsidR="00714576" w:rsidRPr="00714576" w14:paraId="53EDCD2E" w14:textId="77777777" w:rsidTr="00714576">
        <w:tc>
          <w:tcPr>
            <w:tcW w:w="0" w:type="auto"/>
            <w:hideMark/>
          </w:tcPr>
          <w:p w14:paraId="57780258" w14:textId="77777777" w:rsidR="00714576" w:rsidRPr="00714576" w:rsidRDefault="00714576" w:rsidP="00714576">
            <w:pPr>
              <w:spacing w:before="36" w:after="36" w:line="240" w:lineRule="auto"/>
              <w:jc w:val="right"/>
            </w:pPr>
            <w:r w:rsidRPr="00714576">
              <w:t>2021</w:t>
            </w:r>
          </w:p>
        </w:tc>
        <w:tc>
          <w:tcPr>
            <w:tcW w:w="0" w:type="auto"/>
            <w:hideMark/>
          </w:tcPr>
          <w:p w14:paraId="31FEC588" w14:textId="77777777" w:rsidR="00714576" w:rsidRPr="00714576" w:rsidRDefault="00714576" w:rsidP="00714576">
            <w:pPr>
              <w:spacing w:before="36" w:after="36" w:line="240" w:lineRule="auto"/>
              <w:jc w:val="left"/>
            </w:pPr>
            <w:r w:rsidRPr="00714576">
              <w:t>Arequipa</w:t>
            </w:r>
          </w:p>
        </w:tc>
        <w:tc>
          <w:tcPr>
            <w:tcW w:w="0" w:type="auto"/>
            <w:hideMark/>
          </w:tcPr>
          <w:p w14:paraId="15ECCAE6" w14:textId="77777777" w:rsidR="00714576" w:rsidRPr="00714576" w:rsidRDefault="00714576" w:rsidP="00714576">
            <w:pPr>
              <w:spacing w:before="36" w:after="36" w:line="240" w:lineRule="auto"/>
              <w:jc w:val="right"/>
            </w:pPr>
            <w:r w:rsidRPr="00714576">
              <w:t>148</w:t>
            </w:r>
          </w:p>
        </w:tc>
        <w:tc>
          <w:tcPr>
            <w:tcW w:w="0" w:type="auto"/>
            <w:hideMark/>
          </w:tcPr>
          <w:p w14:paraId="3830A0E3" w14:textId="77777777" w:rsidR="00714576" w:rsidRPr="00714576" w:rsidRDefault="00714576" w:rsidP="00714576">
            <w:pPr>
              <w:spacing w:before="36" w:after="36" w:line="240" w:lineRule="auto"/>
              <w:jc w:val="right"/>
            </w:pPr>
            <w:r w:rsidRPr="00714576">
              <w:t>190</w:t>
            </w:r>
          </w:p>
        </w:tc>
        <w:tc>
          <w:tcPr>
            <w:tcW w:w="0" w:type="auto"/>
            <w:hideMark/>
          </w:tcPr>
          <w:p w14:paraId="3C98FB4F" w14:textId="77777777" w:rsidR="00714576" w:rsidRPr="00714576" w:rsidRDefault="00714576" w:rsidP="00714576">
            <w:pPr>
              <w:spacing w:before="36" w:after="36" w:line="240" w:lineRule="auto"/>
              <w:jc w:val="right"/>
            </w:pPr>
            <w:r w:rsidRPr="00714576">
              <w:t>0.7789474</w:t>
            </w:r>
          </w:p>
        </w:tc>
      </w:tr>
      <w:tr w:rsidR="00714576" w:rsidRPr="00714576" w14:paraId="738416E1" w14:textId="77777777" w:rsidTr="00714576">
        <w:tc>
          <w:tcPr>
            <w:tcW w:w="0" w:type="auto"/>
            <w:hideMark/>
          </w:tcPr>
          <w:p w14:paraId="64E5427D" w14:textId="77777777" w:rsidR="00714576" w:rsidRPr="00714576" w:rsidRDefault="00714576" w:rsidP="00714576">
            <w:pPr>
              <w:spacing w:before="36" w:after="36" w:line="240" w:lineRule="auto"/>
              <w:jc w:val="right"/>
            </w:pPr>
            <w:r w:rsidRPr="00714576">
              <w:t>2016</w:t>
            </w:r>
          </w:p>
        </w:tc>
        <w:tc>
          <w:tcPr>
            <w:tcW w:w="0" w:type="auto"/>
            <w:hideMark/>
          </w:tcPr>
          <w:p w14:paraId="4A349B03" w14:textId="77777777" w:rsidR="00714576" w:rsidRPr="00714576" w:rsidRDefault="00714576" w:rsidP="00714576">
            <w:pPr>
              <w:spacing w:before="36" w:after="36" w:line="240" w:lineRule="auto"/>
              <w:jc w:val="left"/>
            </w:pPr>
            <w:r w:rsidRPr="00714576">
              <w:t>Cajamarca</w:t>
            </w:r>
          </w:p>
        </w:tc>
        <w:tc>
          <w:tcPr>
            <w:tcW w:w="0" w:type="auto"/>
            <w:hideMark/>
          </w:tcPr>
          <w:p w14:paraId="5F2BA79E" w14:textId="77777777" w:rsidR="00714576" w:rsidRPr="00714576" w:rsidRDefault="00714576" w:rsidP="00714576">
            <w:pPr>
              <w:spacing w:before="36" w:after="36" w:line="240" w:lineRule="auto"/>
              <w:jc w:val="right"/>
            </w:pPr>
            <w:r w:rsidRPr="00714576">
              <w:t>12</w:t>
            </w:r>
          </w:p>
        </w:tc>
        <w:tc>
          <w:tcPr>
            <w:tcW w:w="0" w:type="auto"/>
            <w:hideMark/>
          </w:tcPr>
          <w:p w14:paraId="28CA36F6" w14:textId="77777777" w:rsidR="00714576" w:rsidRPr="00714576" w:rsidRDefault="00714576" w:rsidP="00714576">
            <w:pPr>
              <w:spacing w:before="36" w:after="36" w:line="240" w:lineRule="auto"/>
              <w:jc w:val="right"/>
            </w:pPr>
            <w:r w:rsidRPr="00714576">
              <w:t>13</w:t>
            </w:r>
          </w:p>
        </w:tc>
        <w:tc>
          <w:tcPr>
            <w:tcW w:w="0" w:type="auto"/>
            <w:hideMark/>
          </w:tcPr>
          <w:p w14:paraId="70AB37AF" w14:textId="77777777" w:rsidR="00714576" w:rsidRPr="00714576" w:rsidRDefault="00714576" w:rsidP="00714576">
            <w:pPr>
              <w:spacing w:before="36" w:after="36" w:line="240" w:lineRule="auto"/>
              <w:jc w:val="right"/>
            </w:pPr>
            <w:r w:rsidRPr="00714576">
              <w:t>0.9230769</w:t>
            </w:r>
          </w:p>
        </w:tc>
      </w:tr>
      <w:tr w:rsidR="00714576" w:rsidRPr="00714576" w14:paraId="0F4A396C" w14:textId="77777777" w:rsidTr="00714576">
        <w:tc>
          <w:tcPr>
            <w:tcW w:w="0" w:type="auto"/>
            <w:hideMark/>
          </w:tcPr>
          <w:p w14:paraId="2D6E9B91" w14:textId="77777777" w:rsidR="00714576" w:rsidRPr="00714576" w:rsidRDefault="00714576" w:rsidP="00714576">
            <w:pPr>
              <w:spacing w:before="36" w:after="36" w:line="240" w:lineRule="auto"/>
              <w:jc w:val="right"/>
            </w:pPr>
            <w:r w:rsidRPr="00714576">
              <w:t>2017</w:t>
            </w:r>
          </w:p>
        </w:tc>
        <w:tc>
          <w:tcPr>
            <w:tcW w:w="0" w:type="auto"/>
            <w:hideMark/>
          </w:tcPr>
          <w:p w14:paraId="0752DDD3" w14:textId="77777777" w:rsidR="00714576" w:rsidRPr="00714576" w:rsidRDefault="00714576" w:rsidP="00714576">
            <w:pPr>
              <w:spacing w:before="36" w:after="36" w:line="240" w:lineRule="auto"/>
              <w:jc w:val="left"/>
            </w:pPr>
            <w:r w:rsidRPr="00714576">
              <w:t>Cajamarca</w:t>
            </w:r>
          </w:p>
        </w:tc>
        <w:tc>
          <w:tcPr>
            <w:tcW w:w="0" w:type="auto"/>
            <w:hideMark/>
          </w:tcPr>
          <w:p w14:paraId="11149A75" w14:textId="77777777" w:rsidR="00714576" w:rsidRPr="00714576" w:rsidRDefault="00714576" w:rsidP="00714576">
            <w:pPr>
              <w:spacing w:before="36" w:after="36" w:line="240" w:lineRule="auto"/>
              <w:jc w:val="right"/>
            </w:pPr>
            <w:r w:rsidRPr="00714576">
              <w:t>10</w:t>
            </w:r>
          </w:p>
        </w:tc>
        <w:tc>
          <w:tcPr>
            <w:tcW w:w="0" w:type="auto"/>
            <w:hideMark/>
          </w:tcPr>
          <w:p w14:paraId="5E7633D3" w14:textId="77777777" w:rsidR="00714576" w:rsidRPr="00714576" w:rsidRDefault="00714576" w:rsidP="00714576">
            <w:pPr>
              <w:spacing w:before="36" w:after="36" w:line="240" w:lineRule="auto"/>
              <w:jc w:val="right"/>
            </w:pPr>
            <w:r w:rsidRPr="00714576">
              <w:t>19</w:t>
            </w:r>
          </w:p>
        </w:tc>
        <w:tc>
          <w:tcPr>
            <w:tcW w:w="0" w:type="auto"/>
            <w:hideMark/>
          </w:tcPr>
          <w:p w14:paraId="77AEFDC4" w14:textId="77777777" w:rsidR="00714576" w:rsidRPr="00714576" w:rsidRDefault="00714576" w:rsidP="00714576">
            <w:pPr>
              <w:spacing w:before="36" w:after="36" w:line="240" w:lineRule="auto"/>
              <w:jc w:val="right"/>
            </w:pPr>
            <w:r w:rsidRPr="00714576">
              <w:t>0.5263158</w:t>
            </w:r>
          </w:p>
        </w:tc>
      </w:tr>
      <w:tr w:rsidR="00714576" w:rsidRPr="00714576" w14:paraId="2320BE6B" w14:textId="77777777" w:rsidTr="00714576">
        <w:tc>
          <w:tcPr>
            <w:tcW w:w="0" w:type="auto"/>
            <w:hideMark/>
          </w:tcPr>
          <w:p w14:paraId="2D89A965" w14:textId="77777777" w:rsidR="00714576" w:rsidRPr="00714576" w:rsidRDefault="00714576" w:rsidP="00714576">
            <w:pPr>
              <w:spacing w:before="36" w:after="36" w:line="240" w:lineRule="auto"/>
              <w:jc w:val="right"/>
            </w:pPr>
            <w:r w:rsidRPr="00714576">
              <w:t>2018</w:t>
            </w:r>
          </w:p>
        </w:tc>
        <w:tc>
          <w:tcPr>
            <w:tcW w:w="0" w:type="auto"/>
            <w:hideMark/>
          </w:tcPr>
          <w:p w14:paraId="15345445" w14:textId="77777777" w:rsidR="00714576" w:rsidRPr="00714576" w:rsidRDefault="00714576" w:rsidP="00714576">
            <w:pPr>
              <w:spacing w:before="36" w:after="36" w:line="240" w:lineRule="auto"/>
              <w:jc w:val="left"/>
            </w:pPr>
            <w:r w:rsidRPr="00714576">
              <w:t>Cajamarca</w:t>
            </w:r>
          </w:p>
        </w:tc>
        <w:tc>
          <w:tcPr>
            <w:tcW w:w="0" w:type="auto"/>
            <w:hideMark/>
          </w:tcPr>
          <w:p w14:paraId="1391A6F9" w14:textId="77777777" w:rsidR="00714576" w:rsidRPr="00714576" w:rsidRDefault="00714576" w:rsidP="00714576">
            <w:pPr>
              <w:spacing w:before="36" w:after="36" w:line="240" w:lineRule="auto"/>
              <w:jc w:val="right"/>
            </w:pPr>
            <w:r w:rsidRPr="00714576">
              <w:t>6</w:t>
            </w:r>
          </w:p>
        </w:tc>
        <w:tc>
          <w:tcPr>
            <w:tcW w:w="0" w:type="auto"/>
            <w:hideMark/>
          </w:tcPr>
          <w:p w14:paraId="55BF5202" w14:textId="77777777" w:rsidR="00714576" w:rsidRPr="00714576" w:rsidRDefault="00714576" w:rsidP="00714576">
            <w:pPr>
              <w:spacing w:before="36" w:after="36" w:line="240" w:lineRule="auto"/>
              <w:jc w:val="right"/>
            </w:pPr>
            <w:r w:rsidRPr="00714576">
              <w:t>20</w:t>
            </w:r>
          </w:p>
        </w:tc>
        <w:tc>
          <w:tcPr>
            <w:tcW w:w="0" w:type="auto"/>
            <w:hideMark/>
          </w:tcPr>
          <w:p w14:paraId="27B9EF5E" w14:textId="77777777" w:rsidR="00714576" w:rsidRPr="00714576" w:rsidRDefault="00714576" w:rsidP="00714576">
            <w:pPr>
              <w:spacing w:before="36" w:after="36" w:line="240" w:lineRule="auto"/>
              <w:jc w:val="right"/>
            </w:pPr>
            <w:r w:rsidRPr="00714576">
              <w:t>0.3000000</w:t>
            </w:r>
          </w:p>
        </w:tc>
      </w:tr>
      <w:tr w:rsidR="00714576" w:rsidRPr="00714576" w14:paraId="4DF2D99B" w14:textId="77777777" w:rsidTr="00714576">
        <w:tc>
          <w:tcPr>
            <w:tcW w:w="0" w:type="auto"/>
            <w:hideMark/>
          </w:tcPr>
          <w:p w14:paraId="3A35DD79" w14:textId="77777777" w:rsidR="00714576" w:rsidRPr="00714576" w:rsidRDefault="00714576" w:rsidP="00714576">
            <w:pPr>
              <w:spacing w:before="36" w:after="36" w:line="240" w:lineRule="auto"/>
              <w:jc w:val="right"/>
            </w:pPr>
            <w:r w:rsidRPr="00714576">
              <w:t>2019</w:t>
            </w:r>
          </w:p>
        </w:tc>
        <w:tc>
          <w:tcPr>
            <w:tcW w:w="0" w:type="auto"/>
            <w:hideMark/>
          </w:tcPr>
          <w:p w14:paraId="3F7E3330" w14:textId="77777777" w:rsidR="00714576" w:rsidRPr="00714576" w:rsidRDefault="00714576" w:rsidP="00714576">
            <w:pPr>
              <w:spacing w:before="36" w:after="36" w:line="240" w:lineRule="auto"/>
              <w:jc w:val="left"/>
            </w:pPr>
            <w:r w:rsidRPr="00714576">
              <w:t>Cajamarca</w:t>
            </w:r>
          </w:p>
        </w:tc>
        <w:tc>
          <w:tcPr>
            <w:tcW w:w="0" w:type="auto"/>
            <w:hideMark/>
          </w:tcPr>
          <w:p w14:paraId="677E962C" w14:textId="77777777" w:rsidR="00714576" w:rsidRPr="00714576" w:rsidRDefault="00714576" w:rsidP="00714576">
            <w:pPr>
              <w:spacing w:before="36" w:after="36" w:line="240" w:lineRule="auto"/>
              <w:jc w:val="right"/>
            </w:pPr>
            <w:r w:rsidRPr="00714576">
              <w:t>12</w:t>
            </w:r>
          </w:p>
        </w:tc>
        <w:tc>
          <w:tcPr>
            <w:tcW w:w="0" w:type="auto"/>
            <w:hideMark/>
          </w:tcPr>
          <w:p w14:paraId="7E53F8BD" w14:textId="77777777" w:rsidR="00714576" w:rsidRPr="00714576" w:rsidRDefault="00714576" w:rsidP="00714576">
            <w:pPr>
              <w:spacing w:before="36" w:after="36" w:line="240" w:lineRule="auto"/>
              <w:jc w:val="right"/>
            </w:pPr>
            <w:r w:rsidRPr="00714576">
              <w:t>13</w:t>
            </w:r>
          </w:p>
        </w:tc>
        <w:tc>
          <w:tcPr>
            <w:tcW w:w="0" w:type="auto"/>
            <w:hideMark/>
          </w:tcPr>
          <w:p w14:paraId="767A53EE" w14:textId="77777777" w:rsidR="00714576" w:rsidRPr="00714576" w:rsidRDefault="00714576" w:rsidP="00714576">
            <w:pPr>
              <w:spacing w:before="36" w:after="36" w:line="240" w:lineRule="auto"/>
              <w:jc w:val="right"/>
            </w:pPr>
            <w:r w:rsidRPr="00714576">
              <w:t>0.9230769</w:t>
            </w:r>
          </w:p>
        </w:tc>
      </w:tr>
      <w:tr w:rsidR="00714576" w:rsidRPr="00714576" w14:paraId="37337520" w14:textId="77777777" w:rsidTr="00714576">
        <w:tc>
          <w:tcPr>
            <w:tcW w:w="0" w:type="auto"/>
            <w:hideMark/>
          </w:tcPr>
          <w:p w14:paraId="7892EACB" w14:textId="77777777" w:rsidR="00714576" w:rsidRPr="00714576" w:rsidRDefault="00714576" w:rsidP="00714576">
            <w:pPr>
              <w:spacing w:before="36" w:after="36" w:line="240" w:lineRule="auto"/>
              <w:jc w:val="right"/>
            </w:pPr>
            <w:r w:rsidRPr="00714576">
              <w:t>2020</w:t>
            </w:r>
          </w:p>
        </w:tc>
        <w:tc>
          <w:tcPr>
            <w:tcW w:w="0" w:type="auto"/>
            <w:hideMark/>
          </w:tcPr>
          <w:p w14:paraId="374665A2" w14:textId="77777777" w:rsidR="00714576" w:rsidRPr="00714576" w:rsidRDefault="00714576" w:rsidP="00714576">
            <w:pPr>
              <w:spacing w:before="36" w:after="36" w:line="240" w:lineRule="auto"/>
              <w:jc w:val="left"/>
            </w:pPr>
            <w:r w:rsidRPr="00714576">
              <w:t>Cajamarca</w:t>
            </w:r>
          </w:p>
        </w:tc>
        <w:tc>
          <w:tcPr>
            <w:tcW w:w="0" w:type="auto"/>
            <w:hideMark/>
          </w:tcPr>
          <w:p w14:paraId="22B5C34E" w14:textId="77777777" w:rsidR="00714576" w:rsidRPr="00714576" w:rsidRDefault="00714576" w:rsidP="00714576">
            <w:pPr>
              <w:spacing w:before="36" w:after="36" w:line="240" w:lineRule="auto"/>
              <w:jc w:val="right"/>
            </w:pPr>
            <w:r w:rsidRPr="00714576">
              <w:t>10</w:t>
            </w:r>
          </w:p>
        </w:tc>
        <w:tc>
          <w:tcPr>
            <w:tcW w:w="0" w:type="auto"/>
            <w:hideMark/>
          </w:tcPr>
          <w:p w14:paraId="32125DCE" w14:textId="77777777" w:rsidR="00714576" w:rsidRPr="00714576" w:rsidRDefault="00714576" w:rsidP="00714576">
            <w:pPr>
              <w:spacing w:before="36" w:after="36" w:line="240" w:lineRule="auto"/>
              <w:jc w:val="right"/>
            </w:pPr>
            <w:r w:rsidRPr="00714576">
              <w:t>11</w:t>
            </w:r>
          </w:p>
        </w:tc>
        <w:tc>
          <w:tcPr>
            <w:tcW w:w="0" w:type="auto"/>
            <w:hideMark/>
          </w:tcPr>
          <w:p w14:paraId="05A572D8" w14:textId="77777777" w:rsidR="00714576" w:rsidRPr="00714576" w:rsidRDefault="00714576" w:rsidP="00714576">
            <w:pPr>
              <w:spacing w:before="36" w:after="36" w:line="240" w:lineRule="auto"/>
              <w:jc w:val="right"/>
            </w:pPr>
            <w:r w:rsidRPr="00714576">
              <w:t>0.9090909</w:t>
            </w:r>
          </w:p>
        </w:tc>
      </w:tr>
      <w:tr w:rsidR="00714576" w:rsidRPr="00714576" w14:paraId="60E874D2" w14:textId="77777777" w:rsidTr="00714576">
        <w:tc>
          <w:tcPr>
            <w:tcW w:w="0" w:type="auto"/>
            <w:hideMark/>
          </w:tcPr>
          <w:p w14:paraId="4C21305B" w14:textId="77777777" w:rsidR="00714576" w:rsidRPr="00714576" w:rsidRDefault="00714576" w:rsidP="00714576">
            <w:pPr>
              <w:spacing w:before="36" w:after="36" w:line="240" w:lineRule="auto"/>
              <w:jc w:val="right"/>
            </w:pPr>
            <w:r w:rsidRPr="00714576">
              <w:t>2021</w:t>
            </w:r>
          </w:p>
        </w:tc>
        <w:tc>
          <w:tcPr>
            <w:tcW w:w="0" w:type="auto"/>
            <w:hideMark/>
          </w:tcPr>
          <w:p w14:paraId="3048E3D5" w14:textId="77777777" w:rsidR="00714576" w:rsidRPr="00714576" w:rsidRDefault="00714576" w:rsidP="00714576">
            <w:pPr>
              <w:spacing w:before="36" w:after="36" w:line="240" w:lineRule="auto"/>
              <w:jc w:val="left"/>
            </w:pPr>
            <w:r w:rsidRPr="00714576">
              <w:t>Cajamarca</w:t>
            </w:r>
          </w:p>
        </w:tc>
        <w:tc>
          <w:tcPr>
            <w:tcW w:w="0" w:type="auto"/>
            <w:hideMark/>
          </w:tcPr>
          <w:p w14:paraId="775934DF" w14:textId="77777777" w:rsidR="00714576" w:rsidRPr="00714576" w:rsidRDefault="00714576" w:rsidP="00714576">
            <w:pPr>
              <w:spacing w:before="36" w:after="36" w:line="240" w:lineRule="auto"/>
              <w:jc w:val="right"/>
            </w:pPr>
            <w:r w:rsidRPr="00714576">
              <w:t>10</w:t>
            </w:r>
          </w:p>
        </w:tc>
        <w:tc>
          <w:tcPr>
            <w:tcW w:w="0" w:type="auto"/>
            <w:hideMark/>
          </w:tcPr>
          <w:p w14:paraId="344E4EB1" w14:textId="77777777" w:rsidR="00714576" w:rsidRPr="00714576" w:rsidRDefault="00714576" w:rsidP="00714576">
            <w:pPr>
              <w:spacing w:before="36" w:after="36" w:line="240" w:lineRule="auto"/>
              <w:jc w:val="right"/>
            </w:pPr>
            <w:r w:rsidRPr="00714576">
              <w:t>15</w:t>
            </w:r>
          </w:p>
        </w:tc>
        <w:tc>
          <w:tcPr>
            <w:tcW w:w="0" w:type="auto"/>
            <w:hideMark/>
          </w:tcPr>
          <w:p w14:paraId="3B2DA38F" w14:textId="77777777" w:rsidR="00714576" w:rsidRPr="00714576" w:rsidRDefault="00714576" w:rsidP="00714576">
            <w:pPr>
              <w:spacing w:before="36" w:after="36" w:line="240" w:lineRule="auto"/>
              <w:jc w:val="right"/>
            </w:pPr>
            <w:r w:rsidRPr="00714576">
              <w:t>0.6666667</w:t>
            </w:r>
          </w:p>
        </w:tc>
      </w:tr>
      <w:tr w:rsidR="00714576" w:rsidRPr="00714576" w14:paraId="6EB5B56D" w14:textId="77777777" w:rsidTr="00714576">
        <w:tc>
          <w:tcPr>
            <w:tcW w:w="0" w:type="auto"/>
            <w:hideMark/>
          </w:tcPr>
          <w:p w14:paraId="50D68E41" w14:textId="77777777" w:rsidR="00714576" w:rsidRPr="00714576" w:rsidRDefault="00714576" w:rsidP="00714576">
            <w:pPr>
              <w:spacing w:before="36" w:after="36" w:line="240" w:lineRule="auto"/>
              <w:jc w:val="right"/>
            </w:pPr>
            <w:r w:rsidRPr="00714576">
              <w:t>2016</w:t>
            </w:r>
          </w:p>
        </w:tc>
        <w:tc>
          <w:tcPr>
            <w:tcW w:w="0" w:type="auto"/>
            <w:hideMark/>
          </w:tcPr>
          <w:p w14:paraId="521C3804" w14:textId="77777777" w:rsidR="00714576" w:rsidRPr="00714576" w:rsidRDefault="00714576" w:rsidP="00714576">
            <w:pPr>
              <w:spacing w:before="36" w:after="36" w:line="240" w:lineRule="auto"/>
              <w:jc w:val="left"/>
            </w:pPr>
            <w:r w:rsidRPr="00714576">
              <w:t>Cusco</w:t>
            </w:r>
          </w:p>
        </w:tc>
        <w:tc>
          <w:tcPr>
            <w:tcW w:w="0" w:type="auto"/>
            <w:hideMark/>
          </w:tcPr>
          <w:p w14:paraId="1F9DDA94" w14:textId="77777777" w:rsidR="00714576" w:rsidRPr="00714576" w:rsidRDefault="00714576" w:rsidP="00714576">
            <w:pPr>
              <w:spacing w:before="36" w:after="36" w:line="240" w:lineRule="auto"/>
              <w:jc w:val="right"/>
            </w:pPr>
            <w:r w:rsidRPr="00714576">
              <w:t>13</w:t>
            </w:r>
          </w:p>
        </w:tc>
        <w:tc>
          <w:tcPr>
            <w:tcW w:w="0" w:type="auto"/>
            <w:hideMark/>
          </w:tcPr>
          <w:p w14:paraId="05D7338A" w14:textId="77777777" w:rsidR="00714576" w:rsidRPr="00714576" w:rsidRDefault="00714576" w:rsidP="00714576">
            <w:pPr>
              <w:spacing w:before="36" w:after="36" w:line="240" w:lineRule="auto"/>
              <w:jc w:val="right"/>
            </w:pPr>
            <w:r w:rsidRPr="00714576">
              <w:t>16</w:t>
            </w:r>
          </w:p>
        </w:tc>
        <w:tc>
          <w:tcPr>
            <w:tcW w:w="0" w:type="auto"/>
            <w:hideMark/>
          </w:tcPr>
          <w:p w14:paraId="2BE0EB75" w14:textId="77777777" w:rsidR="00714576" w:rsidRPr="00714576" w:rsidRDefault="00714576" w:rsidP="00714576">
            <w:pPr>
              <w:spacing w:before="36" w:after="36" w:line="240" w:lineRule="auto"/>
              <w:jc w:val="right"/>
            </w:pPr>
            <w:r w:rsidRPr="00714576">
              <w:t>0.8125000</w:t>
            </w:r>
          </w:p>
        </w:tc>
      </w:tr>
      <w:tr w:rsidR="00714576" w:rsidRPr="00714576" w14:paraId="2CAF9C4E" w14:textId="77777777" w:rsidTr="00714576">
        <w:tc>
          <w:tcPr>
            <w:tcW w:w="0" w:type="auto"/>
            <w:hideMark/>
          </w:tcPr>
          <w:p w14:paraId="4BFE1334" w14:textId="77777777" w:rsidR="00714576" w:rsidRPr="00714576" w:rsidRDefault="00714576" w:rsidP="00714576">
            <w:pPr>
              <w:spacing w:before="36" w:after="36" w:line="240" w:lineRule="auto"/>
              <w:jc w:val="right"/>
            </w:pPr>
            <w:r w:rsidRPr="00714576">
              <w:t>2017</w:t>
            </w:r>
          </w:p>
        </w:tc>
        <w:tc>
          <w:tcPr>
            <w:tcW w:w="0" w:type="auto"/>
            <w:hideMark/>
          </w:tcPr>
          <w:p w14:paraId="6D338E6D" w14:textId="77777777" w:rsidR="00714576" w:rsidRPr="00714576" w:rsidRDefault="00714576" w:rsidP="00714576">
            <w:pPr>
              <w:spacing w:before="36" w:after="36" w:line="240" w:lineRule="auto"/>
              <w:jc w:val="left"/>
            </w:pPr>
            <w:r w:rsidRPr="00714576">
              <w:t>Cusco</w:t>
            </w:r>
          </w:p>
        </w:tc>
        <w:tc>
          <w:tcPr>
            <w:tcW w:w="0" w:type="auto"/>
            <w:hideMark/>
          </w:tcPr>
          <w:p w14:paraId="6DEBD1F2" w14:textId="77777777" w:rsidR="00714576" w:rsidRPr="00714576" w:rsidRDefault="00714576" w:rsidP="00714576">
            <w:pPr>
              <w:spacing w:before="36" w:after="36" w:line="240" w:lineRule="auto"/>
              <w:jc w:val="right"/>
            </w:pPr>
            <w:r w:rsidRPr="00714576">
              <w:t>21</w:t>
            </w:r>
          </w:p>
        </w:tc>
        <w:tc>
          <w:tcPr>
            <w:tcW w:w="0" w:type="auto"/>
            <w:hideMark/>
          </w:tcPr>
          <w:p w14:paraId="0AE235EA" w14:textId="77777777" w:rsidR="00714576" w:rsidRPr="00714576" w:rsidRDefault="00714576" w:rsidP="00714576">
            <w:pPr>
              <w:spacing w:before="36" w:after="36" w:line="240" w:lineRule="auto"/>
              <w:jc w:val="right"/>
            </w:pPr>
            <w:r w:rsidRPr="00714576">
              <w:t>12</w:t>
            </w:r>
          </w:p>
        </w:tc>
        <w:tc>
          <w:tcPr>
            <w:tcW w:w="0" w:type="auto"/>
            <w:hideMark/>
          </w:tcPr>
          <w:p w14:paraId="233B155F" w14:textId="77777777" w:rsidR="00714576" w:rsidRPr="00714576" w:rsidRDefault="00714576" w:rsidP="00714576">
            <w:pPr>
              <w:spacing w:before="36" w:after="36" w:line="240" w:lineRule="auto"/>
              <w:jc w:val="right"/>
            </w:pPr>
            <w:r w:rsidRPr="00714576">
              <w:t>1.7500000</w:t>
            </w:r>
          </w:p>
        </w:tc>
      </w:tr>
      <w:tr w:rsidR="00714576" w:rsidRPr="00714576" w14:paraId="3774185A" w14:textId="77777777" w:rsidTr="00714576">
        <w:tc>
          <w:tcPr>
            <w:tcW w:w="0" w:type="auto"/>
            <w:hideMark/>
          </w:tcPr>
          <w:p w14:paraId="680C180D" w14:textId="77777777" w:rsidR="00714576" w:rsidRPr="00714576" w:rsidRDefault="00714576" w:rsidP="00714576">
            <w:pPr>
              <w:spacing w:before="36" w:after="36" w:line="240" w:lineRule="auto"/>
              <w:jc w:val="right"/>
            </w:pPr>
            <w:r w:rsidRPr="00714576">
              <w:t>2018</w:t>
            </w:r>
          </w:p>
        </w:tc>
        <w:tc>
          <w:tcPr>
            <w:tcW w:w="0" w:type="auto"/>
            <w:hideMark/>
          </w:tcPr>
          <w:p w14:paraId="3303A202" w14:textId="77777777" w:rsidR="00714576" w:rsidRPr="00714576" w:rsidRDefault="00714576" w:rsidP="00714576">
            <w:pPr>
              <w:spacing w:before="36" w:after="36" w:line="240" w:lineRule="auto"/>
              <w:jc w:val="left"/>
            </w:pPr>
            <w:r w:rsidRPr="00714576">
              <w:t>Cusco</w:t>
            </w:r>
          </w:p>
        </w:tc>
        <w:tc>
          <w:tcPr>
            <w:tcW w:w="0" w:type="auto"/>
            <w:hideMark/>
          </w:tcPr>
          <w:p w14:paraId="2D6B0729" w14:textId="77777777" w:rsidR="00714576" w:rsidRPr="00714576" w:rsidRDefault="00714576" w:rsidP="00714576">
            <w:pPr>
              <w:spacing w:before="36" w:after="36" w:line="240" w:lineRule="auto"/>
              <w:jc w:val="right"/>
            </w:pPr>
            <w:r w:rsidRPr="00714576">
              <w:t>12</w:t>
            </w:r>
          </w:p>
        </w:tc>
        <w:tc>
          <w:tcPr>
            <w:tcW w:w="0" w:type="auto"/>
            <w:hideMark/>
          </w:tcPr>
          <w:p w14:paraId="7DFE80F7" w14:textId="77777777" w:rsidR="00714576" w:rsidRPr="00714576" w:rsidRDefault="00714576" w:rsidP="00714576">
            <w:pPr>
              <w:spacing w:before="36" w:after="36" w:line="240" w:lineRule="auto"/>
              <w:jc w:val="right"/>
            </w:pPr>
            <w:r w:rsidRPr="00714576">
              <w:t>24</w:t>
            </w:r>
          </w:p>
        </w:tc>
        <w:tc>
          <w:tcPr>
            <w:tcW w:w="0" w:type="auto"/>
            <w:hideMark/>
          </w:tcPr>
          <w:p w14:paraId="27A6721A" w14:textId="77777777" w:rsidR="00714576" w:rsidRPr="00714576" w:rsidRDefault="00714576" w:rsidP="00714576">
            <w:pPr>
              <w:spacing w:before="36" w:after="36" w:line="240" w:lineRule="auto"/>
              <w:jc w:val="right"/>
            </w:pPr>
            <w:r w:rsidRPr="00714576">
              <w:t>0.5000000</w:t>
            </w:r>
          </w:p>
        </w:tc>
      </w:tr>
      <w:tr w:rsidR="00714576" w:rsidRPr="00714576" w14:paraId="751085F7" w14:textId="77777777" w:rsidTr="00714576">
        <w:tc>
          <w:tcPr>
            <w:tcW w:w="0" w:type="auto"/>
            <w:hideMark/>
          </w:tcPr>
          <w:p w14:paraId="7BD7046A" w14:textId="77777777" w:rsidR="00714576" w:rsidRPr="00714576" w:rsidRDefault="00714576" w:rsidP="00714576">
            <w:pPr>
              <w:spacing w:before="36" w:after="36" w:line="240" w:lineRule="auto"/>
              <w:jc w:val="right"/>
            </w:pPr>
            <w:r w:rsidRPr="00714576">
              <w:t>2019</w:t>
            </w:r>
          </w:p>
        </w:tc>
        <w:tc>
          <w:tcPr>
            <w:tcW w:w="0" w:type="auto"/>
            <w:hideMark/>
          </w:tcPr>
          <w:p w14:paraId="02D160E8" w14:textId="77777777" w:rsidR="00714576" w:rsidRPr="00714576" w:rsidRDefault="00714576" w:rsidP="00714576">
            <w:pPr>
              <w:spacing w:before="36" w:after="36" w:line="240" w:lineRule="auto"/>
              <w:jc w:val="left"/>
            </w:pPr>
            <w:r w:rsidRPr="00714576">
              <w:t>Cusco</w:t>
            </w:r>
          </w:p>
        </w:tc>
        <w:tc>
          <w:tcPr>
            <w:tcW w:w="0" w:type="auto"/>
            <w:hideMark/>
          </w:tcPr>
          <w:p w14:paraId="357F4447" w14:textId="77777777" w:rsidR="00714576" w:rsidRPr="00714576" w:rsidRDefault="00714576" w:rsidP="00714576">
            <w:pPr>
              <w:spacing w:before="36" w:after="36" w:line="240" w:lineRule="auto"/>
              <w:jc w:val="right"/>
            </w:pPr>
            <w:r w:rsidRPr="00714576">
              <w:t>17</w:t>
            </w:r>
          </w:p>
        </w:tc>
        <w:tc>
          <w:tcPr>
            <w:tcW w:w="0" w:type="auto"/>
            <w:hideMark/>
          </w:tcPr>
          <w:p w14:paraId="6E6B20C6" w14:textId="77777777" w:rsidR="00714576" w:rsidRPr="00714576" w:rsidRDefault="00714576" w:rsidP="00714576">
            <w:pPr>
              <w:spacing w:before="36" w:after="36" w:line="240" w:lineRule="auto"/>
              <w:jc w:val="right"/>
            </w:pPr>
            <w:r w:rsidRPr="00714576">
              <w:t>19</w:t>
            </w:r>
          </w:p>
        </w:tc>
        <w:tc>
          <w:tcPr>
            <w:tcW w:w="0" w:type="auto"/>
            <w:hideMark/>
          </w:tcPr>
          <w:p w14:paraId="1ED539A1" w14:textId="77777777" w:rsidR="00714576" w:rsidRPr="00714576" w:rsidRDefault="00714576" w:rsidP="00714576">
            <w:pPr>
              <w:spacing w:before="36" w:after="36" w:line="240" w:lineRule="auto"/>
              <w:jc w:val="right"/>
            </w:pPr>
            <w:r w:rsidRPr="00714576">
              <w:t>0.8947368</w:t>
            </w:r>
          </w:p>
        </w:tc>
      </w:tr>
      <w:tr w:rsidR="00714576" w:rsidRPr="00714576" w14:paraId="5812A0DF" w14:textId="77777777" w:rsidTr="00714576">
        <w:tc>
          <w:tcPr>
            <w:tcW w:w="0" w:type="auto"/>
            <w:hideMark/>
          </w:tcPr>
          <w:p w14:paraId="15F04294" w14:textId="77777777" w:rsidR="00714576" w:rsidRPr="00714576" w:rsidRDefault="00714576" w:rsidP="00714576">
            <w:pPr>
              <w:spacing w:before="36" w:after="36" w:line="240" w:lineRule="auto"/>
              <w:jc w:val="right"/>
            </w:pPr>
            <w:r w:rsidRPr="00714576">
              <w:t>2020</w:t>
            </w:r>
          </w:p>
        </w:tc>
        <w:tc>
          <w:tcPr>
            <w:tcW w:w="0" w:type="auto"/>
            <w:hideMark/>
          </w:tcPr>
          <w:p w14:paraId="3D36E655" w14:textId="77777777" w:rsidR="00714576" w:rsidRPr="00714576" w:rsidRDefault="00714576" w:rsidP="00714576">
            <w:pPr>
              <w:spacing w:before="36" w:after="36" w:line="240" w:lineRule="auto"/>
              <w:jc w:val="left"/>
            </w:pPr>
            <w:r w:rsidRPr="00714576">
              <w:t>Cusco</w:t>
            </w:r>
          </w:p>
        </w:tc>
        <w:tc>
          <w:tcPr>
            <w:tcW w:w="0" w:type="auto"/>
            <w:hideMark/>
          </w:tcPr>
          <w:p w14:paraId="7E2F180D" w14:textId="77777777" w:rsidR="00714576" w:rsidRPr="00714576" w:rsidRDefault="00714576" w:rsidP="00714576">
            <w:pPr>
              <w:spacing w:before="36" w:after="36" w:line="240" w:lineRule="auto"/>
              <w:jc w:val="right"/>
            </w:pPr>
            <w:r w:rsidRPr="00714576">
              <w:t>15</w:t>
            </w:r>
          </w:p>
        </w:tc>
        <w:tc>
          <w:tcPr>
            <w:tcW w:w="0" w:type="auto"/>
            <w:hideMark/>
          </w:tcPr>
          <w:p w14:paraId="6FBAAE5E" w14:textId="77777777" w:rsidR="00714576" w:rsidRPr="00714576" w:rsidRDefault="00714576" w:rsidP="00714576">
            <w:pPr>
              <w:spacing w:before="36" w:after="36" w:line="240" w:lineRule="auto"/>
              <w:jc w:val="right"/>
            </w:pPr>
            <w:r w:rsidRPr="00714576">
              <w:t>12</w:t>
            </w:r>
          </w:p>
        </w:tc>
        <w:tc>
          <w:tcPr>
            <w:tcW w:w="0" w:type="auto"/>
            <w:hideMark/>
          </w:tcPr>
          <w:p w14:paraId="67C051E5" w14:textId="77777777" w:rsidR="00714576" w:rsidRPr="00714576" w:rsidRDefault="00714576" w:rsidP="00714576">
            <w:pPr>
              <w:spacing w:before="36" w:after="36" w:line="240" w:lineRule="auto"/>
              <w:jc w:val="right"/>
            </w:pPr>
            <w:r w:rsidRPr="00714576">
              <w:t>1.2500000</w:t>
            </w:r>
          </w:p>
        </w:tc>
      </w:tr>
      <w:tr w:rsidR="00714576" w:rsidRPr="00714576" w14:paraId="78E2F340" w14:textId="77777777" w:rsidTr="00714576">
        <w:tc>
          <w:tcPr>
            <w:tcW w:w="0" w:type="auto"/>
            <w:hideMark/>
          </w:tcPr>
          <w:p w14:paraId="5DB26D51" w14:textId="77777777" w:rsidR="00714576" w:rsidRPr="00714576" w:rsidRDefault="00714576" w:rsidP="00714576">
            <w:pPr>
              <w:spacing w:before="36" w:after="36" w:line="240" w:lineRule="auto"/>
              <w:jc w:val="right"/>
            </w:pPr>
            <w:r w:rsidRPr="00714576">
              <w:t>2021</w:t>
            </w:r>
          </w:p>
        </w:tc>
        <w:tc>
          <w:tcPr>
            <w:tcW w:w="0" w:type="auto"/>
            <w:hideMark/>
          </w:tcPr>
          <w:p w14:paraId="2118A241" w14:textId="77777777" w:rsidR="00714576" w:rsidRPr="00714576" w:rsidRDefault="00714576" w:rsidP="00714576">
            <w:pPr>
              <w:spacing w:before="36" w:after="36" w:line="240" w:lineRule="auto"/>
              <w:jc w:val="left"/>
            </w:pPr>
            <w:r w:rsidRPr="00714576">
              <w:t>Cusco</w:t>
            </w:r>
          </w:p>
        </w:tc>
        <w:tc>
          <w:tcPr>
            <w:tcW w:w="0" w:type="auto"/>
            <w:hideMark/>
          </w:tcPr>
          <w:p w14:paraId="49156BAF" w14:textId="77777777" w:rsidR="00714576" w:rsidRPr="00714576" w:rsidRDefault="00714576" w:rsidP="00714576">
            <w:pPr>
              <w:spacing w:before="36" w:after="36" w:line="240" w:lineRule="auto"/>
              <w:jc w:val="right"/>
            </w:pPr>
            <w:r w:rsidRPr="00714576">
              <w:t>19</w:t>
            </w:r>
          </w:p>
        </w:tc>
        <w:tc>
          <w:tcPr>
            <w:tcW w:w="0" w:type="auto"/>
            <w:hideMark/>
          </w:tcPr>
          <w:p w14:paraId="55D0EAC5" w14:textId="77777777" w:rsidR="00714576" w:rsidRPr="00714576" w:rsidRDefault="00714576" w:rsidP="00714576">
            <w:pPr>
              <w:spacing w:before="36" w:after="36" w:line="240" w:lineRule="auto"/>
              <w:jc w:val="right"/>
            </w:pPr>
            <w:r w:rsidRPr="00714576">
              <w:t>31</w:t>
            </w:r>
          </w:p>
        </w:tc>
        <w:tc>
          <w:tcPr>
            <w:tcW w:w="0" w:type="auto"/>
            <w:hideMark/>
          </w:tcPr>
          <w:p w14:paraId="4ACB6B5F" w14:textId="77777777" w:rsidR="00714576" w:rsidRPr="00714576" w:rsidRDefault="00714576" w:rsidP="00714576">
            <w:pPr>
              <w:spacing w:before="36" w:after="36" w:line="240" w:lineRule="auto"/>
              <w:jc w:val="right"/>
            </w:pPr>
            <w:r w:rsidRPr="00714576">
              <w:t>0.6129032</w:t>
            </w:r>
          </w:p>
        </w:tc>
      </w:tr>
      <w:tr w:rsidR="00714576" w:rsidRPr="00714576" w14:paraId="2814C873" w14:textId="77777777" w:rsidTr="00714576">
        <w:tc>
          <w:tcPr>
            <w:tcW w:w="0" w:type="auto"/>
            <w:hideMark/>
          </w:tcPr>
          <w:p w14:paraId="359AD2FD" w14:textId="77777777" w:rsidR="00714576" w:rsidRPr="00714576" w:rsidRDefault="00714576" w:rsidP="00714576">
            <w:pPr>
              <w:spacing w:before="36" w:after="36" w:line="240" w:lineRule="auto"/>
              <w:jc w:val="right"/>
            </w:pPr>
            <w:r w:rsidRPr="00714576">
              <w:t>2016</w:t>
            </w:r>
          </w:p>
        </w:tc>
        <w:tc>
          <w:tcPr>
            <w:tcW w:w="0" w:type="auto"/>
            <w:hideMark/>
          </w:tcPr>
          <w:p w14:paraId="0F9D0DC1" w14:textId="77777777" w:rsidR="00714576" w:rsidRPr="00714576" w:rsidRDefault="00714576" w:rsidP="00714576">
            <w:pPr>
              <w:spacing w:before="36" w:after="36" w:line="240" w:lineRule="auto"/>
              <w:jc w:val="left"/>
            </w:pPr>
            <w:r w:rsidRPr="00714576">
              <w:t>Ica</w:t>
            </w:r>
          </w:p>
        </w:tc>
        <w:tc>
          <w:tcPr>
            <w:tcW w:w="0" w:type="auto"/>
            <w:hideMark/>
          </w:tcPr>
          <w:p w14:paraId="1725506D" w14:textId="77777777" w:rsidR="00714576" w:rsidRPr="00714576" w:rsidRDefault="00714576" w:rsidP="00714576">
            <w:pPr>
              <w:spacing w:before="36" w:after="36" w:line="240" w:lineRule="auto"/>
              <w:jc w:val="right"/>
            </w:pPr>
            <w:r w:rsidRPr="00714576">
              <w:t>33</w:t>
            </w:r>
          </w:p>
        </w:tc>
        <w:tc>
          <w:tcPr>
            <w:tcW w:w="0" w:type="auto"/>
            <w:hideMark/>
          </w:tcPr>
          <w:p w14:paraId="0D8B18A1" w14:textId="77777777" w:rsidR="00714576" w:rsidRPr="00714576" w:rsidRDefault="00714576" w:rsidP="00714576">
            <w:pPr>
              <w:spacing w:before="36" w:after="36" w:line="240" w:lineRule="auto"/>
              <w:jc w:val="right"/>
            </w:pPr>
            <w:r w:rsidRPr="00714576">
              <w:t>38</w:t>
            </w:r>
          </w:p>
        </w:tc>
        <w:tc>
          <w:tcPr>
            <w:tcW w:w="0" w:type="auto"/>
            <w:hideMark/>
          </w:tcPr>
          <w:p w14:paraId="2C3C805A" w14:textId="77777777" w:rsidR="00714576" w:rsidRPr="00714576" w:rsidRDefault="00714576" w:rsidP="00714576">
            <w:pPr>
              <w:spacing w:before="36" w:after="36" w:line="240" w:lineRule="auto"/>
              <w:jc w:val="right"/>
            </w:pPr>
            <w:r w:rsidRPr="00714576">
              <w:t>0.8684211</w:t>
            </w:r>
          </w:p>
        </w:tc>
      </w:tr>
      <w:tr w:rsidR="00714576" w:rsidRPr="00714576" w14:paraId="421B2E96" w14:textId="77777777" w:rsidTr="00714576">
        <w:tc>
          <w:tcPr>
            <w:tcW w:w="0" w:type="auto"/>
            <w:hideMark/>
          </w:tcPr>
          <w:p w14:paraId="405AAFC1" w14:textId="77777777" w:rsidR="00714576" w:rsidRPr="00714576" w:rsidRDefault="00714576" w:rsidP="00714576">
            <w:pPr>
              <w:spacing w:before="36" w:after="36" w:line="240" w:lineRule="auto"/>
              <w:jc w:val="right"/>
            </w:pPr>
            <w:r w:rsidRPr="00714576">
              <w:t>2017</w:t>
            </w:r>
          </w:p>
        </w:tc>
        <w:tc>
          <w:tcPr>
            <w:tcW w:w="0" w:type="auto"/>
            <w:hideMark/>
          </w:tcPr>
          <w:p w14:paraId="72155FFE" w14:textId="77777777" w:rsidR="00714576" w:rsidRPr="00714576" w:rsidRDefault="00714576" w:rsidP="00714576">
            <w:pPr>
              <w:spacing w:before="36" w:after="36" w:line="240" w:lineRule="auto"/>
              <w:jc w:val="left"/>
            </w:pPr>
            <w:r w:rsidRPr="00714576">
              <w:t>Ica</w:t>
            </w:r>
          </w:p>
        </w:tc>
        <w:tc>
          <w:tcPr>
            <w:tcW w:w="0" w:type="auto"/>
            <w:hideMark/>
          </w:tcPr>
          <w:p w14:paraId="39108E28" w14:textId="77777777" w:rsidR="00714576" w:rsidRPr="00714576" w:rsidRDefault="00714576" w:rsidP="00714576">
            <w:pPr>
              <w:spacing w:before="36" w:after="36" w:line="240" w:lineRule="auto"/>
              <w:jc w:val="right"/>
            </w:pPr>
            <w:r w:rsidRPr="00714576">
              <w:t>20</w:t>
            </w:r>
          </w:p>
        </w:tc>
        <w:tc>
          <w:tcPr>
            <w:tcW w:w="0" w:type="auto"/>
            <w:hideMark/>
          </w:tcPr>
          <w:p w14:paraId="4B2A6A2D" w14:textId="77777777" w:rsidR="00714576" w:rsidRPr="00714576" w:rsidRDefault="00714576" w:rsidP="00714576">
            <w:pPr>
              <w:spacing w:before="36" w:after="36" w:line="240" w:lineRule="auto"/>
              <w:jc w:val="right"/>
            </w:pPr>
            <w:r w:rsidRPr="00714576">
              <w:t>28</w:t>
            </w:r>
          </w:p>
        </w:tc>
        <w:tc>
          <w:tcPr>
            <w:tcW w:w="0" w:type="auto"/>
            <w:hideMark/>
          </w:tcPr>
          <w:p w14:paraId="35380B6D" w14:textId="77777777" w:rsidR="00714576" w:rsidRPr="00714576" w:rsidRDefault="00714576" w:rsidP="00714576">
            <w:pPr>
              <w:spacing w:before="36" w:after="36" w:line="240" w:lineRule="auto"/>
              <w:jc w:val="right"/>
            </w:pPr>
            <w:r w:rsidRPr="00714576">
              <w:t>0.7142857</w:t>
            </w:r>
          </w:p>
        </w:tc>
      </w:tr>
      <w:tr w:rsidR="00714576" w:rsidRPr="00714576" w14:paraId="0E46DDB5" w14:textId="77777777" w:rsidTr="00714576">
        <w:tc>
          <w:tcPr>
            <w:tcW w:w="0" w:type="auto"/>
            <w:hideMark/>
          </w:tcPr>
          <w:p w14:paraId="27D7101A" w14:textId="77777777" w:rsidR="00714576" w:rsidRPr="00714576" w:rsidRDefault="00714576" w:rsidP="00714576">
            <w:pPr>
              <w:spacing w:before="36" w:after="36" w:line="240" w:lineRule="auto"/>
              <w:jc w:val="right"/>
            </w:pPr>
            <w:r w:rsidRPr="00714576">
              <w:t>2018</w:t>
            </w:r>
          </w:p>
        </w:tc>
        <w:tc>
          <w:tcPr>
            <w:tcW w:w="0" w:type="auto"/>
            <w:hideMark/>
          </w:tcPr>
          <w:p w14:paraId="00918699" w14:textId="77777777" w:rsidR="00714576" w:rsidRPr="00714576" w:rsidRDefault="00714576" w:rsidP="00714576">
            <w:pPr>
              <w:spacing w:before="36" w:after="36" w:line="240" w:lineRule="auto"/>
              <w:jc w:val="left"/>
            </w:pPr>
            <w:r w:rsidRPr="00714576">
              <w:t>Ica</w:t>
            </w:r>
          </w:p>
        </w:tc>
        <w:tc>
          <w:tcPr>
            <w:tcW w:w="0" w:type="auto"/>
            <w:hideMark/>
          </w:tcPr>
          <w:p w14:paraId="69E54431" w14:textId="77777777" w:rsidR="00714576" w:rsidRPr="00714576" w:rsidRDefault="00714576" w:rsidP="00714576">
            <w:pPr>
              <w:spacing w:before="36" w:after="36" w:line="240" w:lineRule="auto"/>
              <w:jc w:val="right"/>
            </w:pPr>
            <w:r w:rsidRPr="00714576">
              <w:t>29</w:t>
            </w:r>
          </w:p>
        </w:tc>
        <w:tc>
          <w:tcPr>
            <w:tcW w:w="0" w:type="auto"/>
            <w:hideMark/>
          </w:tcPr>
          <w:p w14:paraId="1B75F6E1" w14:textId="77777777" w:rsidR="00714576" w:rsidRPr="00714576" w:rsidRDefault="00714576" w:rsidP="00714576">
            <w:pPr>
              <w:spacing w:before="36" w:after="36" w:line="240" w:lineRule="auto"/>
              <w:jc w:val="right"/>
            </w:pPr>
            <w:r w:rsidRPr="00714576">
              <w:t>42</w:t>
            </w:r>
          </w:p>
        </w:tc>
        <w:tc>
          <w:tcPr>
            <w:tcW w:w="0" w:type="auto"/>
            <w:hideMark/>
          </w:tcPr>
          <w:p w14:paraId="178CC3F9" w14:textId="77777777" w:rsidR="00714576" w:rsidRPr="00714576" w:rsidRDefault="00714576" w:rsidP="00714576">
            <w:pPr>
              <w:spacing w:before="36" w:after="36" w:line="240" w:lineRule="auto"/>
              <w:jc w:val="right"/>
            </w:pPr>
            <w:r w:rsidRPr="00714576">
              <w:t>0.6904762</w:t>
            </w:r>
          </w:p>
        </w:tc>
      </w:tr>
      <w:tr w:rsidR="00714576" w:rsidRPr="00714576" w14:paraId="1ECB5F61" w14:textId="77777777" w:rsidTr="00714576">
        <w:tc>
          <w:tcPr>
            <w:tcW w:w="0" w:type="auto"/>
            <w:hideMark/>
          </w:tcPr>
          <w:p w14:paraId="4FB42FB6" w14:textId="77777777" w:rsidR="00714576" w:rsidRPr="00714576" w:rsidRDefault="00714576" w:rsidP="00714576">
            <w:pPr>
              <w:spacing w:before="36" w:after="36" w:line="240" w:lineRule="auto"/>
              <w:jc w:val="right"/>
            </w:pPr>
            <w:r w:rsidRPr="00714576">
              <w:t>2019</w:t>
            </w:r>
          </w:p>
        </w:tc>
        <w:tc>
          <w:tcPr>
            <w:tcW w:w="0" w:type="auto"/>
            <w:hideMark/>
          </w:tcPr>
          <w:p w14:paraId="4E97337B" w14:textId="77777777" w:rsidR="00714576" w:rsidRPr="00714576" w:rsidRDefault="00714576" w:rsidP="00714576">
            <w:pPr>
              <w:spacing w:before="36" w:after="36" w:line="240" w:lineRule="auto"/>
              <w:jc w:val="left"/>
            </w:pPr>
            <w:r w:rsidRPr="00714576">
              <w:t>Ica</w:t>
            </w:r>
          </w:p>
        </w:tc>
        <w:tc>
          <w:tcPr>
            <w:tcW w:w="0" w:type="auto"/>
            <w:hideMark/>
          </w:tcPr>
          <w:p w14:paraId="199ED1C6" w14:textId="77777777" w:rsidR="00714576" w:rsidRPr="00714576" w:rsidRDefault="00714576" w:rsidP="00714576">
            <w:pPr>
              <w:spacing w:before="36" w:after="36" w:line="240" w:lineRule="auto"/>
              <w:jc w:val="right"/>
            </w:pPr>
            <w:r w:rsidRPr="00714576">
              <w:t>37</w:t>
            </w:r>
          </w:p>
        </w:tc>
        <w:tc>
          <w:tcPr>
            <w:tcW w:w="0" w:type="auto"/>
            <w:hideMark/>
          </w:tcPr>
          <w:p w14:paraId="7CE25578" w14:textId="77777777" w:rsidR="00714576" w:rsidRPr="00714576" w:rsidRDefault="00714576" w:rsidP="00714576">
            <w:pPr>
              <w:spacing w:before="36" w:after="36" w:line="240" w:lineRule="auto"/>
              <w:jc w:val="right"/>
            </w:pPr>
            <w:r w:rsidRPr="00714576">
              <w:t>32</w:t>
            </w:r>
          </w:p>
        </w:tc>
        <w:tc>
          <w:tcPr>
            <w:tcW w:w="0" w:type="auto"/>
            <w:hideMark/>
          </w:tcPr>
          <w:p w14:paraId="11F5D3CF" w14:textId="77777777" w:rsidR="00714576" w:rsidRPr="00714576" w:rsidRDefault="00714576" w:rsidP="00714576">
            <w:pPr>
              <w:spacing w:before="36" w:after="36" w:line="240" w:lineRule="auto"/>
              <w:jc w:val="right"/>
            </w:pPr>
            <w:r w:rsidRPr="00714576">
              <w:t>1.1562500</w:t>
            </w:r>
          </w:p>
        </w:tc>
      </w:tr>
      <w:tr w:rsidR="00714576" w:rsidRPr="00714576" w14:paraId="13463FBB" w14:textId="77777777" w:rsidTr="00714576">
        <w:tc>
          <w:tcPr>
            <w:tcW w:w="0" w:type="auto"/>
            <w:hideMark/>
          </w:tcPr>
          <w:p w14:paraId="7B16C209" w14:textId="77777777" w:rsidR="00714576" w:rsidRPr="00714576" w:rsidRDefault="00714576" w:rsidP="00714576">
            <w:pPr>
              <w:spacing w:before="36" w:after="36" w:line="240" w:lineRule="auto"/>
              <w:jc w:val="right"/>
            </w:pPr>
            <w:r w:rsidRPr="00714576">
              <w:t>2016</w:t>
            </w:r>
          </w:p>
        </w:tc>
        <w:tc>
          <w:tcPr>
            <w:tcW w:w="0" w:type="auto"/>
            <w:hideMark/>
          </w:tcPr>
          <w:p w14:paraId="331EBD25" w14:textId="77777777" w:rsidR="00714576" w:rsidRPr="00714576" w:rsidRDefault="00714576" w:rsidP="00714576">
            <w:pPr>
              <w:spacing w:before="36" w:after="36" w:line="240" w:lineRule="auto"/>
              <w:jc w:val="left"/>
            </w:pPr>
            <w:proofErr w:type="spellStart"/>
            <w:r w:rsidRPr="00714576">
              <w:t>Junin</w:t>
            </w:r>
            <w:proofErr w:type="spellEnd"/>
          </w:p>
        </w:tc>
        <w:tc>
          <w:tcPr>
            <w:tcW w:w="0" w:type="auto"/>
            <w:hideMark/>
          </w:tcPr>
          <w:p w14:paraId="3D4B013E" w14:textId="77777777" w:rsidR="00714576" w:rsidRPr="00714576" w:rsidRDefault="00714576" w:rsidP="00714576">
            <w:pPr>
              <w:spacing w:before="36" w:after="36" w:line="240" w:lineRule="auto"/>
              <w:jc w:val="right"/>
            </w:pPr>
            <w:r w:rsidRPr="00714576">
              <w:t>22</w:t>
            </w:r>
          </w:p>
        </w:tc>
        <w:tc>
          <w:tcPr>
            <w:tcW w:w="0" w:type="auto"/>
            <w:hideMark/>
          </w:tcPr>
          <w:p w14:paraId="017B8856" w14:textId="77777777" w:rsidR="00714576" w:rsidRPr="00714576" w:rsidRDefault="00714576" w:rsidP="00714576">
            <w:pPr>
              <w:spacing w:before="36" w:after="36" w:line="240" w:lineRule="auto"/>
              <w:jc w:val="right"/>
            </w:pPr>
            <w:r w:rsidRPr="00714576">
              <w:t>17</w:t>
            </w:r>
          </w:p>
        </w:tc>
        <w:tc>
          <w:tcPr>
            <w:tcW w:w="0" w:type="auto"/>
            <w:hideMark/>
          </w:tcPr>
          <w:p w14:paraId="7B29F26D" w14:textId="77777777" w:rsidR="00714576" w:rsidRPr="00714576" w:rsidRDefault="00714576" w:rsidP="00714576">
            <w:pPr>
              <w:spacing w:before="36" w:after="36" w:line="240" w:lineRule="auto"/>
              <w:jc w:val="right"/>
            </w:pPr>
            <w:r w:rsidRPr="00714576">
              <w:t>1.2941176</w:t>
            </w:r>
          </w:p>
        </w:tc>
      </w:tr>
      <w:tr w:rsidR="00714576" w:rsidRPr="00714576" w14:paraId="357652B4" w14:textId="77777777" w:rsidTr="00714576">
        <w:tc>
          <w:tcPr>
            <w:tcW w:w="0" w:type="auto"/>
            <w:hideMark/>
          </w:tcPr>
          <w:p w14:paraId="090798D1" w14:textId="77777777" w:rsidR="00714576" w:rsidRPr="00714576" w:rsidRDefault="00714576" w:rsidP="00714576">
            <w:pPr>
              <w:spacing w:before="36" w:after="36" w:line="240" w:lineRule="auto"/>
              <w:jc w:val="right"/>
            </w:pPr>
            <w:r w:rsidRPr="00714576">
              <w:t>2017</w:t>
            </w:r>
          </w:p>
        </w:tc>
        <w:tc>
          <w:tcPr>
            <w:tcW w:w="0" w:type="auto"/>
            <w:hideMark/>
          </w:tcPr>
          <w:p w14:paraId="037E4007" w14:textId="77777777" w:rsidR="00714576" w:rsidRPr="00714576" w:rsidRDefault="00714576" w:rsidP="00714576">
            <w:pPr>
              <w:spacing w:before="36" w:after="36" w:line="240" w:lineRule="auto"/>
              <w:jc w:val="left"/>
            </w:pPr>
            <w:proofErr w:type="spellStart"/>
            <w:r w:rsidRPr="00714576">
              <w:t>Junin</w:t>
            </w:r>
            <w:proofErr w:type="spellEnd"/>
          </w:p>
        </w:tc>
        <w:tc>
          <w:tcPr>
            <w:tcW w:w="0" w:type="auto"/>
            <w:hideMark/>
          </w:tcPr>
          <w:p w14:paraId="1D6B0591" w14:textId="77777777" w:rsidR="00714576" w:rsidRPr="00714576" w:rsidRDefault="00714576" w:rsidP="00714576">
            <w:pPr>
              <w:spacing w:before="36" w:after="36" w:line="240" w:lineRule="auto"/>
              <w:jc w:val="right"/>
            </w:pPr>
            <w:r w:rsidRPr="00714576">
              <w:t>14</w:t>
            </w:r>
          </w:p>
        </w:tc>
        <w:tc>
          <w:tcPr>
            <w:tcW w:w="0" w:type="auto"/>
            <w:hideMark/>
          </w:tcPr>
          <w:p w14:paraId="2DC147EB" w14:textId="77777777" w:rsidR="00714576" w:rsidRPr="00714576" w:rsidRDefault="00714576" w:rsidP="00714576">
            <w:pPr>
              <w:spacing w:before="36" w:after="36" w:line="240" w:lineRule="auto"/>
              <w:jc w:val="right"/>
            </w:pPr>
            <w:r w:rsidRPr="00714576">
              <w:t>23</w:t>
            </w:r>
          </w:p>
        </w:tc>
        <w:tc>
          <w:tcPr>
            <w:tcW w:w="0" w:type="auto"/>
            <w:hideMark/>
          </w:tcPr>
          <w:p w14:paraId="6AF0DDB5" w14:textId="77777777" w:rsidR="00714576" w:rsidRPr="00714576" w:rsidRDefault="00714576" w:rsidP="00714576">
            <w:pPr>
              <w:spacing w:before="36" w:after="36" w:line="240" w:lineRule="auto"/>
              <w:jc w:val="right"/>
            </w:pPr>
            <w:r w:rsidRPr="00714576">
              <w:t>0.6086957</w:t>
            </w:r>
          </w:p>
        </w:tc>
      </w:tr>
      <w:tr w:rsidR="00714576" w:rsidRPr="00714576" w14:paraId="22ACF01D" w14:textId="77777777" w:rsidTr="00714576">
        <w:tc>
          <w:tcPr>
            <w:tcW w:w="0" w:type="auto"/>
            <w:hideMark/>
          </w:tcPr>
          <w:p w14:paraId="174F973D" w14:textId="77777777" w:rsidR="00714576" w:rsidRPr="00714576" w:rsidRDefault="00714576" w:rsidP="00714576">
            <w:pPr>
              <w:spacing w:before="36" w:after="36" w:line="240" w:lineRule="auto"/>
              <w:jc w:val="right"/>
            </w:pPr>
            <w:r w:rsidRPr="00714576">
              <w:t>2018</w:t>
            </w:r>
          </w:p>
        </w:tc>
        <w:tc>
          <w:tcPr>
            <w:tcW w:w="0" w:type="auto"/>
            <w:hideMark/>
          </w:tcPr>
          <w:p w14:paraId="6369BC73" w14:textId="77777777" w:rsidR="00714576" w:rsidRPr="00714576" w:rsidRDefault="00714576" w:rsidP="00714576">
            <w:pPr>
              <w:spacing w:before="36" w:after="36" w:line="240" w:lineRule="auto"/>
              <w:jc w:val="left"/>
            </w:pPr>
            <w:proofErr w:type="spellStart"/>
            <w:r w:rsidRPr="00714576">
              <w:t>Junin</w:t>
            </w:r>
            <w:proofErr w:type="spellEnd"/>
          </w:p>
        </w:tc>
        <w:tc>
          <w:tcPr>
            <w:tcW w:w="0" w:type="auto"/>
            <w:hideMark/>
          </w:tcPr>
          <w:p w14:paraId="6A6F77F1" w14:textId="77777777" w:rsidR="00714576" w:rsidRPr="00714576" w:rsidRDefault="00714576" w:rsidP="00714576">
            <w:pPr>
              <w:spacing w:before="36" w:after="36" w:line="240" w:lineRule="auto"/>
              <w:jc w:val="right"/>
            </w:pPr>
            <w:r w:rsidRPr="00714576">
              <w:t>19</w:t>
            </w:r>
          </w:p>
        </w:tc>
        <w:tc>
          <w:tcPr>
            <w:tcW w:w="0" w:type="auto"/>
            <w:hideMark/>
          </w:tcPr>
          <w:p w14:paraId="51595588" w14:textId="77777777" w:rsidR="00714576" w:rsidRPr="00714576" w:rsidRDefault="00714576" w:rsidP="00714576">
            <w:pPr>
              <w:spacing w:before="36" w:after="36" w:line="240" w:lineRule="auto"/>
              <w:jc w:val="right"/>
            </w:pPr>
            <w:r w:rsidRPr="00714576">
              <w:t>25</w:t>
            </w:r>
          </w:p>
        </w:tc>
        <w:tc>
          <w:tcPr>
            <w:tcW w:w="0" w:type="auto"/>
            <w:hideMark/>
          </w:tcPr>
          <w:p w14:paraId="6B331B58" w14:textId="77777777" w:rsidR="00714576" w:rsidRPr="00714576" w:rsidRDefault="00714576" w:rsidP="00714576">
            <w:pPr>
              <w:spacing w:before="36" w:after="36" w:line="240" w:lineRule="auto"/>
              <w:jc w:val="right"/>
            </w:pPr>
            <w:r w:rsidRPr="00714576">
              <w:t>0.7600000</w:t>
            </w:r>
          </w:p>
        </w:tc>
      </w:tr>
      <w:tr w:rsidR="00714576" w:rsidRPr="00714576" w14:paraId="1BAFC434" w14:textId="77777777" w:rsidTr="00714576">
        <w:tc>
          <w:tcPr>
            <w:tcW w:w="0" w:type="auto"/>
            <w:hideMark/>
          </w:tcPr>
          <w:p w14:paraId="5F8446CD" w14:textId="77777777" w:rsidR="00714576" w:rsidRPr="00714576" w:rsidRDefault="00714576" w:rsidP="00714576">
            <w:pPr>
              <w:spacing w:before="36" w:after="36" w:line="240" w:lineRule="auto"/>
              <w:jc w:val="right"/>
            </w:pPr>
            <w:r w:rsidRPr="00714576">
              <w:t>2019</w:t>
            </w:r>
          </w:p>
        </w:tc>
        <w:tc>
          <w:tcPr>
            <w:tcW w:w="0" w:type="auto"/>
            <w:hideMark/>
          </w:tcPr>
          <w:p w14:paraId="709CFE23" w14:textId="77777777" w:rsidR="00714576" w:rsidRPr="00714576" w:rsidRDefault="00714576" w:rsidP="00714576">
            <w:pPr>
              <w:spacing w:before="36" w:after="36" w:line="240" w:lineRule="auto"/>
              <w:jc w:val="left"/>
            </w:pPr>
            <w:proofErr w:type="spellStart"/>
            <w:r w:rsidRPr="00714576">
              <w:t>Junin</w:t>
            </w:r>
            <w:proofErr w:type="spellEnd"/>
          </w:p>
        </w:tc>
        <w:tc>
          <w:tcPr>
            <w:tcW w:w="0" w:type="auto"/>
            <w:hideMark/>
          </w:tcPr>
          <w:p w14:paraId="51CE727C" w14:textId="77777777" w:rsidR="00714576" w:rsidRPr="00714576" w:rsidRDefault="00714576" w:rsidP="00714576">
            <w:pPr>
              <w:spacing w:before="36" w:after="36" w:line="240" w:lineRule="auto"/>
              <w:jc w:val="right"/>
            </w:pPr>
            <w:r w:rsidRPr="00714576">
              <w:t>21</w:t>
            </w:r>
          </w:p>
        </w:tc>
        <w:tc>
          <w:tcPr>
            <w:tcW w:w="0" w:type="auto"/>
            <w:hideMark/>
          </w:tcPr>
          <w:p w14:paraId="780ADCEE" w14:textId="77777777" w:rsidR="00714576" w:rsidRPr="00714576" w:rsidRDefault="00714576" w:rsidP="00714576">
            <w:pPr>
              <w:spacing w:before="36" w:after="36" w:line="240" w:lineRule="auto"/>
              <w:jc w:val="right"/>
            </w:pPr>
            <w:r w:rsidRPr="00714576">
              <w:t>26</w:t>
            </w:r>
          </w:p>
        </w:tc>
        <w:tc>
          <w:tcPr>
            <w:tcW w:w="0" w:type="auto"/>
            <w:hideMark/>
          </w:tcPr>
          <w:p w14:paraId="53CA8727" w14:textId="77777777" w:rsidR="00714576" w:rsidRPr="00714576" w:rsidRDefault="00714576" w:rsidP="00714576">
            <w:pPr>
              <w:spacing w:before="36" w:after="36" w:line="240" w:lineRule="auto"/>
              <w:jc w:val="right"/>
            </w:pPr>
            <w:r w:rsidRPr="00714576">
              <w:t>0.8076923</w:t>
            </w:r>
          </w:p>
        </w:tc>
      </w:tr>
      <w:tr w:rsidR="00714576" w:rsidRPr="00714576" w14:paraId="1B602C45" w14:textId="77777777" w:rsidTr="00714576">
        <w:tc>
          <w:tcPr>
            <w:tcW w:w="0" w:type="auto"/>
            <w:hideMark/>
          </w:tcPr>
          <w:p w14:paraId="4106BAFC" w14:textId="77777777" w:rsidR="00714576" w:rsidRPr="00714576" w:rsidRDefault="00714576" w:rsidP="00714576">
            <w:pPr>
              <w:spacing w:before="36" w:after="36" w:line="240" w:lineRule="auto"/>
              <w:jc w:val="right"/>
            </w:pPr>
            <w:r w:rsidRPr="00714576">
              <w:t>2020</w:t>
            </w:r>
          </w:p>
        </w:tc>
        <w:tc>
          <w:tcPr>
            <w:tcW w:w="0" w:type="auto"/>
            <w:hideMark/>
          </w:tcPr>
          <w:p w14:paraId="3A4022F3" w14:textId="77777777" w:rsidR="00714576" w:rsidRPr="00714576" w:rsidRDefault="00714576" w:rsidP="00714576">
            <w:pPr>
              <w:spacing w:before="36" w:after="36" w:line="240" w:lineRule="auto"/>
              <w:jc w:val="left"/>
            </w:pPr>
            <w:proofErr w:type="spellStart"/>
            <w:r w:rsidRPr="00714576">
              <w:t>Junin</w:t>
            </w:r>
            <w:proofErr w:type="spellEnd"/>
          </w:p>
        </w:tc>
        <w:tc>
          <w:tcPr>
            <w:tcW w:w="0" w:type="auto"/>
            <w:hideMark/>
          </w:tcPr>
          <w:p w14:paraId="4989901B" w14:textId="77777777" w:rsidR="00714576" w:rsidRPr="00714576" w:rsidRDefault="00714576" w:rsidP="00714576">
            <w:pPr>
              <w:spacing w:before="36" w:after="36" w:line="240" w:lineRule="auto"/>
              <w:jc w:val="right"/>
            </w:pPr>
            <w:r w:rsidRPr="00714576">
              <w:t>30</w:t>
            </w:r>
          </w:p>
        </w:tc>
        <w:tc>
          <w:tcPr>
            <w:tcW w:w="0" w:type="auto"/>
            <w:hideMark/>
          </w:tcPr>
          <w:p w14:paraId="3D6A2EC1" w14:textId="77777777" w:rsidR="00714576" w:rsidRPr="00714576" w:rsidRDefault="00714576" w:rsidP="00714576">
            <w:pPr>
              <w:spacing w:before="36" w:after="36" w:line="240" w:lineRule="auto"/>
              <w:jc w:val="right"/>
            </w:pPr>
            <w:r w:rsidRPr="00714576">
              <w:t>42</w:t>
            </w:r>
          </w:p>
        </w:tc>
        <w:tc>
          <w:tcPr>
            <w:tcW w:w="0" w:type="auto"/>
            <w:hideMark/>
          </w:tcPr>
          <w:p w14:paraId="2D907EE0" w14:textId="77777777" w:rsidR="00714576" w:rsidRPr="00714576" w:rsidRDefault="00714576" w:rsidP="00714576">
            <w:pPr>
              <w:spacing w:before="36" w:after="36" w:line="240" w:lineRule="auto"/>
              <w:jc w:val="right"/>
            </w:pPr>
            <w:r w:rsidRPr="00714576">
              <w:t>0.7142857</w:t>
            </w:r>
          </w:p>
        </w:tc>
      </w:tr>
      <w:tr w:rsidR="00714576" w:rsidRPr="00714576" w14:paraId="2A6DFC6D" w14:textId="77777777" w:rsidTr="00714576">
        <w:tc>
          <w:tcPr>
            <w:tcW w:w="0" w:type="auto"/>
            <w:hideMark/>
          </w:tcPr>
          <w:p w14:paraId="538F2530" w14:textId="77777777" w:rsidR="00714576" w:rsidRPr="00714576" w:rsidRDefault="00714576" w:rsidP="00714576">
            <w:pPr>
              <w:spacing w:before="36" w:after="36" w:line="240" w:lineRule="auto"/>
              <w:jc w:val="right"/>
            </w:pPr>
            <w:r w:rsidRPr="00714576">
              <w:t>2021</w:t>
            </w:r>
          </w:p>
        </w:tc>
        <w:tc>
          <w:tcPr>
            <w:tcW w:w="0" w:type="auto"/>
            <w:hideMark/>
          </w:tcPr>
          <w:p w14:paraId="35927F46" w14:textId="77777777" w:rsidR="00714576" w:rsidRPr="00714576" w:rsidRDefault="00714576" w:rsidP="00714576">
            <w:pPr>
              <w:spacing w:before="36" w:after="36" w:line="240" w:lineRule="auto"/>
              <w:jc w:val="left"/>
            </w:pPr>
            <w:proofErr w:type="spellStart"/>
            <w:r w:rsidRPr="00714576">
              <w:t>Junin</w:t>
            </w:r>
            <w:proofErr w:type="spellEnd"/>
          </w:p>
        </w:tc>
        <w:tc>
          <w:tcPr>
            <w:tcW w:w="0" w:type="auto"/>
            <w:hideMark/>
          </w:tcPr>
          <w:p w14:paraId="50297C4B" w14:textId="77777777" w:rsidR="00714576" w:rsidRPr="00714576" w:rsidRDefault="00714576" w:rsidP="00714576">
            <w:pPr>
              <w:spacing w:before="36" w:after="36" w:line="240" w:lineRule="auto"/>
              <w:jc w:val="right"/>
            </w:pPr>
            <w:r w:rsidRPr="00714576">
              <w:t>34</w:t>
            </w:r>
          </w:p>
        </w:tc>
        <w:tc>
          <w:tcPr>
            <w:tcW w:w="0" w:type="auto"/>
            <w:hideMark/>
          </w:tcPr>
          <w:p w14:paraId="6292173F" w14:textId="77777777" w:rsidR="00714576" w:rsidRPr="00714576" w:rsidRDefault="00714576" w:rsidP="00714576">
            <w:pPr>
              <w:spacing w:before="36" w:after="36" w:line="240" w:lineRule="auto"/>
              <w:jc w:val="right"/>
            </w:pPr>
            <w:r w:rsidRPr="00714576">
              <w:t>65</w:t>
            </w:r>
          </w:p>
        </w:tc>
        <w:tc>
          <w:tcPr>
            <w:tcW w:w="0" w:type="auto"/>
            <w:hideMark/>
          </w:tcPr>
          <w:p w14:paraId="1992A91A" w14:textId="77777777" w:rsidR="00714576" w:rsidRPr="00714576" w:rsidRDefault="00714576" w:rsidP="00714576">
            <w:pPr>
              <w:spacing w:before="36" w:after="36" w:line="240" w:lineRule="auto"/>
              <w:jc w:val="right"/>
            </w:pPr>
            <w:r w:rsidRPr="00714576">
              <w:t>0.5230769</w:t>
            </w:r>
          </w:p>
        </w:tc>
      </w:tr>
      <w:tr w:rsidR="00714576" w:rsidRPr="00714576" w14:paraId="0CDD9135" w14:textId="77777777" w:rsidTr="00714576">
        <w:tc>
          <w:tcPr>
            <w:tcW w:w="0" w:type="auto"/>
            <w:hideMark/>
          </w:tcPr>
          <w:p w14:paraId="58799AFE" w14:textId="77777777" w:rsidR="00714576" w:rsidRPr="00714576" w:rsidRDefault="00714576" w:rsidP="00714576">
            <w:pPr>
              <w:spacing w:before="36" w:after="36" w:line="240" w:lineRule="auto"/>
              <w:jc w:val="right"/>
            </w:pPr>
            <w:r w:rsidRPr="00714576">
              <w:t>2016</w:t>
            </w:r>
          </w:p>
        </w:tc>
        <w:tc>
          <w:tcPr>
            <w:tcW w:w="0" w:type="auto"/>
            <w:hideMark/>
          </w:tcPr>
          <w:p w14:paraId="4C3BE15B" w14:textId="77777777" w:rsidR="00714576" w:rsidRPr="00714576" w:rsidRDefault="00714576" w:rsidP="00714576">
            <w:pPr>
              <w:spacing w:before="36" w:after="36" w:line="240" w:lineRule="auto"/>
              <w:jc w:val="left"/>
            </w:pPr>
            <w:r w:rsidRPr="00714576">
              <w:t>La Libertad</w:t>
            </w:r>
          </w:p>
        </w:tc>
        <w:tc>
          <w:tcPr>
            <w:tcW w:w="0" w:type="auto"/>
            <w:hideMark/>
          </w:tcPr>
          <w:p w14:paraId="30414D28" w14:textId="77777777" w:rsidR="00714576" w:rsidRPr="00714576" w:rsidRDefault="00714576" w:rsidP="00714576">
            <w:pPr>
              <w:spacing w:before="36" w:after="36" w:line="240" w:lineRule="auto"/>
              <w:jc w:val="right"/>
            </w:pPr>
            <w:r w:rsidRPr="00714576">
              <w:t>69</w:t>
            </w:r>
          </w:p>
        </w:tc>
        <w:tc>
          <w:tcPr>
            <w:tcW w:w="0" w:type="auto"/>
            <w:hideMark/>
          </w:tcPr>
          <w:p w14:paraId="5439BCFD" w14:textId="77777777" w:rsidR="00714576" w:rsidRPr="00714576" w:rsidRDefault="00714576" w:rsidP="00714576">
            <w:pPr>
              <w:spacing w:before="36" w:after="36" w:line="240" w:lineRule="auto"/>
              <w:jc w:val="right"/>
            </w:pPr>
            <w:r w:rsidRPr="00714576">
              <w:t>120</w:t>
            </w:r>
          </w:p>
        </w:tc>
        <w:tc>
          <w:tcPr>
            <w:tcW w:w="0" w:type="auto"/>
            <w:hideMark/>
          </w:tcPr>
          <w:p w14:paraId="46141E5C" w14:textId="77777777" w:rsidR="00714576" w:rsidRPr="00714576" w:rsidRDefault="00714576" w:rsidP="00714576">
            <w:pPr>
              <w:spacing w:before="36" w:after="36" w:line="240" w:lineRule="auto"/>
              <w:jc w:val="right"/>
            </w:pPr>
            <w:r w:rsidRPr="00714576">
              <w:t>0.5750000</w:t>
            </w:r>
          </w:p>
        </w:tc>
      </w:tr>
      <w:tr w:rsidR="00714576" w:rsidRPr="00714576" w14:paraId="1762702A" w14:textId="77777777" w:rsidTr="00714576">
        <w:tc>
          <w:tcPr>
            <w:tcW w:w="0" w:type="auto"/>
            <w:hideMark/>
          </w:tcPr>
          <w:p w14:paraId="2B18534E" w14:textId="77777777" w:rsidR="00714576" w:rsidRPr="00714576" w:rsidRDefault="00714576" w:rsidP="00714576">
            <w:pPr>
              <w:spacing w:before="36" w:after="36" w:line="240" w:lineRule="auto"/>
              <w:jc w:val="right"/>
            </w:pPr>
            <w:r w:rsidRPr="00714576">
              <w:t>2017</w:t>
            </w:r>
          </w:p>
        </w:tc>
        <w:tc>
          <w:tcPr>
            <w:tcW w:w="0" w:type="auto"/>
            <w:hideMark/>
          </w:tcPr>
          <w:p w14:paraId="5F40A1E3" w14:textId="77777777" w:rsidR="00714576" w:rsidRPr="00714576" w:rsidRDefault="00714576" w:rsidP="00714576">
            <w:pPr>
              <w:spacing w:before="36" w:after="36" w:line="240" w:lineRule="auto"/>
              <w:jc w:val="left"/>
            </w:pPr>
            <w:r w:rsidRPr="00714576">
              <w:t>La Libertad</w:t>
            </w:r>
          </w:p>
        </w:tc>
        <w:tc>
          <w:tcPr>
            <w:tcW w:w="0" w:type="auto"/>
            <w:hideMark/>
          </w:tcPr>
          <w:p w14:paraId="4D8F7767" w14:textId="77777777" w:rsidR="00714576" w:rsidRPr="00714576" w:rsidRDefault="00714576" w:rsidP="00714576">
            <w:pPr>
              <w:spacing w:before="36" w:after="36" w:line="240" w:lineRule="auto"/>
              <w:jc w:val="right"/>
            </w:pPr>
            <w:r w:rsidRPr="00714576">
              <w:t>75</w:t>
            </w:r>
          </w:p>
        </w:tc>
        <w:tc>
          <w:tcPr>
            <w:tcW w:w="0" w:type="auto"/>
            <w:hideMark/>
          </w:tcPr>
          <w:p w14:paraId="13E48083" w14:textId="77777777" w:rsidR="00714576" w:rsidRPr="00714576" w:rsidRDefault="00714576" w:rsidP="00714576">
            <w:pPr>
              <w:spacing w:before="36" w:after="36" w:line="240" w:lineRule="auto"/>
              <w:jc w:val="right"/>
            </w:pPr>
            <w:r w:rsidRPr="00714576">
              <w:t>113</w:t>
            </w:r>
          </w:p>
        </w:tc>
        <w:tc>
          <w:tcPr>
            <w:tcW w:w="0" w:type="auto"/>
            <w:hideMark/>
          </w:tcPr>
          <w:p w14:paraId="4022F01D" w14:textId="77777777" w:rsidR="00714576" w:rsidRPr="00714576" w:rsidRDefault="00714576" w:rsidP="00714576">
            <w:pPr>
              <w:spacing w:before="36" w:after="36" w:line="240" w:lineRule="auto"/>
              <w:jc w:val="right"/>
            </w:pPr>
            <w:r w:rsidRPr="00714576">
              <w:t>0.6637168</w:t>
            </w:r>
          </w:p>
        </w:tc>
      </w:tr>
      <w:tr w:rsidR="00714576" w:rsidRPr="00714576" w14:paraId="7726C00A" w14:textId="77777777" w:rsidTr="00714576">
        <w:tc>
          <w:tcPr>
            <w:tcW w:w="0" w:type="auto"/>
            <w:hideMark/>
          </w:tcPr>
          <w:p w14:paraId="3675B6C0" w14:textId="77777777" w:rsidR="00714576" w:rsidRPr="00714576" w:rsidRDefault="00714576" w:rsidP="00714576">
            <w:pPr>
              <w:spacing w:before="36" w:after="36" w:line="240" w:lineRule="auto"/>
              <w:jc w:val="right"/>
            </w:pPr>
            <w:r w:rsidRPr="00714576">
              <w:t>2018</w:t>
            </w:r>
          </w:p>
        </w:tc>
        <w:tc>
          <w:tcPr>
            <w:tcW w:w="0" w:type="auto"/>
            <w:hideMark/>
          </w:tcPr>
          <w:p w14:paraId="5CF0C621" w14:textId="77777777" w:rsidR="00714576" w:rsidRPr="00714576" w:rsidRDefault="00714576" w:rsidP="00714576">
            <w:pPr>
              <w:spacing w:before="36" w:after="36" w:line="240" w:lineRule="auto"/>
              <w:jc w:val="left"/>
            </w:pPr>
            <w:r w:rsidRPr="00714576">
              <w:t>La Libertad</w:t>
            </w:r>
          </w:p>
        </w:tc>
        <w:tc>
          <w:tcPr>
            <w:tcW w:w="0" w:type="auto"/>
            <w:hideMark/>
          </w:tcPr>
          <w:p w14:paraId="1BEDCCC9" w14:textId="77777777" w:rsidR="00714576" w:rsidRPr="00714576" w:rsidRDefault="00714576" w:rsidP="00714576">
            <w:pPr>
              <w:spacing w:before="36" w:after="36" w:line="240" w:lineRule="auto"/>
              <w:jc w:val="right"/>
            </w:pPr>
            <w:r w:rsidRPr="00714576">
              <w:t>74</w:t>
            </w:r>
          </w:p>
        </w:tc>
        <w:tc>
          <w:tcPr>
            <w:tcW w:w="0" w:type="auto"/>
            <w:hideMark/>
          </w:tcPr>
          <w:p w14:paraId="0CD60AF9" w14:textId="77777777" w:rsidR="00714576" w:rsidRPr="00714576" w:rsidRDefault="00714576" w:rsidP="00714576">
            <w:pPr>
              <w:spacing w:before="36" w:after="36" w:line="240" w:lineRule="auto"/>
              <w:jc w:val="right"/>
            </w:pPr>
            <w:r w:rsidRPr="00714576">
              <w:t>118</w:t>
            </w:r>
          </w:p>
        </w:tc>
        <w:tc>
          <w:tcPr>
            <w:tcW w:w="0" w:type="auto"/>
            <w:hideMark/>
          </w:tcPr>
          <w:p w14:paraId="0A6F9EAB" w14:textId="77777777" w:rsidR="00714576" w:rsidRPr="00714576" w:rsidRDefault="00714576" w:rsidP="00714576">
            <w:pPr>
              <w:spacing w:before="36" w:after="36" w:line="240" w:lineRule="auto"/>
              <w:jc w:val="right"/>
            </w:pPr>
            <w:r w:rsidRPr="00714576">
              <w:t>0.6271186</w:t>
            </w:r>
          </w:p>
        </w:tc>
      </w:tr>
      <w:tr w:rsidR="00714576" w:rsidRPr="00714576" w14:paraId="5369D940" w14:textId="77777777" w:rsidTr="00714576">
        <w:tc>
          <w:tcPr>
            <w:tcW w:w="0" w:type="auto"/>
            <w:hideMark/>
          </w:tcPr>
          <w:p w14:paraId="24A22922" w14:textId="77777777" w:rsidR="00714576" w:rsidRPr="00714576" w:rsidRDefault="00714576" w:rsidP="00714576">
            <w:pPr>
              <w:spacing w:before="36" w:after="36" w:line="240" w:lineRule="auto"/>
              <w:jc w:val="right"/>
            </w:pPr>
            <w:r w:rsidRPr="00714576">
              <w:t>2019</w:t>
            </w:r>
          </w:p>
        </w:tc>
        <w:tc>
          <w:tcPr>
            <w:tcW w:w="0" w:type="auto"/>
            <w:hideMark/>
          </w:tcPr>
          <w:p w14:paraId="7C10CD99" w14:textId="77777777" w:rsidR="00714576" w:rsidRPr="00714576" w:rsidRDefault="00714576" w:rsidP="00714576">
            <w:pPr>
              <w:spacing w:before="36" w:after="36" w:line="240" w:lineRule="auto"/>
              <w:jc w:val="left"/>
            </w:pPr>
            <w:r w:rsidRPr="00714576">
              <w:t>La Libertad</w:t>
            </w:r>
          </w:p>
        </w:tc>
        <w:tc>
          <w:tcPr>
            <w:tcW w:w="0" w:type="auto"/>
            <w:hideMark/>
          </w:tcPr>
          <w:p w14:paraId="2BAC5507" w14:textId="77777777" w:rsidR="00714576" w:rsidRPr="00714576" w:rsidRDefault="00714576" w:rsidP="00714576">
            <w:pPr>
              <w:spacing w:before="36" w:after="36" w:line="240" w:lineRule="auto"/>
              <w:jc w:val="right"/>
            </w:pPr>
            <w:r w:rsidRPr="00714576">
              <w:t>100</w:t>
            </w:r>
          </w:p>
        </w:tc>
        <w:tc>
          <w:tcPr>
            <w:tcW w:w="0" w:type="auto"/>
            <w:hideMark/>
          </w:tcPr>
          <w:p w14:paraId="0D46BD7F" w14:textId="77777777" w:rsidR="00714576" w:rsidRPr="00714576" w:rsidRDefault="00714576" w:rsidP="00714576">
            <w:pPr>
              <w:spacing w:before="36" w:after="36" w:line="240" w:lineRule="auto"/>
              <w:jc w:val="right"/>
            </w:pPr>
            <w:r w:rsidRPr="00714576">
              <w:t>108</w:t>
            </w:r>
          </w:p>
        </w:tc>
        <w:tc>
          <w:tcPr>
            <w:tcW w:w="0" w:type="auto"/>
            <w:hideMark/>
          </w:tcPr>
          <w:p w14:paraId="6DE05D58" w14:textId="77777777" w:rsidR="00714576" w:rsidRPr="00714576" w:rsidRDefault="00714576" w:rsidP="00714576">
            <w:pPr>
              <w:spacing w:before="36" w:after="36" w:line="240" w:lineRule="auto"/>
              <w:jc w:val="right"/>
            </w:pPr>
            <w:r w:rsidRPr="00714576">
              <w:t>0.9259259</w:t>
            </w:r>
          </w:p>
        </w:tc>
      </w:tr>
      <w:tr w:rsidR="00714576" w:rsidRPr="00714576" w14:paraId="675A9EA6" w14:textId="77777777" w:rsidTr="00714576">
        <w:tc>
          <w:tcPr>
            <w:tcW w:w="0" w:type="auto"/>
            <w:hideMark/>
          </w:tcPr>
          <w:p w14:paraId="1EC055D4" w14:textId="77777777" w:rsidR="00714576" w:rsidRPr="00714576" w:rsidRDefault="00714576" w:rsidP="00714576">
            <w:pPr>
              <w:spacing w:before="36" w:after="36" w:line="240" w:lineRule="auto"/>
              <w:jc w:val="right"/>
            </w:pPr>
            <w:r w:rsidRPr="00714576">
              <w:t>2020</w:t>
            </w:r>
          </w:p>
        </w:tc>
        <w:tc>
          <w:tcPr>
            <w:tcW w:w="0" w:type="auto"/>
            <w:hideMark/>
          </w:tcPr>
          <w:p w14:paraId="53A956DE" w14:textId="77777777" w:rsidR="00714576" w:rsidRPr="00714576" w:rsidRDefault="00714576" w:rsidP="00714576">
            <w:pPr>
              <w:spacing w:before="36" w:after="36" w:line="240" w:lineRule="auto"/>
              <w:jc w:val="left"/>
            </w:pPr>
            <w:r w:rsidRPr="00714576">
              <w:t>La Libertad</w:t>
            </w:r>
          </w:p>
        </w:tc>
        <w:tc>
          <w:tcPr>
            <w:tcW w:w="0" w:type="auto"/>
            <w:hideMark/>
          </w:tcPr>
          <w:p w14:paraId="22766CF9" w14:textId="77777777" w:rsidR="00714576" w:rsidRPr="00714576" w:rsidRDefault="00714576" w:rsidP="00714576">
            <w:pPr>
              <w:spacing w:before="36" w:after="36" w:line="240" w:lineRule="auto"/>
              <w:jc w:val="right"/>
            </w:pPr>
            <w:r w:rsidRPr="00714576">
              <w:t>127</w:t>
            </w:r>
          </w:p>
        </w:tc>
        <w:tc>
          <w:tcPr>
            <w:tcW w:w="0" w:type="auto"/>
            <w:hideMark/>
          </w:tcPr>
          <w:p w14:paraId="343F5CA2" w14:textId="77777777" w:rsidR="00714576" w:rsidRPr="00714576" w:rsidRDefault="00714576" w:rsidP="00714576">
            <w:pPr>
              <w:spacing w:before="36" w:after="36" w:line="240" w:lineRule="auto"/>
              <w:jc w:val="right"/>
            </w:pPr>
            <w:r w:rsidRPr="00714576">
              <w:t>124</w:t>
            </w:r>
          </w:p>
        </w:tc>
        <w:tc>
          <w:tcPr>
            <w:tcW w:w="0" w:type="auto"/>
            <w:hideMark/>
          </w:tcPr>
          <w:p w14:paraId="7DD173F6" w14:textId="77777777" w:rsidR="00714576" w:rsidRPr="00714576" w:rsidRDefault="00714576" w:rsidP="00714576">
            <w:pPr>
              <w:spacing w:before="36" w:after="36" w:line="240" w:lineRule="auto"/>
              <w:jc w:val="right"/>
            </w:pPr>
            <w:r w:rsidRPr="00714576">
              <w:t>1.0241935</w:t>
            </w:r>
          </w:p>
        </w:tc>
      </w:tr>
      <w:tr w:rsidR="00714576" w:rsidRPr="00714576" w14:paraId="4948E6BF" w14:textId="77777777" w:rsidTr="00714576">
        <w:tc>
          <w:tcPr>
            <w:tcW w:w="0" w:type="auto"/>
            <w:hideMark/>
          </w:tcPr>
          <w:p w14:paraId="1A8530EE" w14:textId="77777777" w:rsidR="00714576" w:rsidRPr="00714576" w:rsidRDefault="00714576" w:rsidP="00714576">
            <w:pPr>
              <w:spacing w:before="36" w:after="36" w:line="240" w:lineRule="auto"/>
              <w:jc w:val="right"/>
            </w:pPr>
            <w:r w:rsidRPr="00714576">
              <w:t>2021</w:t>
            </w:r>
          </w:p>
        </w:tc>
        <w:tc>
          <w:tcPr>
            <w:tcW w:w="0" w:type="auto"/>
            <w:hideMark/>
          </w:tcPr>
          <w:p w14:paraId="02B2E026" w14:textId="77777777" w:rsidR="00714576" w:rsidRPr="00714576" w:rsidRDefault="00714576" w:rsidP="00714576">
            <w:pPr>
              <w:spacing w:before="36" w:after="36" w:line="240" w:lineRule="auto"/>
              <w:jc w:val="left"/>
            </w:pPr>
            <w:r w:rsidRPr="00714576">
              <w:t>La Libertad</w:t>
            </w:r>
          </w:p>
        </w:tc>
        <w:tc>
          <w:tcPr>
            <w:tcW w:w="0" w:type="auto"/>
            <w:hideMark/>
          </w:tcPr>
          <w:p w14:paraId="234DC26F" w14:textId="77777777" w:rsidR="00714576" w:rsidRPr="00714576" w:rsidRDefault="00714576" w:rsidP="00714576">
            <w:pPr>
              <w:spacing w:before="36" w:after="36" w:line="240" w:lineRule="auto"/>
              <w:jc w:val="right"/>
            </w:pPr>
            <w:r w:rsidRPr="00714576">
              <w:t>194</w:t>
            </w:r>
          </w:p>
        </w:tc>
        <w:tc>
          <w:tcPr>
            <w:tcW w:w="0" w:type="auto"/>
            <w:hideMark/>
          </w:tcPr>
          <w:p w14:paraId="7928F1BE" w14:textId="77777777" w:rsidR="00714576" w:rsidRPr="00714576" w:rsidRDefault="00714576" w:rsidP="00714576">
            <w:pPr>
              <w:spacing w:before="36" w:after="36" w:line="240" w:lineRule="auto"/>
              <w:jc w:val="right"/>
            </w:pPr>
            <w:r w:rsidRPr="00714576">
              <w:t>282</w:t>
            </w:r>
          </w:p>
        </w:tc>
        <w:tc>
          <w:tcPr>
            <w:tcW w:w="0" w:type="auto"/>
            <w:hideMark/>
          </w:tcPr>
          <w:p w14:paraId="32CEF990" w14:textId="77777777" w:rsidR="00714576" w:rsidRPr="00714576" w:rsidRDefault="00714576" w:rsidP="00714576">
            <w:pPr>
              <w:spacing w:before="36" w:after="36" w:line="240" w:lineRule="auto"/>
              <w:jc w:val="right"/>
            </w:pPr>
            <w:r w:rsidRPr="00714576">
              <w:t>0.6879433</w:t>
            </w:r>
          </w:p>
        </w:tc>
      </w:tr>
      <w:tr w:rsidR="00714576" w:rsidRPr="00714576" w14:paraId="37A7EE78" w14:textId="77777777" w:rsidTr="00714576">
        <w:tc>
          <w:tcPr>
            <w:tcW w:w="0" w:type="auto"/>
            <w:hideMark/>
          </w:tcPr>
          <w:p w14:paraId="0CC91AA3" w14:textId="77777777" w:rsidR="00714576" w:rsidRPr="00714576" w:rsidRDefault="00714576" w:rsidP="00714576">
            <w:pPr>
              <w:spacing w:before="36" w:after="36" w:line="240" w:lineRule="auto"/>
              <w:jc w:val="right"/>
            </w:pPr>
            <w:r w:rsidRPr="00714576">
              <w:t>2016</w:t>
            </w:r>
          </w:p>
        </w:tc>
        <w:tc>
          <w:tcPr>
            <w:tcW w:w="0" w:type="auto"/>
            <w:hideMark/>
          </w:tcPr>
          <w:p w14:paraId="1A0F8C40" w14:textId="77777777" w:rsidR="00714576" w:rsidRPr="00714576" w:rsidRDefault="00714576" w:rsidP="00714576">
            <w:pPr>
              <w:spacing w:before="36" w:after="36" w:line="240" w:lineRule="auto"/>
              <w:jc w:val="left"/>
            </w:pPr>
            <w:r w:rsidRPr="00714576">
              <w:t>Lambayeque</w:t>
            </w:r>
          </w:p>
        </w:tc>
        <w:tc>
          <w:tcPr>
            <w:tcW w:w="0" w:type="auto"/>
            <w:hideMark/>
          </w:tcPr>
          <w:p w14:paraId="61842D18" w14:textId="77777777" w:rsidR="00714576" w:rsidRPr="00714576" w:rsidRDefault="00714576" w:rsidP="00714576">
            <w:pPr>
              <w:spacing w:before="36" w:after="36" w:line="240" w:lineRule="auto"/>
              <w:jc w:val="right"/>
            </w:pPr>
            <w:r w:rsidRPr="00714576">
              <w:t>14</w:t>
            </w:r>
          </w:p>
        </w:tc>
        <w:tc>
          <w:tcPr>
            <w:tcW w:w="0" w:type="auto"/>
            <w:hideMark/>
          </w:tcPr>
          <w:p w14:paraId="26C2D440" w14:textId="77777777" w:rsidR="00714576" w:rsidRPr="00714576" w:rsidRDefault="00714576" w:rsidP="00714576">
            <w:pPr>
              <w:spacing w:before="36" w:after="36" w:line="240" w:lineRule="auto"/>
              <w:jc w:val="right"/>
            </w:pPr>
            <w:r w:rsidRPr="00714576">
              <w:t>35</w:t>
            </w:r>
          </w:p>
        </w:tc>
        <w:tc>
          <w:tcPr>
            <w:tcW w:w="0" w:type="auto"/>
            <w:hideMark/>
          </w:tcPr>
          <w:p w14:paraId="1B556F9F" w14:textId="77777777" w:rsidR="00714576" w:rsidRPr="00714576" w:rsidRDefault="00714576" w:rsidP="00714576">
            <w:pPr>
              <w:spacing w:before="36" w:after="36" w:line="240" w:lineRule="auto"/>
              <w:jc w:val="right"/>
            </w:pPr>
            <w:r w:rsidRPr="00714576">
              <w:t>0.4000000</w:t>
            </w:r>
          </w:p>
        </w:tc>
      </w:tr>
      <w:tr w:rsidR="00714576" w:rsidRPr="00714576" w14:paraId="4A1C91E8" w14:textId="77777777" w:rsidTr="00714576">
        <w:tc>
          <w:tcPr>
            <w:tcW w:w="0" w:type="auto"/>
            <w:hideMark/>
          </w:tcPr>
          <w:p w14:paraId="407444EA" w14:textId="77777777" w:rsidR="00714576" w:rsidRPr="00714576" w:rsidRDefault="00714576" w:rsidP="00714576">
            <w:pPr>
              <w:spacing w:before="36" w:after="36" w:line="240" w:lineRule="auto"/>
              <w:jc w:val="right"/>
            </w:pPr>
            <w:r w:rsidRPr="00714576">
              <w:t>2017</w:t>
            </w:r>
          </w:p>
        </w:tc>
        <w:tc>
          <w:tcPr>
            <w:tcW w:w="0" w:type="auto"/>
            <w:hideMark/>
          </w:tcPr>
          <w:p w14:paraId="47849E3F" w14:textId="77777777" w:rsidR="00714576" w:rsidRPr="00714576" w:rsidRDefault="00714576" w:rsidP="00714576">
            <w:pPr>
              <w:spacing w:before="36" w:after="36" w:line="240" w:lineRule="auto"/>
              <w:jc w:val="left"/>
            </w:pPr>
            <w:r w:rsidRPr="00714576">
              <w:t>Lambayeque</w:t>
            </w:r>
          </w:p>
        </w:tc>
        <w:tc>
          <w:tcPr>
            <w:tcW w:w="0" w:type="auto"/>
            <w:hideMark/>
          </w:tcPr>
          <w:p w14:paraId="45B7BD8A" w14:textId="77777777" w:rsidR="00714576" w:rsidRPr="00714576" w:rsidRDefault="00714576" w:rsidP="00714576">
            <w:pPr>
              <w:spacing w:before="36" w:after="36" w:line="240" w:lineRule="auto"/>
              <w:jc w:val="right"/>
            </w:pPr>
            <w:r w:rsidRPr="00714576">
              <w:t>23</w:t>
            </w:r>
          </w:p>
        </w:tc>
        <w:tc>
          <w:tcPr>
            <w:tcW w:w="0" w:type="auto"/>
            <w:hideMark/>
          </w:tcPr>
          <w:p w14:paraId="34EF2B21" w14:textId="77777777" w:rsidR="00714576" w:rsidRPr="00714576" w:rsidRDefault="00714576" w:rsidP="00714576">
            <w:pPr>
              <w:spacing w:before="36" w:after="36" w:line="240" w:lineRule="auto"/>
              <w:jc w:val="right"/>
            </w:pPr>
            <w:r w:rsidRPr="00714576">
              <w:t>41</w:t>
            </w:r>
          </w:p>
        </w:tc>
        <w:tc>
          <w:tcPr>
            <w:tcW w:w="0" w:type="auto"/>
            <w:hideMark/>
          </w:tcPr>
          <w:p w14:paraId="56565C37" w14:textId="77777777" w:rsidR="00714576" w:rsidRPr="00714576" w:rsidRDefault="00714576" w:rsidP="00714576">
            <w:pPr>
              <w:spacing w:before="36" w:after="36" w:line="240" w:lineRule="auto"/>
              <w:jc w:val="right"/>
            </w:pPr>
            <w:r w:rsidRPr="00714576">
              <w:t>0.5609756</w:t>
            </w:r>
          </w:p>
        </w:tc>
      </w:tr>
      <w:tr w:rsidR="00714576" w:rsidRPr="00714576" w14:paraId="4E801D16" w14:textId="77777777" w:rsidTr="00714576">
        <w:tc>
          <w:tcPr>
            <w:tcW w:w="0" w:type="auto"/>
            <w:hideMark/>
          </w:tcPr>
          <w:p w14:paraId="451648A6" w14:textId="77777777" w:rsidR="00714576" w:rsidRPr="00714576" w:rsidRDefault="00714576" w:rsidP="00714576">
            <w:pPr>
              <w:spacing w:before="36" w:after="36" w:line="240" w:lineRule="auto"/>
              <w:jc w:val="right"/>
            </w:pPr>
            <w:r w:rsidRPr="00714576">
              <w:t>2018</w:t>
            </w:r>
          </w:p>
        </w:tc>
        <w:tc>
          <w:tcPr>
            <w:tcW w:w="0" w:type="auto"/>
            <w:hideMark/>
          </w:tcPr>
          <w:p w14:paraId="02EDDA35" w14:textId="77777777" w:rsidR="00714576" w:rsidRPr="00714576" w:rsidRDefault="00714576" w:rsidP="00714576">
            <w:pPr>
              <w:spacing w:before="36" w:after="36" w:line="240" w:lineRule="auto"/>
              <w:jc w:val="left"/>
            </w:pPr>
            <w:r w:rsidRPr="00714576">
              <w:t>Lambayeque</w:t>
            </w:r>
          </w:p>
        </w:tc>
        <w:tc>
          <w:tcPr>
            <w:tcW w:w="0" w:type="auto"/>
            <w:hideMark/>
          </w:tcPr>
          <w:p w14:paraId="79D8C4D2" w14:textId="77777777" w:rsidR="00714576" w:rsidRPr="00714576" w:rsidRDefault="00714576" w:rsidP="00714576">
            <w:pPr>
              <w:spacing w:before="36" w:after="36" w:line="240" w:lineRule="auto"/>
              <w:jc w:val="right"/>
            </w:pPr>
            <w:r w:rsidRPr="00714576">
              <w:t>20</w:t>
            </w:r>
          </w:p>
        </w:tc>
        <w:tc>
          <w:tcPr>
            <w:tcW w:w="0" w:type="auto"/>
            <w:hideMark/>
          </w:tcPr>
          <w:p w14:paraId="0C039485" w14:textId="77777777" w:rsidR="00714576" w:rsidRPr="00714576" w:rsidRDefault="00714576" w:rsidP="00714576">
            <w:pPr>
              <w:spacing w:before="36" w:after="36" w:line="240" w:lineRule="auto"/>
              <w:jc w:val="right"/>
            </w:pPr>
            <w:r w:rsidRPr="00714576">
              <w:t>43</w:t>
            </w:r>
          </w:p>
        </w:tc>
        <w:tc>
          <w:tcPr>
            <w:tcW w:w="0" w:type="auto"/>
            <w:hideMark/>
          </w:tcPr>
          <w:p w14:paraId="00656FD6" w14:textId="77777777" w:rsidR="00714576" w:rsidRPr="00714576" w:rsidRDefault="00714576" w:rsidP="00714576">
            <w:pPr>
              <w:spacing w:before="36" w:after="36" w:line="240" w:lineRule="auto"/>
              <w:jc w:val="right"/>
            </w:pPr>
            <w:r w:rsidRPr="00714576">
              <w:t>0.4651163</w:t>
            </w:r>
          </w:p>
        </w:tc>
      </w:tr>
      <w:tr w:rsidR="00714576" w:rsidRPr="00714576" w14:paraId="5801369A" w14:textId="77777777" w:rsidTr="00714576">
        <w:tc>
          <w:tcPr>
            <w:tcW w:w="0" w:type="auto"/>
            <w:hideMark/>
          </w:tcPr>
          <w:p w14:paraId="23E8C59D" w14:textId="77777777" w:rsidR="00714576" w:rsidRPr="00714576" w:rsidRDefault="00714576" w:rsidP="00714576">
            <w:pPr>
              <w:spacing w:before="36" w:after="36" w:line="240" w:lineRule="auto"/>
              <w:jc w:val="right"/>
            </w:pPr>
            <w:r w:rsidRPr="00714576">
              <w:t>2019</w:t>
            </w:r>
          </w:p>
        </w:tc>
        <w:tc>
          <w:tcPr>
            <w:tcW w:w="0" w:type="auto"/>
            <w:hideMark/>
          </w:tcPr>
          <w:p w14:paraId="33F1DA1F" w14:textId="77777777" w:rsidR="00714576" w:rsidRPr="00714576" w:rsidRDefault="00714576" w:rsidP="00714576">
            <w:pPr>
              <w:spacing w:before="36" w:after="36" w:line="240" w:lineRule="auto"/>
              <w:jc w:val="left"/>
            </w:pPr>
            <w:r w:rsidRPr="00714576">
              <w:t>Lambayeque</w:t>
            </w:r>
          </w:p>
        </w:tc>
        <w:tc>
          <w:tcPr>
            <w:tcW w:w="0" w:type="auto"/>
            <w:hideMark/>
          </w:tcPr>
          <w:p w14:paraId="6049B90B" w14:textId="77777777" w:rsidR="00714576" w:rsidRPr="00714576" w:rsidRDefault="00714576" w:rsidP="00714576">
            <w:pPr>
              <w:spacing w:before="36" w:after="36" w:line="240" w:lineRule="auto"/>
              <w:jc w:val="right"/>
            </w:pPr>
            <w:r w:rsidRPr="00714576">
              <w:t>32</w:t>
            </w:r>
          </w:p>
        </w:tc>
        <w:tc>
          <w:tcPr>
            <w:tcW w:w="0" w:type="auto"/>
            <w:hideMark/>
          </w:tcPr>
          <w:p w14:paraId="074CB66A" w14:textId="77777777" w:rsidR="00714576" w:rsidRPr="00714576" w:rsidRDefault="00714576" w:rsidP="00714576">
            <w:pPr>
              <w:spacing w:before="36" w:after="36" w:line="240" w:lineRule="auto"/>
              <w:jc w:val="right"/>
            </w:pPr>
            <w:r w:rsidRPr="00714576">
              <w:t>32</w:t>
            </w:r>
          </w:p>
        </w:tc>
        <w:tc>
          <w:tcPr>
            <w:tcW w:w="0" w:type="auto"/>
            <w:hideMark/>
          </w:tcPr>
          <w:p w14:paraId="24FEA4B3" w14:textId="77777777" w:rsidR="00714576" w:rsidRPr="00714576" w:rsidRDefault="00714576" w:rsidP="00714576">
            <w:pPr>
              <w:spacing w:before="36" w:after="36" w:line="240" w:lineRule="auto"/>
              <w:jc w:val="right"/>
            </w:pPr>
            <w:r w:rsidRPr="00714576">
              <w:t>1.0000000</w:t>
            </w:r>
          </w:p>
        </w:tc>
      </w:tr>
      <w:tr w:rsidR="00714576" w:rsidRPr="00714576" w14:paraId="05E1E8C5" w14:textId="77777777" w:rsidTr="00714576">
        <w:tc>
          <w:tcPr>
            <w:tcW w:w="0" w:type="auto"/>
            <w:hideMark/>
          </w:tcPr>
          <w:p w14:paraId="4198880A" w14:textId="77777777" w:rsidR="00714576" w:rsidRPr="00714576" w:rsidRDefault="00714576" w:rsidP="00714576">
            <w:pPr>
              <w:spacing w:before="36" w:after="36" w:line="240" w:lineRule="auto"/>
              <w:jc w:val="right"/>
            </w:pPr>
            <w:r w:rsidRPr="00714576">
              <w:t>2016</w:t>
            </w:r>
          </w:p>
        </w:tc>
        <w:tc>
          <w:tcPr>
            <w:tcW w:w="0" w:type="auto"/>
            <w:hideMark/>
          </w:tcPr>
          <w:p w14:paraId="13A7B629" w14:textId="77777777" w:rsidR="00714576" w:rsidRPr="00714576" w:rsidRDefault="00714576" w:rsidP="00714576">
            <w:pPr>
              <w:spacing w:before="36" w:after="36" w:line="240" w:lineRule="auto"/>
              <w:jc w:val="left"/>
            </w:pPr>
            <w:r w:rsidRPr="00714576">
              <w:t>Lima</w:t>
            </w:r>
          </w:p>
        </w:tc>
        <w:tc>
          <w:tcPr>
            <w:tcW w:w="0" w:type="auto"/>
            <w:hideMark/>
          </w:tcPr>
          <w:p w14:paraId="24040429" w14:textId="77777777" w:rsidR="00714576" w:rsidRPr="00714576" w:rsidRDefault="00714576" w:rsidP="00714576">
            <w:pPr>
              <w:spacing w:before="36" w:after="36" w:line="240" w:lineRule="auto"/>
              <w:jc w:val="right"/>
            </w:pPr>
            <w:r w:rsidRPr="00714576">
              <w:t>688</w:t>
            </w:r>
          </w:p>
        </w:tc>
        <w:tc>
          <w:tcPr>
            <w:tcW w:w="0" w:type="auto"/>
            <w:hideMark/>
          </w:tcPr>
          <w:p w14:paraId="49205463" w14:textId="77777777" w:rsidR="00714576" w:rsidRPr="00714576" w:rsidRDefault="00714576" w:rsidP="00714576">
            <w:pPr>
              <w:spacing w:before="36" w:after="36" w:line="240" w:lineRule="auto"/>
              <w:jc w:val="right"/>
            </w:pPr>
            <w:r w:rsidRPr="00714576">
              <w:t>829</w:t>
            </w:r>
          </w:p>
        </w:tc>
        <w:tc>
          <w:tcPr>
            <w:tcW w:w="0" w:type="auto"/>
            <w:hideMark/>
          </w:tcPr>
          <w:p w14:paraId="78523C58" w14:textId="77777777" w:rsidR="00714576" w:rsidRPr="00714576" w:rsidRDefault="00714576" w:rsidP="00714576">
            <w:pPr>
              <w:spacing w:before="36" w:after="36" w:line="240" w:lineRule="auto"/>
              <w:jc w:val="right"/>
            </w:pPr>
            <w:r w:rsidRPr="00714576">
              <w:t>0.8299156</w:t>
            </w:r>
          </w:p>
        </w:tc>
      </w:tr>
      <w:tr w:rsidR="00714576" w:rsidRPr="00714576" w14:paraId="68A60089" w14:textId="77777777" w:rsidTr="00714576">
        <w:tc>
          <w:tcPr>
            <w:tcW w:w="0" w:type="auto"/>
            <w:hideMark/>
          </w:tcPr>
          <w:p w14:paraId="46AB7727" w14:textId="77777777" w:rsidR="00714576" w:rsidRPr="00714576" w:rsidRDefault="00714576" w:rsidP="00714576">
            <w:pPr>
              <w:spacing w:before="36" w:after="36" w:line="240" w:lineRule="auto"/>
              <w:jc w:val="right"/>
            </w:pPr>
            <w:r w:rsidRPr="00714576">
              <w:t>2017</w:t>
            </w:r>
          </w:p>
        </w:tc>
        <w:tc>
          <w:tcPr>
            <w:tcW w:w="0" w:type="auto"/>
            <w:hideMark/>
          </w:tcPr>
          <w:p w14:paraId="3B06E5BD" w14:textId="77777777" w:rsidR="00714576" w:rsidRPr="00714576" w:rsidRDefault="00714576" w:rsidP="00714576">
            <w:pPr>
              <w:spacing w:before="36" w:after="36" w:line="240" w:lineRule="auto"/>
              <w:jc w:val="left"/>
            </w:pPr>
            <w:r w:rsidRPr="00714576">
              <w:t>Lima</w:t>
            </w:r>
          </w:p>
        </w:tc>
        <w:tc>
          <w:tcPr>
            <w:tcW w:w="0" w:type="auto"/>
            <w:hideMark/>
          </w:tcPr>
          <w:p w14:paraId="12A863F2" w14:textId="77777777" w:rsidR="00714576" w:rsidRPr="00714576" w:rsidRDefault="00714576" w:rsidP="00714576">
            <w:pPr>
              <w:spacing w:before="36" w:after="36" w:line="240" w:lineRule="auto"/>
              <w:jc w:val="right"/>
            </w:pPr>
            <w:r w:rsidRPr="00714576">
              <w:t>686</w:t>
            </w:r>
          </w:p>
        </w:tc>
        <w:tc>
          <w:tcPr>
            <w:tcW w:w="0" w:type="auto"/>
            <w:hideMark/>
          </w:tcPr>
          <w:p w14:paraId="610EFE0C" w14:textId="77777777" w:rsidR="00714576" w:rsidRPr="00714576" w:rsidRDefault="00714576" w:rsidP="00714576">
            <w:pPr>
              <w:spacing w:before="36" w:after="36" w:line="240" w:lineRule="auto"/>
              <w:jc w:val="right"/>
            </w:pPr>
            <w:r w:rsidRPr="00714576">
              <w:t>850</w:t>
            </w:r>
          </w:p>
        </w:tc>
        <w:tc>
          <w:tcPr>
            <w:tcW w:w="0" w:type="auto"/>
            <w:hideMark/>
          </w:tcPr>
          <w:p w14:paraId="173508F9" w14:textId="77777777" w:rsidR="00714576" w:rsidRPr="00714576" w:rsidRDefault="00714576" w:rsidP="00714576">
            <w:pPr>
              <w:spacing w:before="36" w:after="36" w:line="240" w:lineRule="auto"/>
              <w:jc w:val="right"/>
            </w:pPr>
            <w:r w:rsidRPr="00714576">
              <w:t>0.8070588</w:t>
            </w:r>
          </w:p>
        </w:tc>
      </w:tr>
      <w:tr w:rsidR="00714576" w:rsidRPr="00714576" w14:paraId="722EAD0F" w14:textId="77777777" w:rsidTr="00714576">
        <w:tc>
          <w:tcPr>
            <w:tcW w:w="0" w:type="auto"/>
            <w:hideMark/>
          </w:tcPr>
          <w:p w14:paraId="436F7DEE" w14:textId="77777777" w:rsidR="00714576" w:rsidRPr="00714576" w:rsidRDefault="00714576" w:rsidP="00714576">
            <w:pPr>
              <w:spacing w:before="36" w:after="36" w:line="240" w:lineRule="auto"/>
              <w:jc w:val="right"/>
            </w:pPr>
            <w:r w:rsidRPr="00714576">
              <w:t>2018</w:t>
            </w:r>
          </w:p>
        </w:tc>
        <w:tc>
          <w:tcPr>
            <w:tcW w:w="0" w:type="auto"/>
            <w:hideMark/>
          </w:tcPr>
          <w:p w14:paraId="273EFE76" w14:textId="77777777" w:rsidR="00714576" w:rsidRPr="00714576" w:rsidRDefault="00714576" w:rsidP="00714576">
            <w:pPr>
              <w:spacing w:before="36" w:after="36" w:line="240" w:lineRule="auto"/>
              <w:jc w:val="left"/>
            </w:pPr>
            <w:r w:rsidRPr="00714576">
              <w:t>Lima</w:t>
            </w:r>
          </w:p>
        </w:tc>
        <w:tc>
          <w:tcPr>
            <w:tcW w:w="0" w:type="auto"/>
            <w:hideMark/>
          </w:tcPr>
          <w:p w14:paraId="36B4B708" w14:textId="77777777" w:rsidR="00714576" w:rsidRPr="00714576" w:rsidRDefault="00714576" w:rsidP="00714576">
            <w:pPr>
              <w:spacing w:before="36" w:after="36" w:line="240" w:lineRule="auto"/>
              <w:jc w:val="right"/>
            </w:pPr>
            <w:r w:rsidRPr="00714576">
              <w:t>747</w:t>
            </w:r>
          </w:p>
        </w:tc>
        <w:tc>
          <w:tcPr>
            <w:tcW w:w="0" w:type="auto"/>
            <w:hideMark/>
          </w:tcPr>
          <w:p w14:paraId="4DDE704B" w14:textId="77777777" w:rsidR="00714576" w:rsidRPr="00714576" w:rsidRDefault="00714576" w:rsidP="00714576">
            <w:pPr>
              <w:spacing w:before="36" w:after="36" w:line="240" w:lineRule="auto"/>
              <w:jc w:val="right"/>
            </w:pPr>
            <w:r w:rsidRPr="00714576">
              <w:t>855</w:t>
            </w:r>
          </w:p>
        </w:tc>
        <w:tc>
          <w:tcPr>
            <w:tcW w:w="0" w:type="auto"/>
            <w:hideMark/>
          </w:tcPr>
          <w:p w14:paraId="6986C489" w14:textId="77777777" w:rsidR="00714576" w:rsidRPr="00714576" w:rsidRDefault="00714576" w:rsidP="00714576">
            <w:pPr>
              <w:spacing w:before="36" w:after="36" w:line="240" w:lineRule="auto"/>
              <w:jc w:val="right"/>
            </w:pPr>
            <w:r w:rsidRPr="00714576">
              <w:t>0.8736842</w:t>
            </w:r>
          </w:p>
        </w:tc>
      </w:tr>
      <w:tr w:rsidR="00714576" w:rsidRPr="00714576" w14:paraId="38FA2C32" w14:textId="77777777" w:rsidTr="00714576">
        <w:tc>
          <w:tcPr>
            <w:tcW w:w="0" w:type="auto"/>
            <w:hideMark/>
          </w:tcPr>
          <w:p w14:paraId="03B20ADE" w14:textId="77777777" w:rsidR="00714576" w:rsidRPr="00714576" w:rsidRDefault="00714576" w:rsidP="00714576">
            <w:pPr>
              <w:spacing w:before="36" w:after="36" w:line="240" w:lineRule="auto"/>
              <w:jc w:val="right"/>
            </w:pPr>
            <w:r w:rsidRPr="00714576">
              <w:t>2019</w:t>
            </w:r>
          </w:p>
        </w:tc>
        <w:tc>
          <w:tcPr>
            <w:tcW w:w="0" w:type="auto"/>
            <w:hideMark/>
          </w:tcPr>
          <w:p w14:paraId="6057A836" w14:textId="77777777" w:rsidR="00714576" w:rsidRPr="00714576" w:rsidRDefault="00714576" w:rsidP="00714576">
            <w:pPr>
              <w:spacing w:before="36" w:after="36" w:line="240" w:lineRule="auto"/>
              <w:jc w:val="left"/>
            </w:pPr>
            <w:r w:rsidRPr="00714576">
              <w:t>Lima</w:t>
            </w:r>
          </w:p>
        </w:tc>
        <w:tc>
          <w:tcPr>
            <w:tcW w:w="0" w:type="auto"/>
            <w:hideMark/>
          </w:tcPr>
          <w:p w14:paraId="1DDCF6FC" w14:textId="77777777" w:rsidR="00714576" w:rsidRPr="00714576" w:rsidRDefault="00714576" w:rsidP="00714576">
            <w:pPr>
              <w:spacing w:before="36" w:after="36" w:line="240" w:lineRule="auto"/>
              <w:jc w:val="right"/>
            </w:pPr>
            <w:r w:rsidRPr="00714576">
              <w:t>805</w:t>
            </w:r>
          </w:p>
        </w:tc>
        <w:tc>
          <w:tcPr>
            <w:tcW w:w="0" w:type="auto"/>
            <w:hideMark/>
          </w:tcPr>
          <w:p w14:paraId="40FBF372" w14:textId="77777777" w:rsidR="00714576" w:rsidRPr="00714576" w:rsidRDefault="00714576" w:rsidP="00714576">
            <w:pPr>
              <w:spacing w:before="36" w:after="36" w:line="240" w:lineRule="auto"/>
              <w:jc w:val="right"/>
            </w:pPr>
            <w:r w:rsidRPr="00714576">
              <w:t>820</w:t>
            </w:r>
          </w:p>
        </w:tc>
        <w:tc>
          <w:tcPr>
            <w:tcW w:w="0" w:type="auto"/>
            <w:hideMark/>
          </w:tcPr>
          <w:p w14:paraId="1CB72459" w14:textId="77777777" w:rsidR="00714576" w:rsidRPr="00714576" w:rsidRDefault="00714576" w:rsidP="00714576">
            <w:pPr>
              <w:spacing w:before="36" w:after="36" w:line="240" w:lineRule="auto"/>
              <w:jc w:val="right"/>
            </w:pPr>
            <w:r w:rsidRPr="00714576">
              <w:t>0.9817073</w:t>
            </w:r>
          </w:p>
        </w:tc>
      </w:tr>
      <w:tr w:rsidR="00714576" w:rsidRPr="00714576" w14:paraId="37DF8F52" w14:textId="77777777" w:rsidTr="00714576">
        <w:tc>
          <w:tcPr>
            <w:tcW w:w="0" w:type="auto"/>
            <w:hideMark/>
          </w:tcPr>
          <w:p w14:paraId="707E470A" w14:textId="77777777" w:rsidR="00714576" w:rsidRPr="00714576" w:rsidRDefault="00714576" w:rsidP="00714576">
            <w:pPr>
              <w:spacing w:before="36" w:after="36" w:line="240" w:lineRule="auto"/>
              <w:jc w:val="right"/>
            </w:pPr>
            <w:r w:rsidRPr="00714576">
              <w:lastRenderedPageBreak/>
              <w:t>2020</w:t>
            </w:r>
          </w:p>
        </w:tc>
        <w:tc>
          <w:tcPr>
            <w:tcW w:w="0" w:type="auto"/>
            <w:hideMark/>
          </w:tcPr>
          <w:p w14:paraId="37783269" w14:textId="77777777" w:rsidR="00714576" w:rsidRPr="00714576" w:rsidRDefault="00714576" w:rsidP="00714576">
            <w:pPr>
              <w:spacing w:before="36" w:after="36" w:line="240" w:lineRule="auto"/>
              <w:jc w:val="left"/>
            </w:pPr>
            <w:r w:rsidRPr="00714576">
              <w:t>Lima</w:t>
            </w:r>
          </w:p>
        </w:tc>
        <w:tc>
          <w:tcPr>
            <w:tcW w:w="0" w:type="auto"/>
            <w:hideMark/>
          </w:tcPr>
          <w:p w14:paraId="1932AFA7" w14:textId="77777777" w:rsidR="00714576" w:rsidRPr="00714576" w:rsidRDefault="00714576" w:rsidP="00714576">
            <w:pPr>
              <w:spacing w:before="36" w:after="36" w:line="240" w:lineRule="auto"/>
              <w:jc w:val="right"/>
            </w:pPr>
            <w:r w:rsidRPr="00714576">
              <w:t>722</w:t>
            </w:r>
          </w:p>
        </w:tc>
        <w:tc>
          <w:tcPr>
            <w:tcW w:w="0" w:type="auto"/>
            <w:hideMark/>
          </w:tcPr>
          <w:p w14:paraId="48895469" w14:textId="77777777" w:rsidR="00714576" w:rsidRPr="00714576" w:rsidRDefault="00714576" w:rsidP="00714576">
            <w:pPr>
              <w:spacing w:before="36" w:after="36" w:line="240" w:lineRule="auto"/>
              <w:jc w:val="right"/>
            </w:pPr>
            <w:r w:rsidRPr="00714576">
              <w:t>701</w:t>
            </w:r>
          </w:p>
        </w:tc>
        <w:tc>
          <w:tcPr>
            <w:tcW w:w="0" w:type="auto"/>
            <w:hideMark/>
          </w:tcPr>
          <w:p w14:paraId="57782991" w14:textId="77777777" w:rsidR="00714576" w:rsidRPr="00714576" w:rsidRDefault="00714576" w:rsidP="00714576">
            <w:pPr>
              <w:spacing w:before="36" w:after="36" w:line="240" w:lineRule="auto"/>
              <w:jc w:val="right"/>
            </w:pPr>
            <w:r w:rsidRPr="00714576">
              <w:t>1.0299572</w:t>
            </w:r>
          </w:p>
        </w:tc>
      </w:tr>
      <w:tr w:rsidR="00714576" w:rsidRPr="00714576" w14:paraId="6D8B9315" w14:textId="77777777" w:rsidTr="00714576">
        <w:tc>
          <w:tcPr>
            <w:tcW w:w="0" w:type="auto"/>
            <w:hideMark/>
          </w:tcPr>
          <w:p w14:paraId="168A08FE" w14:textId="77777777" w:rsidR="00714576" w:rsidRPr="00714576" w:rsidRDefault="00714576" w:rsidP="00714576">
            <w:pPr>
              <w:spacing w:before="36" w:after="36" w:line="240" w:lineRule="auto"/>
              <w:jc w:val="right"/>
            </w:pPr>
            <w:r w:rsidRPr="00714576">
              <w:t>2021</w:t>
            </w:r>
          </w:p>
        </w:tc>
        <w:tc>
          <w:tcPr>
            <w:tcW w:w="0" w:type="auto"/>
            <w:hideMark/>
          </w:tcPr>
          <w:p w14:paraId="4887C7B2" w14:textId="77777777" w:rsidR="00714576" w:rsidRPr="00714576" w:rsidRDefault="00714576" w:rsidP="00714576">
            <w:pPr>
              <w:spacing w:before="36" w:after="36" w:line="240" w:lineRule="auto"/>
              <w:jc w:val="left"/>
            </w:pPr>
            <w:r w:rsidRPr="00714576">
              <w:t>Lima</w:t>
            </w:r>
          </w:p>
        </w:tc>
        <w:tc>
          <w:tcPr>
            <w:tcW w:w="0" w:type="auto"/>
            <w:hideMark/>
          </w:tcPr>
          <w:p w14:paraId="1C04E630" w14:textId="77777777" w:rsidR="00714576" w:rsidRPr="00714576" w:rsidRDefault="00714576" w:rsidP="00714576">
            <w:pPr>
              <w:spacing w:before="36" w:after="36" w:line="240" w:lineRule="auto"/>
              <w:jc w:val="right"/>
            </w:pPr>
            <w:r w:rsidRPr="00714576">
              <w:t>1278</w:t>
            </w:r>
          </w:p>
        </w:tc>
        <w:tc>
          <w:tcPr>
            <w:tcW w:w="0" w:type="auto"/>
            <w:hideMark/>
          </w:tcPr>
          <w:p w14:paraId="02FF6FD8" w14:textId="77777777" w:rsidR="00714576" w:rsidRPr="00714576" w:rsidRDefault="00714576" w:rsidP="00714576">
            <w:pPr>
              <w:spacing w:before="36" w:after="36" w:line="240" w:lineRule="auto"/>
              <w:jc w:val="right"/>
            </w:pPr>
            <w:r w:rsidRPr="00714576">
              <w:t>1375</w:t>
            </w:r>
          </w:p>
        </w:tc>
        <w:tc>
          <w:tcPr>
            <w:tcW w:w="0" w:type="auto"/>
            <w:hideMark/>
          </w:tcPr>
          <w:p w14:paraId="1C7271FC" w14:textId="77777777" w:rsidR="00714576" w:rsidRPr="00714576" w:rsidRDefault="00714576" w:rsidP="00714576">
            <w:pPr>
              <w:spacing w:before="36" w:after="36" w:line="240" w:lineRule="auto"/>
              <w:jc w:val="right"/>
            </w:pPr>
            <w:r w:rsidRPr="00714576">
              <w:t>0.9294545</w:t>
            </w:r>
          </w:p>
        </w:tc>
      </w:tr>
      <w:tr w:rsidR="00714576" w:rsidRPr="00714576" w14:paraId="1C0496E5" w14:textId="77777777" w:rsidTr="00714576">
        <w:tc>
          <w:tcPr>
            <w:tcW w:w="0" w:type="auto"/>
            <w:hideMark/>
          </w:tcPr>
          <w:p w14:paraId="1E9688DD" w14:textId="77777777" w:rsidR="00714576" w:rsidRPr="00714576" w:rsidRDefault="00714576" w:rsidP="00714576">
            <w:pPr>
              <w:spacing w:before="36" w:after="36" w:line="240" w:lineRule="auto"/>
              <w:jc w:val="right"/>
            </w:pPr>
            <w:r w:rsidRPr="00714576">
              <w:t>2016</w:t>
            </w:r>
          </w:p>
        </w:tc>
        <w:tc>
          <w:tcPr>
            <w:tcW w:w="0" w:type="auto"/>
            <w:hideMark/>
          </w:tcPr>
          <w:p w14:paraId="100D400F" w14:textId="77777777" w:rsidR="00714576" w:rsidRPr="00714576" w:rsidRDefault="00714576" w:rsidP="00714576">
            <w:pPr>
              <w:spacing w:before="36" w:after="36" w:line="240" w:lineRule="auto"/>
              <w:jc w:val="left"/>
            </w:pPr>
            <w:r w:rsidRPr="00714576">
              <w:t>Loreto</w:t>
            </w:r>
          </w:p>
        </w:tc>
        <w:tc>
          <w:tcPr>
            <w:tcW w:w="0" w:type="auto"/>
            <w:hideMark/>
          </w:tcPr>
          <w:p w14:paraId="675F34A5" w14:textId="77777777" w:rsidR="00714576" w:rsidRPr="00714576" w:rsidRDefault="00714576" w:rsidP="00714576">
            <w:pPr>
              <w:spacing w:before="36" w:after="36" w:line="240" w:lineRule="auto"/>
              <w:jc w:val="right"/>
            </w:pPr>
            <w:r w:rsidRPr="00714576">
              <w:t>4</w:t>
            </w:r>
          </w:p>
        </w:tc>
        <w:tc>
          <w:tcPr>
            <w:tcW w:w="0" w:type="auto"/>
            <w:hideMark/>
          </w:tcPr>
          <w:p w14:paraId="4A739CCB" w14:textId="77777777" w:rsidR="00714576" w:rsidRPr="00714576" w:rsidRDefault="00714576" w:rsidP="00714576">
            <w:pPr>
              <w:spacing w:before="36" w:after="36" w:line="240" w:lineRule="auto"/>
              <w:jc w:val="right"/>
            </w:pPr>
            <w:r w:rsidRPr="00714576">
              <w:t>18</w:t>
            </w:r>
          </w:p>
        </w:tc>
        <w:tc>
          <w:tcPr>
            <w:tcW w:w="0" w:type="auto"/>
            <w:hideMark/>
          </w:tcPr>
          <w:p w14:paraId="50530571" w14:textId="77777777" w:rsidR="00714576" w:rsidRPr="00714576" w:rsidRDefault="00714576" w:rsidP="00714576">
            <w:pPr>
              <w:spacing w:before="36" w:after="36" w:line="240" w:lineRule="auto"/>
              <w:jc w:val="right"/>
            </w:pPr>
            <w:r w:rsidRPr="00714576">
              <w:t>0.2222222</w:t>
            </w:r>
          </w:p>
        </w:tc>
      </w:tr>
      <w:tr w:rsidR="00714576" w:rsidRPr="00714576" w14:paraId="10D1998A" w14:textId="77777777" w:rsidTr="00714576">
        <w:tc>
          <w:tcPr>
            <w:tcW w:w="0" w:type="auto"/>
            <w:hideMark/>
          </w:tcPr>
          <w:p w14:paraId="771D96AC" w14:textId="77777777" w:rsidR="00714576" w:rsidRPr="00714576" w:rsidRDefault="00714576" w:rsidP="00714576">
            <w:pPr>
              <w:spacing w:before="36" w:after="36" w:line="240" w:lineRule="auto"/>
              <w:jc w:val="right"/>
            </w:pPr>
            <w:r w:rsidRPr="00714576">
              <w:t>2017</w:t>
            </w:r>
          </w:p>
        </w:tc>
        <w:tc>
          <w:tcPr>
            <w:tcW w:w="0" w:type="auto"/>
            <w:hideMark/>
          </w:tcPr>
          <w:p w14:paraId="452A2943" w14:textId="77777777" w:rsidR="00714576" w:rsidRPr="00714576" w:rsidRDefault="00714576" w:rsidP="00714576">
            <w:pPr>
              <w:spacing w:before="36" w:after="36" w:line="240" w:lineRule="auto"/>
              <w:jc w:val="left"/>
            </w:pPr>
            <w:r w:rsidRPr="00714576">
              <w:t>Loreto</w:t>
            </w:r>
          </w:p>
        </w:tc>
        <w:tc>
          <w:tcPr>
            <w:tcW w:w="0" w:type="auto"/>
            <w:hideMark/>
          </w:tcPr>
          <w:p w14:paraId="7D7DD504" w14:textId="77777777" w:rsidR="00714576" w:rsidRPr="00714576" w:rsidRDefault="00714576" w:rsidP="00714576">
            <w:pPr>
              <w:spacing w:before="36" w:after="36" w:line="240" w:lineRule="auto"/>
              <w:jc w:val="right"/>
            </w:pPr>
            <w:r w:rsidRPr="00714576">
              <w:t>3</w:t>
            </w:r>
          </w:p>
        </w:tc>
        <w:tc>
          <w:tcPr>
            <w:tcW w:w="0" w:type="auto"/>
            <w:hideMark/>
          </w:tcPr>
          <w:p w14:paraId="5F61E6F3" w14:textId="77777777" w:rsidR="00714576" w:rsidRPr="00714576" w:rsidRDefault="00714576" w:rsidP="00714576">
            <w:pPr>
              <w:spacing w:before="36" w:after="36" w:line="240" w:lineRule="auto"/>
              <w:jc w:val="right"/>
            </w:pPr>
            <w:r w:rsidRPr="00714576">
              <w:t>18</w:t>
            </w:r>
          </w:p>
        </w:tc>
        <w:tc>
          <w:tcPr>
            <w:tcW w:w="0" w:type="auto"/>
            <w:hideMark/>
          </w:tcPr>
          <w:p w14:paraId="49E5D2B7" w14:textId="77777777" w:rsidR="00714576" w:rsidRPr="00714576" w:rsidRDefault="00714576" w:rsidP="00714576">
            <w:pPr>
              <w:spacing w:before="36" w:after="36" w:line="240" w:lineRule="auto"/>
              <w:jc w:val="right"/>
            </w:pPr>
            <w:r w:rsidRPr="00714576">
              <w:t>0.1666667</w:t>
            </w:r>
          </w:p>
        </w:tc>
      </w:tr>
      <w:tr w:rsidR="00714576" w:rsidRPr="00714576" w14:paraId="0B1F1341" w14:textId="77777777" w:rsidTr="00714576">
        <w:tc>
          <w:tcPr>
            <w:tcW w:w="0" w:type="auto"/>
            <w:hideMark/>
          </w:tcPr>
          <w:p w14:paraId="53FBFB8E" w14:textId="77777777" w:rsidR="00714576" w:rsidRPr="00714576" w:rsidRDefault="00714576" w:rsidP="00714576">
            <w:pPr>
              <w:spacing w:before="36" w:after="36" w:line="240" w:lineRule="auto"/>
              <w:jc w:val="right"/>
            </w:pPr>
            <w:r w:rsidRPr="00714576">
              <w:t>2018</w:t>
            </w:r>
          </w:p>
        </w:tc>
        <w:tc>
          <w:tcPr>
            <w:tcW w:w="0" w:type="auto"/>
            <w:hideMark/>
          </w:tcPr>
          <w:p w14:paraId="04EE47D0" w14:textId="77777777" w:rsidR="00714576" w:rsidRPr="00714576" w:rsidRDefault="00714576" w:rsidP="00714576">
            <w:pPr>
              <w:spacing w:before="36" w:after="36" w:line="240" w:lineRule="auto"/>
              <w:jc w:val="left"/>
            </w:pPr>
            <w:r w:rsidRPr="00714576">
              <w:t>Loreto</w:t>
            </w:r>
          </w:p>
        </w:tc>
        <w:tc>
          <w:tcPr>
            <w:tcW w:w="0" w:type="auto"/>
            <w:hideMark/>
          </w:tcPr>
          <w:p w14:paraId="4445A624" w14:textId="77777777" w:rsidR="00714576" w:rsidRPr="00714576" w:rsidRDefault="00714576" w:rsidP="00714576">
            <w:pPr>
              <w:spacing w:before="36" w:after="36" w:line="240" w:lineRule="auto"/>
              <w:jc w:val="right"/>
            </w:pPr>
            <w:r w:rsidRPr="00714576">
              <w:t>6</w:t>
            </w:r>
          </w:p>
        </w:tc>
        <w:tc>
          <w:tcPr>
            <w:tcW w:w="0" w:type="auto"/>
            <w:hideMark/>
          </w:tcPr>
          <w:p w14:paraId="3F039A08" w14:textId="77777777" w:rsidR="00714576" w:rsidRPr="00714576" w:rsidRDefault="00714576" w:rsidP="00714576">
            <w:pPr>
              <w:spacing w:before="36" w:after="36" w:line="240" w:lineRule="auto"/>
              <w:jc w:val="right"/>
            </w:pPr>
            <w:r w:rsidRPr="00714576">
              <w:t>13</w:t>
            </w:r>
          </w:p>
        </w:tc>
        <w:tc>
          <w:tcPr>
            <w:tcW w:w="0" w:type="auto"/>
            <w:hideMark/>
          </w:tcPr>
          <w:p w14:paraId="0838EE6A" w14:textId="77777777" w:rsidR="00714576" w:rsidRPr="00714576" w:rsidRDefault="00714576" w:rsidP="00714576">
            <w:pPr>
              <w:spacing w:before="36" w:after="36" w:line="240" w:lineRule="auto"/>
              <w:jc w:val="right"/>
            </w:pPr>
            <w:r w:rsidRPr="00714576">
              <w:t>0.4615385</w:t>
            </w:r>
          </w:p>
        </w:tc>
      </w:tr>
      <w:tr w:rsidR="00714576" w:rsidRPr="00714576" w14:paraId="2860C2D7" w14:textId="77777777" w:rsidTr="00714576">
        <w:tc>
          <w:tcPr>
            <w:tcW w:w="0" w:type="auto"/>
            <w:hideMark/>
          </w:tcPr>
          <w:p w14:paraId="423267AD" w14:textId="77777777" w:rsidR="00714576" w:rsidRPr="00714576" w:rsidRDefault="00714576" w:rsidP="00714576">
            <w:pPr>
              <w:spacing w:before="36" w:after="36" w:line="240" w:lineRule="auto"/>
              <w:jc w:val="right"/>
            </w:pPr>
            <w:r w:rsidRPr="00714576">
              <w:t>2019</w:t>
            </w:r>
          </w:p>
        </w:tc>
        <w:tc>
          <w:tcPr>
            <w:tcW w:w="0" w:type="auto"/>
            <w:hideMark/>
          </w:tcPr>
          <w:p w14:paraId="22C02121" w14:textId="77777777" w:rsidR="00714576" w:rsidRPr="00714576" w:rsidRDefault="00714576" w:rsidP="00714576">
            <w:pPr>
              <w:spacing w:before="36" w:after="36" w:line="240" w:lineRule="auto"/>
              <w:jc w:val="left"/>
            </w:pPr>
            <w:r w:rsidRPr="00714576">
              <w:t>Loreto</w:t>
            </w:r>
          </w:p>
        </w:tc>
        <w:tc>
          <w:tcPr>
            <w:tcW w:w="0" w:type="auto"/>
            <w:hideMark/>
          </w:tcPr>
          <w:p w14:paraId="3FC3BB31" w14:textId="77777777" w:rsidR="00714576" w:rsidRPr="00714576" w:rsidRDefault="00714576" w:rsidP="00714576">
            <w:pPr>
              <w:spacing w:before="36" w:after="36" w:line="240" w:lineRule="auto"/>
              <w:jc w:val="right"/>
            </w:pPr>
            <w:r w:rsidRPr="00714576">
              <w:t>10</w:t>
            </w:r>
          </w:p>
        </w:tc>
        <w:tc>
          <w:tcPr>
            <w:tcW w:w="0" w:type="auto"/>
            <w:hideMark/>
          </w:tcPr>
          <w:p w14:paraId="52F11639" w14:textId="77777777" w:rsidR="00714576" w:rsidRPr="00714576" w:rsidRDefault="00714576" w:rsidP="00714576">
            <w:pPr>
              <w:spacing w:before="36" w:after="36" w:line="240" w:lineRule="auto"/>
              <w:jc w:val="right"/>
            </w:pPr>
            <w:r w:rsidRPr="00714576">
              <w:t>19</w:t>
            </w:r>
          </w:p>
        </w:tc>
        <w:tc>
          <w:tcPr>
            <w:tcW w:w="0" w:type="auto"/>
            <w:hideMark/>
          </w:tcPr>
          <w:p w14:paraId="05EE773B" w14:textId="77777777" w:rsidR="00714576" w:rsidRPr="00714576" w:rsidRDefault="00714576" w:rsidP="00714576">
            <w:pPr>
              <w:spacing w:before="36" w:after="36" w:line="240" w:lineRule="auto"/>
              <w:jc w:val="right"/>
            </w:pPr>
            <w:r w:rsidRPr="00714576">
              <w:t>0.5263158</w:t>
            </w:r>
          </w:p>
        </w:tc>
      </w:tr>
      <w:tr w:rsidR="00714576" w:rsidRPr="00714576" w14:paraId="05CDE5AC" w14:textId="77777777" w:rsidTr="00714576">
        <w:tc>
          <w:tcPr>
            <w:tcW w:w="0" w:type="auto"/>
            <w:hideMark/>
          </w:tcPr>
          <w:p w14:paraId="231F729F" w14:textId="77777777" w:rsidR="00714576" w:rsidRPr="00714576" w:rsidRDefault="00714576" w:rsidP="00714576">
            <w:pPr>
              <w:spacing w:before="36" w:after="36" w:line="240" w:lineRule="auto"/>
              <w:jc w:val="right"/>
            </w:pPr>
            <w:r w:rsidRPr="00714576">
              <w:t>2020</w:t>
            </w:r>
          </w:p>
        </w:tc>
        <w:tc>
          <w:tcPr>
            <w:tcW w:w="0" w:type="auto"/>
            <w:hideMark/>
          </w:tcPr>
          <w:p w14:paraId="087D004D" w14:textId="77777777" w:rsidR="00714576" w:rsidRPr="00714576" w:rsidRDefault="00714576" w:rsidP="00714576">
            <w:pPr>
              <w:spacing w:before="36" w:after="36" w:line="240" w:lineRule="auto"/>
              <w:jc w:val="left"/>
            </w:pPr>
            <w:r w:rsidRPr="00714576">
              <w:t>Loreto</w:t>
            </w:r>
          </w:p>
        </w:tc>
        <w:tc>
          <w:tcPr>
            <w:tcW w:w="0" w:type="auto"/>
            <w:hideMark/>
          </w:tcPr>
          <w:p w14:paraId="3E8148D7" w14:textId="77777777" w:rsidR="00714576" w:rsidRPr="00714576" w:rsidRDefault="00714576" w:rsidP="00714576">
            <w:pPr>
              <w:spacing w:before="36" w:after="36" w:line="240" w:lineRule="auto"/>
              <w:jc w:val="right"/>
            </w:pPr>
            <w:r w:rsidRPr="00714576">
              <w:t>8</w:t>
            </w:r>
          </w:p>
        </w:tc>
        <w:tc>
          <w:tcPr>
            <w:tcW w:w="0" w:type="auto"/>
            <w:hideMark/>
          </w:tcPr>
          <w:p w14:paraId="00D422CC" w14:textId="77777777" w:rsidR="00714576" w:rsidRPr="00714576" w:rsidRDefault="00714576" w:rsidP="00714576">
            <w:pPr>
              <w:spacing w:before="36" w:after="36" w:line="240" w:lineRule="auto"/>
              <w:jc w:val="right"/>
            </w:pPr>
            <w:r w:rsidRPr="00714576">
              <w:t>20</w:t>
            </w:r>
          </w:p>
        </w:tc>
        <w:tc>
          <w:tcPr>
            <w:tcW w:w="0" w:type="auto"/>
            <w:hideMark/>
          </w:tcPr>
          <w:p w14:paraId="6547928C" w14:textId="77777777" w:rsidR="00714576" w:rsidRPr="00714576" w:rsidRDefault="00714576" w:rsidP="00714576">
            <w:pPr>
              <w:spacing w:before="36" w:after="36" w:line="240" w:lineRule="auto"/>
              <w:jc w:val="right"/>
            </w:pPr>
            <w:r w:rsidRPr="00714576">
              <w:t>0.4000000</w:t>
            </w:r>
          </w:p>
        </w:tc>
      </w:tr>
      <w:tr w:rsidR="00714576" w:rsidRPr="00714576" w14:paraId="548602C6" w14:textId="77777777" w:rsidTr="00714576">
        <w:tc>
          <w:tcPr>
            <w:tcW w:w="0" w:type="auto"/>
            <w:hideMark/>
          </w:tcPr>
          <w:p w14:paraId="46F0AA23" w14:textId="77777777" w:rsidR="00714576" w:rsidRPr="00714576" w:rsidRDefault="00714576" w:rsidP="00714576">
            <w:pPr>
              <w:spacing w:before="36" w:after="36" w:line="240" w:lineRule="auto"/>
              <w:jc w:val="right"/>
            </w:pPr>
            <w:r w:rsidRPr="00714576">
              <w:t>2021</w:t>
            </w:r>
          </w:p>
        </w:tc>
        <w:tc>
          <w:tcPr>
            <w:tcW w:w="0" w:type="auto"/>
            <w:hideMark/>
          </w:tcPr>
          <w:p w14:paraId="19BBD277" w14:textId="77777777" w:rsidR="00714576" w:rsidRPr="00714576" w:rsidRDefault="00714576" w:rsidP="00714576">
            <w:pPr>
              <w:spacing w:before="36" w:after="36" w:line="240" w:lineRule="auto"/>
              <w:jc w:val="left"/>
            </w:pPr>
            <w:r w:rsidRPr="00714576">
              <w:t>Loreto</w:t>
            </w:r>
          </w:p>
        </w:tc>
        <w:tc>
          <w:tcPr>
            <w:tcW w:w="0" w:type="auto"/>
            <w:hideMark/>
          </w:tcPr>
          <w:p w14:paraId="5585D939" w14:textId="77777777" w:rsidR="00714576" w:rsidRPr="00714576" w:rsidRDefault="00714576" w:rsidP="00714576">
            <w:pPr>
              <w:spacing w:before="36" w:after="36" w:line="240" w:lineRule="auto"/>
              <w:jc w:val="right"/>
            </w:pPr>
            <w:r w:rsidRPr="00714576">
              <w:t>6</w:t>
            </w:r>
          </w:p>
        </w:tc>
        <w:tc>
          <w:tcPr>
            <w:tcW w:w="0" w:type="auto"/>
            <w:hideMark/>
          </w:tcPr>
          <w:p w14:paraId="0AEB502E" w14:textId="77777777" w:rsidR="00714576" w:rsidRPr="00714576" w:rsidRDefault="00714576" w:rsidP="00714576">
            <w:pPr>
              <w:spacing w:before="36" w:after="36" w:line="240" w:lineRule="auto"/>
              <w:jc w:val="right"/>
            </w:pPr>
            <w:r w:rsidRPr="00714576">
              <w:t>23</w:t>
            </w:r>
          </w:p>
        </w:tc>
        <w:tc>
          <w:tcPr>
            <w:tcW w:w="0" w:type="auto"/>
            <w:hideMark/>
          </w:tcPr>
          <w:p w14:paraId="006F9A7B" w14:textId="77777777" w:rsidR="00714576" w:rsidRPr="00714576" w:rsidRDefault="00714576" w:rsidP="00714576">
            <w:pPr>
              <w:spacing w:before="36" w:after="36" w:line="240" w:lineRule="auto"/>
              <w:jc w:val="right"/>
            </w:pPr>
            <w:r w:rsidRPr="00714576">
              <w:t>0.2608696</w:t>
            </w:r>
          </w:p>
        </w:tc>
      </w:tr>
      <w:tr w:rsidR="00714576" w:rsidRPr="00714576" w14:paraId="6DEBE3F2" w14:textId="77777777" w:rsidTr="00714576">
        <w:tc>
          <w:tcPr>
            <w:tcW w:w="0" w:type="auto"/>
            <w:hideMark/>
          </w:tcPr>
          <w:p w14:paraId="34255892" w14:textId="77777777" w:rsidR="00714576" w:rsidRPr="00714576" w:rsidRDefault="00714576" w:rsidP="00714576">
            <w:pPr>
              <w:spacing w:before="36" w:after="36" w:line="240" w:lineRule="auto"/>
              <w:jc w:val="right"/>
            </w:pPr>
            <w:r w:rsidRPr="00714576">
              <w:t>2016</w:t>
            </w:r>
          </w:p>
        </w:tc>
        <w:tc>
          <w:tcPr>
            <w:tcW w:w="0" w:type="auto"/>
            <w:hideMark/>
          </w:tcPr>
          <w:p w14:paraId="17C3BAE6" w14:textId="77777777" w:rsidR="00714576" w:rsidRPr="00714576" w:rsidRDefault="00714576" w:rsidP="00714576">
            <w:pPr>
              <w:spacing w:before="36" w:after="36" w:line="240" w:lineRule="auto"/>
              <w:jc w:val="left"/>
            </w:pPr>
            <w:r w:rsidRPr="00714576">
              <w:t>Piura</w:t>
            </w:r>
          </w:p>
        </w:tc>
        <w:tc>
          <w:tcPr>
            <w:tcW w:w="0" w:type="auto"/>
            <w:hideMark/>
          </w:tcPr>
          <w:p w14:paraId="4AE5C592" w14:textId="77777777" w:rsidR="00714576" w:rsidRPr="00714576" w:rsidRDefault="00714576" w:rsidP="00714576">
            <w:pPr>
              <w:spacing w:before="36" w:after="36" w:line="240" w:lineRule="auto"/>
              <w:jc w:val="right"/>
            </w:pPr>
            <w:r w:rsidRPr="00714576">
              <w:t>15</w:t>
            </w:r>
          </w:p>
        </w:tc>
        <w:tc>
          <w:tcPr>
            <w:tcW w:w="0" w:type="auto"/>
            <w:hideMark/>
          </w:tcPr>
          <w:p w14:paraId="6BD95ED5" w14:textId="77777777" w:rsidR="00714576" w:rsidRPr="00714576" w:rsidRDefault="00714576" w:rsidP="00714576">
            <w:pPr>
              <w:spacing w:before="36" w:after="36" w:line="240" w:lineRule="auto"/>
              <w:jc w:val="right"/>
            </w:pPr>
            <w:r w:rsidRPr="00714576">
              <w:t>17</w:t>
            </w:r>
          </w:p>
        </w:tc>
        <w:tc>
          <w:tcPr>
            <w:tcW w:w="0" w:type="auto"/>
            <w:hideMark/>
          </w:tcPr>
          <w:p w14:paraId="0D1807B2" w14:textId="77777777" w:rsidR="00714576" w:rsidRPr="00714576" w:rsidRDefault="00714576" w:rsidP="00714576">
            <w:pPr>
              <w:spacing w:before="36" w:after="36" w:line="240" w:lineRule="auto"/>
              <w:jc w:val="right"/>
            </w:pPr>
            <w:r w:rsidRPr="00714576">
              <w:t>0.8823529</w:t>
            </w:r>
          </w:p>
        </w:tc>
      </w:tr>
      <w:tr w:rsidR="00714576" w:rsidRPr="00714576" w14:paraId="5617DEAC" w14:textId="77777777" w:rsidTr="00714576">
        <w:tc>
          <w:tcPr>
            <w:tcW w:w="0" w:type="auto"/>
            <w:hideMark/>
          </w:tcPr>
          <w:p w14:paraId="0D94A22B" w14:textId="77777777" w:rsidR="00714576" w:rsidRPr="00714576" w:rsidRDefault="00714576" w:rsidP="00714576">
            <w:pPr>
              <w:spacing w:before="36" w:after="36" w:line="240" w:lineRule="auto"/>
              <w:jc w:val="right"/>
            </w:pPr>
            <w:r w:rsidRPr="00714576">
              <w:t>2017</w:t>
            </w:r>
          </w:p>
        </w:tc>
        <w:tc>
          <w:tcPr>
            <w:tcW w:w="0" w:type="auto"/>
            <w:hideMark/>
          </w:tcPr>
          <w:p w14:paraId="1A1E0ACA" w14:textId="77777777" w:rsidR="00714576" w:rsidRPr="00714576" w:rsidRDefault="00714576" w:rsidP="00714576">
            <w:pPr>
              <w:spacing w:before="36" w:after="36" w:line="240" w:lineRule="auto"/>
              <w:jc w:val="left"/>
            </w:pPr>
            <w:r w:rsidRPr="00714576">
              <w:t>Piura</w:t>
            </w:r>
          </w:p>
        </w:tc>
        <w:tc>
          <w:tcPr>
            <w:tcW w:w="0" w:type="auto"/>
            <w:hideMark/>
          </w:tcPr>
          <w:p w14:paraId="0D909F95" w14:textId="77777777" w:rsidR="00714576" w:rsidRPr="00714576" w:rsidRDefault="00714576" w:rsidP="00714576">
            <w:pPr>
              <w:spacing w:before="36" w:after="36" w:line="240" w:lineRule="auto"/>
              <w:jc w:val="right"/>
            </w:pPr>
            <w:r w:rsidRPr="00714576">
              <w:t>9</w:t>
            </w:r>
          </w:p>
        </w:tc>
        <w:tc>
          <w:tcPr>
            <w:tcW w:w="0" w:type="auto"/>
            <w:hideMark/>
          </w:tcPr>
          <w:p w14:paraId="0046D373" w14:textId="77777777" w:rsidR="00714576" w:rsidRPr="00714576" w:rsidRDefault="00714576" w:rsidP="00714576">
            <w:pPr>
              <w:spacing w:before="36" w:after="36" w:line="240" w:lineRule="auto"/>
              <w:jc w:val="right"/>
            </w:pPr>
            <w:r w:rsidRPr="00714576">
              <w:t>23</w:t>
            </w:r>
          </w:p>
        </w:tc>
        <w:tc>
          <w:tcPr>
            <w:tcW w:w="0" w:type="auto"/>
            <w:hideMark/>
          </w:tcPr>
          <w:p w14:paraId="382A9EB9" w14:textId="77777777" w:rsidR="00714576" w:rsidRPr="00714576" w:rsidRDefault="00714576" w:rsidP="00714576">
            <w:pPr>
              <w:spacing w:before="36" w:after="36" w:line="240" w:lineRule="auto"/>
              <w:jc w:val="right"/>
            </w:pPr>
            <w:r w:rsidRPr="00714576">
              <w:t>0.3913043</w:t>
            </w:r>
          </w:p>
        </w:tc>
      </w:tr>
      <w:tr w:rsidR="00714576" w:rsidRPr="00714576" w14:paraId="1536624A" w14:textId="77777777" w:rsidTr="00714576">
        <w:tc>
          <w:tcPr>
            <w:tcW w:w="0" w:type="auto"/>
            <w:hideMark/>
          </w:tcPr>
          <w:p w14:paraId="6CC64EF0" w14:textId="77777777" w:rsidR="00714576" w:rsidRPr="00714576" w:rsidRDefault="00714576" w:rsidP="00714576">
            <w:pPr>
              <w:spacing w:before="36" w:after="36" w:line="240" w:lineRule="auto"/>
              <w:jc w:val="right"/>
            </w:pPr>
            <w:r w:rsidRPr="00714576">
              <w:t>2018</w:t>
            </w:r>
          </w:p>
        </w:tc>
        <w:tc>
          <w:tcPr>
            <w:tcW w:w="0" w:type="auto"/>
            <w:hideMark/>
          </w:tcPr>
          <w:p w14:paraId="0ECF40F4" w14:textId="77777777" w:rsidR="00714576" w:rsidRPr="00714576" w:rsidRDefault="00714576" w:rsidP="00714576">
            <w:pPr>
              <w:spacing w:before="36" w:after="36" w:line="240" w:lineRule="auto"/>
              <w:jc w:val="left"/>
            </w:pPr>
            <w:r w:rsidRPr="00714576">
              <w:t>Piura</w:t>
            </w:r>
          </w:p>
        </w:tc>
        <w:tc>
          <w:tcPr>
            <w:tcW w:w="0" w:type="auto"/>
            <w:hideMark/>
          </w:tcPr>
          <w:p w14:paraId="3FFB9C8B" w14:textId="77777777" w:rsidR="00714576" w:rsidRPr="00714576" w:rsidRDefault="00714576" w:rsidP="00714576">
            <w:pPr>
              <w:spacing w:before="36" w:after="36" w:line="240" w:lineRule="auto"/>
              <w:jc w:val="right"/>
            </w:pPr>
            <w:r w:rsidRPr="00714576">
              <w:t>11</w:t>
            </w:r>
          </w:p>
        </w:tc>
        <w:tc>
          <w:tcPr>
            <w:tcW w:w="0" w:type="auto"/>
            <w:hideMark/>
          </w:tcPr>
          <w:p w14:paraId="32B15A69" w14:textId="77777777" w:rsidR="00714576" w:rsidRPr="00714576" w:rsidRDefault="00714576" w:rsidP="00714576">
            <w:pPr>
              <w:spacing w:before="36" w:after="36" w:line="240" w:lineRule="auto"/>
              <w:jc w:val="right"/>
            </w:pPr>
            <w:r w:rsidRPr="00714576">
              <w:t>11</w:t>
            </w:r>
          </w:p>
        </w:tc>
        <w:tc>
          <w:tcPr>
            <w:tcW w:w="0" w:type="auto"/>
            <w:hideMark/>
          </w:tcPr>
          <w:p w14:paraId="58E646C9" w14:textId="77777777" w:rsidR="00714576" w:rsidRPr="00714576" w:rsidRDefault="00714576" w:rsidP="00714576">
            <w:pPr>
              <w:spacing w:before="36" w:after="36" w:line="240" w:lineRule="auto"/>
              <w:jc w:val="right"/>
            </w:pPr>
            <w:r w:rsidRPr="00714576">
              <w:t>1.0000000</w:t>
            </w:r>
          </w:p>
        </w:tc>
      </w:tr>
      <w:tr w:rsidR="00714576" w:rsidRPr="00714576" w14:paraId="4C567433" w14:textId="77777777" w:rsidTr="00714576">
        <w:tc>
          <w:tcPr>
            <w:tcW w:w="0" w:type="auto"/>
            <w:hideMark/>
          </w:tcPr>
          <w:p w14:paraId="62657F7B" w14:textId="77777777" w:rsidR="00714576" w:rsidRPr="00714576" w:rsidRDefault="00714576" w:rsidP="00714576">
            <w:pPr>
              <w:spacing w:before="36" w:after="36" w:line="240" w:lineRule="auto"/>
              <w:jc w:val="right"/>
            </w:pPr>
            <w:r w:rsidRPr="00714576">
              <w:t>2019</w:t>
            </w:r>
          </w:p>
        </w:tc>
        <w:tc>
          <w:tcPr>
            <w:tcW w:w="0" w:type="auto"/>
            <w:hideMark/>
          </w:tcPr>
          <w:p w14:paraId="6AD88047" w14:textId="77777777" w:rsidR="00714576" w:rsidRPr="00714576" w:rsidRDefault="00714576" w:rsidP="00714576">
            <w:pPr>
              <w:spacing w:before="36" w:after="36" w:line="240" w:lineRule="auto"/>
              <w:jc w:val="left"/>
            </w:pPr>
            <w:r w:rsidRPr="00714576">
              <w:t>Piura</w:t>
            </w:r>
          </w:p>
        </w:tc>
        <w:tc>
          <w:tcPr>
            <w:tcW w:w="0" w:type="auto"/>
            <w:hideMark/>
          </w:tcPr>
          <w:p w14:paraId="0EBE0188" w14:textId="77777777" w:rsidR="00714576" w:rsidRPr="00714576" w:rsidRDefault="00714576" w:rsidP="00714576">
            <w:pPr>
              <w:spacing w:before="36" w:after="36" w:line="240" w:lineRule="auto"/>
              <w:jc w:val="right"/>
            </w:pPr>
            <w:r w:rsidRPr="00714576">
              <w:t>11</w:t>
            </w:r>
          </w:p>
        </w:tc>
        <w:tc>
          <w:tcPr>
            <w:tcW w:w="0" w:type="auto"/>
            <w:hideMark/>
          </w:tcPr>
          <w:p w14:paraId="2A4D7AE0" w14:textId="77777777" w:rsidR="00714576" w:rsidRPr="00714576" w:rsidRDefault="00714576" w:rsidP="00714576">
            <w:pPr>
              <w:spacing w:before="36" w:after="36" w:line="240" w:lineRule="auto"/>
              <w:jc w:val="right"/>
            </w:pPr>
            <w:r w:rsidRPr="00714576">
              <w:t>14</w:t>
            </w:r>
          </w:p>
        </w:tc>
        <w:tc>
          <w:tcPr>
            <w:tcW w:w="0" w:type="auto"/>
            <w:hideMark/>
          </w:tcPr>
          <w:p w14:paraId="796FAD40" w14:textId="77777777" w:rsidR="00714576" w:rsidRPr="00714576" w:rsidRDefault="00714576" w:rsidP="00714576">
            <w:pPr>
              <w:spacing w:before="36" w:after="36" w:line="240" w:lineRule="auto"/>
              <w:jc w:val="right"/>
            </w:pPr>
            <w:r w:rsidRPr="00714576">
              <w:t>0.7857143</w:t>
            </w:r>
          </w:p>
        </w:tc>
      </w:tr>
      <w:tr w:rsidR="00714576" w:rsidRPr="00714576" w14:paraId="0A5A0E35" w14:textId="77777777" w:rsidTr="00714576">
        <w:tc>
          <w:tcPr>
            <w:tcW w:w="0" w:type="auto"/>
            <w:hideMark/>
          </w:tcPr>
          <w:p w14:paraId="2BB49D6C" w14:textId="77777777" w:rsidR="00714576" w:rsidRPr="00714576" w:rsidRDefault="00714576" w:rsidP="00714576">
            <w:pPr>
              <w:spacing w:before="36" w:after="36" w:line="240" w:lineRule="auto"/>
              <w:jc w:val="right"/>
            </w:pPr>
            <w:r w:rsidRPr="00714576">
              <w:t>2020</w:t>
            </w:r>
          </w:p>
        </w:tc>
        <w:tc>
          <w:tcPr>
            <w:tcW w:w="0" w:type="auto"/>
            <w:hideMark/>
          </w:tcPr>
          <w:p w14:paraId="4B080A5B" w14:textId="77777777" w:rsidR="00714576" w:rsidRPr="00714576" w:rsidRDefault="00714576" w:rsidP="00714576">
            <w:pPr>
              <w:spacing w:before="36" w:after="36" w:line="240" w:lineRule="auto"/>
              <w:jc w:val="left"/>
            </w:pPr>
            <w:r w:rsidRPr="00714576">
              <w:t>Piura</w:t>
            </w:r>
          </w:p>
        </w:tc>
        <w:tc>
          <w:tcPr>
            <w:tcW w:w="0" w:type="auto"/>
            <w:hideMark/>
          </w:tcPr>
          <w:p w14:paraId="0E8221E6" w14:textId="77777777" w:rsidR="00714576" w:rsidRPr="00714576" w:rsidRDefault="00714576" w:rsidP="00714576">
            <w:pPr>
              <w:spacing w:before="36" w:after="36" w:line="240" w:lineRule="auto"/>
              <w:jc w:val="right"/>
            </w:pPr>
            <w:r w:rsidRPr="00714576">
              <w:t>13</w:t>
            </w:r>
          </w:p>
        </w:tc>
        <w:tc>
          <w:tcPr>
            <w:tcW w:w="0" w:type="auto"/>
            <w:hideMark/>
          </w:tcPr>
          <w:p w14:paraId="315B2A0E" w14:textId="77777777" w:rsidR="00714576" w:rsidRPr="00714576" w:rsidRDefault="00714576" w:rsidP="00714576">
            <w:pPr>
              <w:spacing w:before="36" w:after="36" w:line="240" w:lineRule="auto"/>
              <w:jc w:val="right"/>
            </w:pPr>
            <w:r w:rsidRPr="00714576">
              <w:t>12</w:t>
            </w:r>
          </w:p>
        </w:tc>
        <w:tc>
          <w:tcPr>
            <w:tcW w:w="0" w:type="auto"/>
            <w:hideMark/>
          </w:tcPr>
          <w:p w14:paraId="11692917" w14:textId="77777777" w:rsidR="00714576" w:rsidRPr="00714576" w:rsidRDefault="00714576" w:rsidP="00714576">
            <w:pPr>
              <w:spacing w:before="36" w:after="36" w:line="240" w:lineRule="auto"/>
              <w:jc w:val="right"/>
            </w:pPr>
            <w:r w:rsidRPr="00714576">
              <w:t>1.0833333</w:t>
            </w:r>
          </w:p>
        </w:tc>
      </w:tr>
      <w:tr w:rsidR="00714576" w:rsidRPr="00714576" w14:paraId="56B9EDFF" w14:textId="77777777" w:rsidTr="00714576">
        <w:tc>
          <w:tcPr>
            <w:tcW w:w="0" w:type="auto"/>
            <w:hideMark/>
          </w:tcPr>
          <w:p w14:paraId="3BDFB93B" w14:textId="77777777" w:rsidR="00714576" w:rsidRPr="00714576" w:rsidRDefault="00714576" w:rsidP="00714576">
            <w:pPr>
              <w:spacing w:before="36" w:after="36" w:line="240" w:lineRule="auto"/>
              <w:jc w:val="right"/>
            </w:pPr>
            <w:r w:rsidRPr="00714576">
              <w:t>2021</w:t>
            </w:r>
          </w:p>
        </w:tc>
        <w:tc>
          <w:tcPr>
            <w:tcW w:w="0" w:type="auto"/>
            <w:hideMark/>
          </w:tcPr>
          <w:p w14:paraId="10D1EC32" w14:textId="77777777" w:rsidR="00714576" w:rsidRPr="00714576" w:rsidRDefault="00714576" w:rsidP="00714576">
            <w:pPr>
              <w:spacing w:before="36" w:after="36" w:line="240" w:lineRule="auto"/>
              <w:jc w:val="left"/>
            </w:pPr>
            <w:r w:rsidRPr="00714576">
              <w:t>Piura</w:t>
            </w:r>
          </w:p>
        </w:tc>
        <w:tc>
          <w:tcPr>
            <w:tcW w:w="0" w:type="auto"/>
            <w:hideMark/>
          </w:tcPr>
          <w:p w14:paraId="605EF2E2" w14:textId="77777777" w:rsidR="00714576" w:rsidRPr="00714576" w:rsidRDefault="00714576" w:rsidP="00714576">
            <w:pPr>
              <w:spacing w:before="36" w:after="36" w:line="240" w:lineRule="auto"/>
              <w:jc w:val="right"/>
            </w:pPr>
            <w:r w:rsidRPr="00714576">
              <w:t>18</w:t>
            </w:r>
          </w:p>
        </w:tc>
        <w:tc>
          <w:tcPr>
            <w:tcW w:w="0" w:type="auto"/>
            <w:hideMark/>
          </w:tcPr>
          <w:p w14:paraId="3598B533" w14:textId="77777777" w:rsidR="00714576" w:rsidRPr="00714576" w:rsidRDefault="00714576" w:rsidP="00714576">
            <w:pPr>
              <w:spacing w:before="36" w:after="36" w:line="240" w:lineRule="auto"/>
              <w:jc w:val="right"/>
            </w:pPr>
            <w:r w:rsidRPr="00714576">
              <w:t>16</w:t>
            </w:r>
          </w:p>
        </w:tc>
        <w:tc>
          <w:tcPr>
            <w:tcW w:w="0" w:type="auto"/>
            <w:hideMark/>
          </w:tcPr>
          <w:p w14:paraId="3E6C2AFC" w14:textId="77777777" w:rsidR="00714576" w:rsidRPr="00714576" w:rsidRDefault="00714576" w:rsidP="00714576">
            <w:pPr>
              <w:spacing w:before="36" w:after="36" w:line="240" w:lineRule="auto"/>
              <w:jc w:val="right"/>
            </w:pPr>
            <w:r w:rsidRPr="00714576">
              <w:t>1.1250000</w:t>
            </w:r>
          </w:p>
        </w:tc>
      </w:tr>
      <w:tr w:rsidR="00714576" w:rsidRPr="00714576" w14:paraId="5CB7A708" w14:textId="77777777" w:rsidTr="00714576">
        <w:tc>
          <w:tcPr>
            <w:tcW w:w="0" w:type="auto"/>
            <w:hideMark/>
          </w:tcPr>
          <w:p w14:paraId="35EC316B" w14:textId="77777777" w:rsidR="00714576" w:rsidRPr="00714576" w:rsidRDefault="00714576" w:rsidP="00714576">
            <w:pPr>
              <w:spacing w:before="36" w:after="36" w:line="240" w:lineRule="auto"/>
              <w:jc w:val="right"/>
            </w:pPr>
            <w:r w:rsidRPr="00714576">
              <w:t>2016</w:t>
            </w:r>
          </w:p>
        </w:tc>
        <w:tc>
          <w:tcPr>
            <w:tcW w:w="0" w:type="auto"/>
            <w:hideMark/>
          </w:tcPr>
          <w:p w14:paraId="4130B149" w14:textId="77777777" w:rsidR="00714576" w:rsidRPr="00714576" w:rsidRDefault="00714576" w:rsidP="00714576">
            <w:pPr>
              <w:spacing w:before="36" w:after="36" w:line="240" w:lineRule="auto"/>
              <w:jc w:val="left"/>
            </w:pPr>
            <w:r w:rsidRPr="00714576">
              <w:t>Puno</w:t>
            </w:r>
          </w:p>
        </w:tc>
        <w:tc>
          <w:tcPr>
            <w:tcW w:w="0" w:type="auto"/>
            <w:hideMark/>
          </w:tcPr>
          <w:p w14:paraId="040E0814" w14:textId="77777777" w:rsidR="00714576" w:rsidRPr="00714576" w:rsidRDefault="00714576" w:rsidP="00714576">
            <w:pPr>
              <w:spacing w:before="36" w:after="36" w:line="240" w:lineRule="auto"/>
              <w:jc w:val="right"/>
            </w:pPr>
            <w:r w:rsidRPr="00714576">
              <w:t>7</w:t>
            </w:r>
          </w:p>
        </w:tc>
        <w:tc>
          <w:tcPr>
            <w:tcW w:w="0" w:type="auto"/>
            <w:hideMark/>
          </w:tcPr>
          <w:p w14:paraId="2958907A" w14:textId="77777777" w:rsidR="00714576" w:rsidRPr="00714576" w:rsidRDefault="00714576" w:rsidP="00714576">
            <w:pPr>
              <w:spacing w:before="36" w:after="36" w:line="240" w:lineRule="auto"/>
              <w:jc w:val="right"/>
            </w:pPr>
            <w:r w:rsidRPr="00714576">
              <w:t>29</w:t>
            </w:r>
          </w:p>
        </w:tc>
        <w:tc>
          <w:tcPr>
            <w:tcW w:w="0" w:type="auto"/>
            <w:hideMark/>
          </w:tcPr>
          <w:p w14:paraId="45AB6E6A" w14:textId="77777777" w:rsidR="00714576" w:rsidRPr="00714576" w:rsidRDefault="00714576" w:rsidP="00714576">
            <w:pPr>
              <w:spacing w:before="36" w:after="36" w:line="240" w:lineRule="auto"/>
              <w:jc w:val="right"/>
            </w:pPr>
            <w:r w:rsidRPr="00714576">
              <w:t>0.2413793</w:t>
            </w:r>
          </w:p>
        </w:tc>
      </w:tr>
      <w:tr w:rsidR="00714576" w:rsidRPr="00714576" w14:paraId="791DE3E8" w14:textId="77777777" w:rsidTr="00714576">
        <w:tc>
          <w:tcPr>
            <w:tcW w:w="0" w:type="auto"/>
            <w:hideMark/>
          </w:tcPr>
          <w:p w14:paraId="0C8FC589" w14:textId="77777777" w:rsidR="00714576" w:rsidRPr="00714576" w:rsidRDefault="00714576" w:rsidP="00714576">
            <w:pPr>
              <w:spacing w:before="36" w:after="36" w:line="240" w:lineRule="auto"/>
              <w:jc w:val="right"/>
            </w:pPr>
            <w:r w:rsidRPr="00714576">
              <w:t>2017</w:t>
            </w:r>
          </w:p>
        </w:tc>
        <w:tc>
          <w:tcPr>
            <w:tcW w:w="0" w:type="auto"/>
            <w:hideMark/>
          </w:tcPr>
          <w:p w14:paraId="0299D444" w14:textId="77777777" w:rsidR="00714576" w:rsidRPr="00714576" w:rsidRDefault="00714576" w:rsidP="00714576">
            <w:pPr>
              <w:spacing w:before="36" w:after="36" w:line="240" w:lineRule="auto"/>
              <w:jc w:val="left"/>
            </w:pPr>
            <w:r w:rsidRPr="00714576">
              <w:t>Puno</w:t>
            </w:r>
          </w:p>
        </w:tc>
        <w:tc>
          <w:tcPr>
            <w:tcW w:w="0" w:type="auto"/>
            <w:hideMark/>
          </w:tcPr>
          <w:p w14:paraId="6270F0B8" w14:textId="77777777" w:rsidR="00714576" w:rsidRPr="00714576" w:rsidRDefault="00714576" w:rsidP="00714576">
            <w:pPr>
              <w:spacing w:before="36" w:after="36" w:line="240" w:lineRule="auto"/>
              <w:jc w:val="right"/>
            </w:pPr>
            <w:r w:rsidRPr="00714576">
              <w:t>9</w:t>
            </w:r>
          </w:p>
        </w:tc>
        <w:tc>
          <w:tcPr>
            <w:tcW w:w="0" w:type="auto"/>
            <w:hideMark/>
          </w:tcPr>
          <w:p w14:paraId="21CFAFA5" w14:textId="77777777" w:rsidR="00714576" w:rsidRPr="00714576" w:rsidRDefault="00714576" w:rsidP="00714576">
            <w:pPr>
              <w:spacing w:before="36" w:after="36" w:line="240" w:lineRule="auto"/>
              <w:jc w:val="right"/>
            </w:pPr>
            <w:r w:rsidRPr="00714576">
              <w:t>19</w:t>
            </w:r>
          </w:p>
        </w:tc>
        <w:tc>
          <w:tcPr>
            <w:tcW w:w="0" w:type="auto"/>
            <w:hideMark/>
          </w:tcPr>
          <w:p w14:paraId="37920D88" w14:textId="77777777" w:rsidR="00714576" w:rsidRPr="00714576" w:rsidRDefault="00714576" w:rsidP="00714576">
            <w:pPr>
              <w:spacing w:before="36" w:after="36" w:line="240" w:lineRule="auto"/>
              <w:jc w:val="right"/>
            </w:pPr>
            <w:r w:rsidRPr="00714576">
              <w:t>0.4736842</w:t>
            </w:r>
          </w:p>
        </w:tc>
      </w:tr>
      <w:tr w:rsidR="00714576" w:rsidRPr="00714576" w14:paraId="1F4270BB" w14:textId="77777777" w:rsidTr="00714576">
        <w:tc>
          <w:tcPr>
            <w:tcW w:w="0" w:type="auto"/>
            <w:hideMark/>
          </w:tcPr>
          <w:p w14:paraId="0ABD42C1" w14:textId="77777777" w:rsidR="00714576" w:rsidRPr="00714576" w:rsidRDefault="00714576" w:rsidP="00714576">
            <w:pPr>
              <w:spacing w:before="36" w:after="36" w:line="240" w:lineRule="auto"/>
              <w:jc w:val="right"/>
            </w:pPr>
            <w:r w:rsidRPr="00714576">
              <w:t>2018</w:t>
            </w:r>
          </w:p>
        </w:tc>
        <w:tc>
          <w:tcPr>
            <w:tcW w:w="0" w:type="auto"/>
            <w:hideMark/>
          </w:tcPr>
          <w:p w14:paraId="19B6A92D" w14:textId="77777777" w:rsidR="00714576" w:rsidRPr="00714576" w:rsidRDefault="00714576" w:rsidP="00714576">
            <w:pPr>
              <w:spacing w:before="36" w:after="36" w:line="240" w:lineRule="auto"/>
              <w:jc w:val="left"/>
            </w:pPr>
            <w:r w:rsidRPr="00714576">
              <w:t>Puno</w:t>
            </w:r>
          </w:p>
        </w:tc>
        <w:tc>
          <w:tcPr>
            <w:tcW w:w="0" w:type="auto"/>
            <w:hideMark/>
          </w:tcPr>
          <w:p w14:paraId="0F84ECA1" w14:textId="77777777" w:rsidR="00714576" w:rsidRPr="00714576" w:rsidRDefault="00714576" w:rsidP="00714576">
            <w:pPr>
              <w:spacing w:before="36" w:after="36" w:line="240" w:lineRule="auto"/>
              <w:jc w:val="right"/>
            </w:pPr>
            <w:r w:rsidRPr="00714576">
              <w:t>12</w:t>
            </w:r>
          </w:p>
        </w:tc>
        <w:tc>
          <w:tcPr>
            <w:tcW w:w="0" w:type="auto"/>
            <w:hideMark/>
          </w:tcPr>
          <w:p w14:paraId="7976A8B0" w14:textId="77777777" w:rsidR="00714576" w:rsidRPr="00714576" w:rsidRDefault="00714576" w:rsidP="00714576">
            <w:pPr>
              <w:spacing w:before="36" w:after="36" w:line="240" w:lineRule="auto"/>
              <w:jc w:val="right"/>
            </w:pPr>
            <w:r w:rsidRPr="00714576">
              <w:t>25</w:t>
            </w:r>
          </w:p>
        </w:tc>
        <w:tc>
          <w:tcPr>
            <w:tcW w:w="0" w:type="auto"/>
            <w:hideMark/>
          </w:tcPr>
          <w:p w14:paraId="58325DB9" w14:textId="77777777" w:rsidR="00714576" w:rsidRPr="00714576" w:rsidRDefault="00714576" w:rsidP="00714576">
            <w:pPr>
              <w:spacing w:before="36" w:after="36" w:line="240" w:lineRule="auto"/>
              <w:jc w:val="right"/>
            </w:pPr>
            <w:r w:rsidRPr="00714576">
              <w:t>0.4800000</w:t>
            </w:r>
          </w:p>
        </w:tc>
      </w:tr>
      <w:tr w:rsidR="00714576" w:rsidRPr="00714576" w14:paraId="38B2F00C" w14:textId="77777777" w:rsidTr="00714576">
        <w:tc>
          <w:tcPr>
            <w:tcW w:w="0" w:type="auto"/>
            <w:hideMark/>
          </w:tcPr>
          <w:p w14:paraId="52EB6656" w14:textId="77777777" w:rsidR="00714576" w:rsidRPr="00714576" w:rsidRDefault="00714576" w:rsidP="00714576">
            <w:pPr>
              <w:spacing w:before="36" w:after="36" w:line="240" w:lineRule="auto"/>
              <w:jc w:val="right"/>
            </w:pPr>
            <w:r w:rsidRPr="00714576">
              <w:t>2019</w:t>
            </w:r>
          </w:p>
        </w:tc>
        <w:tc>
          <w:tcPr>
            <w:tcW w:w="0" w:type="auto"/>
            <w:hideMark/>
          </w:tcPr>
          <w:p w14:paraId="2BC1D81F" w14:textId="77777777" w:rsidR="00714576" w:rsidRPr="00714576" w:rsidRDefault="00714576" w:rsidP="00714576">
            <w:pPr>
              <w:spacing w:before="36" w:after="36" w:line="240" w:lineRule="auto"/>
              <w:jc w:val="left"/>
            </w:pPr>
            <w:r w:rsidRPr="00714576">
              <w:t>Puno</w:t>
            </w:r>
          </w:p>
        </w:tc>
        <w:tc>
          <w:tcPr>
            <w:tcW w:w="0" w:type="auto"/>
            <w:hideMark/>
          </w:tcPr>
          <w:p w14:paraId="468CDFCC" w14:textId="77777777" w:rsidR="00714576" w:rsidRPr="00714576" w:rsidRDefault="00714576" w:rsidP="00714576">
            <w:pPr>
              <w:spacing w:before="36" w:after="36" w:line="240" w:lineRule="auto"/>
              <w:jc w:val="right"/>
            </w:pPr>
            <w:r w:rsidRPr="00714576">
              <w:t>16</w:t>
            </w:r>
          </w:p>
        </w:tc>
        <w:tc>
          <w:tcPr>
            <w:tcW w:w="0" w:type="auto"/>
            <w:hideMark/>
          </w:tcPr>
          <w:p w14:paraId="25727A57" w14:textId="77777777" w:rsidR="00714576" w:rsidRPr="00714576" w:rsidRDefault="00714576" w:rsidP="00714576">
            <w:pPr>
              <w:spacing w:before="36" w:after="36" w:line="240" w:lineRule="auto"/>
              <w:jc w:val="right"/>
            </w:pPr>
            <w:r w:rsidRPr="00714576">
              <w:t>20</w:t>
            </w:r>
          </w:p>
        </w:tc>
        <w:tc>
          <w:tcPr>
            <w:tcW w:w="0" w:type="auto"/>
            <w:hideMark/>
          </w:tcPr>
          <w:p w14:paraId="33CC1E4B" w14:textId="77777777" w:rsidR="00714576" w:rsidRPr="00714576" w:rsidRDefault="00714576" w:rsidP="00714576">
            <w:pPr>
              <w:spacing w:before="36" w:after="36" w:line="240" w:lineRule="auto"/>
              <w:jc w:val="right"/>
            </w:pPr>
            <w:r w:rsidRPr="00714576">
              <w:t>0.8000000</w:t>
            </w:r>
          </w:p>
        </w:tc>
      </w:tr>
      <w:tr w:rsidR="00714576" w:rsidRPr="00714576" w14:paraId="7F430484" w14:textId="77777777" w:rsidTr="00714576">
        <w:tc>
          <w:tcPr>
            <w:tcW w:w="0" w:type="auto"/>
            <w:hideMark/>
          </w:tcPr>
          <w:p w14:paraId="43AFDD2B" w14:textId="77777777" w:rsidR="00714576" w:rsidRPr="00714576" w:rsidRDefault="00714576" w:rsidP="00714576">
            <w:pPr>
              <w:spacing w:before="36" w:after="36" w:line="240" w:lineRule="auto"/>
              <w:jc w:val="right"/>
            </w:pPr>
            <w:r w:rsidRPr="00714576">
              <w:t>2020</w:t>
            </w:r>
          </w:p>
        </w:tc>
        <w:tc>
          <w:tcPr>
            <w:tcW w:w="0" w:type="auto"/>
            <w:hideMark/>
          </w:tcPr>
          <w:p w14:paraId="4CC4882C" w14:textId="77777777" w:rsidR="00714576" w:rsidRPr="00714576" w:rsidRDefault="00714576" w:rsidP="00714576">
            <w:pPr>
              <w:spacing w:before="36" w:after="36" w:line="240" w:lineRule="auto"/>
              <w:jc w:val="left"/>
            </w:pPr>
            <w:r w:rsidRPr="00714576">
              <w:t>Puno</w:t>
            </w:r>
          </w:p>
        </w:tc>
        <w:tc>
          <w:tcPr>
            <w:tcW w:w="0" w:type="auto"/>
            <w:hideMark/>
          </w:tcPr>
          <w:p w14:paraId="2AA8D9C0" w14:textId="77777777" w:rsidR="00714576" w:rsidRPr="00714576" w:rsidRDefault="00714576" w:rsidP="00714576">
            <w:pPr>
              <w:spacing w:before="36" w:after="36" w:line="240" w:lineRule="auto"/>
              <w:jc w:val="right"/>
            </w:pPr>
            <w:r w:rsidRPr="00714576">
              <w:t>23</w:t>
            </w:r>
          </w:p>
        </w:tc>
        <w:tc>
          <w:tcPr>
            <w:tcW w:w="0" w:type="auto"/>
            <w:hideMark/>
          </w:tcPr>
          <w:p w14:paraId="2AB66575" w14:textId="77777777" w:rsidR="00714576" w:rsidRPr="00714576" w:rsidRDefault="00714576" w:rsidP="00714576">
            <w:pPr>
              <w:spacing w:before="36" w:after="36" w:line="240" w:lineRule="auto"/>
              <w:jc w:val="right"/>
            </w:pPr>
            <w:r w:rsidRPr="00714576">
              <w:t>12</w:t>
            </w:r>
          </w:p>
        </w:tc>
        <w:tc>
          <w:tcPr>
            <w:tcW w:w="0" w:type="auto"/>
            <w:hideMark/>
          </w:tcPr>
          <w:p w14:paraId="325EF0A7" w14:textId="77777777" w:rsidR="00714576" w:rsidRPr="00714576" w:rsidRDefault="00714576" w:rsidP="00714576">
            <w:pPr>
              <w:spacing w:before="36" w:after="36" w:line="240" w:lineRule="auto"/>
              <w:jc w:val="right"/>
            </w:pPr>
            <w:r w:rsidRPr="00714576">
              <w:t>1.9166667</w:t>
            </w:r>
          </w:p>
        </w:tc>
      </w:tr>
      <w:tr w:rsidR="00714576" w:rsidRPr="00714576" w14:paraId="629CDAF7" w14:textId="77777777" w:rsidTr="00714576">
        <w:tc>
          <w:tcPr>
            <w:tcW w:w="0" w:type="auto"/>
            <w:hideMark/>
          </w:tcPr>
          <w:p w14:paraId="49113197" w14:textId="77777777" w:rsidR="00714576" w:rsidRPr="00714576" w:rsidRDefault="00714576" w:rsidP="00714576">
            <w:pPr>
              <w:spacing w:before="36" w:after="36" w:line="240" w:lineRule="auto"/>
              <w:jc w:val="right"/>
            </w:pPr>
            <w:r w:rsidRPr="00714576">
              <w:t>2021</w:t>
            </w:r>
          </w:p>
        </w:tc>
        <w:tc>
          <w:tcPr>
            <w:tcW w:w="0" w:type="auto"/>
            <w:hideMark/>
          </w:tcPr>
          <w:p w14:paraId="33A84E97" w14:textId="77777777" w:rsidR="00714576" w:rsidRPr="00714576" w:rsidRDefault="00714576" w:rsidP="00714576">
            <w:pPr>
              <w:spacing w:before="36" w:after="36" w:line="240" w:lineRule="auto"/>
              <w:jc w:val="left"/>
            </w:pPr>
            <w:r w:rsidRPr="00714576">
              <w:t>Puno</w:t>
            </w:r>
          </w:p>
        </w:tc>
        <w:tc>
          <w:tcPr>
            <w:tcW w:w="0" w:type="auto"/>
            <w:hideMark/>
          </w:tcPr>
          <w:p w14:paraId="5ADBBD70" w14:textId="77777777" w:rsidR="00714576" w:rsidRPr="00714576" w:rsidRDefault="00714576" w:rsidP="00714576">
            <w:pPr>
              <w:spacing w:before="36" w:after="36" w:line="240" w:lineRule="auto"/>
              <w:jc w:val="right"/>
            </w:pPr>
            <w:r w:rsidRPr="00714576">
              <w:t>16</w:t>
            </w:r>
          </w:p>
        </w:tc>
        <w:tc>
          <w:tcPr>
            <w:tcW w:w="0" w:type="auto"/>
            <w:hideMark/>
          </w:tcPr>
          <w:p w14:paraId="3AFF4F93" w14:textId="77777777" w:rsidR="00714576" w:rsidRPr="00714576" w:rsidRDefault="00714576" w:rsidP="00714576">
            <w:pPr>
              <w:spacing w:before="36" w:after="36" w:line="240" w:lineRule="auto"/>
              <w:jc w:val="right"/>
            </w:pPr>
            <w:r w:rsidRPr="00714576">
              <w:t>31</w:t>
            </w:r>
          </w:p>
        </w:tc>
        <w:tc>
          <w:tcPr>
            <w:tcW w:w="0" w:type="auto"/>
            <w:hideMark/>
          </w:tcPr>
          <w:p w14:paraId="6F9C84BB" w14:textId="77777777" w:rsidR="00714576" w:rsidRPr="00714576" w:rsidRDefault="00714576" w:rsidP="00714576">
            <w:pPr>
              <w:spacing w:before="36" w:after="36" w:line="240" w:lineRule="auto"/>
              <w:jc w:val="right"/>
            </w:pPr>
            <w:r w:rsidRPr="00714576">
              <w:t>0.5161290</w:t>
            </w:r>
          </w:p>
        </w:tc>
      </w:tr>
      <w:tr w:rsidR="00714576" w:rsidRPr="00714576" w14:paraId="7740E850" w14:textId="77777777" w:rsidTr="00714576">
        <w:tc>
          <w:tcPr>
            <w:tcW w:w="0" w:type="auto"/>
            <w:hideMark/>
          </w:tcPr>
          <w:p w14:paraId="36891843" w14:textId="77777777" w:rsidR="00714576" w:rsidRPr="00714576" w:rsidRDefault="00714576" w:rsidP="00714576">
            <w:pPr>
              <w:spacing w:before="36" w:after="36" w:line="240" w:lineRule="auto"/>
              <w:jc w:val="right"/>
            </w:pPr>
            <w:r w:rsidRPr="00714576">
              <w:t>2016</w:t>
            </w:r>
          </w:p>
        </w:tc>
        <w:tc>
          <w:tcPr>
            <w:tcW w:w="0" w:type="auto"/>
            <w:hideMark/>
          </w:tcPr>
          <w:p w14:paraId="447496B6" w14:textId="77777777" w:rsidR="00714576" w:rsidRPr="00714576" w:rsidRDefault="00714576" w:rsidP="00714576">
            <w:pPr>
              <w:spacing w:before="36" w:after="36" w:line="240" w:lineRule="auto"/>
              <w:jc w:val="left"/>
            </w:pPr>
            <w:r w:rsidRPr="00714576">
              <w:t>Tacna</w:t>
            </w:r>
          </w:p>
        </w:tc>
        <w:tc>
          <w:tcPr>
            <w:tcW w:w="0" w:type="auto"/>
            <w:hideMark/>
          </w:tcPr>
          <w:p w14:paraId="47C68BD3" w14:textId="77777777" w:rsidR="00714576" w:rsidRPr="00714576" w:rsidRDefault="00714576" w:rsidP="00714576">
            <w:pPr>
              <w:spacing w:before="36" w:after="36" w:line="240" w:lineRule="auto"/>
              <w:jc w:val="right"/>
            </w:pPr>
            <w:r w:rsidRPr="00714576">
              <w:t>4</w:t>
            </w:r>
          </w:p>
        </w:tc>
        <w:tc>
          <w:tcPr>
            <w:tcW w:w="0" w:type="auto"/>
            <w:hideMark/>
          </w:tcPr>
          <w:p w14:paraId="26EEF0F9" w14:textId="77777777" w:rsidR="00714576" w:rsidRPr="00714576" w:rsidRDefault="00714576" w:rsidP="00714576">
            <w:pPr>
              <w:spacing w:before="36" w:after="36" w:line="240" w:lineRule="auto"/>
              <w:jc w:val="right"/>
            </w:pPr>
            <w:r w:rsidRPr="00714576">
              <w:t>9</w:t>
            </w:r>
          </w:p>
        </w:tc>
        <w:tc>
          <w:tcPr>
            <w:tcW w:w="0" w:type="auto"/>
            <w:hideMark/>
          </w:tcPr>
          <w:p w14:paraId="379F59B3" w14:textId="77777777" w:rsidR="00714576" w:rsidRPr="00714576" w:rsidRDefault="00714576" w:rsidP="00714576">
            <w:pPr>
              <w:spacing w:before="36" w:after="36" w:line="240" w:lineRule="auto"/>
              <w:jc w:val="right"/>
            </w:pPr>
            <w:r w:rsidRPr="00714576">
              <w:t>0.4444444</w:t>
            </w:r>
          </w:p>
        </w:tc>
      </w:tr>
      <w:tr w:rsidR="00714576" w:rsidRPr="00714576" w14:paraId="17038517" w14:textId="77777777" w:rsidTr="00714576">
        <w:tc>
          <w:tcPr>
            <w:tcW w:w="0" w:type="auto"/>
            <w:hideMark/>
          </w:tcPr>
          <w:p w14:paraId="101D3F6C" w14:textId="77777777" w:rsidR="00714576" w:rsidRPr="00714576" w:rsidRDefault="00714576" w:rsidP="00714576">
            <w:pPr>
              <w:spacing w:before="36" w:after="36" w:line="240" w:lineRule="auto"/>
              <w:jc w:val="right"/>
            </w:pPr>
            <w:r w:rsidRPr="00714576">
              <w:t>2017</w:t>
            </w:r>
          </w:p>
        </w:tc>
        <w:tc>
          <w:tcPr>
            <w:tcW w:w="0" w:type="auto"/>
            <w:hideMark/>
          </w:tcPr>
          <w:p w14:paraId="4D16DD89" w14:textId="77777777" w:rsidR="00714576" w:rsidRPr="00714576" w:rsidRDefault="00714576" w:rsidP="00714576">
            <w:pPr>
              <w:spacing w:before="36" w:after="36" w:line="240" w:lineRule="auto"/>
              <w:jc w:val="left"/>
            </w:pPr>
            <w:r w:rsidRPr="00714576">
              <w:t>Tacna</w:t>
            </w:r>
          </w:p>
        </w:tc>
        <w:tc>
          <w:tcPr>
            <w:tcW w:w="0" w:type="auto"/>
            <w:hideMark/>
          </w:tcPr>
          <w:p w14:paraId="013DBFAB" w14:textId="77777777" w:rsidR="00714576" w:rsidRPr="00714576" w:rsidRDefault="00714576" w:rsidP="00714576">
            <w:pPr>
              <w:spacing w:before="36" w:after="36" w:line="240" w:lineRule="auto"/>
              <w:jc w:val="right"/>
            </w:pPr>
            <w:r w:rsidRPr="00714576">
              <w:t>6</w:t>
            </w:r>
          </w:p>
        </w:tc>
        <w:tc>
          <w:tcPr>
            <w:tcW w:w="0" w:type="auto"/>
            <w:hideMark/>
          </w:tcPr>
          <w:p w14:paraId="38EEB001" w14:textId="77777777" w:rsidR="00714576" w:rsidRPr="00714576" w:rsidRDefault="00714576" w:rsidP="00714576">
            <w:pPr>
              <w:spacing w:before="36" w:after="36" w:line="240" w:lineRule="auto"/>
              <w:jc w:val="right"/>
            </w:pPr>
            <w:r w:rsidRPr="00714576">
              <w:t>11</w:t>
            </w:r>
          </w:p>
        </w:tc>
        <w:tc>
          <w:tcPr>
            <w:tcW w:w="0" w:type="auto"/>
            <w:hideMark/>
          </w:tcPr>
          <w:p w14:paraId="37E2E8A3" w14:textId="77777777" w:rsidR="00714576" w:rsidRPr="00714576" w:rsidRDefault="00714576" w:rsidP="00714576">
            <w:pPr>
              <w:spacing w:before="36" w:after="36" w:line="240" w:lineRule="auto"/>
              <w:jc w:val="right"/>
            </w:pPr>
            <w:r w:rsidRPr="00714576">
              <w:t>0.5454545</w:t>
            </w:r>
          </w:p>
        </w:tc>
      </w:tr>
      <w:tr w:rsidR="00714576" w:rsidRPr="00714576" w14:paraId="57EB4BCF" w14:textId="77777777" w:rsidTr="00714576">
        <w:tc>
          <w:tcPr>
            <w:tcW w:w="0" w:type="auto"/>
            <w:hideMark/>
          </w:tcPr>
          <w:p w14:paraId="7D158EF4" w14:textId="77777777" w:rsidR="00714576" w:rsidRPr="00714576" w:rsidRDefault="00714576" w:rsidP="00714576">
            <w:pPr>
              <w:spacing w:before="36" w:after="36" w:line="240" w:lineRule="auto"/>
              <w:jc w:val="right"/>
            </w:pPr>
            <w:r w:rsidRPr="00714576">
              <w:t>2018</w:t>
            </w:r>
          </w:p>
        </w:tc>
        <w:tc>
          <w:tcPr>
            <w:tcW w:w="0" w:type="auto"/>
            <w:hideMark/>
          </w:tcPr>
          <w:p w14:paraId="3F1A3168" w14:textId="77777777" w:rsidR="00714576" w:rsidRPr="00714576" w:rsidRDefault="00714576" w:rsidP="00714576">
            <w:pPr>
              <w:spacing w:before="36" w:after="36" w:line="240" w:lineRule="auto"/>
              <w:jc w:val="left"/>
            </w:pPr>
            <w:r w:rsidRPr="00714576">
              <w:t>Tacna</w:t>
            </w:r>
          </w:p>
        </w:tc>
        <w:tc>
          <w:tcPr>
            <w:tcW w:w="0" w:type="auto"/>
            <w:hideMark/>
          </w:tcPr>
          <w:p w14:paraId="6AE64BE7" w14:textId="77777777" w:rsidR="00714576" w:rsidRPr="00714576" w:rsidRDefault="00714576" w:rsidP="00714576">
            <w:pPr>
              <w:spacing w:before="36" w:after="36" w:line="240" w:lineRule="auto"/>
              <w:jc w:val="right"/>
            </w:pPr>
            <w:r w:rsidRPr="00714576">
              <w:t>8</w:t>
            </w:r>
          </w:p>
        </w:tc>
        <w:tc>
          <w:tcPr>
            <w:tcW w:w="0" w:type="auto"/>
            <w:hideMark/>
          </w:tcPr>
          <w:p w14:paraId="1FFAD70E" w14:textId="77777777" w:rsidR="00714576" w:rsidRPr="00714576" w:rsidRDefault="00714576" w:rsidP="00714576">
            <w:pPr>
              <w:spacing w:before="36" w:after="36" w:line="240" w:lineRule="auto"/>
              <w:jc w:val="right"/>
            </w:pPr>
            <w:r w:rsidRPr="00714576">
              <w:t>8</w:t>
            </w:r>
          </w:p>
        </w:tc>
        <w:tc>
          <w:tcPr>
            <w:tcW w:w="0" w:type="auto"/>
            <w:hideMark/>
          </w:tcPr>
          <w:p w14:paraId="7518EA8E" w14:textId="77777777" w:rsidR="00714576" w:rsidRPr="00714576" w:rsidRDefault="00714576" w:rsidP="00714576">
            <w:pPr>
              <w:spacing w:before="36" w:after="36" w:line="240" w:lineRule="auto"/>
              <w:jc w:val="right"/>
            </w:pPr>
            <w:r w:rsidRPr="00714576">
              <w:t>1.0000000</w:t>
            </w:r>
          </w:p>
        </w:tc>
      </w:tr>
      <w:tr w:rsidR="00714576" w:rsidRPr="00714576" w14:paraId="4E48C75C" w14:textId="77777777" w:rsidTr="00714576">
        <w:tc>
          <w:tcPr>
            <w:tcW w:w="0" w:type="auto"/>
            <w:hideMark/>
          </w:tcPr>
          <w:p w14:paraId="78C838B6" w14:textId="77777777" w:rsidR="00714576" w:rsidRPr="00714576" w:rsidRDefault="00714576" w:rsidP="00714576">
            <w:pPr>
              <w:spacing w:before="36" w:after="36" w:line="240" w:lineRule="auto"/>
              <w:jc w:val="right"/>
            </w:pPr>
            <w:r w:rsidRPr="00714576">
              <w:t>2019</w:t>
            </w:r>
          </w:p>
        </w:tc>
        <w:tc>
          <w:tcPr>
            <w:tcW w:w="0" w:type="auto"/>
            <w:hideMark/>
          </w:tcPr>
          <w:p w14:paraId="34348944" w14:textId="77777777" w:rsidR="00714576" w:rsidRPr="00714576" w:rsidRDefault="00714576" w:rsidP="00714576">
            <w:pPr>
              <w:spacing w:before="36" w:after="36" w:line="240" w:lineRule="auto"/>
              <w:jc w:val="left"/>
            </w:pPr>
            <w:r w:rsidRPr="00714576">
              <w:t>Tacna</w:t>
            </w:r>
          </w:p>
        </w:tc>
        <w:tc>
          <w:tcPr>
            <w:tcW w:w="0" w:type="auto"/>
            <w:hideMark/>
          </w:tcPr>
          <w:p w14:paraId="5E82C5F3" w14:textId="77777777" w:rsidR="00714576" w:rsidRPr="00714576" w:rsidRDefault="00714576" w:rsidP="00714576">
            <w:pPr>
              <w:spacing w:before="36" w:after="36" w:line="240" w:lineRule="auto"/>
              <w:jc w:val="right"/>
            </w:pPr>
            <w:r w:rsidRPr="00714576">
              <w:t>6</w:t>
            </w:r>
          </w:p>
        </w:tc>
        <w:tc>
          <w:tcPr>
            <w:tcW w:w="0" w:type="auto"/>
            <w:hideMark/>
          </w:tcPr>
          <w:p w14:paraId="59F0E9B8" w14:textId="77777777" w:rsidR="00714576" w:rsidRPr="00714576" w:rsidRDefault="00714576" w:rsidP="00714576">
            <w:pPr>
              <w:spacing w:before="36" w:after="36" w:line="240" w:lineRule="auto"/>
              <w:jc w:val="right"/>
            </w:pPr>
            <w:r w:rsidRPr="00714576">
              <w:t>7</w:t>
            </w:r>
          </w:p>
        </w:tc>
        <w:tc>
          <w:tcPr>
            <w:tcW w:w="0" w:type="auto"/>
            <w:hideMark/>
          </w:tcPr>
          <w:p w14:paraId="0A432E02" w14:textId="77777777" w:rsidR="00714576" w:rsidRPr="00714576" w:rsidRDefault="00714576" w:rsidP="00714576">
            <w:pPr>
              <w:spacing w:before="36" w:after="36" w:line="240" w:lineRule="auto"/>
              <w:jc w:val="right"/>
            </w:pPr>
            <w:r w:rsidRPr="00714576">
              <w:t>0.8571429</w:t>
            </w:r>
          </w:p>
        </w:tc>
      </w:tr>
      <w:tr w:rsidR="00714576" w:rsidRPr="00714576" w14:paraId="178AF6C6" w14:textId="77777777" w:rsidTr="00714576">
        <w:tc>
          <w:tcPr>
            <w:tcW w:w="0" w:type="auto"/>
            <w:hideMark/>
          </w:tcPr>
          <w:p w14:paraId="5914FCF2" w14:textId="77777777" w:rsidR="00714576" w:rsidRPr="00714576" w:rsidRDefault="00714576" w:rsidP="00714576">
            <w:pPr>
              <w:spacing w:before="36" w:after="36" w:line="240" w:lineRule="auto"/>
              <w:jc w:val="right"/>
            </w:pPr>
            <w:r w:rsidRPr="00714576">
              <w:t>2020</w:t>
            </w:r>
          </w:p>
        </w:tc>
        <w:tc>
          <w:tcPr>
            <w:tcW w:w="0" w:type="auto"/>
            <w:hideMark/>
          </w:tcPr>
          <w:p w14:paraId="1538B8AB" w14:textId="77777777" w:rsidR="00714576" w:rsidRPr="00714576" w:rsidRDefault="00714576" w:rsidP="00714576">
            <w:pPr>
              <w:spacing w:before="36" w:after="36" w:line="240" w:lineRule="auto"/>
              <w:jc w:val="left"/>
            </w:pPr>
            <w:r w:rsidRPr="00714576">
              <w:t>Tacna</w:t>
            </w:r>
          </w:p>
        </w:tc>
        <w:tc>
          <w:tcPr>
            <w:tcW w:w="0" w:type="auto"/>
            <w:hideMark/>
          </w:tcPr>
          <w:p w14:paraId="3C11290D" w14:textId="77777777" w:rsidR="00714576" w:rsidRPr="00714576" w:rsidRDefault="00714576" w:rsidP="00714576">
            <w:pPr>
              <w:spacing w:before="36" w:after="36" w:line="240" w:lineRule="auto"/>
              <w:jc w:val="right"/>
            </w:pPr>
            <w:r w:rsidRPr="00714576">
              <w:t>4</w:t>
            </w:r>
          </w:p>
        </w:tc>
        <w:tc>
          <w:tcPr>
            <w:tcW w:w="0" w:type="auto"/>
            <w:hideMark/>
          </w:tcPr>
          <w:p w14:paraId="7960A2A6" w14:textId="77777777" w:rsidR="00714576" w:rsidRPr="00714576" w:rsidRDefault="00714576" w:rsidP="00714576">
            <w:pPr>
              <w:spacing w:before="36" w:after="36" w:line="240" w:lineRule="auto"/>
              <w:jc w:val="right"/>
            </w:pPr>
            <w:r w:rsidRPr="00714576">
              <w:t>8</w:t>
            </w:r>
          </w:p>
        </w:tc>
        <w:tc>
          <w:tcPr>
            <w:tcW w:w="0" w:type="auto"/>
            <w:hideMark/>
          </w:tcPr>
          <w:p w14:paraId="0B4CACB9" w14:textId="77777777" w:rsidR="00714576" w:rsidRPr="00714576" w:rsidRDefault="00714576" w:rsidP="00714576">
            <w:pPr>
              <w:spacing w:before="36" w:after="36" w:line="240" w:lineRule="auto"/>
              <w:jc w:val="right"/>
            </w:pPr>
            <w:r w:rsidRPr="00714576">
              <w:t>0.5000000</w:t>
            </w:r>
          </w:p>
        </w:tc>
      </w:tr>
      <w:tr w:rsidR="00714576" w:rsidRPr="00714576" w14:paraId="0F9A0E87" w14:textId="77777777" w:rsidTr="00714576">
        <w:tc>
          <w:tcPr>
            <w:tcW w:w="0" w:type="auto"/>
            <w:hideMark/>
          </w:tcPr>
          <w:p w14:paraId="4929BAEF" w14:textId="77777777" w:rsidR="00714576" w:rsidRPr="00714576" w:rsidRDefault="00714576" w:rsidP="00714576">
            <w:pPr>
              <w:spacing w:before="36" w:after="36" w:line="240" w:lineRule="auto"/>
              <w:jc w:val="right"/>
            </w:pPr>
            <w:r w:rsidRPr="00714576">
              <w:t>2021</w:t>
            </w:r>
          </w:p>
        </w:tc>
        <w:tc>
          <w:tcPr>
            <w:tcW w:w="0" w:type="auto"/>
            <w:hideMark/>
          </w:tcPr>
          <w:p w14:paraId="60F534B8" w14:textId="77777777" w:rsidR="00714576" w:rsidRPr="00714576" w:rsidRDefault="00714576" w:rsidP="00714576">
            <w:pPr>
              <w:spacing w:before="36" w:after="36" w:line="240" w:lineRule="auto"/>
              <w:jc w:val="left"/>
            </w:pPr>
            <w:r w:rsidRPr="00714576">
              <w:t>Tacna</w:t>
            </w:r>
          </w:p>
        </w:tc>
        <w:tc>
          <w:tcPr>
            <w:tcW w:w="0" w:type="auto"/>
            <w:hideMark/>
          </w:tcPr>
          <w:p w14:paraId="39F46524" w14:textId="77777777" w:rsidR="00714576" w:rsidRPr="00714576" w:rsidRDefault="00714576" w:rsidP="00714576">
            <w:pPr>
              <w:spacing w:before="36" w:after="36" w:line="240" w:lineRule="auto"/>
              <w:jc w:val="right"/>
            </w:pPr>
            <w:r w:rsidRPr="00714576">
              <w:t>12</w:t>
            </w:r>
          </w:p>
        </w:tc>
        <w:tc>
          <w:tcPr>
            <w:tcW w:w="0" w:type="auto"/>
            <w:hideMark/>
          </w:tcPr>
          <w:p w14:paraId="6FD8D7F0" w14:textId="77777777" w:rsidR="00714576" w:rsidRPr="00714576" w:rsidRDefault="00714576" w:rsidP="00714576">
            <w:pPr>
              <w:spacing w:before="36" w:after="36" w:line="240" w:lineRule="auto"/>
              <w:jc w:val="right"/>
            </w:pPr>
            <w:r w:rsidRPr="00714576">
              <w:t>16</w:t>
            </w:r>
          </w:p>
        </w:tc>
        <w:tc>
          <w:tcPr>
            <w:tcW w:w="0" w:type="auto"/>
            <w:hideMark/>
          </w:tcPr>
          <w:p w14:paraId="6CE1056D" w14:textId="77777777" w:rsidR="00714576" w:rsidRPr="00714576" w:rsidRDefault="00714576" w:rsidP="00714576">
            <w:pPr>
              <w:spacing w:before="36" w:after="36" w:line="240" w:lineRule="auto"/>
              <w:jc w:val="right"/>
            </w:pPr>
            <w:r w:rsidRPr="00714576">
              <w:t>0.7500000</w:t>
            </w:r>
          </w:p>
        </w:tc>
      </w:tr>
      <w:tr w:rsidR="00714576" w:rsidRPr="00714576" w14:paraId="780B7333" w14:textId="77777777" w:rsidTr="00714576">
        <w:tc>
          <w:tcPr>
            <w:tcW w:w="0" w:type="auto"/>
            <w:hideMark/>
          </w:tcPr>
          <w:p w14:paraId="242C021F" w14:textId="77777777" w:rsidR="00714576" w:rsidRPr="00714576" w:rsidRDefault="00714576" w:rsidP="00714576">
            <w:pPr>
              <w:spacing w:before="36" w:after="36" w:line="240" w:lineRule="auto"/>
              <w:jc w:val="right"/>
            </w:pPr>
            <w:r w:rsidRPr="00714576">
              <w:t>2021</w:t>
            </w:r>
          </w:p>
        </w:tc>
        <w:tc>
          <w:tcPr>
            <w:tcW w:w="0" w:type="auto"/>
            <w:hideMark/>
          </w:tcPr>
          <w:p w14:paraId="475A3820" w14:textId="77777777" w:rsidR="00714576" w:rsidRPr="00714576" w:rsidRDefault="00714576" w:rsidP="00714576">
            <w:pPr>
              <w:spacing w:before="36" w:after="36" w:line="240" w:lineRule="auto"/>
              <w:jc w:val="left"/>
            </w:pPr>
            <w:r w:rsidRPr="00714576">
              <w:t>NA</w:t>
            </w:r>
          </w:p>
        </w:tc>
        <w:tc>
          <w:tcPr>
            <w:tcW w:w="0" w:type="auto"/>
            <w:hideMark/>
          </w:tcPr>
          <w:p w14:paraId="6B280DCC" w14:textId="77777777" w:rsidR="00714576" w:rsidRPr="00714576" w:rsidRDefault="00714576" w:rsidP="00714576">
            <w:pPr>
              <w:spacing w:before="36" w:after="36" w:line="240" w:lineRule="auto"/>
              <w:jc w:val="right"/>
            </w:pPr>
            <w:r w:rsidRPr="00714576">
              <w:t>498</w:t>
            </w:r>
          </w:p>
        </w:tc>
        <w:tc>
          <w:tcPr>
            <w:tcW w:w="0" w:type="auto"/>
            <w:hideMark/>
          </w:tcPr>
          <w:p w14:paraId="7AA633B5" w14:textId="77777777" w:rsidR="00714576" w:rsidRPr="00714576" w:rsidRDefault="00714576" w:rsidP="00714576">
            <w:pPr>
              <w:spacing w:before="36" w:after="36" w:line="240" w:lineRule="auto"/>
              <w:jc w:val="right"/>
            </w:pPr>
            <w:r w:rsidRPr="00714576">
              <w:t>361</w:t>
            </w:r>
          </w:p>
        </w:tc>
        <w:tc>
          <w:tcPr>
            <w:tcW w:w="0" w:type="auto"/>
            <w:hideMark/>
          </w:tcPr>
          <w:p w14:paraId="551A9679" w14:textId="77777777" w:rsidR="00714576" w:rsidRPr="00714576" w:rsidRDefault="00714576" w:rsidP="00714576">
            <w:pPr>
              <w:spacing w:before="36" w:after="36" w:line="240" w:lineRule="auto"/>
              <w:jc w:val="right"/>
            </w:pPr>
            <w:r w:rsidRPr="00714576">
              <w:t>1.3795014</w:t>
            </w:r>
          </w:p>
        </w:tc>
      </w:tr>
    </w:tbl>
    <w:p w14:paraId="6A4F6429" w14:textId="77777777" w:rsidR="00714576" w:rsidRPr="00714576" w:rsidRDefault="00714576" w:rsidP="00714576">
      <w:pPr>
        <w:rPr>
          <w:b/>
          <w:bCs/>
        </w:rPr>
      </w:pPr>
      <w:bookmarkStart w:id="26" w:name="Xf35ec951de3c4c6d183054d23e8049b1c74e792"/>
      <w:r w:rsidRPr="00714576">
        <w:rPr>
          <w:b/>
          <w:bCs/>
        </w:rPr>
        <w:t>Significancia estadística entre la diferencia de cada grupo y la diferencia de género global</w:t>
      </w:r>
    </w:p>
    <w:p w14:paraId="02C263D2" w14:textId="77777777" w:rsidR="00714576" w:rsidRPr="00714576" w:rsidRDefault="00714576" w:rsidP="00714576">
      <w:pPr>
        <w:spacing w:before="180" w:after="180" w:line="240" w:lineRule="auto"/>
        <w:jc w:val="left"/>
        <w:rPr>
          <w:rFonts w:ascii="Cambria" w:eastAsia="Cambria" w:hAnsi="Cambria" w:cs="Times New Roman"/>
          <w:szCs w:val="24"/>
        </w:rPr>
      </w:pPr>
      <w:r w:rsidRPr="00714576">
        <w:rPr>
          <w:rFonts w:ascii="Cambria" w:eastAsia="Cambria" w:hAnsi="Cambria" w:cs="Times New Roman"/>
          <w:szCs w:val="24"/>
        </w:rPr>
        <w:t>Podemos reconocer cuáles son los grupos, según las variables, con “problemas” en el género. Para esto podemos usar la prueba Chi-</w:t>
      </w:r>
      <w:proofErr w:type="spellStart"/>
      <w:r w:rsidRPr="00714576">
        <w:rPr>
          <w:rFonts w:ascii="Cambria" w:eastAsia="Cambria" w:hAnsi="Cambria" w:cs="Times New Roman"/>
          <w:szCs w:val="24"/>
        </w:rPr>
        <w:t>square</w:t>
      </w:r>
      <w:proofErr w:type="spellEnd"/>
      <w:r w:rsidRPr="00714576">
        <w:rPr>
          <w:rFonts w:ascii="Cambria" w:eastAsia="Cambria" w:hAnsi="Cambria" w:cs="Times New Roman"/>
          <w:szCs w:val="24"/>
        </w:rPr>
        <w:t xml:space="preserve"> para obtener valores de p para cada uno de los grupos. Los valores de p más bajos son aquellos que tienen más probabilidad de ser diferentes, por lo que valdría la pena analizarlos, determinar el punto en el cual la diferencia se considera estadísticamente significativa puede determinarse de varias formas.</w:t>
      </w:r>
    </w:p>
    <w:p w14:paraId="767C2A7B" w14:textId="77777777" w:rsidR="00714576" w:rsidRPr="00714576" w:rsidRDefault="00714576" w:rsidP="00714576">
      <w:pPr>
        <w:spacing w:before="180" w:after="180" w:line="240" w:lineRule="auto"/>
        <w:jc w:val="left"/>
        <w:rPr>
          <w:rFonts w:ascii="Cambria" w:eastAsia="Cambria" w:hAnsi="Cambria" w:cs="Times New Roman"/>
          <w:szCs w:val="24"/>
        </w:rPr>
      </w:pPr>
      <w:r w:rsidRPr="00714576">
        <w:rPr>
          <w:rFonts w:ascii="Cambria" w:eastAsia="Cambria" w:hAnsi="Cambria" w:cs="Times New Roman"/>
          <w:szCs w:val="24"/>
        </w:rPr>
        <w:t>Lo importante es seleccionar aquellas que realmente son estadísticamente significativas, el límite del valor de p tiene que ser inferior al tradicional, debido a que se está obteniendo repetidas veces.</w:t>
      </w:r>
    </w:p>
    <w:p w14:paraId="14769D8F"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proofErr w:type="spellStart"/>
      <w:r w:rsidRPr="00714576">
        <w:rPr>
          <w:rFonts w:ascii="Consolas" w:eastAsia="Cambria" w:hAnsi="Consolas" w:cs="Times New Roman"/>
          <w:sz w:val="22"/>
          <w:shd w:val="clear" w:color="auto" w:fill="F8F8F8"/>
          <w:lang w:val="en-US"/>
        </w:rPr>
        <w:lastRenderedPageBreak/>
        <w:t>get_significant</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df</w:t>
      </w:r>
      <w:proofErr w:type="spellEnd"/>
      <w:r w:rsidRPr="00714576">
        <w:rPr>
          <w:rFonts w:ascii="Consolas" w:eastAsia="Cambria" w:hAnsi="Consolas" w:cs="Times New Roman"/>
          <w:sz w:val="22"/>
          <w:shd w:val="clear" w:color="auto" w:fill="F8F8F8"/>
          <w:lang w:val="en-US"/>
        </w:rPr>
        <w:t>)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sz w:val="22"/>
          <w:shd w:val="clear" w:color="auto" w:fill="F8F8F8"/>
          <w:lang w:val="en-US"/>
        </w:rPr>
        <w:t>bonferroni</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 xml:space="preserve">(n, </w:t>
      </w:r>
      <w:r w:rsidRPr="00714576">
        <w:rPr>
          <w:rFonts w:ascii="Consolas" w:eastAsia="Cambria" w:hAnsi="Consolas" w:cs="Times New Roman"/>
          <w:color w:val="C4A000"/>
          <w:sz w:val="22"/>
          <w:shd w:val="clear" w:color="auto" w:fill="F8F8F8"/>
          <w:lang w:val="en-US"/>
        </w:rPr>
        <w:t>a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CF"/>
          <w:sz w:val="22"/>
          <w:shd w:val="clear" w:color="auto" w:fill="F8F8F8"/>
          <w:lang w:val="en-US"/>
        </w:rPr>
        <w:t>0.05</w:t>
      </w:r>
      <w:r w:rsidRPr="00714576">
        <w:rPr>
          <w:rFonts w:ascii="Consolas" w:eastAsia="Cambria" w:hAnsi="Consolas" w:cs="Times New Roman"/>
          <w:sz w:val="22"/>
          <w:shd w:val="clear" w:color="auto" w:fill="F8F8F8"/>
          <w:lang w:val="en-US"/>
        </w:rPr>
        <w:t>)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a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n</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k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bonferroni</w:t>
      </w:r>
      <w:proofErr w:type="spellEnd"/>
      <w:r w:rsidRPr="00714576">
        <w:rPr>
          <w:rFonts w:ascii="Consolas" w:eastAsia="Cambria" w:hAnsi="Consolas" w:cs="Times New Roman"/>
          <w:sz w:val="22"/>
          <w:shd w:val="clear" w:color="auto" w:fill="F8F8F8"/>
          <w:lang w:val="en-US"/>
        </w:rPr>
        <w:t>(</w:t>
      </w:r>
      <w:r w:rsidRPr="00714576">
        <w:rPr>
          <w:rFonts w:ascii="Consolas" w:eastAsia="Cambria" w:hAnsi="Consolas" w:cs="Times New Roman"/>
          <w:color w:val="C4A000"/>
          <w:sz w:val="22"/>
          <w:shd w:val="clear" w:color="auto" w:fill="F8F8F8"/>
          <w:lang w:val="en-US"/>
        </w:rPr>
        <w:t>n =</w:t>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nrow</w:t>
      </w:r>
      <w:proofErr w:type="spellEnd"/>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df</w:t>
      </w:r>
      <w:proofErr w:type="spellEnd"/>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sz w:val="22"/>
          <w:shd w:val="clear" w:color="auto" w:fill="F8F8F8"/>
          <w:lang w:val="en-US"/>
        </w:rPr>
        <w:t>df</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filter</w:t>
      </w:r>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p_values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&lt;</w:t>
      </w:r>
      <w:r w:rsidRPr="00714576">
        <w:rPr>
          <w:rFonts w:ascii="Consolas" w:eastAsia="Cambria" w:hAnsi="Consolas" w:cs="Times New Roman"/>
          <w:sz w:val="22"/>
          <w:shd w:val="clear" w:color="auto" w:fill="F8F8F8"/>
          <w:lang w:val="en-US"/>
        </w:rPr>
        <w:t xml:space="preserve"> k)</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i/>
          <w:sz w:val="22"/>
          <w:lang w:val="en-US"/>
        </w:rPr>
        <w:br/>
      </w:r>
      <w:proofErr w:type="spellStart"/>
      <w:r w:rsidRPr="00714576">
        <w:rPr>
          <w:rFonts w:ascii="Consolas" w:eastAsia="Cambria" w:hAnsi="Consolas" w:cs="Times New Roman"/>
          <w:sz w:val="22"/>
          <w:shd w:val="clear" w:color="auto" w:fill="F8F8F8"/>
          <w:lang w:val="en-US"/>
        </w:rPr>
        <w:t>significant_postulantes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lapply</w:t>
      </w:r>
      <w:proofErr w:type="spellEnd"/>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variables_postulantes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(var)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sz w:val="22"/>
          <w:shd w:val="clear" w:color="auto" w:fill="F8F8F8"/>
          <w:lang w:val="en-US"/>
        </w:rPr>
        <w:t>dat</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get_chisq_test_by_groups</w:t>
      </w:r>
      <w:proofErr w:type="spellEnd"/>
      <w:r w:rsidRPr="00714576">
        <w:rPr>
          <w:rFonts w:ascii="Consolas" w:eastAsia="Cambria" w:hAnsi="Consolas" w:cs="Times New Roman"/>
          <w:sz w:val="22"/>
          <w:shd w:val="clear" w:color="auto" w:fill="F8F8F8"/>
          <w:lang w:val="en-US"/>
        </w:rPr>
        <w:t xml:space="preserve">(var)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get_p_values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get_significant</w:t>
      </w:r>
      <w:proofErr w:type="spellEnd"/>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i/>
          <w:sz w:val="22"/>
          <w:lang w:val="en-US"/>
        </w:rPr>
        <w:br/>
      </w:r>
      <w:proofErr w:type="spellStart"/>
      <w:r w:rsidRPr="00714576">
        <w:rPr>
          <w:rFonts w:ascii="Consolas" w:eastAsia="Cambria" w:hAnsi="Consolas" w:cs="Times New Roman"/>
          <w:sz w:val="22"/>
          <w:shd w:val="clear" w:color="auto" w:fill="F8F8F8"/>
          <w:lang w:val="en-US"/>
        </w:rPr>
        <w:t>significant_ingresantes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lapply</w:t>
      </w:r>
      <w:proofErr w:type="spellEnd"/>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variables_ingresantes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(var)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sz w:val="22"/>
          <w:shd w:val="clear" w:color="auto" w:fill="F8F8F8"/>
          <w:lang w:val="en-US"/>
        </w:rPr>
        <w:t>dat</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filter_ingresantes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get_chisq_test_by_groups</w:t>
      </w:r>
      <w:proofErr w:type="spellEnd"/>
      <w:r w:rsidRPr="00714576">
        <w:rPr>
          <w:rFonts w:ascii="Consolas" w:eastAsia="Cambria" w:hAnsi="Consolas" w:cs="Times New Roman"/>
          <w:sz w:val="22"/>
          <w:shd w:val="clear" w:color="auto" w:fill="F8F8F8"/>
          <w:lang w:val="en-US"/>
        </w:rPr>
        <w:t xml:space="preserve">(var)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get_p_values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get_significant</w:t>
      </w:r>
      <w:proofErr w:type="spellEnd"/>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i/>
          <w:sz w:val="22"/>
          <w:lang w:val="en-US"/>
        </w:rPr>
        <w:br/>
      </w:r>
      <w:proofErr w:type="spellStart"/>
      <w:r w:rsidRPr="00714576">
        <w:rPr>
          <w:rFonts w:ascii="Consolas" w:eastAsia="Cambria" w:hAnsi="Consolas" w:cs="Times New Roman"/>
          <w:sz w:val="22"/>
          <w:shd w:val="clear" w:color="auto" w:fill="F8F8F8"/>
          <w:lang w:val="en-US"/>
        </w:rPr>
        <w:t>significant_no_ingresantes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lapply</w:t>
      </w:r>
      <w:proofErr w:type="spellEnd"/>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variables_postulantes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(var)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sz w:val="22"/>
          <w:shd w:val="clear" w:color="auto" w:fill="F8F8F8"/>
          <w:lang w:val="en-US"/>
        </w:rPr>
        <w:t>dat</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filter_no_ingresantes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get_chisq_test_by_groups</w:t>
      </w:r>
      <w:proofErr w:type="spellEnd"/>
      <w:r w:rsidRPr="00714576">
        <w:rPr>
          <w:rFonts w:ascii="Consolas" w:eastAsia="Cambria" w:hAnsi="Consolas" w:cs="Times New Roman"/>
          <w:sz w:val="22"/>
          <w:shd w:val="clear" w:color="auto" w:fill="F8F8F8"/>
          <w:lang w:val="en-US"/>
        </w:rPr>
        <w:t xml:space="preserve">(var)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get_p_values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get_significant</w:t>
      </w:r>
      <w:proofErr w:type="spellEnd"/>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w:t>
      </w:r>
    </w:p>
    <w:p w14:paraId="25873E82" w14:textId="77777777" w:rsidR="00714576" w:rsidRPr="00487597" w:rsidRDefault="00714576" w:rsidP="00714576">
      <w:pPr>
        <w:rPr>
          <w:b/>
          <w:bCs/>
          <w:lang w:val="en-US"/>
        </w:rPr>
      </w:pPr>
      <w:bookmarkStart w:id="27" w:name="Xe498acd40253f46f012565453eb17bcb30219b7"/>
      <w:bookmarkEnd w:id="25"/>
      <w:bookmarkEnd w:id="26"/>
      <w:r w:rsidRPr="00487597">
        <w:rPr>
          <w:b/>
          <w:bCs/>
          <w:lang w:val="en-US"/>
        </w:rPr>
        <w:t xml:space="preserve">Explore those results and summarize </w:t>
      </w:r>
      <w:proofErr w:type="gramStart"/>
      <w:r w:rsidRPr="00487597">
        <w:rPr>
          <w:b/>
          <w:bCs/>
          <w:lang w:val="en-US"/>
        </w:rPr>
        <w:t>findings</w:t>
      </w:r>
      <w:proofErr w:type="gramEnd"/>
    </w:p>
    <w:p w14:paraId="5075C69C"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proofErr w:type="spellStart"/>
      <w:r w:rsidRPr="00714576">
        <w:rPr>
          <w:rFonts w:ascii="Consolas" w:eastAsia="Cambria" w:hAnsi="Consolas" w:cs="Times New Roman"/>
          <w:sz w:val="22"/>
          <w:shd w:val="clear" w:color="auto" w:fill="F8F8F8"/>
          <w:lang w:val="en-US"/>
        </w:rPr>
        <w:t>get_info_significant</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(result)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sz w:val="22"/>
          <w:shd w:val="clear" w:color="auto" w:fill="F8F8F8"/>
          <w:lang w:val="en-US"/>
        </w:rPr>
        <w:t>get_graphs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df</w:t>
      </w:r>
      <w:proofErr w:type="spellEnd"/>
      <w:r w:rsidRPr="00714576">
        <w:rPr>
          <w:rFonts w:ascii="Consolas" w:eastAsia="Cambria" w:hAnsi="Consolas" w:cs="Times New Roman"/>
          <w:sz w:val="22"/>
          <w:shd w:val="clear" w:color="auto" w:fill="F8F8F8"/>
          <w:lang w:val="en-US"/>
        </w:rPr>
        <w:t>)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var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names</w:t>
      </w:r>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df</w:t>
      </w:r>
      <w:proofErr w:type="spellEnd"/>
      <w:r w:rsidRPr="00714576">
        <w:rPr>
          <w:rFonts w:ascii="Consolas" w:eastAsia="Cambria" w:hAnsi="Consolas" w:cs="Times New Roman"/>
          <w:sz w:val="22"/>
          <w:shd w:val="clear" w:color="auto" w:fill="F8F8F8"/>
          <w:lang w:val="en-US"/>
        </w:rPr>
        <w:t>[</w:t>
      </w:r>
      <w:r w:rsidRPr="00714576">
        <w:rPr>
          <w:rFonts w:ascii="Consolas" w:eastAsia="Cambria" w:hAnsi="Consolas" w:cs="Times New Roman"/>
          <w:color w:val="0000CF"/>
          <w:sz w:val="22"/>
          <w:shd w:val="clear" w:color="auto" w:fill="F8F8F8"/>
          <w:lang w:val="en-US"/>
        </w:rPr>
        <w:t>1</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groups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sz w:val="22"/>
          <w:shd w:val="clear" w:color="auto" w:fill="F8F8F8"/>
          <w:lang w:val="en-US"/>
        </w:rPr>
        <w:t>df</w:t>
      </w:r>
      <w:proofErr w:type="spellEnd"/>
      <w:r w:rsidRPr="00714576">
        <w:rPr>
          <w:rFonts w:ascii="Consolas" w:eastAsia="Cambria" w:hAnsi="Consolas" w:cs="Times New Roman"/>
          <w:sz w:val="22"/>
          <w:shd w:val="clear" w:color="auto" w:fill="F8F8F8"/>
          <w:lang w:val="en-US"/>
        </w:rPr>
        <w:t>[[var]]</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sz w:val="22"/>
          <w:shd w:val="clear" w:color="auto" w:fill="F8F8F8"/>
          <w:lang w:val="en-US"/>
        </w:rPr>
        <w:t>dat</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filter</w:t>
      </w:r>
      <w:r w:rsidRPr="00714576">
        <w:rPr>
          <w:rFonts w:ascii="Consolas" w:eastAsia="Cambria" w:hAnsi="Consolas" w:cs="Times New Roman"/>
          <w:sz w:val="22"/>
          <w:shd w:val="clear" w:color="auto" w:fill="F8F8F8"/>
          <w:lang w:val="en-US"/>
        </w:rPr>
        <w:t xml:space="preserve">(.data[[var]] </w:t>
      </w:r>
      <w:r w:rsidRPr="00714576">
        <w:rPr>
          <w:rFonts w:ascii="Consolas" w:eastAsia="Cambria" w:hAnsi="Consolas" w:cs="Times New Roman"/>
          <w:color w:val="000000"/>
          <w:sz w:val="22"/>
          <w:shd w:val="clear" w:color="auto" w:fill="F8F8F8"/>
          <w:lang w:val="en-US"/>
        </w:rPr>
        <w:t>%in%</w:t>
      </w:r>
      <w:r w:rsidRPr="00714576">
        <w:rPr>
          <w:rFonts w:ascii="Consolas" w:eastAsia="Cambria" w:hAnsi="Consolas" w:cs="Times New Roman"/>
          <w:sz w:val="22"/>
          <w:shd w:val="clear" w:color="auto" w:fill="F8F8F8"/>
          <w:lang w:val="en-US"/>
        </w:rPr>
        <w:t xml:space="preserve"> groups)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plot_ratio_grid</w:t>
      </w:r>
      <w:proofErr w:type="spellEnd"/>
      <w:r w:rsidRPr="00714576">
        <w:rPr>
          <w:rFonts w:ascii="Consolas" w:eastAsia="Cambria" w:hAnsi="Consolas" w:cs="Times New Roman"/>
          <w:sz w:val="22"/>
          <w:shd w:val="clear" w:color="auto" w:fill="F8F8F8"/>
          <w:lang w:val="en-US"/>
        </w:rPr>
        <w:t xml:space="preserve">(var, </w:t>
      </w:r>
      <w:r w:rsidRPr="00714576">
        <w:rPr>
          <w:rFonts w:ascii="Consolas" w:eastAsia="Cambria" w:hAnsi="Consolas" w:cs="Times New Roman"/>
          <w:color w:val="C4A000"/>
          <w:sz w:val="22"/>
          <w:shd w:val="clear" w:color="auto" w:fill="F8F8F8"/>
          <w:lang w:val="en-US"/>
        </w:rPr>
        <w:t>n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CF"/>
          <w:sz w:val="22"/>
          <w:shd w:val="clear" w:color="auto" w:fill="F8F8F8"/>
          <w:lang w:val="en-US"/>
        </w:rPr>
        <w:t>100</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sz w:val="22"/>
          <w:shd w:val="clear" w:color="auto" w:fill="F8F8F8"/>
          <w:lang w:val="en-US"/>
        </w:rPr>
        <w:t>get_table</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df</w:t>
      </w:r>
      <w:proofErr w:type="spellEnd"/>
      <w:r w:rsidRPr="00714576">
        <w:rPr>
          <w:rFonts w:ascii="Consolas" w:eastAsia="Cambria" w:hAnsi="Consolas" w:cs="Times New Roman"/>
          <w:sz w:val="22"/>
          <w:shd w:val="clear" w:color="auto" w:fill="F8F8F8"/>
          <w:lang w:val="en-US"/>
        </w:rPr>
        <w:t>)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var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names</w:t>
      </w:r>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df</w:t>
      </w:r>
      <w:proofErr w:type="spellEnd"/>
      <w:r w:rsidRPr="00714576">
        <w:rPr>
          <w:rFonts w:ascii="Consolas" w:eastAsia="Cambria" w:hAnsi="Consolas" w:cs="Times New Roman"/>
          <w:sz w:val="22"/>
          <w:shd w:val="clear" w:color="auto" w:fill="F8F8F8"/>
          <w:lang w:val="en-US"/>
        </w:rPr>
        <w:t>[</w:t>
      </w:r>
      <w:r w:rsidRPr="00714576">
        <w:rPr>
          <w:rFonts w:ascii="Consolas" w:eastAsia="Cambria" w:hAnsi="Consolas" w:cs="Times New Roman"/>
          <w:color w:val="0000CF"/>
          <w:sz w:val="22"/>
          <w:shd w:val="clear" w:color="auto" w:fill="F8F8F8"/>
          <w:lang w:val="en-US"/>
        </w:rPr>
        <w:t>1</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groups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sz w:val="22"/>
          <w:shd w:val="clear" w:color="auto" w:fill="F8F8F8"/>
          <w:lang w:val="en-US"/>
        </w:rPr>
        <w:t>df</w:t>
      </w:r>
      <w:proofErr w:type="spellEnd"/>
      <w:r w:rsidRPr="00714576">
        <w:rPr>
          <w:rFonts w:ascii="Consolas" w:eastAsia="Cambria" w:hAnsi="Consolas" w:cs="Times New Roman"/>
          <w:sz w:val="22"/>
          <w:shd w:val="clear" w:color="auto" w:fill="F8F8F8"/>
          <w:lang w:val="en-US"/>
        </w:rPr>
        <w:t>[[var]]</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sz w:val="22"/>
          <w:shd w:val="clear" w:color="auto" w:fill="F8F8F8"/>
          <w:lang w:val="en-US"/>
        </w:rPr>
        <w:t>dat</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filter</w:t>
      </w:r>
      <w:r w:rsidRPr="00714576">
        <w:rPr>
          <w:rFonts w:ascii="Consolas" w:eastAsia="Cambria" w:hAnsi="Consolas" w:cs="Times New Roman"/>
          <w:sz w:val="22"/>
          <w:shd w:val="clear" w:color="auto" w:fill="F8F8F8"/>
          <w:lang w:val="en-US"/>
        </w:rPr>
        <w:t xml:space="preserve">(.data[[var]] </w:t>
      </w:r>
      <w:r w:rsidRPr="00714576">
        <w:rPr>
          <w:rFonts w:ascii="Consolas" w:eastAsia="Cambria" w:hAnsi="Consolas" w:cs="Times New Roman"/>
          <w:color w:val="000000"/>
          <w:sz w:val="22"/>
          <w:shd w:val="clear" w:color="auto" w:fill="F8F8F8"/>
          <w:lang w:val="en-US"/>
        </w:rPr>
        <w:t>%in%</w:t>
      </w:r>
      <w:r w:rsidRPr="00714576">
        <w:rPr>
          <w:rFonts w:ascii="Consolas" w:eastAsia="Cambria" w:hAnsi="Consolas" w:cs="Times New Roman"/>
          <w:sz w:val="22"/>
          <w:shd w:val="clear" w:color="auto" w:fill="F8F8F8"/>
          <w:lang w:val="en-US"/>
        </w:rPr>
        <w:t xml:space="preserve"> groups)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group_by</w:t>
      </w:r>
      <w:proofErr w:type="spellEnd"/>
      <w:r w:rsidRPr="00714576">
        <w:rPr>
          <w:rFonts w:ascii="Consolas" w:eastAsia="Cambria" w:hAnsi="Consolas" w:cs="Times New Roman"/>
          <w:sz w:val="22"/>
          <w:shd w:val="clear" w:color="auto" w:fill="F8F8F8"/>
          <w:lang w:val="en-US"/>
        </w:rPr>
        <w:t xml:space="preserve">(.data[[var]])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summarize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females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w:t>
      </w:r>
      <w:r w:rsidRPr="00714576">
        <w:rPr>
          <w:rFonts w:ascii="Consolas" w:eastAsia="Cambria" w:hAnsi="Consolas" w:cs="Times New Roman"/>
          <w:sz w:val="22"/>
          <w:shd w:val="clear" w:color="auto" w:fill="F8F8F8"/>
          <w:lang w:val="en-US"/>
        </w:rPr>
        <w:t xml:space="preserve">(gender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"F"</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na.rm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TRUE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males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w:t>
      </w:r>
      <w:r w:rsidRPr="00714576">
        <w:rPr>
          <w:rFonts w:ascii="Consolas" w:eastAsia="Cambria" w:hAnsi="Consolas" w:cs="Times New Roman"/>
          <w:sz w:val="22"/>
          <w:shd w:val="clear" w:color="auto" w:fill="F8F8F8"/>
          <w:lang w:val="en-US"/>
        </w:rPr>
        <w:t xml:space="preserve">(gender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"M"</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na.rm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TRUE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lastRenderedPageBreak/>
        <w:t xml:space="preserve">        </w:t>
      </w:r>
      <w:r w:rsidRPr="00714576">
        <w:rPr>
          <w:rFonts w:ascii="Consolas" w:eastAsia="Cambria" w:hAnsi="Consolas" w:cs="Times New Roman"/>
          <w:color w:val="C4A000"/>
          <w:sz w:val="22"/>
          <w:shd w:val="clear" w:color="auto" w:fill="F8F8F8"/>
          <w:lang w:val="en-US"/>
        </w:rPr>
        <w:t>r =</w:t>
      </w:r>
      <w:r w:rsidRPr="00714576">
        <w:rPr>
          <w:rFonts w:ascii="Consolas" w:eastAsia="Cambria" w:hAnsi="Consolas" w:cs="Times New Roman"/>
          <w:sz w:val="22"/>
          <w:shd w:val="clear" w:color="auto" w:fill="F8F8F8"/>
          <w:lang w:val="en-US"/>
        </w:rPr>
        <w:t xml:space="preserve"> females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males,</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total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n</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lapply</w:t>
      </w:r>
      <w:proofErr w:type="spellEnd"/>
      <w:r w:rsidRPr="00714576">
        <w:rPr>
          <w:rFonts w:ascii="Consolas" w:eastAsia="Cambria" w:hAnsi="Consolas" w:cs="Times New Roman"/>
          <w:sz w:val="22"/>
          <w:shd w:val="clear" w:color="auto" w:fill="F8F8F8"/>
          <w:lang w:val="en-US"/>
        </w:rPr>
        <w:t xml:space="preserve">(result,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(x)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list</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graphs =</w:t>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get_graphs</w:t>
      </w:r>
      <w:proofErr w:type="spellEnd"/>
      <w:r w:rsidRPr="00714576">
        <w:rPr>
          <w:rFonts w:ascii="Consolas" w:eastAsia="Cambria" w:hAnsi="Consolas" w:cs="Times New Roman"/>
          <w:sz w:val="22"/>
          <w:shd w:val="clear" w:color="auto" w:fill="F8F8F8"/>
          <w:lang w:val="en-US"/>
        </w:rPr>
        <w:t>(x),</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table =</w:t>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get_table</w:t>
      </w:r>
      <w:proofErr w:type="spellEnd"/>
      <w:r w:rsidRPr="00714576">
        <w:rPr>
          <w:rFonts w:ascii="Consolas" w:eastAsia="Cambria" w:hAnsi="Consolas" w:cs="Times New Roman"/>
          <w:sz w:val="22"/>
          <w:shd w:val="clear" w:color="auto" w:fill="F8F8F8"/>
          <w:lang w:val="en-US"/>
        </w:rPr>
        <w:t>(x)</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i/>
          <w:sz w:val="22"/>
          <w:lang w:val="en-US"/>
        </w:rPr>
        <w:br/>
      </w:r>
      <w:proofErr w:type="spellStart"/>
      <w:r w:rsidRPr="00714576">
        <w:rPr>
          <w:rFonts w:ascii="Consolas" w:eastAsia="Cambria" w:hAnsi="Consolas" w:cs="Times New Roman"/>
          <w:sz w:val="22"/>
          <w:shd w:val="clear" w:color="auto" w:fill="F8F8F8"/>
          <w:lang w:val="en-US"/>
        </w:rPr>
        <w:t>info_significant_postulantes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get_info_significant</w:t>
      </w:r>
      <w:proofErr w:type="spellEnd"/>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significant_postulantes</w:t>
      </w:r>
      <w:proofErr w:type="spellEnd"/>
      <w:r w:rsidRPr="00714576">
        <w:rPr>
          <w:rFonts w:ascii="Consolas" w:eastAsia="Cambria" w:hAnsi="Consolas" w:cs="Times New Roman"/>
          <w:sz w:val="22"/>
          <w:shd w:val="clear" w:color="auto" w:fill="F8F8F8"/>
          <w:lang w:val="en-US"/>
        </w:rPr>
        <w:t>)</w:t>
      </w:r>
    </w:p>
    <w:p w14:paraId="51513027"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t>## `</w:t>
      </w:r>
      <w:proofErr w:type="spellStart"/>
      <w:proofErr w:type="gramStart"/>
      <w:r w:rsidRPr="00714576">
        <w:rPr>
          <w:rFonts w:ascii="Consolas" w:eastAsia="Cambria" w:hAnsi="Consolas" w:cs="Times New Roman"/>
          <w:sz w:val="22"/>
          <w:shd w:val="clear" w:color="auto" w:fill="F8F8F8"/>
          <w:lang w:val="en-US"/>
        </w:rPr>
        <w:t>summarise</w:t>
      </w:r>
      <w:proofErr w:type="spellEnd"/>
      <w:r w:rsidRPr="00714576">
        <w:rPr>
          <w:rFonts w:ascii="Consolas" w:eastAsia="Cambria" w:hAnsi="Consolas" w:cs="Times New Roman"/>
          <w:sz w:val="22"/>
          <w:shd w:val="clear" w:color="auto" w:fill="F8F8F8"/>
          <w:lang w:val="en-US"/>
        </w:rPr>
        <w:t>(</w:t>
      </w:r>
      <w:proofErr w:type="gramEnd"/>
      <w:r w:rsidRPr="00714576">
        <w:rPr>
          <w:rFonts w:ascii="Consolas" w:eastAsia="Cambria" w:hAnsi="Consolas" w:cs="Times New Roman"/>
          <w:sz w:val="22"/>
          <w:shd w:val="clear" w:color="auto" w:fill="F8F8F8"/>
          <w:lang w:val="en-US"/>
        </w:rPr>
        <w:t xml:space="preserve">)` has grouped output by 'year'. You can override using the </w:t>
      </w:r>
      <w:proofErr w:type="gramStart"/>
      <w:r w:rsidRPr="00714576">
        <w:rPr>
          <w:rFonts w:ascii="Consolas" w:eastAsia="Cambria" w:hAnsi="Consolas" w:cs="Times New Roman"/>
          <w:sz w:val="22"/>
          <w:shd w:val="clear" w:color="auto" w:fill="F8F8F8"/>
          <w:lang w:val="en-US"/>
        </w:rPr>
        <w:t>`.groups</w:t>
      </w:r>
      <w:proofErr w:type="gramEnd"/>
      <w:r w:rsidRPr="00714576">
        <w:rPr>
          <w:rFonts w:ascii="Consolas" w:eastAsia="Cambria" w:hAnsi="Consolas" w:cs="Times New Roman"/>
          <w:sz w:val="22"/>
          <w:shd w:val="clear" w:color="auto" w:fill="F8F8F8"/>
          <w:lang w:val="en-US"/>
        </w:rPr>
        <w:t>` argument.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w:t>
      </w:r>
      <w:proofErr w:type="spellStart"/>
      <w:r w:rsidRPr="00714576">
        <w:rPr>
          <w:rFonts w:ascii="Consolas" w:eastAsia="Cambria" w:hAnsi="Consolas" w:cs="Times New Roman"/>
          <w:sz w:val="22"/>
          <w:shd w:val="clear" w:color="auto" w:fill="F8F8F8"/>
          <w:lang w:val="en-US"/>
        </w:rPr>
        <w:t>summarise</w:t>
      </w:r>
      <w:proofErr w:type="spellEnd"/>
      <w:r w:rsidRPr="00714576">
        <w:rPr>
          <w:rFonts w:ascii="Consolas" w:eastAsia="Cambria" w:hAnsi="Consolas" w:cs="Times New Roman"/>
          <w:sz w:val="22"/>
          <w:shd w:val="clear" w:color="auto" w:fill="F8F8F8"/>
          <w:lang w:val="en-US"/>
        </w:rPr>
        <w:t xml:space="preserve">()` has grouped output by 'year'. You can override using the </w:t>
      </w:r>
      <w:proofErr w:type="gramStart"/>
      <w:r w:rsidRPr="00714576">
        <w:rPr>
          <w:rFonts w:ascii="Consolas" w:eastAsia="Cambria" w:hAnsi="Consolas" w:cs="Times New Roman"/>
          <w:sz w:val="22"/>
          <w:shd w:val="clear" w:color="auto" w:fill="F8F8F8"/>
          <w:lang w:val="en-US"/>
        </w:rPr>
        <w:t>`.groups</w:t>
      </w:r>
      <w:proofErr w:type="gramEnd"/>
      <w:r w:rsidRPr="00714576">
        <w:rPr>
          <w:rFonts w:ascii="Consolas" w:eastAsia="Cambria" w:hAnsi="Consolas" w:cs="Times New Roman"/>
          <w:sz w:val="22"/>
          <w:shd w:val="clear" w:color="auto" w:fill="F8F8F8"/>
          <w:lang w:val="en-US"/>
        </w:rPr>
        <w:t>` argument.</w:t>
      </w:r>
      <w:r w:rsidRPr="00714576">
        <w:rPr>
          <w:rFonts w:ascii="Consolas" w:eastAsia="Cambria" w:hAnsi="Consolas" w:cs="Times New Roman"/>
          <w:i/>
          <w:sz w:val="22"/>
          <w:lang w:val="en-US"/>
        </w:rPr>
        <w:br/>
      </w:r>
      <w:r w:rsidRPr="00487597">
        <w:rPr>
          <w:rFonts w:ascii="Consolas" w:eastAsia="Cambria" w:hAnsi="Consolas" w:cs="Times New Roman"/>
          <w:sz w:val="22"/>
          <w:shd w:val="clear" w:color="auto" w:fill="F8F8F8"/>
          <w:lang w:val="en-US"/>
        </w:rPr>
        <w:t>## `</w:t>
      </w:r>
      <w:proofErr w:type="spellStart"/>
      <w:r w:rsidRPr="00487597">
        <w:rPr>
          <w:rFonts w:ascii="Consolas" w:eastAsia="Cambria" w:hAnsi="Consolas" w:cs="Times New Roman"/>
          <w:sz w:val="22"/>
          <w:shd w:val="clear" w:color="auto" w:fill="F8F8F8"/>
          <w:lang w:val="en-US"/>
        </w:rPr>
        <w:t>summarise</w:t>
      </w:r>
      <w:proofErr w:type="spellEnd"/>
      <w:r w:rsidRPr="00487597">
        <w:rPr>
          <w:rFonts w:ascii="Consolas" w:eastAsia="Cambria" w:hAnsi="Consolas" w:cs="Times New Roman"/>
          <w:sz w:val="22"/>
          <w:shd w:val="clear" w:color="auto" w:fill="F8F8F8"/>
          <w:lang w:val="en-US"/>
        </w:rPr>
        <w:t xml:space="preserve">()` has grouped output by 'year'. </w:t>
      </w:r>
      <w:r w:rsidRPr="00714576">
        <w:rPr>
          <w:rFonts w:ascii="Consolas" w:eastAsia="Cambria" w:hAnsi="Consolas" w:cs="Times New Roman"/>
          <w:sz w:val="22"/>
          <w:shd w:val="clear" w:color="auto" w:fill="F8F8F8"/>
          <w:lang w:val="en-US"/>
        </w:rPr>
        <w:t xml:space="preserve">You can override using the </w:t>
      </w:r>
      <w:proofErr w:type="gramStart"/>
      <w:r w:rsidRPr="00714576">
        <w:rPr>
          <w:rFonts w:ascii="Consolas" w:eastAsia="Cambria" w:hAnsi="Consolas" w:cs="Times New Roman"/>
          <w:sz w:val="22"/>
          <w:shd w:val="clear" w:color="auto" w:fill="F8F8F8"/>
          <w:lang w:val="en-US"/>
        </w:rPr>
        <w:t>`.groups</w:t>
      </w:r>
      <w:proofErr w:type="gramEnd"/>
      <w:r w:rsidRPr="00714576">
        <w:rPr>
          <w:rFonts w:ascii="Consolas" w:eastAsia="Cambria" w:hAnsi="Consolas" w:cs="Times New Roman"/>
          <w:sz w:val="22"/>
          <w:shd w:val="clear" w:color="auto" w:fill="F8F8F8"/>
          <w:lang w:val="en-US"/>
        </w:rPr>
        <w:t>` argument.</w:t>
      </w:r>
    </w:p>
    <w:p w14:paraId="32B12E12"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proofErr w:type="spellStart"/>
      <w:r w:rsidRPr="00714576">
        <w:rPr>
          <w:rFonts w:ascii="Consolas" w:eastAsia="Cambria" w:hAnsi="Consolas" w:cs="Times New Roman"/>
          <w:sz w:val="22"/>
          <w:shd w:val="clear" w:color="auto" w:fill="F8F8F8"/>
          <w:lang w:val="en-US"/>
        </w:rPr>
        <w:t>info_significant_ingresantes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get_info_significant</w:t>
      </w:r>
      <w:proofErr w:type="spellEnd"/>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significant_ingresantes</w:t>
      </w:r>
      <w:proofErr w:type="spellEnd"/>
      <w:r w:rsidRPr="00714576">
        <w:rPr>
          <w:rFonts w:ascii="Consolas" w:eastAsia="Cambria" w:hAnsi="Consolas" w:cs="Times New Roman"/>
          <w:sz w:val="22"/>
          <w:shd w:val="clear" w:color="auto" w:fill="F8F8F8"/>
          <w:lang w:val="en-US"/>
        </w:rPr>
        <w:t>)</w:t>
      </w:r>
    </w:p>
    <w:p w14:paraId="52414393"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t>## `</w:t>
      </w:r>
      <w:proofErr w:type="spellStart"/>
      <w:proofErr w:type="gramStart"/>
      <w:r w:rsidRPr="00714576">
        <w:rPr>
          <w:rFonts w:ascii="Consolas" w:eastAsia="Cambria" w:hAnsi="Consolas" w:cs="Times New Roman"/>
          <w:sz w:val="22"/>
          <w:shd w:val="clear" w:color="auto" w:fill="F8F8F8"/>
          <w:lang w:val="en-US"/>
        </w:rPr>
        <w:t>summarise</w:t>
      </w:r>
      <w:proofErr w:type="spellEnd"/>
      <w:r w:rsidRPr="00714576">
        <w:rPr>
          <w:rFonts w:ascii="Consolas" w:eastAsia="Cambria" w:hAnsi="Consolas" w:cs="Times New Roman"/>
          <w:sz w:val="22"/>
          <w:shd w:val="clear" w:color="auto" w:fill="F8F8F8"/>
          <w:lang w:val="en-US"/>
        </w:rPr>
        <w:t>(</w:t>
      </w:r>
      <w:proofErr w:type="gramEnd"/>
      <w:r w:rsidRPr="00714576">
        <w:rPr>
          <w:rFonts w:ascii="Consolas" w:eastAsia="Cambria" w:hAnsi="Consolas" w:cs="Times New Roman"/>
          <w:sz w:val="22"/>
          <w:shd w:val="clear" w:color="auto" w:fill="F8F8F8"/>
          <w:lang w:val="en-US"/>
        </w:rPr>
        <w:t xml:space="preserve">)` has grouped output by 'year'. You can override using the </w:t>
      </w:r>
      <w:proofErr w:type="gramStart"/>
      <w:r w:rsidRPr="00714576">
        <w:rPr>
          <w:rFonts w:ascii="Consolas" w:eastAsia="Cambria" w:hAnsi="Consolas" w:cs="Times New Roman"/>
          <w:sz w:val="22"/>
          <w:shd w:val="clear" w:color="auto" w:fill="F8F8F8"/>
          <w:lang w:val="en-US"/>
        </w:rPr>
        <w:t>`.groups</w:t>
      </w:r>
      <w:proofErr w:type="gramEnd"/>
      <w:r w:rsidRPr="00714576">
        <w:rPr>
          <w:rFonts w:ascii="Consolas" w:eastAsia="Cambria" w:hAnsi="Consolas" w:cs="Times New Roman"/>
          <w:sz w:val="22"/>
          <w:shd w:val="clear" w:color="auto" w:fill="F8F8F8"/>
          <w:lang w:val="en-US"/>
        </w:rPr>
        <w:t>` argument.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w:t>
      </w:r>
      <w:proofErr w:type="spellStart"/>
      <w:r w:rsidRPr="00714576">
        <w:rPr>
          <w:rFonts w:ascii="Consolas" w:eastAsia="Cambria" w:hAnsi="Consolas" w:cs="Times New Roman"/>
          <w:sz w:val="22"/>
          <w:shd w:val="clear" w:color="auto" w:fill="F8F8F8"/>
          <w:lang w:val="en-US"/>
        </w:rPr>
        <w:t>summarise</w:t>
      </w:r>
      <w:proofErr w:type="spellEnd"/>
      <w:r w:rsidRPr="00714576">
        <w:rPr>
          <w:rFonts w:ascii="Consolas" w:eastAsia="Cambria" w:hAnsi="Consolas" w:cs="Times New Roman"/>
          <w:sz w:val="22"/>
          <w:shd w:val="clear" w:color="auto" w:fill="F8F8F8"/>
          <w:lang w:val="en-US"/>
        </w:rPr>
        <w:t xml:space="preserve">()` has grouped output by 'year'. You can override using the </w:t>
      </w:r>
      <w:proofErr w:type="gramStart"/>
      <w:r w:rsidRPr="00714576">
        <w:rPr>
          <w:rFonts w:ascii="Consolas" w:eastAsia="Cambria" w:hAnsi="Consolas" w:cs="Times New Roman"/>
          <w:sz w:val="22"/>
          <w:shd w:val="clear" w:color="auto" w:fill="F8F8F8"/>
          <w:lang w:val="en-US"/>
        </w:rPr>
        <w:t>`.groups</w:t>
      </w:r>
      <w:proofErr w:type="gramEnd"/>
      <w:r w:rsidRPr="00714576">
        <w:rPr>
          <w:rFonts w:ascii="Consolas" w:eastAsia="Cambria" w:hAnsi="Consolas" w:cs="Times New Roman"/>
          <w:sz w:val="22"/>
          <w:shd w:val="clear" w:color="auto" w:fill="F8F8F8"/>
          <w:lang w:val="en-US"/>
        </w:rPr>
        <w:t>` argument.</w:t>
      </w:r>
      <w:r w:rsidRPr="00714576">
        <w:rPr>
          <w:rFonts w:ascii="Consolas" w:eastAsia="Cambria" w:hAnsi="Consolas" w:cs="Times New Roman"/>
          <w:i/>
          <w:sz w:val="22"/>
          <w:lang w:val="en-US"/>
        </w:rPr>
        <w:br/>
      </w:r>
      <w:r w:rsidRPr="00487597">
        <w:rPr>
          <w:rFonts w:ascii="Consolas" w:eastAsia="Cambria" w:hAnsi="Consolas" w:cs="Times New Roman"/>
          <w:sz w:val="22"/>
          <w:shd w:val="clear" w:color="auto" w:fill="F8F8F8"/>
          <w:lang w:val="en-US"/>
        </w:rPr>
        <w:t>## `</w:t>
      </w:r>
      <w:proofErr w:type="spellStart"/>
      <w:r w:rsidRPr="00487597">
        <w:rPr>
          <w:rFonts w:ascii="Consolas" w:eastAsia="Cambria" w:hAnsi="Consolas" w:cs="Times New Roman"/>
          <w:sz w:val="22"/>
          <w:shd w:val="clear" w:color="auto" w:fill="F8F8F8"/>
          <w:lang w:val="en-US"/>
        </w:rPr>
        <w:t>summarise</w:t>
      </w:r>
      <w:proofErr w:type="spellEnd"/>
      <w:r w:rsidRPr="00487597">
        <w:rPr>
          <w:rFonts w:ascii="Consolas" w:eastAsia="Cambria" w:hAnsi="Consolas" w:cs="Times New Roman"/>
          <w:sz w:val="22"/>
          <w:shd w:val="clear" w:color="auto" w:fill="F8F8F8"/>
          <w:lang w:val="en-US"/>
        </w:rPr>
        <w:t xml:space="preserve">()` has grouped output by 'year'. </w:t>
      </w:r>
      <w:r w:rsidRPr="00714576">
        <w:rPr>
          <w:rFonts w:ascii="Consolas" w:eastAsia="Cambria" w:hAnsi="Consolas" w:cs="Times New Roman"/>
          <w:sz w:val="22"/>
          <w:shd w:val="clear" w:color="auto" w:fill="F8F8F8"/>
          <w:lang w:val="en-US"/>
        </w:rPr>
        <w:t xml:space="preserve">You can override using the </w:t>
      </w:r>
      <w:proofErr w:type="gramStart"/>
      <w:r w:rsidRPr="00714576">
        <w:rPr>
          <w:rFonts w:ascii="Consolas" w:eastAsia="Cambria" w:hAnsi="Consolas" w:cs="Times New Roman"/>
          <w:sz w:val="22"/>
          <w:shd w:val="clear" w:color="auto" w:fill="F8F8F8"/>
          <w:lang w:val="en-US"/>
        </w:rPr>
        <w:t>`.groups</w:t>
      </w:r>
      <w:proofErr w:type="gramEnd"/>
      <w:r w:rsidRPr="00714576">
        <w:rPr>
          <w:rFonts w:ascii="Consolas" w:eastAsia="Cambria" w:hAnsi="Consolas" w:cs="Times New Roman"/>
          <w:sz w:val="22"/>
          <w:shd w:val="clear" w:color="auto" w:fill="F8F8F8"/>
          <w:lang w:val="en-US"/>
        </w:rPr>
        <w:t>` argument.</w:t>
      </w:r>
    </w:p>
    <w:p w14:paraId="2CCA52D8"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proofErr w:type="spellStart"/>
      <w:r w:rsidRPr="00714576">
        <w:rPr>
          <w:rFonts w:ascii="Consolas" w:eastAsia="Cambria" w:hAnsi="Consolas" w:cs="Times New Roman"/>
          <w:sz w:val="22"/>
          <w:shd w:val="clear" w:color="auto" w:fill="F8F8F8"/>
          <w:lang w:val="en-US"/>
        </w:rPr>
        <w:t>info_significant_no_ingresantes</w:t>
      </w:r>
      <w:proofErr w:type="spellEnd"/>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proofErr w:type="spellStart"/>
      <w:r w:rsidRPr="00714576">
        <w:rPr>
          <w:rFonts w:ascii="Consolas" w:eastAsia="Cambria" w:hAnsi="Consolas" w:cs="Times New Roman"/>
          <w:color w:val="000000"/>
          <w:sz w:val="22"/>
          <w:shd w:val="clear" w:color="auto" w:fill="F8F8F8"/>
          <w:lang w:val="en-US"/>
        </w:rPr>
        <w:t>get_info_significant</w:t>
      </w:r>
      <w:proofErr w:type="spellEnd"/>
      <w:r w:rsidRPr="00714576">
        <w:rPr>
          <w:rFonts w:ascii="Consolas" w:eastAsia="Cambria" w:hAnsi="Consolas" w:cs="Times New Roman"/>
          <w:sz w:val="22"/>
          <w:shd w:val="clear" w:color="auto" w:fill="F8F8F8"/>
          <w:lang w:val="en-US"/>
        </w:rPr>
        <w:t>(</w:t>
      </w:r>
      <w:proofErr w:type="spellStart"/>
      <w:r w:rsidRPr="00714576">
        <w:rPr>
          <w:rFonts w:ascii="Consolas" w:eastAsia="Cambria" w:hAnsi="Consolas" w:cs="Times New Roman"/>
          <w:sz w:val="22"/>
          <w:shd w:val="clear" w:color="auto" w:fill="F8F8F8"/>
          <w:lang w:val="en-US"/>
        </w:rPr>
        <w:t>significant_no_ingresantes</w:t>
      </w:r>
      <w:proofErr w:type="spellEnd"/>
      <w:r w:rsidRPr="00714576">
        <w:rPr>
          <w:rFonts w:ascii="Consolas" w:eastAsia="Cambria" w:hAnsi="Consolas" w:cs="Times New Roman"/>
          <w:sz w:val="22"/>
          <w:shd w:val="clear" w:color="auto" w:fill="F8F8F8"/>
          <w:lang w:val="en-US"/>
        </w:rPr>
        <w:t>)</w:t>
      </w:r>
    </w:p>
    <w:p w14:paraId="68D8E648" w14:textId="77777777" w:rsidR="00714576" w:rsidRPr="006303F1"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sz w:val="22"/>
          <w:shd w:val="clear" w:color="auto" w:fill="F8F8F8"/>
          <w:lang w:val="en-US"/>
        </w:rPr>
        <w:t>## `</w:t>
      </w:r>
      <w:proofErr w:type="spellStart"/>
      <w:proofErr w:type="gramStart"/>
      <w:r w:rsidRPr="00714576">
        <w:rPr>
          <w:rFonts w:ascii="Consolas" w:eastAsia="Cambria" w:hAnsi="Consolas" w:cs="Times New Roman"/>
          <w:sz w:val="22"/>
          <w:shd w:val="clear" w:color="auto" w:fill="F8F8F8"/>
          <w:lang w:val="en-US"/>
        </w:rPr>
        <w:t>summarise</w:t>
      </w:r>
      <w:proofErr w:type="spellEnd"/>
      <w:r w:rsidRPr="00714576">
        <w:rPr>
          <w:rFonts w:ascii="Consolas" w:eastAsia="Cambria" w:hAnsi="Consolas" w:cs="Times New Roman"/>
          <w:sz w:val="22"/>
          <w:shd w:val="clear" w:color="auto" w:fill="F8F8F8"/>
          <w:lang w:val="en-US"/>
        </w:rPr>
        <w:t>(</w:t>
      </w:r>
      <w:proofErr w:type="gramEnd"/>
      <w:r w:rsidRPr="00714576">
        <w:rPr>
          <w:rFonts w:ascii="Consolas" w:eastAsia="Cambria" w:hAnsi="Consolas" w:cs="Times New Roman"/>
          <w:sz w:val="22"/>
          <w:shd w:val="clear" w:color="auto" w:fill="F8F8F8"/>
          <w:lang w:val="en-US"/>
        </w:rPr>
        <w:t xml:space="preserve">)` has grouped output by 'year'. You can override using the </w:t>
      </w:r>
      <w:proofErr w:type="gramStart"/>
      <w:r w:rsidRPr="00714576">
        <w:rPr>
          <w:rFonts w:ascii="Consolas" w:eastAsia="Cambria" w:hAnsi="Consolas" w:cs="Times New Roman"/>
          <w:sz w:val="22"/>
          <w:shd w:val="clear" w:color="auto" w:fill="F8F8F8"/>
          <w:lang w:val="en-US"/>
        </w:rPr>
        <w:t>`.groups</w:t>
      </w:r>
      <w:proofErr w:type="gramEnd"/>
      <w:r w:rsidRPr="00714576">
        <w:rPr>
          <w:rFonts w:ascii="Consolas" w:eastAsia="Cambria" w:hAnsi="Consolas" w:cs="Times New Roman"/>
          <w:sz w:val="22"/>
          <w:shd w:val="clear" w:color="auto" w:fill="F8F8F8"/>
          <w:lang w:val="en-US"/>
        </w:rPr>
        <w:t>` argument.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w:t>
      </w:r>
      <w:proofErr w:type="spellStart"/>
      <w:r w:rsidRPr="00714576">
        <w:rPr>
          <w:rFonts w:ascii="Consolas" w:eastAsia="Cambria" w:hAnsi="Consolas" w:cs="Times New Roman"/>
          <w:sz w:val="22"/>
          <w:shd w:val="clear" w:color="auto" w:fill="F8F8F8"/>
          <w:lang w:val="en-US"/>
        </w:rPr>
        <w:t>summarise</w:t>
      </w:r>
      <w:proofErr w:type="spellEnd"/>
      <w:r w:rsidRPr="00714576">
        <w:rPr>
          <w:rFonts w:ascii="Consolas" w:eastAsia="Cambria" w:hAnsi="Consolas" w:cs="Times New Roman"/>
          <w:sz w:val="22"/>
          <w:shd w:val="clear" w:color="auto" w:fill="F8F8F8"/>
          <w:lang w:val="en-US"/>
        </w:rPr>
        <w:t xml:space="preserve">()` has grouped output by 'year'. You can override using the </w:t>
      </w:r>
      <w:proofErr w:type="gramStart"/>
      <w:r w:rsidRPr="00714576">
        <w:rPr>
          <w:rFonts w:ascii="Consolas" w:eastAsia="Cambria" w:hAnsi="Consolas" w:cs="Times New Roman"/>
          <w:sz w:val="22"/>
          <w:shd w:val="clear" w:color="auto" w:fill="F8F8F8"/>
          <w:lang w:val="en-US"/>
        </w:rPr>
        <w:t>`.groups</w:t>
      </w:r>
      <w:proofErr w:type="gramEnd"/>
      <w:r w:rsidRPr="00714576">
        <w:rPr>
          <w:rFonts w:ascii="Consolas" w:eastAsia="Cambria" w:hAnsi="Consolas" w:cs="Times New Roman"/>
          <w:sz w:val="22"/>
          <w:shd w:val="clear" w:color="auto" w:fill="F8F8F8"/>
          <w:lang w:val="en-US"/>
        </w:rPr>
        <w:t>` argument.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w:t>
      </w:r>
      <w:proofErr w:type="spellStart"/>
      <w:r w:rsidRPr="00714576">
        <w:rPr>
          <w:rFonts w:ascii="Consolas" w:eastAsia="Cambria" w:hAnsi="Consolas" w:cs="Times New Roman"/>
          <w:sz w:val="22"/>
          <w:shd w:val="clear" w:color="auto" w:fill="F8F8F8"/>
          <w:lang w:val="en-US"/>
        </w:rPr>
        <w:t>summarise</w:t>
      </w:r>
      <w:proofErr w:type="spellEnd"/>
      <w:r w:rsidRPr="00714576">
        <w:rPr>
          <w:rFonts w:ascii="Consolas" w:eastAsia="Cambria" w:hAnsi="Consolas" w:cs="Times New Roman"/>
          <w:sz w:val="22"/>
          <w:shd w:val="clear" w:color="auto" w:fill="F8F8F8"/>
          <w:lang w:val="en-US"/>
        </w:rPr>
        <w:t xml:space="preserve">()` has grouped output by 'year'. </w:t>
      </w:r>
      <w:proofErr w:type="spellStart"/>
      <w:r w:rsidRPr="006303F1">
        <w:rPr>
          <w:rFonts w:ascii="Consolas" w:eastAsia="Cambria" w:hAnsi="Consolas" w:cs="Times New Roman"/>
          <w:sz w:val="22"/>
          <w:shd w:val="clear" w:color="auto" w:fill="F8F8F8"/>
        </w:rPr>
        <w:t>You</w:t>
      </w:r>
      <w:proofErr w:type="spellEnd"/>
      <w:r w:rsidRPr="006303F1">
        <w:rPr>
          <w:rFonts w:ascii="Consolas" w:eastAsia="Cambria" w:hAnsi="Consolas" w:cs="Times New Roman"/>
          <w:sz w:val="22"/>
          <w:shd w:val="clear" w:color="auto" w:fill="F8F8F8"/>
        </w:rPr>
        <w:t xml:space="preserve"> can </w:t>
      </w:r>
      <w:proofErr w:type="spellStart"/>
      <w:r w:rsidRPr="006303F1">
        <w:rPr>
          <w:rFonts w:ascii="Consolas" w:eastAsia="Cambria" w:hAnsi="Consolas" w:cs="Times New Roman"/>
          <w:sz w:val="22"/>
          <w:shd w:val="clear" w:color="auto" w:fill="F8F8F8"/>
        </w:rPr>
        <w:t>override</w:t>
      </w:r>
      <w:proofErr w:type="spellEnd"/>
      <w:r w:rsidRPr="006303F1">
        <w:rPr>
          <w:rFonts w:ascii="Consolas" w:eastAsia="Cambria" w:hAnsi="Consolas" w:cs="Times New Roman"/>
          <w:sz w:val="22"/>
          <w:shd w:val="clear" w:color="auto" w:fill="F8F8F8"/>
        </w:rPr>
        <w:t xml:space="preserve"> </w:t>
      </w:r>
      <w:proofErr w:type="spellStart"/>
      <w:r w:rsidRPr="006303F1">
        <w:rPr>
          <w:rFonts w:ascii="Consolas" w:eastAsia="Cambria" w:hAnsi="Consolas" w:cs="Times New Roman"/>
          <w:sz w:val="22"/>
          <w:shd w:val="clear" w:color="auto" w:fill="F8F8F8"/>
        </w:rPr>
        <w:t>using</w:t>
      </w:r>
      <w:proofErr w:type="spellEnd"/>
      <w:r w:rsidRPr="006303F1">
        <w:rPr>
          <w:rFonts w:ascii="Consolas" w:eastAsia="Cambria" w:hAnsi="Consolas" w:cs="Times New Roman"/>
          <w:sz w:val="22"/>
          <w:shd w:val="clear" w:color="auto" w:fill="F8F8F8"/>
        </w:rPr>
        <w:t xml:space="preserve"> </w:t>
      </w:r>
      <w:proofErr w:type="spellStart"/>
      <w:r w:rsidRPr="006303F1">
        <w:rPr>
          <w:rFonts w:ascii="Consolas" w:eastAsia="Cambria" w:hAnsi="Consolas" w:cs="Times New Roman"/>
          <w:sz w:val="22"/>
          <w:shd w:val="clear" w:color="auto" w:fill="F8F8F8"/>
        </w:rPr>
        <w:t>the</w:t>
      </w:r>
      <w:proofErr w:type="spellEnd"/>
      <w:r w:rsidRPr="006303F1">
        <w:rPr>
          <w:rFonts w:ascii="Consolas" w:eastAsia="Cambria" w:hAnsi="Consolas" w:cs="Times New Roman"/>
          <w:sz w:val="22"/>
          <w:shd w:val="clear" w:color="auto" w:fill="F8F8F8"/>
        </w:rPr>
        <w:t xml:space="preserve"> </w:t>
      </w:r>
      <w:proofErr w:type="gramStart"/>
      <w:r w:rsidRPr="006303F1">
        <w:rPr>
          <w:rFonts w:ascii="Consolas" w:eastAsia="Cambria" w:hAnsi="Consolas" w:cs="Times New Roman"/>
          <w:sz w:val="22"/>
          <w:shd w:val="clear" w:color="auto" w:fill="F8F8F8"/>
        </w:rPr>
        <w:t>`.</w:t>
      </w:r>
      <w:proofErr w:type="spellStart"/>
      <w:r w:rsidRPr="006303F1">
        <w:rPr>
          <w:rFonts w:ascii="Consolas" w:eastAsia="Cambria" w:hAnsi="Consolas" w:cs="Times New Roman"/>
          <w:sz w:val="22"/>
          <w:shd w:val="clear" w:color="auto" w:fill="F8F8F8"/>
        </w:rPr>
        <w:t>groups</w:t>
      </w:r>
      <w:proofErr w:type="spellEnd"/>
      <w:proofErr w:type="gramEnd"/>
      <w:r w:rsidRPr="006303F1">
        <w:rPr>
          <w:rFonts w:ascii="Consolas" w:eastAsia="Cambria" w:hAnsi="Consolas" w:cs="Times New Roman"/>
          <w:sz w:val="22"/>
          <w:shd w:val="clear" w:color="auto" w:fill="F8F8F8"/>
        </w:rPr>
        <w:t xml:space="preserve">` </w:t>
      </w:r>
      <w:proofErr w:type="spellStart"/>
      <w:r w:rsidRPr="006303F1">
        <w:rPr>
          <w:rFonts w:ascii="Consolas" w:eastAsia="Cambria" w:hAnsi="Consolas" w:cs="Times New Roman"/>
          <w:sz w:val="22"/>
          <w:shd w:val="clear" w:color="auto" w:fill="F8F8F8"/>
        </w:rPr>
        <w:t>argument</w:t>
      </w:r>
      <w:proofErr w:type="spellEnd"/>
      <w:r w:rsidRPr="006303F1">
        <w:rPr>
          <w:rFonts w:ascii="Consolas" w:eastAsia="Cambria" w:hAnsi="Consolas" w:cs="Times New Roman"/>
          <w:sz w:val="22"/>
          <w:shd w:val="clear" w:color="auto" w:fill="F8F8F8"/>
        </w:rPr>
        <w:t>.</w:t>
      </w:r>
    </w:p>
    <w:p w14:paraId="640752BD"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proofErr w:type="spellStart"/>
      <w:r w:rsidRPr="00714576">
        <w:rPr>
          <w:rFonts w:ascii="Consolas" w:eastAsia="Cambria" w:hAnsi="Consolas" w:cs="Times New Roman"/>
          <w:sz w:val="22"/>
          <w:shd w:val="clear" w:color="auto" w:fill="F8F8F8"/>
        </w:rPr>
        <w:t>print_table_significant</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8F5902"/>
          <w:sz w:val="22"/>
          <w:shd w:val="clear" w:color="auto" w:fill="F8F8F8"/>
        </w:rPr>
        <w:t>&lt;-</w:t>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b/>
          <w:color w:val="204A87"/>
          <w:sz w:val="22"/>
          <w:shd w:val="clear" w:color="auto" w:fill="F8F8F8"/>
        </w:rPr>
        <w:t>function</w:t>
      </w:r>
      <w:proofErr w:type="spellEnd"/>
      <w:r w:rsidRPr="00714576">
        <w:rPr>
          <w:rFonts w:ascii="Consolas" w:eastAsia="Cambria" w:hAnsi="Consolas" w:cs="Times New Roman"/>
          <w:sz w:val="22"/>
          <w:shd w:val="clear" w:color="auto" w:fill="F8F8F8"/>
        </w:rPr>
        <w:t xml:space="preserve">(table, </w:t>
      </w:r>
      <w:proofErr w:type="spellStart"/>
      <w:r w:rsidRPr="00714576">
        <w:rPr>
          <w:rFonts w:ascii="Consolas" w:eastAsia="Cambria" w:hAnsi="Consolas" w:cs="Times New Roman"/>
          <w:sz w:val="22"/>
          <w:shd w:val="clear" w:color="auto" w:fill="F8F8F8"/>
        </w:rPr>
        <w:t>caption</w:t>
      </w:r>
      <w:proofErr w:type="spellEnd"/>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sz w:val="22"/>
          <w:shd w:val="clear" w:color="auto" w:fill="F8F8F8"/>
        </w:rPr>
        <w:t>col_names</w:t>
      </w:r>
      <w:proofErr w:type="spellEnd"/>
      <w:r w:rsidRPr="00714576">
        <w:rPr>
          <w:rFonts w:ascii="Consolas" w:eastAsia="Cambria" w:hAnsi="Consolas" w:cs="Times New Roman"/>
          <w:sz w:val="22"/>
          <w:shd w:val="clear" w:color="auto" w:fill="F8F8F8"/>
        </w:rPr>
        <w:t>)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table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sz w:val="22"/>
          <w:shd w:val="clear" w:color="auto" w:fill="F8F8F8"/>
        </w:rPr>
        <w:t>knitr</w:t>
      </w:r>
      <w:proofErr w:type="spellEnd"/>
      <w:r w:rsidRPr="00714576">
        <w:rPr>
          <w:rFonts w:ascii="Consolas" w:eastAsia="Cambria" w:hAnsi="Consolas" w:cs="Times New Roman"/>
          <w:color w:val="000000"/>
          <w:sz w:val="22"/>
          <w:shd w:val="clear" w:color="auto" w:fill="F8F8F8"/>
        </w:rPr>
        <w:t>::</w:t>
      </w:r>
      <w:proofErr w:type="spellStart"/>
      <w:r w:rsidRPr="00714576">
        <w:rPr>
          <w:rFonts w:ascii="Consolas" w:eastAsia="Cambria" w:hAnsi="Consolas" w:cs="Times New Roman"/>
          <w:color w:val="000000"/>
          <w:sz w:val="22"/>
          <w:shd w:val="clear" w:color="auto" w:fill="F8F8F8"/>
        </w:rPr>
        <w:t>kable</w:t>
      </w:r>
      <w:proofErr w:type="spellEnd"/>
      <w:r w:rsidRPr="00714576">
        <w:rPr>
          <w:rFonts w:ascii="Consolas" w:eastAsia="Cambria" w:hAnsi="Consolas" w:cs="Times New Roman"/>
          <w:sz w:val="22"/>
          <w:shd w:val="clear" w:color="auto" w:fill="F8F8F8"/>
        </w:rPr>
        <w:t>(</w:t>
      </w:r>
      <w:proofErr w:type="spellStart"/>
      <w:r w:rsidRPr="00714576">
        <w:rPr>
          <w:rFonts w:ascii="Consolas" w:eastAsia="Cambria" w:hAnsi="Consolas" w:cs="Times New Roman"/>
          <w:color w:val="C4A000"/>
          <w:sz w:val="22"/>
          <w:shd w:val="clear" w:color="auto" w:fill="F8F8F8"/>
        </w:rPr>
        <w:t>caption</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sz w:val="22"/>
          <w:shd w:val="clear" w:color="auto" w:fill="F8F8F8"/>
        </w:rPr>
        <w:t>caption</w:t>
      </w:r>
      <w:proofErr w:type="spellEnd"/>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col.names</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sz w:val="22"/>
          <w:shd w:val="clear" w:color="auto" w:fill="F8F8F8"/>
        </w:rPr>
        <w:t>col_names</w:t>
      </w:r>
      <w:proofErr w:type="spellEnd"/>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print</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i/>
          <w:sz w:val="22"/>
        </w:rPr>
        <w:br/>
      </w:r>
      <w:r w:rsidRPr="00714576">
        <w:rPr>
          <w:rFonts w:ascii="Consolas" w:eastAsia="Cambria" w:hAnsi="Consolas" w:cs="Times New Roman"/>
          <w:i/>
          <w:sz w:val="22"/>
        </w:rPr>
        <w:br/>
      </w:r>
      <w:r w:rsidRPr="00714576">
        <w:rPr>
          <w:rFonts w:ascii="Consolas" w:eastAsia="Cambria" w:hAnsi="Consolas" w:cs="Times New Roman"/>
          <w:i/>
          <w:color w:val="8F5902"/>
          <w:sz w:val="22"/>
          <w:shd w:val="clear" w:color="auto" w:fill="F8F8F8"/>
        </w:rPr>
        <w:t># Postulantes especialidades</w:t>
      </w:r>
      <w:r w:rsidRPr="00714576">
        <w:rPr>
          <w:rFonts w:ascii="Consolas" w:eastAsia="Cambria" w:hAnsi="Consolas" w:cs="Times New Roman"/>
          <w:i/>
          <w:sz w:val="22"/>
        </w:rPr>
        <w:br/>
      </w:r>
      <w:proofErr w:type="spellStart"/>
      <w:r w:rsidRPr="00714576">
        <w:rPr>
          <w:rFonts w:ascii="Consolas" w:eastAsia="Cambria" w:hAnsi="Consolas" w:cs="Times New Roman"/>
          <w:sz w:val="22"/>
          <w:shd w:val="clear" w:color="auto" w:fill="F8F8F8"/>
        </w:rPr>
        <w:t>info_significant_postulantes</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color w:val="0000CF"/>
          <w:sz w:val="22"/>
          <w:shd w:val="clear" w:color="auto" w:fill="F8F8F8"/>
        </w:rPr>
        <w:t>2</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table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print_table_significant</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caption</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 xml:space="preserve">"Especialidades con diferencias estadísticamente significativas </w:t>
      </w:r>
      <w:r w:rsidRPr="00714576">
        <w:rPr>
          <w:rFonts w:ascii="Consolas" w:eastAsia="Cambria" w:hAnsi="Consolas" w:cs="Times New Roman"/>
          <w:color w:val="4E9A06"/>
          <w:sz w:val="22"/>
          <w:shd w:val="clear" w:color="auto" w:fill="F8F8F8"/>
        </w:rPr>
        <w:lastRenderedPageBreak/>
        <w:t>entre"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"el número de mujeres y hombres postulantes,"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"en comparación a la diferencia global"</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col_names</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"Especialidad"</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"Razón mujeres/hombres"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"Total"</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
    <w:p w14:paraId="07FDFCCC"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Especialidades con diferencias estadísticamente significativas entre el número de mujeres y hombres postulantes, en comparación a la diferencia global</w:t>
      </w:r>
    </w:p>
    <w:tbl>
      <w:tblPr>
        <w:tblStyle w:val="Table1"/>
        <w:tblW w:w="0" w:type="pct"/>
        <w:tblInd w:w="0" w:type="dxa"/>
        <w:tblLook w:val="0020" w:firstRow="1" w:lastRow="0" w:firstColumn="0" w:lastColumn="0" w:noHBand="0" w:noVBand="0"/>
        <w:tblCaption w:val="Especialidades con diferencias estadísticamente significativas entre el número de mujeres y hombres postulantes, en comparación a la diferencia global"/>
      </w:tblPr>
      <w:tblGrid>
        <w:gridCol w:w="3409"/>
        <w:gridCol w:w="1045"/>
        <w:gridCol w:w="1159"/>
        <w:gridCol w:w="2141"/>
        <w:gridCol w:w="750"/>
      </w:tblGrid>
      <w:tr w:rsidR="00714576" w:rsidRPr="00714576" w14:paraId="3F3727B8"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35D7D34F" w14:textId="77777777" w:rsidR="00714576" w:rsidRPr="00714576" w:rsidRDefault="00714576" w:rsidP="00714576">
            <w:pPr>
              <w:spacing w:before="36" w:after="36" w:line="240" w:lineRule="auto"/>
              <w:jc w:val="left"/>
            </w:pPr>
            <w:proofErr w:type="spellStart"/>
            <w:r w:rsidRPr="00714576">
              <w:t>Especialidad</w:t>
            </w:r>
            <w:proofErr w:type="spellEnd"/>
          </w:p>
        </w:tc>
        <w:tc>
          <w:tcPr>
            <w:tcW w:w="0" w:type="auto"/>
            <w:tcBorders>
              <w:top w:val="nil"/>
              <w:left w:val="nil"/>
              <w:right w:val="nil"/>
            </w:tcBorders>
            <w:hideMark/>
          </w:tcPr>
          <w:p w14:paraId="33D25631"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27415D22"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119EB832" w14:textId="77777777" w:rsidR="00714576" w:rsidRPr="00714576" w:rsidRDefault="00714576" w:rsidP="00714576">
            <w:pPr>
              <w:spacing w:before="36" w:after="36" w:line="240" w:lineRule="auto"/>
              <w:jc w:val="right"/>
            </w:pPr>
            <w:proofErr w:type="spellStart"/>
            <w:r w:rsidRPr="00714576">
              <w:t>Razón</w:t>
            </w:r>
            <w:proofErr w:type="spellEnd"/>
            <w:r w:rsidRPr="00714576">
              <w:t xml:space="preserve"> </w:t>
            </w:r>
            <w:proofErr w:type="spellStart"/>
            <w:r w:rsidRPr="00714576">
              <w:t>mujeres</w:t>
            </w:r>
            <w:proofErr w:type="spellEnd"/>
            <w:r w:rsidRPr="00714576">
              <w:t>/hombres</w:t>
            </w:r>
          </w:p>
        </w:tc>
        <w:tc>
          <w:tcPr>
            <w:tcW w:w="0" w:type="auto"/>
            <w:tcBorders>
              <w:top w:val="nil"/>
              <w:left w:val="nil"/>
              <w:right w:val="nil"/>
            </w:tcBorders>
            <w:hideMark/>
          </w:tcPr>
          <w:p w14:paraId="110D1DA6" w14:textId="77777777" w:rsidR="00714576" w:rsidRPr="00714576" w:rsidRDefault="00714576" w:rsidP="00714576">
            <w:pPr>
              <w:spacing w:before="36" w:after="36" w:line="240" w:lineRule="auto"/>
              <w:jc w:val="right"/>
            </w:pPr>
            <w:r w:rsidRPr="00714576">
              <w:t>Total</w:t>
            </w:r>
          </w:p>
        </w:tc>
      </w:tr>
      <w:tr w:rsidR="00714576" w:rsidRPr="00714576" w14:paraId="01E1C243" w14:textId="77777777" w:rsidTr="00714576">
        <w:tc>
          <w:tcPr>
            <w:tcW w:w="0" w:type="auto"/>
            <w:hideMark/>
          </w:tcPr>
          <w:p w14:paraId="41FBA372" w14:textId="77777777" w:rsidR="00714576" w:rsidRPr="00714576" w:rsidRDefault="00714576" w:rsidP="00714576">
            <w:pPr>
              <w:spacing w:before="36" w:after="36" w:line="240" w:lineRule="auto"/>
              <w:jc w:val="left"/>
              <w:rPr>
                <w:lang w:val="es-PE"/>
              </w:rPr>
            </w:pPr>
            <w:r w:rsidRPr="00714576">
              <w:rPr>
                <w:lang w:val="es-PE"/>
              </w:rPr>
              <w:t>ADMINISTRACION Y GESTION EN SALUD</w:t>
            </w:r>
          </w:p>
        </w:tc>
        <w:tc>
          <w:tcPr>
            <w:tcW w:w="0" w:type="auto"/>
            <w:hideMark/>
          </w:tcPr>
          <w:p w14:paraId="6DBA31F0" w14:textId="77777777" w:rsidR="00714576" w:rsidRPr="00714576" w:rsidRDefault="00714576" w:rsidP="00714576">
            <w:pPr>
              <w:spacing w:before="36" w:after="36" w:line="240" w:lineRule="auto"/>
              <w:jc w:val="right"/>
            </w:pPr>
            <w:r w:rsidRPr="00714576">
              <w:t>68</w:t>
            </w:r>
          </w:p>
        </w:tc>
        <w:tc>
          <w:tcPr>
            <w:tcW w:w="0" w:type="auto"/>
            <w:hideMark/>
          </w:tcPr>
          <w:p w14:paraId="1B1AC91D" w14:textId="77777777" w:rsidR="00714576" w:rsidRPr="00714576" w:rsidRDefault="00714576" w:rsidP="00714576">
            <w:pPr>
              <w:spacing w:before="36" w:after="36" w:line="240" w:lineRule="auto"/>
              <w:jc w:val="right"/>
            </w:pPr>
            <w:r w:rsidRPr="00714576">
              <w:t>34</w:t>
            </w:r>
          </w:p>
        </w:tc>
        <w:tc>
          <w:tcPr>
            <w:tcW w:w="0" w:type="auto"/>
            <w:hideMark/>
          </w:tcPr>
          <w:p w14:paraId="6DA21A00" w14:textId="77777777" w:rsidR="00714576" w:rsidRPr="00714576" w:rsidRDefault="00714576" w:rsidP="00714576">
            <w:pPr>
              <w:spacing w:before="36" w:after="36" w:line="240" w:lineRule="auto"/>
              <w:jc w:val="right"/>
            </w:pPr>
            <w:r w:rsidRPr="00714576">
              <w:t>2.0000000</w:t>
            </w:r>
          </w:p>
        </w:tc>
        <w:tc>
          <w:tcPr>
            <w:tcW w:w="0" w:type="auto"/>
            <w:hideMark/>
          </w:tcPr>
          <w:p w14:paraId="7ECC623D" w14:textId="77777777" w:rsidR="00714576" w:rsidRPr="00714576" w:rsidRDefault="00714576" w:rsidP="00714576">
            <w:pPr>
              <w:spacing w:before="36" w:after="36" w:line="240" w:lineRule="auto"/>
              <w:jc w:val="right"/>
            </w:pPr>
            <w:r w:rsidRPr="00714576">
              <w:t>109</w:t>
            </w:r>
          </w:p>
        </w:tc>
      </w:tr>
      <w:tr w:rsidR="00714576" w:rsidRPr="00714576" w14:paraId="04FCA885" w14:textId="77777777" w:rsidTr="00714576">
        <w:tc>
          <w:tcPr>
            <w:tcW w:w="0" w:type="auto"/>
            <w:hideMark/>
          </w:tcPr>
          <w:p w14:paraId="4CE640CE" w14:textId="77777777" w:rsidR="00714576" w:rsidRPr="00714576" w:rsidRDefault="00714576" w:rsidP="00714576">
            <w:pPr>
              <w:spacing w:before="36" w:after="36" w:line="240" w:lineRule="auto"/>
              <w:jc w:val="left"/>
            </w:pPr>
            <w:r w:rsidRPr="00714576">
              <w:t>ANATOMIA PATOLOGICA</w:t>
            </w:r>
          </w:p>
        </w:tc>
        <w:tc>
          <w:tcPr>
            <w:tcW w:w="0" w:type="auto"/>
            <w:hideMark/>
          </w:tcPr>
          <w:p w14:paraId="38510F15" w14:textId="77777777" w:rsidR="00714576" w:rsidRPr="00714576" w:rsidRDefault="00714576" w:rsidP="00714576">
            <w:pPr>
              <w:spacing w:before="36" w:after="36" w:line="240" w:lineRule="auto"/>
              <w:jc w:val="right"/>
            </w:pPr>
            <w:r w:rsidRPr="00714576">
              <w:t>244</w:t>
            </w:r>
          </w:p>
        </w:tc>
        <w:tc>
          <w:tcPr>
            <w:tcW w:w="0" w:type="auto"/>
            <w:hideMark/>
          </w:tcPr>
          <w:p w14:paraId="18BC66DB" w14:textId="77777777" w:rsidR="00714576" w:rsidRPr="00714576" w:rsidRDefault="00714576" w:rsidP="00714576">
            <w:pPr>
              <w:spacing w:before="36" w:after="36" w:line="240" w:lineRule="auto"/>
              <w:jc w:val="right"/>
            </w:pPr>
            <w:r w:rsidRPr="00714576">
              <w:t>93</w:t>
            </w:r>
          </w:p>
        </w:tc>
        <w:tc>
          <w:tcPr>
            <w:tcW w:w="0" w:type="auto"/>
            <w:hideMark/>
          </w:tcPr>
          <w:p w14:paraId="0EC2AB50" w14:textId="77777777" w:rsidR="00714576" w:rsidRPr="00714576" w:rsidRDefault="00714576" w:rsidP="00714576">
            <w:pPr>
              <w:spacing w:before="36" w:after="36" w:line="240" w:lineRule="auto"/>
              <w:jc w:val="right"/>
            </w:pPr>
            <w:r w:rsidRPr="00714576">
              <w:t>2.6236559</w:t>
            </w:r>
          </w:p>
        </w:tc>
        <w:tc>
          <w:tcPr>
            <w:tcW w:w="0" w:type="auto"/>
            <w:hideMark/>
          </w:tcPr>
          <w:p w14:paraId="5D32E80A" w14:textId="77777777" w:rsidR="00714576" w:rsidRPr="00714576" w:rsidRDefault="00714576" w:rsidP="00714576">
            <w:pPr>
              <w:spacing w:before="36" w:after="36" w:line="240" w:lineRule="auto"/>
              <w:jc w:val="right"/>
            </w:pPr>
            <w:r w:rsidRPr="00714576">
              <w:t>363</w:t>
            </w:r>
          </w:p>
        </w:tc>
      </w:tr>
      <w:tr w:rsidR="00714576" w:rsidRPr="00714576" w14:paraId="7078FBC8" w14:textId="77777777" w:rsidTr="00714576">
        <w:tc>
          <w:tcPr>
            <w:tcW w:w="0" w:type="auto"/>
            <w:hideMark/>
          </w:tcPr>
          <w:p w14:paraId="6BD9A478" w14:textId="77777777" w:rsidR="00714576" w:rsidRPr="00714576" w:rsidRDefault="00714576" w:rsidP="00714576">
            <w:pPr>
              <w:spacing w:before="36" w:after="36" w:line="240" w:lineRule="auto"/>
              <w:jc w:val="left"/>
            </w:pPr>
            <w:r w:rsidRPr="00714576">
              <w:t>ANESTESIOLOGIA</w:t>
            </w:r>
          </w:p>
        </w:tc>
        <w:tc>
          <w:tcPr>
            <w:tcW w:w="0" w:type="auto"/>
            <w:hideMark/>
          </w:tcPr>
          <w:p w14:paraId="17878B9A" w14:textId="77777777" w:rsidR="00714576" w:rsidRPr="00714576" w:rsidRDefault="00714576" w:rsidP="00714576">
            <w:pPr>
              <w:spacing w:before="36" w:after="36" w:line="240" w:lineRule="auto"/>
              <w:jc w:val="right"/>
            </w:pPr>
            <w:r w:rsidRPr="00714576">
              <w:t>1345</w:t>
            </w:r>
          </w:p>
        </w:tc>
        <w:tc>
          <w:tcPr>
            <w:tcW w:w="0" w:type="auto"/>
            <w:hideMark/>
          </w:tcPr>
          <w:p w14:paraId="46035E19" w14:textId="77777777" w:rsidR="00714576" w:rsidRPr="00714576" w:rsidRDefault="00714576" w:rsidP="00714576">
            <w:pPr>
              <w:spacing w:before="36" w:after="36" w:line="240" w:lineRule="auto"/>
              <w:jc w:val="right"/>
            </w:pPr>
            <w:r w:rsidRPr="00714576">
              <w:t>936</w:t>
            </w:r>
          </w:p>
        </w:tc>
        <w:tc>
          <w:tcPr>
            <w:tcW w:w="0" w:type="auto"/>
            <w:hideMark/>
          </w:tcPr>
          <w:p w14:paraId="0A3DC60B" w14:textId="77777777" w:rsidR="00714576" w:rsidRPr="00714576" w:rsidRDefault="00714576" w:rsidP="00714576">
            <w:pPr>
              <w:spacing w:before="36" w:after="36" w:line="240" w:lineRule="auto"/>
              <w:jc w:val="right"/>
            </w:pPr>
            <w:r w:rsidRPr="00714576">
              <w:t>1.4369658</w:t>
            </w:r>
          </w:p>
        </w:tc>
        <w:tc>
          <w:tcPr>
            <w:tcW w:w="0" w:type="auto"/>
            <w:hideMark/>
          </w:tcPr>
          <w:p w14:paraId="7EE3491E" w14:textId="77777777" w:rsidR="00714576" w:rsidRPr="00714576" w:rsidRDefault="00714576" w:rsidP="00714576">
            <w:pPr>
              <w:spacing w:before="36" w:after="36" w:line="240" w:lineRule="auto"/>
              <w:jc w:val="right"/>
            </w:pPr>
            <w:r w:rsidRPr="00714576">
              <w:t>2448</w:t>
            </w:r>
          </w:p>
        </w:tc>
      </w:tr>
      <w:tr w:rsidR="00714576" w:rsidRPr="00714576" w14:paraId="00696537" w14:textId="77777777" w:rsidTr="00714576">
        <w:tc>
          <w:tcPr>
            <w:tcW w:w="0" w:type="auto"/>
            <w:hideMark/>
          </w:tcPr>
          <w:p w14:paraId="6C601978" w14:textId="77777777" w:rsidR="00714576" w:rsidRPr="00714576" w:rsidRDefault="00714576" w:rsidP="00714576">
            <w:pPr>
              <w:spacing w:before="36" w:after="36" w:line="240" w:lineRule="auto"/>
              <w:jc w:val="left"/>
            </w:pPr>
            <w:r w:rsidRPr="00714576">
              <w:t>CARDIOLOGIA</w:t>
            </w:r>
          </w:p>
        </w:tc>
        <w:tc>
          <w:tcPr>
            <w:tcW w:w="0" w:type="auto"/>
            <w:hideMark/>
          </w:tcPr>
          <w:p w14:paraId="3DBE0D80" w14:textId="77777777" w:rsidR="00714576" w:rsidRPr="00714576" w:rsidRDefault="00714576" w:rsidP="00714576">
            <w:pPr>
              <w:spacing w:before="36" w:after="36" w:line="240" w:lineRule="auto"/>
              <w:jc w:val="right"/>
            </w:pPr>
            <w:r w:rsidRPr="00714576">
              <w:t>400</w:t>
            </w:r>
          </w:p>
        </w:tc>
        <w:tc>
          <w:tcPr>
            <w:tcW w:w="0" w:type="auto"/>
            <w:hideMark/>
          </w:tcPr>
          <w:p w14:paraId="3F18B98C" w14:textId="77777777" w:rsidR="00714576" w:rsidRPr="00714576" w:rsidRDefault="00714576" w:rsidP="00714576">
            <w:pPr>
              <w:spacing w:before="36" w:after="36" w:line="240" w:lineRule="auto"/>
              <w:jc w:val="right"/>
            </w:pPr>
            <w:r w:rsidRPr="00714576">
              <w:t>996</w:t>
            </w:r>
          </w:p>
        </w:tc>
        <w:tc>
          <w:tcPr>
            <w:tcW w:w="0" w:type="auto"/>
            <w:hideMark/>
          </w:tcPr>
          <w:p w14:paraId="329305BA" w14:textId="77777777" w:rsidR="00714576" w:rsidRPr="00714576" w:rsidRDefault="00714576" w:rsidP="00714576">
            <w:pPr>
              <w:spacing w:before="36" w:after="36" w:line="240" w:lineRule="auto"/>
              <w:jc w:val="right"/>
            </w:pPr>
            <w:r w:rsidRPr="00714576">
              <w:t>0.4016064</w:t>
            </w:r>
          </w:p>
        </w:tc>
        <w:tc>
          <w:tcPr>
            <w:tcW w:w="0" w:type="auto"/>
            <w:hideMark/>
          </w:tcPr>
          <w:p w14:paraId="4D4F908E" w14:textId="77777777" w:rsidR="00714576" w:rsidRPr="00714576" w:rsidRDefault="00714576" w:rsidP="00714576">
            <w:pPr>
              <w:spacing w:before="36" w:after="36" w:line="240" w:lineRule="auto"/>
              <w:jc w:val="right"/>
            </w:pPr>
            <w:r w:rsidRPr="00714576">
              <w:t>1484</w:t>
            </w:r>
          </w:p>
        </w:tc>
      </w:tr>
      <w:tr w:rsidR="00714576" w:rsidRPr="00714576" w14:paraId="46EE79A5" w14:textId="77777777" w:rsidTr="00714576">
        <w:tc>
          <w:tcPr>
            <w:tcW w:w="0" w:type="auto"/>
            <w:hideMark/>
          </w:tcPr>
          <w:p w14:paraId="665CA959" w14:textId="77777777" w:rsidR="00714576" w:rsidRPr="00714576" w:rsidRDefault="00714576" w:rsidP="00714576">
            <w:pPr>
              <w:spacing w:before="36" w:after="36" w:line="240" w:lineRule="auto"/>
              <w:jc w:val="left"/>
              <w:rPr>
                <w:lang w:val="es-PE"/>
              </w:rPr>
            </w:pPr>
            <w:r w:rsidRPr="00714576">
              <w:rPr>
                <w:lang w:val="es-PE"/>
              </w:rPr>
              <w:t>CIRUGIA DE TORAX Y CARDIOVASCULAR</w:t>
            </w:r>
          </w:p>
        </w:tc>
        <w:tc>
          <w:tcPr>
            <w:tcW w:w="0" w:type="auto"/>
            <w:hideMark/>
          </w:tcPr>
          <w:p w14:paraId="0BD9A848" w14:textId="77777777" w:rsidR="00714576" w:rsidRPr="00714576" w:rsidRDefault="00714576" w:rsidP="00714576">
            <w:pPr>
              <w:spacing w:before="36" w:after="36" w:line="240" w:lineRule="auto"/>
              <w:jc w:val="right"/>
            </w:pPr>
            <w:r w:rsidRPr="00714576">
              <w:t>111</w:t>
            </w:r>
          </w:p>
        </w:tc>
        <w:tc>
          <w:tcPr>
            <w:tcW w:w="0" w:type="auto"/>
            <w:hideMark/>
          </w:tcPr>
          <w:p w14:paraId="38199811" w14:textId="77777777" w:rsidR="00714576" w:rsidRPr="00714576" w:rsidRDefault="00714576" w:rsidP="00714576">
            <w:pPr>
              <w:spacing w:before="36" w:after="36" w:line="240" w:lineRule="auto"/>
              <w:jc w:val="right"/>
            </w:pPr>
            <w:r w:rsidRPr="00714576">
              <w:t>406</w:t>
            </w:r>
          </w:p>
        </w:tc>
        <w:tc>
          <w:tcPr>
            <w:tcW w:w="0" w:type="auto"/>
            <w:hideMark/>
          </w:tcPr>
          <w:p w14:paraId="48EB89B6" w14:textId="77777777" w:rsidR="00714576" w:rsidRPr="00714576" w:rsidRDefault="00714576" w:rsidP="00714576">
            <w:pPr>
              <w:spacing w:before="36" w:after="36" w:line="240" w:lineRule="auto"/>
              <w:jc w:val="right"/>
            </w:pPr>
            <w:r w:rsidRPr="00714576">
              <w:t>0.2733990</w:t>
            </w:r>
          </w:p>
        </w:tc>
        <w:tc>
          <w:tcPr>
            <w:tcW w:w="0" w:type="auto"/>
            <w:hideMark/>
          </w:tcPr>
          <w:p w14:paraId="0F0ED42D" w14:textId="77777777" w:rsidR="00714576" w:rsidRPr="00714576" w:rsidRDefault="00714576" w:rsidP="00714576">
            <w:pPr>
              <w:spacing w:before="36" w:after="36" w:line="240" w:lineRule="auto"/>
              <w:jc w:val="right"/>
            </w:pPr>
            <w:r w:rsidRPr="00714576">
              <w:t>556</w:t>
            </w:r>
          </w:p>
        </w:tc>
      </w:tr>
      <w:tr w:rsidR="00714576" w:rsidRPr="00714576" w14:paraId="389941BB" w14:textId="77777777" w:rsidTr="00714576">
        <w:tc>
          <w:tcPr>
            <w:tcW w:w="0" w:type="auto"/>
            <w:hideMark/>
          </w:tcPr>
          <w:p w14:paraId="45BD8ABB" w14:textId="77777777" w:rsidR="00714576" w:rsidRPr="00714576" w:rsidRDefault="00714576" w:rsidP="00714576">
            <w:pPr>
              <w:spacing w:before="36" w:after="36" w:line="240" w:lineRule="auto"/>
              <w:jc w:val="left"/>
            </w:pPr>
            <w:r w:rsidRPr="00714576">
              <w:t>CIRUGIA GENERAL</w:t>
            </w:r>
          </w:p>
        </w:tc>
        <w:tc>
          <w:tcPr>
            <w:tcW w:w="0" w:type="auto"/>
            <w:hideMark/>
          </w:tcPr>
          <w:p w14:paraId="137FEEF8" w14:textId="77777777" w:rsidR="00714576" w:rsidRPr="00714576" w:rsidRDefault="00714576" w:rsidP="00714576">
            <w:pPr>
              <w:spacing w:before="36" w:after="36" w:line="240" w:lineRule="auto"/>
              <w:jc w:val="right"/>
            </w:pPr>
            <w:r w:rsidRPr="00714576">
              <w:t>823</w:t>
            </w:r>
          </w:p>
        </w:tc>
        <w:tc>
          <w:tcPr>
            <w:tcW w:w="0" w:type="auto"/>
            <w:hideMark/>
          </w:tcPr>
          <w:p w14:paraId="2DFF5B10" w14:textId="77777777" w:rsidR="00714576" w:rsidRPr="00714576" w:rsidRDefault="00714576" w:rsidP="00714576">
            <w:pPr>
              <w:spacing w:before="36" w:after="36" w:line="240" w:lineRule="auto"/>
              <w:jc w:val="right"/>
            </w:pPr>
            <w:r w:rsidRPr="00714576">
              <w:t>2697</w:t>
            </w:r>
          </w:p>
        </w:tc>
        <w:tc>
          <w:tcPr>
            <w:tcW w:w="0" w:type="auto"/>
            <w:hideMark/>
          </w:tcPr>
          <w:p w14:paraId="38554CC7" w14:textId="77777777" w:rsidR="00714576" w:rsidRPr="00714576" w:rsidRDefault="00714576" w:rsidP="00714576">
            <w:pPr>
              <w:spacing w:before="36" w:after="36" w:line="240" w:lineRule="auto"/>
              <w:jc w:val="right"/>
            </w:pPr>
            <w:r w:rsidRPr="00714576">
              <w:t>0.3051539</w:t>
            </w:r>
          </w:p>
        </w:tc>
        <w:tc>
          <w:tcPr>
            <w:tcW w:w="0" w:type="auto"/>
            <w:hideMark/>
          </w:tcPr>
          <w:p w14:paraId="3B6F5193" w14:textId="77777777" w:rsidR="00714576" w:rsidRPr="00714576" w:rsidRDefault="00714576" w:rsidP="00714576">
            <w:pPr>
              <w:spacing w:before="36" w:after="36" w:line="240" w:lineRule="auto"/>
              <w:jc w:val="right"/>
            </w:pPr>
            <w:r w:rsidRPr="00714576">
              <w:t>3730</w:t>
            </w:r>
          </w:p>
        </w:tc>
      </w:tr>
      <w:tr w:rsidR="00714576" w:rsidRPr="00714576" w14:paraId="060AB283" w14:textId="77777777" w:rsidTr="00714576">
        <w:tc>
          <w:tcPr>
            <w:tcW w:w="0" w:type="auto"/>
            <w:hideMark/>
          </w:tcPr>
          <w:p w14:paraId="6A7B67CA" w14:textId="77777777" w:rsidR="00714576" w:rsidRPr="00714576" w:rsidRDefault="00714576" w:rsidP="00714576">
            <w:pPr>
              <w:spacing w:before="36" w:after="36" w:line="240" w:lineRule="auto"/>
              <w:jc w:val="left"/>
            </w:pPr>
            <w:r w:rsidRPr="00714576">
              <w:t>CIRUGIA HEPATOPANCREATOBILIAR Y TRANSPLANTE</w:t>
            </w:r>
          </w:p>
        </w:tc>
        <w:tc>
          <w:tcPr>
            <w:tcW w:w="0" w:type="auto"/>
            <w:hideMark/>
          </w:tcPr>
          <w:p w14:paraId="1B49ADD1" w14:textId="77777777" w:rsidR="00714576" w:rsidRPr="00714576" w:rsidRDefault="00714576" w:rsidP="00714576">
            <w:pPr>
              <w:spacing w:before="36" w:after="36" w:line="240" w:lineRule="auto"/>
              <w:jc w:val="right"/>
            </w:pPr>
            <w:r w:rsidRPr="00714576">
              <w:t>3</w:t>
            </w:r>
          </w:p>
        </w:tc>
        <w:tc>
          <w:tcPr>
            <w:tcW w:w="0" w:type="auto"/>
            <w:hideMark/>
          </w:tcPr>
          <w:p w14:paraId="749DE0F2" w14:textId="77777777" w:rsidR="00714576" w:rsidRPr="00714576" w:rsidRDefault="00714576" w:rsidP="00714576">
            <w:pPr>
              <w:spacing w:before="36" w:after="36" w:line="240" w:lineRule="auto"/>
              <w:jc w:val="right"/>
            </w:pPr>
            <w:r w:rsidRPr="00714576">
              <w:t>27</w:t>
            </w:r>
          </w:p>
        </w:tc>
        <w:tc>
          <w:tcPr>
            <w:tcW w:w="0" w:type="auto"/>
            <w:hideMark/>
          </w:tcPr>
          <w:p w14:paraId="67CBA2B1" w14:textId="77777777" w:rsidR="00714576" w:rsidRPr="00714576" w:rsidRDefault="00714576" w:rsidP="00714576">
            <w:pPr>
              <w:spacing w:before="36" w:after="36" w:line="240" w:lineRule="auto"/>
              <w:jc w:val="right"/>
            </w:pPr>
            <w:r w:rsidRPr="00714576">
              <w:t>0.1111111</w:t>
            </w:r>
          </w:p>
        </w:tc>
        <w:tc>
          <w:tcPr>
            <w:tcW w:w="0" w:type="auto"/>
            <w:hideMark/>
          </w:tcPr>
          <w:p w14:paraId="0A2D4708" w14:textId="77777777" w:rsidR="00714576" w:rsidRPr="00714576" w:rsidRDefault="00714576" w:rsidP="00714576">
            <w:pPr>
              <w:spacing w:before="36" w:after="36" w:line="240" w:lineRule="auto"/>
              <w:jc w:val="right"/>
            </w:pPr>
            <w:r w:rsidRPr="00714576">
              <w:t>30</w:t>
            </w:r>
          </w:p>
        </w:tc>
      </w:tr>
      <w:tr w:rsidR="00714576" w:rsidRPr="00714576" w14:paraId="691F3D21" w14:textId="77777777" w:rsidTr="00714576">
        <w:tc>
          <w:tcPr>
            <w:tcW w:w="0" w:type="auto"/>
            <w:hideMark/>
          </w:tcPr>
          <w:p w14:paraId="636EEC55" w14:textId="77777777" w:rsidR="00714576" w:rsidRPr="00714576" w:rsidRDefault="00714576" w:rsidP="00714576">
            <w:pPr>
              <w:spacing w:before="36" w:after="36" w:line="240" w:lineRule="auto"/>
              <w:jc w:val="left"/>
            </w:pPr>
            <w:r w:rsidRPr="00714576">
              <w:t>CIRUGIA ONCOLOGICA</w:t>
            </w:r>
          </w:p>
        </w:tc>
        <w:tc>
          <w:tcPr>
            <w:tcW w:w="0" w:type="auto"/>
            <w:hideMark/>
          </w:tcPr>
          <w:p w14:paraId="316D612E" w14:textId="77777777" w:rsidR="00714576" w:rsidRPr="00714576" w:rsidRDefault="00714576" w:rsidP="00714576">
            <w:pPr>
              <w:spacing w:before="36" w:after="36" w:line="240" w:lineRule="auto"/>
              <w:jc w:val="right"/>
            </w:pPr>
            <w:r w:rsidRPr="00714576">
              <w:t>200</w:t>
            </w:r>
          </w:p>
        </w:tc>
        <w:tc>
          <w:tcPr>
            <w:tcW w:w="0" w:type="auto"/>
            <w:hideMark/>
          </w:tcPr>
          <w:p w14:paraId="4C35F58E" w14:textId="77777777" w:rsidR="00714576" w:rsidRPr="00714576" w:rsidRDefault="00714576" w:rsidP="00714576">
            <w:pPr>
              <w:spacing w:before="36" w:after="36" w:line="240" w:lineRule="auto"/>
              <w:jc w:val="right"/>
            </w:pPr>
            <w:r w:rsidRPr="00714576">
              <w:t>559</w:t>
            </w:r>
          </w:p>
        </w:tc>
        <w:tc>
          <w:tcPr>
            <w:tcW w:w="0" w:type="auto"/>
            <w:hideMark/>
          </w:tcPr>
          <w:p w14:paraId="4D1A2C3D" w14:textId="77777777" w:rsidR="00714576" w:rsidRPr="00714576" w:rsidRDefault="00714576" w:rsidP="00714576">
            <w:pPr>
              <w:spacing w:before="36" w:after="36" w:line="240" w:lineRule="auto"/>
              <w:jc w:val="right"/>
            </w:pPr>
            <w:r w:rsidRPr="00714576">
              <w:t>0.3577818</w:t>
            </w:r>
          </w:p>
        </w:tc>
        <w:tc>
          <w:tcPr>
            <w:tcW w:w="0" w:type="auto"/>
            <w:hideMark/>
          </w:tcPr>
          <w:p w14:paraId="00201055" w14:textId="77777777" w:rsidR="00714576" w:rsidRPr="00714576" w:rsidRDefault="00714576" w:rsidP="00714576">
            <w:pPr>
              <w:spacing w:before="36" w:after="36" w:line="240" w:lineRule="auto"/>
              <w:jc w:val="right"/>
            </w:pPr>
            <w:r w:rsidRPr="00714576">
              <w:t>811</w:t>
            </w:r>
          </w:p>
        </w:tc>
      </w:tr>
      <w:tr w:rsidR="00714576" w:rsidRPr="00714576" w14:paraId="1A2F21BF" w14:textId="77777777" w:rsidTr="00714576">
        <w:tc>
          <w:tcPr>
            <w:tcW w:w="0" w:type="auto"/>
            <w:hideMark/>
          </w:tcPr>
          <w:p w14:paraId="6E791A4A" w14:textId="77777777" w:rsidR="00714576" w:rsidRPr="00714576" w:rsidRDefault="00714576" w:rsidP="00714576">
            <w:pPr>
              <w:spacing w:before="36" w:after="36" w:line="240" w:lineRule="auto"/>
              <w:jc w:val="left"/>
            </w:pPr>
            <w:r w:rsidRPr="00714576">
              <w:t>CIRUGIA ONCOLOGICA ABDOMINAL</w:t>
            </w:r>
          </w:p>
        </w:tc>
        <w:tc>
          <w:tcPr>
            <w:tcW w:w="0" w:type="auto"/>
            <w:hideMark/>
          </w:tcPr>
          <w:p w14:paraId="36F28869" w14:textId="77777777" w:rsidR="00714576" w:rsidRPr="00714576" w:rsidRDefault="00714576" w:rsidP="00714576">
            <w:pPr>
              <w:spacing w:before="36" w:after="36" w:line="240" w:lineRule="auto"/>
              <w:jc w:val="right"/>
            </w:pPr>
            <w:r w:rsidRPr="00714576">
              <w:t>5</w:t>
            </w:r>
          </w:p>
        </w:tc>
        <w:tc>
          <w:tcPr>
            <w:tcW w:w="0" w:type="auto"/>
            <w:hideMark/>
          </w:tcPr>
          <w:p w14:paraId="116803FB" w14:textId="77777777" w:rsidR="00714576" w:rsidRPr="00714576" w:rsidRDefault="00714576" w:rsidP="00714576">
            <w:pPr>
              <w:spacing w:before="36" w:after="36" w:line="240" w:lineRule="auto"/>
              <w:jc w:val="right"/>
            </w:pPr>
            <w:r w:rsidRPr="00714576">
              <w:t>30</w:t>
            </w:r>
          </w:p>
        </w:tc>
        <w:tc>
          <w:tcPr>
            <w:tcW w:w="0" w:type="auto"/>
            <w:hideMark/>
          </w:tcPr>
          <w:p w14:paraId="5E6D73DF" w14:textId="77777777" w:rsidR="00714576" w:rsidRPr="00714576" w:rsidRDefault="00714576" w:rsidP="00714576">
            <w:pPr>
              <w:spacing w:before="36" w:after="36" w:line="240" w:lineRule="auto"/>
              <w:jc w:val="right"/>
            </w:pPr>
            <w:r w:rsidRPr="00714576">
              <w:t>0.1666667</w:t>
            </w:r>
          </w:p>
        </w:tc>
        <w:tc>
          <w:tcPr>
            <w:tcW w:w="0" w:type="auto"/>
            <w:hideMark/>
          </w:tcPr>
          <w:p w14:paraId="28031AFD" w14:textId="77777777" w:rsidR="00714576" w:rsidRPr="00714576" w:rsidRDefault="00714576" w:rsidP="00714576">
            <w:pPr>
              <w:spacing w:before="36" w:after="36" w:line="240" w:lineRule="auto"/>
              <w:jc w:val="right"/>
            </w:pPr>
            <w:r w:rsidRPr="00714576">
              <w:t>36</w:t>
            </w:r>
          </w:p>
        </w:tc>
      </w:tr>
      <w:tr w:rsidR="00714576" w:rsidRPr="00714576" w14:paraId="2436DEC2" w14:textId="77777777" w:rsidTr="00714576">
        <w:tc>
          <w:tcPr>
            <w:tcW w:w="0" w:type="auto"/>
            <w:hideMark/>
          </w:tcPr>
          <w:p w14:paraId="1D2E5AF4" w14:textId="77777777" w:rsidR="00714576" w:rsidRPr="00714576" w:rsidRDefault="00714576" w:rsidP="00714576">
            <w:pPr>
              <w:spacing w:before="36" w:after="36" w:line="240" w:lineRule="auto"/>
              <w:jc w:val="left"/>
            </w:pPr>
            <w:r w:rsidRPr="00714576">
              <w:t>CIRUGIA PEDIATRICA</w:t>
            </w:r>
          </w:p>
        </w:tc>
        <w:tc>
          <w:tcPr>
            <w:tcW w:w="0" w:type="auto"/>
            <w:hideMark/>
          </w:tcPr>
          <w:p w14:paraId="16640FD2" w14:textId="77777777" w:rsidR="00714576" w:rsidRPr="00714576" w:rsidRDefault="00714576" w:rsidP="00714576">
            <w:pPr>
              <w:spacing w:before="36" w:after="36" w:line="240" w:lineRule="auto"/>
              <w:jc w:val="right"/>
            </w:pPr>
            <w:r w:rsidRPr="00714576">
              <w:t>300</w:t>
            </w:r>
          </w:p>
        </w:tc>
        <w:tc>
          <w:tcPr>
            <w:tcW w:w="0" w:type="auto"/>
            <w:hideMark/>
          </w:tcPr>
          <w:p w14:paraId="17BFA237" w14:textId="77777777" w:rsidR="00714576" w:rsidRPr="00714576" w:rsidRDefault="00714576" w:rsidP="00714576">
            <w:pPr>
              <w:spacing w:before="36" w:after="36" w:line="240" w:lineRule="auto"/>
              <w:jc w:val="right"/>
            </w:pPr>
            <w:r w:rsidRPr="00714576">
              <w:t>197</w:t>
            </w:r>
          </w:p>
        </w:tc>
        <w:tc>
          <w:tcPr>
            <w:tcW w:w="0" w:type="auto"/>
            <w:hideMark/>
          </w:tcPr>
          <w:p w14:paraId="2DBED0ED" w14:textId="77777777" w:rsidR="00714576" w:rsidRPr="00714576" w:rsidRDefault="00714576" w:rsidP="00714576">
            <w:pPr>
              <w:spacing w:before="36" w:after="36" w:line="240" w:lineRule="auto"/>
              <w:jc w:val="right"/>
            </w:pPr>
            <w:r w:rsidRPr="00714576">
              <w:t>1.5228426</w:t>
            </w:r>
          </w:p>
        </w:tc>
        <w:tc>
          <w:tcPr>
            <w:tcW w:w="0" w:type="auto"/>
            <w:hideMark/>
          </w:tcPr>
          <w:p w14:paraId="0C61EFBD" w14:textId="77777777" w:rsidR="00714576" w:rsidRPr="00714576" w:rsidRDefault="00714576" w:rsidP="00714576">
            <w:pPr>
              <w:spacing w:before="36" w:after="36" w:line="240" w:lineRule="auto"/>
              <w:jc w:val="right"/>
            </w:pPr>
            <w:r w:rsidRPr="00714576">
              <w:t>525</w:t>
            </w:r>
          </w:p>
        </w:tc>
      </w:tr>
      <w:tr w:rsidR="00714576" w:rsidRPr="00714576" w14:paraId="07E3B7FE" w14:textId="77777777" w:rsidTr="00714576">
        <w:tc>
          <w:tcPr>
            <w:tcW w:w="0" w:type="auto"/>
            <w:hideMark/>
          </w:tcPr>
          <w:p w14:paraId="680C7BAF" w14:textId="77777777" w:rsidR="00714576" w:rsidRPr="00714576" w:rsidRDefault="00714576" w:rsidP="00714576">
            <w:pPr>
              <w:spacing w:before="36" w:after="36" w:line="240" w:lineRule="auto"/>
              <w:jc w:val="left"/>
            </w:pPr>
            <w:r w:rsidRPr="00714576">
              <w:t>CIRUGIA PLASTICA</w:t>
            </w:r>
          </w:p>
        </w:tc>
        <w:tc>
          <w:tcPr>
            <w:tcW w:w="0" w:type="auto"/>
            <w:hideMark/>
          </w:tcPr>
          <w:p w14:paraId="41F1E627" w14:textId="77777777" w:rsidR="00714576" w:rsidRPr="00714576" w:rsidRDefault="00714576" w:rsidP="00714576">
            <w:pPr>
              <w:spacing w:before="36" w:after="36" w:line="240" w:lineRule="auto"/>
              <w:jc w:val="right"/>
            </w:pPr>
            <w:r w:rsidRPr="00714576">
              <w:t>156</w:t>
            </w:r>
          </w:p>
        </w:tc>
        <w:tc>
          <w:tcPr>
            <w:tcW w:w="0" w:type="auto"/>
            <w:hideMark/>
          </w:tcPr>
          <w:p w14:paraId="7817507D" w14:textId="77777777" w:rsidR="00714576" w:rsidRPr="00714576" w:rsidRDefault="00714576" w:rsidP="00714576">
            <w:pPr>
              <w:spacing w:before="36" w:after="36" w:line="240" w:lineRule="auto"/>
              <w:jc w:val="right"/>
            </w:pPr>
            <w:r w:rsidRPr="00714576">
              <w:t>306</w:t>
            </w:r>
          </w:p>
        </w:tc>
        <w:tc>
          <w:tcPr>
            <w:tcW w:w="0" w:type="auto"/>
            <w:hideMark/>
          </w:tcPr>
          <w:p w14:paraId="3177C1F3" w14:textId="77777777" w:rsidR="00714576" w:rsidRPr="00714576" w:rsidRDefault="00714576" w:rsidP="00714576">
            <w:pPr>
              <w:spacing w:before="36" w:after="36" w:line="240" w:lineRule="auto"/>
              <w:jc w:val="right"/>
            </w:pPr>
            <w:r w:rsidRPr="00714576">
              <w:t>0.5098039</w:t>
            </w:r>
          </w:p>
        </w:tc>
        <w:tc>
          <w:tcPr>
            <w:tcW w:w="0" w:type="auto"/>
            <w:hideMark/>
          </w:tcPr>
          <w:p w14:paraId="5A58488A" w14:textId="77777777" w:rsidR="00714576" w:rsidRPr="00714576" w:rsidRDefault="00714576" w:rsidP="00714576">
            <w:pPr>
              <w:spacing w:before="36" w:after="36" w:line="240" w:lineRule="auto"/>
              <w:jc w:val="right"/>
            </w:pPr>
            <w:r w:rsidRPr="00714576">
              <w:t>486</w:t>
            </w:r>
          </w:p>
        </w:tc>
      </w:tr>
      <w:tr w:rsidR="00714576" w:rsidRPr="00714576" w14:paraId="3A1897D5" w14:textId="77777777" w:rsidTr="00714576">
        <w:tc>
          <w:tcPr>
            <w:tcW w:w="0" w:type="auto"/>
            <w:hideMark/>
          </w:tcPr>
          <w:p w14:paraId="4616474A" w14:textId="77777777" w:rsidR="00714576" w:rsidRPr="00714576" w:rsidRDefault="00714576" w:rsidP="00714576">
            <w:pPr>
              <w:spacing w:before="36" w:after="36" w:line="240" w:lineRule="auto"/>
              <w:jc w:val="left"/>
            </w:pPr>
            <w:r w:rsidRPr="00714576">
              <w:t>CIRUGIA PLASTICA Y RECONSTRUCTIVA</w:t>
            </w:r>
          </w:p>
        </w:tc>
        <w:tc>
          <w:tcPr>
            <w:tcW w:w="0" w:type="auto"/>
            <w:hideMark/>
          </w:tcPr>
          <w:p w14:paraId="5FB9CEAD" w14:textId="77777777" w:rsidR="00714576" w:rsidRPr="00714576" w:rsidRDefault="00714576" w:rsidP="00714576">
            <w:pPr>
              <w:spacing w:before="36" w:after="36" w:line="240" w:lineRule="auto"/>
              <w:jc w:val="right"/>
            </w:pPr>
            <w:r w:rsidRPr="00714576">
              <w:t>178</w:t>
            </w:r>
          </w:p>
        </w:tc>
        <w:tc>
          <w:tcPr>
            <w:tcW w:w="0" w:type="auto"/>
            <w:hideMark/>
          </w:tcPr>
          <w:p w14:paraId="763AB928" w14:textId="77777777" w:rsidR="00714576" w:rsidRPr="00714576" w:rsidRDefault="00714576" w:rsidP="00714576">
            <w:pPr>
              <w:spacing w:before="36" w:after="36" w:line="240" w:lineRule="auto"/>
              <w:jc w:val="right"/>
            </w:pPr>
            <w:r w:rsidRPr="00714576">
              <w:t>339</w:t>
            </w:r>
          </w:p>
        </w:tc>
        <w:tc>
          <w:tcPr>
            <w:tcW w:w="0" w:type="auto"/>
            <w:hideMark/>
          </w:tcPr>
          <w:p w14:paraId="45DE2C77" w14:textId="77777777" w:rsidR="00714576" w:rsidRPr="00714576" w:rsidRDefault="00714576" w:rsidP="00714576">
            <w:pPr>
              <w:spacing w:before="36" w:after="36" w:line="240" w:lineRule="auto"/>
              <w:jc w:val="right"/>
            </w:pPr>
            <w:r w:rsidRPr="00714576">
              <w:t>0.5250737</w:t>
            </w:r>
          </w:p>
        </w:tc>
        <w:tc>
          <w:tcPr>
            <w:tcW w:w="0" w:type="auto"/>
            <w:hideMark/>
          </w:tcPr>
          <w:p w14:paraId="775CB1A9" w14:textId="77777777" w:rsidR="00714576" w:rsidRPr="00714576" w:rsidRDefault="00714576" w:rsidP="00714576">
            <w:pPr>
              <w:spacing w:before="36" w:after="36" w:line="240" w:lineRule="auto"/>
              <w:jc w:val="right"/>
            </w:pPr>
            <w:r w:rsidRPr="00714576">
              <w:t>548</w:t>
            </w:r>
          </w:p>
        </w:tc>
      </w:tr>
      <w:tr w:rsidR="00714576" w:rsidRPr="00714576" w14:paraId="0684BAEF" w14:textId="77777777" w:rsidTr="00714576">
        <w:tc>
          <w:tcPr>
            <w:tcW w:w="0" w:type="auto"/>
            <w:hideMark/>
          </w:tcPr>
          <w:p w14:paraId="5C858E89" w14:textId="77777777" w:rsidR="00714576" w:rsidRPr="00714576" w:rsidRDefault="00714576" w:rsidP="00714576">
            <w:pPr>
              <w:spacing w:before="36" w:after="36" w:line="240" w:lineRule="auto"/>
              <w:jc w:val="left"/>
            </w:pPr>
            <w:r w:rsidRPr="00714576">
              <w:t>CIRUGIA TORACICA Y CARDIOVASCULAR</w:t>
            </w:r>
          </w:p>
        </w:tc>
        <w:tc>
          <w:tcPr>
            <w:tcW w:w="0" w:type="auto"/>
            <w:hideMark/>
          </w:tcPr>
          <w:p w14:paraId="0AB9F48A" w14:textId="77777777" w:rsidR="00714576" w:rsidRPr="00714576" w:rsidRDefault="00714576" w:rsidP="00714576">
            <w:pPr>
              <w:spacing w:before="36" w:after="36" w:line="240" w:lineRule="auto"/>
              <w:jc w:val="right"/>
            </w:pPr>
            <w:r w:rsidRPr="00714576">
              <w:t>26</w:t>
            </w:r>
          </w:p>
        </w:tc>
        <w:tc>
          <w:tcPr>
            <w:tcW w:w="0" w:type="auto"/>
            <w:hideMark/>
          </w:tcPr>
          <w:p w14:paraId="1AE712A6" w14:textId="77777777" w:rsidR="00714576" w:rsidRPr="00714576" w:rsidRDefault="00714576" w:rsidP="00714576">
            <w:pPr>
              <w:spacing w:before="36" w:after="36" w:line="240" w:lineRule="auto"/>
              <w:jc w:val="right"/>
            </w:pPr>
            <w:r w:rsidRPr="00714576">
              <w:t>87</w:t>
            </w:r>
          </w:p>
        </w:tc>
        <w:tc>
          <w:tcPr>
            <w:tcW w:w="0" w:type="auto"/>
            <w:hideMark/>
          </w:tcPr>
          <w:p w14:paraId="2DC32CD8" w14:textId="77777777" w:rsidR="00714576" w:rsidRPr="00714576" w:rsidRDefault="00714576" w:rsidP="00714576">
            <w:pPr>
              <w:spacing w:before="36" w:after="36" w:line="240" w:lineRule="auto"/>
              <w:jc w:val="right"/>
            </w:pPr>
            <w:r w:rsidRPr="00714576">
              <w:t>0.2988506</w:t>
            </w:r>
          </w:p>
        </w:tc>
        <w:tc>
          <w:tcPr>
            <w:tcW w:w="0" w:type="auto"/>
            <w:hideMark/>
          </w:tcPr>
          <w:p w14:paraId="339C1956" w14:textId="77777777" w:rsidR="00714576" w:rsidRPr="00714576" w:rsidRDefault="00714576" w:rsidP="00714576">
            <w:pPr>
              <w:spacing w:before="36" w:after="36" w:line="240" w:lineRule="auto"/>
              <w:jc w:val="right"/>
            </w:pPr>
            <w:r w:rsidRPr="00714576">
              <w:t>120</w:t>
            </w:r>
          </w:p>
        </w:tc>
      </w:tr>
      <w:tr w:rsidR="00714576" w:rsidRPr="00714576" w14:paraId="0A59AC93" w14:textId="77777777" w:rsidTr="00714576">
        <w:tc>
          <w:tcPr>
            <w:tcW w:w="0" w:type="auto"/>
            <w:hideMark/>
          </w:tcPr>
          <w:p w14:paraId="2D040944" w14:textId="77777777" w:rsidR="00714576" w:rsidRPr="00714576" w:rsidRDefault="00714576" w:rsidP="00714576">
            <w:pPr>
              <w:spacing w:before="36" w:after="36" w:line="240" w:lineRule="auto"/>
              <w:jc w:val="left"/>
            </w:pPr>
            <w:r w:rsidRPr="00714576">
              <w:t>DERMATOLOGIA</w:t>
            </w:r>
          </w:p>
        </w:tc>
        <w:tc>
          <w:tcPr>
            <w:tcW w:w="0" w:type="auto"/>
            <w:hideMark/>
          </w:tcPr>
          <w:p w14:paraId="0EE43027" w14:textId="77777777" w:rsidR="00714576" w:rsidRPr="00714576" w:rsidRDefault="00714576" w:rsidP="00714576">
            <w:pPr>
              <w:spacing w:before="36" w:after="36" w:line="240" w:lineRule="auto"/>
              <w:jc w:val="right"/>
            </w:pPr>
            <w:r w:rsidRPr="00714576">
              <w:t>1192</w:t>
            </w:r>
          </w:p>
        </w:tc>
        <w:tc>
          <w:tcPr>
            <w:tcW w:w="0" w:type="auto"/>
            <w:hideMark/>
          </w:tcPr>
          <w:p w14:paraId="6317EF5B" w14:textId="77777777" w:rsidR="00714576" w:rsidRPr="00714576" w:rsidRDefault="00714576" w:rsidP="00714576">
            <w:pPr>
              <w:spacing w:before="36" w:after="36" w:line="240" w:lineRule="auto"/>
              <w:jc w:val="right"/>
            </w:pPr>
            <w:r w:rsidRPr="00714576">
              <w:t>514</w:t>
            </w:r>
          </w:p>
        </w:tc>
        <w:tc>
          <w:tcPr>
            <w:tcW w:w="0" w:type="auto"/>
            <w:hideMark/>
          </w:tcPr>
          <w:p w14:paraId="28464FD3" w14:textId="77777777" w:rsidR="00714576" w:rsidRPr="00714576" w:rsidRDefault="00714576" w:rsidP="00714576">
            <w:pPr>
              <w:spacing w:before="36" w:after="36" w:line="240" w:lineRule="auto"/>
              <w:jc w:val="right"/>
            </w:pPr>
            <w:r w:rsidRPr="00714576">
              <w:t>2.3190661</w:t>
            </w:r>
          </w:p>
        </w:tc>
        <w:tc>
          <w:tcPr>
            <w:tcW w:w="0" w:type="auto"/>
            <w:hideMark/>
          </w:tcPr>
          <w:p w14:paraId="2C711C5B" w14:textId="77777777" w:rsidR="00714576" w:rsidRPr="00714576" w:rsidRDefault="00714576" w:rsidP="00714576">
            <w:pPr>
              <w:spacing w:before="36" w:after="36" w:line="240" w:lineRule="auto"/>
              <w:jc w:val="right"/>
            </w:pPr>
            <w:r w:rsidRPr="00714576">
              <w:t>1805</w:t>
            </w:r>
          </w:p>
        </w:tc>
      </w:tr>
      <w:tr w:rsidR="00714576" w:rsidRPr="00714576" w14:paraId="1E462E47" w14:textId="77777777" w:rsidTr="00714576">
        <w:tc>
          <w:tcPr>
            <w:tcW w:w="0" w:type="auto"/>
            <w:hideMark/>
          </w:tcPr>
          <w:p w14:paraId="2D3E2AE4" w14:textId="77777777" w:rsidR="00714576" w:rsidRPr="00714576" w:rsidRDefault="00714576" w:rsidP="00714576">
            <w:pPr>
              <w:spacing w:before="36" w:after="36" w:line="240" w:lineRule="auto"/>
              <w:jc w:val="left"/>
            </w:pPr>
            <w:r w:rsidRPr="00714576">
              <w:t>DERMATOLOGIA PEDIATRICA</w:t>
            </w:r>
          </w:p>
        </w:tc>
        <w:tc>
          <w:tcPr>
            <w:tcW w:w="0" w:type="auto"/>
            <w:hideMark/>
          </w:tcPr>
          <w:p w14:paraId="45003C1A" w14:textId="77777777" w:rsidR="00714576" w:rsidRPr="00714576" w:rsidRDefault="00714576" w:rsidP="00714576">
            <w:pPr>
              <w:spacing w:before="36" w:after="36" w:line="240" w:lineRule="auto"/>
              <w:jc w:val="right"/>
            </w:pPr>
            <w:r w:rsidRPr="00714576">
              <w:t>27</w:t>
            </w:r>
          </w:p>
        </w:tc>
        <w:tc>
          <w:tcPr>
            <w:tcW w:w="0" w:type="auto"/>
            <w:hideMark/>
          </w:tcPr>
          <w:p w14:paraId="350E9207" w14:textId="77777777" w:rsidR="00714576" w:rsidRPr="00714576" w:rsidRDefault="00714576" w:rsidP="00714576">
            <w:pPr>
              <w:spacing w:before="36" w:after="36" w:line="240" w:lineRule="auto"/>
              <w:jc w:val="right"/>
            </w:pPr>
            <w:r w:rsidRPr="00714576">
              <w:t>9</w:t>
            </w:r>
          </w:p>
        </w:tc>
        <w:tc>
          <w:tcPr>
            <w:tcW w:w="0" w:type="auto"/>
            <w:hideMark/>
          </w:tcPr>
          <w:p w14:paraId="0B04F58E" w14:textId="77777777" w:rsidR="00714576" w:rsidRPr="00714576" w:rsidRDefault="00714576" w:rsidP="00714576">
            <w:pPr>
              <w:spacing w:before="36" w:after="36" w:line="240" w:lineRule="auto"/>
              <w:jc w:val="right"/>
            </w:pPr>
            <w:r w:rsidRPr="00714576">
              <w:t>3.0000000</w:t>
            </w:r>
          </w:p>
        </w:tc>
        <w:tc>
          <w:tcPr>
            <w:tcW w:w="0" w:type="auto"/>
            <w:hideMark/>
          </w:tcPr>
          <w:p w14:paraId="584D0859" w14:textId="77777777" w:rsidR="00714576" w:rsidRPr="00714576" w:rsidRDefault="00714576" w:rsidP="00714576">
            <w:pPr>
              <w:spacing w:before="36" w:after="36" w:line="240" w:lineRule="auto"/>
              <w:jc w:val="right"/>
            </w:pPr>
            <w:r w:rsidRPr="00714576">
              <w:t>36</w:t>
            </w:r>
          </w:p>
        </w:tc>
      </w:tr>
      <w:tr w:rsidR="00714576" w:rsidRPr="00714576" w14:paraId="081A51DA" w14:textId="77777777" w:rsidTr="00714576">
        <w:tc>
          <w:tcPr>
            <w:tcW w:w="0" w:type="auto"/>
            <w:hideMark/>
          </w:tcPr>
          <w:p w14:paraId="056A1B82" w14:textId="77777777" w:rsidR="00714576" w:rsidRPr="00714576" w:rsidRDefault="00714576" w:rsidP="00714576">
            <w:pPr>
              <w:spacing w:before="36" w:after="36" w:line="240" w:lineRule="auto"/>
              <w:jc w:val="left"/>
            </w:pPr>
            <w:r w:rsidRPr="00714576">
              <w:t>ENDOCRINOLOGIA</w:t>
            </w:r>
          </w:p>
        </w:tc>
        <w:tc>
          <w:tcPr>
            <w:tcW w:w="0" w:type="auto"/>
            <w:hideMark/>
          </w:tcPr>
          <w:p w14:paraId="52AE092A" w14:textId="77777777" w:rsidR="00714576" w:rsidRPr="00714576" w:rsidRDefault="00714576" w:rsidP="00714576">
            <w:pPr>
              <w:spacing w:before="36" w:after="36" w:line="240" w:lineRule="auto"/>
              <w:jc w:val="right"/>
            </w:pPr>
            <w:r w:rsidRPr="00714576">
              <w:t>652</w:t>
            </w:r>
          </w:p>
        </w:tc>
        <w:tc>
          <w:tcPr>
            <w:tcW w:w="0" w:type="auto"/>
            <w:hideMark/>
          </w:tcPr>
          <w:p w14:paraId="79A28046" w14:textId="77777777" w:rsidR="00714576" w:rsidRPr="00714576" w:rsidRDefault="00714576" w:rsidP="00714576">
            <w:pPr>
              <w:spacing w:before="36" w:after="36" w:line="240" w:lineRule="auto"/>
              <w:jc w:val="right"/>
            </w:pPr>
            <w:r w:rsidRPr="00714576">
              <w:t>368</w:t>
            </w:r>
          </w:p>
        </w:tc>
        <w:tc>
          <w:tcPr>
            <w:tcW w:w="0" w:type="auto"/>
            <w:hideMark/>
          </w:tcPr>
          <w:p w14:paraId="6A1FEC79" w14:textId="77777777" w:rsidR="00714576" w:rsidRPr="00714576" w:rsidRDefault="00714576" w:rsidP="00714576">
            <w:pPr>
              <w:spacing w:before="36" w:after="36" w:line="240" w:lineRule="auto"/>
              <w:jc w:val="right"/>
            </w:pPr>
            <w:r w:rsidRPr="00714576">
              <w:t>1.7717391</w:t>
            </w:r>
          </w:p>
        </w:tc>
        <w:tc>
          <w:tcPr>
            <w:tcW w:w="0" w:type="auto"/>
            <w:hideMark/>
          </w:tcPr>
          <w:p w14:paraId="65BFBF49" w14:textId="77777777" w:rsidR="00714576" w:rsidRPr="00714576" w:rsidRDefault="00714576" w:rsidP="00714576">
            <w:pPr>
              <w:spacing w:before="36" w:after="36" w:line="240" w:lineRule="auto"/>
              <w:jc w:val="right"/>
            </w:pPr>
            <w:r w:rsidRPr="00714576">
              <w:t>1091</w:t>
            </w:r>
          </w:p>
        </w:tc>
      </w:tr>
      <w:tr w:rsidR="00714576" w:rsidRPr="00714576" w14:paraId="2ECB0B37" w14:textId="77777777" w:rsidTr="00714576">
        <w:tc>
          <w:tcPr>
            <w:tcW w:w="0" w:type="auto"/>
            <w:hideMark/>
          </w:tcPr>
          <w:p w14:paraId="74C2D51C" w14:textId="77777777" w:rsidR="00714576" w:rsidRPr="00714576" w:rsidRDefault="00714576" w:rsidP="00714576">
            <w:pPr>
              <w:spacing w:before="36" w:after="36" w:line="240" w:lineRule="auto"/>
              <w:jc w:val="left"/>
            </w:pPr>
            <w:r w:rsidRPr="00714576">
              <w:t>ENDOCRINOLOGIA PEDIATRICA</w:t>
            </w:r>
          </w:p>
        </w:tc>
        <w:tc>
          <w:tcPr>
            <w:tcW w:w="0" w:type="auto"/>
            <w:hideMark/>
          </w:tcPr>
          <w:p w14:paraId="717686DC" w14:textId="77777777" w:rsidR="00714576" w:rsidRPr="00714576" w:rsidRDefault="00714576" w:rsidP="00714576">
            <w:pPr>
              <w:spacing w:before="36" w:after="36" w:line="240" w:lineRule="auto"/>
              <w:jc w:val="right"/>
            </w:pPr>
            <w:r w:rsidRPr="00714576">
              <w:t>54</w:t>
            </w:r>
          </w:p>
        </w:tc>
        <w:tc>
          <w:tcPr>
            <w:tcW w:w="0" w:type="auto"/>
            <w:hideMark/>
          </w:tcPr>
          <w:p w14:paraId="6B209124" w14:textId="77777777" w:rsidR="00714576" w:rsidRPr="00714576" w:rsidRDefault="00714576" w:rsidP="00714576">
            <w:pPr>
              <w:spacing w:before="36" w:after="36" w:line="240" w:lineRule="auto"/>
              <w:jc w:val="right"/>
            </w:pPr>
            <w:r w:rsidRPr="00714576">
              <w:t>17</w:t>
            </w:r>
          </w:p>
        </w:tc>
        <w:tc>
          <w:tcPr>
            <w:tcW w:w="0" w:type="auto"/>
            <w:hideMark/>
          </w:tcPr>
          <w:p w14:paraId="5B6D0F95" w14:textId="77777777" w:rsidR="00714576" w:rsidRPr="00714576" w:rsidRDefault="00714576" w:rsidP="00714576">
            <w:pPr>
              <w:spacing w:before="36" w:after="36" w:line="240" w:lineRule="auto"/>
              <w:jc w:val="right"/>
            </w:pPr>
            <w:r w:rsidRPr="00714576">
              <w:t>3.1764706</w:t>
            </w:r>
          </w:p>
        </w:tc>
        <w:tc>
          <w:tcPr>
            <w:tcW w:w="0" w:type="auto"/>
            <w:hideMark/>
          </w:tcPr>
          <w:p w14:paraId="01FBAA90" w14:textId="77777777" w:rsidR="00714576" w:rsidRPr="00714576" w:rsidRDefault="00714576" w:rsidP="00714576">
            <w:pPr>
              <w:spacing w:before="36" w:after="36" w:line="240" w:lineRule="auto"/>
              <w:jc w:val="right"/>
            </w:pPr>
            <w:r w:rsidRPr="00714576">
              <w:t>73</w:t>
            </w:r>
          </w:p>
        </w:tc>
      </w:tr>
      <w:tr w:rsidR="00714576" w:rsidRPr="00714576" w14:paraId="58F9A630" w14:textId="77777777" w:rsidTr="00714576">
        <w:tc>
          <w:tcPr>
            <w:tcW w:w="0" w:type="auto"/>
            <w:hideMark/>
          </w:tcPr>
          <w:p w14:paraId="3E79F99A" w14:textId="77777777" w:rsidR="00714576" w:rsidRPr="00714576" w:rsidRDefault="00714576" w:rsidP="00714576">
            <w:pPr>
              <w:spacing w:before="36" w:after="36" w:line="240" w:lineRule="auto"/>
              <w:jc w:val="left"/>
            </w:pPr>
            <w:r w:rsidRPr="00714576">
              <w:t>GERIATRIA</w:t>
            </w:r>
          </w:p>
        </w:tc>
        <w:tc>
          <w:tcPr>
            <w:tcW w:w="0" w:type="auto"/>
            <w:hideMark/>
          </w:tcPr>
          <w:p w14:paraId="68695166" w14:textId="77777777" w:rsidR="00714576" w:rsidRPr="00714576" w:rsidRDefault="00714576" w:rsidP="00714576">
            <w:pPr>
              <w:spacing w:before="36" w:after="36" w:line="240" w:lineRule="auto"/>
              <w:jc w:val="right"/>
            </w:pPr>
            <w:r w:rsidRPr="00714576">
              <w:t>300</w:t>
            </w:r>
          </w:p>
        </w:tc>
        <w:tc>
          <w:tcPr>
            <w:tcW w:w="0" w:type="auto"/>
            <w:hideMark/>
          </w:tcPr>
          <w:p w14:paraId="2B64A8B2" w14:textId="77777777" w:rsidR="00714576" w:rsidRPr="00714576" w:rsidRDefault="00714576" w:rsidP="00714576">
            <w:pPr>
              <w:spacing w:before="36" w:after="36" w:line="240" w:lineRule="auto"/>
              <w:jc w:val="right"/>
            </w:pPr>
            <w:r w:rsidRPr="00714576">
              <w:t>120</w:t>
            </w:r>
          </w:p>
        </w:tc>
        <w:tc>
          <w:tcPr>
            <w:tcW w:w="0" w:type="auto"/>
            <w:hideMark/>
          </w:tcPr>
          <w:p w14:paraId="4FA88B0E" w14:textId="77777777" w:rsidR="00714576" w:rsidRPr="00714576" w:rsidRDefault="00714576" w:rsidP="00714576">
            <w:pPr>
              <w:spacing w:before="36" w:after="36" w:line="240" w:lineRule="auto"/>
              <w:jc w:val="right"/>
            </w:pPr>
            <w:r w:rsidRPr="00714576">
              <w:t>2.5000000</w:t>
            </w:r>
          </w:p>
        </w:tc>
        <w:tc>
          <w:tcPr>
            <w:tcW w:w="0" w:type="auto"/>
            <w:hideMark/>
          </w:tcPr>
          <w:p w14:paraId="0FEB827D" w14:textId="77777777" w:rsidR="00714576" w:rsidRPr="00714576" w:rsidRDefault="00714576" w:rsidP="00714576">
            <w:pPr>
              <w:spacing w:before="36" w:after="36" w:line="240" w:lineRule="auto"/>
              <w:jc w:val="right"/>
            </w:pPr>
            <w:r w:rsidRPr="00714576">
              <w:t>458</w:t>
            </w:r>
          </w:p>
        </w:tc>
      </w:tr>
      <w:tr w:rsidR="00714576" w:rsidRPr="00714576" w14:paraId="7A068AD0" w14:textId="77777777" w:rsidTr="00714576">
        <w:tc>
          <w:tcPr>
            <w:tcW w:w="0" w:type="auto"/>
            <w:hideMark/>
          </w:tcPr>
          <w:p w14:paraId="7C6962CA" w14:textId="77777777" w:rsidR="00714576" w:rsidRPr="00714576" w:rsidRDefault="00714576" w:rsidP="00714576">
            <w:pPr>
              <w:spacing w:before="36" w:after="36" w:line="240" w:lineRule="auto"/>
              <w:jc w:val="left"/>
            </w:pPr>
            <w:r w:rsidRPr="00714576">
              <w:t>GINECOLOGIA ONCOLOGICA</w:t>
            </w:r>
          </w:p>
        </w:tc>
        <w:tc>
          <w:tcPr>
            <w:tcW w:w="0" w:type="auto"/>
            <w:hideMark/>
          </w:tcPr>
          <w:p w14:paraId="71FFDA0A" w14:textId="77777777" w:rsidR="00714576" w:rsidRPr="00714576" w:rsidRDefault="00714576" w:rsidP="00714576">
            <w:pPr>
              <w:spacing w:before="36" w:after="36" w:line="240" w:lineRule="auto"/>
              <w:jc w:val="right"/>
            </w:pPr>
            <w:r w:rsidRPr="00714576">
              <w:t>42</w:t>
            </w:r>
          </w:p>
        </w:tc>
        <w:tc>
          <w:tcPr>
            <w:tcW w:w="0" w:type="auto"/>
            <w:hideMark/>
          </w:tcPr>
          <w:p w14:paraId="7F5C98CE" w14:textId="77777777" w:rsidR="00714576" w:rsidRPr="00714576" w:rsidRDefault="00714576" w:rsidP="00714576">
            <w:pPr>
              <w:spacing w:before="36" w:after="36" w:line="240" w:lineRule="auto"/>
              <w:jc w:val="right"/>
            </w:pPr>
            <w:r w:rsidRPr="00714576">
              <w:t>161</w:t>
            </w:r>
          </w:p>
        </w:tc>
        <w:tc>
          <w:tcPr>
            <w:tcW w:w="0" w:type="auto"/>
            <w:hideMark/>
          </w:tcPr>
          <w:p w14:paraId="1E5F1BB0" w14:textId="77777777" w:rsidR="00714576" w:rsidRPr="00714576" w:rsidRDefault="00714576" w:rsidP="00714576">
            <w:pPr>
              <w:spacing w:before="36" w:after="36" w:line="240" w:lineRule="auto"/>
              <w:jc w:val="right"/>
            </w:pPr>
            <w:r w:rsidRPr="00714576">
              <w:t>0.2608696</w:t>
            </w:r>
          </w:p>
        </w:tc>
        <w:tc>
          <w:tcPr>
            <w:tcW w:w="0" w:type="auto"/>
            <w:hideMark/>
          </w:tcPr>
          <w:p w14:paraId="41B5E45D" w14:textId="77777777" w:rsidR="00714576" w:rsidRPr="00714576" w:rsidRDefault="00714576" w:rsidP="00714576">
            <w:pPr>
              <w:spacing w:before="36" w:after="36" w:line="240" w:lineRule="auto"/>
              <w:jc w:val="right"/>
            </w:pPr>
            <w:r w:rsidRPr="00714576">
              <w:t>210</w:t>
            </w:r>
          </w:p>
        </w:tc>
      </w:tr>
      <w:tr w:rsidR="00714576" w:rsidRPr="00714576" w14:paraId="33F2DD79" w14:textId="77777777" w:rsidTr="00714576">
        <w:tc>
          <w:tcPr>
            <w:tcW w:w="0" w:type="auto"/>
            <w:hideMark/>
          </w:tcPr>
          <w:p w14:paraId="68085541" w14:textId="77777777" w:rsidR="00714576" w:rsidRPr="00714576" w:rsidRDefault="00714576" w:rsidP="00714576">
            <w:pPr>
              <w:spacing w:before="36" w:after="36" w:line="240" w:lineRule="auto"/>
              <w:jc w:val="left"/>
            </w:pPr>
            <w:r w:rsidRPr="00714576">
              <w:t>HEMATOLOGIA</w:t>
            </w:r>
          </w:p>
        </w:tc>
        <w:tc>
          <w:tcPr>
            <w:tcW w:w="0" w:type="auto"/>
            <w:hideMark/>
          </w:tcPr>
          <w:p w14:paraId="22BB9D05" w14:textId="77777777" w:rsidR="00714576" w:rsidRPr="00714576" w:rsidRDefault="00714576" w:rsidP="00714576">
            <w:pPr>
              <w:spacing w:before="36" w:after="36" w:line="240" w:lineRule="auto"/>
              <w:jc w:val="right"/>
            </w:pPr>
            <w:r w:rsidRPr="00714576">
              <w:t>172</w:t>
            </w:r>
          </w:p>
        </w:tc>
        <w:tc>
          <w:tcPr>
            <w:tcW w:w="0" w:type="auto"/>
            <w:hideMark/>
          </w:tcPr>
          <w:p w14:paraId="12838CB4" w14:textId="77777777" w:rsidR="00714576" w:rsidRPr="00714576" w:rsidRDefault="00714576" w:rsidP="00714576">
            <w:pPr>
              <w:spacing w:before="36" w:after="36" w:line="240" w:lineRule="auto"/>
              <w:jc w:val="right"/>
            </w:pPr>
            <w:r w:rsidRPr="00714576">
              <w:t>67</w:t>
            </w:r>
          </w:p>
        </w:tc>
        <w:tc>
          <w:tcPr>
            <w:tcW w:w="0" w:type="auto"/>
            <w:hideMark/>
          </w:tcPr>
          <w:p w14:paraId="5BB99E98" w14:textId="77777777" w:rsidR="00714576" w:rsidRPr="00714576" w:rsidRDefault="00714576" w:rsidP="00714576">
            <w:pPr>
              <w:spacing w:before="36" w:after="36" w:line="240" w:lineRule="auto"/>
              <w:jc w:val="right"/>
            </w:pPr>
            <w:r w:rsidRPr="00714576">
              <w:t>2.5671642</w:t>
            </w:r>
          </w:p>
        </w:tc>
        <w:tc>
          <w:tcPr>
            <w:tcW w:w="0" w:type="auto"/>
            <w:hideMark/>
          </w:tcPr>
          <w:p w14:paraId="7B0618D0" w14:textId="77777777" w:rsidR="00714576" w:rsidRPr="00714576" w:rsidRDefault="00714576" w:rsidP="00714576">
            <w:pPr>
              <w:spacing w:before="36" w:after="36" w:line="240" w:lineRule="auto"/>
              <w:jc w:val="right"/>
            </w:pPr>
            <w:r w:rsidRPr="00714576">
              <w:t>248</w:t>
            </w:r>
          </w:p>
        </w:tc>
      </w:tr>
      <w:tr w:rsidR="00714576" w:rsidRPr="00714576" w14:paraId="0205BC53" w14:textId="77777777" w:rsidTr="00714576">
        <w:tc>
          <w:tcPr>
            <w:tcW w:w="0" w:type="auto"/>
            <w:hideMark/>
          </w:tcPr>
          <w:p w14:paraId="072732D1" w14:textId="77777777" w:rsidR="00714576" w:rsidRPr="00714576" w:rsidRDefault="00714576" w:rsidP="00714576">
            <w:pPr>
              <w:spacing w:before="36" w:after="36" w:line="240" w:lineRule="auto"/>
              <w:jc w:val="left"/>
            </w:pPr>
            <w:r w:rsidRPr="00714576">
              <w:t>INMUNOLOGIA Y ALERGIA</w:t>
            </w:r>
          </w:p>
        </w:tc>
        <w:tc>
          <w:tcPr>
            <w:tcW w:w="0" w:type="auto"/>
            <w:hideMark/>
          </w:tcPr>
          <w:p w14:paraId="05D536D3" w14:textId="77777777" w:rsidR="00714576" w:rsidRPr="00714576" w:rsidRDefault="00714576" w:rsidP="00714576">
            <w:pPr>
              <w:spacing w:before="36" w:after="36" w:line="240" w:lineRule="auto"/>
              <w:jc w:val="right"/>
            </w:pPr>
            <w:r w:rsidRPr="00714576">
              <w:t>61</w:t>
            </w:r>
          </w:p>
        </w:tc>
        <w:tc>
          <w:tcPr>
            <w:tcW w:w="0" w:type="auto"/>
            <w:hideMark/>
          </w:tcPr>
          <w:p w14:paraId="5FA4E749" w14:textId="77777777" w:rsidR="00714576" w:rsidRPr="00714576" w:rsidRDefault="00714576" w:rsidP="00714576">
            <w:pPr>
              <w:spacing w:before="36" w:after="36" w:line="240" w:lineRule="auto"/>
              <w:jc w:val="right"/>
            </w:pPr>
            <w:r w:rsidRPr="00714576">
              <w:t>35</w:t>
            </w:r>
          </w:p>
        </w:tc>
        <w:tc>
          <w:tcPr>
            <w:tcW w:w="0" w:type="auto"/>
            <w:hideMark/>
          </w:tcPr>
          <w:p w14:paraId="5449C2EB" w14:textId="77777777" w:rsidR="00714576" w:rsidRPr="00714576" w:rsidRDefault="00714576" w:rsidP="00714576">
            <w:pPr>
              <w:spacing w:before="36" w:after="36" w:line="240" w:lineRule="auto"/>
              <w:jc w:val="right"/>
            </w:pPr>
            <w:r w:rsidRPr="00714576">
              <w:t>1.7428571</w:t>
            </w:r>
          </w:p>
        </w:tc>
        <w:tc>
          <w:tcPr>
            <w:tcW w:w="0" w:type="auto"/>
            <w:hideMark/>
          </w:tcPr>
          <w:p w14:paraId="2CC7A4B0" w14:textId="77777777" w:rsidR="00714576" w:rsidRPr="00714576" w:rsidRDefault="00714576" w:rsidP="00714576">
            <w:pPr>
              <w:spacing w:before="36" w:after="36" w:line="240" w:lineRule="auto"/>
              <w:jc w:val="right"/>
            </w:pPr>
            <w:r w:rsidRPr="00714576">
              <w:t>99</w:t>
            </w:r>
          </w:p>
        </w:tc>
      </w:tr>
      <w:tr w:rsidR="00714576" w:rsidRPr="00714576" w14:paraId="009A1AF2" w14:textId="77777777" w:rsidTr="00714576">
        <w:tc>
          <w:tcPr>
            <w:tcW w:w="0" w:type="auto"/>
            <w:hideMark/>
          </w:tcPr>
          <w:p w14:paraId="31165B19" w14:textId="77777777" w:rsidR="00714576" w:rsidRPr="00714576" w:rsidRDefault="00714576" w:rsidP="00714576">
            <w:pPr>
              <w:spacing w:before="36" w:after="36" w:line="240" w:lineRule="auto"/>
              <w:jc w:val="left"/>
            </w:pPr>
            <w:r w:rsidRPr="00714576">
              <w:lastRenderedPageBreak/>
              <w:t>MEDICINA DE REHABILITACION</w:t>
            </w:r>
          </w:p>
        </w:tc>
        <w:tc>
          <w:tcPr>
            <w:tcW w:w="0" w:type="auto"/>
            <w:hideMark/>
          </w:tcPr>
          <w:p w14:paraId="41B1A899" w14:textId="77777777" w:rsidR="00714576" w:rsidRPr="00714576" w:rsidRDefault="00714576" w:rsidP="00714576">
            <w:pPr>
              <w:spacing w:before="36" w:after="36" w:line="240" w:lineRule="auto"/>
              <w:jc w:val="right"/>
            </w:pPr>
            <w:r w:rsidRPr="00714576">
              <w:t>174</w:t>
            </w:r>
          </w:p>
        </w:tc>
        <w:tc>
          <w:tcPr>
            <w:tcW w:w="0" w:type="auto"/>
            <w:hideMark/>
          </w:tcPr>
          <w:p w14:paraId="579DD03F" w14:textId="77777777" w:rsidR="00714576" w:rsidRPr="00714576" w:rsidRDefault="00714576" w:rsidP="00714576">
            <w:pPr>
              <w:spacing w:before="36" w:after="36" w:line="240" w:lineRule="auto"/>
              <w:jc w:val="right"/>
            </w:pPr>
            <w:r w:rsidRPr="00714576">
              <w:t>74</w:t>
            </w:r>
          </w:p>
        </w:tc>
        <w:tc>
          <w:tcPr>
            <w:tcW w:w="0" w:type="auto"/>
            <w:hideMark/>
          </w:tcPr>
          <w:p w14:paraId="5C4AD27B" w14:textId="77777777" w:rsidR="00714576" w:rsidRPr="00714576" w:rsidRDefault="00714576" w:rsidP="00714576">
            <w:pPr>
              <w:spacing w:before="36" w:after="36" w:line="240" w:lineRule="auto"/>
              <w:jc w:val="right"/>
            </w:pPr>
            <w:r w:rsidRPr="00714576">
              <w:t>2.3513514</w:t>
            </w:r>
          </w:p>
        </w:tc>
        <w:tc>
          <w:tcPr>
            <w:tcW w:w="0" w:type="auto"/>
            <w:hideMark/>
          </w:tcPr>
          <w:p w14:paraId="3D79B178" w14:textId="77777777" w:rsidR="00714576" w:rsidRPr="00714576" w:rsidRDefault="00714576" w:rsidP="00714576">
            <w:pPr>
              <w:spacing w:before="36" w:after="36" w:line="240" w:lineRule="auto"/>
              <w:jc w:val="right"/>
            </w:pPr>
            <w:r w:rsidRPr="00714576">
              <w:t>260</w:t>
            </w:r>
          </w:p>
        </w:tc>
      </w:tr>
      <w:tr w:rsidR="00714576" w:rsidRPr="00714576" w14:paraId="3D8967E5" w14:textId="77777777" w:rsidTr="00714576">
        <w:tc>
          <w:tcPr>
            <w:tcW w:w="0" w:type="auto"/>
            <w:hideMark/>
          </w:tcPr>
          <w:p w14:paraId="33085AEE" w14:textId="77777777" w:rsidR="00714576" w:rsidRPr="00714576" w:rsidRDefault="00714576" w:rsidP="00714576">
            <w:pPr>
              <w:spacing w:before="36" w:after="36" w:line="240" w:lineRule="auto"/>
              <w:jc w:val="left"/>
            </w:pPr>
            <w:r w:rsidRPr="00714576">
              <w:t>MEDICINA FAMILIAR Y COMUNITARIA</w:t>
            </w:r>
          </w:p>
        </w:tc>
        <w:tc>
          <w:tcPr>
            <w:tcW w:w="0" w:type="auto"/>
            <w:hideMark/>
          </w:tcPr>
          <w:p w14:paraId="62952BF6" w14:textId="77777777" w:rsidR="00714576" w:rsidRPr="00714576" w:rsidRDefault="00714576" w:rsidP="00714576">
            <w:pPr>
              <w:spacing w:before="36" w:after="36" w:line="240" w:lineRule="auto"/>
              <w:jc w:val="right"/>
            </w:pPr>
            <w:r w:rsidRPr="00714576">
              <w:t>314</w:t>
            </w:r>
          </w:p>
        </w:tc>
        <w:tc>
          <w:tcPr>
            <w:tcW w:w="0" w:type="auto"/>
            <w:hideMark/>
          </w:tcPr>
          <w:p w14:paraId="0FC456FF" w14:textId="77777777" w:rsidR="00714576" w:rsidRPr="00714576" w:rsidRDefault="00714576" w:rsidP="00714576">
            <w:pPr>
              <w:spacing w:before="36" w:after="36" w:line="240" w:lineRule="auto"/>
              <w:jc w:val="right"/>
            </w:pPr>
            <w:r w:rsidRPr="00714576">
              <w:t>234</w:t>
            </w:r>
          </w:p>
        </w:tc>
        <w:tc>
          <w:tcPr>
            <w:tcW w:w="0" w:type="auto"/>
            <w:hideMark/>
          </w:tcPr>
          <w:p w14:paraId="7A4A2F87" w14:textId="77777777" w:rsidR="00714576" w:rsidRPr="00714576" w:rsidRDefault="00714576" w:rsidP="00714576">
            <w:pPr>
              <w:spacing w:before="36" w:after="36" w:line="240" w:lineRule="auto"/>
              <w:jc w:val="right"/>
            </w:pPr>
            <w:r w:rsidRPr="00714576">
              <w:t>1.3418803</w:t>
            </w:r>
          </w:p>
        </w:tc>
        <w:tc>
          <w:tcPr>
            <w:tcW w:w="0" w:type="auto"/>
            <w:hideMark/>
          </w:tcPr>
          <w:p w14:paraId="0B0E4568" w14:textId="77777777" w:rsidR="00714576" w:rsidRPr="00714576" w:rsidRDefault="00714576" w:rsidP="00714576">
            <w:pPr>
              <w:spacing w:before="36" w:after="36" w:line="240" w:lineRule="auto"/>
              <w:jc w:val="right"/>
            </w:pPr>
            <w:r w:rsidRPr="00714576">
              <w:t>575</w:t>
            </w:r>
          </w:p>
        </w:tc>
      </w:tr>
      <w:tr w:rsidR="00714576" w:rsidRPr="00714576" w14:paraId="449D14CD" w14:textId="77777777" w:rsidTr="00714576">
        <w:tc>
          <w:tcPr>
            <w:tcW w:w="0" w:type="auto"/>
            <w:hideMark/>
          </w:tcPr>
          <w:p w14:paraId="5B63901C" w14:textId="77777777" w:rsidR="00714576" w:rsidRPr="00714576" w:rsidRDefault="00714576" w:rsidP="00714576">
            <w:pPr>
              <w:spacing w:before="36" w:after="36" w:line="240" w:lineRule="auto"/>
              <w:jc w:val="left"/>
              <w:rPr>
                <w:lang w:val="es-PE"/>
              </w:rPr>
            </w:pPr>
            <w:r w:rsidRPr="00714576">
              <w:rPr>
                <w:lang w:val="es-PE"/>
              </w:rPr>
              <w:t>MEDICINA FISICA Y DE REHABILITACION</w:t>
            </w:r>
          </w:p>
        </w:tc>
        <w:tc>
          <w:tcPr>
            <w:tcW w:w="0" w:type="auto"/>
            <w:hideMark/>
          </w:tcPr>
          <w:p w14:paraId="159C6CCC" w14:textId="77777777" w:rsidR="00714576" w:rsidRPr="00714576" w:rsidRDefault="00714576" w:rsidP="00714576">
            <w:pPr>
              <w:spacing w:before="36" w:after="36" w:line="240" w:lineRule="auto"/>
              <w:jc w:val="right"/>
            </w:pPr>
            <w:r w:rsidRPr="00714576">
              <w:t>699</w:t>
            </w:r>
          </w:p>
        </w:tc>
        <w:tc>
          <w:tcPr>
            <w:tcW w:w="0" w:type="auto"/>
            <w:hideMark/>
          </w:tcPr>
          <w:p w14:paraId="2D0693CB" w14:textId="77777777" w:rsidR="00714576" w:rsidRPr="00714576" w:rsidRDefault="00714576" w:rsidP="00714576">
            <w:pPr>
              <w:spacing w:before="36" w:after="36" w:line="240" w:lineRule="auto"/>
              <w:jc w:val="right"/>
            </w:pPr>
            <w:r w:rsidRPr="00714576">
              <w:t>262</w:t>
            </w:r>
          </w:p>
        </w:tc>
        <w:tc>
          <w:tcPr>
            <w:tcW w:w="0" w:type="auto"/>
            <w:hideMark/>
          </w:tcPr>
          <w:p w14:paraId="7060A9BC" w14:textId="77777777" w:rsidR="00714576" w:rsidRPr="00714576" w:rsidRDefault="00714576" w:rsidP="00714576">
            <w:pPr>
              <w:spacing w:before="36" w:after="36" w:line="240" w:lineRule="auto"/>
              <w:jc w:val="right"/>
            </w:pPr>
            <w:r w:rsidRPr="00714576">
              <w:t>2.6679389</w:t>
            </w:r>
          </w:p>
        </w:tc>
        <w:tc>
          <w:tcPr>
            <w:tcW w:w="0" w:type="auto"/>
            <w:hideMark/>
          </w:tcPr>
          <w:p w14:paraId="475C8D14" w14:textId="77777777" w:rsidR="00714576" w:rsidRPr="00714576" w:rsidRDefault="00714576" w:rsidP="00714576">
            <w:pPr>
              <w:spacing w:before="36" w:after="36" w:line="240" w:lineRule="auto"/>
              <w:jc w:val="right"/>
            </w:pPr>
            <w:r w:rsidRPr="00714576">
              <w:t>1037</w:t>
            </w:r>
          </w:p>
        </w:tc>
      </w:tr>
      <w:tr w:rsidR="00714576" w:rsidRPr="00714576" w14:paraId="38D1C272" w14:textId="77777777" w:rsidTr="00714576">
        <w:tc>
          <w:tcPr>
            <w:tcW w:w="0" w:type="auto"/>
            <w:hideMark/>
          </w:tcPr>
          <w:p w14:paraId="5933E2D3" w14:textId="77777777" w:rsidR="00714576" w:rsidRPr="00714576" w:rsidRDefault="00714576" w:rsidP="00714576">
            <w:pPr>
              <w:spacing w:before="36" w:after="36" w:line="240" w:lineRule="auto"/>
              <w:jc w:val="left"/>
            </w:pPr>
            <w:r w:rsidRPr="00714576">
              <w:t>MEDICINA INTENSIVA</w:t>
            </w:r>
          </w:p>
        </w:tc>
        <w:tc>
          <w:tcPr>
            <w:tcW w:w="0" w:type="auto"/>
            <w:hideMark/>
          </w:tcPr>
          <w:p w14:paraId="36919723" w14:textId="77777777" w:rsidR="00714576" w:rsidRPr="00714576" w:rsidRDefault="00714576" w:rsidP="00714576">
            <w:pPr>
              <w:spacing w:before="36" w:after="36" w:line="240" w:lineRule="auto"/>
              <w:jc w:val="right"/>
            </w:pPr>
            <w:r w:rsidRPr="00714576">
              <w:t>213</w:t>
            </w:r>
          </w:p>
        </w:tc>
        <w:tc>
          <w:tcPr>
            <w:tcW w:w="0" w:type="auto"/>
            <w:hideMark/>
          </w:tcPr>
          <w:p w14:paraId="0A5FF56E" w14:textId="77777777" w:rsidR="00714576" w:rsidRPr="00714576" w:rsidRDefault="00714576" w:rsidP="00714576">
            <w:pPr>
              <w:spacing w:before="36" w:after="36" w:line="240" w:lineRule="auto"/>
              <w:jc w:val="right"/>
            </w:pPr>
            <w:r w:rsidRPr="00714576">
              <w:t>366</w:t>
            </w:r>
          </w:p>
        </w:tc>
        <w:tc>
          <w:tcPr>
            <w:tcW w:w="0" w:type="auto"/>
            <w:hideMark/>
          </w:tcPr>
          <w:p w14:paraId="1E573D07" w14:textId="77777777" w:rsidR="00714576" w:rsidRPr="00714576" w:rsidRDefault="00714576" w:rsidP="00714576">
            <w:pPr>
              <w:spacing w:before="36" w:after="36" w:line="240" w:lineRule="auto"/>
              <w:jc w:val="right"/>
            </w:pPr>
            <w:r w:rsidRPr="00714576">
              <w:t>0.5819672</w:t>
            </w:r>
          </w:p>
        </w:tc>
        <w:tc>
          <w:tcPr>
            <w:tcW w:w="0" w:type="auto"/>
            <w:hideMark/>
          </w:tcPr>
          <w:p w14:paraId="13CCF4A3" w14:textId="77777777" w:rsidR="00714576" w:rsidRPr="00714576" w:rsidRDefault="00714576" w:rsidP="00714576">
            <w:pPr>
              <w:spacing w:before="36" w:after="36" w:line="240" w:lineRule="auto"/>
              <w:jc w:val="right"/>
            </w:pPr>
            <w:r w:rsidRPr="00714576">
              <w:t>627</w:t>
            </w:r>
          </w:p>
        </w:tc>
      </w:tr>
      <w:tr w:rsidR="00714576" w:rsidRPr="00714576" w14:paraId="77A588E5" w14:textId="77777777" w:rsidTr="00714576">
        <w:tc>
          <w:tcPr>
            <w:tcW w:w="0" w:type="auto"/>
            <w:hideMark/>
          </w:tcPr>
          <w:p w14:paraId="621D4FDA" w14:textId="77777777" w:rsidR="00714576" w:rsidRPr="00714576" w:rsidRDefault="00714576" w:rsidP="00714576">
            <w:pPr>
              <w:spacing w:before="36" w:after="36" w:line="240" w:lineRule="auto"/>
              <w:jc w:val="left"/>
            </w:pPr>
            <w:r w:rsidRPr="00714576">
              <w:t>MEDICINA INTERNA</w:t>
            </w:r>
          </w:p>
        </w:tc>
        <w:tc>
          <w:tcPr>
            <w:tcW w:w="0" w:type="auto"/>
            <w:hideMark/>
          </w:tcPr>
          <w:p w14:paraId="198D4021" w14:textId="77777777" w:rsidR="00714576" w:rsidRPr="00714576" w:rsidRDefault="00714576" w:rsidP="00714576">
            <w:pPr>
              <w:spacing w:before="36" w:after="36" w:line="240" w:lineRule="auto"/>
              <w:jc w:val="right"/>
            </w:pPr>
            <w:r w:rsidRPr="00714576">
              <w:t>415</w:t>
            </w:r>
          </w:p>
        </w:tc>
        <w:tc>
          <w:tcPr>
            <w:tcW w:w="0" w:type="auto"/>
            <w:hideMark/>
          </w:tcPr>
          <w:p w14:paraId="5AE1F4F9" w14:textId="77777777" w:rsidR="00714576" w:rsidRPr="00714576" w:rsidRDefault="00714576" w:rsidP="00714576">
            <w:pPr>
              <w:spacing w:before="36" w:after="36" w:line="240" w:lineRule="auto"/>
              <w:jc w:val="right"/>
            </w:pPr>
            <w:r w:rsidRPr="00714576">
              <w:t>659</w:t>
            </w:r>
          </w:p>
        </w:tc>
        <w:tc>
          <w:tcPr>
            <w:tcW w:w="0" w:type="auto"/>
            <w:hideMark/>
          </w:tcPr>
          <w:p w14:paraId="297FDD22" w14:textId="77777777" w:rsidR="00714576" w:rsidRPr="00714576" w:rsidRDefault="00714576" w:rsidP="00714576">
            <w:pPr>
              <w:spacing w:before="36" w:after="36" w:line="240" w:lineRule="auto"/>
              <w:jc w:val="right"/>
            </w:pPr>
            <w:r w:rsidRPr="00714576">
              <w:t>0.6297420</w:t>
            </w:r>
          </w:p>
        </w:tc>
        <w:tc>
          <w:tcPr>
            <w:tcW w:w="0" w:type="auto"/>
            <w:hideMark/>
          </w:tcPr>
          <w:p w14:paraId="295331AD" w14:textId="77777777" w:rsidR="00714576" w:rsidRPr="00714576" w:rsidRDefault="00714576" w:rsidP="00714576">
            <w:pPr>
              <w:spacing w:before="36" w:after="36" w:line="240" w:lineRule="auto"/>
              <w:jc w:val="right"/>
            </w:pPr>
            <w:r w:rsidRPr="00714576">
              <w:t>1166</w:t>
            </w:r>
          </w:p>
        </w:tc>
      </w:tr>
      <w:tr w:rsidR="00714576" w:rsidRPr="00714576" w14:paraId="2F030CEE" w14:textId="77777777" w:rsidTr="00714576">
        <w:tc>
          <w:tcPr>
            <w:tcW w:w="0" w:type="auto"/>
            <w:hideMark/>
          </w:tcPr>
          <w:p w14:paraId="2481AB3C" w14:textId="77777777" w:rsidR="00714576" w:rsidRPr="00714576" w:rsidRDefault="00714576" w:rsidP="00714576">
            <w:pPr>
              <w:spacing w:before="36" w:after="36" w:line="240" w:lineRule="auto"/>
              <w:jc w:val="left"/>
            </w:pPr>
            <w:r w:rsidRPr="00714576">
              <w:t>NEONATOLOGIA</w:t>
            </w:r>
          </w:p>
        </w:tc>
        <w:tc>
          <w:tcPr>
            <w:tcW w:w="0" w:type="auto"/>
            <w:hideMark/>
          </w:tcPr>
          <w:p w14:paraId="1D92E1F5" w14:textId="77777777" w:rsidR="00714576" w:rsidRPr="00714576" w:rsidRDefault="00714576" w:rsidP="00714576">
            <w:pPr>
              <w:spacing w:before="36" w:after="36" w:line="240" w:lineRule="auto"/>
              <w:jc w:val="right"/>
            </w:pPr>
            <w:r w:rsidRPr="00714576">
              <w:t>173</w:t>
            </w:r>
          </w:p>
        </w:tc>
        <w:tc>
          <w:tcPr>
            <w:tcW w:w="0" w:type="auto"/>
            <w:hideMark/>
          </w:tcPr>
          <w:p w14:paraId="26F34095" w14:textId="77777777" w:rsidR="00714576" w:rsidRPr="00714576" w:rsidRDefault="00714576" w:rsidP="00714576">
            <w:pPr>
              <w:spacing w:before="36" w:after="36" w:line="240" w:lineRule="auto"/>
              <w:jc w:val="right"/>
            </w:pPr>
            <w:r w:rsidRPr="00714576">
              <w:t>95</w:t>
            </w:r>
          </w:p>
        </w:tc>
        <w:tc>
          <w:tcPr>
            <w:tcW w:w="0" w:type="auto"/>
            <w:hideMark/>
          </w:tcPr>
          <w:p w14:paraId="5D016008" w14:textId="77777777" w:rsidR="00714576" w:rsidRPr="00714576" w:rsidRDefault="00714576" w:rsidP="00714576">
            <w:pPr>
              <w:spacing w:before="36" w:after="36" w:line="240" w:lineRule="auto"/>
              <w:jc w:val="right"/>
            </w:pPr>
            <w:r w:rsidRPr="00714576">
              <w:t>1.8210526</w:t>
            </w:r>
          </w:p>
        </w:tc>
        <w:tc>
          <w:tcPr>
            <w:tcW w:w="0" w:type="auto"/>
            <w:hideMark/>
          </w:tcPr>
          <w:p w14:paraId="18CDECD3" w14:textId="77777777" w:rsidR="00714576" w:rsidRPr="00714576" w:rsidRDefault="00714576" w:rsidP="00714576">
            <w:pPr>
              <w:spacing w:before="36" w:after="36" w:line="240" w:lineRule="auto"/>
              <w:jc w:val="right"/>
            </w:pPr>
            <w:r w:rsidRPr="00714576">
              <w:t>291</w:t>
            </w:r>
          </w:p>
        </w:tc>
      </w:tr>
      <w:tr w:rsidR="00714576" w:rsidRPr="00714576" w14:paraId="30733700" w14:textId="77777777" w:rsidTr="00714576">
        <w:tc>
          <w:tcPr>
            <w:tcW w:w="0" w:type="auto"/>
            <w:hideMark/>
          </w:tcPr>
          <w:p w14:paraId="2313DBBB" w14:textId="77777777" w:rsidR="00714576" w:rsidRPr="00714576" w:rsidRDefault="00714576" w:rsidP="00714576">
            <w:pPr>
              <w:spacing w:before="36" w:after="36" w:line="240" w:lineRule="auto"/>
              <w:jc w:val="left"/>
            </w:pPr>
            <w:r w:rsidRPr="00714576">
              <w:t>NEUROCIRUGIA</w:t>
            </w:r>
          </w:p>
        </w:tc>
        <w:tc>
          <w:tcPr>
            <w:tcW w:w="0" w:type="auto"/>
            <w:hideMark/>
          </w:tcPr>
          <w:p w14:paraId="4BE16388" w14:textId="77777777" w:rsidR="00714576" w:rsidRPr="00714576" w:rsidRDefault="00714576" w:rsidP="00714576">
            <w:pPr>
              <w:spacing w:before="36" w:after="36" w:line="240" w:lineRule="auto"/>
              <w:jc w:val="right"/>
            </w:pPr>
            <w:r w:rsidRPr="00714576">
              <w:t>184</w:t>
            </w:r>
          </w:p>
        </w:tc>
        <w:tc>
          <w:tcPr>
            <w:tcW w:w="0" w:type="auto"/>
            <w:hideMark/>
          </w:tcPr>
          <w:p w14:paraId="20B44701" w14:textId="77777777" w:rsidR="00714576" w:rsidRPr="00714576" w:rsidRDefault="00714576" w:rsidP="00714576">
            <w:pPr>
              <w:spacing w:before="36" w:after="36" w:line="240" w:lineRule="auto"/>
              <w:jc w:val="right"/>
            </w:pPr>
            <w:r w:rsidRPr="00714576">
              <w:t>728</w:t>
            </w:r>
          </w:p>
        </w:tc>
        <w:tc>
          <w:tcPr>
            <w:tcW w:w="0" w:type="auto"/>
            <w:hideMark/>
          </w:tcPr>
          <w:p w14:paraId="3F14A8BC" w14:textId="77777777" w:rsidR="00714576" w:rsidRPr="00714576" w:rsidRDefault="00714576" w:rsidP="00714576">
            <w:pPr>
              <w:spacing w:before="36" w:after="36" w:line="240" w:lineRule="auto"/>
              <w:jc w:val="right"/>
            </w:pPr>
            <w:r w:rsidRPr="00714576">
              <w:t>0.2527473</w:t>
            </w:r>
          </w:p>
        </w:tc>
        <w:tc>
          <w:tcPr>
            <w:tcW w:w="0" w:type="auto"/>
            <w:hideMark/>
          </w:tcPr>
          <w:p w14:paraId="169A170E" w14:textId="77777777" w:rsidR="00714576" w:rsidRPr="00714576" w:rsidRDefault="00714576" w:rsidP="00714576">
            <w:pPr>
              <w:spacing w:before="36" w:after="36" w:line="240" w:lineRule="auto"/>
              <w:jc w:val="right"/>
            </w:pPr>
            <w:r w:rsidRPr="00714576">
              <w:t>969</w:t>
            </w:r>
          </w:p>
        </w:tc>
      </w:tr>
      <w:tr w:rsidR="00714576" w:rsidRPr="00714576" w14:paraId="2C4658E9" w14:textId="77777777" w:rsidTr="00714576">
        <w:tc>
          <w:tcPr>
            <w:tcW w:w="0" w:type="auto"/>
            <w:hideMark/>
          </w:tcPr>
          <w:p w14:paraId="4F11B658" w14:textId="77777777" w:rsidR="00714576" w:rsidRPr="00714576" w:rsidRDefault="00714576" w:rsidP="00714576">
            <w:pPr>
              <w:spacing w:before="36" w:after="36" w:line="240" w:lineRule="auto"/>
              <w:jc w:val="left"/>
            </w:pPr>
            <w:r w:rsidRPr="00714576">
              <w:t>NEUROLOGIA PEDIATRICA</w:t>
            </w:r>
          </w:p>
        </w:tc>
        <w:tc>
          <w:tcPr>
            <w:tcW w:w="0" w:type="auto"/>
            <w:hideMark/>
          </w:tcPr>
          <w:p w14:paraId="758D2269" w14:textId="77777777" w:rsidR="00714576" w:rsidRPr="00714576" w:rsidRDefault="00714576" w:rsidP="00714576">
            <w:pPr>
              <w:spacing w:before="36" w:after="36" w:line="240" w:lineRule="auto"/>
              <w:jc w:val="right"/>
            </w:pPr>
            <w:r w:rsidRPr="00714576">
              <w:t>68</w:t>
            </w:r>
          </w:p>
        </w:tc>
        <w:tc>
          <w:tcPr>
            <w:tcW w:w="0" w:type="auto"/>
            <w:hideMark/>
          </w:tcPr>
          <w:p w14:paraId="426E0B2F" w14:textId="77777777" w:rsidR="00714576" w:rsidRPr="00714576" w:rsidRDefault="00714576" w:rsidP="00714576">
            <w:pPr>
              <w:spacing w:before="36" w:after="36" w:line="240" w:lineRule="auto"/>
              <w:jc w:val="right"/>
            </w:pPr>
            <w:r w:rsidRPr="00714576">
              <w:t>43</w:t>
            </w:r>
          </w:p>
        </w:tc>
        <w:tc>
          <w:tcPr>
            <w:tcW w:w="0" w:type="auto"/>
            <w:hideMark/>
          </w:tcPr>
          <w:p w14:paraId="12AFD96D" w14:textId="77777777" w:rsidR="00714576" w:rsidRPr="00714576" w:rsidRDefault="00714576" w:rsidP="00714576">
            <w:pPr>
              <w:spacing w:before="36" w:after="36" w:line="240" w:lineRule="auto"/>
              <w:jc w:val="right"/>
            </w:pPr>
            <w:r w:rsidRPr="00714576">
              <w:t>1.5813953</w:t>
            </w:r>
          </w:p>
        </w:tc>
        <w:tc>
          <w:tcPr>
            <w:tcW w:w="0" w:type="auto"/>
            <w:hideMark/>
          </w:tcPr>
          <w:p w14:paraId="7F34EBC8" w14:textId="77777777" w:rsidR="00714576" w:rsidRPr="00714576" w:rsidRDefault="00714576" w:rsidP="00714576">
            <w:pPr>
              <w:spacing w:before="36" w:after="36" w:line="240" w:lineRule="auto"/>
              <w:jc w:val="right"/>
            </w:pPr>
            <w:r w:rsidRPr="00714576">
              <w:t>115</w:t>
            </w:r>
          </w:p>
        </w:tc>
      </w:tr>
      <w:tr w:rsidR="00714576" w:rsidRPr="00714576" w14:paraId="1EEEE19E" w14:textId="77777777" w:rsidTr="00714576">
        <w:tc>
          <w:tcPr>
            <w:tcW w:w="0" w:type="auto"/>
            <w:hideMark/>
          </w:tcPr>
          <w:p w14:paraId="21CDA2DC" w14:textId="77777777" w:rsidR="00714576" w:rsidRPr="00714576" w:rsidRDefault="00714576" w:rsidP="00714576">
            <w:pPr>
              <w:spacing w:before="36" w:after="36" w:line="240" w:lineRule="auto"/>
              <w:jc w:val="left"/>
            </w:pPr>
            <w:r w:rsidRPr="00714576">
              <w:t>OFTALMOLOGIA</w:t>
            </w:r>
          </w:p>
        </w:tc>
        <w:tc>
          <w:tcPr>
            <w:tcW w:w="0" w:type="auto"/>
            <w:hideMark/>
          </w:tcPr>
          <w:p w14:paraId="68ED9EF2" w14:textId="77777777" w:rsidR="00714576" w:rsidRPr="00714576" w:rsidRDefault="00714576" w:rsidP="00714576">
            <w:pPr>
              <w:spacing w:before="36" w:after="36" w:line="240" w:lineRule="auto"/>
              <w:jc w:val="right"/>
            </w:pPr>
            <w:r w:rsidRPr="00714576">
              <w:t>931</w:t>
            </w:r>
          </w:p>
        </w:tc>
        <w:tc>
          <w:tcPr>
            <w:tcW w:w="0" w:type="auto"/>
            <w:hideMark/>
          </w:tcPr>
          <w:p w14:paraId="7EF79F9F" w14:textId="77777777" w:rsidR="00714576" w:rsidRPr="00714576" w:rsidRDefault="00714576" w:rsidP="00714576">
            <w:pPr>
              <w:spacing w:before="36" w:after="36" w:line="240" w:lineRule="auto"/>
              <w:jc w:val="right"/>
            </w:pPr>
            <w:r w:rsidRPr="00714576">
              <w:t>875</w:t>
            </w:r>
          </w:p>
        </w:tc>
        <w:tc>
          <w:tcPr>
            <w:tcW w:w="0" w:type="auto"/>
            <w:hideMark/>
          </w:tcPr>
          <w:p w14:paraId="7CB3A4AC" w14:textId="77777777" w:rsidR="00714576" w:rsidRPr="00714576" w:rsidRDefault="00714576" w:rsidP="00714576">
            <w:pPr>
              <w:spacing w:before="36" w:after="36" w:line="240" w:lineRule="auto"/>
              <w:jc w:val="right"/>
            </w:pPr>
            <w:r w:rsidRPr="00714576">
              <w:t>1.0640000</w:t>
            </w:r>
          </w:p>
        </w:tc>
        <w:tc>
          <w:tcPr>
            <w:tcW w:w="0" w:type="auto"/>
            <w:hideMark/>
          </w:tcPr>
          <w:p w14:paraId="12C15BE3" w14:textId="77777777" w:rsidR="00714576" w:rsidRPr="00714576" w:rsidRDefault="00714576" w:rsidP="00714576">
            <w:pPr>
              <w:spacing w:before="36" w:after="36" w:line="240" w:lineRule="auto"/>
              <w:jc w:val="right"/>
            </w:pPr>
            <w:r w:rsidRPr="00714576">
              <w:t>1893</w:t>
            </w:r>
          </w:p>
        </w:tc>
      </w:tr>
      <w:tr w:rsidR="00714576" w:rsidRPr="00714576" w14:paraId="42D87CC5" w14:textId="77777777" w:rsidTr="00714576">
        <w:tc>
          <w:tcPr>
            <w:tcW w:w="0" w:type="auto"/>
            <w:hideMark/>
          </w:tcPr>
          <w:p w14:paraId="4D522F2F" w14:textId="77777777" w:rsidR="00714576" w:rsidRPr="00714576" w:rsidRDefault="00714576" w:rsidP="00714576">
            <w:pPr>
              <w:spacing w:before="36" w:after="36" w:line="240" w:lineRule="auto"/>
              <w:jc w:val="left"/>
            </w:pPr>
            <w:r w:rsidRPr="00714576">
              <w:t>ORTOPEDIA Y TRAUMATOLOGIA</w:t>
            </w:r>
          </w:p>
        </w:tc>
        <w:tc>
          <w:tcPr>
            <w:tcW w:w="0" w:type="auto"/>
            <w:hideMark/>
          </w:tcPr>
          <w:p w14:paraId="64E8EE2C" w14:textId="77777777" w:rsidR="00714576" w:rsidRPr="00714576" w:rsidRDefault="00714576" w:rsidP="00714576">
            <w:pPr>
              <w:spacing w:before="36" w:after="36" w:line="240" w:lineRule="auto"/>
              <w:jc w:val="right"/>
            </w:pPr>
            <w:r w:rsidRPr="00714576">
              <w:t>235</w:t>
            </w:r>
          </w:p>
        </w:tc>
        <w:tc>
          <w:tcPr>
            <w:tcW w:w="0" w:type="auto"/>
            <w:hideMark/>
          </w:tcPr>
          <w:p w14:paraId="5705EE7E" w14:textId="77777777" w:rsidR="00714576" w:rsidRPr="00714576" w:rsidRDefault="00714576" w:rsidP="00714576">
            <w:pPr>
              <w:spacing w:before="36" w:after="36" w:line="240" w:lineRule="auto"/>
              <w:jc w:val="right"/>
            </w:pPr>
            <w:r w:rsidRPr="00714576">
              <w:t>2267</w:t>
            </w:r>
          </w:p>
        </w:tc>
        <w:tc>
          <w:tcPr>
            <w:tcW w:w="0" w:type="auto"/>
            <w:hideMark/>
          </w:tcPr>
          <w:p w14:paraId="199B2FD1" w14:textId="77777777" w:rsidR="00714576" w:rsidRPr="00714576" w:rsidRDefault="00714576" w:rsidP="00714576">
            <w:pPr>
              <w:spacing w:before="36" w:after="36" w:line="240" w:lineRule="auto"/>
              <w:jc w:val="right"/>
            </w:pPr>
            <w:r w:rsidRPr="00714576">
              <w:t>0.1036612</w:t>
            </w:r>
          </w:p>
        </w:tc>
        <w:tc>
          <w:tcPr>
            <w:tcW w:w="0" w:type="auto"/>
            <w:hideMark/>
          </w:tcPr>
          <w:p w14:paraId="718628CF" w14:textId="77777777" w:rsidR="00714576" w:rsidRPr="00714576" w:rsidRDefault="00714576" w:rsidP="00714576">
            <w:pPr>
              <w:spacing w:before="36" w:after="36" w:line="240" w:lineRule="auto"/>
              <w:jc w:val="right"/>
            </w:pPr>
            <w:r w:rsidRPr="00714576">
              <w:t>2659</w:t>
            </w:r>
          </w:p>
        </w:tc>
      </w:tr>
      <w:tr w:rsidR="00714576" w:rsidRPr="00714576" w14:paraId="3CC727EC" w14:textId="77777777" w:rsidTr="00714576">
        <w:tc>
          <w:tcPr>
            <w:tcW w:w="0" w:type="auto"/>
            <w:hideMark/>
          </w:tcPr>
          <w:p w14:paraId="063756E1" w14:textId="77777777" w:rsidR="00714576" w:rsidRPr="00714576" w:rsidRDefault="00714576" w:rsidP="00714576">
            <w:pPr>
              <w:spacing w:before="36" w:after="36" w:line="240" w:lineRule="auto"/>
              <w:jc w:val="left"/>
            </w:pPr>
            <w:r w:rsidRPr="00714576">
              <w:t>OTORRINOLARINGOLOGIA</w:t>
            </w:r>
          </w:p>
        </w:tc>
        <w:tc>
          <w:tcPr>
            <w:tcW w:w="0" w:type="auto"/>
            <w:hideMark/>
          </w:tcPr>
          <w:p w14:paraId="140CA9E4" w14:textId="77777777" w:rsidR="00714576" w:rsidRPr="00714576" w:rsidRDefault="00714576" w:rsidP="00714576">
            <w:pPr>
              <w:spacing w:before="36" w:after="36" w:line="240" w:lineRule="auto"/>
              <w:jc w:val="right"/>
            </w:pPr>
            <w:r w:rsidRPr="00714576">
              <w:t>570</w:t>
            </w:r>
          </w:p>
        </w:tc>
        <w:tc>
          <w:tcPr>
            <w:tcW w:w="0" w:type="auto"/>
            <w:hideMark/>
          </w:tcPr>
          <w:p w14:paraId="44DE537D" w14:textId="77777777" w:rsidR="00714576" w:rsidRPr="00714576" w:rsidRDefault="00714576" w:rsidP="00714576">
            <w:pPr>
              <w:spacing w:before="36" w:after="36" w:line="240" w:lineRule="auto"/>
              <w:jc w:val="right"/>
            </w:pPr>
            <w:r w:rsidRPr="00714576">
              <w:t>544</w:t>
            </w:r>
          </w:p>
        </w:tc>
        <w:tc>
          <w:tcPr>
            <w:tcW w:w="0" w:type="auto"/>
            <w:hideMark/>
          </w:tcPr>
          <w:p w14:paraId="2035BD13" w14:textId="77777777" w:rsidR="00714576" w:rsidRPr="00714576" w:rsidRDefault="00714576" w:rsidP="00714576">
            <w:pPr>
              <w:spacing w:before="36" w:after="36" w:line="240" w:lineRule="auto"/>
              <w:jc w:val="right"/>
            </w:pPr>
            <w:r w:rsidRPr="00714576">
              <w:t>1.0477941</w:t>
            </w:r>
          </w:p>
        </w:tc>
        <w:tc>
          <w:tcPr>
            <w:tcW w:w="0" w:type="auto"/>
            <w:hideMark/>
          </w:tcPr>
          <w:p w14:paraId="48A35380" w14:textId="77777777" w:rsidR="00714576" w:rsidRPr="00714576" w:rsidRDefault="00714576" w:rsidP="00714576">
            <w:pPr>
              <w:spacing w:before="36" w:after="36" w:line="240" w:lineRule="auto"/>
              <w:jc w:val="right"/>
            </w:pPr>
            <w:r w:rsidRPr="00714576">
              <w:t>1199</w:t>
            </w:r>
          </w:p>
        </w:tc>
      </w:tr>
      <w:tr w:rsidR="00714576" w:rsidRPr="00714576" w14:paraId="33335236" w14:textId="77777777" w:rsidTr="00714576">
        <w:tc>
          <w:tcPr>
            <w:tcW w:w="0" w:type="auto"/>
            <w:hideMark/>
          </w:tcPr>
          <w:p w14:paraId="3F535B15" w14:textId="77777777" w:rsidR="00714576" w:rsidRPr="00714576" w:rsidRDefault="00714576" w:rsidP="00714576">
            <w:pPr>
              <w:spacing w:before="36" w:after="36" w:line="240" w:lineRule="auto"/>
              <w:jc w:val="left"/>
            </w:pPr>
            <w:r w:rsidRPr="00714576">
              <w:t>PATOLOGIA CLINICA</w:t>
            </w:r>
          </w:p>
        </w:tc>
        <w:tc>
          <w:tcPr>
            <w:tcW w:w="0" w:type="auto"/>
            <w:hideMark/>
          </w:tcPr>
          <w:p w14:paraId="7BDA0001" w14:textId="77777777" w:rsidR="00714576" w:rsidRPr="00714576" w:rsidRDefault="00714576" w:rsidP="00714576">
            <w:pPr>
              <w:spacing w:before="36" w:after="36" w:line="240" w:lineRule="auto"/>
              <w:jc w:val="right"/>
            </w:pPr>
            <w:r w:rsidRPr="00714576">
              <w:t>335</w:t>
            </w:r>
          </w:p>
        </w:tc>
        <w:tc>
          <w:tcPr>
            <w:tcW w:w="0" w:type="auto"/>
            <w:hideMark/>
          </w:tcPr>
          <w:p w14:paraId="753F1C39" w14:textId="77777777" w:rsidR="00714576" w:rsidRPr="00714576" w:rsidRDefault="00714576" w:rsidP="00714576">
            <w:pPr>
              <w:spacing w:before="36" w:after="36" w:line="240" w:lineRule="auto"/>
              <w:jc w:val="right"/>
            </w:pPr>
            <w:r w:rsidRPr="00714576">
              <w:t>163</w:t>
            </w:r>
          </w:p>
        </w:tc>
        <w:tc>
          <w:tcPr>
            <w:tcW w:w="0" w:type="auto"/>
            <w:hideMark/>
          </w:tcPr>
          <w:p w14:paraId="112AAC46" w14:textId="77777777" w:rsidR="00714576" w:rsidRPr="00714576" w:rsidRDefault="00714576" w:rsidP="00714576">
            <w:pPr>
              <w:spacing w:before="36" w:after="36" w:line="240" w:lineRule="auto"/>
              <w:jc w:val="right"/>
            </w:pPr>
            <w:r w:rsidRPr="00714576">
              <w:t>2.0552147</w:t>
            </w:r>
          </w:p>
        </w:tc>
        <w:tc>
          <w:tcPr>
            <w:tcW w:w="0" w:type="auto"/>
            <w:hideMark/>
          </w:tcPr>
          <w:p w14:paraId="2D1FACC2" w14:textId="77777777" w:rsidR="00714576" w:rsidRPr="00714576" w:rsidRDefault="00714576" w:rsidP="00714576">
            <w:pPr>
              <w:spacing w:before="36" w:after="36" w:line="240" w:lineRule="auto"/>
              <w:jc w:val="right"/>
            </w:pPr>
            <w:r w:rsidRPr="00714576">
              <w:t>526</w:t>
            </w:r>
          </w:p>
        </w:tc>
      </w:tr>
      <w:tr w:rsidR="00714576" w:rsidRPr="00714576" w14:paraId="59C59A97" w14:textId="77777777" w:rsidTr="00714576">
        <w:tc>
          <w:tcPr>
            <w:tcW w:w="0" w:type="auto"/>
            <w:hideMark/>
          </w:tcPr>
          <w:p w14:paraId="52E5C33F" w14:textId="77777777" w:rsidR="00714576" w:rsidRPr="00714576" w:rsidRDefault="00714576" w:rsidP="00714576">
            <w:pPr>
              <w:spacing w:before="36" w:after="36" w:line="240" w:lineRule="auto"/>
              <w:jc w:val="left"/>
            </w:pPr>
            <w:r w:rsidRPr="00714576">
              <w:t>PEDIATRIA</w:t>
            </w:r>
          </w:p>
        </w:tc>
        <w:tc>
          <w:tcPr>
            <w:tcW w:w="0" w:type="auto"/>
            <w:hideMark/>
          </w:tcPr>
          <w:p w14:paraId="53803BBA" w14:textId="77777777" w:rsidR="00714576" w:rsidRPr="00714576" w:rsidRDefault="00714576" w:rsidP="00714576">
            <w:pPr>
              <w:spacing w:before="36" w:after="36" w:line="240" w:lineRule="auto"/>
              <w:jc w:val="right"/>
            </w:pPr>
            <w:r w:rsidRPr="00714576">
              <w:t>2929</w:t>
            </w:r>
          </w:p>
        </w:tc>
        <w:tc>
          <w:tcPr>
            <w:tcW w:w="0" w:type="auto"/>
            <w:hideMark/>
          </w:tcPr>
          <w:p w14:paraId="7980215D" w14:textId="77777777" w:rsidR="00714576" w:rsidRPr="00714576" w:rsidRDefault="00714576" w:rsidP="00714576">
            <w:pPr>
              <w:spacing w:before="36" w:after="36" w:line="240" w:lineRule="auto"/>
              <w:jc w:val="right"/>
            </w:pPr>
            <w:r w:rsidRPr="00714576">
              <w:t>1705</w:t>
            </w:r>
          </w:p>
        </w:tc>
        <w:tc>
          <w:tcPr>
            <w:tcW w:w="0" w:type="auto"/>
            <w:hideMark/>
          </w:tcPr>
          <w:p w14:paraId="438CE1F9" w14:textId="77777777" w:rsidR="00714576" w:rsidRPr="00714576" w:rsidRDefault="00714576" w:rsidP="00714576">
            <w:pPr>
              <w:spacing w:before="36" w:after="36" w:line="240" w:lineRule="auto"/>
              <w:jc w:val="right"/>
            </w:pPr>
            <w:r w:rsidRPr="00714576">
              <w:t>1.7178886</w:t>
            </w:r>
          </w:p>
        </w:tc>
        <w:tc>
          <w:tcPr>
            <w:tcW w:w="0" w:type="auto"/>
            <w:hideMark/>
          </w:tcPr>
          <w:p w14:paraId="0EC5EA99" w14:textId="77777777" w:rsidR="00714576" w:rsidRPr="00714576" w:rsidRDefault="00714576" w:rsidP="00714576">
            <w:pPr>
              <w:spacing w:before="36" w:after="36" w:line="240" w:lineRule="auto"/>
              <w:jc w:val="right"/>
            </w:pPr>
            <w:r w:rsidRPr="00714576">
              <w:t>4982</w:t>
            </w:r>
          </w:p>
        </w:tc>
      </w:tr>
      <w:tr w:rsidR="00714576" w:rsidRPr="00714576" w14:paraId="5CF78F71" w14:textId="77777777" w:rsidTr="00714576">
        <w:tc>
          <w:tcPr>
            <w:tcW w:w="0" w:type="auto"/>
            <w:hideMark/>
          </w:tcPr>
          <w:p w14:paraId="0CC876BD" w14:textId="77777777" w:rsidR="00714576" w:rsidRPr="00714576" w:rsidRDefault="00714576" w:rsidP="00714576">
            <w:pPr>
              <w:spacing w:before="36" w:after="36" w:line="240" w:lineRule="auto"/>
              <w:jc w:val="left"/>
            </w:pPr>
            <w:r w:rsidRPr="00714576">
              <w:t>PSIQUIATRIA</w:t>
            </w:r>
          </w:p>
        </w:tc>
        <w:tc>
          <w:tcPr>
            <w:tcW w:w="0" w:type="auto"/>
            <w:hideMark/>
          </w:tcPr>
          <w:p w14:paraId="017FE903" w14:textId="77777777" w:rsidR="00714576" w:rsidRPr="00714576" w:rsidRDefault="00714576" w:rsidP="00714576">
            <w:pPr>
              <w:spacing w:before="36" w:after="36" w:line="240" w:lineRule="auto"/>
              <w:jc w:val="right"/>
            </w:pPr>
            <w:r w:rsidRPr="00714576">
              <w:t>843</w:t>
            </w:r>
          </w:p>
        </w:tc>
        <w:tc>
          <w:tcPr>
            <w:tcW w:w="0" w:type="auto"/>
            <w:hideMark/>
          </w:tcPr>
          <w:p w14:paraId="231ABBFC" w14:textId="77777777" w:rsidR="00714576" w:rsidRPr="00714576" w:rsidRDefault="00714576" w:rsidP="00714576">
            <w:pPr>
              <w:spacing w:before="36" w:after="36" w:line="240" w:lineRule="auto"/>
              <w:jc w:val="right"/>
            </w:pPr>
            <w:r w:rsidRPr="00714576">
              <w:t>589</w:t>
            </w:r>
          </w:p>
        </w:tc>
        <w:tc>
          <w:tcPr>
            <w:tcW w:w="0" w:type="auto"/>
            <w:hideMark/>
          </w:tcPr>
          <w:p w14:paraId="53AA663F" w14:textId="77777777" w:rsidR="00714576" w:rsidRPr="00714576" w:rsidRDefault="00714576" w:rsidP="00714576">
            <w:pPr>
              <w:spacing w:before="36" w:after="36" w:line="240" w:lineRule="auto"/>
              <w:jc w:val="right"/>
            </w:pPr>
            <w:r w:rsidRPr="00714576">
              <w:t>1.4312394</w:t>
            </w:r>
          </w:p>
        </w:tc>
        <w:tc>
          <w:tcPr>
            <w:tcW w:w="0" w:type="auto"/>
            <w:hideMark/>
          </w:tcPr>
          <w:p w14:paraId="4B2170F7" w14:textId="77777777" w:rsidR="00714576" w:rsidRPr="00714576" w:rsidRDefault="00714576" w:rsidP="00714576">
            <w:pPr>
              <w:spacing w:before="36" w:after="36" w:line="240" w:lineRule="auto"/>
              <w:jc w:val="right"/>
            </w:pPr>
            <w:r w:rsidRPr="00714576">
              <w:t>1510</w:t>
            </w:r>
          </w:p>
        </w:tc>
      </w:tr>
      <w:tr w:rsidR="00714576" w:rsidRPr="00714576" w14:paraId="4CE73F70" w14:textId="77777777" w:rsidTr="00714576">
        <w:tc>
          <w:tcPr>
            <w:tcW w:w="0" w:type="auto"/>
            <w:hideMark/>
          </w:tcPr>
          <w:p w14:paraId="2046C87B" w14:textId="77777777" w:rsidR="00714576" w:rsidRPr="00714576" w:rsidRDefault="00714576" w:rsidP="00714576">
            <w:pPr>
              <w:spacing w:before="36" w:after="36" w:line="240" w:lineRule="auto"/>
              <w:jc w:val="left"/>
            </w:pPr>
            <w:r w:rsidRPr="00714576">
              <w:t>REUMATOLOGIA</w:t>
            </w:r>
          </w:p>
        </w:tc>
        <w:tc>
          <w:tcPr>
            <w:tcW w:w="0" w:type="auto"/>
            <w:hideMark/>
          </w:tcPr>
          <w:p w14:paraId="5685D5C6" w14:textId="77777777" w:rsidR="00714576" w:rsidRPr="00714576" w:rsidRDefault="00714576" w:rsidP="00714576">
            <w:pPr>
              <w:spacing w:before="36" w:after="36" w:line="240" w:lineRule="auto"/>
              <w:jc w:val="right"/>
            </w:pPr>
            <w:r w:rsidRPr="00714576">
              <w:t>310</w:t>
            </w:r>
          </w:p>
        </w:tc>
        <w:tc>
          <w:tcPr>
            <w:tcW w:w="0" w:type="auto"/>
            <w:hideMark/>
          </w:tcPr>
          <w:p w14:paraId="6766E485" w14:textId="77777777" w:rsidR="00714576" w:rsidRPr="00714576" w:rsidRDefault="00714576" w:rsidP="00714576">
            <w:pPr>
              <w:spacing w:before="36" w:after="36" w:line="240" w:lineRule="auto"/>
              <w:jc w:val="right"/>
            </w:pPr>
            <w:r w:rsidRPr="00714576">
              <w:t>254</w:t>
            </w:r>
          </w:p>
        </w:tc>
        <w:tc>
          <w:tcPr>
            <w:tcW w:w="0" w:type="auto"/>
            <w:hideMark/>
          </w:tcPr>
          <w:p w14:paraId="7159A91E" w14:textId="77777777" w:rsidR="00714576" w:rsidRPr="00714576" w:rsidRDefault="00714576" w:rsidP="00714576">
            <w:pPr>
              <w:spacing w:before="36" w:after="36" w:line="240" w:lineRule="auto"/>
              <w:jc w:val="right"/>
            </w:pPr>
            <w:r w:rsidRPr="00714576">
              <w:t>1.2204724</w:t>
            </w:r>
          </w:p>
        </w:tc>
        <w:tc>
          <w:tcPr>
            <w:tcW w:w="0" w:type="auto"/>
            <w:hideMark/>
          </w:tcPr>
          <w:p w14:paraId="17B9C5D5" w14:textId="77777777" w:rsidR="00714576" w:rsidRPr="00714576" w:rsidRDefault="00714576" w:rsidP="00714576">
            <w:pPr>
              <w:spacing w:before="36" w:after="36" w:line="240" w:lineRule="auto"/>
              <w:jc w:val="right"/>
            </w:pPr>
            <w:r w:rsidRPr="00714576">
              <w:t>603</w:t>
            </w:r>
          </w:p>
        </w:tc>
      </w:tr>
      <w:tr w:rsidR="00714576" w:rsidRPr="00714576" w14:paraId="66EBC4C2" w14:textId="77777777" w:rsidTr="00714576">
        <w:tc>
          <w:tcPr>
            <w:tcW w:w="0" w:type="auto"/>
            <w:hideMark/>
          </w:tcPr>
          <w:p w14:paraId="5E799B54" w14:textId="77777777" w:rsidR="00714576" w:rsidRPr="00714576" w:rsidRDefault="00714576" w:rsidP="00714576">
            <w:pPr>
              <w:spacing w:before="36" w:after="36" w:line="240" w:lineRule="auto"/>
              <w:jc w:val="left"/>
            </w:pPr>
            <w:r w:rsidRPr="00714576">
              <w:t>UROLOGIA</w:t>
            </w:r>
          </w:p>
        </w:tc>
        <w:tc>
          <w:tcPr>
            <w:tcW w:w="0" w:type="auto"/>
            <w:hideMark/>
          </w:tcPr>
          <w:p w14:paraId="7A48D814" w14:textId="77777777" w:rsidR="00714576" w:rsidRPr="00714576" w:rsidRDefault="00714576" w:rsidP="00714576">
            <w:pPr>
              <w:spacing w:before="36" w:after="36" w:line="240" w:lineRule="auto"/>
              <w:jc w:val="right"/>
            </w:pPr>
            <w:r w:rsidRPr="00714576">
              <w:t>187</w:t>
            </w:r>
          </w:p>
        </w:tc>
        <w:tc>
          <w:tcPr>
            <w:tcW w:w="0" w:type="auto"/>
            <w:hideMark/>
          </w:tcPr>
          <w:p w14:paraId="57966D0D" w14:textId="77777777" w:rsidR="00714576" w:rsidRPr="00714576" w:rsidRDefault="00714576" w:rsidP="00714576">
            <w:pPr>
              <w:spacing w:before="36" w:after="36" w:line="240" w:lineRule="auto"/>
              <w:jc w:val="right"/>
            </w:pPr>
            <w:r w:rsidRPr="00714576">
              <w:t>900</w:t>
            </w:r>
          </w:p>
        </w:tc>
        <w:tc>
          <w:tcPr>
            <w:tcW w:w="0" w:type="auto"/>
            <w:hideMark/>
          </w:tcPr>
          <w:p w14:paraId="40E27A3E" w14:textId="77777777" w:rsidR="00714576" w:rsidRPr="00714576" w:rsidRDefault="00714576" w:rsidP="00714576">
            <w:pPr>
              <w:spacing w:before="36" w:after="36" w:line="240" w:lineRule="auto"/>
              <w:jc w:val="right"/>
            </w:pPr>
            <w:r w:rsidRPr="00714576">
              <w:t>0.2077778</w:t>
            </w:r>
          </w:p>
        </w:tc>
        <w:tc>
          <w:tcPr>
            <w:tcW w:w="0" w:type="auto"/>
            <w:hideMark/>
          </w:tcPr>
          <w:p w14:paraId="4B78734A" w14:textId="77777777" w:rsidR="00714576" w:rsidRPr="00714576" w:rsidRDefault="00714576" w:rsidP="00714576">
            <w:pPr>
              <w:spacing w:before="36" w:after="36" w:line="240" w:lineRule="auto"/>
              <w:jc w:val="right"/>
            </w:pPr>
            <w:r w:rsidRPr="00714576">
              <w:t>1161</w:t>
            </w:r>
          </w:p>
        </w:tc>
      </w:tr>
      <w:tr w:rsidR="00714576" w:rsidRPr="00714576" w14:paraId="48A23464" w14:textId="77777777" w:rsidTr="00714576">
        <w:tc>
          <w:tcPr>
            <w:tcW w:w="0" w:type="auto"/>
            <w:hideMark/>
          </w:tcPr>
          <w:p w14:paraId="7DE82F5F" w14:textId="77777777" w:rsidR="00714576" w:rsidRPr="00714576" w:rsidRDefault="00714576" w:rsidP="00714576">
            <w:pPr>
              <w:spacing w:before="36" w:after="36" w:line="240" w:lineRule="auto"/>
              <w:jc w:val="left"/>
            </w:pPr>
            <w:r w:rsidRPr="00714576">
              <w:t>UROLOGIA ONCOLOGICA</w:t>
            </w:r>
          </w:p>
        </w:tc>
        <w:tc>
          <w:tcPr>
            <w:tcW w:w="0" w:type="auto"/>
            <w:hideMark/>
          </w:tcPr>
          <w:p w14:paraId="4F6E5B1A" w14:textId="77777777" w:rsidR="00714576" w:rsidRPr="00714576" w:rsidRDefault="00714576" w:rsidP="00714576">
            <w:pPr>
              <w:spacing w:before="36" w:after="36" w:line="240" w:lineRule="auto"/>
              <w:jc w:val="right"/>
            </w:pPr>
            <w:r w:rsidRPr="00714576">
              <w:t>1</w:t>
            </w:r>
          </w:p>
        </w:tc>
        <w:tc>
          <w:tcPr>
            <w:tcW w:w="0" w:type="auto"/>
            <w:hideMark/>
          </w:tcPr>
          <w:p w14:paraId="57A9DD92" w14:textId="77777777" w:rsidR="00714576" w:rsidRPr="00714576" w:rsidRDefault="00714576" w:rsidP="00714576">
            <w:pPr>
              <w:spacing w:before="36" w:after="36" w:line="240" w:lineRule="auto"/>
              <w:jc w:val="right"/>
            </w:pPr>
            <w:r w:rsidRPr="00714576">
              <w:t>17</w:t>
            </w:r>
          </w:p>
        </w:tc>
        <w:tc>
          <w:tcPr>
            <w:tcW w:w="0" w:type="auto"/>
            <w:hideMark/>
          </w:tcPr>
          <w:p w14:paraId="2AA5FDCF" w14:textId="77777777" w:rsidR="00714576" w:rsidRPr="00714576" w:rsidRDefault="00714576" w:rsidP="00714576">
            <w:pPr>
              <w:spacing w:before="36" w:after="36" w:line="240" w:lineRule="auto"/>
              <w:jc w:val="right"/>
            </w:pPr>
            <w:r w:rsidRPr="00714576">
              <w:t>0.0588235</w:t>
            </w:r>
          </w:p>
        </w:tc>
        <w:tc>
          <w:tcPr>
            <w:tcW w:w="0" w:type="auto"/>
            <w:hideMark/>
          </w:tcPr>
          <w:p w14:paraId="3D06CAE3" w14:textId="77777777" w:rsidR="00714576" w:rsidRPr="00714576" w:rsidRDefault="00714576" w:rsidP="00714576">
            <w:pPr>
              <w:spacing w:before="36" w:after="36" w:line="240" w:lineRule="auto"/>
              <w:jc w:val="right"/>
            </w:pPr>
            <w:r w:rsidRPr="00714576">
              <w:t>28</w:t>
            </w:r>
          </w:p>
        </w:tc>
      </w:tr>
    </w:tbl>
    <w:p w14:paraId="11C0B693"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i/>
          <w:color w:val="8F5902"/>
          <w:sz w:val="22"/>
          <w:shd w:val="clear" w:color="auto" w:fill="F8F8F8"/>
        </w:rPr>
        <w:t># Postulantes departamento</w:t>
      </w:r>
      <w:r w:rsidRPr="00714576">
        <w:rPr>
          <w:rFonts w:ascii="Consolas" w:eastAsia="Cambria" w:hAnsi="Consolas" w:cs="Times New Roman"/>
          <w:i/>
          <w:sz w:val="22"/>
        </w:rPr>
        <w:br/>
      </w:r>
      <w:proofErr w:type="spellStart"/>
      <w:r w:rsidRPr="00714576">
        <w:rPr>
          <w:rFonts w:ascii="Consolas" w:eastAsia="Cambria" w:hAnsi="Consolas" w:cs="Times New Roman"/>
          <w:sz w:val="22"/>
          <w:shd w:val="clear" w:color="auto" w:fill="F8F8F8"/>
        </w:rPr>
        <w:t>info_significant_</w:t>
      </w:r>
      <w:proofErr w:type="gramStart"/>
      <w:r w:rsidRPr="00714576">
        <w:rPr>
          <w:rFonts w:ascii="Consolas" w:eastAsia="Cambria" w:hAnsi="Consolas" w:cs="Times New Roman"/>
          <w:sz w:val="22"/>
          <w:shd w:val="clear" w:color="auto" w:fill="F8F8F8"/>
        </w:rPr>
        <w:t>postulantes</w:t>
      </w:r>
      <w:proofErr w:type="spellEnd"/>
      <w:r w:rsidRPr="00714576">
        <w:rPr>
          <w:rFonts w:ascii="Consolas" w:eastAsia="Cambria" w:hAnsi="Consolas" w:cs="Times New Roman"/>
          <w:sz w:val="22"/>
          <w:shd w:val="clear" w:color="auto" w:fill="F8F8F8"/>
        </w:rPr>
        <w:t>[</w:t>
      </w:r>
      <w:proofErr w:type="gramEnd"/>
      <w:r w:rsidRPr="00714576">
        <w:rPr>
          <w:rFonts w:ascii="Consolas" w:eastAsia="Cambria" w:hAnsi="Consolas" w:cs="Times New Roman"/>
          <w:sz w:val="22"/>
          <w:shd w:val="clear" w:color="auto" w:fill="F8F8F8"/>
        </w:rPr>
        <w:t>[</w:t>
      </w:r>
      <w:r w:rsidRPr="00714576">
        <w:rPr>
          <w:rFonts w:ascii="Consolas" w:eastAsia="Cambria" w:hAnsi="Consolas" w:cs="Times New Roman"/>
          <w:color w:val="0000CF"/>
          <w:sz w:val="22"/>
          <w:shd w:val="clear" w:color="auto" w:fill="F8F8F8"/>
        </w:rPr>
        <w:t>3</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table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print_table_significant</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caption</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"Departamentos con diferencias estadísticamente significativas entre"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"el número de mujeres y hombres postulantes,"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"en comparación a la diferencia global"</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col_names</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"Departamento"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"Razón mujeres/hombres"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"Total"</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
    <w:p w14:paraId="2928DB81"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Departamentos con diferencias estadísticamente significativas entre el número de mujeres y hombres postulantes, en comparación a la diferencia global</w:t>
      </w:r>
    </w:p>
    <w:tbl>
      <w:tblPr>
        <w:tblStyle w:val="Table1"/>
        <w:tblW w:w="0" w:type="pct"/>
        <w:tblInd w:w="0" w:type="dxa"/>
        <w:tblLook w:val="0020" w:firstRow="1" w:lastRow="0" w:firstColumn="0" w:lastColumn="0" w:noHBand="0" w:noVBand="0"/>
        <w:tblCaption w:val="Departamentos con diferencias estadísticamente significativas entre el número de mujeres y hombres postulantes, en comparación a la diferencia global"/>
      </w:tblPr>
      <w:tblGrid>
        <w:gridCol w:w="1700"/>
        <w:gridCol w:w="1045"/>
        <w:gridCol w:w="1159"/>
        <w:gridCol w:w="2767"/>
        <w:gridCol w:w="881"/>
      </w:tblGrid>
      <w:tr w:rsidR="00714576" w:rsidRPr="00714576" w14:paraId="2DC24BA0"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1F799CE3" w14:textId="77777777" w:rsidR="00714576" w:rsidRPr="00714576" w:rsidRDefault="00714576" w:rsidP="00714576">
            <w:pPr>
              <w:spacing w:before="36" w:after="36" w:line="240" w:lineRule="auto"/>
              <w:jc w:val="left"/>
            </w:pPr>
            <w:proofErr w:type="spellStart"/>
            <w:r w:rsidRPr="00714576">
              <w:t>Departamento</w:t>
            </w:r>
            <w:proofErr w:type="spellEnd"/>
          </w:p>
        </w:tc>
        <w:tc>
          <w:tcPr>
            <w:tcW w:w="0" w:type="auto"/>
            <w:tcBorders>
              <w:top w:val="nil"/>
              <w:left w:val="nil"/>
              <w:right w:val="nil"/>
            </w:tcBorders>
            <w:hideMark/>
          </w:tcPr>
          <w:p w14:paraId="17846CB6"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4E4B3717"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368D574E" w14:textId="77777777" w:rsidR="00714576" w:rsidRPr="00714576" w:rsidRDefault="00714576" w:rsidP="00714576">
            <w:pPr>
              <w:spacing w:before="36" w:after="36" w:line="240" w:lineRule="auto"/>
              <w:jc w:val="right"/>
            </w:pPr>
            <w:proofErr w:type="spellStart"/>
            <w:r w:rsidRPr="00714576">
              <w:t>Razón</w:t>
            </w:r>
            <w:proofErr w:type="spellEnd"/>
            <w:r w:rsidRPr="00714576">
              <w:t xml:space="preserve"> </w:t>
            </w:r>
            <w:proofErr w:type="spellStart"/>
            <w:r w:rsidRPr="00714576">
              <w:t>mujeres</w:t>
            </w:r>
            <w:proofErr w:type="spellEnd"/>
            <w:r w:rsidRPr="00714576">
              <w:t>/hombres</w:t>
            </w:r>
          </w:p>
        </w:tc>
        <w:tc>
          <w:tcPr>
            <w:tcW w:w="0" w:type="auto"/>
            <w:tcBorders>
              <w:top w:val="nil"/>
              <w:left w:val="nil"/>
              <w:right w:val="nil"/>
            </w:tcBorders>
            <w:hideMark/>
          </w:tcPr>
          <w:p w14:paraId="675B1F07" w14:textId="77777777" w:rsidR="00714576" w:rsidRPr="00714576" w:rsidRDefault="00714576" w:rsidP="00714576">
            <w:pPr>
              <w:spacing w:before="36" w:after="36" w:line="240" w:lineRule="auto"/>
              <w:jc w:val="right"/>
            </w:pPr>
            <w:r w:rsidRPr="00714576">
              <w:t>Total</w:t>
            </w:r>
          </w:p>
        </w:tc>
      </w:tr>
      <w:tr w:rsidR="00714576" w:rsidRPr="00714576" w14:paraId="355DD068" w14:textId="77777777" w:rsidTr="00714576">
        <w:tc>
          <w:tcPr>
            <w:tcW w:w="0" w:type="auto"/>
            <w:hideMark/>
          </w:tcPr>
          <w:p w14:paraId="11DC0B2D" w14:textId="77777777" w:rsidR="00714576" w:rsidRPr="00714576" w:rsidRDefault="00714576" w:rsidP="00714576">
            <w:pPr>
              <w:spacing w:before="36" w:after="36" w:line="240" w:lineRule="auto"/>
              <w:jc w:val="left"/>
            </w:pPr>
            <w:proofErr w:type="spellStart"/>
            <w:r w:rsidRPr="00714576">
              <w:t>Junin</w:t>
            </w:r>
            <w:proofErr w:type="spellEnd"/>
          </w:p>
        </w:tc>
        <w:tc>
          <w:tcPr>
            <w:tcW w:w="0" w:type="auto"/>
            <w:hideMark/>
          </w:tcPr>
          <w:p w14:paraId="41A56CDA" w14:textId="77777777" w:rsidR="00714576" w:rsidRPr="00714576" w:rsidRDefault="00714576" w:rsidP="00714576">
            <w:pPr>
              <w:spacing w:before="36" w:after="36" w:line="240" w:lineRule="auto"/>
              <w:jc w:val="right"/>
            </w:pPr>
            <w:r w:rsidRPr="00714576">
              <w:t>309</w:t>
            </w:r>
          </w:p>
        </w:tc>
        <w:tc>
          <w:tcPr>
            <w:tcW w:w="0" w:type="auto"/>
            <w:hideMark/>
          </w:tcPr>
          <w:p w14:paraId="024DC72F" w14:textId="77777777" w:rsidR="00714576" w:rsidRPr="00714576" w:rsidRDefault="00714576" w:rsidP="00714576">
            <w:pPr>
              <w:spacing w:before="36" w:after="36" w:line="240" w:lineRule="auto"/>
              <w:jc w:val="right"/>
            </w:pPr>
            <w:r w:rsidRPr="00714576">
              <w:t>475</w:t>
            </w:r>
          </w:p>
        </w:tc>
        <w:tc>
          <w:tcPr>
            <w:tcW w:w="0" w:type="auto"/>
            <w:hideMark/>
          </w:tcPr>
          <w:p w14:paraId="7CDEFD55" w14:textId="77777777" w:rsidR="00714576" w:rsidRPr="00714576" w:rsidRDefault="00714576" w:rsidP="00714576">
            <w:pPr>
              <w:spacing w:before="36" w:after="36" w:line="240" w:lineRule="auto"/>
              <w:jc w:val="right"/>
            </w:pPr>
            <w:r w:rsidRPr="00714576">
              <w:t>0.6505263</w:t>
            </w:r>
          </w:p>
        </w:tc>
        <w:tc>
          <w:tcPr>
            <w:tcW w:w="0" w:type="auto"/>
            <w:hideMark/>
          </w:tcPr>
          <w:p w14:paraId="11A9ACFB" w14:textId="77777777" w:rsidR="00714576" w:rsidRPr="00714576" w:rsidRDefault="00714576" w:rsidP="00714576">
            <w:pPr>
              <w:spacing w:before="36" w:after="36" w:line="240" w:lineRule="auto"/>
              <w:jc w:val="right"/>
            </w:pPr>
            <w:r w:rsidRPr="00714576">
              <w:t>837</w:t>
            </w:r>
          </w:p>
        </w:tc>
      </w:tr>
      <w:tr w:rsidR="00714576" w:rsidRPr="00714576" w14:paraId="256C2CC1" w14:textId="77777777" w:rsidTr="00714576">
        <w:tc>
          <w:tcPr>
            <w:tcW w:w="0" w:type="auto"/>
            <w:hideMark/>
          </w:tcPr>
          <w:p w14:paraId="6B10FA99" w14:textId="77777777" w:rsidR="00714576" w:rsidRPr="00714576" w:rsidRDefault="00714576" w:rsidP="00714576">
            <w:pPr>
              <w:spacing w:before="36" w:after="36" w:line="240" w:lineRule="auto"/>
              <w:jc w:val="left"/>
            </w:pPr>
            <w:r w:rsidRPr="00714576">
              <w:t>La Libertad</w:t>
            </w:r>
          </w:p>
        </w:tc>
        <w:tc>
          <w:tcPr>
            <w:tcW w:w="0" w:type="auto"/>
            <w:hideMark/>
          </w:tcPr>
          <w:p w14:paraId="056AB11A" w14:textId="77777777" w:rsidR="00714576" w:rsidRPr="00714576" w:rsidRDefault="00714576" w:rsidP="00714576">
            <w:pPr>
              <w:spacing w:before="36" w:after="36" w:line="240" w:lineRule="auto"/>
              <w:jc w:val="right"/>
            </w:pPr>
            <w:r w:rsidRPr="00714576">
              <w:t>1569</w:t>
            </w:r>
          </w:p>
        </w:tc>
        <w:tc>
          <w:tcPr>
            <w:tcW w:w="0" w:type="auto"/>
            <w:hideMark/>
          </w:tcPr>
          <w:p w14:paraId="6918ED1D" w14:textId="77777777" w:rsidR="00714576" w:rsidRPr="00714576" w:rsidRDefault="00714576" w:rsidP="00714576">
            <w:pPr>
              <w:spacing w:before="36" w:after="36" w:line="240" w:lineRule="auto"/>
              <w:jc w:val="right"/>
            </w:pPr>
            <w:r w:rsidRPr="00714576">
              <w:t>2067</w:t>
            </w:r>
          </w:p>
        </w:tc>
        <w:tc>
          <w:tcPr>
            <w:tcW w:w="0" w:type="auto"/>
            <w:hideMark/>
          </w:tcPr>
          <w:p w14:paraId="7C4D53FD" w14:textId="77777777" w:rsidR="00714576" w:rsidRPr="00714576" w:rsidRDefault="00714576" w:rsidP="00714576">
            <w:pPr>
              <w:spacing w:before="36" w:after="36" w:line="240" w:lineRule="auto"/>
              <w:jc w:val="right"/>
            </w:pPr>
            <w:r w:rsidRPr="00714576">
              <w:t>0.7590711</w:t>
            </w:r>
          </w:p>
        </w:tc>
        <w:tc>
          <w:tcPr>
            <w:tcW w:w="0" w:type="auto"/>
            <w:hideMark/>
          </w:tcPr>
          <w:p w14:paraId="3D9C04AD" w14:textId="77777777" w:rsidR="00714576" w:rsidRPr="00714576" w:rsidRDefault="00714576" w:rsidP="00714576">
            <w:pPr>
              <w:spacing w:before="36" w:after="36" w:line="240" w:lineRule="auto"/>
              <w:jc w:val="right"/>
            </w:pPr>
            <w:r w:rsidRPr="00714576">
              <w:t>3915</w:t>
            </w:r>
          </w:p>
        </w:tc>
      </w:tr>
      <w:tr w:rsidR="00714576" w:rsidRPr="00714576" w14:paraId="137026B5" w14:textId="77777777" w:rsidTr="00714576">
        <w:tc>
          <w:tcPr>
            <w:tcW w:w="0" w:type="auto"/>
            <w:hideMark/>
          </w:tcPr>
          <w:p w14:paraId="41FD9BAA" w14:textId="77777777" w:rsidR="00714576" w:rsidRPr="00714576" w:rsidRDefault="00714576" w:rsidP="00714576">
            <w:pPr>
              <w:spacing w:before="36" w:after="36" w:line="240" w:lineRule="auto"/>
              <w:jc w:val="left"/>
            </w:pPr>
            <w:r w:rsidRPr="00714576">
              <w:t>Lambayeque</w:t>
            </w:r>
          </w:p>
        </w:tc>
        <w:tc>
          <w:tcPr>
            <w:tcW w:w="0" w:type="auto"/>
            <w:hideMark/>
          </w:tcPr>
          <w:p w14:paraId="3949A166" w14:textId="77777777" w:rsidR="00714576" w:rsidRPr="00714576" w:rsidRDefault="00714576" w:rsidP="00714576">
            <w:pPr>
              <w:spacing w:before="36" w:after="36" w:line="240" w:lineRule="auto"/>
              <w:jc w:val="right"/>
            </w:pPr>
            <w:r w:rsidRPr="00714576">
              <w:t>395</w:t>
            </w:r>
          </w:p>
        </w:tc>
        <w:tc>
          <w:tcPr>
            <w:tcW w:w="0" w:type="auto"/>
            <w:hideMark/>
          </w:tcPr>
          <w:p w14:paraId="58C19B52" w14:textId="77777777" w:rsidR="00714576" w:rsidRPr="00714576" w:rsidRDefault="00714576" w:rsidP="00714576">
            <w:pPr>
              <w:spacing w:before="36" w:after="36" w:line="240" w:lineRule="auto"/>
              <w:jc w:val="right"/>
            </w:pPr>
            <w:r w:rsidRPr="00714576">
              <w:t>719</w:t>
            </w:r>
          </w:p>
        </w:tc>
        <w:tc>
          <w:tcPr>
            <w:tcW w:w="0" w:type="auto"/>
            <w:hideMark/>
          </w:tcPr>
          <w:p w14:paraId="16708DC1" w14:textId="77777777" w:rsidR="00714576" w:rsidRPr="00714576" w:rsidRDefault="00714576" w:rsidP="00714576">
            <w:pPr>
              <w:spacing w:before="36" w:after="36" w:line="240" w:lineRule="auto"/>
              <w:jc w:val="right"/>
            </w:pPr>
            <w:r w:rsidRPr="00714576">
              <w:t>0.5493741</w:t>
            </w:r>
          </w:p>
        </w:tc>
        <w:tc>
          <w:tcPr>
            <w:tcW w:w="0" w:type="auto"/>
            <w:hideMark/>
          </w:tcPr>
          <w:p w14:paraId="76FAED57" w14:textId="77777777" w:rsidR="00714576" w:rsidRPr="00714576" w:rsidRDefault="00714576" w:rsidP="00714576">
            <w:pPr>
              <w:spacing w:before="36" w:after="36" w:line="240" w:lineRule="auto"/>
              <w:jc w:val="right"/>
            </w:pPr>
            <w:r w:rsidRPr="00714576">
              <w:t>1190</w:t>
            </w:r>
          </w:p>
        </w:tc>
      </w:tr>
      <w:tr w:rsidR="00714576" w:rsidRPr="00714576" w14:paraId="0036E967" w14:textId="77777777" w:rsidTr="00714576">
        <w:tc>
          <w:tcPr>
            <w:tcW w:w="0" w:type="auto"/>
            <w:hideMark/>
          </w:tcPr>
          <w:p w14:paraId="5089AA38" w14:textId="77777777" w:rsidR="00714576" w:rsidRPr="00714576" w:rsidRDefault="00714576" w:rsidP="00714576">
            <w:pPr>
              <w:spacing w:before="36" w:after="36" w:line="240" w:lineRule="auto"/>
              <w:jc w:val="left"/>
            </w:pPr>
            <w:r w:rsidRPr="00714576">
              <w:t>Lima</w:t>
            </w:r>
          </w:p>
        </w:tc>
        <w:tc>
          <w:tcPr>
            <w:tcW w:w="0" w:type="auto"/>
            <w:hideMark/>
          </w:tcPr>
          <w:p w14:paraId="4C541696" w14:textId="77777777" w:rsidR="00714576" w:rsidRPr="00714576" w:rsidRDefault="00714576" w:rsidP="00714576">
            <w:pPr>
              <w:spacing w:before="36" w:after="36" w:line="240" w:lineRule="auto"/>
              <w:jc w:val="right"/>
            </w:pPr>
            <w:r w:rsidRPr="00714576">
              <w:t>15496</w:t>
            </w:r>
          </w:p>
        </w:tc>
        <w:tc>
          <w:tcPr>
            <w:tcW w:w="0" w:type="auto"/>
            <w:hideMark/>
          </w:tcPr>
          <w:p w14:paraId="50F35614" w14:textId="77777777" w:rsidR="00714576" w:rsidRPr="00714576" w:rsidRDefault="00714576" w:rsidP="00714576">
            <w:pPr>
              <w:spacing w:before="36" w:after="36" w:line="240" w:lineRule="auto"/>
              <w:jc w:val="right"/>
            </w:pPr>
            <w:r w:rsidRPr="00714576">
              <w:t>17581</w:t>
            </w:r>
          </w:p>
        </w:tc>
        <w:tc>
          <w:tcPr>
            <w:tcW w:w="0" w:type="auto"/>
            <w:hideMark/>
          </w:tcPr>
          <w:p w14:paraId="223A1216" w14:textId="77777777" w:rsidR="00714576" w:rsidRPr="00714576" w:rsidRDefault="00714576" w:rsidP="00714576">
            <w:pPr>
              <w:spacing w:before="36" w:after="36" w:line="240" w:lineRule="auto"/>
              <w:jc w:val="right"/>
            </w:pPr>
            <w:r w:rsidRPr="00714576">
              <w:t>0.8814061</w:t>
            </w:r>
          </w:p>
        </w:tc>
        <w:tc>
          <w:tcPr>
            <w:tcW w:w="0" w:type="auto"/>
            <w:hideMark/>
          </w:tcPr>
          <w:p w14:paraId="28D4A126" w14:textId="77777777" w:rsidR="00714576" w:rsidRPr="00714576" w:rsidRDefault="00714576" w:rsidP="00714576">
            <w:pPr>
              <w:spacing w:before="36" w:after="36" w:line="240" w:lineRule="auto"/>
              <w:jc w:val="right"/>
            </w:pPr>
            <w:r w:rsidRPr="00714576">
              <w:t>35126</w:t>
            </w:r>
          </w:p>
        </w:tc>
      </w:tr>
      <w:tr w:rsidR="00714576" w:rsidRPr="00714576" w14:paraId="5E6116E1" w14:textId="77777777" w:rsidTr="00714576">
        <w:tc>
          <w:tcPr>
            <w:tcW w:w="0" w:type="auto"/>
            <w:hideMark/>
          </w:tcPr>
          <w:p w14:paraId="55A4C98B" w14:textId="77777777" w:rsidR="00714576" w:rsidRPr="00714576" w:rsidRDefault="00714576" w:rsidP="00714576">
            <w:pPr>
              <w:spacing w:before="36" w:after="36" w:line="240" w:lineRule="auto"/>
              <w:jc w:val="left"/>
            </w:pPr>
            <w:r w:rsidRPr="00714576">
              <w:t>Loreto</w:t>
            </w:r>
          </w:p>
        </w:tc>
        <w:tc>
          <w:tcPr>
            <w:tcW w:w="0" w:type="auto"/>
            <w:hideMark/>
          </w:tcPr>
          <w:p w14:paraId="2DD4AB05" w14:textId="77777777" w:rsidR="00714576" w:rsidRPr="00714576" w:rsidRDefault="00714576" w:rsidP="00714576">
            <w:pPr>
              <w:spacing w:before="36" w:after="36" w:line="240" w:lineRule="auto"/>
              <w:jc w:val="right"/>
            </w:pPr>
            <w:r w:rsidRPr="00714576">
              <w:t>33</w:t>
            </w:r>
          </w:p>
        </w:tc>
        <w:tc>
          <w:tcPr>
            <w:tcW w:w="0" w:type="auto"/>
            <w:hideMark/>
          </w:tcPr>
          <w:p w14:paraId="52B1B8A8" w14:textId="77777777" w:rsidR="00714576" w:rsidRPr="00714576" w:rsidRDefault="00714576" w:rsidP="00714576">
            <w:pPr>
              <w:spacing w:before="36" w:after="36" w:line="240" w:lineRule="auto"/>
              <w:jc w:val="right"/>
            </w:pPr>
            <w:r w:rsidRPr="00714576">
              <w:t>166</w:t>
            </w:r>
          </w:p>
        </w:tc>
        <w:tc>
          <w:tcPr>
            <w:tcW w:w="0" w:type="auto"/>
            <w:hideMark/>
          </w:tcPr>
          <w:p w14:paraId="0705D6B5" w14:textId="77777777" w:rsidR="00714576" w:rsidRPr="00714576" w:rsidRDefault="00714576" w:rsidP="00714576">
            <w:pPr>
              <w:spacing w:before="36" w:after="36" w:line="240" w:lineRule="auto"/>
              <w:jc w:val="right"/>
            </w:pPr>
            <w:r w:rsidRPr="00714576">
              <w:t>0.1987952</w:t>
            </w:r>
          </w:p>
        </w:tc>
        <w:tc>
          <w:tcPr>
            <w:tcW w:w="0" w:type="auto"/>
            <w:hideMark/>
          </w:tcPr>
          <w:p w14:paraId="060A90C9" w14:textId="77777777" w:rsidR="00714576" w:rsidRPr="00714576" w:rsidRDefault="00714576" w:rsidP="00714576">
            <w:pPr>
              <w:spacing w:before="36" w:after="36" w:line="240" w:lineRule="auto"/>
              <w:jc w:val="right"/>
            </w:pPr>
            <w:r w:rsidRPr="00714576">
              <w:t>217</w:t>
            </w:r>
          </w:p>
        </w:tc>
      </w:tr>
      <w:tr w:rsidR="00714576" w:rsidRPr="00714576" w14:paraId="69C13EB4" w14:textId="77777777" w:rsidTr="00714576">
        <w:tc>
          <w:tcPr>
            <w:tcW w:w="0" w:type="auto"/>
            <w:hideMark/>
          </w:tcPr>
          <w:p w14:paraId="4DB7A7DB" w14:textId="77777777" w:rsidR="00714576" w:rsidRPr="00714576" w:rsidRDefault="00714576" w:rsidP="00714576">
            <w:pPr>
              <w:spacing w:before="36" w:after="36" w:line="240" w:lineRule="auto"/>
              <w:jc w:val="left"/>
            </w:pPr>
            <w:r w:rsidRPr="00714576">
              <w:lastRenderedPageBreak/>
              <w:t>Puno</w:t>
            </w:r>
          </w:p>
        </w:tc>
        <w:tc>
          <w:tcPr>
            <w:tcW w:w="0" w:type="auto"/>
            <w:hideMark/>
          </w:tcPr>
          <w:p w14:paraId="19AF488A" w14:textId="77777777" w:rsidR="00714576" w:rsidRPr="00714576" w:rsidRDefault="00714576" w:rsidP="00714576">
            <w:pPr>
              <w:spacing w:before="36" w:after="36" w:line="240" w:lineRule="auto"/>
              <w:jc w:val="right"/>
            </w:pPr>
            <w:r w:rsidRPr="00714576">
              <w:t>124</w:t>
            </w:r>
          </w:p>
        </w:tc>
        <w:tc>
          <w:tcPr>
            <w:tcW w:w="0" w:type="auto"/>
            <w:hideMark/>
          </w:tcPr>
          <w:p w14:paraId="747E90A6" w14:textId="77777777" w:rsidR="00714576" w:rsidRPr="00714576" w:rsidRDefault="00714576" w:rsidP="00714576">
            <w:pPr>
              <w:spacing w:before="36" w:after="36" w:line="240" w:lineRule="auto"/>
              <w:jc w:val="right"/>
            </w:pPr>
            <w:r w:rsidRPr="00714576">
              <w:t>285</w:t>
            </w:r>
          </w:p>
        </w:tc>
        <w:tc>
          <w:tcPr>
            <w:tcW w:w="0" w:type="auto"/>
            <w:hideMark/>
          </w:tcPr>
          <w:p w14:paraId="36802B30" w14:textId="77777777" w:rsidR="00714576" w:rsidRPr="00714576" w:rsidRDefault="00714576" w:rsidP="00714576">
            <w:pPr>
              <w:spacing w:before="36" w:after="36" w:line="240" w:lineRule="auto"/>
              <w:jc w:val="right"/>
            </w:pPr>
            <w:r w:rsidRPr="00714576">
              <w:t>0.4350877</w:t>
            </w:r>
          </w:p>
        </w:tc>
        <w:tc>
          <w:tcPr>
            <w:tcW w:w="0" w:type="auto"/>
            <w:hideMark/>
          </w:tcPr>
          <w:p w14:paraId="6E05A614" w14:textId="77777777" w:rsidR="00714576" w:rsidRPr="00714576" w:rsidRDefault="00714576" w:rsidP="00714576">
            <w:pPr>
              <w:spacing w:before="36" w:after="36" w:line="240" w:lineRule="auto"/>
              <w:jc w:val="right"/>
            </w:pPr>
            <w:r w:rsidRPr="00714576">
              <w:t>438</w:t>
            </w:r>
          </w:p>
        </w:tc>
      </w:tr>
    </w:tbl>
    <w:p w14:paraId="358F7FE5"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i/>
          <w:color w:val="8F5902"/>
          <w:sz w:val="22"/>
          <w:shd w:val="clear" w:color="auto" w:fill="F8F8F8"/>
        </w:rPr>
        <w:t># Ingresantes especialidades</w:t>
      </w:r>
      <w:r w:rsidRPr="00714576">
        <w:rPr>
          <w:rFonts w:ascii="Consolas" w:eastAsia="Cambria" w:hAnsi="Consolas" w:cs="Times New Roman"/>
          <w:i/>
          <w:sz w:val="22"/>
        </w:rPr>
        <w:br/>
      </w:r>
      <w:proofErr w:type="spellStart"/>
      <w:r w:rsidRPr="00714576">
        <w:rPr>
          <w:rFonts w:ascii="Consolas" w:eastAsia="Cambria" w:hAnsi="Consolas" w:cs="Times New Roman"/>
          <w:sz w:val="22"/>
          <w:shd w:val="clear" w:color="auto" w:fill="F8F8F8"/>
        </w:rPr>
        <w:t>info_significant_</w:t>
      </w:r>
      <w:proofErr w:type="gramStart"/>
      <w:r w:rsidRPr="00714576">
        <w:rPr>
          <w:rFonts w:ascii="Consolas" w:eastAsia="Cambria" w:hAnsi="Consolas" w:cs="Times New Roman"/>
          <w:sz w:val="22"/>
          <w:shd w:val="clear" w:color="auto" w:fill="F8F8F8"/>
        </w:rPr>
        <w:t>ingresantes</w:t>
      </w:r>
      <w:proofErr w:type="spellEnd"/>
      <w:r w:rsidRPr="00714576">
        <w:rPr>
          <w:rFonts w:ascii="Consolas" w:eastAsia="Cambria" w:hAnsi="Consolas" w:cs="Times New Roman"/>
          <w:sz w:val="22"/>
          <w:shd w:val="clear" w:color="auto" w:fill="F8F8F8"/>
        </w:rPr>
        <w:t>[</w:t>
      </w:r>
      <w:proofErr w:type="gramEnd"/>
      <w:r w:rsidRPr="00714576">
        <w:rPr>
          <w:rFonts w:ascii="Consolas" w:eastAsia="Cambria" w:hAnsi="Consolas" w:cs="Times New Roman"/>
          <w:sz w:val="22"/>
          <w:shd w:val="clear" w:color="auto" w:fill="F8F8F8"/>
        </w:rPr>
        <w:t>[</w:t>
      </w:r>
      <w:r w:rsidRPr="00714576">
        <w:rPr>
          <w:rFonts w:ascii="Consolas" w:eastAsia="Cambria" w:hAnsi="Consolas" w:cs="Times New Roman"/>
          <w:color w:val="0000CF"/>
          <w:sz w:val="22"/>
          <w:shd w:val="clear" w:color="auto" w:fill="F8F8F8"/>
        </w:rPr>
        <w:t>2</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table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print_table_significant</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caption</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"Especialidades con diferencias estadísticamente significativas entre"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"el número de mujeres y hombres ingresantes,"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"en comparación a la diferencia global"</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col_names</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"Especialidad"</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"Razón mujeres/hombres"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"Total"</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
    <w:p w14:paraId="5D2A3B5F"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Especialidades con diferencias estadísticamente significativas entre el número de mujeres y hombres ingresantes, en comparación a la diferencia global</w:t>
      </w:r>
    </w:p>
    <w:tbl>
      <w:tblPr>
        <w:tblStyle w:val="Table1"/>
        <w:tblW w:w="0" w:type="pct"/>
        <w:tblInd w:w="0" w:type="dxa"/>
        <w:tblLook w:val="0020" w:firstRow="1" w:lastRow="0" w:firstColumn="0" w:lastColumn="0" w:noHBand="0" w:noVBand="0"/>
        <w:tblCaption w:val="Especialidades con diferencias estadísticamente significativas entre el número de mujeres y hombres ingresantes, en comparación a la diferencia global"/>
      </w:tblPr>
      <w:tblGrid>
        <w:gridCol w:w="3176"/>
        <w:gridCol w:w="1045"/>
        <w:gridCol w:w="1159"/>
        <w:gridCol w:w="2374"/>
        <w:gridCol w:w="750"/>
      </w:tblGrid>
      <w:tr w:rsidR="00714576" w:rsidRPr="00714576" w14:paraId="57544091"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38349AC8" w14:textId="77777777" w:rsidR="00714576" w:rsidRPr="00714576" w:rsidRDefault="00714576" w:rsidP="00714576">
            <w:pPr>
              <w:spacing w:before="36" w:after="36" w:line="240" w:lineRule="auto"/>
              <w:jc w:val="left"/>
            </w:pPr>
            <w:proofErr w:type="spellStart"/>
            <w:r w:rsidRPr="00714576">
              <w:t>Especialidad</w:t>
            </w:r>
            <w:proofErr w:type="spellEnd"/>
          </w:p>
        </w:tc>
        <w:tc>
          <w:tcPr>
            <w:tcW w:w="0" w:type="auto"/>
            <w:tcBorders>
              <w:top w:val="nil"/>
              <w:left w:val="nil"/>
              <w:right w:val="nil"/>
            </w:tcBorders>
            <w:hideMark/>
          </w:tcPr>
          <w:p w14:paraId="5522BA61"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3054FF45"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47D1C059" w14:textId="77777777" w:rsidR="00714576" w:rsidRPr="00714576" w:rsidRDefault="00714576" w:rsidP="00714576">
            <w:pPr>
              <w:spacing w:before="36" w:after="36" w:line="240" w:lineRule="auto"/>
              <w:jc w:val="right"/>
            </w:pPr>
            <w:proofErr w:type="spellStart"/>
            <w:r w:rsidRPr="00714576">
              <w:t>Razón</w:t>
            </w:r>
            <w:proofErr w:type="spellEnd"/>
            <w:r w:rsidRPr="00714576">
              <w:t xml:space="preserve"> </w:t>
            </w:r>
            <w:proofErr w:type="spellStart"/>
            <w:r w:rsidRPr="00714576">
              <w:t>mujeres</w:t>
            </w:r>
            <w:proofErr w:type="spellEnd"/>
            <w:r w:rsidRPr="00714576">
              <w:t>/hombres</w:t>
            </w:r>
          </w:p>
        </w:tc>
        <w:tc>
          <w:tcPr>
            <w:tcW w:w="0" w:type="auto"/>
            <w:tcBorders>
              <w:top w:val="nil"/>
              <w:left w:val="nil"/>
              <w:right w:val="nil"/>
            </w:tcBorders>
            <w:hideMark/>
          </w:tcPr>
          <w:p w14:paraId="54CCFEB5" w14:textId="77777777" w:rsidR="00714576" w:rsidRPr="00714576" w:rsidRDefault="00714576" w:rsidP="00714576">
            <w:pPr>
              <w:spacing w:before="36" w:after="36" w:line="240" w:lineRule="auto"/>
              <w:jc w:val="right"/>
            </w:pPr>
            <w:r w:rsidRPr="00714576">
              <w:t>Total</w:t>
            </w:r>
          </w:p>
        </w:tc>
      </w:tr>
      <w:tr w:rsidR="00714576" w:rsidRPr="00714576" w14:paraId="10BE801A" w14:textId="77777777" w:rsidTr="00714576">
        <w:tc>
          <w:tcPr>
            <w:tcW w:w="0" w:type="auto"/>
            <w:hideMark/>
          </w:tcPr>
          <w:p w14:paraId="563DDA35" w14:textId="77777777" w:rsidR="00714576" w:rsidRPr="00714576" w:rsidRDefault="00714576" w:rsidP="00714576">
            <w:pPr>
              <w:spacing w:before="36" w:after="36" w:line="240" w:lineRule="auto"/>
              <w:jc w:val="left"/>
            </w:pPr>
            <w:r w:rsidRPr="00714576">
              <w:t>ANATOMIA PATOLOGICA</w:t>
            </w:r>
          </w:p>
        </w:tc>
        <w:tc>
          <w:tcPr>
            <w:tcW w:w="0" w:type="auto"/>
            <w:hideMark/>
          </w:tcPr>
          <w:p w14:paraId="1DE913CC" w14:textId="77777777" w:rsidR="00714576" w:rsidRPr="00714576" w:rsidRDefault="00714576" w:rsidP="00714576">
            <w:pPr>
              <w:spacing w:before="36" w:after="36" w:line="240" w:lineRule="auto"/>
              <w:jc w:val="right"/>
            </w:pPr>
            <w:r w:rsidRPr="00714576">
              <w:t>96</w:t>
            </w:r>
          </w:p>
        </w:tc>
        <w:tc>
          <w:tcPr>
            <w:tcW w:w="0" w:type="auto"/>
            <w:hideMark/>
          </w:tcPr>
          <w:p w14:paraId="11A94C35" w14:textId="77777777" w:rsidR="00714576" w:rsidRPr="00714576" w:rsidRDefault="00714576" w:rsidP="00714576">
            <w:pPr>
              <w:spacing w:before="36" w:after="36" w:line="240" w:lineRule="auto"/>
              <w:jc w:val="right"/>
            </w:pPr>
            <w:r w:rsidRPr="00714576">
              <w:t>40</w:t>
            </w:r>
          </w:p>
        </w:tc>
        <w:tc>
          <w:tcPr>
            <w:tcW w:w="0" w:type="auto"/>
            <w:hideMark/>
          </w:tcPr>
          <w:p w14:paraId="26DD5197" w14:textId="77777777" w:rsidR="00714576" w:rsidRPr="00714576" w:rsidRDefault="00714576" w:rsidP="00714576">
            <w:pPr>
              <w:spacing w:before="36" w:after="36" w:line="240" w:lineRule="auto"/>
              <w:jc w:val="right"/>
            </w:pPr>
            <w:r w:rsidRPr="00714576">
              <w:t>2.4000000</w:t>
            </w:r>
          </w:p>
        </w:tc>
        <w:tc>
          <w:tcPr>
            <w:tcW w:w="0" w:type="auto"/>
            <w:hideMark/>
          </w:tcPr>
          <w:p w14:paraId="138FDA83" w14:textId="77777777" w:rsidR="00714576" w:rsidRPr="00714576" w:rsidRDefault="00714576" w:rsidP="00714576">
            <w:pPr>
              <w:spacing w:before="36" w:after="36" w:line="240" w:lineRule="auto"/>
              <w:jc w:val="right"/>
            </w:pPr>
            <w:r w:rsidRPr="00714576">
              <w:t>150</w:t>
            </w:r>
          </w:p>
        </w:tc>
      </w:tr>
      <w:tr w:rsidR="00714576" w:rsidRPr="00714576" w14:paraId="1D7CFA49" w14:textId="77777777" w:rsidTr="00714576">
        <w:tc>
          <w:tcPr>
            <w:tcW w:w="0" w:type="auto"/>
            <w:hideMark/>
          </w:tcPr>
          <w:p w14:paraId="774514DF" w14:textId="77777777" w:rsidR="00714576" w:rsidRPr="00714576" w:rsidRDefault="00714576" w:rsidP="00714576">
            <w:pPr>
              <w:spacing w:before="36" w:after="36" w:line="240" w:lineRule="auto"/>
              <w:jc w:val="left"/>
            </w:pPr>
            <w:r w:rsidRPr="00714576">
              <w:t>ANESTESIOLOGIA</w:t>
            </w:r>
          </w:p>
        </w:tc>
        <w:tc>
          <w:tcPr>
            <w:tcW w:w="0" w:type="auto"/>
            <w:hideMark/>
          </w:tcPr>
          <w:p w14:paraId="303EAE64" w14:textId="77777777" w:rsidR="00714576" w:rsidRPr="00714576" w:rsidRDefault="00714576" w:rsidP="00714576">
            <w:pPr>
              <w:spacing w:before="36" w:after="36" w:line="240" w:lineRule="auto"/>
              <w:jc w:val="right"/>
            </w:pPr>
            <w:r w:rsidRPr="00714576">
              <w:t>673</w:t>
            </w:r>
          </w:p>
        </w:tc>
        <w:tc>
          <w:tcPr>
            <w:tcW w:w="0" w:type="auto"/>
            <w:hideMark/>
          </w:tcPr>
          <w:p w14:paraId="6FB50413" w14:textId="77777777" w:rsidR="00714576" w:rsidRPr="00714576" w:rsidRDefault="00714576" w:rsidP="00714576">
            <w:pPr>
              <w:spacing w:before="36" w:after="36" w:line="240" w:lineRule="auto"/>
              <w:jc w:val="right"/>
            </w:pPr>
            <w:r w:rsidRPr="00714576">
              <w:t>447</w:t>
            </w:r>
          </w:p>
        </w:tc>
        <w:tc>
          <w:tcPr>
            <w:tcW w:w="0" w:type="auto"/>
            <w:hideMark/>
          </w:tcPr>
          <w:p w14:paraId="0E6A2D43" w14:textId="77777777" w:rsidR="00714576" w:rsidRPr="00714576" w:rsidRDefault="00714576" w:rsidP="00714576">
            <w:pPr>
              <w:spacing w:before="36" w:after="36" w:line="240" w:lineRule="auto"/>
              <w:jc w:val="right"/>
            </w:pPr>
            <w:r w:rsidRPr="00714576">
              <w:t>1.5055928</w:t>
            </w:r>
          </w:p>
        </w:tc>
        <w:tc>
          <w:tcPr>
            <w:tcW w:w="0" w:type="auto"/>
            <w:hideMark/>
          </w:tcPr>
          <w:p w14:paraId="1A572D99" w14:textId="77777777" w:rsidR="00714576" w:rsidRPr="00714576" w:rsidRDefault="00714576" w:rsidP="00714576">
            <w:pPr>
              <w:spacing w:before="36" w:after="36" w:line="240" w:lineRule="auto"/>
              <w:jc w:val="right"/>
            </w:pPr>
            <w:r w:rsidRPr="00714576">
              <w:t>1229</w:t>
            </w:r>
          </w:p>
        </w:tc>
      </w:tr>
      <w:tr w:rsidR="00714576" w:rsidRPr="00714576" w14:paraId="673CE42C" w14:textId="77777777" w:rsidTr="00714576">
        <w:tc>
          <w:tcPr>
            <w:tcW w:w="0" w:type="auto"/>
            <w:hideMark/>
          </w:tcPr>
          <w:p w14:paraId="5E9A82BB" w14:textId="77777777" w:rsidR="00714576" w:rsidRPr="00714576" w:rsidRDefault="00714576" w:rsidP="00714576">
            <w:pPr>
              <w:spacing w:before="36" w:after="36" w:line="240" w:lineRule="auto"/>
              <w:jc w:val="left"/>
            </w:pPr>
            <w:r w:rsidRPr="00714576">
              <w:t>CARDIOLOGIA</w:t>
            </w:r>
          </w:p>
        </w:tc>
        <w:tc>
          <w:tcPr>
            <w:tcW w:w="0" w:type="auto"/>
            <w:hideMark/>
          </w:tcPr>
          <w:p w14:paraId="68963352" w14:textId="77777777" w:rsidR="00714576" w:rsidRPr="00714576" w:rsidRDefault="00714576" w:rsidP="00714576">
            <w:pPr>
              <w:spacing w:before="36" w:after="36" w:line="240" w:lineRule="auto"/>
              <w:jc w:val="right"/>
            </w:pPr>
            <w:r w:rsidRPr="00714576">
              <w:t>127</w:t>
            </w:r>
          </w:p>
        </w:tc>
        <w:tc>
          <w:tcPr>
            <w:tcW w:w="0" w:type="auto"/>
            <w:hideMark/>
          </w:tcPr>
          <w:p w14:paraId="653BC680" w14:textId="77777777" w:rsidR="00714576" w:rsidRPr="00714576" w:rsidRDefault="00714576" w:rsidP="00714576">
            <w:pPr>
              <w:spacing w:before="36" w:after="36" w:line="240" w:lineRule="auto"/>
              <w:jc w:val="right"/>
            </w:pPr>
            <w:r w:rsidRPr="00714576">
              <w:t>335</w:t>
            </w:r>
          </w:p>
        </w:tc>
        <w:tc>
          <w:tcPr>
            <w:tcW w:w="0" w:type="auto"/>
            <w:hideMark/>
          </w:tcPr>
          <w:p w14:paraId="413B040D" w14:textId="77777777" w:rsidR="00714576" w:rsidRPr="00714576" w:rsidRDefault="00714576" w:rsidP="00714576">
            <w:pPr>
              <w:spacing w:before="36" w:after="36" w:line="240" w:lineRule="auto"/>
              <w:jc w:val="right"/>
            </w:pPr>
            <w:r w:rsidRPr="00714576">
              <w:t>0.3791045</w:t>
            </w:r>
          </w:p>
        </w:tc>
        <w:tc>
          <w:tcPr>
            <w:tcW w:w="0" w:type="auto"/>
            <w:hideMark/>
          </w:tcPr>
          <w:p w14:paraId="1017419D" w14:textId="77777777" w:rsidR="00714576" w:rsidRPr="00714576" w:rsidRDefault="00714576" w:rsidP="00714576">
            <w:pPr>
              <w:spacing w:before="36" w:after="36" w:line="240" w:lineRule="auto"/>
              <w:jc w:val="right"/>
            </w:pPr>
            <w:r w:rsidRPr="00714576">
              <w:t>499</w:t>
            </w:r>
          </w:p>
        </w:tc>
      </w:tr>
      <w:tr w:rsidR="00714576" w:rsidRPr="00714576" w14:paraId="39E6C808" w14:textId="77777777" w:rsidTr="00714576">
        <w:tc>
          <w:tcPr>
            <w:tcW w:w="0" w:type="auto"/>
            <w:hideMark/>
          </w:tcPr>
          <w:p w14:paraId="260A5868" w14:textId="77777777" w:rsidR="00714576" w:rsidRPr="00714576" w:rsidRDefault="00714576" w:rsidP="00714576">
            <w:pPr>
              <w:spacing w:before="36" w:after="36" w:line="240" w:lineRule="auto"/>
              <w:jc w:val="left"/>
              <w:rPr>
                <w:lang w:val="es-PE"/>
              </w:rPr>
            </w:pPr>
            <w:r w:rsidRPr="00714576">
              <w:rPr>
                <w:lang w:val="es-PE"/>
              </w:rPr>
              <w:t>CIRUGIA DE TORAX Y CARDIOVASCULAR</w:t>
            </w:r>
          </w:p>
        </w:tc>
        <w:tc>
          <w:tcPr>
            <w:tcW w:w="0" w:type="auto"/>
            <w:hideMark/>
          </w:tcPr>
          <w:p w14:paraId="75EE6140" w14:textId="77777777" w:rsidR="00714576" w:rsidRPr="00714576" w:rsidRDefault="00714576" w:rsidP="00714576">
            <w:pPr>
              <w:spacing w:before="36" w:after="36" w:line="240" w:lineRule="auto"/>
              <w:jc w:val="right"/>
            </w:pPr>
            <w:r w:rsidRPr="00714576">
              <w:t>36</w:t>
            </w:r>
          </w:p>
        </w:tc>
        <w:tc>
          <w:tcPr>
            <w:tcW w:w="0" w:type="auto"/>
            <w:hideMark/>
          </w:tcPr>
          <w:p w14:paraId="5515BB6D" w14:textId="77777777" w:rsidR="00714576" w:rsidRPr="00714576" w:rsidRDefault="00714576" w:rsidP="00714576">
            <w:pPr>
              <w:spacing w:before="36" w:after="36" w:line="240" w:lineRule="auto"/>
              <w:jc w:val="right"/>
            </w:pPr>
            <w:r w:rsidRPr="00714576">
              <w:t>142</w:t>
            </w:r>
          </w:p>
        </w:tc>
        <w:tc>
          <w:tcPr>
            <w:tcW w:w="0" w:type="auto"/>
            <w:hideMark/>
          </w:tcPr>
          <w:p w14:paraId="3DC42315" w14:textId="77777777" w:rsidR="00714576" w:rsidRPr="00714576" w:rsidRDefault="00714576" w:rsidP="00714576">
            <w:pPr>
              <w:spacing w:before="36" w:after="36" w:line="240" w:lineRule="auto"/>
              <w:jc w:val="right"/>
            </w:pPr>
            <w:r w:rsidRPr="00714576">
              <w:t>0.2535211</w:t>
            </w:r>
          </w:p>
        </w:tc>
        <w:tc>
          <w:tcPr>
            <w:tcW w:w="0" w:type="auto"/>
            <w:hideMark/>
          </w:tcPr>
          <w:p w14:paraId="2882B858" w14:textId="77777777" w:rsidR="00714576" w:rsidRPr="00714576" w:rsidRDefault="00714576" w:rsidP="00714576">
            <w:pPr>
              <w:spacing w:before="36" w:after="36" w:line="240" w:lineRule="auto"/>
              <w:jc w:val="right"/>
            </w:pPr>
            <w:r w:rsidRPr="00714576">
              <w:t>191</w:t>
            </w:r>
          </w:p>
        </w:tc>
      </w:tr>
      <w:tr w:rsidR="00714576" w:rsidRPr="00714576" w14:paraId="4B80107A" w14:textId="77777777" w:rsidTr="00714576">
        <w:tc>
          <w:tcPr>
            <w:tcW w:w="0" w:type="auto"/>
            <w:hideMark/>
          </w:tcPr>
          <w:p w14:paraId="6594C05B" w14:textId="77777777" w:rsidR="00714576" w:rsidRPr="00714576" w:rsidRDefault="00714576" w:rsidP="00714576">
            <w:pPr>
              <w:spacing w:before="36" w:after="36" w:line="240" w:lineRule="auto"/>
              <w:jc w:val="left"/>
            </w:pPr>
            <w:r w:rsidRPr="00714576">
              <w:t>CIRUGIA GENERAL</w:t>
            </w:r>
          </w:p>
        </w:tc>
        <w:tc>
          <w:tcPr>
            <w:tcW w:w="0" w:type="auto"/>
            <w:hideMark/>
          </w:tcPr>
          <w:p w14:paraId="16A46104" w14:textId="77777777" w:rsidR="00714576" w:rsidRPr="00714576" w:rsidRDefault="00714576" w:rsidP="00714576">
            <w:pPr>
              <w:spacing w:before="36" w:after="36" w:line="240" w:lineRule="auto"/>
              <w:jc w:val="right"/>
            </w:pPr>
            <w:r w:rsidRPr="00714576">
              <w:t>326</w:t>
            </w:r>
          </w:p>
        </w:tc>
        <w:tc>
          <w:tcPr>
            <w:tcW w:w="0" w:type="auto"/>
            <w:hideMark/>
          </w:tcPr>
          <w:p w14:paraId="3B2A96E4" w14:textId="77777777" w:rsidR="00714576" w:rsidRPr="00714576" w:rsidRDefault="00714576" w:rsidP="00714576">
            <w:pPr>
              <w:spacing w:before="36" w:after="36" w:line="240" w:lineRule="auto"/>
              <w:jc w:val="right"/>
            </w:pPr>
            <w:r w:rsidRPr="00714576">
              <w:t>931</w:t>
            </w:r>
          </w:p>
        </w:tc>
        <w:tc>
          <w:tcPr>
            <w:tcW w:w="0" w:type="auto"/>
            <w:hideMark/>
          </w:tcPr>
          <w:p w14:paraId="6BEB8AC2" w14:textId="77777777" w:rsidR="00714576" w:rsidRPr="00714576" w:rsidRDefault="00714576" w:rsidP="00714576">
            <w:pPr>
              <w:spacing w:before="36" w:after="36" w:line="240" w:lineRule="auto"/>
              <w:jc w:val="right"/>
            </w:pPr>
            <w:r w:rsidRPr="00714576">
              <w:t>0.3501611</w:t>
            </w:r>
          </w:p>
        </w:tc>
        <w:tc>
          <w:tcPr>
            <w:tcW w:w="0" w:type="auto"/>
            <w:hideMark/>
          </w:tcPr>
          <w:p w14:paraId="46371DD3" w14:textId="77777777" w:rsidR="00714576" w:rsidRPr="00714576" w:rsidRDefault="00714576" w:rsidP="00714576">
            <w:pPr>
              <w:spacing w:before="36" w:after="36" w:line="240" w:lineRule="auto"/>
              <w:jc w:val="right"/>
            </w:pPr>
            <w:r w:rsidRPr="00714576">
              <w:t>1336</w:t>
            </w:r>
          </w:p>
        </w:tc>
      </w:tr>
      <w:tr w:rsidR="00714576" w:rsidRPr="00714576" w14:paraId="6335AC71" w14:textId="77777777" w:rsidTr="00714576">
        <w:tc>
          <w:tcPr>
            <w:tcW w:w="0" w:type="auto"/>
            <w:hideMark/>
          </w:tcPr>
          <w:p w14:paraId="0B04F695" w14:textId="77777777" w:rsidR="00714576" w:rsidRPr="00714576" w:rsidRDefault="00714576" w:rsidP="00714576">
            <w:pPr>
              <w:spacing w:before="36" w:after="36" w:line="240" w:lineRule="auto"/>
              <w:jc w:val="left"/>
            </w:pPr>
            <w:r w:rsidRPr="00714576">
              <w:t>CIRUGIA ONCOLOGICA</w:t>
            </w:r>
          </w:p>
        </w:tc>
        <w:tc>
          <w:tcPr>
            <w:tcW w:w="0" w:type="auto"/>
            <w:hideMark/>
          </w:tcPr>
          <w:p w14:paraId="587478EF" w14:textId="77777777" w:rsidR="00714576" w:rsidRPr="00714576" w:rsidRDefault="00714576" w:rsidP="00714576">
            <w:pPr>
              <w:spacing w:before="36" w:after="36" w:line="240" w:lineRule="auto"/>
              <w:jc w:val="right"/>
            </w:pPr>
            <w:r w:rsidRPr="00714576">
              <w:t>43</w:t>
            </w:r>
          </w:p>
        </w:tc>
        <w:tc>
          <w:tcPr>
            <w:tcW w:w="0" w:type="auto"/>
            <w:hideMark/>
          </w:tcPr>
          <w:p w14:paraId="07505B9E" w14:textId="77777777" w:rsidR="00714576" w:rsidRPr="00714576" w:rsidRDefault="00714576" w:rsidP="00714576">
            <w:pPr>
              <w:spacing w:before="36" w:after="36" w:line="240" w:lineRule="auto"/>
              <w:jc w:val="right"/>
            </w:pPr>
            <w:r w:rsidRPr="00714576">
              <w:t>132</w:t>
            </w:r>
          </w:p>
        </w:tc>
        <w:tc>
          <w:tcPr>
            <w:tcW w:w="0" w:type="auto"/>
            <w:hideMark/>
          </w:tcPr>
          <w:p w14:paraId="30D77A5E" w14:textId="77777777" w:rsidR="00714576" w:rsidRPr="00714576" w:rsidRDefault="00714576" w:rsidP="00714576">
            <w:pPr>
              <w:spacing w:before="36" w:after="36" w:line="240" w:lineRule="auto"/>
              <w:jc w:val="right"/>
            </w:pPr>
            <w:r w:rsidRPr="00714576">
              <w:t>0.3257576</w:t>
            </w:r>
          </w:p>
        </w:tc>
        <w:tc>
          <w:tcPr>
            <w:tcW w:w="0" w:type="auto"/>
            <w:hideMark/>
          </w:tcPr>
          <w:p w14:paraId="557E23F1" w14:textId="77777777" w:rsidR="00714576" w:rsidRPr="00714576" w:rsidRDefault="00714576" w:rsidP="00714576">
            <w:pPr>
              <w:spacing w:before="36" w:after="36" w:line="240" w:lineRule="auto"/>
              <w:jc w:val="right"/>
            </w:pPr>
            <w:r w:rsidRPr="00714576">
              <w:t>193</w:t>
            </w:r>
          </w:p>
        </w:tc>
      </w:tr>
      <w:tr w:rsidR="00714576" w:rsidRPr="00714576" w14:paraId="439ACBFF" w14:textId="77777777" w:rsidTr="00714576">
        <w:tc>
          <w:tcPr>
            <w:tcW w:w="0" w:type="auto"/>
            <w:hideMark/>
          </w:tcPr>
          <w:p w14:paraId="1D25475D" w14:textId="77777777" w:rsidR="00714576" w:rsidRPr="00714576" w:rsidRDefault="00714576" w:rsidP="00714576">
            <w:pPr>
              <w:spacing w:before="36" w:after="36" w:line="240" w:lineRule="auto"/>
              <w:jc w:val="left"/>
            </w:pPr>
            <w:r w:rsidRPr="00714576">
              <w:t>CIRUGIA PLASTICA</w:t>
            </w:r>
          </w:p>
        </w:tc>
        <w:tc>
          <w:tcPr>
            <w:tcW w:w="0" w:type="auto"/>
            <w:hideMark/>
          </w:tcPr>
          <w:p w14:paraId="3A2F8C3C" w14:textId="77777777" w:rsidR="00714576" w:rsidRPr="00714576" w:rsidRDefault="00714576" w:rsidP="00714576">
            <w:pPr>
              <w:spacing w:before="36" w:after="36" w:line="240" w:lineRule="auto"/>
              <w:jc w:val="right"/>
            </w:pPr>
            <w:r w:rsidRPr="00714576">
              <w:t>41</w:t>
            </w:r>
          </w:p>
        </w:tc>
        <w:tc>
          <w:tcPr>
            <w:tcW w:w="0" w:type="auto"/>
            <w:hideMark/>
          </w:tcPr>
          <w:p w14:paraId="4D239E48" w14:textId="77777777" w:rsidR="00714576" w:rsidRPr="00714576" w:rsidRDefault="00714576" w:rsidP="00714576">
            <w:pPr>
              <w:spacing w:before="36" w:after="36" w:line="240" w:lineRule="auto"/>
              <w:jc w:val="right"/>
            </w:pPr>
            <w:r w:rsidRPr="00714576">
              <w:t>129</w:t>
            </w:r>
          </w:p>
        </w:tc>
        <w:tc>
          <w:tcPr>
            <w:tcW w:w="0" w:type="auto"/>
            <w:hideMark/>
          </w:tcPr>
          <w:p w14:paraId="6A7C0ABE" w14:textId="77777777" w:rsidR="00714576" w:rsidRPr="00714576" w:rsidRDefault="00714576" w:rsidP="00714576">
            <w:pPr>
              <w:spacing w:before="36" w:after="36" w:line="240" w:lineRule="auto"/>
              <w:jc w:val="right"/>
            </w:pPr>
            <w:r w:rsidRPr="00714576">
              <w:t>0.3178295</w:t>
            </w:r>
          </w:p>
        </w:tc>
        <w:tc>
          <w:tcPr>
            <w:tcW w:w="0" w:type="auto"/>
            <w:hideMark/>
          </w:tcPr>
          <w:p w14:paraId="33B50C04" w14:textId="77777777" w:rsidR="00714576" w:rsidRPr="00714576" w:rsidRDefault="00714576" w:rsidP="00714576">
            <w:pPr>
              <w:spacing w:before="36" w:after="36" w:line="240" w:lineRule="auto"/>
              <w:jc w:val="right"/>
            </w:pPr>
            <w:r w:rsidRPr="00714576">
              <w:t>184</w:t>
            </w:r>
          </w:p>
        </w:tc>
      </w:tr>
      <w:tr w:rsidR="00714576" w:rsidRPr="00714576" w14:paraId="5CC42FC6" w14:textId="77777777" w:rsidTr="00714576">
        <w:tc>
          <w:tcPr>
            <w:tcW w:w="0" w:type="auto"/>
            <w:hideMark/>
          </w:tcPr>
          <w:p w14:paraId="2490C79C" w14:textId="77777777" w:rsidR="00714576" w:rsidRPr="00714576" w:rsidRDefault="00714576" w:rsidP="00714576">
            <w:pPr>
              <w:spacing w:before="36" w:after="36" w:line="240" w:lineRule="auto"/>
              <w:jc w:val="left"/>
            </w:pPr>
            <w:r w:rsidRPr="00714576">
              <w:t>DERMATOLOGIA</w:t>
            </w:r>
          </w:p>
        </w:tc>
        <w:tc>
          <w:tcPr>
            <w:tcW w:w="0" w:type="auto"/>
            <w:hideMark/>
          </w:tcPr>
          <w:p w14:paraId="61467A92" w14:textId="77777777" w:rsidR="00714576" w:rsidRPr="00714576" w:rsidRDefault="00714576" w:rsidP="00714576">
            <w:pPr>
              <w:spacing w:before="36" w:after="36" w:line="240" w:lineRule="auto"/>
              <w:jc w:val="right"/>
            </w:pPr>
            <w:r w:rsidRPr="00714576">
              <w:t>186</w:t>
            </w:r>
          </w:p>
        </w:tc>
        <w:tc>
          <w:tcPr>
            <w:tcW w:w="0" w:type="auto"/>
            <w:hideMark/>
          </w:tcPr>
          <w:p w14:paraId="67D91724" w14:textId="77777777" w:rsidR="00714576" w:rsidRPr="00714576" w:rsidRDefault="00714576" w:rsidP="00714576">
            <w:pPr>
              <w:spacing w:before="36" w:after="36" w:line="240" w:lineRule="auto"/>
              <w:jc w:val="right"/>
            </w:pPr>
            <w:r w:rsidRPr="00714576">
              <w:t>77</w:t>
            </w:r>
          </w:p>
        </w:tc>
        <w:tc>
          <w:tcPr>
            <w:tcW w:w="0" w:type="auto"/>
            <w:hideMark/>
          </w:tcPr>
          <w:p w14:paraId="0E59B3B2" w14:textId="77777777" w:rsidR="00714576" w:rsidRPr="00714576" w:rsidRDefault="00714576" w:rsidP="00714576">
            <w:pPr>
              <w:spacing w:before="36" w:after="36" w:line="240" w:lineRule="auto"/>
              <w:jc w:val="right"/>
            </w:pPr>
            <w:r w:rsidRPr="00714576">
              <w:t>2.4155844</w:t>
            </w:r>
          </w:p>
        </w:tc>
        <w:tc>
          <w:tcPr>
            <w:tcW w:w="0" w:type="auto"/>
            <w:hideMark/>
          </w:tcPr>
          <w:p w14:paraId="224F718F" w14:textId="77777777" w:rsidR="00714576" w:rsidRPr="00714576" w:rsidRDefault="00714576" w:rsidP="00714576">
            <w:pPr>
              <w:spacing w:before="36" w:after="36" w:line="240" w:lineRule="auto"/>
              <w:jc w:val="right"/>
            </w:pPr>
            <w:r w:rsidRPr="00714576">
              <w:t>278</w:t>
            </w:r>
          </w:p>
        </w:tc>
      </w:tr>
      <w:tr w:rsidR="00714576" w:rsidRPr="00714576" w14:paraId="4616F3F3" w14:textId="77777777" w:rsidTr="00714576">
        <w:tc>
          <w:tcPr>
            <w:tcW w:w="0" w:type="auto"/>
            <w:hideMark/>
          </w:tcPr>
          <w:p w14:paraId="6D699AF0" w14:textId="77777777" w:rsidR="00714576" w:rsidRPr="00714576" w:rsidRDefault="00714576" w:rsidP="00714576">
            <w:pPr>
              <w:spacing w:before="36" w:after="36" w:line="240" w:lineRule="auto"/>
              <w:jc w:val="left"/>
            </w:pPr>
            <w:r w:rsidRPr="00714576">
              <w:t>DERMATOLOGIA PEDIATRICA</w:t>
            </w:r>
          </w:p>
        </w:tc>
        <w:tc>
          <w:tcPr>
            <w:tcW w:w="0" w:type="auto"/>
            <w:hideMark/>
          </w:tcPr>
          <w:p w14:paraId="0769EB7E" w14:textId="77777777" w:rsidR="00714576" w:rsidRPr="00714576" w:rsidRDefault="00714576" w:rsidP="00714576">
            <w:pPr>
              <w:spacing w:before="36" w:after="36" w:line="240" w:lineRule="auto"/>
              <w:jc w:val="right"/>
            </w:pPr>
            <w:r w:rsidRPr="00714576">
              <w:t>13</w:t>
            </w:r>
          </w:p>
        </w:tc>
        <w:tc>
          <w:tcPr>
            <w:tcW w:w="0" w:type="auto"/>
            <w:hideMark/>
          </w:tcPr>
          <w:p w14:paraId="057BEF75" w14:textId="77777777" w:rsidR="00714576" w:rsidRPr="00714576" w:rsidRDefault="00714576" w:rsidP="00714576">
            <w:pPr>
              <w:spacing w:before="36" w:after="36" w:line="240" w:lineRule="auto"/>
              <w:jc w:val="right"/>
            </w:pPr>
            <w:r w:rsidRPr="00714576">
              <w:t>1</w:t>
            </w:r>
          </w:p>
        </w:tc>
        <w:tc>
          <w:tcPr>
            <w:tcW w:w="0" w:type="auto"/>
            <w:hideMark/>
          </w:tcPr>
          <w:p w14:paraId="7E9E1532" w14:textId="77777777" w:rsidR="00714576" w:rsidRPr="00714576" w:rsidRDefault="00714576" w:rsidP="00714576">
            <w:pPr>
              <w:spacing w:before="36" w:after="36" w:line="240" w:lineRule="auto"/>
              <w:jc w:val="right"/>
            </w:pPr>
            <w:r w:rsidRPr="00714576">
              <w:t>13.0000000</w:t>
            </w:r>
          </w:p>
        </w:tc>
        <w:tc>
          <w:tcPr>
            <w:tcW w:w="0" w:type="auto"/>
            <w:hideMark/>
          </w:tcPr>
          <w:p w14:paraId="11A01A20" w14:textId="77777777" w:rsidR="00714576" w:rsidRPr="00714576" w:rsidRDefault="00714576" w:rsidP="00714576">
            <w:pPr>
              <w:spacing w:before="36" w:after="36" w:line="240" w:lineRule="auto"/>
              <w:jc w:val="right"/>
            </w:pPr>
            <w:r w:rsidRPr="00714576">
              <w:t>14</w:t>
            </w:r>
          </w:p>
        </w:tc>
      </w:tr>
      <w:tr w:rsidR="00714576" w:rsidRPr="00714576" w14:paraId="6AD889DB" w14:textId="77777777" w:rsidTr="00714576">
        <w:tc>
          <w:tcPr>
            <w:tcW w:w="0" w:type="auto"/>
            <w:hideMark/>
          </w:tcPr>
          <w:p w14:paraId="79997F33" w14:textId="77777777" w:rsidR="00714576" w:rsidRPr="00714576" w:rsidRDefault="00714576" w:rsidP="00714576">
            <w:pPr>
              <w:spacing w:before="36" w:after="36" w:line="240" w:lineRule="auto"/>
              <w:jc w:val="left"/>
            </w:pPr>
            <w:r w:rsidRPr="00714576">
              <w:t>GERIATRIA</w:t>
            </w:r>
          </w:p>
        </w:tc>
        <w:tc>
          <w:tcPr>
            <w:tcW w:w="0" w:type="auto"/>
            <w:hideMark/>
          </w:tcPr>
          <w:p w14:paraId="10B1C423" w14:textId="77777777" w:rsidR="00714576" w:rsidRPr="00714576" w:rsidRDefault="00714576" w:rsidP="00714576">
            <w:pPr>
              <w:spacing w:before="36" w:after="36" w:line="240" w:lineRule="auto"/>
              <w:jc w:val="right"/>
            </w:pPr>
            <w:r w:rsidRPr="00714576">
              <w:t>107</w:t>
            </w:r>
          </w:p>
        </w:tc>
        <w:tc>
          <w:tcPr>
            <w:tcW w:w="0" w:type="auto"/>
            <w:hideMark/>
          </w:tcPr>
          <w:p w14:paraId="0EBE28E4" w14:textId="77777777" w:rsidR="00714576" w:rsidRPr="00714576" w:rsidRDefault="00714576" w:rsidP="00714576">
            <w:pPr>
              <w:spacing w:before="36" w:after="36" w:line="240" w:lineRule="auto"/>
              <w:jc w:val="right"/>
            </w:pPr>
            <w:r w:rsidRPr="00714576">
              <w:t>47</w:t>
            </w:r>
          </w:p>
        </w:tc>
        <w:tc>
          <w:tcPr>
            <w:tcW w:w="0" w:type="auto"/>
            <w:hideMark/>
          </w:tcPr>
          <w:p w14:paraId="303372D1" w14:textId="77777777" w:rsidR="00714576" w:rsidRPr="00714576" w:rsidRDefault="00714576" w:rsidP="00714576">
            <w:pPr>
              <w:spacing w:before="36" w:after="36" w:line="240" w:lineRule="auto"/>
              <w:jc w:val="right"/>
            </w:pPr>
            <w:r w:rsidRPr="00714576">
              <w:t>2.2765957</w:t>
            </w:r>
          </w:p>
        </w:tc>
        <w:tc>
          <w:tcPr>
            <w:tcW w:w="0" w:type="auto"/>
            <w:hideMark/>
          </w:tcPr>
          <w:p w14:paraId="40C89A69" w14:textId="77777777" w:rsidR="00714576" w:rsidRPr="00714576" w:rsidRDefault="00714576" w:rsidP="00714576">
            <w:pPr>
              <w:spacing w:before="36" w:after="36" w:line="240" w:lineRule="auto"/>
              <w:jc w:val="right"/>
            </w:pPr>
            <w:r w:rsidRPr="00714576">
              <w:t>165</w:t>
            </w:r>
          </w:p>
        </w:tc>
      </w:tr>
      <w:tr w:rsidR="00714576" w:rsidRPr="00714576" w14:paraId="0B08AB17" w14:textId="77777777" w:rsidTr="00714576">
        <w:tc>
          <w:tcPr>
            <w:tcW w:w="0" w:type="auto"/>
            <w:hideMark/>
          </w:tcPr>
          <w:p w14:paraId="102D7CFD" w14:textId="77777777" w:rsidR="00714576" w:rsidRPr="00714576" w:rsidRDefault="00714576" w:rsidP="00714576">
            <w:pPr>
              <w:spacing w:before="36" w:after="36" w:line="240" w:lineRule="auto"/>
              <w:jc w:val="left"/>
            </w:pPr>
            <w:r w:rsidRPr="00714576">
              <w:t>GINECOLOGIA ONCOLOGICA</w:t>
            </w:r>
          </w:p>
        </w:tc>
        <w:tc>
          <w:tcPr>
            <w:tcW w:w="0" w:type="auto"/>
            <w:hideMark/>
          </w:tcPr>
          <w:p w14:paraId="3C20B513" w14:textId="77777777" w:rsidR="00714576" w:rsidRPr="00714576" w:rsidRDefault="00714576" w:rsidP="00714576">
            <w:pPr>
              <w:spacing w:before="36" w:after="36" w:line="240" w:lineRule="auto"/>
              <w:jc w:val="right"/>
            </w:pPr>
            <w:r w:rsidRPr="00714576">
              <w:t>7</w:t>
            </w:r>
          </w:p>
        </w:tc>
        <w:tc>
          <w:tcPr>
            <w:tcW w:w="0" w:type="auto"/>
            <w:hideMark/>
          </w:tcPr>
          <w:p w14:paraId="4DCF7876" w14:textId="77777777" w:rsidR="00714576" w:rsidRPr="00714576" w:rsidRDefault="00714576" w:rsidP="00714576">
            <w:pPr>
              <w:spacing w:before="36" w:after="36" w:line="240" w:lineRule="auto"/>
              <w:jc w:val="right"/>
            </w:pPr>
            <w:r w:rsidRPr="00714576">
              <w:t>43</w:t>
            </w:r>
          </w:p>
        </w:tc>
        <w:tc>
          <w:tcPr>
            <w:tcW w:w="0" w:type="auto"/>
            <w:hideMark/>
          </w:tcPr>
          <w:p w14:paraId="2B4D298D" w14:textId="77777777" w:rsidR="00714576" w:rsidRPr="00714576" w:rsidRDefault="00714576" w:rsidP="00714576">
            <w:pPr>
              <w:spacing w:before="36" w:after="36" w:line="240" w:lineRule="auto"/>
              <w:jc w:val="right"/>
            </w:pPr>
            <w:r w:rsidRPr="00714576">
              <w:t>0.1627907</w:t>
            </w:r>
          </w:p>
        </w:tc>
        <w:tc>
          <w:tcPr>
            <w:tcW w:w="0" w:type="auto"/>
            <w:hideMark/>
          </w:tcPr>
          <w:p w14:paraId="4A3FC22A" w14:textId="77777777" w:rsidR="00714576" w:rsidRPr="00714576" w:rsidRDefault="00714576" w:rsidP="00714576">
            <w:pPr>
              <w:spacing w:before="36" w:after="36" w:line="240" w:lineRule="auto"/>
              <w:jc w:val="right"/>
            </w:pPr>
            <w:r w:rsidRPr="00714576">
              <w:t>51</w:t>
            </w:r>
          </w:p>
        </w:tc>
      </w:tr>
      <w:tr w:rsidR="00714576" w:rsidRPr="00714576" w14:paraId="41E3FA66" w14:textId="77777777" w:rsidTr="00714576">
        <w:tc>
          <w:tcPr>
            <w:tcW w:w="0" w:type="auto"/>
            <w:hideMark/>
          </w:tcPr>
          <w:p w14:paraId="66983F0F" w14:textId="77777777" w:rsidR="00714576" w:rsidRPr="00714576" w:rsidRDefault="00714576" w:rsidP="00714576">
            <w:pPr>
              <w:spacing w:before="36" w:after="36" w:line="240" w:lineRule="auto"/>
              <w:jc w:val="left"/>
            </w:pPr>
            <w:r w:rsidRPr="00714576">
              <w:t>MEDICINA FAMILIAR Y COMUNITARIA</w:t>
            </w:r>
          </w:p>
        </w:tc>
        <w:tc>
          <w:tcPr>
            <w:tcW w:w="0" w:type="auto"/>
            <w:hideMark/>
          </w:tcPr>
          <w:p w14:paraId="79B81B01" w14:textId="77777777" w:rsidR="00714576" w:rsidRPr="00714576" w:rsidRDefault="00714576" w:rsidP="00714576">
            <w:pPr>
              <w:spacing w:before="36" w:after="36" w:line="240" w:lineRule="auto"/>
              <w:jc w:val="right"/>
            </w:pPr>
            <w:r w:rsidRPr="00714576">
              <w:t>271</w:t>
            </w:r>
          </w:p>
        </w:tc>
        <w:tc>
          <w:tcPr>
            <w:tcW w:w="0" w:type="auto"/>
            <w:hideMark/>
          </w:tcPr>
          <w:p w14:paraId="26F0FF88" w14:textId="77777777" w:rsidR="00714576" w:rsidRPr="00714576" w:rsidRDefault="00714576" w:rsidP="00714576">
            <w:pPr>
              <w:spacing w:before="36" w:after="36" w:line="240" w:lineRule="auto"/>
              <w:jc w:val="right"/>
            </w:pPr>
            <w:r w:rsidRPr="00714576">
              <w:t>160</w:t>
            </w:r>
          </w:p>
        </w:tc>
        <w:tc>
          <w:tcPr>
            <w:tcW w:w="0" w:type="auto"/>
            <w:hideMark/>
          </w:tcPr>
          <w:p w14:paraId="0687DC27" w14:textId="77777777" w:rsidR="00714576" w:rsidRPr="00714576" w:rsidRDefault="00714576" w:rsidP="00714576">
            <w:pPr>
              <w:spacing w:before="36" w:after="36" w:line="240" w:lineRule="auto"/>
              <w:jc w:val="right"/>
            </w:pPr>
            <w:r w:rsidRPr="00714576">
              <w:t>1.6937500</w:t>
            </w:r>
          </w:p>
        </w:tc>
        <w:tc>
          <w:tcPr>
            <w:tcW w:w="0" w:type="auto"/>
            <w:hideMark/>
          </w:tcPr>
          <w:p w14:paraId="25156C2F" w14:textId="77777777" w:rsidR="00714576" w:rsidRPr="00714576" w:rsidRDefault="00714576" w:rsidP="00714576">
            <w:pPr>
              <w:spacing w:before="36" w:after="36" w:line="240" w:lineRule="auto"/>
              <w:jc w:val="right"/>
            </w:pPr>
            <w:r w:rsidRPr="00714576">
              <w:t>459</w:t>
            </w:r>
          </w:p>
        </w:tc>
      </w:tr>
      <w:tr w:rsidR="00714576" w:rsidRPr="00714576" w14:paraId="67C08FB4" w14:textId="77777777" w:rsidTr="00714576">
        <w:tc>
          <w:tcPr>
            <w:tcW w:w="0" w:type="auto"/>
            <w:hideMark/>
          </w:tcPr>
          <w:p w14:paraId="620A0527" w14:textId="77777777" w:rsidR="00714576" w:rsidRPr="00714576" w:rsidRDefault="00714576" w:rsidP="00714576">
            <w:pPr>
              <w:spacing w:before="36" w:after="36" w:line="240" w:lineRule="auto"/>
              <w:jc w:val="left"/>
              <w:rPr>
                <w:lang w:val="es-PE"/>
              </w:rPr>
            </w:pPr>
            <w:r w:rsidRPr="00714576">
              <w:rPr>
                <w:lang w:val="es-PE"/>
              </w:rPr>
              <w:t>MEDICINA FISICA Y DE REHABILITACION</w:t>
            </w:r>
          </w:p>
        </w:tc>
        <w:tc>
          <w:tcPr>
            <w:tcW w:w="0" w:type="auto"/>
            <w:hideMark/>
          </w:tcPr>
          <w:p w14:paraId="35748ACD" w14:textId="77777777" w:rsidR="00714576" w:rsidRPr="00714576" w:rsidRDefault="00714576" w:rsidP="00714576">
            <w:pPr>
              <w:spacing w:before="36" w:after="36" w:line="240" w:lineRule="auto"/>
              <w:jc w:val="right"/>
            </w:pPr>
            <w:r w:rsidRPr="00714576">
              <w:t>207</w:t>
            </w:r>
          </w:p>
        </w:tc>
        <w:tc>
          <w:tcPr>
            <w:tcW w:w="0" w:type="auto"/>
            <w:hideMark/>
          </w:tcPr>
          <w:p w14:paraId="52FDA7F3" w14:textId="77777777" w:rsidR="00714576" w:rsidRPr="00714576" w:rsidRDefault="00714576" w:rsidP="00714576">
            <w:pPr>
              <w:spacing w:before="36" w:after="36" w:line="240" w:lineRule="auto"/>
              <w:jc w:val="right"/>
            </w:pPr>
            <w:r w:rsidRPr="00714576">
              <w:t>78</w:t>
            </w:r>
          </w:p>
        </w:tc>
        <w:tc>
          <w:tcPr>
            <w:tcW w:w="0" w:type="auto"/>
            <w:hideMark/>
          </w:tcPr>
          <w:p w14:paraId="6820E812" w14:textId="77777777" w:rsidR="00714576" w:rsidRPr="00714576" w:rsidRDefault="00714576" w:rsidP="00714576">
            <w:pPr>
              <w:spacing w:before="36" w:after="36" w:line="240" w:lineRule="auto"/>
              <w:jc w:val="right"/>
            </w:pPr>
            <w:r w:rsidRPr="00714576">
              <w:t>2.6538462</w:t>
            </w:r>
          </w:p>
        </w:tc>
        <w:tc>
          <w:tcPr>
            <w:tcW w:w="0" w:type="auto"/>
            <w:hideMark/>
          </w:tcPr>
          <w:p w14:paraId="5173EFBA" w14:textId="77777777" w:rsidR="00714576" w:rsidRPr="00714576" w:rsidRDefault="00714576" w:rsidP="00714576">
            <w:pPr>
              <w:spacing w:before="36" w:after="36" w:line="240" w:lineRule="auto"/>
              <w:jc w:val="right"/>
            </w:pPr>
            <w:r w:rsidRPr="00714576">
              <w:t>314</w:t>
            </w:r>
          </w:p>
        </w:tc>
      </w:tr>
      <w:tr w:rsidR="00714576" w:rsidRPr="00714576" w14:paraId="05D42C4B" w14:textId="77777777" w:rsidTr="00714576">
        <w:tc>
          <w:tcPr>
            <w:tcW w:w="0" w:type="auto"/>
            <w:hideMark/>
          </w:tcPr>
          <w:p w14:paraId="6155E420" w14:textId="77777777" w:rsidR="00714576" w:rsidRPr="00714576" w:rsidRDefault="00714576" w:rsidP="00714576">
            <w:pPr>
              <w:spacing w:before="36" w:after="36" w:line="240" w:lineRule="auto"/>
              <w:jc w:val="left"/>
            </w:pPr>
            <w:r w:rsidRPr="00714576">
              <w:t>NEONATOLOGIA</w:t>
            </w:r>
          </w:p>
        </w:tc>
        <w:tc>
          <w:tcPr>
            <w:tcW w:w="0" w:type="auto"/>
            <w:hideMark/>
          </w:tcPr>
          <w:p w14:paraId="371D8381" w14:textId="77777777" w:rsidR="00714576" w:rsidRPr="00714576" w:rsidRDefault="00714576" w:rsidP="00714576">
            <w:pPr>
              <w:spacing w:before="36" w:after="36" w:line="240" w:lineRule="auto"/>
              <w:jc w:val="right"/>
            </w:pPr>
            <w:r w:rsidRPr="00714576">
              <w:t>110</w:t>
            </w:r>
          </w:p>
        </w:tc>
        <w:tc>
          <w:tcPr>
            <w:tcW w:w="0" w:type="auto"/>
            <w:hideMark/>
          </w:tcPr>
          <w:p w14:paraId="024ACA94" w14:textId="77777777" w:rsidR="00714576" w:rsidRPr="00714576" w:rsidRDefault="00714576" w:rsidP="00714576">
            <w:pPr>
              <w:spacing w:before="36" w:after="36" w:line="240" w:lineRule="auto"/>
              <w:jc w:val="right"/>
            </w:pPr>
            <w:r w:rsidRPr="00714576">
              <w:t>60</w:t>
            </w:r>
          </w:p>
        </w:tc>
        <w:tc>
          <w:tcPr>
            <w:tcW w:w="0" w:type="auto"/>
            <w:hideMark/>
          </w:tcPr>
          <w:p w14:paraId="0A4A33A9" w14:textId="77777777" w:rsidR="00714576" w:rsidRPr="00714576" w:rsidRDefault="00714576" w:rsidP="00714576">
            <w:pPr>
              <w:spacing w:before="36" w:after="36" w:line="240" w:lineRule="auto"/>
              <w:jc w:val="right"/>
            </w:pPr>
            <w:r w:rsidRPr="00714576">
              <w:t>1.8333333</w:t>
            </w:r>
          </w:p>
        </w:tc>
        <w:tc>
          <w:tcPr>
            <w:tcW w:w="0" w:type="auto"/>
            <w:hideMark/>
          </w:tcPr>
          <w:p w14:paraId="5BAC8E19" w14:textId="77777777" w:rsidR="00714576" w:rsidRPr="00714576" w:rsidRDefault="00714576" w:rsidP="00714576">
            <w:pPr>
              <w:spacing w:before="36" w:after="36" w:line="240" w:lineRule="auto"/>
              <w:jc w:val="right"/>
            </w:pPr>
            <w:r w:rsidRPr="00714576">
              <w:t>184</w:t>
            </w:r>
          </w:p>
        </w:tc>
      </w:tr>
      <w:tr w:rsidR="00714576" w:rsidRPr="00714576" w14:paraId="75E826D9" w14:textId="77777777" w:rsidTr="00714576">
        <w:tc>
          <w:tcPr>
            <w:tcW w:w="0" w:type="auto"/>
            <w:hideMark/>
          </w:tcPr>
          <w:p w14:paraId="37B3EDEC" w14:textId="77777777" w:rsidR="00714576" w:rsidRPr="00714576" w:rsidRDefault="00714576" w:rsidP="00714576">
            <w:pPr>
              <w:spacing w:before="36" w:after="36" w:line="240" w:lineRule="auto"/>
              <w:jc w:val="left"/>
            </w:pPr>
            <w:r w:rsidRPr="00714576">
              <w:t>NEUROCIRUGIA</w:t>
            </w:r>
          </w:p>
        </w:tc>
        <w:tc>
          <w:tcPr>
            <w:tcW w:w="0" w:type="auto"/>
            <w:hideMark/>
          </w:tcPr>
          <w:p w14:paraId="0CBB44D0" w14:textId="77777777" w:rsidR="00714576" w:rsidRPr="00714576" w:rsidRDefault="00714576" w:rsidP="00714576">
            <w:pPr>
              <w:spacing w:before="36" w:after="36" w:line="240" w:lineRule="auto"/>
              <w:jc w:val="right"/>
            </w:pPr>
            <w:r w:rsidRPr="00714576">
              <w:t>50</w:t>
            </w:r>
          </w:p>
        </w:tc>
        <w:tc>
          <w:tcPr>
            <w:tcW w:w="0" w:type="auto"/>
            <w:hideMark/>
          </w:tcPr>
          <w:p w14:paraId="074B9D62" w14:textId="77777777" w:rsidR="00714576" w:rsidRPr="00714576" w:rsidRDefault="00714576" w:rsidP="00714576">
            <w:pPr>
              <w:spacing w:before="36" w:after="36" w:line="240" w:lineRule="auto"/>
              <w:jc w:val="right"/>
            </w:pPr>
            <w:r w:rsidRPr="00714576">
              <w:t>191</w:t>
            </w:r>
          </w:p>
        </w:tc>
        <w:tc>
          <w:tcPr>
            <w:tcW w:w="0" w:type="auto"/>
            <w:hideMark/>
          </w:tcPr>
          <w:p w14:paraId="7AE16674" w14:textId="77777777" w:rsidR="00714576" w:rsidRPr="00714576" w:rsidRDefault="00714576" w:rsidP="00714576">
            <w:pPr>
              <w:spacing w:before="36" w:after="36" w:line="240" w:lineRule="auto"/>
              <w:jc w:val="right"/>
            </w:pPr>
            <w:r w:rsidRPr="00714576">
              <w:t>0.2617801</w:t>
            </w:r>
          </w:p>
        </w:tc>
        <w:tc>
          <w:tcPr>
            <w:tcW w:w="0" w:type="auto"/>
            <w:hideMark/>
          </w:tcPr>
          <w:p w14:paraId="342476A3" w14:textId="77777777" w:rsidR="00714576" w:rsidRPr="00714576" w:rsidRDefault="00714576" w:rsidP="00714576">
            <w:pPr>
              <w:spacing w:before="36" w:after="36" w:line="240" w:lineRule="auto"/>
              <w:jc w:val="right"/>
            </w:pPr>
            <w:r w:rsidRPr="00714576">
              <w:t>268</w:t>
            </w:r>
          </w:p>
        </w:tc>
      </w:tr>
      <w:tr w:rsidR="00714576" w:rsidRPr="00714576" w14:paraId="4D13D00F" w14:textId="77777777" w:rsidTr="00714576">
        <w:tc>
          <w:tcPr>
            <w:tcW w:w="0" w:type="auto"/>
            <w:hideMark/>
          </w:tcPr>
          <w:p w14:paraId="662758A7" w14:textId="77777777" w:rsidR="00714576" w:rsidRPr="00714576" w:rsidRDefault="00714576" w:rsidP="00714576">
            <w:pPr>
              <w:spacing w:before="36" w:after="36" w:line="240" w:lineRule="auto"/>
              <w:jc w:val="left"/>
            </w:pPr>
            <w:r w:rsidRPr="00714576">
              <w:t>ORTOPEDIA Y TRAUMATOLOGIA</w:t>
            </w:r>
          </w:p>
        </w:tc>
        <w:tc>
          <w:tcPr>
            <w:tcW w:w="0" w:type="auto"/>
            <w:hideMark/>
          </w:tcPr>
          <w:p w14:paraId="0E80E865" w14:textId="77777777" w:rsidR="00714576" w:rsidRPr="00714576" w:rsidRDefault="00714576" w:rsidP="00714576">
            <w:pPr>
              <w:spacing w:before="36" w:after="36" w:line="240" w:lineRule="auto"/>
              <w:jc w:val="right"/>
            </w:pPr>
            <w:r w:rsidRPr="00714576">
              <w:t>70</w:t>
            </w:r>
          </w:p>
        </w:tc>
        <w:tc>
          <w:tcPr>
            <w:tcW w:w="0" w:type="auto"/>
            <w:hideMark/>
          </w:tcPr>
          <w:p w14:paraId="0260297C" w14:textId="77777777" w:rsidR="00714576" w:rsidRPr="00714576" w:rsidRDefault="00714576" w:rsidP="00714576">
            <w:pPr>
              <w:spacing w:before="36" w:after="36" w:line="240" w:lineRule="auto"/>
              <w:jc w:val="right"/>
            </w:pPr>
            <w:r w:rsidRPr="00714576">
              <w:t>601</w:t>
            </w:r>
          </w:p>
        </w:tc>
        <w:tc>
          <w:tcPr>
            <w:tcW w:w="0" w:type="auto"/>
            <w:hideMark/>
          </w:tcPr>
          <w:p w14:paraId="3E2435C4" w14:textId="77777777" w:rsidR="00714576" w:rsidRPr="00714576" w:rsidRDefault="00714576" w:rsidP="00714576">
            <w:pPr>
              <w:spacing w:before="36" w:after="36" w:line="240" w:lineRule="auto"/>
              <w:jc w:val="right"/>
            </w:pPr>
            <w:r w:rsidRPr="00714576">
              <w:t>0.1164725</w:t>
            </w:r>
          </w:p>
        </w:tc>
        <w:tc>
          <w:tcPr>
            <w:tcW w:w="0" w:type="auto"/>
            <w:hideMark/>
          </w:tcPr>
          <w:p w14:paraId="0E2F7122" w14:textId="77777777" w:rsidR="00714576" w:rsidRPr="00714576" w:rsidRDefault="00714576" w:rsidP="00714576">
            <w:pPr>
              <w:spacing w:before="36" w:after="36" w:line="240" w:lineRule="auto"/>
              <w:jc w:val="right"/>
            </w:pPr>
            <w:r w:rsidRPr="00714576">
              <w:t>728</w:t>
            </w:r>
          </w:p>
        </w:tc>
      </w:tr>
      <w:tr w:rsidR="00714576" w:rsidRPr="00714576" w14:paraId="289D629F" w14:textId="77777777" w:rsidTr="00714576">
        <w:tc>
          <w:tcPr>
            <w:tcW w:w="0" w:type="auto"/>
            <w:hideMark/>
          </w:tcPr>
          <w:p w14:paraId="0C21BDD2" w14:textId="77777777" w:rsidR="00714576" w:rsidRPr="00714576" w:rsidRDefault="00714576" w:rsidP="00714576">
            <w:pPr>
              <w:spacing w:before="36" w:after="36" w:line="240" w:lineRule="auto"/>
              <w:jc w:val="left"/>
            </w:pPr>
            <w:r w:rsidRPr="00714576">
              <w:t>PATOLOGIA CLINICA</w:t>
            </w:r>
          </w:p>
        </w:tc>
        <w:tc>
          <w:tcPr>
            <w:tcW w:w="0" w:type="auto"/>
            <w:hideMark/>
          </w:tcPr>
          <w:p w14:paraId="057BEA20" w14:textId="77777777" w:rsidR="00714576" w:rsidRPr="00714576" w:rsidRDefault="00714576" w:rsidP="00714576">
            <w:pPr>
              <w:spacing w:before="36" w:after="36" w:line="240" w:lineRule="auto"/>
              <w:jc w:val="right"/>
            </w:pPr>
            <w:r w:rsidRPr="00714576">
              <w:t>171</w:t>
            </w:r>
          </w:p>
        </w:tc>
        <w:tc>
          <w:tcPr>
            <w:tcW w:w="0" w:type="auto"/>
            <w:hideMark/>
          </w:tcPr>
          <w:p w14:paraId="7DD17003" w14:textId="77777777" w:rsidR="00714576" w:rsidRPr="00714576" w:rsidRDefault="00714576" w:rsidP="00714576">
            <w:pPr>
              <w:spacing w:before="36" w:after="36" w:line="240" w:lineRule="auto"/>
              <w:jc w:val="right"/>
            </w:pPr>
            <w:r w:rsidRPr="00714576">
              <w:t>83</w:t>
            </w:r>
          </w:p>
        </w:tc>
        <w:tc>
          <w:tcPr>
            <w:tcW w:w="0" w:type="auto"/>
            <w:hideMark/>
          </w:tcPr>
          <w:p w14:paraId="66C3319A" w14:textId="77777777" w:rsidR="00714576" w:rsidRPr="00714576" w:rsidRDefault="00714576" w:rsidP="00714576">
            <w:pPr>
              <w:spacing w:before="36" w:after="36" w:line="240" w:lineRule="auto"/>
              <w:jc w:val="right"/>
            </w:pPr>
            <w:r w:rsidRPr="00714576">
              <w:t>2.0602410</w:t>
            </w:r>
          </w:p>
        </w:tc>
        <w:tc>
          <w:tcPr>
            <w:tcW w:w="0" w:type="auto"/>
            <w:hideMark/>
          </w:tcPr>
          <w:p w14:paraId="6952CD5D" w14:textId="77777777" w:rsidR="00714576" w:rsidRPr="00714576" w:rsidRDefault="00714576" w:rsidP="00714576">
            <w:pPr>
              <w:spacing w:before="36" w:after="36" w:line="240" w:lineRule="auto"/>
              <w:jc w:val="right"/>
            </w:pPr>
            <w:r w:rsidRPr="00714576">
              <w:t>276</w:t>
            </w:r>
          </w:p>
        </w:tc>
      </w:tr>
      <w:tr w:rsidR="00714576" w:rsidRPr="00714576" w14:paraId="520D0BD3" w14:textId="77777777" w:rsidTr="00714576">
        <w:tc>
          <w:tcPr>
            <w:tcW w:w="0" w:type="auto"/>
            <w:hideMark/>
          </w:tcPr>
          <w:p w14:paraId="38DD2E93" w14:textId="77777777" w:rsidR="00714576" w:rsidRPr="00714576" w:rsidRDefault="00714576" w:rsidP="00714576">
            <w:pPr>
              <w:spacing w:before="36" w:after="36" w:line="240" w:lineRule="auto"/>
              <w:jc w:val="left"/>
            </w:pPr>
            <w:r w:rsidRPr="00714576">
              <w:t>PEDIATRIA</w:t>
            </w:r>
          </w:p>
        </w:tc>
        <w:tc>
          <w:tcPr>
            <w:tcW w:w="0" w:type="auto"/>
            <w:hideMark/>
          </w:tcPr>
          <w:p w14:paraId="18509BD1" w14:textId="77777777" w:rsidR="00714576" w:rsidRPr="00714576" w:rsidRDefault="00714576" w:rsidP="00714576">
            <w:pPr>
              <w:spacing w:before="36" w:after="36" w:line="240" w:lineRule="auto"/>
              <w:jc w:val="right"/>
            </w:pPr>
            <w:r w:rsidRPr="00714576">
              <w:t>905</w:t>
            </w:r>
          </w:p>
        </w:tc>
        <w:tc>
          <w:tcPr>
            <w:tcW w:w="0" w:type="auto"/>
            <w:hideMark/>
          </w:tcPr>
          <w:p w14:paraId="67764F4E" w14:textId="77777777" w:rsidR="00714576" w:rsidRPr="00714576" w:rsidRDefault="00714576" w:rsidP="00714576">
            <w:pPr>
              <w:spacing w:before="36" w:after="36" w:line="240" w:lineRule="auto"/>
              <w:jc w:val="right"/>
            </w:pPr>
            <w:r w:rsidRPr="00714576">
              <w:t>502</w:t>
            </w:r>
          </w:p>
        </w:tc>
        <w:tc>
          <w:tcPr>
            <w:tcW w:w="0" w:type="auto"/>
            <w:hideMark/>
          </w:tcPr>
          <w:p w14:paraId="40CD4DE2" w14:textId="77777777" w:rsidR="00714576" w:rsidRPr="00714576" w:rsidRDefault="00714576" w:rsidP="00714576">
            <w:pPr>
              <w:spacing w:before="36" w:after="36" w:line="240" w:lineRule="auto"/>
              <w:jc w:val="right"/>
            </w:pPr>
            <w:r w:rsidRPr="00714576">
              <w:t>1.8027888</w:t>
            </w:r>
          </w:p>
        </w:tc>
        <w:tc>
          <w:tcPr>
            <w:tcW w:w="0" w:type="auto"/>
            <w:hideMark/>
          </w:tcPr>
          <w:p w14:paraId="1F31BC2F" w14:textId="77777777" w:rsidR="00714576" w:rsidRPr="00714576" w:rsidRDefault="00714576" w:rsidP="00714576">
            <w:pPr>
              <w:spacing w:before="36" w:after="36" w:line="240" w:lineRule="auto"/>
              <w:jc w:val="right"/>
            </w:pPr>
            <w:r w:rsidRPr="00714576">
              <w:t>1540</w:t>
            </w:r>
          </w:p>
        </w:tc>
      </w:tr>
      <w:tr w:rsidR="00714576" w:rsidRPr="00714576" w14:paraId="4B4D62A4" w14:textId="77777777" w:rsidTr="00714576">
        <w:tc>
          <w:tcPr>
            <w:tcW w:w="0" w:type="auto"/>
            <w:hideMark/>
          </w:tcPr>
          <w:p w14:paraId="598B72B2" w14:textId="77777777" w:rsidR="00714576" w:rsidRPr="00714576" w:rsidRDefault="00714576" w:rsidP="00714576">
            <w:pPr>
              <w:spacing w:before="36" w:after="36" w:line="240" w:lineRule="auto"/>
              <w:jc w:val="left"/>
            </w:pPr>
            <w:r w:rsidRPr="00714576">
              <w:t>PSIQUIATRIA</w:t>
            </w:r>
          </w:p>
        </w:tc>
        <w:tc>
          <w:tcPr>
            <w:tcW w:w="0" w:type="auto"/>
            <w:hideMark/>
          </w:tcPr>
          <w:p w14:paraId="55BBF6B9" w14:textId="77777777" w:rsidR="00714576" w:rsidRPr="00714576" w:rsidRDefault="00714576" w:rsidP="00714576">
            <w:pPr>
              <w:spacing w:before="36" w:after="36" w:line="240" w:lineRule="auto"/>
              <w:jc w:val="right"/>
            </w:pPr>
            <w:r w:rsidRPr="00714576">
              <w:t>314</w:t>
            </w:r>
          </w:p>
        </w:tc>
        <w:tc>
          <w:tcPr>
            <w:tcW w:w="0" w:type="auto"/>
            <w:hideMark/>
          </w:tcPr>
          <w:p w14:paraId="26F4EBCE" w14:textId="77777777" w:rsidR="00714576" w:rsidRPr="00714576" w:rsidRDefault="00714576" w:rsidP="00714576">
            <w:pPr>
              <w:spacing w:before="36" w:after="36" w:line="240" w:lineRule="auto"/>
              <w:jc w:val="right"/>
            </w:pPr>
            <w:r w:rsidRPr="00714576">
              <w:t>193</w:t>
            </w:r>
          </w:p>
        </w:tc>
        <w:tc>
          <w:tcPr>
            <w:tcW w:w="0" w:type="auto"/>
            <w:hideMark/>
          </w:tcPr>
          <w:p w14:paraId="1D06F416" w14:textId="77777777" w:rsidR="00714576" w:rsidRPr="00714576" w:rsidRDefault="00714576" w:rsidP="00714576">
            <w:pPr>
              <w:spacing w:before="36" w:after="36" w:line="240" w:lineRule="auto"/>
              <w:jc w:val="right"/>
            </w:pPr>
            <w:r w:rsidRPr="00714576">
              <w:t>1.6269430</w:t>
            </w:r>
          </w:p>
        </w:tc>
        <w:tc>
          <w:tcPr>
            <w:tcW w:w="0" w:type="auto"/>
            <w:hideMark/>
          </w:tcPr>
          <w:p w14:paraId="2ECEB6F3" w14:textId="77777777" w:rsidR="00714576" w:rsidRPr="00714576" w:rsidRDefault="00714576" w:rsidP="00714576">
            <w:pPr>
              <w:spacing w:before="36" w:after="36" w:line="240" w:lineRule="auto"/>
              <w:jc w:val="right"/>
            </w:pPr>
            <w:r w:rsidRPr="00714576">
              <w:t>537</w:t>
            </w:r>
          </w:p>
        </w:tc>
      </w:tr>
      <w:tr w:rsidR="00714576" w:rsidRPr="00714576" w14:paraId="25413E42" w14:textId="77777777" w:rsidTr="00714576">
        <w:tc>
          <w:tcPr>
            <w:tcW w:w="0" w:type="auto"/>
            <w:hideMark/>
          </w:tcPr>
          <w:p w14:paraId="72CE09AA" w14:textId="77777777" w:rsidR="00714576" w:rsidRPr="00714576" w:rsidRDefault="00714576" w:rsidP="00714576">
            <w:pPr>
              <w:spacing w:before="36" w:after="36" w:line="240" w:lineRule="auto"/>
              <w:jc w:val="left"/>
            </w:pPr>
            <w:r w:rsidRPr="00714576">
              <w:lastRenderedPageBreak/>
              <w:t>RADIOLOGIA</w:t>
            </w:r>
          </w:p>
        </w:tc>
        <w:tc>
          <w:tcPr>
            <w:tcW w:w="0" w:type="auto"/>
            <w:hideMark/>
          </w:tcPr>
          <w:p w14:paraId="6555A1A9" w14:textId="77777777" w:rsidR="00714576" w:rsidRPr="00714576" w:rsidRDefault="00714576" w:rsidP="00714576">
            <w:pPr>
              <w:spacing w:before="36" w:after="36" w:line="240" w:lineRule="auto"/>
              <w:jc w:val="right"/>
            </w:pPr>
            <w:r w:rsidRPr="00714576">
              <w:t>276</w:t>
            </w:r>
          </w:p>
        </w:tc>
        <w:tc>
          <w:tcPr>
            <w:tcW w:w="0" w:type="auto"/>
            <w:hideMark/>
          </w:tcPr>
          <w:p w14:paraId="2127C79C" w14:textId="77777777" w:rsidR="00714576" w:rsidRPr="00714576" w:rsidRDefault="00714576" w:rsidP="00714576">
            <w:pPr>
              <w:spacing w:before="36" w:after="36" w:line="240" w:lineRule="auto"/>
              <w:jc w:val="right"/>
            </w:pPr>
            <w:r w:rsidRPr="00714576">
              <w:t>418</w:t>
            </w:r>
          </w:p>
        </w:tc>
        <w:tc>
          <w:tcPr>
            <w:tcW w:w="0" w:type="auto"/>
            <w:hideMark/>
          </w:tcPr>
          <w:p w14:paraId="0E215EC7" w14:textId="77777777" w:rsidR="00714576" w:rsidRPr="00714576" w:rsidRDefault="00714576" w:rsidP="00714576">
            <w:pPr>
              <w:spacing w:before="36" w:after="36" w:line="240" w:lineRule="auto"/>
              <w:jc w:val="right"/>
            </w:pPr>
            <w:r w:rsidRPr="00714576">
              <w:t>0.6602871</w:t>
            </w:r>
          </w:p>
        </w:tc>
        <w:tc>
          <w:tcPr>
            <w:tcW w:w="0" w:type="auto"/>
            <w:hideMark/>
          </w:tcPr>
          <w:p w14:paraId="313DA720" w14:textId="77777777" w:rsidR="00714576" w:rsidRPr="00714576" w:rsidRDefault="00714576" w:rsidP="00714576">
            <w:pPr>
              <w:spacing w:before="36" w:after="36" w:line="240" w:lineRule="auto"/>
              <w:jc w:val="right"/>
            </w:pPr>
            <w:r w:rsidRPr="00714576">
              <w:t>739</w:t>
            </w:r>
          </w:p>
        </w:tc>
      </w:tr>
      <w:tr w:rsidR="00714576" w:rsidRPr="00714576" w14:paraId="1BFB983A" w14:textId="77777777" w:rsidTr="00714576">
        <w:tc>
          <w:tcPr>
            <w:tcW w:w="0" w:type="auto"/>
            <w:hideMark/>
          </w:tcPr>
          <w:p w14:paraId="52FE3654" w14:textId="77777777" w:rsidR="00714576" w:rsidRPr="00714576" w:rsidRDefault="00714576" w:rsidP="00714576">
            <w:pPr>
              <w:spacing w:before="36" w:after="36" w:line="240" w:lineRule="auto"/>
              <w:jc w:val="left"/>
            </w:pPr>
            <w:r w:rsidRPr="00714576">
              <w:t>UROLOGIA</w:t>
            </w:r>
          </w:p>
        </w:tc>
        <w:tc>
          <w:tcPr>
            <w:tcW w:w="0" w:type="auto"/>
            <w:hideMark/>
          </w:tcPr>
          <w:p w14:paraId="7D7711DF" w14:textId="77777777" w:rsidR="00714576" w:rsidRPr="00714576" w:rsidRDefault="00714576" w:rsidP="00714576">
            <w:pPr>
              <w:spacing w:before="36" w:after="36" w:line="240" w:lineRule="auto"/>
              <w:jc w:val="right"/>
            </w:pPr>
            <w:r w:rsidRPr="00714576">
              <w:t>39</w:t>
            </w:r>
          </w:p>
        </w:tc>
        <w:tc>
          <w:tcPr>
            <w:tcW w:w="0" w:type="auto"/>
            <w:hideMark/>
          </w:tcPr>
          <w:p w14:paraId="5BF5A4A7" w14:textId="77777777" w:rsidR="00714576" w:rsidRPr="00714576" w:rsidRDefault="00714576" w:rsidP="00714576">
            <w:pPr>
              <w:spacing w:before="36" w:after="36" w:line="240" w:lineRule="auto"/>
              <w:jc w:val="right"/>
            </w:pPr>
            <w:r w:rsidRPr="00714576">
              <w:t>235</w:t>
            </w:r>
          </w:p>
        </w:tc>
        <w:tc>
          <w:tcPr>
            <w:tcW w:w="0" w:type="auto"/>
            <w:hideMark/>
          </w:tcPr>
          <w:p w14:paraId="79BA7242" w14:textId="77777777" w:rsidR="00714576" w:rsidRPr="00714576" w:rsidRDefault="00714576" w:rsidP="00714576">
            <w:pPr>
              <w:spacing w:before="36" w:after="36" w:line="240" w:lineRule="auto"/>
              <w:jc w:val="right"/>
            </w:pPr>
            <w:r w:rsidRPr="00714576">
              <w:t>0.1659574</w:t>
            </w:r>
          </w:p>
        </w:tc>
        <w:tc>
          <w:tcPr>
            <w:tcW w:w="0" w:type="auto"/>
            <w:hideMark/>
          </w:tcPr>
          <w:p w14:paraId="00BE34C8" w14:textId="77777777" w:rsidR="00714576" w:rsidRPr="00714576" w:rsidRDefault="00714576" w:rsidP="00714576">
            <w:pPr>
              <w:spacing w:before="36" w:after="36" w:line="240" w:lineRule="auto"/>
              <w:jc w:val="right"/>
            </w:pPr>
            <w:r w:rsidRPr="00714576">
              <w:t>290</w:t>
            </w:r>
          </w:p>
        </w:tc>
      </w:tr>
    </w:tbl>
    <w:p w14:paraId="1E0BAC0F"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i/>
          <w:color w:val="8F5902"/>
          <w:sz w:val="22"/>
          <w:shd w:val="clear" w:color="auto" w:fill="F8F8F8"/>
        </w:rPr>
        <w:t># Ingresantes departamento</w:t>
      </w:r>
      <w:r w:rsidRPr="00714576">
        <w:rPr>
          <w:rFonts w:ascii="Consolas" w:eastAsia="Cambria" w:hAnsi="Consolas" w:cs="Times New Roman"/>
          <w:i/>
          <w:sz w:val="22"/>
        </w:rPr>
        <w:br/>
      </w:r>
      <w:proofErr w:type="spellStart"/>
      <w:r w:rsidRPr="00714576">
        <w:rPr>
          <w:rFonts w:ascii="Consolas" w:eastAsia="Cambria" w:hAnsi="Consolas" w:cs="Times New Roman"/>
          <w:sz w:val="22"/>
          <w:shd w:val="clear" w:color="auto" w:fill="F8F8F8"/>
        </w:rPr>
        <w:t>info_significant_</w:t>
      </w:r>
      <w:proofErr w:type="gramStart"/>
      <w:r w:rsidRPr="00714576">
        <w:rPr>
          <w:rFonts w:ascii="Consolas" w:eastAsia="Cambria" w:hAnsi="Consolas" w:cs="Times New Roman"/>
          <w:sz w:val="22"/>
          <w:shd w:val="clear" w:color="auto" w:fill="F8F8F8"/>
        </w:rPr>
        <w:t>ingresantes</w:t>
      </w:r>
      <w:proofErr w:type="spellEnd"/>
      <w:r w:rsidRPr="00714576">
        <w:rPr>
          <w:rFonts w:ascii="Consolas" w:eastAsia="Cambria" w:hAnsi="Consolas" w:cs="Times New Roman"/>
          <w:sz w:val="22"/>
          <w:shd w:val="clear" w:color="auto" w:fill="F8F8F8"/>
        </w:rPr>
        <w:t>[</w:t>
      </w:r>
      <w:proofErr w:type="gramEnd"/>
      <w:r w:rsidRPr="00714576">
        <w:rPr>
          <w:rFonts w:ascii="Consolas" w:eastAsia="Cambria" w:hAnsi="Consolas" w:cs="Times New Roman"/>
          <w:sz w:val="22"/>
          <w:shd w:val="clear" w:color="auto" w:fill="F8F8F8"/>
        </w:rPr>
        <w:t>[</w:t>
      </w:r>
      <w:r w:rsidRPr="00714576">
        <w:rPr>
          <w:rFonts w:ascii="Consolas" w:eastAsia="Cambria" w:hAnsi="Consolas" w:cs="Times New Roman"/>
          <w:color w:val="0000CF"/>
          <w:sz w:val="22"/>
          <w:shd w:val="clear" w:color="auto" w:fill="F8F8F8"/>
        </w:rPr>
        <w:t>3</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table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000000"/>
          <w:sz w:val="22"/>
          <w:shd w:val="clear" w:color="auto" w:fill="F8F8F8"/>
        </w:rPr>
        <w:t>print_table_significant</w:t>
      </w:r>
      <w:proofErr w:type="spellEnd"/>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caption</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"Departamentos con diferencias estadísticamente significativas entre"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"el número de mujeres y hombres ingresantes,"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"en comparación a la diferencia global"</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roofErr w:type="spellStart"/>
      <w:r w:rsidRPr="00714576">
        <w:rPr>
          <w:rFonts w:ascii="Consolas" w:eastAsia="Cambria" w:hAnsi="Consolas" w:cs="Times New Roman"/>
          <w:color w:val="C4A000"/>
          <w:sz w:val="22"/>
          <w:shd w:val="clear" w:color="auto" w:fill="F8F8F8"/>
        </w:rPr>
        <w:t>col_names</w:t>
      </w:r>
      <w:proofErr w:type="spellEnd"/>
      <w:r w:rsidRPr="00714576">
        <w:rPr>
          <w:rFonts w:ascii="Consolas" w:eastAsia="Cambria" w:hAnsi="Consolas" w:cs="Times New Roman"/>
          <w:color w:val="C4A000"/>
          <w:sz w:val="22"/>
          <w:shd w:val="clear" w:color="auto" w:fill="F8F8F8"/>
        </w:rPr>
        <w:t xml:space="preserve">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"Departamento"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"Razón mujeres/hombres"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"Total"</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
    <w:p w14:paraId="40D48943"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Departamentos con diferencias estadísticamente significativas entre el número de mujeres y hombres ingresantes, en comparación a la diferencia global</w:t>
      </w:r>
    </w:p>
    <w:tbl>
      <w:tblPr>
        <w:tblStyle w:val="Table1"/>
        <w:tblW w:w="0" w:type="pct"/>
        <w:tblInd w:w="0" w:type="dxa"/>
        <w:tblLook w:val="0020" w:firstRow="1" w:lastRow="0" w:firstColumn="0" w:lastColumn="0" w:noHBand="0" w:noVBand="0"/>
        <w:tblCaption w:val="Departamentos con diferencias estadísticamente significativas entre el número de mujeres y hombres ingresantes, en comparación a la diferencia global"/>
      </w:tblPr>
      <w:tblGrid>
        <w:gridCol w:w="1700"/>
        <w:gridCol w:w="1045"/>
        <w:gridCol w:w="1159"/>
        <w:gridCol w:w="2767"/>
        <w:gridCol w:w="750"/>
      </w:tblGrid>
      <w:tr w:rsidR="00714576" w:rsidRPr="00714576" w14:paraId="1380D813"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34A2AE50" w14:textId="77777777" w:rsidR="00714576" w:rsidRPr="00714576" w:rsidRDefault="00714576" w:rsidP="00714576">
            <w:pPr>
              <w:spacing w:before="36" w:after="36" w:line="240" w:lineRule="auto"/>
              <w:jc w:val="left"/>
            </w:pPr>
            <w:proofErr w:type="spellStart"/>
            <w:r w:rsidRPr="00714576">
              <w:t>Departamento</w:t>
            </w:r>
            <w:proofErr w:type="spellEnd"/>
          </w:p>
        </w:tc>
        <w:tc>
          <w:tcPr>
            <w:tcW w:w="0" w:type="auto"/>
            <w:tcBorders>
              <w:top w:val="nil"/>
              <w:left w:val="nil"/>
              <w:right w:val="nil"/>
            </w:tcBorders>
            <w:hideMark/>
          </w:tcPr>
          <w:p w14:paraId="6006027C"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619A3D90"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7538BA71" w14:textId="77777777" w:rsidR="00714576" w:rsidRPr="00714576" w:rsidRDefault="00714576" w:rsidP="00714576">
            <w:pPr>
              <w:spacing w:before="36" w:after="36" w:line="240" w:lineRule="auto"/>
              <w:jc w:val="right"/>
            </w:pPr>
            <w:proofErr w:type="spellStart"/>
            <w:r w:rsidRPr="00714576">
              <w:t>Razón</w:t>
            </w:r>
            <w:proofErr w:type="spellEnd"/>
            <w:r w:rsidRPr="00714576">
              <w:t xml:space="preserve"> </w:t>
            </w:r>
            <w:proofErr w:type="spellStart"/>
            <w:r w:rsidRPr="00714576">
              <w:t>mujeres</w:t>
            </w:r>
            <w:proofErr w:type="spellEnd"/>
            <w:r w:rsidRPr="00714576">
              <w:t>/hombres</w:t>
            </w:r>
          </w:p>
        </w:tc>
        <w:tc>
          <w:tcPr>
            <w:tcW w:w="0" w:type="auto"/>
            <w:tcBorders>
              <w:top w:val="nil"/>
              <w:left w:val="nil"/>
              <w:right w:val="nil"/>
            </w:tcBorders>
            <w:hideMark/>
          </w:tcPr>
          <w:p w14:paraId="1C5567EE" w14:textId="77777777" w:rsidR="00714576" w:rsidRPr="00714576" w:rsidRDefault="00714576" w:rsidP="00714576">
            <w:pPr>
              <w:spacing w:before="36" w:after="36" w:line="240" w:lineRule="auto"/>
              <w:jc w:val="right"/>
            </w:pPr>
            <w:r w:rsidRPr="00714576">
              <w:t>Total</w:t>
            </w:r>
          </w:p>
        </w:tc>
      </w:tr>
      <w:tr w:rsidR="00714576" w:rsidRPr="00714576" w14:paraId="79B946E1" w14:textId="77777777" w:rsidTr="00714576">
        <w:tc>
          <w:tcPr>
            <w:tcW w:w="0" w:type="auto"/>
            <w:hideMark/>
          </w:tcPr>
          <w:p w14:paraId="50EE16BC" w14:textId="77777777" w:rsidR="00714576" w:rsidRPr="00714576" w:rsidRDefault="00714576" w:rsidP="00714576">
            <w:pPr>
              <w:spacing w:before="36" w:after="36" w:line="240" w:lineRule="auto"/>
              <w:jc w:val="left"/>
            </w:pPr>
            <w:r w:rsidRPr="00714576">
              <w:t>La Libertad</w:t>
            </w:r>
          </w:p>
        </w:tc>
        <w:tc>
          <w:tcPr>
            <w:tcW w:w="0" w:type="auto"/>
            <w:hideMark/>
          </w:tcPr>
          <w:p w14:paraId="58EB0F39" w14:textId="77777777" w:rsidR="00714576" w:rsidRPr="00714576" w:rsidRDefault="00714576" w:rsidP="00714576">
            <w:pPr>
              <w:spacing w:before="36" w:after="36" w:line="240" w:lineRule="auto"/>
              <w:jc w:val="right"/>
            </w:pPr>
            <w:r w:rsidRPr="00714576">
              <w:t>639</w:t>
            </w:r>
          </w:p>
        </w:tc>
        <w:tc>
          <w:tcPr>
            <w:tcW w:w="0" w:type="auto"/>
            <w:hideMark/>
          </w:tcPr>
          <w:p w14:paraId="4CB3F13F" w14:textId="77777777" w:rsidR="00714576" w:rsidRPr="00714576" w:rsidRDefault="00714576" w:rsidP="00714576">
            <w:pPr>
              <w:spacing w:before="36" w:after="36" w:line="240" w:lineRule="auto"/>
              <w:jc w:val="right"/>
            </w:pPr>
            <w:r w:rsidRPr="00714576">
              <w:t>865</w:t>
            </w:r>
          </w:p>
        </w:tc>
        <w:tc>
          <w:tcPr>
            <w:tcW w:w="0" w:type="auto"/>
            <w:hideMark/>
          </w:tcPr>
          <w:p w14:paraId="2E3ADB2D" w14:textId="77777777" w:rsidR="00714576" w:rsidRPr="00714576" w:rsidRDefault="00714576" w:rsidP="00714576">
            <w:pPr>
              <w:spacing w:before="36" w:after="36" w:line="240" w:lineRule="auto"/>
              <w:jc w:val="right"/>
            </w:pPr>
            <w:r w:rsidRPr="00714576">
              <w:t>0.7387283</w:t>
            </w:r>
          </w:p>
        </w:tc>
        <w:tc>
          <w:tcPr>
            <w:tcW w:w="0" w:type="auto"/>
            <w:hideMark/>
          </w:tcPr>
          <w:p w14:paraId="22F7064C" w14:textId="77777777" w:rsidR="00714576" w:rsidRPr="00714576" w:rsidRDefault="00714576" w:rsidP="00714576">
            <w:pPr>
              <w:spacing w:before="36" w:after="36" w:line="240" w:lineRule="auto"/>
              <w:jc w:val="right"/>
            </w:pPr>
            <w:r w:rsidRPr="00714576">
              <w:t>1642</w:t>
            </w:r>
          </w:p>
        </w:tc>
      </w:tr>
      <w:tr w:rsidR="00714576" w:rsidRPr="00714576" w14:paraId="1CD64103" w14:textId="77777777" w:rsidTr="00714576">
        <w:tc>
          <w:tcPr>
            <w:tcW w:w="0" w:type="auto"/>
            <w:hideMark/>
          </w:tcPr>
          <w:p w14:paraId="53E12B8F" w14:textId="77777777" w:rsidR="00714576" w:rsidRPr="00714576" w:rsidRDefault="00714576" w:rsidP="00714576">
            <w:pPr>
              <w:spacing w:before="36" w:after="36" w:line="240" w:lineRule="auto"/>
              <w:jc w:val="left"/>
            </w:pPr>
            <w:r w:rsidRPr="00714576">
              <w:t>Loreto</w:t>
            </w:r>
          </w:p>
        </w:tc>
        <w:tc>
          <w:tcPr>
            <w:tcW w:w="0" w:type="auto"/>
            <w:hideMark/>
          </w:tcPr>
          <w:p w14:paraId="0050F6AD" w14:textId="77777777" w:rsidR="00714576" w:rsidRPr="00714576" w:rsidRDefault="00714576" w:rsidP="00714576">
            <w:pPr>
              <w:spacing w:before="36" w:after="36" w:line="240" w:lineRule="auto"/>
              <w:jc w:val="right"/>
            </w:pPr>
            <w:r w:rsidRPr="00714576">
              <w:t>37</w:t>
            </w:r>
          </w:p>
        </w:tc>
        <w:tc>
          <w:tcPr>
            <w:tcW w:w="0" w:type="auto"/>
            <w:hideMark/>
          </w:tcPr>
          <w:p w14:paraId="3D1409A3" w14:textId="77777777" w:rsidR="00714576" w:rsidRPr="00714576" w:rsidRDefault="00714576" w:rsidP="00714576">
            <w:pPr>
              <w:spacing w:before="36" w:after="36" w:line="240" w:lineRule="auto"/>
              <w:jc w:val="right"/>
            </w:pPr>
            <w:r w:rsidRPr="00714576">
              <w:t>111</w:t>
            </w:r>
          </w:p>
        </w:tc>
        <w:tc>
          <w:tcPr>
            <w:tcW w:w="0" w:type="auto"/>
            <w:hideMark/>
          </w:tcPr>
          <w:p w14:paraId="44C2944C" w14:textId="77777777" w:rsidR="00714576" w:rsidRPr="00714576" w:rsidRDefault="00714576" w:rsidP="00714576">
            <w:pPr>
              <w:spacing w:before="36" w:after="36" w:line="240" w:lineRule="auto"/>
              <w:jc w:val="right"/>
            </w:pPr>
            <w:r w:rsidRPr="00714576">
              <w:t>0.3333333</w:t>
            </w:r>
          </w:p>
        </w:tc>
        <w:tc>
          <w:tcPr>
            <w:tcW w:w="0" w:type="auto"/>
            <w:hideMark/>
          </w:tcPr>
          <w:p w14:paraId="77C006EA" w14:textId="77777777" w:rsidR="00714576" w:rsidRPr="00714576" w:rsidRDefault="00714576" w:rsidP="00714576">
            <w:pPr>
              <w:spacing w:before="36" w:after="36" w:line="240" w:lineRule="auto"/>
              <w:jc w:val="right"/>
            </w:pPr>
            <w:r w:rsidRPr="00714576">
              <w:t>165</w:t>
            </w:r>
          </w:p>
        </w:tc>
      </w:tr>
      <w:bookmarkEnd w:id="27"/>
    </w:tbl>
    <w:p w14:paraId="402E2C2C" w14:textId="77777777" w:rsidR="00714576" w:rsidRPr="00714576" w:rsidRDefault="00714576" w:rsidP="00714576"/>
    <w:sectPr w:rsidR="00714576" w:rsidRPr="0071457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diego medina" w:date="2024-01-09T09:58:00Z" w:initials="dm">
    <w:p w14:paraId="2C38F281" w14:textId="77777777" w:rsidR="00617635" w:rsidRDefault="00617635" w:rsidP="00617635">
      <w:pPr>
        <w:pStyle w:val="CommentText"/>
        <w:jc w:val="left"/>
      </w:pPr>
      <w:r>
        <w:rPr>
          <w:rStyle w:val="CommentReference"/>
        </w:rPr>
        <w:annotationRef/>
      </w:r>
      <w:r>
        <w:t>Corregir esta vaina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38F2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98FE61" w16cex:dateUtc="2024-01-09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38F281" w16cid:durableId="6198FE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782F1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6A5C10"/>
    <w:multiLevelType w:val="hybridMultilevel"/>
    <w:tmpl w:val="11ECE4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6F565E"/>
    <w:multiLevelType w:val="hybridMultilevel"/>
    <w:tmpl w:val="4B1277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F241B0E"/>
    <w:multiLevelType w:val="hybridMultilevel"/>
    <w:tmpl w:val="3BA829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AEA0B74"/>
    <w:multiLevelType w:val="hybridMultilevel"/>
    <w:tmpl w:val="25B871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D5C6A4D"/>
    <w:multiLevelType w:val="hybridMultilevel"/>
    <w:tmpl w:val="93B4DB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E4F4FE2"/>
    <w:multiLevelType w:val="hybridMultilevel"/>
    <w:tmpl w:val="0D5038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4D506B2"/>
    <w:multiLevelType w:val="hybridMultilevel"/>
    <w:tmpl w:val="28AEE8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595552B"/>
    <w:multiLevelType w:val="hybridMultilevel"/>
    <w:tmpl w:val="0ECAA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E1C795E"/>
    <w:multiLevelType w:val="multilevel"/>
    <w:tmpl w:val="D768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C3CF6"/>
    <w:multiLevelType w:val="hybridMultilevel"/>
    <w:tmpl w:val="ECDEAF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52F510F"/>
    <w:multiLevelType w:val="hybridMultilevel"/>
    <w:tmpl w:val="D250F7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D5D3F59"/>
    <w:multiLevelType w:val="hybridMultilevel"/>
    <w:tmpl w:val="D174048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F2415B6"/>
    <w:multiLevelType w:val="hybridMultilevel"/>
    <w:tmpl w:val="46EE9D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2684CA9"/>
    <w:multiLevelType w:val="hybridMultilevel"/>
    <w:tmpl w:val="8C309A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BF81E73"/>
    <w:multiLevelType w:val="hybridMultilevel"/>
    <w:tmpl w:val="D6AAB05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330186753">
    <w:abstractNumId w:val="13"/>
  </w:num>
  <w:num w:numId="2" w16cid:durableId="1931112128">
    <w:abstractNumId w:val="3"/>
  </w:num>
  <w:num w:numId="3" w16cid:durableId="953945901">
    <w:abstractNumId w:val="14"/>
  </w:num>
  <w:num w:numId="4" w16cid:durableId="1232078445">
    <w:abstractNumId w:val="4"/>
  </w:num>
  <w:num w:numId="5" w16cid:durableId="2011979488">
    <w:abstractNumId w:val="2"/>
  </w:num>
  <w:num w:numId="6" w16cid:durableId="842399907">
    <w:abstractNumId w:val="15"/>
  </w:num>
  <w:num w:numId="7" w16cid:durableId="1612740490">
    <w:abstractNumId w:val="6"/>
  </w:num>
  <w:num w:numId="8" w16cid:durableId="740756364">
    <w:abstractNumId w:val="5"/>
  </w:num>
  <w:num w:numId="9" w16cid:durableId="499926664">
    <w:abstractNumId w:val="8"/>
  </w:num>
  <w:num w:numId="10" w16cid:durableId="1384523393">
    <w:abstractNumId w:val="7"/>
  </w:num>
  <w:num w:numId="11" w16cid:durableId="1807775163">
    <w:abstractNumId w:val="11"/>
  </w:num>
  <w:num w:numId="12" w16cid:durableId="621965100">
    <w:abstractNumId w:val="10"/>
  </w:num>
  <w:num w:numId="13" w16cid:durableId="701176183">
    <w:abstractNumId w:val="12"/>
  </w:num>
  <w:num w:numId="14" w16cid:durableId="851334700">
    <w:abstractNumId w:val="0"/>
  </w:num>
  <w:num w:numId="15" w16cid:durableId="2048330774">
    <w:abstractNumId w:val="0"/>
  </w:num>
  <w:num w:numId="16" w16cid:durableId="1174762400">
    <w:abstractNumId w:val="1"/>
  </w:num>
  <w:num w:numId="17" w16cid:durableId="121655096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medina">
    <w15:presenceInfo w15:providerId="Windows Live" w15:userId="82ac985655ac50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0D"/>
    <w:rsid w:val="0002354B"/>
    <w:rsid w:val="0004184A"/>
    <w:rsid w:val="00052B0D"/>
    <w:rsid w:val="000765C6"/>
    <w:rsid w:val="00092CB2"/>
    <w:rsid w:val="000A5E3D"/>
    <w:rsid w:val="000A770E"/>
    <w:rsid w:val="000B5BA9"/>
    <w:rsid w:val="00121878"/>
    <w:rsid w:val="00124652"/>
    <w:rsid w:val="001444FA"/>
    <w:rsid w:val="001B3249"/>
    <w:rsid w:val="001C5A94"/>
    <w:rsid w:val="001C7531"/>
    <w:rsid w:val="001D2B1F"/>
    <w:rsid w:val="001D5E45"/>
    <w:rsid w:val="001F57CB"/>
    <w:rsid w:val="00213A47"/>
    <w:rsid w:val="0027696E"/>
    <w:rsid w:val="00282DA1"/>
    <w:rsid w:val="002D4FD1"/>
    <w:rsid w:val="002E2E96"/>
    <w:rsid w:val="002E5738"/>
    <w:rsid w:val="002F3FC0"/>
    <w:rsid w:val="00342B41"/>
    <w:rsid w:val="003837B3"/>
    <w:rsid w:val="00393236"/>
    <w:rsid w:val="00395DF7"/>
    <w:rsid w:val="003B3FA4"/>
    <w:rsid w:val="003C0EBF"/>
    <w:rsid w:val="003C3DE4"/>
    <w:rsid w:val="003E3C6E"/>
    <w:rsid w:val="00414D15"/>
    <w:rsid w:val="00422E79"/>
    <w:rsid w:val="0042589A"/>
    <w:rsid w:val="00447F28"/>
    <w:rsid w:val="00487597"/>
    <w:rsid w:val="00490833"/>
    <w:rsid w:val="004B5F2E"/>
    <w:rsid w:val="004C3CCC"/>
    <w:rsid w:val="00527B0D"/>
    <w:rsid w:val="005B4F3C"/>
    <w:rsid w:val="005D00DB"/>
    <w:rsid w:val="005E2798"/>
    <w:rsid w:val="00617635"/>
    <w:rsid w:val="006303F1"/>
    <w:rsid w:val="00643F87"/>
    <w:rsid w:val="0065289C"/>
    <w:rsid w:val="007010B9"/>
    <w:rsid w:val="00702E89"/>
    <w:rsid w:val="00714576"/>
    <w:rsid w:val="0071509C"/>
    <w:rsid w:val="007604BC"/>
    <w:rsid w:val="00762436"/>
    <w:rsid w:val="00783D94"/>
    <w:rsid w:val="00784F9D"/>
    <w:rsid w:val="007C692E"/>
    <w:rsid w:val="007F48D9"/>
    <w:rsid w:val="007F78A5"/>
    <w:rsid w:val="00805858"/>
    <w:rsid w:val="008120E2"/>
    <w:rsid w:val="00837021"/>
    <w:rsid w:val="00846E4B"/>
    <w:rsid w:val="00864699"/>
    <w:rsid w:val="00872D2E"/>
    <w:rsid w:val="008760C4"/>
    <w:rsid w:val="008D6B57"/>
    <w:rsid w:val="0090090B"/>
    <w:rsid w:val="00902C33"/>
    <w:rsid w:val="0090637C"/>
    <w:rsid w:val="009107F8"/>
    <w:rsid w:val="00914979"/>
    <w:rsid w:val="00945D7A"/>
    <w:rsid w:val="00946225"/>
    <w:rsid w:val="00957D0F"/>
    <w:rsid w:val="009758DE"/>
    <w:rsid w:val="009D2F7E"/>
    <w:rsid w:val="009D7DA0"/>
    <w:rsid w:val="00A22148"/>
    <w:rsid w:val="00A22B1B"/>
    <w:rsid w:val="00A23B51"/>
    <w:rsid w:val="00A52295"/>
    <w:rsid w:val="00A574C0"/>
    <w:rsid w:val="00A67AB6"/>
    <w:rsid w:val="00AE3FA2"/>
    <w:rsid w:val="00B376C2"/>
    <w:rsid w:val="00B7139C"/>
    <w:rsid w:val="00BE538C"/>
    <w:rsid w:val="00C304BA"/>
    <w:rsid w:val="00C44FAD"/>
    <w:rsid w:val="00C82DF0"/>
    <w:rsid w:val="00CA2FF3"/>
    <w:rsid w:val="00CC5024"/>
    <w:rsid w:val="00D87459"/>
    <w:rsid w:val="00DD12C4"/>
    <w:rsid w:val="00DD456B"/>
    <w:rsid w:val="00DE537F"/>
    <w:rsid w:val="00E027FA"/>
    <w:rsid w:val="00E167D4"/>
    <w:rsid w:val="00E20283"/>
    <w:rsid w:val="00E237AB"/>
    <w:rsid w:val="00E41211"/>
    <w:rsid w:val="00E44130"/>
    <w:rsid w:val="00E60DBA"/>
    <w:rsid w:val="00E95B52"/>
    <w:rsid w:val="00EA184F"/>
    <w:rsid w:val="00EA1AE6"/>
    <w:rsid w:val="00EC0D2E"/>
    <w:rsid w:val="00EE06DE"/>
    <w:rsid w:val="00F14C53"/>
    <w:rsid w:val="00F23910"/>
    <w:rsid w:val="00F27CC0"/>
    <w:rsid w:val="00FA08B9"/>
    <w:rsid w:val="00FE07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47A5"/>
  <w15:chartTrackingRefBased/>
  <w15:docId w15:val="{86F2DB0C-2DF1-4AD7-935B-22204941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0B"/>
    <w:pPr>
      <w:spacing w:before="120" w:after="280" w:line="360" w:lineRule="auto"/>
      <w:jc w:val="both"/>
    </w:pPr>
    <w:rPr>
      <w:sz w:val="24"/>
    </w:rPr>
  </w:style>
  <w:style w:type="paragraph" w:styleId="Heading1">
    <w:name w:val="heading 1"/>
    <w:basedOn w:val="Normal"/>
    <w:next w:val="Normal"/>
    <w:link w:val="Heading1Char"/>
    <w:uiPriority w:val="9"/>
    <w:qFormat/>
    <w:rsid w:val="00910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07F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9107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E573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4576"/>
    <w:pPr>
      <w:keepNext/>
      <w:keepLines/>
      <w:spacing w:before="40" w:after="0"/>
      <w:outlineLvl w:val="5"/>
    </w:pPr>
    <w:rPr>
      <w:rFonts w:ascii="Calibri" w:eastAsia="Times New Roman" w:hAnsi="Calibri" w:cs="Times New Roman"/>
      <w:color w:val="4F81BD"/>
      <w:szCs w:val="24"/>
      <w:lang w:val="en-US"/>
    </w:rPr>
  </w:style>
  <w:style w:type="paragraph" w:styleId="Heading7">
    <w:name w:val="heading 7"/>
    <w:basedOn w:val="Normal"/>
    <w:next w:val="Normal"/>
    <w:link w:val="Heading7Char"/>
    <w:uiPriority w:val="9"/>
    <w:semiHidden/>
    <w:unhideWhenUsed/>
    <w:qFormat/>
    <w:rsid w:val="00714576"/>
    <w:pPr>
      <w:keepNext/>
      <w:keepLines/>
      <w:spacing w:before="40" w:after="0"/>
      <w:outlineLvl w:val="6"/>
    </w:pPr>
    <w:rPr>
      <w:rFonts w:ascii="Calibri" w:eastAsia="Times New Roman" w:hAnsi="Calibri" w:cs="Times New Roman"/>
      <w:color w:val="4F81BD"/>
      <w:szCs w:val="24"/>
      <w:lang w:val="en-US"/>
    </w:rPr>
  </w:style>
  <w:style w:type="paragraph" w:styleId="Heading8">
    <w:name w:val="heading 8"/>
    <w:basedOn w:val="Normal"/>
    <w:next w:val="Normal"/>
    <w:link w:val="Heading8Char"/>
    <w:uiPriority w:val="9"/>
    <w:semiHidden/>
    <w:unhideWhenUsed/>
    <w:qFormat/>
    <w:rsid w:val="00714576"/>
    <w:pPr>
      <w:keepNext/>
      <w:keepLines/>
      <w:spacing w:before="40" w:after="0"/>
      <w:outlineLvl w:val="7"/>
    </w:pPr>
    <w:rPr>
      <w:rFonts w:ascii="Calibri" w:eastAsia="Times New Roman" w:hAnsi="Calibri" w:cs="Times New Roman"/>
      <w:color w:val="4F81BD"/>
      <w:szCs w:val="24"/>
      <w:lang w:val="en-US"/>
    </w:rPr>
  </w:style>
  <w:style w:type="paragraph" w:styleId="Heading9">
    <w:name w:val="heading 9"/>
    <w:basedOn w:val="Normal"/>
    <w:next w:val="Normal"/>
    <w:link w:val="Heading9Char"/>
    <w:uiPriority w:val="9"/>
    <w:semiHidden/>
    <w:unhideWhenUsed/>
    <w:qFormat/>
    <w:rsid w:val="00714576"/>
    <w:pPr>
      <w:keepNext/>
      <w:keepLines/>
      <w:spacing w:before="40" w:after="0"/>
      <w:outlineLvl w:val="8"/>
    </w:pPr>
    <w:rPr>
      <w:rFonts w:ascii="Calibri" w:eastAsia="Times New Roman" w:hAnsi="Calibri" w:cs="Times New Roman"/>
      <w:color w:val="4F81BD"/>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B0D"/>
    <w:pPr>
      <w:ind w:left="720"/>
      <w:contextualSpacing/>
    </w:pPr>
  </w:style>
  <w:style w:type="character" w:customStyle="1" w:styleId="Heading1Char">
    <w:name w:val="Heading 1 Char"/>
    <w:basedOn w:val="DefaultParagraphFont"/>
    <w:link w:val="Heading1"/>
    <w:uiPriority w:val="9"/>
    <w:rsid w:val="009107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07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07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107F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10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E5738"/>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2E5738"/>
    <w:pPr>
      <w:outlineLvl w:val="9"/>
    </w:pPr>
    <w:rPr>
      <w:lang w:eastAsia="es-PE"/>
    </w:rPr>
  </w:style>
  <w:style w:type="paragraph" w:styleId="TOC1">
    <w:name w:val="toc 1"/>
    <w:basedOn w:val="Normal"/>
    <w:next w:val="Normal"/>
    <w:autoRedefine/>
    <w:uiPriority w:val="39"/>
    <w:unhideWhenUsed/>
    <w:rsid w:val="002E5738"/>
    <w:pPr>
      <w:spacing w:after="100"/>
    </w:pPr>
  </w:style>
  <w:style w:type="paragraph" w:styleId="TOC2">
    <w:name w:val="toc 2"/>
    <w:basedOn w:val="Normal"/>
    <w:next w:val="Normal"/>
    <w:autoRedefine/>
    <w:uiPriority w:val="39"/>
    <w:unhideWhenUsed/>
    <w:rsid w:val="002E5738"/>
    <w:pPr>
      <w:spacing w:after="100"/>
      <w:ind w:left="220"/>
    </w:pPr>
  </w:style>
  <w:style w:type="paragraph" w:styleId="TOC3">
    <w:name w:val="toc 3"/>
    <w:basedOn w:val="Normal"/>
    <w:next w:val="Normal"/>
    <w:autoRedefine/>
    <w:uiPriority w:val="39"/>
    <w:unhideWhenUsed/>
    <w:rsid w:val="002E5738"/>
    <w:pPr>
      <w:spacing w:after="100"/>
      <w:ind w:left="440"/>
    </w:pPr>
  </w:style>
  <w:style w:type="character" w:styleId="Hyperlink">
    <w:name w:val="Hyperlink"/>
    <w:basedOn w:val="DefaultParagraphFont"/>
    <w:uiPriority w:val="99"/>
    <w:unhideWhenUsed/>
    <w:rsid w:val="002E5738"/>
    <w:rPr>
      <w:color w:val="0563C1" w:themeColor="hyperlink"/>
      <w:u w:val="single"/>
    </w:rPr>
  </w:style>
  <w:style w:type="paragraph" w:styleId="Bibliography">
    <w:name w:val="Bibliography"/>
    <w:basedOn w:val="Normal"/>
    <w:next w:val="Normal"/>
    <w:unhideWhenUsed/>
    <w:qFormat/>
    <w:rsid w:val="000A5E3D"/>
    <w:pPr>
      <w:tabs>
        <w:tab w:val="left" w:pos="384"/>
      </w:tabs>
      <w:spacing w:after="240" w:line="240" w:lineRule="auto"/>
      <w:ind w:left="384" w:hanging="384"/>
    </w:pPr>
  </w:style>
  <w:style w:type="character" w:styleId="UnresolvedMention">
    <w:name w:val="Unresolved Mention"/>
    <w:basedOn w:val="DefaultParagraphFont"/>
    <w:uiPriority w:val="99"/>
    <w:semiHidden/>
    <w:unhideWhenUsed/>
    <w:rsid w:val="0027696E"/>
    <w:rPr>
      <w:color w:val="605E5C"/>
      <w:shd w:val="clear" w:color="auto" w:fill="E1DFDD"/>
    </w:rPr>
  </w:style>
  <w:style w:type="paragraph" w:customStyle="1" w:styleId="Compact">
    <w:name w:val="Compact"/>
    <w:basedOn w:val="BodyText"/>
    <w:qFormat/>
    <w:rsid w:val="003C3DE4"/>
    <w:pPr>
      <w:spacing w:before="36" w:after="36" w:line="240" w:lineRule="auto"/>
      <w:jc w:val="left"/>
    </w:pPr>
    <w:rPr>
      <w:szCs w:val="24"/>
      <w:lang w:val="en-US"/>
    </w:rPr>
  </w:style>
  <w:style w:type="table" w:customStyle="1" w:styleId="Table">
    <w:name w:val="Table"/>
    <w:semiHidden/>
    <w:unhideWhenUsed/>
    <w:qFormat/>
    <w:rsid w:val="003C3DE4"/>
    <w:pPr>
      <w:spacing w:after="200" w:line="240" w:lineRule="auto"/>
    </w:pPr>
    <w:rPr>
      <w:sz w:val="24"/>
      <w:szCs w:val="24"/>
      <w:lang w:val="en-US" w:eastAsia="es-P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semiHidden/>
    <w:unhideWhenUsed/>
    <w:qFormat/>
    <w:rsid w:val="003C3DE4"/>
    <w:pPr>
      <w:spacing w:after="120"/>
    </w:pPr>
  </w:style>
  <w:style w:type="character" w:customStyle="1" w:styleId="BodyTextChar">
    <w:name w:val="Body Text Char"/>
    <w:basedOn w:val="DefaultParagraphFont"/>
    <w:link w:val="BodyText"/>
    <w:semiHidden/>
    <w:rsid w:val="003C3DE4"/>
    <w:rPr>
      <w:sz w:val="24"/>
    </w:rPr>
  </w:style>
  <w:style w:type="paragraph" w:customStyle="1" w:styleId="Ttulo61">
    <w:name w:val="Título 61"/>
    <w:basedOn w:val="Normal"/>
    <w:next w:val="BodyText"/>
    <w:uiPriority w:val="9"/>
    <w:semiHidden/>
    <w:unhideWhenUsed/>
    <w:qFormat/>
    <w:rsid w:val="00714576"/>
    <w:pPr>
      <w:keepNext/>
      <w:keepLines/>
      <w:spacing w:before="200" w:after="0" w:line="240" w:lineRule="auto"/>
      <w:jc w:val="left"/>
      <w:outlineLvl w:val="5"/>
    </w:pPr>
    <w:rPr>
      <w:rFonts w:ascii="Calibri" w:eastAsia="Times New Roman" w:hAnsi="Calibri" w:cs="Times New Roman"/>
      <w:color w:val="4F81BD"/>
      <w:szCs w:val="24"/>
      <w:lang w:val="en-US"/>
    </w:rPr>
  </w:style>
  <w:style w:type="paragraph" w:customStyle="1" w:styleId="Ttulo71">
    <w:name w:val="Título 71"/>
    <w:basedOn w:val="Normal"/>
    <w:next w:val="BodyText"/>
    <w:uiPriority w:val="9"/>
    <w:semiHidden/>
    <w:unhideWhenUsed/>
    <w:qFormat/>
    <w:rsid w:val="00714576"/>
    <w:pPr>
      <w:keepNext/>
      <w:keepLines/>
      <w:spacing w:before="200" w:after="0" w:line="240" w:lineRule="auto"/>
      <w:jc w:val="left"/>
      <w:outlineLvl w:val="6"/>
    </w:pPr>
    <w:rPr>
      <w:rFonts w:ascii="Calibri" w:eastAsia="Times New Roman" w:hAnsi="Calibri" w:cs="Times New Roman"/>
      <w:color w:val="4F81BD"/>
      <w:szCs w:val="24"/>
      <w:lang w:val="en-US"/>
    </w:rPr>
  </w:style>
  <w:style w:type="paragraph" w:customStyle="1" w:styleId="Ttulo81">
    <w:name w:val="Título 81"/>
    <w:basedOn w:val="Normal"/>
    <w:next w:val="BodyText"/>
    <w:uiPriority w:val="9"/>
    <w:semiHidden/>
    <w:unhideWhenUsed/>
    <w:qFormat/>
    <w:rsid w:val="00714576"/>
    <w:pPr>
      <w:keepNext/>
      <w:keepLines/>
      <w:spacing w:before="200" w:after="0" w:line="240" w:lineRule="auto"/>
      <w:jc w:val="left"/>
      <w:outlineLvl w:val="7"/>
    </w:pPr>
    <w:rPr>
      <w:rFonts w:ascii="Calibri" w:eastAsia="Times New Roman" w:hAnsi="Calibri" w:cs="Times New Roman"/>
      <w:color w:val="4F81BD"/>
      <w:szCs w:val="24"/>
      <w:lang w:val="en-US"/>
    </w:rPr>
  </w:style>
  <w:style w:type="paragraph" w:customStyle="1" w:styleId="Ttulo91">
    <w:name w:val="Título 91"/>
    <w:basedOn w:val="Normal"/>
    <w:next w:val="BodyText"/>
    <w:uiPriority w:val="9"/>
    <w:semiHidden/>
    <w:unhideWhenUsed/>
    <w:qFormat/>
    <w:rsid w:val="00714576"/>
    <w:pPr>
      <w:keepNext/>
      <w:keepLines/>
      <w:spacing w:before="200" w:after="0" w:line="240" w:lineRule="auto"/>
      <w:jc w:val="left"/>
      <w:outlineLvl w:val="8"/>
    </w:pPr>
    <w:rPr>
      <w:rFonts w:ascii="Calibri" w:eastAsia="Times New Roman" w:hAnsi="Calibri" w:cs="Times New Roman"/>
      <w:color w:val="4F81BD"/>
      <w:szCs w:val="24"/>
      <w:lang w:val="en-US"/>
    </w:rPr>
  </w:style>
  <w:style w:type="numbering" w:customStyle="1" w:styleId="Sinlista1">
    <w:name w:val="Sin lista1"/>
    <w:next w:val="NoList"/>
    <w:uiPriority w:val="99"/>
    <w:semiHidden/>
    <w:unhideWhenUsed/>
    <w:rsid w:val="00714576"/>
  </w:style>
  <w:style w:type="character" w:customStyle="1" w:styleId="Heading6Char">
    <w:name w:val="Heading 6 Char"/>
    <w:basedOn w:val="DefaultParagraphFont"/>
    <w:link w:val="Heading6"/>
    <w:uiPriority w:val="9"/>
    <w:semiHidden/>
    <w:rsid w:val="00714576"/>
    <w:rPr>
      <w:rFonts w:ascii="Calibri" w:eastAsia="Times New Roman" w:hAnsi="Calibri" w:cs="Times New Roman"/>
      <w:color w:val="4F81BD"/>
      <w:sz w:val="24"/>
      <w:szCs w:val="24"/>
      <w:lang w:val="en-US"/>
    </w:rPr>
  </w:style>
  <w:style w:type="character" w:customStyle="1" w:styleId="Heading7Char">
    <w:name w:val="Heading 7 Char"/>
    <w:basedOn w:val="DefaultParagraphFont"/>
    <w:link w:val="Heading7"/>
    <w:uiPriority w:val="9"/>
    <w:semiHidden/>
    <w:rsid w:val="00714576"/>
    <w:rPr>
      <w:rFonts w:ascii="Calibri" w:eastAsia="Times New Roman" w:hAnsi="Calibri" w:cs="Times New Roman"/>
      <w:color w:val="4F81BD"/>
      <w:sz w:val="24"/>
      <w:szCs w:val="24"/>
      <w:lang w:val="en-US"/>
    </w:rPr>
  </w:style>
  <w:style w:type="character" w:customStyle="1" w:styleId="Heading8Char">
    <w:name w:val="Heading 8 Char"/>
    <w:basedOn w:val="DefaultParagraphFont"/>
    <w:link w:val="Heading8"/>
    <w:uiPriority w:val="9"/>
    <w:semiHidden/>
    <w:rsid w:val="00714576"/>
    <w:rPr>
      <w:rFonts w:ascii="Calibri" w:eastAsia="Times New Roman" w:hAnsi="Calibri" w:cs="Times New Roman"/>
      <w:color w:val="4F81BD"/>
      <w:sz w:val="24"/>
      <w:szCs w:val="24"/>
      <w:lang w:val="en-US"/>
    </w:rPr>
  </w:style>
  <w:style w:type="character" w:customStyle="1" w:styleId="Heading9Char">
    <w:name w:val="Heading 9 Char"/>
    <w:basedOn w:val="DefaultParagraphFont"/>
    <w:link w:val="Heading9"/>
    <w:uiPriority w:val="9"/>
    <w:semiHidden/>
    <w:rsid w:val="00714576"/>
    <w:rPr>
      <w:rFonts w:ascii="Calibri" w:eastAsia="Times New Roman" w:hAnsi="Calibri" w:cs="Times New Roman"/>
      <w:color w:val="4F81BD"/>
      <w:sz w:val="24"/>
      <w:szCs w:val="24"/>
      <w:lang w:val="en-US"/>
    </w:rPr>
  </w:style>
  <w:style w:type="character" w:customStyle="1" w:styleId="Hipervnculovisitado1">
    <w:name w:val="Hipervínculo visitado1"/>
    <w:basedOn w:val="DefaultParagraphFont"/>
    <w:uiPriority w:val="99"/>
    <w:semiHidden/>
    <w:unhideWhenUsed/>
    <w:rsid w:val="00714576"/>
    <w:rPr>
      <w:color w:val="800080"/>
      <w:u w:val="single"/>
    </w:rPr>
  </w:style>
  <w:style w:type="paragraph" w:customStyle="1" w:styleId="msonormal0">
    <w:name w:val="msonormal"/>
    <w:basedOn w:val="Normal"/>
    <w:rsid w:val="00714576"/>
    <w:pPr>
      <w:spacing w:before="100" w:beforeAutospacing="1" w:after="100" w:afterAutospacing="1" w:line="240" w:lineRule="auto"/>
      <w:jc w:val="left"/>
    </w:pPr>
    <w:rPr>
      <w:rFonts w:ascii="Times New Roman" w:eastAsia="Times New Roman" w:hAnsi="Times New Roman" w:cs="Times New Roman"/>
      <w:szCs w:val="24"/>
      <w:lang w:eastAsia="es-PE"/>
    </w:rPr>
  </w:style>
  <w:style w:type="paragraph" w:styleId="FootnoteText">
    <w:name w:val="footnote text"/>
    <w:basedOn w:val="Normal"/>
    <w:link w:val="FootnoteTextChar"/>
    <w:uiPriority w:val="9"/>
    <w:semiHidden/>
    <w:unhideWhenUsed/>
    <w:qFormat/>
    <w:rsid w:val="00714576"/>
    <w:pPr>
      <w:spacing w:before="0" w:after="200" w:line="240" w:lineRule="auto"/>
      <w:jc w:val="left"/>
    </w:pPr>
    <w:rPr>
      <w:rFonts w:ascii="Cambria" w:eastAsia="Cambria" w:hAnsi="Cambria" w:cs="Times New Roman"/>
      <w:szCs w:val="24"/>
      <w:lang w:val="en-US"/>
    </w:rPr>
  </w:style>
  <w:style w:type="character" w:customStyle="1" w:styleId="FootnoteTextChar">
    <w:name w:val="Footnote Text Char"/>
    <w:basedOn w:val="DefaultParagraphFont"/>
    <w:link w:val="FootnoteText"/>
    <w:uiPriority w:val="9"/>
    <w:semiHidden/>
    <w:rsid w:val="00714576"/>
    <w:rPr>
      <w:rFonts w:ascii="Cambria" w:eastAsia="Cambria" w:hAnsi="Cambria" w:cs="Times New Roman"/>
      <w:sz w:val="24"/>
      <w:szCs w:val="24"/>
      <w:lang w:val="en-US"/>
    </w:rPr>
  </w:style>
  <w:style w:type="character" w:customStyle="1" w:styleId="CaptionChar">
    <w:name w:val="Caption Char"/>
    <w:basedOn w:val="DefaultParagraphFont"/>
    <w:link w:val="Caption"/>
    <w:locked/>
    <w:rsid w:val="00714576"/>
    <w:rPr>
      <w:i/>
    </w:rPr>
  </w:style>
  <w:style w:type="paragraph" w:customStyle="1" w:styleId="Descripcin1">
    <w:name w:val="Descripción1"/>
    <w:basedOn w:val="Normal"/>
    <w:next w:val="Caption"/>
    <w:semiHidden/>
    <w:unhideWhenUsed/>
    <w:qFormat/>
    <w:rsid w:val="00714576"/>
    <w:pPr>
      <w:spacing w:before="0" w:after="120" w:line="240" w:lineRule="auto"/>
      <w:jc w:val="left"/>
    </w:pPr>
    <w:rPr>
      <w:i/>
      <w:sz w:val="22"/>
    </w:rPr>
  </w:style>
  <w:style w:type="paragraph" w:customStyle="1" w:styleId="Ttulo1">
    <w:name w:val="Título1"/>
    <w:basedOn w:val="Normal"/>
    <w:next w:val="BodyText"/>
    <w:qFormat/>
    <w:rsid w:val="00714576"/>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714576"/>
    <w:rPr>
      <w:rFonts w:ascii="Calibri" w:eastAsia="Times New Roman" w:hAnsi="Calibri" w:cs="Times New Roman"/>
      <w:b/>
      <w:bCs/>
      <w:color w:val="345A8A"/>
      <w:sz w:val="36"/>
      <w:szCs w:val="36"/>
      <w:lang w:val="en-US"/>
    </w:rPr>
  </w:style>
  <w:style w:type="paragraph" w:customStyle="1" w:styleId="Subttulo1">
    <w:name w:val="Subtítulo1"/>
    <w:basedOn w:val="Title"/>
    <w:next w:val="BodyText"/>
    <w:qFormat/>
    <w:rsid w:val="00714576"/>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714576"/>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714576"/>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714576"/>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714576"/>
    <w:pPr>
      <w:spacing w:before="100" w:after="100" w:line="240" w:lineRule="auto"/>
      <w:ind w:left="480" w:right="480"/>
      <w:jc w:val="left"/>
    </w:pPr>
    <w:rPr>
      <w:rFonts w:ascii="Cambria" w:eastAsia="Cambria" w:hAnsi="Cambria" w:cs="Times New Roman"/>
      <w:szCs w:val="24"/>
      <w:lang w:val="en-US"/>
    </w:rPr>
  </w:style>
  <w:style w:type="paragraph" w:customStyle="1" w:styleId="FirstParagraph">
    <w:name w:val="First Paragraph"/>
    <w:basedOn w:val="BodyText"/>
    <w:next w:val="BodyText"/>
    <w:qFormat/>
    <w:rsid w:val="00714576"/>
    <w:pPr>
      <w:spacing w:before="180" w:after="180" w:line="240" w:lineRule="auto"/>
      <w:jc w:val="left"/>
    </w:pPr>
    <w:rPr>
      <w:rFonts w:ascii="Cambria" w:eastAsia="Cambria" w:hAnsi="Cambria" w:cs="Times New Roman"/>
      <w:szCs w:val="24"/>
      <w:lang w:val="en-US"/>
    </w:rPr>
  </w:style>
  <w:style w:type="paragraph" w:customStyle="1" w:styleId="Author">
    <w:name w:val="Author"/>
    <w:next w:val="BodyText"/>
    <w:qFormat/>
    <w:rsid w:val="00714576"/>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714576"/>
    <w:pPr>
      <w:keepNext/>
      <w:keepLines/>
      <w:spacing w:before="300" w:after="300" w:line="240" w:lineRule="auto"/>
      <w:jc w:val="left"/>
    </w:pPr>
    <w:rPr>
      <w:rFonts w:ascii="Cambria" w:eastAsia="Cambria" w:hAnsi="Cambria" w:cs="Times New Roman"/>
      <w:sz w:val="20"/>
      <w:szCs w:val="20"/>
      <w:lang w:val="en-US"/>
    </w:rPr>
  </w:style>
  <w:style w:type="paragraph" w:customStyle="1" w:styleId="Definition">
    <w:name w:val="Definition"/>
    <w:basedOn w:val="Normal"/>
    <w:rsid w:val="00714576"/>
    <w:pPr>
      <w:spacing w:before="0" w:after="200" w:line="240" w:lineRule="auto"/>
      <w:jc w:val="left"/>
    </w:pPr>
    <w:rPr>
      <w:rFonts w:ascii="Cambria" w:eastAsia="Cambria" w:hAnsi="Cambria" w:cs="Times New Roman"/>
      <w:szCs w:val="24"/>
      <w:lang w:val="en-US"/>
    </w:rPr>
  </w:style>
  <w:style w:type="paragraph" w:customStyle="1" w:styleId="DefinitionTerm">
    <w:name w:val="Definition Term"/>
    <w:basedOn w:val="Normal"/>
    <w:next w:val="Definition"/>
    <w:rsid w:val="00714576"/>
    <w:pPr>
      <w:keepNext/>
      <w:keepLines/>
      <w:spacing w:before="0" w:after="0" w:line="240" w:lineRule="auto"/>
      <w:jc w:val="left"/>
    </w:pPr>
    <w:rPr>
      <w:rFonts w:ascii="Cambria" w:eastAsia="Cambria" w:hAnsi="Cambria" w:cs="Times New Roman"/>
      <w:b/>
      <w:szCs w:val="24"/>
      <w:lang w:val="en-US"/>
    </w:rPr>
  </w:style>
  <w:style w:type="paragraph" w:customStyle="1" w:styleId="TableCaption">
    <w:name w:val="Table Caption"/>
    <w:basedOn w:val="Caption"/>
    <w:rsid w:val="00714576"/>
    <w:pPr>
      <w:keepNext/>
      <w:spacing w:after="120"/>
      <w:jc w:val="left"/>
    </w:pPr>
  </w:style>
  <w:style w:type="paragraph" w:customStyle="1" w:styleId="ImageCaption">
    <w:name w:val="Image Caption"/>
    <w:basedOn w:val="Caption"/>
    <w:rsid w:val="00714576"/>
    <w:pPr>
      <w:spacing w:after="120"/>
      <w:jc w:val="left"/>
    </w:pPr>
  </w:style>
  <w:style w:type="paragraph" w:customStyle="1" w:styleId="Figure">
    <w:name w:val="Figure"/>
    <w:basedOn w:val="Normal"/>
    <w:rsid w:val="00714576"/>
    <w:pPr>
      <w:spacing w:before="0" w:after="200" w:line="240" w:lineRule="auto"/>
      <w:jc w:val="left"/>
    </w:pPr>
    <w:rPr>
      <w:rFonts w:ascii="Cambria" w:eastAsia="Cambria" w:hAnsi="Cambria" w:cs="Times New Roman"/>
      <w:szCs w:val="24"/>
      <w:lang w:val="en-US"/>
    </w:rPr>
  </w:style>
  <w:style w:type="paragraph" w:customStyle="1" w:styleId="CaptionedFigure">
    <w:name w:val="Captioned Figure"/>
    <w:basedOn w:val="Figure"/>
    <w:rsid w:val="00714576"/>
    <w:pPr>
      <w:keepNext/>
    </w:pPr>
  </w:style>
  <w:style w:type="character" w:customStyle="1" w:styleId="VerbatimChar">
    <w:name w:val="Verbatim Char"/>
    <w:basedOn w:val="CaptionChar"/>
    <w:link w:val="SourceCode"/>
    <w:locked/>
    <w:rsid w:val="00714576"/>
    <w:rPr>
      <w:rFonts w:ascii="Consolas" w:hAnsi="Consolas"/>
      <w:i/>
      <w:shd w:val="clear" w:color="auto" w:fill="F8F8F8"/>
    </w:rPr>
  </w:style>
  <w:style w:type="paragraph" w:customStyle="1" w:styleId="SourceCode">
    <w:name w:val="Source Code"/>
    <w:basedOn w:val="Normal"/>
    <w:link w:val="VerbatimChar"/>
    <w:rsid w:val="00714576"/>
    <w:pPr>
      <w:shd w:val="clear" w:color="auto" w:fill="F8F8F8"/>
      <w:wordWrap w:val="0"/>
      <w:spacing w:before="0" w:after="200" w:line="240" w:lineRule="auto"/>
      <w:jc w:val="left"/>
    </w:pPr>
    <w:rPr>
      <w:rFonts w:ascii="Consolas" w:hAnsi="Consolas"/>
      <w:i/>
      <w:sz w:val="22"/>
    </w:rPr>
  </w:style>
  <w:style w:type="character" w:styleId="FootnoteReference">
    <w:name w:val="footnote reference"/>
    <w:basedOn w:val="CaptionChar"/>
    <w:semiHidden/>
    <w:unhideWhenUsed/>
    <w:rsid w:val="00714576"/>
    <w:rPr>
      <w:i w:val="0"/>
      <w:vertAlign w:val="superscript"/>
    </w:rPr>
  </w:style>
  <w:style w:type="character" w:customStyle="1" w:styleId="SectionNumber">
    <w:name w:val="Section Number"/>
    <w:basedOn w:val="CaptionChar"/>
    <w:rsid w:val="00714576"/>
    <w:rPr>
      <w:i/>
    </w:rPr>
  </w:style>
  <w:style w:type="character" w:customStyle="1" w:styleId="KeywordTok">
    <w:name w:val="KeywordTok"/>
    <w:basedOn w:val="VerbatimChar"/>
    <w:rsid w:val="00714576"/>
    <w:rPr>
      <w:rFonts w:ascii="Consolas" w:hAnsi="Consolas"/>
      <w:b/>
      <w:bCs w:val="0"/>
      <w:i/>
      <w:color w:val="204A87"/>
      <w:shd w:val="clear" w:color="auto" w:fill="F8F8F8"/>
    </w:rPr>
  </w:style>
  <w:style w:type="character" w:customStyle="1" w:styleId="DataTypeTok">
    <w:name w:val="DataTypeTok"/>
    <w:basedOn w:val="VerbatimChar"/>
    <w:rsid w:val="00714576"/>
    <w:rPr>
      <w:rFonts w:ascii="Consolas" w:hAnsi="Consolas"/>
      <w:i/>
      <w:color w:val="204A87"/>
      <w:shd w:val="clear" w:color="auto" w:fill="F8F8F8"/>
    </w:rPr>
  </w:style>
  <w:style w:type="character" w:customStyle="1" w:styleId="DecValTok">
    <w:name w:val="DecValTok"/>
    <w:basedOn w:val="VerbatimChar"/>
    <w:rsid w:val="00714576"/>
    <w:rPr>
      <w:rFonts w:ascii="Consolas" w:hAnsi="Consolas"/>
      <w:i/>
      <w:color w:val="0000CF"/>
      <w:shd w:val="clear" w:color="auto" w:fill="F8F8F8"/>
    </w:rPr>
  </w:style>
  <w:style w:type="character" w:customStyle="1" w:styleId="BaseNTok">
    <w:name w:val="BaseNTok"/>
    <w:basedOn w:val="VerbatimChar"/>
    <w:rsid w:val="00714576"/>
    <w:rPr>
      <w:rFonts w:ascii="Consolas" w:hAnsi="Consolas"/>
      <w:i/>
      <w:color w:val="0000CF"/>
      <w:shd w:val="clear" w:color="auto" w:fill="F8F8F8"/>
    </w:rPr>
  </w:style>
  <w:style w:type="character" w:customStyle="1" w:styleId="FloatTok">
    <w:name w:val="FloatTok"/>
    <w:basedOn w:val="VerbatimChar"/>
    <w:rsid w:val="00714576"/>
    <w:rPr>
      <w:rFonts w:ascii="Consolas" w:hAnsi="Consolas"/>
      <w:i/>
      <w:color w:val="0000CF"/>
      <w:shd w:val="clear" w:color="auto" w:fill="F8F8F8"/>
    </w:rPr>
  </w:style>
  <w:style w:type="character" w:customStyle="1" w:styleId="ConstantTok">
    <w:name w:val="ConstantTok"/>
    <w:basedOn w:val="VerbatimChar"/>
    <w:rsid w:val="00714576"/>
    <w:rPr>
      <w:rFonts w:ascii="Consolas" w:hAnsi="Consolas"/>
      <w:i/>
      <w:color w:val="000000"/>
      <w:shd w:val="clear" w:color="auto" w:fill="F8F8F8"/>
    </w:rPr>
  </w:style>
  <w:style w:type="character" w:customStyle="1" w:styleId="CharTok">
    <w:name w:val="CharTok"/>
    <w:basedOn w:val="VerbatimChar"/>
    <w:rsid w:val="00714576"/>
    <w:rPr>
      <w:rFonts w:ascii="Consolas" w:hAnsi="Consolas"/>
      <w:i/>
      <w:color w:val="4E9A06"/>
      <w:shd w:val="clear" w:color="auto" w:fill="F8F8F8"/>
    </w:rPr>
  </w:style>
  <w:style w:type="character" w:customStyle="1" w:styleId="SpecialCharTok">
    <w:name w:val="SpecialCharTok"/>
    <w:basedOn w:val="VerbatimChar"/>
    <w:rsid w:val="00714576"/>
    <w:rPr>
      <w:rFonts w:ascii="Consolas" w:hAnsi="Consolas"/>
      <w:i/>
      <w:color w:val="000000"/>
      <w:shd w:val="clear" w:color="auto" w:fill="F8F8F8"/>
    </w:rPr>
  </w:style>
  <w:style w:type="character" w:customStyle="1" w:styleId="StringTok">
    <w:name w:val="StringTok"/>
    <w:basedOn w:val="VerbatimChar"/>
    <w:rsid w:val="00714576"/>
    <w:rPr>
      <w:rFonts w:ascii="Consolas" w:hAnsi="Consolas"/>
      <w:i/>
      <w:color w:val="4E9A06"/>
      <w:shd w:val="clear" w:color="auto" w:fill="F8F8F8"/>
    </w:rPr>
  </w:style>
  <w:style w:type="character" w:customStyle="1" w:styleId="VerbatimStringTok">
    <w:name w:val="VerbatimStringTok"/>
    <w:basedOn w:val="VerbatimChar"/>
    <w:rsid w:val="00714576"/>
    <w:rPr>
      <w:rFonts w:ascii="Consolas" w:hAnsi="Consolas"/>
      <w:i/>
      <w:color w:val="4E9A06"/>
      <w:shd w:val="clear" w:color="auto" w:fill="F8F8F8"/>
    </w:rPr>
  </w:style>
  <w:style w:type="character" w:customStyle="1" w:styleId="SpecialStringTok">
    <w:name w:val="SpecialStringTok"/>
    <w:basedOn w:val="VerbatimChar"/>
    <w:rsid w:val="00714576"/>
    <w:rPr>
      <w:rFonts w:ascii="Consolas" w:hAnsi="Consolas"/>
      <w:i/>
      <w:color w:val="4E9A06"/>
      <w:shd w:val="clear" w:color="auto" w:fill="F8F8F8"/>
    </w:rPr>
  </w:style>
  <w:style w:type="character" w:customStyle="1" w:styleId="ImportTok">
    <w:name w:val="ImportTok"/>
    <w:basedOn w:val="VerbatimChar"/>
    <w:rsid w:val="00714576"/>
    <w:rPr>
      <w:rFonts w:ascii="Consolas" w:hAnsi="Consolas"/>
      <w:i/>
      <w:shd w:val="clear" w:color="auto" w:fill="F8F8F8"/>
    </w:rPr>
  </w:style>
  <w:style w:type="character" w:customStyle="1" w:styleId="CommentTok">
    <w:name w:val="CommentTok"/>
    <w:basedOn w:val="VerbatimChar"/>
    <w:rsid w:val="00714576"/>
    <w:rPr>
      <w:rFonts w:ascii="Consolas" w:hAnsi="Consolas"/>
      <w:i w:val="0"/>
      <w:color w:val="8F5902"/>
      <w:shd w:val="clear" w:color="auto" w:fill="F8F8F8"/>
    </w:rPr>
  </w:style>
  <w:style w:type="character" w:customStyle="1" w:styleId="DocumentationTok">
    <w:name w:val="DocumentationTok"/>
    <w:basedOn w:val="VerbatimChar"/>
    <w:rsid w:val="00714576"/>
    <w:rPr>
      <w:rFonts w:ascii="Consolas" w:hAnsi="Consolas"/>
      <w:b/>
      <w:bCs w:val="0"/>
      <w:i w:val="0"/>
      <w:color w:val="8F5902"/>
      <w:shd w:val="clear" w:color="auto" w:fill="F8F8F8"/>
    </w:rPr>
  </w:style>
  <w:style w:type="character" w:customStyle="1" w:styleId="AnnotationTok">
    <w:name w:val="AnnotationTok"/>
    <w:basedOn w:val="VerbatimChar"/>
    <w:rsid w:val="00714576"/>
    <w:rPr>
      <w:rFonts w:ascii="Consolas" w:hAnsi="Consolas"/>
      <w:b/>
      <w:bCs w:val="0"/>
      <w:i w:val="0"/>
      <w:color w:val="8F5902"/>
      <w:shd w:val="clear" w:color="auto" w:fill="F8F8F8"/>
    </w:rPr>
  </w:style>
  <w:style w:type="character" w:customStyle="1" w:styleId="CommentVarTok">
    <w:name w:val="CommentVarTok"/>
    <w:basedOn w:val="VerbatimChar"/>
    <w:rsid w:val="00714576"/>
    <w:rPr>
      <w:rFonts w:ascii="Consolas" w:hAnsi="Consolas"/>
      <w:b/>
      <w:bCs w:val="0"/>
      <w:i w:val="0"/>
      <w:color w:val="8F5902"/>
      <w:shd w:val="clear" w:color="auto" w:fill="F8F8F8"/>
    </w:rPr>
  </w:style>
  <w:style w:type="character" w:customStyle="1" w:styleId="OtherTok">
    <w:name w:val="OtherTok"/>
    <w:basedOn w:val="VerbatimChar"/>
    <w:rsid w:val="00714576"/>
    <w:rPr>
      <w:rFonts w:ascii="Consolas" w:hAnsi="Consolas"/>
      <w:i/>
      <w:color w:val="8F5902"/>
      <w:shd w:val="clear" w:color="auto" w:fill="F8F8F8"/>
    </w:rPr>
  </w:style>
  <w:style w:type="character" w:customStyle="1" w:styleId="FunctionTok">
    <w:name w:val="FunctionTok"/>
    <w:basedOn w:val="VerbatimChar"/>
    <w:rsid w:val="00714576"/>
    <w:rPr>
      <w:rFonts w:ascii="Consolas" w:hAnsi="Consolas"/>
      <w:i/>
      <w:color w:val="000000"/>
      <w:shd w:val="clear" w:color="auto" w:fill="F8F8F8"/>
    </w:rPr>
  </w:style>
  <w:style w:type="character" w:customStyle="1" w:styleId="VariableTok">
    <w:name w:val="VariableTok"/>
    <w:basedOn w:val="VerbatimChar"/>
    <w:rsid w:val="00714576"/>
    <w:rPr>
      <w:rFonts w:ascii="Consolas" w:hAnsi="Consolas"/>
      <w:i/>
      <w:color w:val="000000"/>
      <w:shd w:val="clear" w:color="auto" w:fill="F8F8F8"/>
    </w:rPr>
  </w:style>
  <w:style w:type="character" w:customStyle="1" w:styleId="ControlFlowTok">
    <w:name w:val="ControlFlowTok"/>
    <w:basedOn w:val="VerbatimChar"/>
    <w:rsid w:val="00714576"/>
    <w:rPr>
      <w:rFonts w:ascii="Consolas" w:hAnsi="Consolas"/>
      <w:b/>
      <w:bCs w:val="0"/>
      <w:i/>
      <w:color w:val="204A87"/>
      <w:shd w:val="clear" w:color="auto" w:fill="F8F8F8"/>
    </w:rPr>
  </w:style>
  <w:style w:type="character" w:customStyle="1" w:styleId="OperatorTok">
    <w:name w:val="OperatorTok"/>
    <w:basedOn w:val="VerbatimChar"/>
    <w:rsid w:val="00714576"/>
    <w:rPr>
      <w:rFonts w:ascii="Consolas" w:hAnsi="Consolas"/>
      <w:b/>
      <w:bCs w:val="0"/>
      <w:i/>
      <w:color w:val="CE5C00"/>
      <w:shd w:val="clear" w:color="auto" w:fill="F8F8F8"/>
    </w:rPr>
  </w:style>
  <w:style w:type="character" w:customStyle="1" w:styleId="BuiltInTok">
    <w:name w:val="BuiltInTok"/>
    <w:basedOn w:val="VerbatimChar"/>
    <w:rsid w:val="00714576"/>
    <w:rPr>
      <w:rFonts w:ascii="Consolas" w:hAnsi="Consolas"/>
      <w:i/>
      <w:shd w:val="clear" w:color="auto" w:fill="F8F8F8"/>
    </w:rPr>
  </w:style>
  <w:style w:type="character" w:customStyle="1" w:styleId="ExtensionTok">
    <w:name w:val="ExtensionTok"/>
    <w:basedOn w:val="VerbatimChar"/>
    <w:rsid w:val="00714576"/>
    <w:rPr>
      <w:rFonts w:ascii="Consolas" w:hAnsi="Consolas"/>
      <w:i/>
      <w:shd w:val="clear" w:color="auto" w:fill="F8F8F8"/>
    </w:rPr>
  </w:style>
  <w:style w:type="character" w:customStyle="1" w:styleId="PreprocessorTok">
    <w:name w:val="PreprocessorTok"/>
    <w:basedOn w:val="VerbatimChar"/>
    <w:rsid w:val="00714576"/>
    <w:rPr>
      <w:rFonts w:ascii="Consolas" w:hAnsi="Consolas"/>
      <w:i w:val="0"/>
      <w:color w:val="8F5902"/>
      <w:shd w:val="clear" w:color="auto" w:fill="F8F8F8"/>
    </w:rPr>
  </w:style>
  <w:style w:type="character" w:customStyle="1" w:styleId="AttributeTok">
    <w:name w:val="AttributeTok"/>
    <w:basedOn w:val="VerbatimChar"/>
    <w:rsid w:val="00714576"/>
    <w:rPr>
      <w:rFonts w:ascii="Consolas" w:hAnsi="Consolas"/>
      <w:i/>
      <w:color w:val="C4A000"/>
      <w:shd w:val="clear" w:color="auto" w:fill="F8F8F8"/>
    </w:rPr>
  </w:style>
  <w:style w:type="character" w:customStyle="1" w:styleId="RegionMarkerTok">
    <w:name w:val="RegionMarkerTok"/>
    <w:basedOn w:val="VerbatimChar"/>
    <w:rsid w:val="00714576"/>
    <w:rPr>
      <w:rFonts w:ascii="Consolas" w:hAnsi="Consolas"/>
      <w:i/>
      <w:shd w:val="clear" w:color="auto" w:fill="F8F8F8"/>
    </w:rPr>
  </w:style>
  <w:style w:type="character" w:customStyle="1" w:styleId="InformationTok">
    <w:name w:val="InformationTok"/>
    <w:basedOn w:val="VerbatimChar"/>
    <w:rsid w:val="00714576"/>
    <w:rPr>
      <w:rFonts w:ascii="Consolas" w:hAnsi="Consolas"/>
      <w:b/>
      <w:bCs w:val="0"/>
      <w:i w:val="0"/>
      <w:color w:val="8F5902"/>
      <w:shd w:val="clear" w:color="auto" w:fill="F8F8F8"/>
    </w:rPr>
  </w:style>
  <w:style w:type="character" w:customStyle="1" w:styleId="WarningTok">
    <w:name w:val="WarningTok"/>
    <w:basedOn w:val="VerbatimChar"/>
    <w:rsid w:val="00714576"/>
    <w:rPr>
      <w:rFonts w:ascii="Consolas" w:hAnsi="Consolas"/>
      <w:b/>
      <w:bCs w:val="0"/>
      <w:i w:val="0"/>
      <w:color w:val="8F5902"/>
      <w:shd w:val="clear" w:color="auto" w:fill="F8F8F8"/>
    </w:rPr>
  </w:style>
  <w:style w:type="character" w:customStyle="1" w:styleId="AlertTok">
    <w:name w:val="AlertTok"/>
    <w:basedOn w:val="VerbatimChar"/>
    <w:rsid w:val="00714576"/>
    <w:rPr>
      <w:rFonts w:ascii="Consolas" w:hAnsi="Consolas"/>
      <w:i/>
      <w:color w:val="EF2929"/>
      <w:shd w:val="clear" w:color="auto" w:fill="F8F8F8"/>
    </w:rPr>
  </w:style>
  <w:style w:type="character" w:customStyle="1" w:styleId="ErrorTok">
    <w:name w:val="ErrorTok"/>
    <w:basedOn w:val="VerbatimChar"/>
    <w:rsid w:val="00714576"/>
    <w:rPr>
      <w:rFonts w:ascii="Consolas" w:hAnsi="Consolas"/>
      <w:b/>
      <w:bCs w:val="0"/>
      <w:i/>
      <w:color w:val="A40000"/>
      <w:shd w:val="clear" w:color="auto" w:fill="F8F8F8"/>
    </w:rPr>
  </w:style>
  <w:style w:type="character" w:customStyle="1" w:styleId="NormalTok">
    <w:name w:val="NormalTok"/>
    <w:basedOn w:val="VerbatimChar"/>
    <w:rsid w:val="00714576"/>
    <w:rPr>
      <w:rFonts w:ascii="Consolas" w:hAnsi="Consolas"/>
      <w:i/>
      <w:shd w:val="clear" w:color="auto" w:fill="F8F8F8"/>
    </w:rPr>
  </w:style>
  <w:style w:type="table" w:customStyle="1" w:styleId="Table1">
    <w:name w:val="Table1"/>
    <w:semiHidden/>
    <w:qFormat/>
    <w:rsid w:val="00714576"/>
    <w:pPr>
      <w:spacing w:after="200" w:line="240" w:lineRule="auto"/>
    </w:pPr>
    <w:rPr>
      <w:rFonts w:ascii="Cambria" w:eastAsia="Cambria" w:hAnsi="Cambria" w:cs="Times New Roman"/>
      <w:sz w:val="24"/>
      <w:szCs w:val="24"/>
      <w:lang w:val="en-US" w:eastAsia="es-PE"/>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character" w:customStyle="1" w:styleId="Ttulo6Car1">
    <w:name w:val="Título 6 Car1"/>
    <w:basedOn w:val="DefaultParagraphFont"/>
    <w:uiPriority w:val="9"/>
    <w:semiHidden/>
    <w:rsid w:val="00714576"/>
    <w:rPr>
      <w:rFonts w:asciiTheme="majorHAnsi" w:eastAsiaTheme="majorEastAsia" w:hAnsiTheme="majorHAnsi" w:cstheme="majorBidi"/>
      <w:color w:val="1F3763" w:themeColor="accent1" w:themeShade="7F"/>
      <w:sz w:val="24"/>
    </w:rPr>
  </w:style>
  <w:style w:type="character" w:customStyle="1" w:styleId="Ttulo7Car1">
    <w:name w:val="Título 7 Car1"/>
    <w:basedOn w:val="DefaultParagraphFont"/>
    <w:uiPriority w:val="9"/>
    <w:semiHidden/>
    <w:rsid w:val="00714576"/>
    <w:rPr>
      <w:rFonts w:asciiTheme="majorHAnsi" w:eastAsiaTheme="majorEastAsia" w:hAnsiTheme="majorHAnsi" w:cstheme="majorBidi"/>
      <w:i/>
      <w:iCs/>
      <w:color w:val="1F3763" w:themeColor="accent1" w:themeShade="7F"/>
      <w:sz w:val="24"/>
    </w:rPr>
  </w:style>
  <w:style w:type="character" w:customStyle="1" w:styleId="Ttulo8Car1">
    <w:name w:val="Título 8 Car1"/>
    <w:basedOn w:val="DefaultParagraphFont"/>
    <w:uiPriority w:val="9"/>
    <w:semiHidden/>
    <w:rsid w:val="00714576"/>
    <w:rPr>
      <w:rFonts w:asciiTheme="majorHAnsi" w:eastAsiaTheme="majorEastAsia" w:hAnsiTheme="majorHAnsi" w:cstheme="majorBidi"/>
      <w:color w:val="272727" w:themeColor="text1" w:themeTint="D8"/>
      <w:sz w:val="21"/>
      <w:szCs w:val="21"/>
    </w:rPr>
  </w:style>
  <w:style w:type="character" w:customStyle="1" w:styleId="Ttulo9Car1">
    <w:name w:val="Título 9 Car1"/>
    <w:basedOn w:val="DefaultParagraphFont"/>
    <w:uiPriority w:val="9"/>
    <w:semiHidden/>
    <w:rsid w:val="00714576"/>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714576"/>
    <w:rPr>
      <w:color w:val="954F72" w:themeColor="followedHyperlink"/>
      <w:u w:val="single"/>
    </w:rPr>
  </w:style>
  <w:style w:type="paragraph" w:styleId="Caption">
    <w:name w:val="caption"/>
    <w:basedOn w:val="Normal"/>
    <w:next w:val="Normal"/>
    <w:link w:val="CaptionChar"/>
    <w:unhideWhenUsed/>
    <w:qFormat/>
    <w:rsid w:val="00714576"/>
    <w:pPr>
      <w:spacing w:before="0" w:after="200" w:line="240" w:lineRule="auto"/>
    </w:pPr>
    <w:rPr>
      <w:i/>
      <w:sz w:val="22"/>
    </w:rPr>
  </w:style>
  <w:style w:type="paragraph" w:styleId="Title">
    <w:name w:val="Title"/>
    <w:basedOn w:val="Normal"/>
    <w:next w:val="Normal"/>
    <w:link w:val="TitleChar"/>
    <w:qFormat/>
    <w:rsid w:val="00714576"/>
    <w:pPr>
      <w:spacing w:before="0" w:after="0" w:line="240" w:lineRule="auto"/>
      <w:contextualSpacing/>
    </w:pPr>
    <w:rPr>
      <w:rFonts w:ascii="Calibri" w:eastAsia="Times New Roman" w:hAnsi="Calibri" w:cs="Times New Roman"/>
      <w:b/>
      <w:bCs/>
      <w:color w:val="345A8A"/>
      <w:sz w:val="36"/>
      <w:szCs w:val="36"/>
      <w:lang w:val="en-US"/>
    </w:rPr>
  </w:style>
  <w:style w:type="character" w:customStyle="1" w:styleId="TtuloCar1">
    <w:name w:val="Título Car1"/>
    <w:basedOn w:val="DefaultParagraphFont"/>
    <w:uiPriority w:val="10"/>
    <w:rsid w:val="00714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714576"/>
    <w:pPr>
      <w:numPr>
        <w:ilvl w:val="1"/>
      </w:numPr>
      <w:spacing w:after="160"/>
    </w:pPr>
    <w:rPr>
      <w:rFonts w:ascii="Calibri" w:eastAsia="Times New Roman" w:hAnsi="Calibri" w:cs="Times New Roman"/>
      <w:b/>
      <w:bCs/>
      <w:color w:val="345A8A"/>
      <w:sz w:val="30"/>
      <w:szCs w:val="30"/>
      <w:lang w:val="en-US"/>
    </w:rPr>
  </w:style>
  <w:style w:type="character" w:customStyle="1" w:styleId="SubttuloCar1">
    <w:name w:val="Subtítulo Car1"/>
    <w:basedOn w:val="DefaultParagraphFont"/>
    <w:uiPriority w:val="11"/>
    <w:rsid w:val="00714576"/>
    <w:rPr>
      <w:rFonts w:eastAsiaTheme="minorEastAsia"/>
      <w:color w:val="5A5A5A" w:themeColor="text1" w:themeTint="A5"/>
      <w:spacing w:val="15"/>
    </w:rPr>
  </w:style>
  <w:style w:type="table" w:styleId="PlainTable2">
    <w:name w:val="Plain Table 2"/>
    <w:basedOn w:val="TableNormal"/>
    <w:uiPriority w:val="42"/>
    <w:rsid w:val="00902C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
    <w:name w:val="Grid Table 7 Colorful"/>
    <w:basedOn w:val="TableNormal"/>
    <w:uiPriority w:val="52"/>
    <w:rsid w:val="005D00D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
    <w:uiPriority w:val="99"/>
    <w:semiHidden/>
    <w:unhideWhenUsed/>
    <w:rsid w:val="00837021"/>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styleId="CommentReference">
    <w:name w:val="annotation reference"/>
    <w:basedOn w:val="DefaultParagraphFont"/>
    <w:uiPriority w:val="99"/>
    <w:semiHidden/>
    <w:unhideWhenUsed/>
    <w:rsid w:val="00617635"/>
    <w:rPr>
      <w:sz w:val="16"/>
      <w:szCs w:val="16"/>
    </w:rPr>
  </w:style>
  <w:style w:type="paragraph" w:styleId="CommentText">
    <w:name w:val="annotation text"/>
    <w:basedOn w:val="Normal"/>
    <w:link w:val="CommentTextChar"/>
    <w:uiPriority w:val="99"/>
    <w:unhideWhenUsed/>
    <w:rsid w:val="00617635"/>
    <w:pPr>
      <w:spacing w:line="240" w:lineRule="auto"/>
    </w:pPr>
    <w:rPr>
      <w:sz w:val="20"/>
      <w:szCs w:val="20"/>
    </w:rPr>
  </w:style>
  <w:style w:type="character" w:customStyle="1" w:styleId="CommentTextChar">
    <w:name w:val="Comment Text Char"/>
    <w:basedOn w:val="DefaultParagraphFont"/>
    <w:link w:val="CommentText"/>
    <w:uiPriority w:val="99"/>
    <w:rsid w:val="00617635"/>
    <w:rPr>
      <w:sz w:val="20"/>
      <w:szCs w:val="20"/>
    </w:rPr>
  </w:style>
  <w:style w:type="paragraph" w:styleId="CommentSubject">
    <w:name w:val="annotation subject"/>
    <w:basedOn w:val="CommentText"/>
    <w:next w:val="CommentText"/>
    <w:link w:val="CommentSubjectChar"/>
    <w:uiPriority w:val="99"/>
    <w:semiHidden/>
    <w:unhideWhenUsed/>
    <w:rsid w:val="00617635"/>
    <w:rPr>
      <w:b/>
      <w:bCs/>
    </w:rPr>
  </w:style>
  <w:style w:type="character" w:customStyle="1" w:styleId="CommentSubjectChar">
    <w:name w:val="Comment Subject Char"/>
    <w:basedOn w:val="CommentTextChar"/>
    <w:link w:val="CommentSubject"/>
    <w:uiPriority w:val="99"/>
    <w:semiHidden/>
    <w:rsid w:val="006176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8947">
      <w:bodyDiv w:val="1"/>
      <w:marLeft w:val="0"/>
      <w:marRight w:val="0"/>
      <w:marTop w:val="0"/>
      <w:marBottom w:val="0"/>
      <w:divBdr>
        <w:top w:val="none" w:sz="0" w:space="0" w:color="auto"/>
        <w:left w:val="none" w:sz="0" w:space="0" w:color="auto"/>
        <w:bottom w:val="none" w:sz="0" w:space="0" w:color="auto"/>
        <w:right w:val="none" w:sz="0" w:space="0" w:color="auto"/>
      </w:divBdr>
    </w:div>
    <w:div w:id="178007517">
      <w:bodyDiv w:val="1"/>
      <w:marLeft w:val="0"/>
      <w:marRight w:val="0"/>
      <w:marTop w:val="0"/>
      <w:marBottom w:val="0"/>
      <w:divBdr>
        <w:top w:val="none" w:sz="0" w:space="0" w:color="auto"/>
        <w:left w:val="none" w:sz="0" w:space="0" w:color="auto"/>
        <w:bottom w:val="none" w:sz="0" w:space="0" w:color="auto"/>
        <w:right w:val="none" w:sz="0" w:space="0" w:color="auto"/>
      </w:divBdr>
    </w:div>
    <w:div w:id="187063594">
      <w:bodyDiv w:val="1"/>
      <w:marLeft w:val="0"/>
      <w:marRight w:val="0"/>
      <w:marTop w:val="0"/>
      <w:marBottom w:val="0"/>
      <w:divBdr>
        <w:top w:val="none" w:sz="0" w:space="0" w:color="auto"/>
        <w:left w:val="none" w:sz="0" w:space="0" w:color="auto"/>
        <w:bottom w:val="none" w:sz="0" w:space="0" w:color="auto"/>
        <w:right w:val="none" w:sz="0" w:space="0" w:color="auto"/>
      </w:divBdr>
    </w:div>
    <w:div w:id="243997035">
      <w:bodyDiv w:val="1"/>
      <w:marLeft w:val="0"/>
      <w:marRight w:val="0"/>
      <w:marTop w:val="0"/>
      <w:marBottom w:val="0"/>
      <w:divBdr>
        <w:top w:val="none" w:sz="0" w:space="0" w:color="auto"/>
        <w:left w:val="none" w:sz="0" w:space="0" w:color="auto"/>
        <w:bottom w:val="none" w:sz="0" w:space="0" w:color="auto"/>
        <w:right w:val="none" w:sz="0" w:space="0" w:color="auto"/>
      </w:divBdr>
    </w:div>
    <w:div w:id="288896871">
      <w:bodyDiv w:val="1"/>
      <w:marLeft w:val="0"/>
      <w:marRight w:val="0"/>
      <w:marTop w:val="0"/>
      <w:marBottom w:val="0"/>
      <w:divBdr>
        <w:top w:val="none" w:sz="0" w:space="0" w:color="auto"/>
        <w:left w:val="none" w:sz="0" w:space="0" w:color="auto"/>
        <w:bottom w:val="none" w:sz="0" w:space="0" w:color="auto"/>
        <w:right w:val="none" w:sz="0" w:space="0" w:color="auto"/>
      </w:divBdr>
    </w:div>
    <w:div w:id="297341017">
      <w:bodyDiv w:val="1"/>
      <w:marLeft w:val="0"/>
      <w:marRight w:val="0"/>
      <w:marTop w:val="0"/>
      <w:marBottom w:val="0"/>
      <w:divBdr>
        <w:top w:val="none" w:sz="0" w:space="0" w:color="auto"/>
        <w:left w:val="none" w:sz="0" w:space="0" w:color="auto"/>
        <w:bottom w:val="none" w:sz="0" w:space="0" w:color="auto"/>
        <w:right w:val="none" w:sz="0" w:space="0" w:color="auto"/>
      </w:divBdr>
    </w:div>
    <w:div w:id="675153357">
      <w:bodyDiv w:val="1"/>
      <w:marLeft w:val="0"/>
      <w:marRight w:val="0"/>
      <w:marTop w:val="0"/>
      <w:marBottom w:val="0"/>
      <w:divBdr>
        <w:top w:val="none" w:sz="0" w:space="0" w:color="auto"/>
        <w:left w:val="none" w:sz="0" w:space="0" w:color="auto"/>
        <w:bottom w:val="none" w:sz="0" w:space="0" w:color="auto"/>
        <w:right w:val="none" w:sz="0" w:space="0" w:color="auto"/>
      </w:divBdr>
    </w:div>
    <w:div w:id="744958726">
      <w:bodyDiv w:val="1"/>
      <w:marLeft w:val="0"/>
      <w:marRight w:val="0"/>
      <w:marTop w:val="0"/>
      <w:marBottom w:val="0"/>
      <w:divBdr>
        <w:top w:val="none" w:sz="0" w:space="0" w:color="auto"/>
        <w:left w:val="none" w:sz="0" w:space="0" w:color="auto"/>
        <w:bottom w:val="none" w:sz="0" w:space="0" w:color="auto"/>
        <w:right w:val="none" w:sz="0" w:space="0" w:color="auto"/>
      </w:divBdr>
    </w:div>
    <w:div w:id="791704710">
      <w:bodyDiv w:val="1"/>
      <w:marLeft w:val="0"/>
      <w:marRight w:val="0"/>
      <w:marTop w:val="0"/>
      <w:marBottom w:val="0"/>
      <w:divBdr>
        <w:top w:val="none" w:sz="0" w:space="0" w:color="auto"/>
        <w:left w:val="none" w:sz="0" w:space="0" w:color="auto"/>
        <w:bottom w:val="none" w:sz="0" w:space="0" w:color="auto"/>
        <w:right w:val="none" w:sz="0" w:space="0" w:color="auto"/>
      </w:divBdr>
    </w:div>
    <w:div w:id="810826500">
      <w:bodyDiv w:val="1"/>
      <w:marLeft w:val="0"/>
      <w:marRight w:val="0"/>
      <w:marTop w:val="0"/>
      <w:marBottom w:val="0"/>
      <w:divBdr>
        <w:top w:val="none" w:sz="0" w:space="0" w:color="auto"/>
        <w:left w:val="none" w:sz="0" w:space="0" w:color="auto"/>
        <w:bottom w:val="none" w:sz="0" w:space="0" w:color="auto"/>
        <w:right w:val="none" w:sz="0" w:space="0" w:color="auto"/>
      </w:divBdr>
    </w:div>
    <w:div w:id="819346461">
      <w:bodyDiv w:val="1"/>
      <w:marLeft w:val="0"/>
      <w:marRight w:val="0"/>
      <w:marTop w:val="0"/>
      <w:marBottom w:val="0"/>
      <w:divBdr>
        <w:top w:val="none" w:sz="0" w:space="0" w:color="auto"/>
        <w:left w:val="none" w:sz="0" w:space="0" w:color="auto"/>
        <w:bottom w:val="none" w:sz="0" w:space="0" w:color="auto"/>
        <w:right w:val="none" w:sz="0" w:space="0" w:color="auto"/>
      </w:divBdr>
    </w:div>
    <w:div w:id="865486301">
      <w:bodyDiv w:val="1"/>
      <w:marLeft w:val="0"/>
      <w:marRight w:val="0"/>
      <w:marTop w:val="0"/>
      <w:marBottom w:val="0"/>
      <w:divBdr>
        <w:top w:val="none" w:sz="0" w:space="0" w:color="auto"/>
        <w:left w:val="none" w:sz="0" w:space="0" w:color="auto"/>
        <w:bottom w:val="none" w:sz="0" w:space="0" w:color="auto"/>
        <w:right w:val="none" w:sz="0" w:space="0" w:color="auto"/>
      </w:divBdr>
    </w:div>
    <w:div w:id="1011643537">
      <w:bodyDiv w:val="1"/>
      <w:marLeft w:val="0"/>
      <w:marRight w:val="0"/>
      <w:marTop w:val="0"/>
      <w:marBottom w:val="0"/>
      <w:divBdr>
        <w:top w:val="none" w:sz="0" w:space="0" w:color="auto"/>
        <w:left w:val="none" w:sz="0" w:space="0" w:color="auto"/>
        <w:bottom w:val="none" w:sz="0" w:space="0" w:color="auto"/>
        <w:right w:val="none" w:sz="0" w:space="0" w:color="auto"/>
      </w:divBdr>
    </w:div>
    <w:div w:id="1051072275">
      <w:bodyDiv w:val="1"/>
      <w:marLeft w:val="0"/>
      <w:marRight w:val="0"/>
      <w:marTop w:val="0"/>
      <w:marBottom w:val="0"/>
      <w:divBdr>
        <w:top w:val="none" w:sz="0" w:space="0" w:color="auto"/>
        <w:left w:val="none" w:sz="0" w:space="0" w:color="auto"/>
        <w:bottom w:val="none" w:sz="0" w:space="0" w:color="auto"/>
        <w:right w:val="none" w:sz="0" w:space="0" w:color="auto"/>
      </w:divBdr>
    </w:div>
    <w:div w:id="1110469183">
      <w:bodyDiv w:val="1"/>
      <w:marLeft w:val="0"/>
      <w:marRight w:val="0"/>
      <w:marTop w:val="0"/>
      <w:marBottom w:val="0"/>
      <w:divBdr>
        <w:top w:val="none" w:sz="0" w:space="0" w:color="auto"/>
        <w:left w:val="none" w:sz="0" w:space="0" w:color="auto"/>
        <w:bottom w:val="none" w:sz="0" w:space="0" w:color="auto"/>
        <w:right w:val="none" w:sz="0" w:space="0" w:color="auto"/>
      </w:divBdr>
    </w:div>
    <w:div w:id="1176724795">
      <w:bodyDiv w:val="1"/>
      <w:marLeft w:val="0"/>
      <w:marRight w:val="0"/>
      <w:marTop w:val="0"/>
      <w:marBottom w:val="0"/>
      <w:divBdr>
        <w:top w:val="none" w:sz="0" w:space="0" w:color="auto"/>
        <w:left w:val="none" w:sz="0" w:space="0" w:color="auto"/>
        <w:bottom w:val="none" w:sz="0" w:space="0" w:color="auto"/>
        <w:right w:val="none" w:sz="0" w:space="0" w:color="auto"/>
      </w:divBdr>
    </w:div>
    <w:div w:id="1182165219">
      <w:bodyDiv w:val="1"/>
      <w:marLeft w:val="0"/>
      <w:marRight w:val="0"/>
      <w:marTop w:val="0"/>
      <w:marBottom w:val="0"/>
      <w:divBdr>
        <w:top w:val="none" w:sz="0" w:space="0" w:color="auto"/>
        <w:left w:val="none" w:sz="0" w:space="0" w:color="auto"/>
        <w:bottom w:val="none" w:sz="0" w:space="0" w:color="auto"/>
        <w:right w:val="none" w:sz="0" w:space="0" w:color="auto"/>
      </w:divBdr>
    </w:div>
    <w:div w:id="1192039391">
      <w:bodyDiv w:val="1"/>
      <w:marLeft w:val="0"/>
      <w:marRight w:val="0"/>
      <w:marTop w:val="0"/>
      <w:marBottom w:val="0"/>
      <w:divBdr>
        <w:top w:val="none" w:sz="0" w:space="0" w:color="auto"/>
        <w:left w:val="none" w:sz="0" w:space="0" w:color="auto"/>
        <w:bottom w:val="none" w:sz="0" w:space="0" w:color="auto"/>
        <w:right w:val="none" w:sz="0" w:space="0" w:color="auto"/>
      </w:divBdr>
    </w:div>
    <w:div w:id="1224756609">
      <w:bodyDiv w:val="1"/>
      <w:marLeft w:val="0"/>
      <w:marRight w:val="0"/>
      <w:marTop w:val="0"/>
      <w:marBottom w:val="0"/>
      <w:divBdr>
        <w:top w:val="none" w:sz="0" w:space="0" w:color="auto"/>
        <w:left w:val="none" w:sz="0" w:space="0" w:color="auto"/>
        <w:bottom w:val="none" w:sz="0" w:space="0" w:color="auto"/>
        <w:right w:val="none" w:sz="0" w:space="0" w:color="auto"/>
      </w:divBdr>
    </w:div>
    <w:div w:id="1256593909">
      <w:bodyDiv w:val="1"/>
      <w:marLeft w:val="0"/>
      <w:marRight w:val="0"/>
      <w:marTop w:val="0"/>
      <w:marBottom w:val="0"/>
      <w:divBdr>
        <w:top w:val="none" w:sz="0" w:space="0" w:color="auto"/>
        <w:left w:val="none" w:sz="0" w:space="0" w:color="auto"/>
        <w:bottom w:val="none" w:sz="0" w:space="0" w:color="auto"/>
        <w:right w:val="none" w:sz="0" w:space="0" w:color="auto"/>
      </w:divBdr>
      <w:divsChild>
        <w:div w:id="595330305">
          <w:marLeft w:val="1080"/>
          <w:marRight w:val="0"/>
          <w:marTop w:val="100"/>
          <w:marBottom w:val="0"/>
          <w:divBdr>
            <w:top w:val="none" w:sz="0" w:space="0" w:color="auto"/>
            <w:left w:val="none" w:sz="0" w:space="0" w:color="auto"/>
            <w:bottom w:val="none" w:sz="0" w:space="0" w:color="auto"/>
            <w:right w:val="none" w:sz="0" w:space="0" w:color="auto"/>
          </w:divBdr>
        </w:div>
        <w:div w:id="814298018">
          <w:marLeft w:val="1080"/>
          <w:marRight w:val="0"/>
          <w:marTop w:val="100"/>
          <w:marBottom w:val="0"/>
          <w:divBdr>
            <w:top w:val="none" w:sz="0" w:space="0" w:color="auto"/>
            <w:left w:val="none" w:sz="0" w:space="0" w:color="auto"/>
            <w:bottom w:val="none" w:sz="0" w:space="0" w:color="auto"/>
            <w:right w:val="none" w:sz="0" w:space="0" w:color="auto"/>
          </w:divBdr>
        </w:div>
        <w:div w:id="599026653">
          <w:marLeft w:val="1800"/>
          <w:marRight w:val="0"/>
          <w:marTop w:val="100"/>
          <w:marBottom w:val="0"/>
          <w:divBdr>
            <w:top w:val="none" w:sz="0" w:space="0" w:color="auto"/>
            <w:left w:val="none" w:sz="0" w:space="0" w:color="auto"/>
            <w:bottom w:val="none" w:sz="0" w:space="0" w:color="auto"/>
            <w:right w:val="none" w:sz="0" w:space="0" w:color="auto"/>
          </w:divBdr>
        </w:div>
        <w:div w:id="1616133276">
          <w:marLeft w:val="1800"/>
          <w:marRight w:val="0"/>
          <w:marTop w:val="100"/>
          <w:marBottom w:val="0"/>
          <w:divBdr>
            <w:top w:val="none" w:sz="0" w:space="0" w:color="auto"/>
            <w:left w:val="none" w:sz="0" w:space="0" w:color="auto"/>
            <w:bottom w:val="none" w:sz="0" w:space="0" w:color="auto"/>
            <w:right w:val="none" w:sz="0" w:space="0" w:color="auto"/>
          </w:divBdr>
        </w:div>
        <w:div w:id="1699817547">
          <w:marLeft w:val="1080"/>
          <w:marRight w:val="0"/>
          <w:marTop w:val="100"/>
          <w:marBottom w:val="0"/>
          <w:divBdr>
            <w:top w:val="none" w:sz="0" w:space="0" w:color="auto"/>
            <w:left w:val="none" w:sz="0" w:space="0" w:color="auto"/>
            <w:bottom w:val="none" w:sz="0" w:space="0" w:color="auto"/>
            <w:right w:val="none" w:sz="0" w:space="0" w:color="auto"/>
          </w:divBdr>
        </w:div>
      </w:divsChild>
    </w:div>
    <w:div w:id="1301114799">
      <w:bodyDiv w:val="1"/>
      <w:marLeft w:val="0"/>
      <w:marRight w:val="0"/>
      <w:marTop w:val="0"/>
      <w:marBottom w:val="0"/>
      <w:divBdr>
        <w:top w:val="none" w:sz="0" w:space="0" w:color="auto"/>
        <w:left w:val="none" w:sz="0" w:space="0" w:color="auto"/>
        <w:bottom w:val="none" w:sz="0" w:space="0" w:color="auto"/>
        <w:right w:val="none" w:sz="0" w:space="0" w:color="auto"/>
      </w:divBdr>
    </w:div>
    <w:div w:id="1372921081">
      <w:bodyDiv w:val="1"/>
      <w:marLeft w:val="0"/>
      <w:marRight w:val="0"/>
      <w:marTop w:val="0"/>
      <w:marBottom w:val="0"/>
      <w:divBdr>
        <w:top w:val="none" w:sz="0" w:space="0" w:color="auto"/>
        <w:left w:val="none" w:sz="0" w:space="0" w:color="auto"/>
        <w:bottom w:val="none" w:sz="0" w:space="0" w:color="auto"/>
        <w:right w:val="none" w:sz="0" w:space="0" w:color="auto"/>
      </w:divBdr>
    </w:div>
    <w:div w:id="1399674048">
      <w:bodyDiv w:val="1"/>
      <w:marLeft w:val="0"/>
      <w:marRight w:val="0"/>
      <w:marTop w:val="0"/>
      <w:marBottom w:val="0"/>
      <w:divBdr>
        <w:top w:val="none" w:sz="0" w:space="0" w:color="auto"/>
        <w:left w:val="none" w:sz="0" w:space="0" w:color="auto"/>
        <w:bottom w:val="none" w:sz="0" w:space="0" w:color="auto"/>
        <w:right w:val="none" w:sz="0" w:space="0" w:color="auto"/>
      </w:divBdr>
    </w:div>
    <w:div w:id="1421874881">
      <w:bodyDiv w:val="1"/>
      <w:marLeft w:val="0"/>
      <w:marRight w:val="0"/>
      <w:marTop w:val="0"/>
      <w:marBottom w:val="0"/>
      <w:divBdr>
        <w:top w:val="none" w:sz="0" w:space="0" w:color="auto"/>
        <w:left w:val="none" w:sz="0" w:space="0" w:color="auto"/>
        <w:bottom w:val="none" w:sz="0" w:space="0" w:color="auto"/>
        <w:right w:val="none" w:sz="0" w:space="0" w:color="auto"/>
      </w:divBdr>
    </w:div>
    <w:div w:id="1507398021">
      <w:bodyDiv w:val="1"/>
      <w:marLeft w:val="0"/>
      <w:marRight w:val="0"/>
      <w:marTop w:val="0"/>
      <w:marBottom w:val="0"/>
      <w:divBdr>
        <w:top w:val="none" w:sz="0" w:space="0" w:color="auto"/>
        <w:left w:val="none" w:sz="0" w:space="0" w:color="auto"/>
        <w:bottom w:val="none" w:sz="0" w:space="0" w:color="auto"/>
        <w:right w:val="none" w:sz="0" w:space="0" w:color="auto"/>
      </w:divBdr>
    </w:div>
    <w:div w:id="1561483451">
      <w:bodyDiv w:val="1"/>
      <w:marLeft w:val="0"/>
      <w:marRight w:val="0"/>
      <w:marTop w:val="0"/>
      <w:marBottom w:val="0"/>
      <w:divBdr>
        <w:top w:val="none" w:sz="0" w:space="0" w:color="auto"/>
        <w:left w:val="none" w:sz="0" w:space="0" w:color="auto"/>
        <w:bottom w:val="none" w:sz="0" w:space="0" w:color="auto"/>
        <w:right w:val="none" w:sz="0" w:space="0" w:color="auto"/>
      </w:divBdr>
    </w:div>
    <w:div w:id="1596208298">
      <w:bodyDiv w:val="1"/>
      <w:marLeft w:val="0"/>
      <w:marRight w:val="0"/>
      <w:marTop w:val="0"/>
      <w:marBottom w:val="0"/>
      <w:divBdr>
        <w:top w:val="none" w:sz="0" w:space="0" w:color="auto"/>
        <w:left w:val="none" w:sz="0" w:space="0" w:color="auto"/>
        <w:bottom w:val="none" w:sz="0" w:space="0" w:color="auto"/>
        <w:right w:val="none" w:sz="0" w:space="0" w:color="auto"/>
      </w:divBdr>
    </w:div>
    <w:div w:id="1596590468">
      <w:bodyDiv w:val="1"/>
      <w:marLeft w:val="0"/>
      <w:marRight w:val="0"/>
      <w:marTop w:val="0"/>
      <w:marBottom w:val="0"/>
      <w:divBdr>
        <w:top w:val="none" w:sz="0" w:space="0" w:color="auto"/>
        <w:left w:val="none" w:sz="0" w:space="0" w:color="auto"/>
        <w:bottom w:val="none" w:sz="0" w:space="0" w:color="auto"/>
        <w:right w:val="none" w:sz="0" w:space="0" w:color="auto"/>
      </w:divBdr>
    </w:div>
    <w:div w:id="1600676128">
      <w:bodyDiv w:val="1"/>
      <w:marLeft w:val="0"/>
      <w:marRight w:val="0"/>
      <w:marTop w:val="0"/>
      <w:marBottom w:val="0"/>
      <w:divBdr>
        <w:top w:val="none" w:sz="0" w:space="0" w:color="auto"/>
        <w:left w:val="none" w:sz="0" w:space="0" w:color="auto"/>
        <w:bottom w:val="none" w:sz="0" w:space="0" w:color="auto"/>
        <w:right w:val="none" w:sz="0" w:space="0" w:color="auto"/>
      </w:divBdr>
    </w:div>
    <w:div w:id="1743016324">
      <w:bodyDiv w:val="1"/>
      <w:marLeft w:val="0"/>
      <w:marRight w:val="0"/>
      <w:marTop w:val="0"/>
      <w:marBottom w:val="0"/>
      <w:divBdr>
        <w:top w:val="none" w:sz="0" w:space="0" w:color="auto"/>
        <w:left w:val="none" w:sz="0" w:space="0" w:color="auto"/>
        <w:bottom w:val="none" w:sz="0" w:space="0" w:color="auto"/>
        <w:right w:val="none" w:sz="0" w:space="0" w:color="auto"/>
      </w:divBdr>
    </w:div>
    <w:div w:id="1755709796">
      <w:bodyDiv w:val="1"/>
      <w:marLeft w:val="0"/>
      <w:marRight w:val="0"/>
      <w:marTop w:val="0"/>
      <w:marBottom w:val="0"/>
      <w:divBdr>
        <w:top w:val="none" w:sz="0" w:space="0" w:color="auto"/>
        <w:left w:val="none" w:sz="0" w:space="0" w:color="auto"/>
        <w:bottom w:val="none" w:sz="0" w:space="0" w:color="auto"/>
        <w:right w:val="none" w:sz="0" w:space="0" w:color="auto"/>
      </w:divBdr>
    </w:div>
    <w:div w:id="1860313512">
      <w:bodyDiv w:val="1"/>
      <w:marLeft w:val="0"/>
      <w:marRight w:val="0"/>
      <w:marTop w:val="0"/>
      <w:marBottom w:val="0"/>
      <w:divBdr>
        <w:top w:val="none" w:sz="0" w:space="0" w:color="auto"/>
        <w:left w:val="none" w:sz="0" w:space="0" w:color="auto"/>
        <w:bottom w:val="none" w:sz="0" w:space="0" w:color="auto"/>
        <w:right w:val="none" w:sz="0" w:space="0" w:color="auto"/>
      </w:divBdr>
    </w:div>
    <w:div w:id="1874226116">
      <w:bodyDiv w:val="1"/>
      <w:marLeft w:val="0"/>
      <w:marRight w:val="0"/>
      <w:marTop w:val="0"/>
      <w:marBottom w:val="0"/>
      <w:divBdr>
        <w:top w:val="none" w:sz="0" w:space="0" w:color="auto"/>
        <w:left w:val="none" w:sz="0" w:space="0" w:color="auto"/>
        <w:bottom w:val="none" w:sz="0" w:space="0" w:color="auto"/>
        <w:right w:val="none" w:sz="0" w:space="0" w:color="auto"/>
      </w:divBdr>
    </w:div>
    <w:div w:id="1907298057">
      <w:bodyDiv w:val="1"/>
      <w:marLeft w:val="0"/>
      <w:marRight w:val="0"/>
      <w:marTop w:val="0"/>
      <w:marBottom w:val="0"/>
      <w:divBdr>
        <w:top w:val="none" w:sz="0" w:space="0" w:color="auto"/>
        <w:left w:val="none" w:sz="0" w:space="0" w:color="auto"/>
        <w:bottom w:val="none" w:sz="0" w:space="0" w:color="auto"/>
        <w:right w:val="none" w:sz="0" w:space="0" w:color="auto"/>
      </w:divBdr>
    </w:div>
    <w:div w:id="1941328203">
      <w:bodyDiv w:val="1"/>
      <w:marLeft w:val="0"/>
      <w:marRight w:val="0"/>
      <w:marTop w:val="0"/>
      <w:marBottom w:val="0"/>
      <w:divBdr>
        <w:top w:val="none" w:sz="0" w:space="0" w:color="auto"/>
        <w:left w:val="none" w:sz="0" w:space="0" w:color="auto"/>
        <w:bottom w:val="none" w:sz="0" w:space="0" w:color="auto"/>
        <w:right w:val="none" w:sz="0" w:space="0" w:color="auto"/>
      </w:divBdr>
    </w:div>
    <w:div w:id="2072995290">
      <w:bodyDiv w:val="1"/>
      <w:marLeft w:val="0"/>
      <w:marRight w:val="0"/>
      <w:marTop w:val="0"/>
      <w:marBottom w:val="0"/>
      <w:divBdr>
        <w:top w:val="none" w:sz="0" w:space="0" w:color="auto"/>
        <w:left w:val="none" w:sz="0" w:space="0" w:color="auto"/>
        <w:bottom w:val="none" w:sz="0" w:space="0" w:color="auto"/>
        <w:right w:val="none" w:sz="0" w:space="0" w:color="auto"/>
      </w:divBdr>
    </w:div>
    <w:div w:id="210098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danimedi/peru_conareme_resultado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B2809-FF1C-4F4A-A6F9-0C5C3469D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44</Pages>
  <Words>23662</Words>
  <Characters>134875</Characters>
  <Application>Microsoft Office Word</Application>
  <DocSecurity>0</DocSecurity>
  <Lines>1123</Lines>
  <Paragraphs>316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diego medina</cp:lastModifiedBy>
  <cp:revision>11</cp:revision>
  <dcterms:created xsi:type="dcterms:W3CDTF">2024-01-06T15:06:00Z</dcterms:created>
  <dcterms:modified xsi:type="dcterms:W3CDTF">2024-01-09T16:31:00Z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id="LXnEij2n"/&gt;&lt;style id="http://www.zotero.org/styles/vancouver" locale="es-CL"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