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092DD98" w:rsidR="00050156" w:rsidRPr="00F42812" w:rsidRDefault="00F42812">
      <w:pPr>
        <w:jc w:val="center"/>
        <w:rPr>
          <w:b/>
          <w:lang w:val="en-US"/>
        </w:rPr>
      </w:pPr>
      <w:r w:rsidRPr="00F42812">
        <w:rPr>
          <w:b/>
          <w:lang w:val="en-US"/>
        </w:rPr>
        <w:t xml:space="preserve">Supplementary </w:t>
      </w:r>
      <w:r>
        <w:rPr>
          <w:b/>
          <w:lang w:val="en-US"/>
        </w:rPr>
        <w:t>Material</w:t>
      </w:r>
      <w:r w:rsidRPr="00F42812">
        <w:rPr>
          <w:b/>
          <w:lang w:val="en-US"/>
        </w:rPr>
        <w:t xml:space="preserve"> 1</w:t>
      </w:r>
    </w:p>
    <w:p w14:paraId="00000002" w14:textId="77777777" w:rsidR="00050156" w:rsidRPr="00F42812" w:rsidRDefault="00F42812">
      <w:pPr>
        <w:spacing w:before="240" w:after="240" w:line="360" w:lineRule="auto"/>
        <w:jc w:val="center"/>
        <w:rPr>
          <w:sz w:val="20"/>
          <w:szCs w:val="20"/>
          <w:lang w:val="en-US"/>
        </w:rPr>
      </w:pPr>
      <w:r w:rsidRPr="00F42812">
        <w:rPr>
          <w:b/>
          <w:lang w:val="en-US"/>
        </w:rPr>
        <w:t>Protocol for DNA extraction from sea turtles parasites using CTAB</w:t>
      </w:r>
    </w:p>
    <w:p w14:paraId="00000003" w14:textId="77777777" w:rsidR="00050156" w:rsidRPr="00F42812" w:rsidRDefault="00050156">
      <w:pPr>
        <w:spacing w:before="240" w:after="240" w:line="360" w:lineRule="auto"/>
        <w:jc w:val="both"/>
        <w:rPr>
          <w:lang w:val="en-US"/>
        </w:rPr>
      </w:pPr>
    </w:p>
    <w:p w14:paraId="00000004" w14:textId="4DB1BA17" w:rsidR="00050156" w:rsidRPr="00F42812" w:rsidRDefault="00F42812">
      <w:pPr>
        <w:spacing w:before="240" w:after="240" w:line="360" w:lineRule="auto"/>
        <w:jc w:val="both"/>
        <w:rPr>
          <w:lang w:val="en-US"/>
        </w:rPr>
      </w:pPr>
      <w:r w:rsidRPr="00F42812">
        <w:rPr>
          <w:lang w:val="en-US"/>
        </w:rPr>
        <w:t>To extract DNA from sea turtles trematodes using CTAB Buffer, the following procedures were adapted from Stacy (2008)</w:t>
      </w:r>
      <w:r w:rsidR="009424FE">
        <w:rPr>
          <w:lang w:val="en-US"/>
        </w:rPr>
        <w:t xml:space="preserve"> and </w:t>
      </w:r>
      <w:r w:rsidR="009424FE" w:rsidRPr="004430D1">
        <w:rPr>
          <w:lang w:val="en-US"/>
        </w:rPr>
        <w:t>the manufacturer’s instructions</w:t>
      </w:r>
      <w:r w:rsidRPr="00F42812">
        <w:rPr>
          <w:lang w:val="en-US"/>
        </w:rPr>
        <w:t>.</w:t>
      </w:r>
    </w:p>
    <w:p w14:paraId="00000005" w14:textId="77777777" w:rsidR="00050156" w:rsidRPr="00F42812" w:rsidRDefault="00F42812">
      <w:pPr>
        <w:spacing w:before="240" w:after="240" w:line="360" w:lineRule="auto"/>
        <w:jc w:val="both"/>
        <w:rPr>
          <w:b/>
          <w:lang w:val="en-US"/>
        </w:rPr>
      </w:pPr>
      <w:r w:rsidRPr="00F42812">
        <w:rPr>
          <w:b/>
          <w:lang w:val="en-US"/>
        </w:rPr>
        <w:t>Day 1</w:t>
      </w:r>
    </w:p>
    <w:p w14:paraId="00000006" w14:textId="77777777" w:rsidR="00050156" w:rsidRPr="00F42812" w:rsidRDefault="00F42812">
      <w:pPr>
        <w:spacing w:before="240" w:after="240" w:line="360" w:lineRule="auto"/>
        <w:jc w:val="both"/>
        <w:rPr>
          <w:lang w:val="en-US"/>
        </w:rPr>
      </w:pPr>
      <w:r w:rsidRPr="00F42812">
        <w:rPr>
          <w:lang w:val="en-US"/>
        </w:rPr>
        <w:t>In each 100</w:t>
      </w:r>
      <w:r>
        <w:t>μ</w:t>
      </w:r>
      <w:r w:rsidRPr="00F42812">
        <w:rPr>
          <w:lang w:val="en-US"/>
        </w:rPr>
        <w:t>L aliquot of the supernatant of each sample, we added:</w:t>
      </w:r>
    </w:p>
    <w:p w14:paraId="00000007" w14:textId="77777777" w:rsidR="00050156" w:rsidRPr="00F42812" w:rsidRDefault="00F42812">
      <w:pPr>
        <w:numPr>
          <w:ilvl w:val="0"/>
          <w:numId w:val="4"/>
        </w:numPr>
        <w:spacing w:before="240" w:line="360" w:lineRule="auto"/>
        <w:jc w:val="both"/>
        <w:rPr>
          <w:lang w:val="en-US"/>
        </w:rPr>
      </w:pPr>
      <w:r w:rsidRPr="00F42812">
        <w:rPr>
          <w:lang w:val="en-US"/>
        </w:rPr>
        <w:t xml:space="preserve">400 </w:t>
      </w:r>
      <w:r>
        <w:t>μ</w:t>
      </w:r>
      <w:r w:rsidRPr="00F42812">
        <w:rPr>
          <w:lang w:val="en-US"/>
        </w:rPr>
        <w:t>L of TE 1x (10mM TRIS HCl + 1mM EDTA pH 8)</w:t>
      </w:r>
    </w:p>
    <w:p w14:paraId="00000008" w14:textId="77777777" w:rsidR="00050156" w:rsidRPr="00F42812" w:rsidRDefault="00F42812">
      <w:pPr>
        <w:numPr>
          <w:ilvl w:val="0"/>
          <w:numId w:val="4"/>
        </w:numPr>
        <w:spacing w:after="240" w:line="360" w:lineRule="auto"/>
        <w:jc w:val="both"/>
        <w:rPr>
          <w:lang w:val="en-US"/>
        </w:rPr>
      </w:pPr>
      <w:r w:rsidRPr="00F42812">
        <w:rPr>
          <w:lang w:val="en-US"/>
        </w:rPr>
        <w:t xml:space="preserve">50 </w:t>
      </w:r>
      <w:r>
        <w:t>μ</w:t>
      </w:r>
      <w:r w:rsidRPr="00F42812">
        <w:rPr>
          <w:lang w:val="en-US"/>
        </w:rPr>
        <w:t>L of lysozyme (10mg/ml)</w:t>
      </w:r>
    </w:p>
    <w:p w14:paraId="00000009" w14:textId="77777777" w:rsidR="00050156" w:rsidRDefault="00F42812">
      <w:pPr>
        <w:spacing w:before="240" w:after="240" w:line="360" w:lineRule="auto"/>
        <w:jc w:val="both"/>
      </w:pPr>
      <w:r w:rsidRPr="00F42812">
        <w:rPr>
          <w:lang w:val="en-US"/>
        </w:rPr>
        <w:t xml:space="preserve">After homogenization, samples were incubated at 37ºC for 1~2 hours. </w:t>
      </w:r>
      <w:r>
        <w:t>Then, we added to each sample:</w:t>
      </w:r>
    </w:p>
    <w:p w14:paraId="0000000A" w14:textId="77777777" w:rsidR="00050156" w:rsidRDefault="00F42812">
      <w:pPr>
        <w:numPr>
          <w:ilvl w:val="0"/>
          <w:numId w:val="6"/>
        </w:numPr>
        <w:spacing w:before="240" w:line="360" w:lineRule="auto"/>
        <w:jc w:val="both"/>
      </w:pPr>
      <w:r>
        <w:t xml:space="preserve">20 μL of Proteinase K </w:t>
      </w:r>
    </w:p>
    <w:p w14:paraId="0000000B" w14:textId="77777777" w:rsidR="00050156" w:rsidRDefault="00F42812">
      <w:pPr>
        <w:numPr>
          <w:ilvl w:val="0"/>
          <w:numId w:val="6"/>
        </w:numPr>
        <w:spacing w:after="240" w:line="360" w:lineRule="auto"/>
        <w:jc w:val="both"/>
      </w:pPr>
      <w:r>
        <w:t>70 μL of SDS (10%)</w:t>
      </w:r>
    </w:p>
    <w:p w14:paraId="0000000C" w14:textId="77777777" w:rsidR="00050156" w:rsidRPr="00F42812" w:rsidRDefault="00F42812">
      <w:pPr>
        <w:spacing w:before="240" w:after="240" w:line="360" w:lineRule="auto"/>
        <w:jc w:val="both"/>
        <w:rPr>
          <w:lang w:val="en-US"/>
        </w:rPr>
      </w:pPr>
      <w:r w:rsidRPr="00F42812">
        <w:rPr>
          <w:lang w:val="en-US"/>
        </w:rPr>
        <w:t xml:space="preserve">Samples were vortexed and incubated overnight at 37ºC in a </w:t>
      </w:r>
      <w:proofErr w:type="spellStart"/>
      <w:r w:rsidRPr="00F42812">
        <w:rPr>
          <w:lang w:val="en-US"/>
        </w:rPr>
        <w:t>thermoblock</w:t>
      </w:r>
      <w:proofErr w:type="spellEnd"/>
      <w:r w:rsidRPr="00F42812">
        <w:rPr>
          <w:lang w:val="en-US"/>
        </w:rPr>
        <w:t>.</w:t>
      </w:r>
    </w:p>
    <w:p w14:paraId="0000000D" w14:textId="77777777" w:rsidR="00050156" w:rsidRPr="00F42812" w:rsidRDefault="00F42812">
      <w:pPr>
        <w:spacing w:before="240" w:after="240" w:line="360" w:lineRule="auto"/>
        <w:jc w:val="both"/>
        <w:rPr>
          <w:b/>
          <w:lang w:val="en-US"/>
        </w:rPr>
      </w:pPr>
      <w:r w:rsidRPr="00F42812">
        <w:rPr>
          <w:b/>
          <w:lang w:val="en-US"/>
        </w:rPr>
        <w:t>Day 2</w:t>
      </w:r>
    </w:p>
    <w:p w14:paraId="0000000E" w14:textId="77777777" w:rsidR="00050156" w:rsidRPr="00F42812" w:rsidRDefault="00F42812">
      <w:pPr>
        <w:spacing w:before="240" w:after="240" w:line="360" w:lineRule="auto"/>
        <w:jc w:val="both"/>
        <w:rPr>
          <w:lang w:val="en-US"/>
        </w:rPr>
      </w:pPr>
      <w:r w:rsidRPr="00F42812">
        <w:rPr>
          <w:lang w:val="en-US"/>
        </w:rPr>
        <w:t>After the overnight incubation, we added:</w:t>
      </w:r>
    </w:p>
    <w:p w14:paraId="0000000F" w14:textId="77777777" w:rsidR="00050156" w:rsidRDefault="00F42812">
      <w:pPr>
        <w:numPr>
          <w:ilvl w:val="0"/>
          <w:numId w:val="1"/>
        </w:numPr>
        <w:spacing w:before="240" w:line="360" w:lineRule="auto"/>
        <w:jc w:val="both"/>
      </w:pPr>
      <w:r>
        <w:t>100 μL of NaCl 5M</w:t>
      </w:r>
    </w:p>
    <w:p w14:paraId="00000010" w14:textId="77777777" w:rsidR="00050156" w:rsidRDefault="00F42812">
      <w:pPr>
        <w:numPr>
          <w:ilvl w:val="0"/>
          <w:numId w:val="1"/>
        </w:numPr>
        <w:spacing w:after="240" w:line="360" w:lineRule="auto"/>
        <w:jc w:val="both"/>
      </w:pPr>
      <w:r>
        <w:t>100 μL of CTAB/NaCl</w:t>
      </w:r>
    </w:p>
    <w:p w14:paraId="00000011" w14:textId="77777777" w:rsidR="00050156" w:rsidRDefault="00F42812">
      <w:pPr>
        <w:spacing w:before="240" w:after="240" w:line="360" w:lineRule="auto"/>
        <w:jc w:val="both"/>
      </w:pPr>
      <w:r w:rsidRPr="00F42812">
        <w:rPr>
          <w:lang w:val="en-US"/>
        </w:rPr>
        <w:t xml:space="preserve">After homogenization, samples were incubated at 65ºC for 10 minutes. </w:t>
      </w:r>
      <w:r>
        <w:t>Then, we added to each sample:</w:t>
      </w:r>
    </w:p>
    <w:p w14:paraId="00000012" w14:textId="77777777" w:rsidR="00050156" w:rsidRPr="00F42812" w:rsidRDefault="00F42812">
      <w:pPr>
        <w:numPr>
          <w:ilvl w:val="0"/>
          <w:numId w:val="3"/>
        </w:numPr>
        <w:spacing w:before="240" w:after="240" w:line="360" w:lineRule="auto"/>
        <w:jc w:val="both"/>
        <w:rPr>
          <w:lang w:val="en-US"/>
        </w:rPr>
      </w:pPr>
      <w:r w:rsidRPr="00F42812">
        <w:rPr>
          <w:lang w:val="en-US"/>
        </w:rPr>
        <w:t xml:space="preserve">750 </w:t>
      </w:r>
      <w:r>
        <w:t>μ</w:t>
      </w:r>
      <w:r w:rsidRPr="00F42812">
        <w:rPr>
          <w:lang w:val="en-US"/>
        </w:rPr>
        <w:t>L of chloroform/isoamyl alcohol (24:1)</w:t>
      </w:r>
    </w:p>
    <w:p w14:paraId="00000013" w14:textId="77777777" w:rsidR="00050156" w:rsidRPr="00F42812" w:rsidRDefault="00F42812">
      <w:pPr>
        <w:spacing w:before="240" w:after="240" w:line="360" w:lineRule="auto"/>
        <w:jc w:val="both"/>
        <w:rPr>
          <w:lang w:val="en-US"/>
        </w:rPr>
      </w:pPr>
      <w:r w:rsidRPr="00F42812">
        <w:rPr>
          <w:lang w:val="en-US"/>
        </w:rPr>
        <w:t xml:space="preserve">Samples were vortexed for 10 seconds and centrifuged at 12000 RPM for 10 minutes. The supernatant was transferred to new tubes (~600 </w:t>
      </w:r>
      <w:r>
        <w:t>μ</w:t>
      </w:r>
      <w:r w:rsidRPr="00F42812">
        <w:rPr>
          <w:lang w:val="en-US"/>
        </w:rPr>
        <w:t xml:space="preserve">L). Then, we added: </w:t>
      </w:r>
    </w:p>
    <w:p w14:paraId="00000014" w14:textId="77777777" w:rsidR="00050156" w:rsidRDefault="00F42812">
      <w:pPr>
        <w:numPr>
          <w:ilvl w:val="0"/>
          <w:numId w:val="2"/>
        </w:numPr>
        <w:spacing w:before="240" w:after="240" w:line="360" w:lineRule="auto"/>
        <w:jc w:val="both"/>
      </w:pPr>
      <w:r>
        <w:t>600 μL of isopropanol or 2-propanol</w:t>
      </w:r>
    </w:p>
    <w:p w14:paraId="00000015" w14:textId="77777777" w:rsidR="00050156" w:rsidRPr="00F42812" w:rsidRDefault="00F42812">
      <w:pPr>
        <w:spacing w:before="240" w:after="240" w:line="360" w:lineRule="auto"/>
        <w:jc w:val="both"/>
        <w:rPr>
          <w:lang w:val="en-US"/>
        </w:rPr>
      </w:pPr>
      <w:r w:rsidRPr="00F42812">
        <w:rPr>
          <w:lang w:val="en-US"/>
        </w:rPr>
        <w:lastRenderedPageBreak/>
        <w:t>The tubes must be kept in the freezer at -20º for 30 minutes. Then, samples were centrifuged at 12000 RPM for 10 minutes. The supernatant was discarded by inversion in sodium hypochlorite. For each sample, we added:</w:t>
      </w:r>
    </w:p>
    <w:p w14:paraId="00000016" w14:textId="77777777" w:rsidR="00050156" w:rsidRDefault="00F42812">
      <w:pPr>
        <w:numPr>
          <w:ilvl w:val="0"/>
          <w:numId w:val="5"/>
        </w:numPr>
        <w:spacing w:before="240" w:after="240" w:line="360" w:lineRule="auto"/>
        <w:jc w:val="both"/>
      </w:pPr>
      <w:r>
        <w:t>100 μL of 70% ethanol</w:t>
      </w:r>
    </w:p>
    <w:p w14:paraId="00000017" w14:textId="77777777" w:rsidR="00050156" w:rsidRPr="00F42812" w:rsidRDefault="00F42812">
      <w:pPr>
        <w:spacing w:before="240" w:after="240" w:line="360" w:lineRule="auto"/>
        <w:jc w:val="both"/>
        <w:rPr>
          <w:lang w:val="en-US"/>
        </w:rPr>
      </w:pPr>
      <w:r w:rsidRPr="00F42812">
        <w:rPr>
          <w:lang w:val="en-US"/>
        </w:rPr>
        <w:t xml:space="preserve">Tubes were centrifuged at 12000 RPM for 5 minutes and incubated at 56ºC. The supernatant was discarded by inversion. Finally, samples were eluted in TE buffer ~ 30 </w:t>
      </w:r>
      <w:r>
        <w:t>μ</w:t>
      </w:r>
      <w:r w:rsidRPr="00F42812">
        <w:rPr>
          <w:lang w:val="en-US"/>
        </w:rPr>
        <w:t>L and incubated at 56º for 30 minutes. DNA was stored at -20º freezer.</w:t>
      </w:r>
    </w:p>
    <w:p w14:paraId="00000018" w14:textId="77777777" w:rsidR="00050156" w:rsidRPr="00F42812" w:rsidRDefault="00F42812">
      <w:pPr>
        <w:spacing w:before="240" w:after="240" w:line="360" w:lineRule="auto"/>
        <w:jc w:val="both"/>
        <w:rPr>
          <w:lang w:val="en-US"/>
        </w:rPr>
      </w:pPr>
      <w:r w:rsidRPr="00F42812">
        <w:rPr>
          <w:lang w:val="en-US"/>
        </w:rPr>
        <w:t xml:space="preserve">For more information, contact Roberta Ramblas </w:t>
      </w:r>
      <w:proofErr w:type="spellStart"/>
      <w:r w:rsidRPr="00F42812">
        <w:rPr>
          <w:lang w:val="en-US"/>
        </w:rPr>
        <w:t>Zamana</w:t>
      </w:r>
      <w:proofErr w:type="spellEnd"/>
      <w:r w:rsidRPr="00F42812">
        <w:rPr>
          <w:lang w:val="en-US"/>
        </w:rPr>
        <w:t xml:space="preserve"> at rr.zamana@gmail.com</w:t>
      </w:r>
    </w:p>
    <w:p w14:paraId="00000019" w14:textId="77777777" w:rsidR="00050156" w:rsidRPr="00F42812" w:rsidRDefault="00F42812">
      <w:pPr>
        <w:spacing w:before="240" w:after="240" w:line="360" w:lineRule="auto"/>
        <w:jc w:val="both"/>
        <w:rPr>
          <w:b/>
          <w:lang w:val="en-US"/>
        </w:rPr>
      </w:pPr>
      <w:r w:rsidRPr="00F42812">
        <w:rPr>
          <w:b/>
          <w:lang w:val="en-US"/>
        </w:rPr>
        <w:t>References</w:t>
      </w:r>
    </w:p>
    <w:p w14:paraId="0000001A" w14:textId="77777777" w:rsidR="00050156" w:rsidRPr="00F42812" w:rsidRDefault="00F42812">
      <w:pPr>
        <w:spacing w:before="200" w:after="240"/>
        <w:jc w:val="both"/>
        <w:rPr>
          <w:color w:val="222222"/>
          <w:sz w:val="20"/>
          <w:szCs w:val="20"/>
          <w:highlight w:val="white"/>
          <w:lang w:val="en-US"/>
        </w:rPr>
      </w:pPr>
      <w:r w:rsidRPr="00F42812">
        <w:rPr>
          <w:color w:val="222222"/>
          <w:sz w:val="20"/>
          <w:szCs w:val="20"/>
          <w:highlight w:val="white"/>
          <w:lang w:val="en-US"/>
        </w:rPr>
        <w:t xml:space="preserve">Stacy, B. A. (2008). </w:t>
      </w:r>
      <w:proofErr w:type="spellStart"/>
      <w:r w:rsidRPr="00F42812">
        <w:rPr>
          <w:i/>
          <w:color w:val="222222"/>
          <w:sz w:val="20"/>
          <w:szCs w:val="20"/>
          <w:highlight w:val="white"/>
          <w:lang w:val="en-US"/>
        </w:rPr>
        <w:t>Spirorchiid</w:t>
      </w:r>
      <w:proofErr w:type="spellEnd"/>
      <w:r w:rsidRPr="00F42812">
        <w:rPr>
          <w:i/>
          <w:color w:val="222222"/>
          <w:sz w:val="20"/>
          <w:szCs w:val="20"/>
          <w:highlight w:val="white"/>
          <w:lang w:val="en-US"/>
        </w:rPr>
        <w:t xml:space="preserve"> trematodes of sea turtles in Florida: Associated disease, diversity, and life cycle studies</w:t>
      </w:r>
      <w:r w:rsidRPr="00F42812">
        <w:rPr>
          <w:color w:val="222222"/>
          <w:sz w:val="20"/>
          <w:szCs w:val="20"/>
          <w:highlight w:val="white"/>
          <w:lang w:val="en-US"/>
        </w:rPr>
        <w:t xml:space="preserve"> (Doctoral dissertation, University of Florida).</w:t>
      </w:r>
    </w:p>
    <w:p w14:paraId="0000001B" w14:textId="77777777" w:rsidR="00050156" w:rsidRPr="00F42812" w:rsidRDefault="00050156">
      <w:pPr>
        <w:spacing w:before="240" w:after="240"/>
        <w:rPr>
          <w:lang w:val="en-US"/>
        </w:rPr>
      </w:pPr>
    </w:p>
    <w:p w14:paraId="0000001C" w14:textId="77777777" w:rsidR="00050156" w:rsidRPr="00F42812" w:rsidRDefault="00050156">
      <w:pPr>
        <w:rPr>
          <w:lang w:val="en-US"/>
        </w:rPr>
      </w:pPr>
    </w:p>
    <w:sectPr w:rsidR="00050156" w:rsidRPr="00F428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6CFA"/>
    <w:multiLevelType w:val="multilevel"/>
    <w:tmpl w:val="0040D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A2008E"/>
    <w:multiLevelType w:val="multilevel"/>
    <w:tmpl w:val="EE76E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203997"/>
    <w:multiLevelType w:val="multilevel"/>
    <w:tmpl w:val="471EC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AF02DC"/>
    <w:multiLevelType w:val="multilevel"/>
    <w:tmpl w:val="A3CEB4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57632F"/>
    <w:multiLevelType w:val="multilevel"/>
    <w:tmpl w:val="8B966A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8B683F"/>
    <w:multiLevelType w:val="multilevel"/>
    <w:tmpl w:val="0DAA8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156"/>
    <w:rsid w:val="00050156"/>
    <w:rsid w:val="009424FE"/>
    <w:rsid w:val="00F4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2B985"/>
  <w15:docId w15:val="{96077D59-335C-40CA-BB5A-3051E771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dani_ymn@outlook.com</cp:lastModifiedBy>
  <cp:revision>3</cp:revision>
  <dcterms:created xsi:type="dcterms:W3CDTF">2020-12-20T21:28:00Z</dcterms:created>
  <dcterms:modified xsi:type="dcterms:W3CDTF">2020-12-29T18:12:00Z</dcterms:modified>
</cp:coreProperties>
</file>