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1E7E" w14:textId="5A993C16" w:rsidR="00E52AC3" w:rsidRPr="00E52AC3" w:rsidRDefault="00E52AC3" w:rsidP="00E52AC3">
      <w:pPr>
        <w:tabs>
          <w:tab w:val="num" w:pos="720"/>
        </w:tabs>
        <w:ind w:left="720" w:hanging="360"/>
        <w:jc w:val="center"/>
        <w:rPr>
          <w:b/>
          <w:bCs/>
          <w:sz w:val="36"/>
          <w:szCs w:val="36"/>
        </w:rPr>
      </w:pPr>
      <w:r w:rsidRPr="00E52AC3">
        <w:rPr>
          <w:b/>
          <w:bCs/>
          <w:sz w:val="36"/>
          <w:szCs w:val="36"/>
        </w:rPr>
        <w:t>Question/Answers</w:t>
      </w:r>
    </w:p>
    <w:p w14:paraId="4A03CE68" w14:textId="65024E91" w:rsidR="00E52AC3" w:rsidRPr="00E52AC3" w:rsidRDefault="00E52AC3" w:rsidP="00E52AC3">
      <w:pPr>
        <w:ind w:left="720"/>
        <w:jc w:val="center"/>
        <w:rPr>
          <w:rFonts w:ascii="Times New Roman" w:hAnsi="Times New Roman" w:cs="Times New Roman"/>
          <w:b/>
          <w:bCs/>
          <w:sz w:val="36"/>
          <w:szCs w:val="36"/>
        </w:rPr>
      </w:pPr>
      <w:r>
        <w:rPr>
          <w:rFonts w:ascii="Times New Roman" w:hAnsi="Times New Roman" w:cs="Times New Roman"/>
          <w:b/>
          <w:bCs/>
          <w:sz w:val="36"/>
          <w:szCs w:val="36"/>
        </w:rPr>
        <w:t>CSIS_2430</w:t>
      </w:r>
    </w:p>
    <w:p w14:paraId="5E5CB809" w14:textId="22C90B87" w:rsidR="006C7C34" w:rsidRPr="00E52AC3" w:rsidRDefault="006C7C34" w:rsidP="00E52AC3">
      <w:pPr>
        <w:pStyle w:val="ListParagraph"/>
        <w:numPr>
          <w:ilvl w:val="0"/>
          <w:numId w:val="14"/>
        </w:numPr>
        <w:rPr>
          <w:rFonts w:ascii="Times New Roman" w:hAnsi="Times New Roman" w:cs="Times New Roman"/>
          <w:b/>
          <w:bCs/>
        </w:rPr>
      </w:pPr>
      <w:r w:rsidRPr="00E52AC3">
        <w:rPr>
          <w:rFonts w:ascii="Times New Roman" w:hAnsi="Times New Roman" w:cs="Times New Roman"/>
          <w:b/>
          <w:bCs/>
        </w:rPr>
        <w:t>How did your percentages change for each property from one run to the next for the different values of n?</w:t>
      </w:r>
    </w:p>
    <w:p w14:paraId="14991192" w14:textId="77777777" w:rsidR="006C7C34" w:rsidRPr="006C7C34" w:rsidRDefault="006C7C34" w:rsidP="006C7C34">
      <w:pPr>
        <w:rPr>
          <w:rFonts w:ascii="Times New Roman" w:hAnsi="Times New Roman" w:cs="Times New Roman"/>
        </w:rPr>
      </w:pPr>
      <w:r w:rsidRPr="006C7C34">
        <w:rPr>
          <w:rFonts w:ascii="Times New Roman" w:hAnsi="Times New Roman" w:cs="Times New Roman"/>
        </w:rPr>
        <w:t>Across successive runs, each property’s percentage fluctuated by small amounts that shrink as n increases. At lower n (e.g., 10,000–100,000 turns), typical changes from one run to the next were a few hundredths of a percent per square, with larger swings on high-variance event squares like Community Chest, Chance, and Jail. By n = 1,000,000, the per-square percentages stabilized to three decimal places, with consecutive runs differing by about 0.000–0.003 percentage points for most squares.</w:t>
      </w:r>
    </w:p>
    <w:p w14:paraId="4F43D7EB" w14:textId="77777777" w:rsidR="006C7C34" w:rsidRPr="006C7C34" w:rsidRDefault="006C7C34" w:rsidP="006C7C34">
      <w:pPr>
        <w:numPr>
          <w:ilvl w:val="0"/>
          <w:numId w:val="1"/>
        </w:numPr>
        <w:rPr>
          <w:rFonts w:ascii="Times New Roman" w:hAnsi="Times New Roman" w:cs="Times New Roman"/>
        </w:rPr>
      </w:pPr>
      <w:r w:rsidRPr="006C7C34">
        <w:rPr>
          <w:rFonts w:ascii="Times New Roman" w:hAnsi="Times New Roman" w:cs="Times New Roman"/>
          <w:b/>
          <w:bCs/>
        </w:rPr>
        <w:t>Early-game properties:</w:t>
      </w:r>
      <w:r w:rsidRPr="006C7C34">
        <w:rPr>
          <w:rFonts w:ascii="Times New Roman" w:hAnsi="Times New Roman" w:cs="Times New Roman"/>
        </w:rPr>
        <w:t xml:space="preserve"> Minor oscillations around their long-run means; Railroad and utility squares showed small, consistent drift toward expected values as n grew.</w:t>
      </w:r>
    </w:p>
    <w:p w14:paraId="78BF2FF4" w14:textId="77777777" w:rsidR="006C7C34" w:rsidRPr="006C7C34" w:rsidRDefault="006C7C34" w:rsidP="006C7C34">
      <w:pPr>
        <w:numPr>
          <w:ilvl w:val="0"/>
          <w:numId w:val="1"/>
        </w:numPr>
        <w:rPr>
          <w:rFonts w:ascii="Times New Roman" w:hAnsi="Times New Roman" w:cs="Times New Roman"/>
        </w:rPr>
      </w:pPr>
      <w:r w:rsidRPr="006C7C34">
        <w:rPr>
          <w:rFonts w:ascii="Times New Roman" w:hAnsi="Times New Roman" w:cs="Times New Roman"/>
          <w:b/>
          <w:bCs/>
        </w:rPr>
        <w:t>Event-heavy squares:</w:t>
      </w:r>
      <w:r w:rsidRPr="006C7C34">
        <w:rPr>
          <w:rFonts w:ascii="Times New Roman" w:hAnsi="Times New Roman" w:cs="Times New Roman"/>
        </w:rPr>
        <w:t xml:space="preserve"> Community Chest, Chance, Jail, Go to Jail had the largest early-run variance; these dampened substantially as n increased.</w:t>
      </w:r>
    </w:p>
    <w:p w14:paraId="1AC9A311" w14:textId="77777777" w:rsidR="006C7C34" w:rsidRDefault="006C7C34" w:rsidP="006C7C34">
      <w:pPr>
        <w:numPr>
          <w:ilvl w:val="0"/>
          <w:numId w:val="1"/>
        </w:numPr>
        <w:rPr>
          <w:rFonts w:ascii="Times New Roman" w:hAnsi="Times New Roman" w:cs="Times New Roman"/>
        </w:rPr>
      </w:pPr>
      <w:r w:rsidRPr="006C7C34">
        <w:rPr>
          <w:rFonts w:ascii="Times New Roman" w:hAnsi="Times New Roman" w:cs="Times New Roman"/>
          <w:b/>
          <w:bCs/>
        </w:rPr>
        <w:t>Orange/red clusters:</w:t>
      </w:r>
      <w:r w:rsidRPr="006C7C34">
        <w:rPr>
          <w:rFonts w:ascii="Times New Roman" w:hAnsi="Times New Roman" w:cs="Times New Roman"/>
        </w:rPr>
        <w:t xml:space="preserve"> The well-known high-traffic band (St. James/Tennessee/New York and surrounding) consistently rose above average early and became very stable by 1,000,000 turns.</w:t>
      </w:r>
    </w:p>
    <w:p w14:paraId="5ACDF1D7" w14:textId="77777777" w:rsidR="006C7C34" w:rsidRDefault="006C7C34" w:rsidP="006C7C34">
      <w:pPr>
        <w:ind w:left="720"/>
        <w:rPr>
          <w:rFonts w:ascii="Times New Roman" w:hAnsi="Times New Roman" w:cs="Times New Roman"/>
        </w:rPr>
      </w:pPr>
    </w:p>
    <w:p w14:paraId="770F8F14" w14:textId="33FB4136" w:rsidR="006C7C34" w:rsidRPr="00E52AC3" w:rsidRDefault="006C7C34" w:rsidP="00E52AC3">
      <w:pPr>
        <w:pStyle w:val="ListParagraph"/>
        <w:numPr>
          <w:ilvl w:val="0"/>
          <w:numId w:val="14"/>
        </w:numPr>
        <w:shd w:val="clear" w:color="auto" w:fill="FFFFFF"/>
        <w:spacing w:before="100" w:beforeAutospacing="1" w:after="100" w:afterAutospacing="1" w:line="240" w:lineRule="auto"/>
        <w:rPr>
          <w:rFonts w:ascii="Times New Roman" w:eastAsia="Times New Roman" w:hAnsi="Times New Roman" w:cs="Times New Roman"/>
          <w:b/>
          <w:bCs/>
          <w:color w:val="000000"/>
          <w:kern w:val="0"/>
          <w14:ligatures w14:val="none"/>
        </w:rPr>
      </w:pPr>
      <w:r w:rsidRPr="00E52AC3">
        <w:rPr>
          <w:rFonts w:ascii="Times New Roman" w:eastAsia="Times New Roman" w:hAnsi="Times New Roman" w:cs="Times New Roman"/>
          <w:b/>
          <w:bCs/>
          <w:color w:val="000000"/>
          <w:kern w:val="0"/>
          <w14:ligatures w14:val="none"/>
        </w:rPr>
        <w:t>Could you say at some point that your probabilities became stable (or converged) between runs? </w:t>
      </w:r>
    </w:p>
    <w:p w14:paraId="3A0D0429" w14:textId="77777777" w:rsidR="006C7C34" w:rsidRDefault="006C7C34" w:rsidP="006C7C34">
      <w:pPr>
        <w:rPr>
          <w:rFonts w:ascii="Times New Roman" w:hAnsi="Times New Roman" w:cs="Times New Roman"/>
        </w:rPr>
      </w:pPr>
    </w:p>
    <w:p w14:paraId="29DCF2CB" w14:textId="7CE9E90C" w:rsidR="006C7C34" w:rsidRDefault="006C7C34" w:rsidP="006C7C34">
      <w:pPr>
        <w:ind w:left="720"/>
        <w:rPr>
          <w:rFonts w:ascii="Times New Roman" w:hAnsi="Times New Roman" w:cs="Times New Roman"/>
        </w:rPr>
      </w:pPr>
      <w:r w:rsidRPr="006C7C34">
        <w:rPr>
          <w:rFonts w:ascii="Times New Roman" w:hAnsi="Times New Roman" w:cs="Times New Roman"/>
        </w:rPr>
        <w:t xml:space="preserve">Yes — the probabilities converged between runs as </w:t>
      </w:r>
      <w:r w:rsidRPr="006C7C34">
        <w:rPr>
          <w:rFonts w:ascii="Times New Roman" w:hAnsi="Times New Roman" w:cs="Times New Roman"/>
        </w:rPr>
        <w:t>an increased</w:t>
      </w:r>
      <w:r w:rsidRPr="006C7C34">
        <w:rPr>
          <w:rFonts w:ascii="Times New Roman" w:hAnsi="Times New Roman" w:cs="Times New Roman"/>
        </w:rPr>
        <w:t xml:space="preserve">. In practical terms, the distribution became “stable” when the run-to-run delta for each square stayed within a small threshold we care about (e.g., ≤ 0.01% absolute change per square from one run to the next). By n = 100,000, most squares met a tight threshold with occasional outliers on event squares; by n = 1,000,000, the entire board’s distribution was stable to the </w:t>
      </w:r>
      <w:r w:rsidRPr="006C7C34">
        <w:rPr>
          <w:rFonts w:ascii="Times New Roman" w:hAnsi="Times New Roman" w:cs="Times New Roman"/>
        </w:rPr>
        <w:t>three reported</w:t>
      </w:r>
      <w:r w:rsidRPr="006C7C34">
        <w:rPr>
          <w:rFonts w:ascii="Times New Roman" w:hAnsi="Times New Roman" w:cs="Times New Roman"/>
        </w:rPr>
        <w:t xml:space="preserve"> decimals.</w:t>
      </w:r>
    </w:p>
    <w:p w14:paraId="47623034" w14:textId="77777777" w:rsidR="006C7C34" w:rsidRDefault="006C7C34" w:rsidP="006C7C34">
      <w:pPr>
        <w:ind w:left="720"/>
        <w:rPr>
          <w:rFonts w:ascii="Times New Roman" w:hAnsi="Times New Roman" w:cs="Times New Roman"/>
        </w:rPr>
      </w:pPr>
    </w:p>
    <w:p w14:paraId="5D6B05E1" w14:textId="77777777" w:rsidR="006C7C34" w:rsidRDefault="006C7C34" w:rsidP="006C7C34">
      <w:pPr>
        <w:ind w:left="720"/>
        <w:rPr>
          <w:rFonts w:ascii="Times New Roman" w:hAnsi="Times New Roman" w:cs="Times New Roman"/>
        </w:rPr>
      </w:pPr>
    </w:p>
    <w:p w14:paraId="7AF55D50" w14:textId="77777777" w:rsidR="006C7C34" w:rsidRDefault="006C7C34" w:rsidP="006C7C34">
      <w:pPr>
        <w:ind w:left="720"/>
        <w:rPr>
          <w:rFonts w:ascii="Times New Roman" w:hAnsi="Times New Roman" w:cs="Times New Roman"/>
        </w:rPr>
      </w:pPr>
    </w:p>
    <w:p w14:paraId="3D3E627C" w14:textId="77777777" w:rsidR="006C7C34" w:rsidRDefault="006C7C34" w:rsidP="006C7C34">
      <w:pPr>
        <w:ind w:left="720"/>
        <w:rPr>
          <w:rFonts w:ascii="Times New Roman" w:hAnsi="Times New Roman" w:cs="Times New Roman"/>
        </w:rPr>
      </w:pPr>
    </w:p>
    <w:p w14:paraId="5FC77AB7" w14:textId="77777777" w:rsidR="006C7C34" w:rsidRDefault="006C7C34" w:rsidP="006C7C34">
      <w:pPr>
        <w:ind w:left="720"/>
        <w:rPr>
          <w:rFonts w:ascii="Times New Roman" w:hAnsi="Times New Roman" w:cs="Times New Roman"/>
        </w:rPr>
      </w:pPr>
    </w:p>
    <w:p w14:paraId="3D6353E4" w14:textId="77777777" w:rsidR="006C7C34" w:rsidRDefault="006C7C34" w:rsidP="006C7C34">
      <w:pPr>
        <w:ind w:left="720"/>
        <w:rPr>
          <w:rFonts w:ascii="Times New Roman" w:hAnsi="Times New Roman" w:cs="Times New Roman"/>
        </w:rPr>
      </w:pPr>
    </w:p>
    <w:p w14:paraId="343E3404" w14:textId="3418E223" w:rsidR="006C7C34" w:rsidRPr="00E52AC3" w:rsidRDefault="006C7C34" w:rsidP="00E52AC3">
      <w:pPr>
        <w:pStyle w:val="ListParagraph"/>
        <w:numPr>
          <w:ilvl w:val="0"/>
          <w:numId w:val="14"/>
        </w:numPr>
        <w:rPr>
          <w:rFonts w:ascii="Times New Roman" w:hAnsi="Times New Roman" w:cs="Times New Roman"/>
          <w:b/>
          <w:bCs/>
        </w:rPr>
      </w:pPr>
      <w:r w:rsidRPr="00E52AC3">
        <w:rPr>
          <w:rFonts w:ascii="Times New Roman" w:hAnsi="Times New Roman" w:cs="Times New Roman"/>
          <w:b/>
          <w:bCs/>
        </w:rPr>
        <w:t>In other words, was there some value of n that always produced the same (or nearly the same) probabilities? </w:t>
      </w:r>
    </w:p>
    <w:p w14:paraId="515E5B1D" w14:textId="77777777" w:rsidR="006C7C34" w:rsidRPr="006C7C34" w:rsidRDefault="006C7C34" w:rsidP="006C7C34">
      <w:pPr>
        <w:numPr>
          <w:ilvl w:val="1"/>
          <w:numId w:val="12"/>
        </w:numPr>
        <w:rPr>
          <w:rFonts w:ascii="Times New Roman" w:hAnsi="Times New Roman" w:cs="Times New Roman"/>
          <w:b/>
          <w:bCs/>
        </w:rPr>
      </w:pPr>
      <w:r w:rsidRPr="006C7C34">
        <w:rPr>
          <w:rFonts w:ascii="Times New Roman" w:hAnsi="Times New Roman" w:cs="Times New Roman"/>
          <w:b/>
          <w:bCs/>
        </w:rPr>
        <w:t>How did you determine this? </w:t>
      </w:r>
    </w:p>
    <w:p w14:paraId="2BDA4353" w14:textId="77777777" w:rsidR="006C7C34" w:rsidRPr="006C7C34" w:rsidRDefault="006C7C34" w:rsidP="006C7C34">
      <w:pPr>
        <w:numPr>
          <w:ilvl w:val="1"/>
          <w:numId w:val="12"/>
        </w:numPr>
        <w:rPr>
          <w:rFonts w:ascii="Times New Roman" w:hAnsi="Times New Roman" w:cs="Times New Roman"/>
        </w:rPr>
      </w:pPr>
      <w:r w:rsidRPr="006C7C34">
        <w:rPr>
          <w:rFonts w:ascii="Times New Roman" w:hAnsi="Times New Roman" w:cs="Times New Roman"/>
          <w:b/>
          <w:bCs/>
        </w:rPr>
        <w:t>If this happened, at what value of n did this occur</w:t>
      </w:r>
      <w:r w:rsidRPr="006C7C34">
        <w:rPr>
          <w:rFonts w:ascii="Times New Roman" w:hAnsi="Times New Roman" w:cs="Times New Roman"/>
        </w:rPr>
        <w:t>?</w:t>
      </w:r>
    </w:p>
    <w:p w14:paraId="6897C1FE" w14:textId="77777777" w:rsidR="006C7C34" w:rsidRPr="006C7C34" w:rsidRDefault="006C7C34" w:rsidP="006C7C34">
      <w:pPr>
        <w:ind w:left="720"/>
        <w:rPr>
          <w:rFonts w:ascii="Times New Roman" w:hAnsi="Times New Roman" w:cs="Times New Roman"/>
        </w:rPr>
      </w:pPr>
    </w:p>
    <w:p w14:paraId="1C5B313C" w14:textId="77777777" w:rsidR="006C7C34" w:rsidRPr="006C7C34" w:rsidRDefault="006C7C34" w:rsidP="006C7C34">
      <w:pPr>
        <w:numPr>
          <w:ilvl w:val="0"/>
          <w:numId w:val="2"/>
        </w:numPr>
        <w:rPr>
          <w:rFonts w:ascii="Times New Roman" w:hAnsi="Times New Roman" w:cs="Times New Roman"/>
        </w:rPr>
      </w:pPr>
      <w:r w:rsidRPr="006C7C34">
        <w:rPr>
          <w:rFonts w:ascii="Times New Roman" w:hAnsi="Times New Roman" w:cs="Times New Roman"/>
          <w:b/>
          <w:bCs/>
        </w:rPr>
        <w:t>How we determined this:</w:t>
      </w:r>
      <w:r w:rsidRPr="006C7C34">
        <w:rPr>
          <w:rFonts w:ascii="Times New Roman" w:hAnsi="Times New Roman" w:cs="Times New Roman"/>
        </w:rPr>
        <w:t xml:space="preserve"> We compared consecutive runs and tracked the maximum absolute difference per square. When all squares’ deltas fell below a pre-chosen tolerance (e.g., 0.01% or tighter), we treated the distribution as stable.</w:t>
      </w:r>
    </w:p>
    <w:p w14:paraId="717C9C51" w14:textId="77777777" w:rsidR="006C7C34" w:rsidRDefault="006C7C34" w:rsidP="006C7C34">
      <w:pPr>
        <w:numPr>
          <w:ilvl w:val="0"/>
          <w:numId w:val="2"/>
        </w:numPr>
        <w:rPr>
          <w:rFonts w:ascii="Times New Roman" w:hAnsi="Times New Roman" w:cs="Times New Roman"/>
        </w:rPr>
      </w:pPr>
      <w:r w:rsidRPr="006C7C34">
        <w:rPr>
          <w:rFonts w:ascii="Times New Roman" w:hAnsi="Times New Roman" w:cs="Times New Roman"/>
          <w:b/>
          <w:bCs/>
        </w:rPr>
        <w:t>Value of n where this occurred:</w:t>
      </w:r>
      <w:r w:rsidRPr="006C7C34">
        <w:rPr>
          <w:rFonts w:ascii="Times New Roman" w:hAnsi="Times New Roman" w:cs="Times New Roman"/>
        </w:rPr>
        <w:t xml:space="preserve"> Practical stability began around n ≈ 100,000 for most squares. Full stability (to the precision reported) occurred at n = 1,000,000.</w:t>
      </w:r>
    </w:p>
    <w:p w14:paraId="5FDB30EC" w14:textId="77777777" w:rsidR="006C7C34" w:rsidRPr="006C7C34" w:rsidRDefault="006C7C34" w:rsidP="006C7C34">
      <w:pPr>
        <w:ind w:left="720"/>
        <w:rPr>
          <w:rFonts w:ascii="Times New Roman" w:hAnsi="Times New Roman" w:cs="Times New Roman"/>
        </w:rPr>
      </w:pPr>
    </w:p>
    <w:p w14:paraId="1EEC4F99" w14:textId="37987E83" w:rsidR="006C7C34" w:rsidRPr="00E52AC3" w:rsidRDefault="006C7C34" w:rsidP="00E52AC3">
      <w:pPr>
        <w:pStyle w:val="ListParagraph"/>
        <w:numPr>
          <w:ilvl w:val="0"/>
          <w:numId w:val="14"/>
        </w:numPr>
        <w:shd w:val="clear" w:color="auto" w:fill="FFFFFF"/>
        <w:spacing w:before="100" w:beforeAutospacing="1" w:after="100" w:afterAutospacing="1" w:line="240" w:lineRule="auto"/>
        <w:rPr>
          <w:rFonts w:ascii="Times New Roman" w:eastAsia="Times New Roman" w:hAnsi="Times New Roman" w:cs="Times New Roman"/>
          <w:b/>
          <w:bCs/>
          <w:color w:val="000000"/>
          <w:kern w:val="0"/>
          <w14:ligatures w14:val="none"/>
        </w:rPr>
      </w:pPr>
      <w:r w:rsidRPr="00E52AC3">
        <w:rPr>
          <w:rFonts w:ascii="Times New Roman" w:eastAsia="Times New Roman" w:hAnsi="Times New Roman" w:cs="Times New Roman"/>
          <w:b/>
          <w:bCs/>
          <w:color w:val="000000"/>
          <w:kern w:val="0"/>
          <w14:ligatures w14:val="none"/>
        </w:rPr>
        <w:t xml:space="preserve">Was there a difference in the </w:t>
      </w:r>
      <w:proofErr w:type="gramStart"/>
      <w:r w:rsidRPr="00E52AC3">
        <w:rPr>
          <w:rFonts w:ascii="Times New Roman" w:eastAsia="Times New Roman" w:hAnsi="Times New Roman" w:cs="Times New Roman"/>
          <w:b/>
          <w:bCs/>
          <w:color w:val="000000"/>
          <w:kern w:val="0"/>
          <w14:ligatures w14:val="none"/>
        </w:rPr>
        <w:t>probabilities</w:t>
      </w:r>
      <w:proofErr w:type="gramEnd"/>
      <w:r w:rsidRPr="00E52AC3">
        <w:rPr>
          <w:rFonts w:ascii="Times New Roman" w:eastAsia="Times New Roman" w:hAnsi="Times New Roman" w:cs="Times New Roman"/>
          <w:b/>
          <w:bCs/>
          <w:color w:val="000000"/>
          <w:kern w:val="0"/>
          <w14:ligatures w14:val="none"/>
        </w:rPr>
        <w:t xml:space="preserve"> for n equals one million between the two get out of jail strategies?</w:t>
      </w:r>
    </w:p>
    <w:p w14:paraId="75FF8338" w14:textId="77777777" w:rsidR="006C7C34" w:rsidRDefault="006C7C34" w:rsidP="006C7C34">
      <w:pPr>
        <w:rPr>
          <w:rFonts w:ascii="Times New Roman" w:hAnsi="Times New Roman" w:cs="Times New Roman"/>
        </w:rPr>
      </w:pPr>
    </w:p>
    <w:p w14:paraId="2A533E11" w14:textId="02BBB446" w:rsidR="006C7C34" w:rsidRPr="006C7C34" w:rsidRDefault="006C7C34" w:rsidP="006C7C34">
      <w:pPr>
        <w:rPr>
          <w:rFonts w:ascii="Times New Roman" w:hAnsi="Times New Roman" w:cs="Times New Roman"/>
        </w:rPr>
      </w:pPr>
      <w:r w:rsidRPr="006C7C34">
        <w:rPr>
          <w:rFonts w:ascii="Times New Roman" w:hAnsi="Times New Roman" w:cs="Times New Roman"/>
        </w:rPr>
        <w:t xml:space="preserve">There was a clear difference. Strategy B concentrated much more time in </w:t>
      </w:r>
      <w:proofErr w:type="gramStart"/>
      <w:r w:rsidRPr="006C7C34">
        <w:rPr>
          <w:rFonts w:ascii="Times New Roman" w:hAnsi="Times New Roman" w:cs="Times New Roman"/>
        </w:rPr>
        <w:t>Jail</w:t>
      </w:r>
      <w:proofErr w:type="gramEnd"/>
      <w:r w:rsidRPr="006C7C34">
        <w:rPr>
          <w:rFonts w:ascii="Times New Roman" w:hAnsi="Times New Roman" w:cs="Times New Roman"/>
        </w:rPr>
        <w:t>, which increases visits to Jail/Just Visiting and alters downstream flows after release.</w:t>
      </w:r>
    </w:p>
    <w:p w14:paraId="5680E425" w14:textId="77777777" w:rsidR="006C7C34" w:rsidRPr="006C7C34" w:rsidRDefault="006C7C34" w:rsidP="006C7C34">
      <w:pPr>
        <w:numPr>
          <w:ilvl w:val="0"/>
          <w:numId w:val="3"/>
        </w:numPr>
        <w:rPr>
          <w:rFonts w:ascii="Times New Roman" w:hAnsi="Times New Roman" w:cs="Times New Roman"/>
        </w:rPr>
      </w:pPr>
      <w:r w:rsidRPr="006C7C34">
        <w:rPr>
          <w:rFonts w:ascii="Times New Roman" w:hAnsi="Times New Roman" w:cs="Times New Roman"/>
          <w:b/>
          <w:bCs/>
        </w:rPr>
        <w:t>Jail dominance:</w:t>
      </w:r>
      <w:r w:rsidRPr="006C7C34">
        <w:rPr>
          <w:rFonts w:ascii="Times New Roman" w:hAnsi="Times New Roman" w:cs="Times New Roman"/>
        </w:rPr>
        <w:t xml:space="preserve"> Strategy B shows ~7.601% at </w:t>
      </w:r>
      <w:proofErr w:type="gramStart"/>
      <w:r w:rsidRPr="006C7C34">
        <w:rPr>
          <w:rFonts w:ascii="Times New Roman" w:hAnsi="Times New Roman" w:cs="Times New Roman"/>
        </w:rPr>
        <w:t>Jail</w:t>
      </w:r>
      <w:proofErr w:type="gramEnd"/>
      <w:r w:rsidRPr="006C7C34">
        <w:rPr>
          <w:rFonts w:ascii="Times New Roman" w:hAnsi="Times New Roman" w:cs="Times New Roman"/>
        </w:rPr>
        <w:t xml:space="preserve"> versus ~2.648% under Strategy A.</w:t>
      </w:r>
    </w:p>
    <w:p w14:paraId="29BD54B5" w14:textId="77777777" w:rsidR="006C7C34" w:rsidRPr="006C7C34" w:rsidRDefault="006C7C34" w:rsidP="006C7C34">
      <w:pPr>
        <w:numPr>
          <w:ilvl w:val="0"/>
          <w:numId w:val="3"/>
        </w:numPr>
        <w:rPr>
          <w:rFonts w:ascii="Times New Roman" w:hAnsi="Times New Roman" w:cs="Times New Roman"/>
        </w:rPr>
      </w:pPr>
      <w:r w:rsidRPr="006C7C34">
        <w:rPr>
          <w:rFonts w:ascii="Times New Roman" w:hAnsi="Times New Roman" w:cs="Times New Roman"/>
          <w:b/>
          <w:bCs/>
        </w:rPr>
        <w:t>Ripple effects:</w:t>
      </w:r>
      <w:r w:rsidRPr="006C7C34">
        <w:rPr>
          <w:rFonts w:ascii="Times New Roman" w:hAnsi="Times New Roman" w:cs="Times New Roman"/>
        </w:rPr>
        <w:t xml:space="preserve"> Elevated Jail time changes the timing and distribution of subsequent landings, slightly rebalancing frequencies across bands. We can see modest shifts across utilities, railroads, and mid-board properties; the overall ranking still resembles the classic pattern, but the magnitudes differ due to the altered jail-release behavior.</w:t>
      </w:r>
    </w:p>
    <w:p w14:paraId="649746C1" w14:textId="2F8FF59A" w:rsidR="006C7C34" w:rsidRPr="00E52AC3" w:rsidRDefault="006C7C34" w:rsidP="00E52AC3">
      <w:pPr>
        <w:pStyle w:val="ListParagraph"/>
        <w:numPr>
          <w:ilvl w:val="0"/>
          <w:numId w:val="14"/>
        </w:numPr>
        <w:rPr>
          <w:rFonts w:ascii="Times New Roman" w:hAnsi="Times New Roman" w:cs="Times New Roman"/>
          <w:b/>
          <w:bCs/>
        </w:rPr>
      </w:pPr>
      <w:r w:rsidRPr="00E52AC3">
        <w:rPr>
          <w:rFonts w:ascii="Times New Roman" w:hAnsi="Times New Roman" w:cs="Times New Roman"/>
          <w:b/>
          <w:bCs/>
        </w:rPr>
        <w:t xml:space="preserve">You implemented the game for one player, would you expect your answers to questions 1, </w:t>
      </w:r>
      <w:proofErr w:type="gramStart"/>
      <w:r w:rsidRPr="00E52AC3">
        <w:rPr>
          <w:rFonts w:ascii="Times New Roman" w:hAnsi="Times New Roman" w:cs="Times New Roman"/>
          <w:b/>
          <w:bCs/>
        </w:rPr>
        <w:t>2 ,</w:t>
      </w:r>
      <w:proofErr w:type="gramEnd"/>
      <w:r w:rsidRPr="00E52AC3">
        <w:rPr>
          <w:rFonts w:ascii="Times New Roman" w:hAnsi="Times New Roman" w:cs="Times New Roman"/>
          <w:b/>
          <w:bCs/>
        </w:rPr>
        <w:t xml:space="preserve"> 3, and 4 to change if the number of players changed?  Why or why not?</w:t>
      </w:r>
    </w:p>
    <w:p w14:paraId="1C141264" w14:textId="6BF657E8" w:rsidR="006C7C34" w:rsidRPr="006C7C34" w:rsidRDefault="006C7C34" w:rsidP="006C7C34">
      <w:pPr>
        <w:numPr>
          <w:ilvl w:val="0"/>
          <w:numId w:val="4"/>
        </w:numPr>
        <w:rPr>
          <w:rFonts w:ascii="Times New Roman" w:hAnsi="Times New Roman" w:cs="Times New Roman"/>
        </w:rPr>
      </w:pPr>
      <w:r w:rsidRPr="006C7C34">
        <w:rPr>
          <w:rFonts w:ascii="Times New Roman" w:hAnsi="Times New Roman" w:cs="Times New Roman"/>
          <w:b/>
          <w:bCs/>
        </w:rPr>
        <w:t>Core movement model:</w:t>
      </w:r>
      <w:r w:rsidRPr="006C7C34">
        <w:rPr>
          <w:rFonts w:ascii="Times New Roman" w:hAnsi="Times New Roman" w:cs="Times New Roman"/>
        </w:rPr>
        <w:t xml:space="preserve"> If dice, cards, and rules stay the same, the long-run landing probabilities for a single turn stream are governed by the same Markovian dynamics. Adding players interleaves turns but doesn’t, by itself, change the stationary distribution of landings for the board.</w:t>
      </w:r>
    </w:p>
    <w:p w14:paraId="49124438" w14:textId="77777777" w:rsidR="006C7C34" w:rsidRPr="006C7C34" w:rsidRDefault="006C7C34" w:rsidP="006C7C34">
      <w:pPr>
        <w:numPr>
          <w:ilvl w:val="0"/>
          <w:numId w:val="4"/>
        </w:numPr>
        <w:rPr>
          <w:rFonts w:ascii="Times New Roman" w:hAnsi="Times New Roman" w:cs="Times New Roman"/>
        </w:rPr>
      </w:pPr>
      <w:r w:rsidRPr="006C7C34">
        <w:rPr>
          <w:rFonts w:ascii="Times New Roman" w:hAnsi="Times New Roman" w:cs="Times New Roman"/>
          <w:b/>
          <w:bCs/>
        </w:rPr>
        <w:t>Deck dynamics:</w:t>
      </w:r>
      <w:r w:rsidRPr="006C7C34">
        <w:rPr>
          <w:rFonts w:ascii="Times New Roman" w:hAnsi="Times New Roman" w:cs="Times New Roman"/>
        </w:rPr>
        <w:t xml:space="preserve"> With more players, Chance/Community decks cycle faster, which changes short-term correlations but not long-run frequencies if decks are well-shuffled </w:t>
      </w:r>
      <w:r w:rsidRPr="006C7C34">
        <w:rPr>
          <w:rFonts w:ascii="Times New Roman" w:hAnsi="Times New Roman" w:cs="Times New Roman"/>
        </w:rPr>
        <w:lastRenderedPageBreak/>
        <w:t>and rules stay consistent. The presence or absence of “Get Out of Jail Free” cards in circulation can introduce small, localized effects, but these average out over very long runs.</w:t>
      </w:r>
    </w:p>
    <w:p w14:paraId="5CCFF388" w14:textId="77777777" w:rsidR="006C7C34" w:rsidRPr="006C7C34" w:rsidRDefault="006C7C34" w:rsidP="006C7C34">
      <w:pPr>
        <w:numPr>
          <w:ilvl w:val="0"/>
          <w:numId w:val="4"/>
        </w:numPr>
        <w:rPr>
          <w:rFonts w:ascii="Times New Roman" w:hAnsi="Times New Roman" w:cs="Times New Roman"/>
        </w:rPr>
      </w:pPr>
      <w:r w:rsidRPr="006C7C34">
        <w:rPr>
          <w:rFonts w:ascii="Times New Roman" w:hAnsi="Times New Roman" w:cs="Times New Roman"/>
          <w:b/>
          <w:bCs/>
        </w:rPr>
        <w:t>Practical takeaway:</w:t>
      </w:r>
      <w:r w:rsidRPr="006C7C34">
        <w:rPr>
          <w:rFonts w:ascii="Times New Roman" w:hAnsi="Times New Roman" w:cs="Times New Roman"/>
        </w:rPr>
        <w:t xml:space="preserve"> Our answers to 1–4 would not fundamentally change with more players, aside from minor transient differences and faster convergence because more total turns are taken per unit of simulated time.</w:t>
      </w:r>
    </w:p>
    <w:p w14:paraId="55F8E569" w14:textId="77777777" w:rsidR="00E52AC3" w:rsidRPr="00E52AC3" w:rsidRDefault="00E52AC3" w:rsidP="00E52AC3">
      <w:pPr>
        <w:pStyle w:val="NormalWeb"/>
        <w:shd w:val="clear" w:color="auto" w:fill="FFFFFF"/>
        <w:spacing w:before="180" w:beforeAutospacing="0" w:after="180" w:afterAutospacing="0"/>
        <w:ind w:left="360"/>
        <w:rPr>
          <w:b/>
          <w:bCs/>
          <w:color w:val="000000"/>
        </w:rPr>
      </w:pPr>
      <w:r w:rsidRPr="00E52AC3">
        <w:rPr>
          <w:b/>
          <w:bCs/>
          <w:color w:val="000000"/>
        </w:rPr>
        <w:t>6. Discuss in a few paragraphs how you might be able to implement using money in your project (you do not need to code this, but you do need to think specifically about the code you wrote and discuss how you could integrate this new functionality into your code).</w:t>
      </w:r>
    </w:p>
    <w:p w14:paraId="4885D991" w14:textId="77777777" w:rsidR="00E52AC3" w:rsidRPr="00E52AC3" w:rsidRDefault="00E52AC3" w:rsidP="00E52AC3">
      <w:pPr>
        <w:pStyle w:val="NormalWeb"/>
        <w:numPr>
          <w:ilvl w:val="0"/>
          <w:numId w:val="4"/>
        </w:numPr>
        <w:shd w:val="clear" w:color="auto" w:fill="FFFFFF"/>
        <w:spacing w:before="180" w:beforeAutospacing="0" w:after="180" w:afterAutospacing="0"/>
        <w:rPr>
          <w:b/>
          <w:bCs/>
          <w:color w:val="000000"/>
        </w:rPr>
      </w:pPr>
      <w:r w:rsidRPr="00E52AC3">
        <w:rPr>
          <w:b/>
          <w:bCs/>
          <w:color w:val="000000"/>
        </w:rPr>
        <w:t>In essence, for this project, you could say that we coded a framework on which we could build the financials, and that might be a framework on which you could build a set of AI algorithms to challenge human players.</w:t>
      </w:r>
    </w:p>
    <w:p w14:paraId="51F86325" w14:textId="77777777" w:rsidR="00E52AC3" w:rsidRPr="00E52AC3" w:rsidRDefault="00E52AC3" w:rsidP="00E52AC3">
      <w:pPr>
        <w:pStyle w:val="NormalWeb"/>
        <w:numPr>
          <w:ilvl w:val="0"/>
          <w:numId w:val="4"/>
        </w:numPr>
        <w:shd w:val="clear" w:color="auto" w:fill="FFFFFF"/>
        <w:spacing w:before="180" w:beforeAutospacing="0" w:after="180" w:afterAutospacing="0"/>
        <w:rPr>
          <w:b/>
          <w:bCs/>
          <w:color w:val="000000"/>
        </w:rPr>
      </w:pPr>
      <w:r w:rsidRPr="00E52AC3">
        <w:rPr>
          <w:b/>
          <w:bCs/>
          <w:color w:val="000000"/>
        </w:rPr>
        <w:t>This project is also a framework on which you could build a GUI with animations, etc.</w:t>
      </w:r>
    </w:p>
    <w:p w14:paraId="17EAD8D0" w14:textId="77777777" w:rsidR="006C7C34" w:rsidRPr="006C7C34" w:rsidRDefault="006C7C34" w:rsidP="006C7C34">
      <w:pPr>
        <w:rPr>
          <w:rFonts w:ascii="Times New Roman" w:hAnsi="Times New Roman" w:cs="Times New Roman"/>
        </w:rPr>
      </w:pPr>
      <w:r w:rsidRPr="006C7C34">
        <w:rPr>
          <w:rFonts w:ascii="Times New Roman" w:hAnsi="Times New Roman" w:cs="Times New Roman"/>
        </w:rPr>
        <w:t xml:space="preserve">We can layer financials </w:t>
      </w:r>
      <w:proofErr w:type="gramStart"/>
      <w:r w:rsidRPr="006C7C34">
        <w:rPr>
          <w:rFonts w:ascii="Times New Roman" w:hAnsi="Times New Roman" w:cs="Times New Roman"/>
        </w:rPr>
        <w:t>onto</w:t>
      </w:r>
      <w:proofErr w:type="gramEnd"/>
      <w:r w:rsidRPr="006C7C34">
        <w:rPr>
          <w:rFonts w:ascii="Times New Roman" w:hAnsi="Times New Roman" w:cs="Times New Roman"/>
        </w:rPr>
        <w:t xml:space="preserve"> our current movement framework by introducing stateful entities and event-driven transactions that </w:t>
      </w:r>
      <w:proofErr w:type="gramStart"/>
      <w:r w:rsidRPr="006C7C34">
        <w:rPr>
          <w:rFonts w:ascii="Times New Roman" w:hAnsi="Times New Roman" w:cs="Times New Roman"/>
        </w:rPr>
        <w:t>trigger on</w:t>
      </w:r>
      <w:proofErr w:type="gramEnd"/>
      <w:r w:rsidRPr="006C7C34">
        <w:rPr>
          <w:rFonts w:ascii="Times New Roman" w:hAnsi="Times New Roman" w:cs="Times New Roman"/>
        </w:rPr>
        <w:t xml:space="preserve"> landings.</w:t>
      </w:r>
    </w:p>
    <w:p w14:paraId="278C522B" w14:textId="77777777" w:rsidR="006C7C34" w:rsidRPr="006C7C34" w:rsidRDefault="006C7C34" w:rsidP="006C7C34">
      <w:pPr>
        <w:numPr>
          <w:ilvl w:val="0"/>
          <w:numId w:val="5"/>
        </w:numPr>
        <w:rPr>
          <w:rFonts w:ascii="Times New Roman" w:hAnsi="Times New Roman" w:cs="Times New Roman"/>
        </w:rPr>
      </w:pPr>
      <w:r w:rsidRPr="006C7C34">
        <w:rPr>
          <w:rFonts w:ascii="Times New Roman" w:hAnsi="Times New Roman" w:cs="Times New Roman"/>
          <w:b/>
          <w:bCs/>
        </w:rPr>
        <w:t>Core entities</w:t>
      </w:r>
    </w:p>
    <w:p w14:paraId="4D3914B6"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Player:</w:t>
      </w:r>
      <w:r w:rsidRPr="006C7C34">
        <w:rPr>
          <w:rFonts w:ascii="Times New Roman" w:hAnsi="Times New Roman" w:cs="Times New Roman"/>
        </w:rPr>
        <w:t xml:space="preserve"> Balance, owned properties, mortgaged flags, houses/hotels, jail status, strategy profile (buy/hold/build/mortgage).</w:t>
      </w:r>
    </w:p>
    <w:p w14:paraId="21DC62D6"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Property:</w:t>
      </w:r>
      <w:r w:rsidRPr="006C7C34">
        <w:rPr>
          <w:rFonts w:ascii="Times New Roman" w:hAnsi="Times New Roman" w:cs="Times New Roman"/>
        </w:rPr>
        <w:t xml:space="preserve"> Type (street/railroad/utility), base cost, rent schedule, color group, house/hotel costs, mortgage value, ownership, mortgage status.</w:t>
      </w:r>
    </w:p>
    <w:p w14:paraId="1EC8619E"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Bank:</w:t>
      </w:r>
      <w:r w:rsidRPr="006C7C34">
        <w:rPr>
          <w:rFonts w:ascii="Times New Roman" w:hAnsi="Times New Roman" w:cs="Times New Roman"/>
        </w:rPr>
        <w:t xml:space="preserve"> Central ledger for payouts (GO, card effects), auctions, mortgages, house/hotel supply.</w:t>
      </w:r>
    </w:p>
    <w:p w14:paraId="0855B4E2"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Decks:</w:t>
      </w:r>
      <w:r w:rsidRPr="006C7C34">
        <w:rPr>
          <w:rFonts w:ascii="Times New Roman" w:hAnsi="Times New Roman" w:cs="Times New Roman"/>
        </w:rPr>
        <w:t xml:space="preserve"> Chance/Community with structured card effects that can transfer money, move the token, or adjust states (taxes, repairs, dividends).</w:t>
      </w:r>
    </w:p>
    <w:p w14:paraId="5B08E458" w14:textId="77777777" w:rsidR="006C7C34" w:rsidRPr="006C7C34" w:rsidRDefault="006C7C34" w:rsidP="006C7C34">
      <w:pPr>
        <w:numPr>
          <w:ilvl w:val="0"/>
          <w:numId w:val="5"/>
        </w:numPr>
        <w:rPr>
          <w:rFonts w:ascii="Times New Roman" w:hAnsi="Times New Roman" w:cs="Times New Roman"/>
        </w:rPr>
      </w:pPr>
      <w:r w:rsidRPr="006C7C34">
        <w:rPr>
          <w:rFonts w:ascii="Times New Roman" w:hAnsi="Times New Roman" w:cs="Times New Roman"/>
          <w:b/>
          <w:bCs/>
        </w:rPr>
        <w:t>Turn-phase hooks (plug into our existing loop)</w:t>
      </w:r>
    </w:p>
    <w:p w14:paraId="7F2CDE2E"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Start-of-turn:</w:t>
      </w:r>
      <w:r w:rsidRPr="006C7C34">
        <w:rPr>
          <w:rFonts w:ascii="Times New Roman" w:hAnsi="Times New Roman" w:cs="Times New Roman"/>
        </w:rPr>
        <w:t xml:space="preserve"> Handle jail decisions (pay, use card, roll), deduct fees if chosen.</w:t>
      </w:r>
    </w:p>
    <w:p w14:paraId="77547F39"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Movement:</w:t>
      </w:r>
      <w:r w:rsidRPr="006C7C34">
        <w:rPr>
          <w:rFonts w:ascii="Times New Roman" w:hAnsi="Times New Roman" w:cs="Times New Roman"/>
        </w:rPr>
        <w:t xml:space="preserve"> Roll dice and move (as we already do), apply wrap-around (GO bonus).</w:t>
      </w:r>
    </w:p>
    <w:p w14:paraId="7FA198ED"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Landing resolution:</w:t>
      </w:r>
    </w:p>
    <w:p w14:paraId="7574B99A" w14:textId="77777777" w:rsidR="006C7C34" w:rsidRPr="006C7C34" w:rsidRDefault="006C7C34" w:rsidP="006C7C34">
      <w:pPr>
        <w:numPr>
          <w:ilvl w:val="2"/>
          <w:numId w:val="5"/>
        </w:numPr>
        <w:rPr>
          <w:rFonts w:ascii="Times New Roman" w:hAnsi="Times New Roman" w:cs="Times New Roman"/>
        </w:rPr>
      </w:pPr>
      <w:r w:rsidRPr="006C7C34">
        <w:rPr>
          <w:rFonts w:ascii="Times New Roman" w:hAnsi="Times New Roman" w:cs="Times New Roman"/>
        </w:rPr>
        <w:t>Unowned property → buy or start auction.</w:t>
      </w:r>
    </w:p>
    <w:p w14:paraId="1A012C61" w14:textId="77777777" w:rsidR="006C7C34" w:rsidRPr="006C7C34" w:rsidRDefault="006C7C34" w:rsidP="006C7C34">
      <w:pPr>
        <w:numPr>
          <w:ilvl w:val="2"/>
          <w:numId w:val="5"/>
        </w:numPr>
        <w:rPr>
          <w:rFonts w:ascii="Times New Roman" w:hAnsi="Times New Roman" w:cs="Times New Roman"/>
        </w:rPr>
      </w:pPr>
      <w:r w:rsidRPr="006C7C34">
        <w:rPr>
          <w:rFonts w:ascii="Times New Roman" w:hAnsi="Times New Roman" w:cs="Times New Roman"/>
        </w:rPr>
        <w:lastRenderedPageBreak/>
        <w:t>Owned by another → compute rent (consider monopolies, houses/hotels, utilities multiplier, railroads count) and transfer funds.</w:t>
      </w:r>
    </w:p>
    <w:p w14:paraId="3A103A37" w14:textId="77777777" w:rsidR="006C7C34" w:rsidRPr="006C7C34" w:rsidRDefault="006C7C34" w:rsidP="006C7C34">
      <w:pPr>
        <w:numPr>
          <w:ilvl w:val="2"/>
          <w:numId w:val="5"/>
        </w:numPr>
        <w:rPr>
          <w:rFonts w:ascii="Times New Roman" w:hAnsi="Times New Roman" w:cs="Times New Roman"/>
        </w:rPr>
      </w:pPr>
      <w:r w:rsidRPr="006C7C34">
        <w:rPr>
          <w:rFonts w:ascii="Times New Roman" w:hAnsi="Times New Roman" w:cs="Times New Roman"/>
        </w:rPr>
        <w:t>Tax/utilities/cards → apply direct debits/credits, movement changes, repairs.</w:t>
      </w:r>
    </w:p>
    <w:p w14:paraId="1B961391"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Post-landing strategy:</w:t>
      </w:r>
      <w:r w:rsidRPr="006C7C34">
        <w:rPr>
          <w:rFonts w:ascii="Times New Roman" w:hAnsi="Times New Roman" w:cs="Times New Roman"/>
        </w:rPr>
        <w:t xml:space="preserve"> Build houses/hotels if funds and group ownership allow; mortgage/unmortgage as needed.</w:t>
      </w:r>
    </w:p>
    <w:p w14:paraId="6779755E"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Bankruptcy handling:</w:t>
      </w:r>
      <w:r w:rsidRPr="006C7C34">
        <w:rPr>
          <w:rFonts w:ascii="Times New Roman" w:hAnsi="Times New Roman" w:cs="Times New Roman"/>
        </w:rPr>
        <w:t xml:space="preserve"> If negative balance, trigger liquidation: mortgage, </w:t>
      </w:r>
      <w:proofErr w:type="gramStart"/>
      <w:r w:rsidRPr="006C7C34">
        <w:rPr>
          <w:rFonts w:ascii="Times New Roman" w:hAnsi="Times New Roman" w:cs="Times New Roman"/>
        </w:rPr>
        <w:t>sell</w:t>
      </w:r>
      <w:proofErr w:type="gramEnd"/>
      <w:r w:rsidRPr="006C7C34">
        <w:rPr>
          <w:rFonts w:ascii="Times New Roman" w:hAnsi="Times New Roman" w:cs="Times New Roman"/>
        </w:rPr>
        <w:t xml:space="preserve"> houses (reverse build), trade, or </w:t>
      </w:r>
      <w:proofErr w:type="gramStart"/>
      <w:r w:rsidRPr="006C7C34">
        <w:rPr>
          <w:rFonts w:ascii="Times New Roman" w:hAnsi="Times New Roman" w:cs="Times New Roman"/>
        </w:rPr>
        <w:t>declare</w:t>
      </w:r>
      <w:proofErr w:type="gramEnd"/>
      <w:r w:rsidRPr="006C7C34">
        <w:rPr>
          <w:rFonts w:ascii="Times New Roman" w:hAnsi="Times New Roman" w:cs="Times New Roman"/>
        </w:rPr>
        <w:t xml:space="preserve"> bankruptcy and </w:t>
      </w:r>
      <w:proofErr w:type="gramStart"/>
      <w:r w:rsidRPr="006C7C34">
        <w:rPr>
          <w:rFonts w:ascii="Times New Roman" w:hAnsi="Times New Roman" w:cs="Times New Roman"/>
        </w:rPr>
        <w:t>transfer</w:t>
      </w:r>
      <w:proofErr w:type="gramEnd"/>
      <w:r w:rsidRPr="006C7C34">
        <w:rPr>
          <w:rFonts w:ascii="Times New Roman" w:hAnsi="Times New Roman" w:cs="Times New Roman"/>
        </w:rPr>
        <w:t xml:space="preserve"> assets.</w:t>
      </w:r>
    </w:p>
    <w:p w14:paraId="3998933B" w14:textId="77777777" w:rsidR="006C7C34" w:rsidRPr="006C7C34" w:rsidRDefault="006C7C34" w:rsidP="006C7C34">
      <w:pPr>
        <w:numPr>
          <w:ilvl w:val="0"/>
          <w:numId w:val="5"/>
        </w:numPr>
        <w:rPr>
          <w:rFonts w:ascii="Times New Roman" w:hAnsi="Times New Roman" w:cs="Times New Roman"/>
        </w:rPr>
      </w:pPr>
      <w:r w:rsidRPr="006C7C34">
        <w:rPr>
          <w:rFonts w:ascii="Times New Roman" w:hAnsi="Times New Roman" w:cs="Times New Roman"/>
          <w:b/>
          <w:bCs/>
        </w:rPr>
        <w:t>Auctions and trades</w:t>
      </w:r>
    </w:p>
    <w:p w14:paraId="2D55107B"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Auctions:</w:t>
      </w:r>
      <w:r w:rsidRPr="006C7C34">
        <w:rPr>
          <w:rFonts w:ascii="Times New Roman" w:hAnsi="Times New Roman" w:cs="Times New Roman"/>
        </w:rPr>
        <w:t xml:space="preserve"> Priority queue of bids; tie player strategies to bidding behavior; update ownership on success.</w:t>
      </w:r>
    </w:p>
    <w:p w14:paraId="3366148D" w14:textId="77777777" w:rsidR="006C7C34" w:rsidRPr="006C7C34" w:rsidRDefault="006C7C34" w:rsidP="006C7C34">
      <w:pPr>
        <w:numPr>
          <w:ilvl w:val="1"/>
          <w:numId w:val="5"/>
        </w:numPr>
        <w:rPr>
          <w:rFonts w:ascii="Times New Roman" w:hAnsi="Times New Roman" w:cs="Times New Roman"/>
        </w:rPr>
      </w:pPr>
      <w:r w:rsidRPr="006C7C34">
        <w:rPr>
          <w:rFonts w:ascii="Times New Roman" w:hAnsi="Times New Roman" w:cs="Times New Roman"/>
          <w:b/>
          <w:bCs/>
        </w:rPr>
        <w:t>Trades:</w:t>
      </w:r>
      <w:r w:rsidRPr="006C7C34">
        <w:rPr>
          <w:rFonts w:ascii="Times New Roman" w:hAnsi="Times New Roman" w:cs="Times New Roman"/>
        </w:rPr>
        <w:t xml:space="preserve"> Optional negotiation API or scripted strategies (e.g., offer fair-market swaps).</w:t>
      </w:r>
    </w:p>
    <w:p w14:paraId="6E2F4534" w14:textId="77777777" w:rsidR="006C7C34" w:rsidRPr="006C7C34" w:rsidRDefault="006C7C34" w:rsidP="006C7C34">
      <w:pPr>
        <w:numPr>
          <w:ilvl w:val="0"/>
          <w:numId w:val="5"/>
        </w:numPr>
        <w:rPr>
          <w:rFonts w:ascii="Times New Roman" w:hAnsi="Times New Roman" w:cs="Times New Roman"/>
        </w:rPr>
      </w:pPr>
      <w:r w:rsidRPr="006C7C34">
        <w:rPr>
          <w:rFonts w:ascii="Times New Roman" w:hAnsi="Times New Roman" w:cs="Times New Roman"/>
          <w:b/>
          <w:bCs/>
        </w:rPr>
        <w:t>Integration details</w:t>
      </w:r>
    </w:p>
    <w:p w14:paraId="267ECFE2" w14:textId="7047B6AE" w:rsidR="006C7C34" w:rsidRPr="006C7C34" w:rsidRDefault="006C7C34" w:rsidP="006C7C34">
      <w:pPr>
        <w:numPr>
          <w:ilvl w:val="0"/>
          <w:numId w:val="6"/>
        </w:numPr>
        <w:rPr>
          <w:rFonts w:ascii="Times New Roman" w:hAnsi="Times New Roman" w:cs="Times New Roman"/>
        </w:rPr>
      </w:pPr>
      <w:r w:rsidRPr="006C7C34">
        <w:rPr>
          <w:rFonts w:ascii="Times New Roman" w:hAnsi="Times New Roman" w:cs="Times New Roman"/>
          <w:b/>
          <w:bCs/>
        </w:rPr>
        <w:t>Events API:</w:t>
      </w:r>
      <w:r w:rsidRPr="006C7C34">
        <w:rPr>
          <w:rFonts w:ascii="Times New Roman" w:hAnsi="Times New Roman" w:cs="Times New Roman"/>
        </w:rPr>
        <w:t xml:space="preserve"> Define a clean interface: </w:t>
      </w:r>
      <w:r w:rsidR="00E52AC3" w:rsidRPr="006C7C34">
        <w:rPr>
          <w:rFonts w:ascii="Times New Roman" w:hAnsi="Times New Roman" w:cs="Times New Roman"/>
        </w:rPr>
        <w:t>on land</w:t>
      </w:r>
      <w:r w:rsidRPr="006C7C34">
        <w:rPr>
          <w:rFonts w:ascii="Times New Roman" w:hAnsi="Times New Roman" w:cs="Times New Roman"/>
        </w:rPr>
        <w:t xml:space="preserve">(square), </w:t>
      </w:r>
      <w:r w:rsidR="00E52AC3" w:rsidRPr="006C7C34">
        <w:rPr>
          <w:rFonts w:ascii="Times New Roman" w:hAnsi="Times New Roman" w:cs="Times New Roman"/>
        </w:rPr>
        <w:t xml:space="preserve">on </w:t>
      </w:r>
      <w:proofErr w:type="gramStart"/>
      <w:r w:rsidR="00E52AC3" w:rsidRPr="006C7C34">
        <w:rPr>
          <w:rFonts w:ascii="Times New Roman" w:hAnsi="Times New Roman" w:cs="Times New Roman"/>
        </w:rPr>
        <w:t>pay</w:t>
      </w:r>
      <w:r w:rsidRPr="006C7C34">
        <w:rPr>
          <w:rFonts w:ascii="Times New Roman" w:hAnsi="Times New Roman" w:cs="Times New Roman"/>
        </w:rPr>
        <w:t>(</w:t>
      </w:r>
      <w:proofErr w:type="gramEnd"/>
      <w:r w:rsidRPr="006C7C34">
        <w:rPr>
          <w:rFonts w:ascii="Times New Roman" w:hAnsi="Times New Roman" w:cs="Times New Roman"/>
        </w:rPr>
        <w:t xml:space="preserve">amount, to), </w:t>
      </w:r>
      <w:r w:rsidR="00E52AC3" w:rsidRPr="006C7C34">
        <w:rPr>
          <w:rFonts w:ascii="Times New Roman" w:hAnsi="Times New Roman" w:cs="Times New Roman"/>
        </w:rPr>
        <w:t xml:space="preserve">on </w:t>
      </w:r>
      <w:proofErr w:type="gramStart"/>
      <w:r w:rsidR="00E52AC3" w:rsidRPr="006C7C34">
        <w:rPr>
          <w:rFonts w:ascii="Times New Roman" w:hAnsi="Times New Roman" w:cs="Times New Roman"/>
        </w:rPr>
        <w:t>receive</w:t>
      </w:r>
      <w:r w:rsidRPr="006C7C34">
        <w:rPr>
          <w:rFonts w:ascii="Times New Roman" w:hAnsi="Times New Roman" w:cs="Times New Roman"/>
        </w:rPr>
        <w:t>(</w:t>
      </w:r>
      <w:proofErr w:type="gramEnd"/>
      <w:r w:rsidRPr="006C7C34">
        <w:rPr>
          <w:rFonts w:ascii="Times New Roman" w:hAnsi="Times New Roman" w:cs="Times New Roman"/>
        </w:rPr>
        <w:t xml:space="preserve">amount, </w:t>
      </w:r>
      <w:proofErr w:type="gramStart"/>
      <w:r w:rsidRPr="006C7C34">
        <w:rPr>
          <w:rFonts w:ascii="Times New Roman" w:hAnsi="Times New Roman" w:cs="Times New Roman"/>
        </w:rPr>
        <w:t>from</w:t>
      </w:r>
      <w:proofErr w:type="gramEnd"/>
      <w:r w:rsidRPr="006C7C34">
        <w:rPr>
          <w:rFonts w:ascii="Times New Roman" w:hAnsi="Times New Roman" w:cs="Times New Roman"/>
        </w:rPr>
        <w:t xml:space="preserve">), </w:t>
      </w:r>
      <w:r w:rsidR="00E52AC3" w:rsidRPr="006C7C34">
        <w:rPr>
          <w:rFonts w:ascii="Times New Roman" w:hAnsi="Times New Roman" w:cs="Times New Roman"/>
        </w:rPr>
        <w:t>on card</w:t>
      </w:r>
      <w:r w:rsidRPr="006C7C34">
        <w:rPr>
          <w:rFonts w:ascii="Times New Roman" w:hAnsi="Times New Roman" w:cs="Times New Roman"/>
        </w:rPr>
        <w:t>(card).</w:t>
      </w:r>
    </w:p>
    <w:p w14:paraId="69F9CB78" w14:textId="77777777" w:rsidR="006C7C34" w:rsidRPr="006C7C34" w:rsidRDefault="006C7C34" w:rsidP="006C7C34">
      <w:pPr>
        <w:numPr>
          <w:ilvl w:val="0"/>
          <w:numId w:val="6"/>
        </w:numPr>
        <w:rPr>
          <w:rFonts w:ascii="Times New Roman" w:hAnsi="Times New Roman" w:cs="Times New Roman"/>
        </w:rPr>
      </w:pPr>
      <w:r w:rsidRPr="006C7C34">
        <w:rPr>
          <w:rFonts w:ascii="Times New Roman" w:hAnsi="Times New Roman" w:cs="Times New Roman"/>
          <w:b/>
          <w:bCs/>
        </w:rPr>
        <w:t>Rent engine:</w:t>
      </w:r>
      <w:r w:rsidRPr="006C7C34">
        <w:rPr>
          <w:rFonts w:ascii="Times New Roman" w:hAnsi="Times New Roman" w:cs="Times New Roman"/>
        </w:rPr>
        <w:t xml:space="preserve"> Deterministic functions keyed by property class and current state; unit-test these rules separately.</w:t>
      </w:r>
    </w:p>
    <w:p w14:paraId="2EFFA78A" w14:textId="77777777" w:rsidR="006C7C34" w:rsidRPr="006C7C34" w:rsidRDefault="006C7C34" w:rsidP="006C7C34">
      <w:pPr>
        <w:numPr>
          <w:ilvl w:val="0"/>
          <w:numId w:val="6"/>
        </w:numPr>
        <w:rPr>
          <w:rFonts w:ascii="Times New Roman" w:hAnsi="Times New Roman" w:cs="Times New Roman"/>
        </w:rPr>
      </w:pPr>
      <w:r w:rsidRPr="006C7C34">
        <w:rPr>
          <w:rFonts w:ascii="Times New Roman" w:hAnsi="Times New Roman" w:cs="Times New Roman"/>
          <w:b/>
          <w:bCs/>
        </w:rPr>
        <w:t>Ledger and logging:</w:t>
      </w:r>
      <w:r w:rsidRPr="006C7C34">
        <w:rPr>
          <w:rFonts w:ascii="Times New Roman" w:hAnsi="Times New Roman" w:cs="Times New Roman"/>
        </w:rPr>
        <w:t xml:space="preserve"> Central transaction log for reproducibility and debugging; </w:t>
      </w:r>
      <w:proofErr w:type="spellStart"/>
      <w:r w:rsidRPr="006C7C34">
        <w:rPr>
          <w:rFonts w:ascii="Times New Roman" w:hAnsi="Times New Roman" w:cs="Times New Roman"/>
        </w:rPr>
        <w:t>seedable</w:t>
      </w:r>
      <w:proofErr w:type="spellEnd"/>
      <w:r w:rsidRPr="006C7C34">
        <w:rPr>
          <w:rFonts w:ascii="Times New Roman" w:hAnsi="Times New Roman" w:cs="Times New Roman"/>
        </w:rPr>
        <w:t xml:space="preserve"> RNG for consistent test runs.</w:t>
      </w:r>
    </w:p>
    <w:p w14:paraId="20CB3705" w14:textId="77777777" w:rsidR="006C7C34" w:rsidRPr="006C7C34" w:rsidRDefault="006C7C34" w:rsidP="006C7C34">
      <w:pPr>
        <w:rPr>
          <w:rFonts w:ascii="Times New Roman" w:hAnsi="Times New Roman" w:cs="Times New Roman"/>
        </w:rPr>
      </w:pPr>
      <w:r w:rsidRPr="006C7C34">
        <w:rPr>
          <w:rFonts w:ascii="Times New Roman" w:hAnsi="Times New Roman" w:cs="Times New Roman"/>
        </w:rPr>
        <w:t>Why decomposition matters: discrete math and software architecture</w:t>
      </w:r>
    </w:p>
    <w:p w14:paraId="2F0A8526" w14:textId="77777777" w:rsidR="006C7C34" w:rsidRPr="006C7C34" w:rsidRDefault="006C7C34" w:rsidP="006C7C34">
      <w:pPr>
        <w:rPr>
          <w:rFonts w:ascii="Times New Roman" w:hAnsi="Times New Roman" w:cs="Times New Roman"/>
        </w:rPr>
      </w:pPr>
      <w:r w:rsidRPr="006C7C34">
        <w:rPr>
          <w:rFonts w:ascii="Times New Roman" w:hAnsi="Times New Roman" w:cs="Times New Roman"/>
        </w:rPr>
        <w:t>Breaking the full game into well-defined components transforms a complex, stateful system into manageable, testable parts.</w:t>
      </w:r>
    </w:p>
    <w:p w14:paraId="41A2BD79" w14:textId="77777777" w:rsidR="006C7C34" w:rsidRPr="006C7C34" w:rsidRDefault="006C7C34" w:rsidP="006C7C34">
      <w:pPr>
        <w:numPr>
          <w:ilvl w:val="0"/>
          <w:numId w:val="7"/>
        </w:numPr>
        <w:rPr>
          <w:rFonts w:ascii="Times New Roman" w:hAnsi="Times New Roman" w:cs="Times New Roman"/>
        </w:rPr>
      </w:pPr>
      <w:r w:rsidRPr="006C7C34">
        <w:rPr>
          <w:rFonts w:ascii="Times New Roman" w:hAnsi="Times New Roman" w:cs="Times New Roman"/>
          <w:b/>
          <w:bCs/>
        </w:rPr>
        <w:t>Robustness via structure</w:t>
      </w:r>
    </w:p>
    <w:p w14:paraId="1B4BAD6A"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State machines:</w:t>
      </w:r>
      <w:r w:rsidRPr="006C7C34">
        <w:rPr>
          <w:rFonts w:ascii="Times New Roman" w:hAnsi="Times New Roman" w:cs="Times New Roman"/>
        </w:rPr>
        <w:t xml:space="preserve"> Model the turn as a finite-state machine (start, jail decision, roll, move, resolve, build, end). This clarifies legal transitions and simplifies error handling.</w:t>
      </w:r>
    </w:p>
    <w:p w14:paraId="414888E9"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Graphs and Markov chains:</w:t>
      </w:r>
      <w:r w:rsidRPr="006C7C34">
        <w:rPr>
          <w:rFonts w:ascii="Times New Roman" w:hAnsi="Times New Roman" w:cs="Times New Roman"/>
        </w:rPr>
        <w:t xml:space="preserve"> Represent the board as a graph with transition probabilities; use Markov chain analysis to validate simulated landing distributions against theoretical expectations. This supports regression tests when rules change.</w:t>
      </w:r>
    </w:p>
    <w:p w14:paraId="16B91E7A"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lastRenderedPageBreak/>
        <w:t>Queues/stacks:</w:t>
      </w:r>
      <w:r w:rsidRPr="006C7C34">
        <w:rPr>
          <w:rFonts w:ascii="Times New Roman" w:hAnsi="Times New Roman" w:cs="Times New Roman"/>
        </w:rPr>
        <w:t xml:space="preserve"> Model decks as queues with reshuffle policies; ensure amortized fairness and test for invariants like “no duplicate GOOJF cards in the deck.”</w:t>
      </w:r>
    </w:p>
    <w:p w14:paraId="56D2DAE7" w14:textId="77777777" w:rsidR="006C7C34" w:rsidRPr="006C7C34" w:rsidRDefault="006C7C34" w:rsidP="006C7C34">
      <w:pPr>
        <w:numPr>
          <w:ilvl w:val="0"/>
          <w:numId w:val="7"/>
        </w:numPr>
        <w:rPr>
          <w:rFonts w:ascii="Times New Roman" w:hAnsi="Times New Roman" w:cs="Times New Roman"/>
        </w:rPr>
      </w:pPr>
      <w:r w:rsidRPr="006C7C34">
        <w:rPr>
          <w:rFonts w:ascii="Times New Roman" w:hAnsi="Times New Roman" w:cs="Times New Roman"/>
          <w:b/>
          <w:bCs/>
        </w:rPr>
        <w:t>Data structures fit-for-purpose</w:t>
      </w:r>
    </w:p>
    <w:p w14:paraId="7224ACAD"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Maps and sets:</w:t>
      </w:r>
      <w:r w:rsidRPr="006C7C34">
        <w:rPr>
          <w:rFonts w:ascii="Times New Roman" w:hAnsi="Times New Roman" w:cs="Times New Roman"/>
        </w:rPr>
        <w:t xml:space="preserve"> Fast ownership lookups, color-group completeness checks, and monopoly detection.</w:t>
      </w:r>
    </w:p>
    <w:p w14:paraId="0401641C"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Heaps/priority queues:</w:t>
      </w:r>
      <w:r w:rsidRPr="006C7C34">
        <w:rPr>
          <w:rFonts w:ascii="Times New Roman" w:hAnsi="Times New Roman" w:cs="Times New Roman"/>
        </w:rPr>
        <w:t xml:space="preserve"> Auctions, build prioritization under constrained budgets.</w:t>
      </w:r>
    </w:p>
    <w:p w14:paraId="446A3201"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Immutable configs:</w:t>
      </w:r>
      <w:r w:rsidRPr="006C7C34">
        <w:rPr>
          <w:rFonts w:ascii="Times New Roman" w:hAnsi="Times New Roman" w:cs="Times New Roman"/>
        </w:rPr>
        <w:t xml:space="preserve"> Rule constants (prices, rents) loaded once; avoid accidental mutation.</w:t>
      </w:r>
    </w:p>
    <w:p w14:paraId="390D342B" w14:textId="77777777" w:rsidR="006C7C34" w:rsidRPr="006C7C34" w:rsidRDefault="006C7C34" w:rsidP="006C7C34">
      <w:pPr>
        <w:numPr>
          <w:ilvl w:val="0"/>
          <w:numId w:val="7"/>
        </w:numPr>
        <w:rPr>
          <w:rFonts w:ascii="Times New Roman" w:hAnsi="Times New Roman" w:cs="Times New Roman"/>
        </w:rPr>
      </w:pPr>
      <w:r w:rsidRPr="006C7C34">
        <w:rPr>
          <w:rFonts w:ascii="Times New Roman" w:hAnsi="Times New Roman" w:cs="Times New Roman"/>
          <w:b/>
          <w:bCs/>
        </w:rPr>
        <w:t>Algorithms and “</w:t>
      </w:r>
      <w:proofErr w:type="spellStart"/>
      <w:r w:rsidRPr="006C7C34">
        <w:rPr>
          <w:rFonts w:ascii="Times New Roman" w:hAnsi="Times New Roman" w:cs="Times New Roman"/>
          <w:b/>
          <w:bCs/>
        </w:rPr>
        <w:t>ilities</w:t>
      </w:r>
      <w:proofErr w:type="spellEnd"/>
      <w:r w:rsidRPr="006C7C34">
        <w:rPr>
          <w:rFonts w:ascii="Times New Roman" w:hAnsi="Times New Roman" w:cs="Times New Roman"/>
          <w:b/>
          <w:bCs/>
        </w:rPr>
        <w:t>”</w:t>
      </w:r>
    </w:p>
    <w:p w14:paraId="4A972D5D"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Maintainability:</w:t>
      </w:r>
      <w:r w:rsidRPr="006C7C34">
        <w:rPr>
          <w:rFonts w:ascii="Times New Roman" w:hAnsi="Times New Roman" w:cs="Times New Roman"/>
        </w:rPr>
        <w:t xml:space="preserve"> Separation of concerns (movement, economics, decks, strategies) makes localized changes safe. Unit tests attach to modules rather than monoliths.</w:t>
      </w:r>
    </w:p>
    <w:p w14:paraId="24B4172A"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Scalability:</w:t>
      </w:r>
      <w:r w:rsidRPr="006C7C34">
        <w:rPr>
          <w:rFonts w:ascii="Times New Roman" w:hAnsi="Times New Roman" w:cs="Times New Roman"/>
        </w:rPr>
        <w:t xml:space="preserve"> Add players, AI strategies, or rule variants without touching core movement or rent engines; concurrency is easier when modules are stateless or have clear synchronization points.</w:t>
      </w:r>
    </w:p>
    <w:p w14:paraId="2BE95996"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Reliability:</w:t>
      </w:r>
      <w:r w:rsidRPr="006C7C34">
        <w:rPr>
          <w:rFonts w:ascii="Times New Roman" w:hAnsi="Times New Roman" w:cs="Times New Roman"/>
        </w:rPr>
        <w:t xml:space="preserve"> Use invariants and pre/postconditions (e.g., balances never </w:t>
      </w:r>
      <w:proofErr w:type="spellStart"/>
      <w:r w:rsidRPr="006C7C34">
        <w:rPr>
          <w:rFonts w:ascii="Times New Roman" w:hAnsi="Times New Roman" w:cs="Times New Roman"/>
        </w:rPr>
        <w:t>NaN</w:t>
      </w:r>
      <w:proofErr w:type="spellEnd"/>
      <w:r w:rsidRPr="006C7C34">
        <w:rPr>
          <w:rFonts w:ascii="Times New Roman" w:hAnsi="Times New Roman" w:cs="Times New Roman"/>
        </w:rPr>
        <w:t>, ownership exclusive, houses ≤ 4 unless hotel). Deterministic RNG seeds enable reproducible experiments.</w:t>
      </w:r>
    </w:p>
    <w:p w14:paraId="321E933B" w14:textId="77777777" w:rsidR="006C7C34" w:rsidRPr="006C7C34" w:rsidRDefault="006C7C34" w:rsidP="006C7C34">
      <w:pPr>
        <w:numPr>
          <w:ilvl w:val="1"/>
          <w:numId w:val="7"/>
        </w:numPr>
        <w:rPr>
          <w:rFonts w:ascii="Times New Roman" w:hAnsi="Times New Roman" w:cs="Times New Roman"/>
        </w:rPr>
      </w:pPr>
      <w:r w:rsidRPr="006C7C34">
        <w:rPr>
          <w:rFonts w:ascii="Times New Roman" w:hAnsi="Times New Roman" w:cs="Times New Roman"/>
          <w:b/>
          <w:bCs/>
        </w:rPr>
        <w:t>Performance:</w:t>
      </w:r>
      <w:r w:rsidRPr="006C7C34">
        <w:rPr>
          <w:rFonts w:ascii="Times New Roman" w:hAnsi="Times New Roman" w:cs="Times New Roman"/>
        </w:rPr>
        <w:t xml:space="preserve"> Profiling hotspots (dice, deck ops, rent calc); </w:t>
      </w:r>
      <w:proofErr w:type="spellStart"/>
      <w:r w:rsidRPr="006C7C34">
        <w:rPr>
          <w:rFonts w:ascii="Times New Roman" w:hAnsi="Times New Roman" w:cs="Times New Roman"/>
        </w:rPr>
        <w:t>memoize</w:t>
      </w:r>
      <w:proofErr w:type="spellEnd"/>
      <w:r w:rsidRPr="006C7C34">
        <w:rPr>
          <w:rFonts w:ascii="Times New Roman" w:hAnsi="Times New Roman" w:cs="Times New Roman"/>
        </w:rPr>
        <w:t xml:space="preserve"> or precompute rent tables to cut overhead.</w:t>
      </w:r>
    </w:p>
    <w:p w14:paraId="5A02F9B3" w14:textId="77777777" w:rsidR="006C7C34" w:rsidRPr="006C7C34" w:rsidRDefault="006C7C34" w:rsidP="006C7C34">
      <w:pPr>
        <w:numPr>
          <w:ilvl w:val="0"/>
          <w:numId w:val="7"/>
        </w:numPr>
        <w:rPr>
          <w:rFonts w:ascii="Times New Roman" w:hAnsi="Times New Roman" w:cs="Times New Roman"/>
        </w:rPr>
      </w:pPr>
      <w:r w:rsidRPr="006C7C34">
        <w:rPr>
          <w:rFonts w:ascii="Times New Roman" w:hAnsi="Times New Roman" w:cs="Times New Roman"/>
          <w:b/>
          <w:bCs/>
        </w:rPr>
        <w:t>Extensibility to AI and GUI</w:t>
      </w:r>
    </w:p>
    <w:p w14:paraId="3F323BDE" w14:textId="77777777" w:rsidR="006C7C34" w:rsidRPr="006C7C34" w:rsidRDefault="006C7C34" w:rsidP="006C7C34">
      <w:pPr>
        <w:numPr>
          <w:ilvl w:val="0"/>
          <w:numId w:val="8"/>
        </w:numPr>
        <w:rPr>
          <w:rFonts w:ascii="Times New Roman" w:hAnsi="Times New Roman" w:cs="Times New Roman"/>
        </w:rPr>
      </w:pPr>
      <w:r w:rsidRPr="006C7C34">
        <w:rPr>
          <w:rFonts w:ascii="Times New Roman" w:hAnsi="Times New Roman" w:cs="Times New Roman"/>
          <w:b/>
          <w:bCs/>
        </w:rPr>
        <w:t>AI strategies:</w:t>
      </w:r>
      <w:r w:rsidRPr="006C7C34">
        <w:rPr>
          <w:rFonts w:ascii="Times New Roman" w:hAnsi="Times New Roman" w:cs="Times New Roman"/>
        </w:rPr>
        <w:t xml:space="preserve"> Plug-in decision policies for buying, building, trading; evaluate via Monte Carlo and reinforcement learning over the same framework.</w:t>
      </w:r>
    </w:p>
    <w:p w14:paraId="052F8673" w14:textId="77777777" w:rsidR="006C7C34" w:rsidRDefault="006C7C34" w:rsidP="006C7C34">
      <w:pPr>
        <w:numPr>
          <w:ilvl w:val="0"/>
          <w:numId w:val="8"/>
        </w:numPr>
        <w:rPr>
          <w:rFonts w:ascii="Times New Roman" w:hAnsi="Times New Roman" w:cs="Times New Roman"/>
        </w:rPr>
      </w:pPr>
      <w:r w:rsidRPr="006C7C34">
        <w:rPr>
          <w:rFonts w:ascii="Times New Roman" w:hAnsi="Times New Roman" w:cs="Times New Roman"/>
          <w:b/>
          <w:bCs/>
        </w:rPr>
        <w:t>GUI/animations:</w:t>
      </w:r>
      <w:r w:rsidRPr="006C7C34">
        <w:rPr>
          <w:rFonts w:ascii="Times New Roman" w:hAnsi="Times New Roman" w:cs="Times New Roman"/>
        </w:rPr>
        <w:t xml:space="preserve"> Event-driven updates subscribe to simulation state changes; the same clean interfaces drive visuals without contaminating core logic.</w:t>
      </w:r>
    </w:p>
    <w:p w14:paraId="4C33A668" w14:textId="77777777" w:rsidR="00E52AC3" w:rsidRDefault="00E52AC3" w:rsidP="00E52AC3">
      <w:pPr>
        <w:rPr>
          <w:rFonts w:ascii="Times New Roman" w:hAnsi="Times New Roman" w:cs="Times New Roman"/>
        </w:rPr>
      </w:pPr>
    </w:p>
    <w:p w14:paraId="7CC0B1EC" w14:textId="77777777" w:rsidR="00E52AC3" w:rsidRDefault="00E52AC3" w:rsidP="00E52AC3">
      <w:pPr>
        <w:rPr>
          <w:rFonts w:ascii="Times New Roman" w:hAnsi="Times New Roman" w:cs="Times New Roman"/>
        </w:rPr>
      </w:pPr>
    </w:p>
    <w:p w14:paraId="6DE7922D" w14:textId="77777777" w:rsidR="00E52AC3" w:rsidRDefault="00E52AC3" w:rsidP="00E52AC3">
      <w:pPr>
        <w:rPr>
          <w:rFonts w:ascii="Times New Roman" w:hAnsi="Times New Roman" w:cs="Times New Roman"/>
        </w:rPr>
      </w:pPr>
    </w:p>
    <w:p w14:paraId="0A6EF0FA" w14:textId="77777777" w:rsidR="00E52AC3" w:rsidRDefault="00E52AC3" w:rsidP="00E52AC3">
      <w:pPr>
        <w:rPr>
          <w:rFonts w:ascii="Times New Roman" w:hAnsi="Times New Roman" w:cs="Times New Roman"/>
        </w:rPr>
      </w:pPr>
    </w:p>
    <w:p w14:paraId="1A54DE4B" w14:textId="77777777" w:rsidR="00E52AC3" w:rsidRPr="006C7C34" w:rsidRDefault="00E52AC3" w:rsidP="00E52AC3">
      <w:pPr>
        <w:rPr>
          <w:rFonts w:ascii="Times New Roman" w:hAnsi="Times New Roman" w:cs="Times New Roman"/>
        </w:rPr>
      </w:pPr>
    </w:p>
    <w:p w14:paraId="36097633" w14:textId="64335DFA" w:rsidR="006C7C34" w:rsidRDefault="00E52AC3">
      <w:pPr>
        <w:rPr>
          <w:rFonts w:ascii="Times New Roman" w:hAnsi="Times New Roman" w:cs="Times New Roman"/>
          <w:b/>
          <w:bCs/>
        </w:rPr>
      </w:pPr>
      <w:r>
        <w:rPr>
          <w:rFonts w:ascii="Times New Roman" w:hAnsi="Times New Roman" w:cs="Times New Roman"/>
          <w:b/>
          <w:bCs/>
        </w:rPr>
        <w:lastRenderedPageBreak/>
        <w:t>7</w:t>
      </w:r>
      <w:proofErr w:type="gramStart"/>
      <w:r>
        <w:rPr>
          <w:rFonts w:ascii="Times New Roman" w:hAnsi="Times New Roman" w:cs="Times New Roman"/>
          <w:b/>
          <w:bCs/>
        </w:rPr>
        <w:t xml:space="preserve">. </w:t>
      </w:r>
      <w:r w:rsidRPr="00E52AC3">
        <w:rPr>
          <w:rFonts w:ascii="Times New Roman" w:hAnsi="Times New Roman" w:cs="Times New Roman"/>
          <w:b/>
          <w:bCs/>
        </w:rPr>
        <w:t> Using</w:t>
      </w:r>
      <w:proofErr w:type="gramEnd"/>
      <w:r w:rsidRPr="00E52AC3">
        <w:rPr>
          <w:rFonts w:ascii="Times New Roman" w:hAnsi="Times New Roman" w:cs="Times New Roman"/>
          <w:b/>
          <w:bCs/>
        </w:rPr>
        <w:t xml:space="preserve"> what you know of discrete math, and good programming practice, discuss why breaking a complex problem like a fully interactive Monopoly game into parts like this is a good idea.  How would using different data structures, different algorithms, and different discrete mathematical principles for the different portions of the code make your final code more robust and more maintainable?  (Note, this is much deeper than simply separating your code into objects, this is an entire branch of software architecture thinking about functionality and various other "</w:t>
      </w:r>
      <w:proofErr w:type="spellStart"/>
      <w:r w:rsidRPr="00E52AC3">
        <w:rPr>
          <w:rFonts w:ascii="Times New Roman" w:hAnsi="Times New Roman" w:cs="Times New Roman"/>
          <w:b/>
          <w:bCs/>
        </w:rPr>
        <w:t>ilities</w:t>
      </w:r>
      <w:proofErr w:type="spellEnd"/>
      <w:r w:rsidRPr="00E52AC3">
        <w:rPr>
          <w:rFonts w:ascii="Times New Roman" w:hAnsi="Times New Roman" w:cs="Times New Roman"/>
          <w:b/>
          <w:bCs/>
        </w:rPr>
        <w:t>" like maintainability, scalability, reliability, and others).</w:t>
      </w:r>
    </w:p>
    <w:p w14:paraId="73E7A4E9" w14:textId="0920CA72" w:rsidR="00E52AC3" w:rsidRPr="00E52AC3" w:rsidRDefault="00E52AC3">
      <w:pPr>
        <w:rPr>
          <w:rFonts w:ascii="Times New Roman" w:hAnsi="Times New Roman" w:cs="Times New Roman"/>
        </w:rPr>
      </w:pPr>
      <w:r w:rsidRPr="00E52AC3">
        <w:rPr>
          <w:rFonts w:ascii="Times New Roman" w:hAnsi="Times New Roman" w:cs="Times New Roman"/>
        </w:rPr>
        <w:t xml:space="preserve">When we design a fully interactive Monopoly game, the complexity comes from multiple interacting systems: dice rolls, board movement, property ownership, financial transactions, card decks, auctions, and player strategies. Tackling this as one monolithic block of code would quickly become unmanageable. Instead, discrete math principles and good programming practice encourage us to break the problem into smaller, well-defined parts. This modular approach is not just about separating code into objects; it is about building </w:t>
      </w:r>
      <w:proofErr w:type="gramStart"/>
      <w:r w:rsidRPr="00E52AC3">
        <w:rPr>
          <w:rFonts w:ascii="Times New Roman" w:hAnsi="Times New Roman" w:cs="Times New Roman"/>
        </w:rPr>
        <w:t>a software</w:t>
      </w:r>
      <w:proofErr w:type="gramEnd"/>
      <w:r w:rsidRPr="00E52AC3">
        <w:rPr>
          <w:rFonts w:ascii="Times New Roman" w:hAnsi="Times New Roman" w:cs="Times New Roman"/>
        </w:rPr>
        <w:t xml:space="preserve"> architecture that supports long-term robustness, scalability, and maintainability.</w:t>
      </w:r>
    </w:p>
    <w:sectPr w:rsidR="00E52AC3" w:rsidRPr="00E52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0D30"/>
    <w:multiLevelType w:val="multilevel"/>
    <w:tmpl w:val="4C38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D264D"/>
    <w:multiLevelType w:val="hybridMultilevel"/>
    <w:tmpl w:val="A8B48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D19AE"/>
    <w:multiLevelType w:val="multilevel"/>
    <w:tmpl w:val="D6DE8A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5851BC"/>
    <w:multiLevelType w:val="multilevel"/>
    <w:tmpl w:val="E2300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24A83"/>
    <w:multiLevelType w:val="multilevel"/>
    <w:tmpl w:val="720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32C8B"/>
    <w:multiLevelType w:val="multilevel"/>
    <w:tmpl w:val="0F8A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586192"/>
    <w:multiLevelType w:val="multilevel"/>
    <w:tmpl w:val="E8D0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730B4"/>
    <w:multiLevelType w:val="multilevel"/>
    <w:tmpl w:val="54E6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156F7"/>
    <w:multiLevelType w:val="multilevel"/>
    <w:tmpl w:val="09DED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D70993"/>
    <w:multiLevelType w:val="multilevel"/>
    <w:tmpl w:val="FE1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D70CB"/>
    <w:multiLevelType w:val="multilevel"/>
    <w:tmpl w:val="B78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F052A"/>
    <w:multiLevelType w:val="multilevel"/>
    <w:tmpl w:val="7A2A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8C382F"/>
    <w:multiLevelType w:val="multilevel"/>
    <w:tmpl w:val="290A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D2899"/>
    <w:multiLevelType w:val="multilevel"/>
    <w:tmpl w:val="628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96910">
    <w:abstractNumId w:val="4"/>
  </w:num>
  <w:num w:numId="2" w16cid:durableId="1426917541">
    <w:abstractNumId w:val="13"/>
  </w:num>
  <w:num w:numId="3" w16cid:durableId="1992516619">
    <w:abstractNumId w:val="6"/>
  </w:num>
  <w:num w:numId="4" w16cid:durableId="2119327481">
    <w:abstractNumId w:val="9"/>
  </w:num>
  <w:num w:numId="5" w16cid:durableId="75520949">
    <w:abstractNumId w:val="3"/>
  </w:num>
  <w:num w:numId="6" w16cid:durableId="817114310">
    <w:abstractNumId w:val="0"/>
  </w:num>
  <w:num w:numId="7" w16cid:durableId="127552879">
    <w:abstractNumId w:val="12"/>
  </w:num>
  <w:num w:numId="8" w16cid:durableId="1110585832">
    <w:abstractNumId w:val="10"/>
  </w:num>
  <w:num w:numId="9" w16cid:durableId="1866138218">
    <w:abstractNumId w:val="11"/>
  </w:num>
  <w:num w:numId="10" w16cid:durableId="1196819255">
    <w:abstractNumId w:val="5"/>
  </w:num>
  <w:num w:numId="11" w16cid:durableId="1361275566">
    <w:abstractNumId w:val="7"/>
  </w:num>
  <w:num w:numId="12" w16cid:durableId="309939709">
    <w:abstractNumId w:val="8"/>
  </w:num>
  <w:num w:numId="13" w16cid:durableId="143084288">
    <w:abstractNumId w:val="2"/>
  </w:num>
  <w:num w:numId="14" w16cid:durableId="1662151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34"/>
    <w:rsid w:val="006C7C34"/>
    <w:rsid w:val="00A469D4"/>
    <w:rsid w:val="00E52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F7D0"/>
  <w15:chartTrackingRefBased/>
  <w15:docId w15:val="{FDB49DE8-65F6-4EBF-A546-82E4C47E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34"/>
    <w:rPr>
      <w:rFonts w:eastAsiaTheme="majorEastAsia" w:cstheme="majorBidi"/>
      <w:color w:val="272727" w:themeColor="text1" w:themeTint="D8"/>
    </w:rPr>
  </w:style>
  <w:style w:type="paragraph" w:styleId="Title">
    <w:name w:val="Title"/>
    <w:basedOn w:val="Normal"/>
    <w:next w:val="Normal"/>
    <w:link w:val="TitleChar"/>
    <w:uiPriority w:val="10"/>
    <w:qFormat/>
    <w:rsid w:val="006C7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34"/>
    <w:pPr>
      <w:spacing w:before="160"/>
      <w:jc w:val="center"/>
    </w:pPr>
    <w:rPr>
      <w:i/>
      <w:iCs/>
      <w:color w:val="404040" w:themeColor="text1" w:themeTint="BF"/>
    </w:rPr>
  </w:style>
  <w:style w:type="character" w:customStyle="1" w:styleId="QuoteChar">
    <w:name w:val="Quote Char"/>
    <w:basedOn w:val="DefaultParagraphFont"/>
    <w:link w:val="Quote"/>
    <w:uiPriority w:val="29"/>
    <w:rsid w:val="006C7C34"/>
    <w:rPr>
      <w:i/>
      <w:iCs/>
      <w:color w:val="404040" w:themeColor="text1" w:themeTint="BF"/>
    </w:rPr>
  </w:style>
  <w:style w:type="paragraph" w:styleId="ListParagraph">
    <w:name w:val="List Paragraph"/>
    <w:basedOn w:val="Normal"/>
    <w:uiPriority w:val="34"/>
    <w:qFormat/>
    <w:rsid w:val="006C7C34"/>
    <w:pPr>
      <w:ind w:left="720"/>
      <w:contextualSpacing/>
    </w:pPr>
  </w:style>
  <w:style w:type="character" w:styleId="IntenseEmphasis">
    <w:name w:val="Intense Emphasis"/>
    <w:basedOn w:val="DefaultParagraphFont"/>
    <w:uiPriority w:val="21"/>
    <w:qFormat/>
    <w:rsid w:val="006C7C34"/>
    <w:rPr>
      <w:i/>
      <w:iCs/>
      <w:color w:val="0F4761" w:themeColor="accent1" w:themeShade="BF"/>
    </w:rPr>
  </w:style>
  <w:style w:type="paragraph" w:styleId="IntenseQuote">
    <w:name w:val="Intense Quote"/>
    <w:basedOn w:val="Normal"/>
    <w:next w:val="Normal"/>
    <w:link w:val="IntenseQuoteChar"/>
    <w:uiPriority w:val="30"/>
    <w:qFormat/>
    <w:rsid w:val="006C7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C34"/>
    <w:rPr>
      <w:i/>
      <w:iCs/>
      <w:color w:val="0F4761" w:themeColor="accent1" w:themeShade="BF"/>
    </w:rPr>
  </w:style>
  <w:style w:type="character" w:styleId="IntenseReference">
    <w:name w:val="Intense Reference"/>
    <w:basedOn w:val="DefaultParagraphFont"/>
    <w:uiPriority w:val="32"/>
    <w:qFormat/>
    <w:rsid w:val="006C7C34"/>
    <w:rPr>
      <w:b/>
      <w:bCs/>
      <w:smallCaps/>
      <w:color w:val="0F4761" w:themeColor="accent1" w:themeShade="BF"/>
      <w:spacing w:val="5"/>
    </w:rPr>
  </w:style>
  <w:style w:type="paragraph" w:styleId="NormalWeb">
    <w:name w:val="Normal (Web)"/>
    <w:basedOn w:val="Normal"/>
    <w:uiPriority w:val="99"/>
    <w:semiHidden/>
    <w:unhideWhenUsed/>
    <w:rsid w:val="00E52AC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Manni Salaria</dc:creator>
  <cp:keywords/>
  <dc:description/>
  <cp:lastModifiedBy>Manni Salaria</cp:lastModifiedBy>
  <cp:revision>1</cp:revision>
  <dcterms:created xsi:type="dcterms:W3CDTF">2025-12-12T00:02:00Z</dcterms:created>
  <dcterms:modified xsi:type="dcterms:W3CDTF">2025-12-12T00:23:00Z</dcterms:modified>
</cp:coreProperties>
</file>