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82E2" w14:textId="3BE509ED" w:rsidR="00C2590A" w:rsidRDefault="00726157">
      <w:r>
        <w:rPr>
          <w:noProof/>
        </w:rPr>
        <w:drawing>
          <wp:inline distT="0" distB="0" distL="0" distR="0" wp14:anchorId="487729E7" wp14:editId="7976F3AA">
            <wp:extent cx="5943600" cy="356616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7E4113-165A-45E2-AA9F-44FB97E92D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CBA9333" w14:textId="1A5F02C6" w:rsidR="00726157" w:rsidRDefault="00AF497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A2CE3" wp14:editId="63560B16">
                <wp:simplePos x="0" y="0"/>
                <wp:positionH relativeFrom="column">
                  <wp:posOffset>571500</wp:posOffset>
                </wp:positionH>
                <wp:positionV relativeFrom="paragraph">
                  <wp:posOffset>2143443</wp:posOffset>
                </wp:positionV>
                <wp:extent cx="12858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4914C" id="Straight Connector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68.8pt" to="146.2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F22A6" wp14:editId="77619A72">
                <wp:simplePos x="0" y="0"/>
                <wp:positionH relativeFrom="column">
                  <wp:posOffset>1862138</wp:posOffset>
                </wp:positionH>
                <wp:positionV relativeFrom="paragraph">
                  <wp:posOffset>2143443</wp:posOffset>
                </wp:positionV>
                <wp:extent cx="0" cy="8572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05007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5pt,168.8pt" to="146.6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BC4E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089DF" wp14:editId="35CF554D">
                <wp:simplePos x="0" y="0"/>
                <wp:positionH relativeFrom="column">
                  <wp:posOffset>3133725</wp:posOffset>
                </wp:positionH>
                <wp:positionV relativeFrom="paragraph">
                  <wp:posOffset>1443355</wp:posOffset>
                </wp:positionV>
                <wp:extent cx="0" cy="1548765"/>
                <wp:effectExtent l="0" t="0" r="3810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7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11CC3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75pt,113.65pt" to="246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BC4E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6B145" wp14:editId="2DEFA2CB">
                <wp:simplePos x="0" y="0"/>
                <wp:positionH relativeFrom="column">
                  <wp:posOffset>581025</wp:posOffset>
                </wp:positionH>
                <wp:positionV relativeFrom="paragraph">
                  <wp:posOffset>1444942</wp:posOffset>
                </wp:positionV>
                <wp:extent cx="25527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0828E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13.75pt" to="246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726157">
        <w:rPr>
          <w:noProof/>
        </w:rPr>
        <w:drawing>
          <wp:inline distT="0" distB="0" distL="0" distR="0" wp14:anchorId="39F6CE46" wp14:editId="07960AF8">
            <wp:extent cx="5943600" cy="356616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57E4113-165A-45E2-AA9F-44FB97E92D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72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57"/>
    <w:rsid w:val="00035407"/>
    <w:rsid w:val="00726157"/>
    <w:rsid w:val="00AF4974"/>
    <w:rsid w:val="00BC4E66"/>
    <w:rsid w:val="00C2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9414"/>
  <w15:chartTrackingRefBased/>
  <w15:docId w15:val="{67533221-D749-4D04-AE1F-EF83F80D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Mathematica\Chem%201b%20Sets\TitrationCurv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Mathematica\Chem%201b%20Sets\TitrationCurv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Titration of Ba(OH)2 against a Monoprotic Acid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pH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Sheet1!$A$7:$A$21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22</c:v>
                </c:pt>
                <c:pt idx="6">
                  <c:v>23</c:v>
                </c:pt>
                <c:pt idx="7">
                  <c:v>25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45</c:v>
                </c:pt>
                <c:pt idx="14">
                  <c:v>50</c:v>
                </c:pt>
              </c:numCache>
            </c:numRef>
          </c:xVal>
          <c:yVal>
            <c:numRef>
              <c:f>Sheet1!$B$7:$B$21</c:f>
              <c:numCache>
                <c:formatCode>General</c:formatCode>
                <c:ptCount val="15"/>
                <c:pt idx="0">
                  <c:v>2.88</c:v>
                </c:pt>
                <c:pt idx="1">
                  <c:v>4.16</c:v>
                </c:pt>
                <c:pt idx="2">
                  <c:v>4.58</c:v>
                </c:pt>
                <c:pt idx="3">
                  <c:v>4.9400000000000004</c:v>
                </c:pt>
                <c:pt idx="4">
                  <c:v>5.36</c:v>
                </c:pt>
                <c:pt idx="5">
                  <c:v>5.63</c:v>
                </c:pt>
                <c:pt idx="6">
                  <c:v>6.14</c:v>
                </c:pt>
                <c:pt idx="7">
                  <c:v>8.7899999999999991</c:v>
                </c:pt>
                <c:pt idx="8">
                  <c:v>11.42</c:v>
                </c:pt>
                <c:pt idx="9">
                  <c:v>11.89</c:v>
                </c:pt>
                <c:pt idx="10">
                  <c:v>12.1</c:v>
                </c:pt>
                <c:pt idx="11">
                  <c:v>12.37</c:v>
                </c:pt>
                <c:pt idx="12">
                  <c:v>12.52</c:v>
                </c:pt>
                <c:pt idx="13">
                  <c:v>12.62</c:v>
                </c:pt>
                <c:pt idx="14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62-48AC-BEF3-325F6C70A6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868872"/>
        <c:axId val="407873464"/>
      </c:scatterChart>
      <c:valAx>
        <c:axId val="407868872"/>
        <c:scaling>
          <c:orientation val="minMax"/>
          <c:max val="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 of Ba(OH)2 (mL)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873464"/>
        <c:crosses val="autoZero"/>
        <c:crossBetween val="midCat"/>
      </c:valAx>
      <c:valAx>
        <c:axId val="4078734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868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Titration of Ba(OH)2 against a Monoprotic Acid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pH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Sheet1!$A$7:$A$21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22</c:v>
                </c:pt>
                <c:pt idx="6">
                  <c:v>23</c:v>
                </c:pt>
                <c:pt idx="7">
                  <c:v>25</c:v>
                </c:pt>
                <c:pt idx="8">
                  <c:v>26</c:v>
                </c:pt>
                <c:pt idx="9">
                  <c:v>28</c:v>
                </c:pt>
                <c:pt idx="10">
                  <c:v>30</c:v>
                </c:pt>
                <c:pt idx="11">
                  <c:v>35</c:v>
                </c:pt>
                <c:pt idx="12">
                  <c:v>40</c:v>
                </c:pt>
                <c:pt idx="13">
                  <c:v>45</c:v>
                </c:pt>
                <c:pt idx="14">
                  <c:v>50</c:v>
                </c:pt>
              </c:numCache>
            </c:numRef>
          </c:xVal>
          <c:yVal>
            <c:numRef>
              <c:f>Sheet1!$B$7:$B$21</c:f>
              <c:numCache>
                <c:formatCode>General</c:formatCode>
                <c:ptCount val="15"/>
                <c:pt idx="0">
                  <c:v>2.88</c:v>
                </c:pt>
                <c:pt idx="1">
                  <c:v>4.16</c:v>
                </c:pt>
                <c:pt idx="2">
                  <c:v>4.58</c:v>
                </c:pt>
                <c:pt idx="3">
                  <c:v>4.9400000000000004</c:v>
                </c:pt>
                <c:pt idx="4">
                  <c:v>5.36</c:v>
                </c:pt>
                <c:pt idx="5">
                  <c:v>5.63</c:v>
                </c:pt>
                <c:pt idx="6">
                  <c:v>6.14</c:v>
                </c:pt>
                <c:pt idx="7">
                  <c:v>8.7899999999999991</c:v>
                </c:pt>
                <c:pt idx="8">
                  <c:v>11.42</c:v>
                </c:pt>
                <c:pt idx="9">
                  <c:v>11.89</c:v>
                </c:pt>
                <c:pt idx="10">
                  <c:v>12.1</c:v>
                </c:pt>
                <c:pt idx="11">
                  <c:v>12.37</c:v>
                </c:pt>
                <c:pt idx="12">
                  <c:v>12.52</c:v>
                </c:pt>
                <c:pt idx="13">
                  <c:v>12.62</c:v>
                </c:pt>
                <c:pt idx="14">
                  <c:v>12.7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1A-45E9-B4A6-6D220D0B77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868872"/>
        <c:axId val="407873464"/>
      </c:scatterChart>
      <c:valAx>
        <c:axId val="407868872"/>
        <c:scaling>
          <c:orientation val="minMax"/>
          <c:max val="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 of Ba(OH)2 (mL)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873464"/>
        <c:crosses val="autoZero"/>
        <c:crossBetween val="midCat"/>
      </c:valAx>
      <c:valAx>
        <c:axId val="4078734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868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Neamati, Daniel A. (Daniel)</dc:creator>
  <cp:keywords/>
  <dc:description/>
  <cp:lastModifiedBy>Neamati, Daniel A. (Daniel)</cp:lastModifiedBy>
  <cp:revision>3</cp:revision>
  <dcterms:created xsi:type="dcterms:W3CDTF">2018-03-02T08:36:00Z</dcterms:created>
  <dcterms:modified xsi:type="dcterms:W3CDTF">2018-03-02T08:39:00Z</dcterms:modified>
</cp:coreProperties>
</file>