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0A" w:rsidRDefault="00EC3B38">
      <w:r>
        <w:rPr>
          <w:noProof/>
        </w:rPr>
        <w:drawing>
          <wp:inline distT="0" distB="0" distL="0" distR="0" wp14:anchorId="036E9656" wp14:editId="448A1F2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4FA474-056C-4255-9527-6B87E0E09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2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8"/>
    <w:rsid w:val="00035407"/>
    <w:rsid w:val="00C2590A"/>
    <w:rsid w:val="00E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50FD4-09B0-4B48-BFD0-4010DC3C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Ge_1_Sets\Lab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Distance</a:t>
            </a:r>
            <a:r>
              <a:rPr lang="en-US" sz="1100" baseline="0">
                <a:solidFill>
                  <a:sysClr val="windowText" lastClr="000000"/>
                </a:solidFill>
              </a:rPr>
              <a:t> to Age Relation of Seamount in the Hawaiian Seamount Chain</a:t>
            </a:r>
            <a:endParaRPr lang="en-US" sz="11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4268744531933508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9420384951881"/>
          <c:y val="0.16749999999999998"/>
          <c:w val="0.80416907261592296"/>
          <c:h val="0.6593365412656750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Age (Ma)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875109361329832E-2"/>
                  <c:y val="0.330472440944881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Sheet1!$A$2:$A$14</c:f>
              <c:numCache>
                <c:formatCode>General</c:formatCode>
                <c:ptCount val="13"/>
                <c:pt idx="0">
                  <c:v>94</c:v>
                </c:pt>
                <c:pt idx="1">
                  <c:v>140</c:v>
                </c:pt>
                <c:pt idx="2">
                  <c:v>210</c:v>
                </c:pt>
                <c:pt idx="3">
                  <c:v>230</c:v>
                </c:pt>
                <c:pt idx="4">
                  <c:v>220</c:v>
                </c:pt>
                <c:pt idx="5">
                  <c:v>280</c:v>
                </c:pt>
                <c:pt idx="6">
                  <c:v>300</c:v>
                </c:pt>
                <c:pt idx="7">
                  <c:v>380</c:v>
                </c:pt>
                <c:pt idx="8">
                  <c:v>560</c:v>
                </c:pt>
                <c:pt idx="9">
                  <c:v>810</c:v>
                </c:pt>
                <c:pt idx="10">
                  <c:v>1090</c:v>
                </c:pt>
                <c:pt idx="11">
                  <c:v>1250</c:v>
                </c:pt>
                <c:pt idx="12">
                  <c:v>1860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0.4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  <c:pt idx="4">
                  <c:v>1.3</c:v>
                </c:pt>
                <c:pt idx="5">
                  <c:v>1.3</c:v>
                </c:pt>
                <c:pt idx="6">
                  <c:v>1.8</c:v>
                </c:pt>
                <c:pt idx="7">
                  <c:v>2.6</c:v>
                </c:pt>
                <c:pt idx="8">
                  <c:v>5.0999999999999996</c:v>
                </c:pt>
                <c:pt idx="9">
                  <c:v>7.2</c:v>
                </c:pt>
                <c:pt idx="10">
                  <c:v>10.3</c:v>
                </c:pt>
                <c:pt idx="11">
                  <c:v>12</c:v>
                </c:pt>
                <c:pt idx="12">
                  <c:v>19.899999999999999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A9-4B05-AB5E-82E15672C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833456"/>
        <c:axId val="400841984"/>
      </c:scatterChart>
      <c:valAx>
        <c:axId val="40083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Distance from the Loihi</a:t>
                </a:r>
                <a:r>
                  <a:rPr lang="en-US" baseline="0">
                    <a:solidFill>
                      <a:schemeClr val="tx1"/>
                    </a:solidFill>
                  </a:rPr>
                  <a:t> Seamount, Hawaii (km)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41984"/>
        <c:crosses val="autoZero"/>
        <c:crossBetween val="midCat"/>
      </c:valAx>
      <c:valAx>
        <c:axId val="40084198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Age of Seamount</a:t>
                </a:r>
                <a:r>
                  <a:rPr lang="en-US" baseline="0">
                    <a:solidFill>
                      <a:schemeClr val="tx1"/>
                    </a:solidFill>
                  </a:rPr>
                  <a:t> (Million Years from Present)</a:t>
                </a:r>
                <a:endParaRPr lang="en-US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9.1512239762068185E-3"/>
              <c:y val="0.150114942528735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83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Neamati, Daniel A. (Daniel)</dc:creator>
  <cp:keywords/>
  <dc:description/>
  <cp:lastModifiedBy>Neamati, Daniel A. (Daniel)</cp:lastModifiedBy>
  <cp:revision>1</cp:revision>
  <dcterms:created xsi:type="dcterms:W3CDTF">2018-05-30T06:55:00Z</dcterms:created>
  <dcterms:modified xsi:type="dcterms:W3CDTF">2018-05-30T06:57:00Z</dcterms:modified>
</cp:coreProperties>
</file>