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Considerando que você me ajudou a construir toda a estrutura do trabalho (que ainda não finalizei), me ajude a refazer a seção de Materiais e Métodos. (Arquivei um exemplo de um trabalho bem construído, do Daniel Afonso).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0" w:name="base-ui-_r_8a4_"/>
      <w:bookmarkEnd w:id="0"/>
      <w:r>
        <w:rPr/>
        <w:t>4:49 PM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caps w:val="false"/>
          <w:smallCaps w:val="false"/>
        </w:rPr>
        <w:t>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caps w:val="false"/>
          <w:smallCaps w:val="false"/>
        </w:rPr>
        <w:t></w:t>
      </w:r>
      <w:r>
        <w:rPr/>
        <w:t>2 / 2</w:t>
      </w:r>
      <w:r>
        <w:rPr>
          <w:caps w:val="false"/>
          <w:smallCaps w:val="false"/>
        </w:rPr>
        <w:t>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Vou primeiro te explicar o diagnóstico do que precisa mudar e a estrutura que vou propor, e depois entrego o texto reescrito em um arquivo 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Estruturando seção de Materiais e Métodos com ferramentas técnicas</w:t>
      </w:r>
    </w:p>
    <w:p>
      <w:pPr>
        <w:pStyle w:val="BodyText"/>
        <w:bidi w:val="0"/>
        <w:ind w:hanging="0" w:start="0" w:end="0"/>
        <w:jc w:val="start"/>
        <w:rPr/>
      </w:pPr>
      <w:r>
        <w:rPr/>
        <w:t>Estruturando seção de Materiais e Métodos com ferramentas técnicas</w:t>
      </w:r>
    </w:p>
    <w:p>
      <w:pPr>
        <w:pStyle w:val="BodyText"/>
        <w:bidi w:val="0"/>
        <w:ind w:hanging="0" w:start="0" w:end="0"/>
        <w:jc w:val="start"/>
        <w:rPr/>
      </w:pPr>
      <w:r>
        <w:rPr/>
        <w:t>Vou primeiro te explicar o diagnóstico do que precisa mudar e a estrutura que vou propor, e depois entrego o texto reescrito em um arquivo .docx que você pode colar direto no seu LaTeX/Word.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Estruturou seção acadêmica com metodologia, métricas e análise estatística</w:t>
      </w:r>
    </w:p>
    <w:p>
      <w:pPr>
        <w:pStyle w:val="BodyText"/>
        <w:bidi w:val="0"/>
        <w:ind w:hanging="0" w:start="0" w:end="0"/>
        <w:jc w:val="start"/>
        <w:rPr/>
      </w:pPr>
      <w:r>
        <w:rPr/>
        <w:t>Estruturou seção acadêmica com metodologia, métricas e análise estatística</w:t>
      </w:r>
    </w:p>
    <w:p>
      <w:pPr>
        <w:pStyle w:val="Heading3"/>
        <w:bidi w:val="0"/>
        <w:ind w:hanging="0" w:start="0" w:end="0"/>
        <w:jc w:val="start"/>
        <w:rPr/>
      </w:pPr>
      <w:r>
        <w:rPr/>
        <w:t>Diagnóstico do que precisa mudar</w:t>
      </w:r>
    </w:p>
    <w:p>
      <w:pPr>
        <w:pStyle w:val="BodyText"/>
        <w:bidi w:val="0"/>
        <w:jc w:val="start"/>
        <w:rPr/>
      </w:pPr>
      <w:r>
        <w:rPr/>
        <w:t xml:space="preserve">Antes de mostrar o texto, deixa eu te explicar </w:t>
      </w:r>
      <w:r>
        <w:rPr>
          <w:rStyle w:val="Strong"/>
        </w:rPr>
        <w:t>por que</w:t>
      </w:r>
      <w:r>
        <w:rPr/>
        <w:t xml:space="preserve"> a sua atual seção de Materiais e Métodos precisa ser reescrita — não é só por questão de estilo. Compare os dois momentos do seu trabalho: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está escrito hoje (versão antiga, do TCC I):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Fala em 5 LLMs comerciais (ChatGPT, Deepseek, Copilot, Gemini, Grok)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Diz que serão geradas regras "manualmente" pelas LLMs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Menciona 3.000 regras de treinamento e 400 de teste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Métricas vagas: "Distância do Cosseno, TF-IDF, Jaccard - à definir"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Não menciona LangGraph, ChromaDB, Llama 3.1, pySigma, validação iterativa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Não formaliza hipóteses estatísticas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Não menciona McNemar/Cochran 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o seu trabalho realmente virou (versão atual):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Três estratégias controladas: </w:t>
      </w:r>
      <w:r>
        <w:rPr>
          <w:rStyle w:val="Emphasis"/>
        </w:rPr>
        <w:t>zero-shot</w:t>
      </w:r>
      <w:r>
        <w:rPr/>
        <w:t xml:space="preserve">, engenharia de prompt e agente autônomo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Agente em LangGraph com 5 nós + roteador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RAG com ChromaDB e </w:t>
      </w:r>
      <w:r>
        <w:rPr>
          <w:rStyle w:val="Emphasis"/>
        </w:rPr>
        <w:t>embeddings</w:t>
      </w:r>
      <w:r>
        <w:rPr/>
        <w:t xml:space="preserve"> </w:t>
      </w:r>
      <w:r>
        <w:rPr>
          <w:rStyle w:val="SourceText"/>
        </w:rPr>
        <w:t>all-MiniLM-L6-v2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LLM local Llama 3.1 8B (ou Qwen 2.5 1.5B no laptop)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Validação tripla no Nó 5 (PyYAML → estrutura → pySigma)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50 regras no RAG, 50 (ou 40) em teste — </w:t>
      </w:r>
      <w:r>
        <w:rPr>
          <w:rStyle w:val="Emphasis"/>
        </w:rPr>
        <w:t>datasets</w:t>
      </w:r>
      <w:r>
        <w:rPr/>
        <w:t xml:space="preserve"> separados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Hipóteses formalizadas (H₀ e H₁) e testes pareados (McNemar/Cochran/t-pareado) </w:t>
      </w:r>
    </w:p>
    <w:p>
      <w:pPr>
        <w:pStyle w:val="BodyText"/>
        <w:bidi w:val="0"/>
        <w:jc w:val="start"/>
        <w:rPr/>
      </w:pPr>
      <w:r>
        <w:rPr>
          <w:rStyle w:val="Strong"/>
        </w:rPr>
        <w:t>Ou seja:</w:t>
      </w:r>
      <w:r>
        <w:rPr/>
        <w:t xml:space="preserve"> a seção atual descreve um trabalho que você não está mais fazendo. Bancas leem essa incoerência imediatamente. É preciso reescrever para refletir a arquitetura real.</w:t>
      </w:r>
    </w:p>
    <w:p>
      <w:pPr>
        <w:pStyle w:val="Heading3"/>
        <w:bidi w:val="0"/>
        <w:jc w:val="start"/>
        <w:rPr/>
      </w:pPr>
      <w:r>
        <w:rPr/>
        <w:t>Estrutura que vou propor (inspirada na do Daniel Afonso)</w:t>
      </w:r>
    </w:p>
    <w:p>
      <w:pPr>
        <w:pStyle w:val="BodyText"/>
        <w:bidi w:val="0"/>
        <w:jc w:val="start"/>
        <w:rPr/>
      </w:pPr>
      <w:r>
        <w:rPr/>
        <w:t>O TCC do Daniel Afonso, que você arquivou como exemplo, tem uma estrutura limpa e que segue boas práticas da UTFPR: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Parágrafo de abertura</w:t>
      </w:r>
      <w:r>
        <w:rPr/>
        <w:t xml:space="preserve"> dizendo o que o capítulo descreve.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3.1 Materiais</w:t>
      </w:r>
      <w:r>
        <w:rPr/>
        <w:t xml:space="preserve"> — um Quadro com ferramentas, versões, links e finalidade. Esse formato é praticamente exigido pela banca.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3.2 Base de Dados</w:t>
      </w:r>
      <w:r>
        <w:rPr/>
        <w:t xml:space="preserve"> — descrição do conjunto de dados com tabela de quantidades.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3.3 Métodos</w:t>
      </w:r>
      <w:r>
        <w:rPr/>
        <w:t xml:space="preserve"> — sub-fases numeradas, com um fluxograma (Figura) sintetizando as etapas.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Subseções específicas</w:t>
      </w:r>
      <w:r>
        <w:rPr/>
        <w:t xml:space="preserve"> para cada etapa do método (pré-processamento, treinamento, métricas). </w:t>
      </w:r>
    </w:p>
    <w:p>
      <w:pPr>
        <w:pStyle w:val="BodyText"/>
        <w:bidi w:val="0"/>
        <w:jc w:val="start"/>
        <w:rPr/>
      </w:pPr>
      <w:r>
        <w:rPr/>
        <w:t>Vou seguir essa mesma arquitetura, adaptada ao seu domínio. O resultado fica: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3 MATERIAIS E MÉTODOS</w:t>
      </w:r>
      <w:r>
        <w:rPr/>
        <w:t xml:space="preserve"> (intro)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3.1 Materiais</w:t>
      </w:r>
      <w:r>
        <w:rPr/>
        <w:t xml:space="preserve"> (Quadro 2 com todas as tecnologias)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3.2 Base de Dados</w:t>
      </w:r>
      <w:r>
        <w:rPr/>
        <w:t xml:space="preserve"> (regras SigmaHQ, particionamento RAG/teste, justificativa do split)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3.3 Métodos</w:t>
      </w:r>
      <w:r>
        <w:rPr/>
        <w:t xml:space="preserve"> (intro + fluxograma sugerido)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3.3.1 Primeira fase — Geração </w:t>
      </w:r>
      <w:r>
        <w:rPr>
          <w:rStyle w:val="Emphasis"/>
        </w:rPr>
        <w:t>zero-shot</w:t>
      </w:r>
      <w:r>
        <w:rPr/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3.3.2 Segunda fase — Engenharia de </w:t>
      </w:r>
      <w:r>
        <w:rPr>
          <w:rStyle w:val="Emphasis"/>
        </w:rPr>
        <w:t>prompt</w:t>
      </w:r>
      <w:r>
        <w:rPr/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3.3.3 Terceira fase — Agente autônomo com RAG e validação iterativa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3.4 Métricas de Avaliação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3.5 Formulação das Hipóteses e Análise Estatística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Agora vou gerar o arquivo Word.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Ran 5 commands, created a file</w:t>
      </w:r>
    </w:p>
    <w:p>
      <w:pPr>
        <w:pStyle w:val="BodyText"/>
        <w:bidi w:val="0"/>
        <w:ind w:hanging="0" w:start="0" w:end="0"/>
        <w:jc w:val="start"/>
        <w:rPr/>
      </w:pPr>
      <w:r>
        <w:rPr/>
        <w:t>Ran 5 commands, created a file</w:t>
      </w:r>
    </w:p>
    <w:p>
      <w:pPr>
        <w:pStyle w:val="Heading3"/>
        <w:bidi w:val="0"/>
        <w:ind w:hanging="0" w:start="0" w:end="0"/>
        <w:jc w:val="start"/>
        <w:rPr/>
      </w:pPr>
      <w:r>
        <w:rPr/>
        <w:t>O que mudou — explicação pedagógica</w:t>
      </w:r>
    </w:p>
    <w:p>
      <w:pPr>
        <w:pStyle w:val="BodyText"/>
        <w:bidi w:val="0"/>
        <w:jc w:val="start"/>
        <w:rPr/>
      </w:pPr>
      <w:r>
        <w:rPr/>
        <w:t xml:space="preserve">Para você não só usar o texto, mas </w:t>
      </w:r>
      <w:r>
        <w:rPr>
          <w:rStyle w:val="Strong"/>
        </w:rPr>
        <w:t>entender as escolhas</w:t>
      </w:r>
      <w:r>
        <w:rPr/>
        <w:t xml:space="preserve"> (e poder defender na banca), aqui está o racional das principais decisões metodológicas que coloquei no arquivo: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Parágrafo de abertura com tipologia da pesquisa.</w:t>
      </w:r>
      <w:r>
        <w:rPr/>
        <w:t xml:space="preserve"> Toda banca olha o início de Materiais e Métodos procurando três coisas: natureza (básica/aplicada), abordagem (qualitativa/quantitativa/mista) e desenho (experimental/observacional). Coloquei isso explicitamente — "pesquisa aplicada, quantitativa, desenho experimental controlado" — e já justifiquei </w:t>
      </w:r>
      <w:r>
        <w:rPr>
          <w:rStyle w:val="Emphasis"/>
        </w:rPr>
        <w:t>por que</w:t>
      </w:r>
      <w:r>
        <w:rPr/>
        <w:t xml:space="preserve"> o desenho gera dados pareados. Isso pavimenta o caminho para a Seção 3.5 (estatística).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Quadro 2 com 14 ferramentas.</w:t>
      </w:r>
      <w:r>
        <w:rPr/>
        <w:t xml:space="preserve"> Comparado à sua versão antiga (que só citava "Python, VS Code, LangChain"), aqui está a stack completa que você de fato usa, com versões plausíveis. Confira na sua máquina e ajuste as versões exatas com </w:t>
      </w:r>
      <w:r>
        <w:rPr>
          <w:rStyle w:val="SourceText"/>
        </w:rPr>
        <w:t>pip freeze</w:t>
      </w:r>
      <w:r>
        <w:rPr/>
        <w:t xml:space="preserve"> antes de submeter. A coluna "Finalidade" é o que diferencia um Quadro acadêmico de uma lista de compras — cada ferramenta tem um papel justificado.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Justificativa de cada escolha técnica integrada ao texto, e não relegada a notas.</w:t>
      </w:r>
      <w:r>
        <w:rPr/>
        <w:t xml:space="preserve"> Por que Llama 3.1 8B? Justifiquei: pesos abertos, execução local, reprodutibilidade, privacidade. Por que </w:t>
      </w:r>
      <w:r>
        <w:rPr>
          <w:rStyle w:val="SourceText"/>
        </w:rPr>
        <w:t>all-MiniLM-L6-v2</w:t>
      </w:r>
      <w:r>
        <w:rPr/>
        <w:t>? Justifiquei: leve, baseline na literatura, roda em CPU. Banca adora ver isso, porque mostra que a escolha não foi "porque o tutorial usava".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Particionamento dos dados como subseção própria (3.2 Base de Dados).</w:t>
      </w:r>
      <w:r>
        <w:rPr/>
        <w:t xml:space="preserve"> Esse é exatamente o padrão do Daniel Afonso, e é necessário para você poder defender a separação RAG/teste como uma decisão metodológica forte — generalização zero-shot assistida por RAG. Note que mudei os números da sua v1 (3000/400) para os números reais do seu projeto (50/50). Se você ampliar o experimento, é só ajustar a tabela.</w:t>
      </w:r>
    </w:p>
    <w:p>
      <w:pPr>
        <w:pStyle w:val="BodyText"/>
        <w:bidi w:val="0"/>
        <w:jc w:val="start"/>
        <w:rPr/>
      </w:pPr>
      <w:r>
        <w:rPr>
          <w:rStyle w:val="Strong"/>
        </w:rPr>
        <w:t>5. As três fases em paralelo, como camadas incrementais.</w:t>
      </w:r>
      <w:r>
        <w:rPr/>
        <w:t xml:space="preserve"> Note o framing: cada fase </w:t>
      </w:r>
      <w:r>
        <w:rPr>
          <w:rStyle w:val="Strong"/>
        </w:rPr>
        <w:t>isola um fator</w:t>
      </w:r>
      <w:r>
        <w:rPr/>
        <w:t>. Da fase 1 para a 2, muda só o prompt (LLM e entradas iguais). Da fase 2 para a 3, muda só a arquitetura (prompt e LLM iguais). Esse é o desenho de um experimento controlado — a banca pode tentar te derrubar perguntando "como você sabe que o ganho veio do RAG e não da LLM?". A resposta está na construção do experimento.</w:t>
      </w:r>
    </w:p>
    <w:p>
      <w:pPr>
        <w:pStyle w:val="BodyText"/>
        <w:bidi w:val="0"/>
        <w:jc w:val="start"/>
        <w:rPr/>
      </w:pPr>
      <w:r>
        <w:rPr>
          <w:rStyle w:val="Strong"/>
        </w:rPr>
        <w:t>6. Descrição do agente em 5 nós + roteador.</w:t>
      </w:r>
      <w:r>
        <w:rPr/>
        <w:t xml:space="preserve"> Substitui a descrição vaga "agente especializado treinado" da v1 pela arquitetura real. Os nós estão descritos no nível certo para Materiais e Métodos — o que cada um faz, sem entrar em código (código vai para o capítulo de Resultados/Implementação).</w:t>
      </w:r>
    </w:p>
    <w:p>
      <w:pPr>
        <w:pStyle w:val="BodyText"/>
        <w:bidi w:val="0"/>
        <w:jc w:val="start"/>
        <w:rPr/>
      </w:pPr>
      <w:r>
        <w:rPr>
          <w:rStyle w:val="Strong"/>
        </w:rPr>
        <w:t>7. Métricas explicitamente operacionalizadas.</w:t>
      </w:r>
      <w:r>
        <w:rPr/>
        <w:t xml:space="preserve"> Cada métrica tem tipo (binária/contínua), faixa de valores e </w:t>
      </w:r>
      <w:r>
        <w:rPr>
          <w:rStyle w:val="Emphasis"/>
        </w:rPr>
        <w:t>como é calculada na prática</w:t>
      </w:r>
      <w:r>
        <w:rPr/>
        <w:t>. "À definir" foi substituído por definição operacional completa. Sem isso, a Seção 3.5 (estatística) não fecha.</w:t>
      </w:r>
    </w:p>
    <w:p>
      <w:pPr>
        <w:pStyle w:val="BodyText"/>
        <w:bidi w:val="0"/>
        <w:jc w:val="start"/>
        <w:rPr/>
      </w:pPr>
      <w:r>
        <w:rPr>
          <w:rStyle w:val="Strong"/>
        </w:rPr>
        <w:t>8. Hipóteses formais e testes escolhidos pela natureza da variável.</w:t>
      </w:r>
      <w:r>
        <w:rPr/>
        <w:t xml:space="preserve"> Aqui vale uma observação importante: eu </w:t>
      </w:r>
      <w:r>
        <w:rPr>
          <w:rStyle w:val="Emphasis"/>
        </w:rPr>
        <w:t>não</w:t>
      </w:r>
      <w:r>
        <w:rPr/>
        <w:t xml:space="preserve"> usei só McNemar/Cochran (sua versão original). Adicionei a árvore de decisão completa: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Binária pareada → Cochran global → McNemar pós-hoc com Bonferroni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Contínua pareada → Shapiro-Wilk para checar normalidade → ANOVA-RM ou Friedman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Pós-hoc → t-pareado ou Wilcoxon, sempre com Bonferroni </w:t>
      </w:r>
    </w:p>
    <w:p>
      <w:pPr>
        <w:pStyle w:val="BodyText"/>
        <w:bidi w:val="0"/>
        <w:jc w:val="start"/>
        <w:rPr/>
      </w:pPr>
      <w:r>
        <w:rPr/>
        <w:t xml:space="preserve">E acrescentei algo que </w:t>
      </w:r>
      <w:r>
        <w:rPr>
          <w:rStyle w:val="Strong"/>
        </w:rPr>
        <w:t>diferencia trabalhos acadêmicos maduros</w:t>
      </w:r>
      <w:r>
        <w:rPr/>
        <w:t xml:space="preserve">: reportar </w:t>
      </w:r>
      <w:r>
        <w:rPr>
          <w:rStyle w:val="Strong"/>
        </w:rPr>
        <w:t>tamanho do efeito</w:t>
      </w:r>
      <w:r>
        <w:rPr/>
        <w:t xml:space="preserve"> (Cohen's d, V de Cramér), não apenas p-valor. Hoje é prática recomendada em estatística aplicada (Cumming, 2014), e mostra que você sabe que p &lt; 0,05 sozinho diz pouco.</w:t>
      </w:r>
    </w:p>
    <w:p>
      <w:pPr>
        <w:pStyle w:val="Heading3"/>
        <w:bidi w:val="0"/>
        <w:jc w:val="start"/>
        <w:rPr/>
      </w:pPr>
      <w:r>
        <w:rPr/>
        <w:t>Sugestões para você ajustar antes de submeter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Confira as versões das ferramentas no seu ambiente</w:t>
      </w:r>
      <w:r>
        <w:rPr/>
        <w:t xml:space="preserve"> (</w:t>
      </w:r>
      <w:r>
        <w:rPr>
          <w:rStyle w:val="SourceText"/>
        </w:rPr>
        <w:t>pip freeze</w:t>
      </w:r>
      <w:r>
        <w:rPr/>
        <w:t xml:space="preserve"> no venv do projeto). Coloquei valores plausíveis para o momento atual, mas você precisa usar as reais.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 Figura 7 (fluxograma) ainda precisa ser desenhada.</w:t>
      </w:r>
      <w:r>
        <w:rPr/>
        <w:t xml:space="preserve"> Sugiro usar o draw.io ou TikZ. Posso te ajudar a esboçar.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Decida se o teste de geração será só com Llama 3.1 ou com os dois (Llama + Qwen)</w:t>
      </w:r>
      <w:r>
        <w:rPr/>
        <w:t xml:space="preserve"> — se for com os dois, você ganha uma análise extra muito rica e o texto da Seção 3.3.3 precisa de uma frase a mais.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 referência do Cumming (2014) e do McNemar (1947)</w:t>
      </w:r>
      <w:r>
        <w:rPr/>
        <w:t xml:space="preserve"> precisam entrar no seu .bib. </w:t>
      </w:r>
    </w:p>
    <w:p>
      <w:pPr>
        <w:pStyle w:val="BodyText"/>
        <w:bidi w:val="0"/>
        <w:jc w:val="start"/>
        <w:rPr/>
      </w:pPr>
      <w:r>
        <w:rPr/>
        <w:t xml:space="preserve">Quer que eu também rascunhe o </w:t>
      </w:r>
      <w:r>
        <w:rPr>
          <w:rStyle w:val="Strong"/>
        </w:rPr>
        <w:t>fluxograma metodológico (Figura 7)</w:t>
      </w:r>
      <w:r>
        <w:rPr/>
        <w:t xml:space="preserve"> ou o </w:t>
      </w:r>
      <w:r>
        <w:rPr>
          <w:rStyle w:val="Strong"/>
        </w:rPr>
        <w:t>bloco da Seção 3.5 já com os comandos Python que você vai usar</w:t>
      </w:r>
      <w:r>
        <w:rPr/>
        <w:t xml:space="preserve"> (com </w:t>
      </w:r>
      <w:r>
        <w:rPr>
          <w:rStyle w:val="SourceText"/>
        </w:rPr>
        <w:t>statsmodels</w:t>
      </w:r>
      <w:r>
        <w:rPr/>
        <w:t xml:space="preserve"> e </w:t>
      </w:r>
      <w:r>
        <w:rPr>
          <w:rStyle w:val="SourceText"/>
        </w:rPr>
        <w:t>scipy</w:t>
      </w:r>
      <w:r>
        <w:rPr/>
        <w:t>)?</w:t>
      </w:r>
    </w:p>
    <w:p>
      <w:pPr>
        <w:pStyle w:val="BodyText"/>
        <w:bidi w:val="0"/>
        <w:spacing w:before="0" w:after="0"/>
        <w:jc w:val="start"/>
        <w:rPr/>
      </w:pPr>
      <w:r>
        <w:rPr/>
        <w:t>Materiais e metodos v2</w:t>
      </w:r>
    </w:p>
    <w:p>
      <w:pPr>
        <w:pStyle w:val="BodyText"/>
        <w:bidi w:val="0"/>
        <w:spacing w:before="0" w:after="0"/>
        <w:jc w:val="start"/>
        <w:rPr/>
      </w:pPr>
      <w:r>
        <w:rPr/>
        <w:t>Document · DOCX 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Presented file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Presented file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bidi w:val="0"/>
        <w:jc w:val="start"/>
        <w:rPr/>
      </w:pPr>
      <w:r>
        <w:rPr/>
        <w:t>You said: a descrição da arquitetura agêntica e o pipeline de processamento de dados é feita aqui ou em resultados?</w:t>
      </w:r>
    </w:p>
    <w:p>
      <w:pPr>
        <w:pStyle w:val="BodyText"/>
        <w:bidi w:val="0"/>
        <w:ind w:hanging="0" w:start="0" w:end="0"/>
        <w:jc w:val="start"/>
        <w:rPr/>
      </w:pPr>
      <w:r>
        <w:rPr/>
        <w:t>a descrição da arquitetura agêntica e o pipeline de processamento de dados é feita aqui ou em resultados?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" w:name="base-ui-_r_8d1_"/>
      <w:bookmarkEnd w:id="1"/>
      <w:r>
        <w:rPr/>
        <w:t>5:20 PM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Excelente pergunta — e é justamente uma das dúvidas mais comuns em TCCs da UTFPR de Engenharia de Computação.</w:t>
      </w:r>
    </w:p>
    <w:p>
      <w:pPr>
        <w:pStyle w:val="BodyText"/>
        <w:bidi w:val="0"/>
        <w:jc w:val="start"/>
        <w:rPr/>
      </w:pPr>
      <w:r>
        <w:rPr/>
        <w:t xml:space="preserve">Excelente pergunta — e é justamente uma das dúvidas mais comuns em TCCs da UTFPR de Engenharia de Computação. A resposta curta é: </w:t>
      </w:r>
      <w:r>
        <w:rPr>
          <w:rStyle w:val="Strong"/>
        </w:rPr>
        <w:t>depende do nível de detalhe</w:t>
      </w:r>
      <w:r>
        <w:rPr/>
        <w:t>, e a regra prática é simples.</w:t>
      </w:r>
    </w:p>
    <w:p>
      <w:pPr>
        <w:pStyle w:val="Heading3"/>
        <w:bidi w:val="0"/>
        <w:jc w:val="start"/>
        <w:rPr/>
      </w:pPr>
      <w:r>
        <w:rPr/>
        <w:t>A regra dos dois níveis</w:t>
      </w:r>
    </w:p>
    <w:p>
      <w:pPr>
        <w:pStyle w:val="BodyText"/>
        <w:bidi w:val="0"/>
        <w:jc w:val="start"/>
        <w:rPr/>
      </w:pPr>
      <w:r>
        <w:rPr/>
        <w:t>Pense em duas camadas de descrição:</w:t>
      </w:r>
    </w:p>
    <w:p>
      <w:pPr>
        <w:pStyle w:val="BodyText"/>
        <w:bidi w:val="0"/>
        <w:jc w:val="start"/>
        <w:rPr/>
      </w:pPr>
      <w:r>
        <w:rPr>
          <w:rStyle w:val="Strong"/>
        </w:rPr>
        <w:t>Camada 1 — O quê e por quê (vai em Materiais e Métodos)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Quais são os nós do agente, em que ordem se conectam, qual o papel de cada um.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 que essa arquitetura foi escolhida (justificativa metodológica).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Como os dados são particionados, vetorizados, recuperados — no nível de princípio.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Quais bibliotecas, modelos e parâmetros foram usados.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Quais métricas e testes serão aplicados.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Camada 2 — O como concreto (vai em Resultados)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Trechos de código do </w:t>
      </w:r>
      <w:r>
        <w:rPr>
          <w:rStyle w:val="SourceText"/>
        </w:rPr>
        <w:t>sigma_agent.py</w:t>
      </w:r>
      <w:r>
        <w:rPr/>
        <w:t xml:space="preserve">, </w:t>
      </w:r>
      <w:r>
        <w:rPr>
          <w:rStyle w:val="SourceText"/>
        </w:rPr>
        <w:t>criacao_bd.py</w:t>
      </w:r>
      <w:r>
        <w:rPr/>
        <w:t xml:space="preserve">, </w:t>
      </w:r>
      <w:r>
        <w:rPr>
          <w:rStyle w:val="SourceText"/>
        </w:rPr>
        <w:t>gerador_datasets_unificado.py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Prints de tela do agente rodando, mostrando os logs dos nós.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Snippets de YAML gerados como exemplo.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Diagrama detalhado da máquina de estados com as arestas condicionais.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Decisões de implementação específicas (ex: "o UUID foi corrigido programaticamente porque o Qwen alucinava o campo", "o k do RAG foi fixado em 5 após testes preliminares").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Os números empíricos que sustentam essas escolhas. </w:t>
      </w:r>
    </w:p>
    <w:p>
      <w:pPr>
        <w:pStyle w:val="Heading3"/>
        <w:bidi w:val="0"/>
        <w:jc w:val="start"/>
        <w:rPr/>
      </w:pPr>
      <w:r>
        <w:rPr/>
        <w:t>Por que essa divisão importa</w:t>
      </w:r>
    </w:p>
    <w:p>
      <w:pPr>
        <w:pStyle w:val="BodyText"/>
        <w:bidi w:val="0"/>
        <w:jc w:val="start"/>
        <w:rPr/>
      </w:pPr>
      <w:r>
        <w:rPr/>
        <w:t>Há uma razão epistemológica e uma razão prática.</w:t>
      </w:r>
    </w:p>
    <w:p>
      <w:pPr>
        <w:pStyle w:val="BodyText"/>
        <w:bidi w:val="0"/>
        <w:jc w:val="start"/>
        <w:rPr/>
      </w:pPr>
      <w:r>
        <w:rPr>
          <w:rStyle w:val="Strong"/>
        </w:rPr>
        <w:t>Razão epistemológica.</w:t>
      </w:r>
      <w:r>
        <w:rPr/>
        <w:t xml:space="preserve"> Materiais e Métodos descreve o que </w:t>
      </w:r>
      <w:r>
        <w:rPr>
          <w:rStyle w:val="Emphasis"/>
        </w:rPr>
        <w:t>qualquer pesquisador faria</w:t>
      </w:r>
      <w:r>
        <w:rPr/>
        <w:t xml:space="preserve"> para reproduzir o seu experimento — é uma seção de natureza prescritiva e atemporal. Resultados descreve o que </w:t>
      </w:r>
      <w:r>
        <w:rPr>
          <w:rStyle w:val="Emphasis"/>
        </w:rPr>
        <w:t>você</w:t>
      </w:r>
      <w:r>
        <w:rPr/>
        <w:t xml:space="preserve"> fez e observou — é uma seção descritiva e específica do seu caso. Se um pesquisador da Alemanha quiser reproduzir o seu trabalho, ele lê Materiais e Métodos e consegue reconstruir a arquitetura. Mas só descobre que "o Qwen alucinava UUIDs e foi necessário sanitização determinística" lendo o seu Resultados — porque isso é um achado seu, não uma prescrição metodológica.</w:t>
      </w:r>
    </w:p>
    <w:p>
      <w:pPr>
        <w:pStyle w:val="BodyText"/>
        <w:bidi w:val="0"/>
        <w:jc w:val="start"/>
        <w:rPr/>
      </w:pPr>
      <w:r>
        <w:rPr>
          <w:rStyle w:val="Strong"/>
        </w:rPr>
        <w:t>Razão prática.</w:t>
      </w:r>
      <w:r>
        <w:rPr/>
        <w:t xml:space="preserve"> O guia da UTFPR (que está no seu </w:t>
      </w:r>
      <w:r>
        <w:rPr>
          <w:rStyle w:val="SourceText"/>
        </w:rPr>
        <w:t>tcc_v2.docx</w:t>
      </w:r>
      <w:r>
        <w:rPr/>
        <w:t xml:space="preserve">) é bem explícito sobre isso. Volto a citar de lá: </w:t>
      </w:r>
      <w:r>
        <w:rPr>
          <w:rStyle w:val="Emphasis"/>
        </w:rPr>
        <w:t>"Em materiais e método estão quais os recursos utilizados, neste capítulo é reportado como esses recursos foram utilizados para resolver o problema."</w:t>
      </w:r>
      <w:r>
        <w:rPr/>
        <w:t xml:space="preserve"> Esse "como" — com listagens de código, prints e detalhes da implementação — fica em Resultados. O guia inclusive diz: </w:t>
      </w:r>
      <w:r>
        <w:rPr>
          <w:rStyle w:val="Emphasis"/>
        </w:rPr>
        <w:t>"Sugere-se colocar listagens curtas de código, enfatizando aspectos específicos das tecnologias utilizadas ou da implementação"</w:t>
      </w:r>
      <w:r>
        <w:rPr/>
        <w:t xml:space="preserve"> — e isso está descrito justamente na seção de Resultados, não na de Materiais e Métodos.</w:t>
      </w:r>
    </w:p>
    <w:p>
      <w:pPr>
        <w:pStyle w:val="Heading3"/>
        <w:bidi w:val="0"/>
        <w:jc w:val="start"/>
        <w:rPr/>
      </w:pPr>
      <w:r>
        <w:rPr/>
        <w:t>Aplicando ao seu caso concreto</w:t>
      </w:r>
    </w:p>
    <w:p>
      <w:pPr>
        <w:pStyle w:val="BodyText"/>
        <w:bidi w:val="0"/>
        <w:jc w:val="start"/>
        <w:rPr/>
      </w:pPr>
      <w:r>
        <w:rPr/>
        <w:t>Olhando para o que você tem, faço o seguinte mapeamento:</w:t>
      </w:r>
    </w:p>
    <w:p>
      <w:pPr>
        <w:pStyle w:val="BodyText"/>
        <w:bidi w:val="0"/>
        <w:jc w:val="start"/>
        <w:rPr/>
      </w:pPr>
      <w:r>
        <w:rPr>
          <w:rStyle w:val="Strong"/>
        </w:rPr>
        <w:t>Fica em Materiais e Métodos (3.3.3):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"O agente possui 5 nós em LangGraph: classificador, RAG, enriquecimento externo, gerador, validação tripla, com roteador condicional após o Nó 5."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"O Nó 5 valida em três camadas: PyYAML, estrutura Python, pySigma — organizadas em funil por custo."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"O loop de auto-correção é limitado a N tentativas."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"As 50 regras da base de conhecimento são vetorizadas com all-MiniLM-L6-v2 e indexadas no ChromaDB." </w:t>
      </w:r>
    </w:p>
    <w:p>
      <w:pPr>
        <w:pStyle w:val="BodyText"/>
        <w:bidi w:val="0"/>
        <w:jc w:val="start"/>
        <w:rPr/>
      </w:pPr>
      <w:r>
        <w:rPr/>
        <w:t>Tudo isso já está no arquivo que te entreguei. É o nível de "o quê e por quê".</w:t>
      </w:r>
    </w:p>
    <w:p>
      <w:pPr>
        <w:pStyle w:val="BodyText"/>
        <w:bidi w:val="0"/>
        <w:jc w:val="start"/>
        <w:rPr/>
      </w:pPr>
      <w:r>
        <w:rPr>
          <w:rStyle w:val="Strong"/>
        </w:rPr>
        <w:t>Fica em Resultados: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código real do </w:t>
      </w:r>
      <w:r>
        <w:rPr>
          <w:rStyle w:val="SourceText"/>
        </w:rPr>
        <w:t>no_5_validador()</w:t>
      </w:r>
      <w:r>
        <w:rPr/>
        <w:t xml:space="preserve"> mostrado em uma Listagem.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print do terminal mostrando "[1/3] Validando sintaxe... [2/3] Validando estrutura... [3/3] pySigma..."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descoberta de que o Qwen errava UUIDs e a Solução 2 (sanitização determinística por regex) foi adicionada.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ajuste do </w:t>
      </w:r>
      <w:r>
        <w:rPr>
          <w:rStyle w:val="SourceText"/>
        </w:rPr>
        <w:t>k</w:t>
      </w:r>
      <w:r>
        <w:rPr/>
        <w:t xml:space="preserve"> do RAG após observar que k=2 dava pouco contexto e k=20+re-ranking funcionou melhor.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diagrama detalhado da máquina de estados com setas mostrando o loop Nó 4 → Nó 5 → roteador → Nó 4.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Exemplos de YAML gerados em cada estratégia para uma mesma entrada (CVE-2023-38063, por exemplo), com comentários técnicos.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Discussão das limitações da arquitetura observadas empiricamente — aquele ponto sobre "RAG pode não ser a melhor estratégia para Sigma" que você já reconheceu na revisão de literatura. </w:t>
      </w:r>
    </w:p>
    <w:p>
      <w:pPr>
        <w:pStyle w:val="Heading3"/>
        <w:bidi w:val="0"/>
        <w:jc w:val="start"/>
        <w:rPr/>
      </w:pPr>
      <w:r>
        <w:rPr/>
        <w:t>Sobre o pipeline de dados especificamente</w:t>
      </w:r>
    </w:p>
    <w:p>
      <w:pPr>
        <w:pStyle w:val="BodyText"/>
        <w:bidi w:val="0"/>
        <w:jc w:val="start"/>
        <w:rPr/>
      </w:pPr>
      <w:r>
        <w:rPr/>
        <w:t xml:space="preserve">O pipeline </w:t>
      </w:r>
      <w:r>
        <w:rPr>
          <w:rStyle w:val="SourceText"/>
        </w:rPr>
        <w:t>gerador_datasets_unificado.py</w:t>
      </w:r>
      <w:r>
        <w:rPr/>
        <w:t xml:space="preserve"> → </w:t>
      </w:r>
      <w:r>
        <w:rPr>
          <w:rStyle w:val="SourceText"/>
        </w:rPr>
        <w:t>criacao_bd.py</w:t>
      </w:r>
      <w:r>
        <w:rPr/>
        <w:t xml:space="preserve"> → </w:t>
      </w:r>
      <w:r>
        <w:rPr>
          <w:rStyle w:val="SourceText"/>
        </w:rPr>
        <w:t>sigma_agent.py</w:t>
      </w:r>
      <w:r>
        <w:rPr/>
        <w:t xml:space="preserve"> segue a mesma lógica de divisão.</w:t>
      </w:r>
    </w:p>
    <w:p>
      <w:pPr>
        <w:pStyle w:val="BodyText"/>
        <w:bidi w:val="0"/>
        <w:jc w:val="start"/>
        <w:rPr/>
      </w:pPr>
      <w:r>
        <w:rPr/>
        <w:t xml:space="preserve">Em </w:t>
      </w:r>
      <w:r>
        <w:rPr>
          <w:rStyle w:val="Strong"/>
        </w:rPr>
        <w:t>Materiais e Métodos</w:t>
      </w:r>
      <w:r>
        <w:rPr/>
        <w:t>, você diz: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"As 100 regras foram coletadas do SigmaHQ e particionadas em duas bases disjuntas de 50 regras cada, garantindo diversidade quanto a logsource e categoria de detecção."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"A base de conhecimento foi vetorizada usando o modelo all-MiniLM-L6-v2 e persistida no ChromaDB." </w:t>
      </w:r>
    </w:p>
    <w:p>
      <w:pPr>
        <w:pStyle w:val="BodyText"/>
        <w:bidi w:val="0"/>
        <w:jc w:val="start"/>
        <w:rPr/>
      </w:pPr>
      <w:r>
        <w:rPr/>
        <w:t xml:space="preserve">Em </w:t>
      </w:r>
      <w:r>
        <w:rPr>
          <w:rStyle w:val="Strong"/>
        </w:rPr>
        <w:t>Resultados</w:t>
      </w:r>
      <w:r>
        <w:rPr/>
        <w:t>, você mostra: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Listagem de código do </w:t>
      </w:r>
      <w:r>
        <w:rPr>
          <w:rStyle w:val="SourceText"/>
        </w:rPr>
        <w:t>gerador_datasets_unificado.py</w:t>
      </w:r>
      <w:r>
        <w:rPr/>
        <w:t xml:space="preserve"> (ou trechos relevantes).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análise empírica de diversidade que você mencionou querendo fazer (similaridade média entre regras do dataset, distribuição por categoria).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Print mostrando a estrutura final das pastas </w:t>
      </w:r>
      <w:r>
        <w:rPr>
          <w:rStyle w:val="SourceText"/>
        </w:rPr>
        <w:t>rag_knowledge/</w:t>
      </w:r>
      <w:r>
        <w:rPr/>
        <w:t xml:space="preserve">, </w:t>
      </w:r>
      <w:r>
        <w:rPr>
          <w:rStyle w:val="SourceText"/>
        </w:rPr>
        <w:t>test_cases/</w:t>
      </w:r>
      <w:r>
        <w:rPr/>
        <w:t xml:space="preserve">, </w:t>
      </w:r>
      <w:r>
        <w:rPr>
          <w:rStyle w:val="SourceText"/>
        </w:rPr>
        <w:t>chroma_db/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Eventuais ajustes feitos no script após observação empírica. </w:t>
      </w:r>
    </w:p>
    <w:p>
      <w:pPr>
        <w:pStyle w:val="Heading3"/>
        <w:bidi w:val="0"/>
        <w:jc w:val="start"/>
        <w:rPr/>
      </w:pPr>
      <w:r>
        <w:rPr/>
        <w:t>Um cuidado importante</w:t>
      </w:r>
    </w:p>
    <w:p>
      <w:pPr>
        <w:pStyle w:val="BodyText"/>
        <w:bidi w:val="0"/>
        <w:jc w:val="start"/>
        <w:rPr/>
      </w:pPr>
      <w:r>
        <w:rPr/>
        <w:t xml:space="preserve">Note que há um caso especial: </w:t>
      </w:r>
      <w:r>
        <w:rPr>
          <w:rStyle w:val="Strong"/>
        </w:rPr>
        <w:t>diagrama da arquitetura</w:t>
      </w:r>
      <w:r>
        <w:rPr/>
        <w:t xml:space="preserve">. O fluxograma metodológico de alto nível (que sugeri como Figura 7 em Materiais e Métodos) é diferente do </w:t>
      </w:r>
      <w:r>
        <w:rPr>
          <w:rStyle w:val="Strong"/>
        </w:rPr>
        <w:t>diagrama detalhado da máquina de estados</w:t>
      </w:r>
      <w:r>
        <w:rPr/>
        <w:t xml:space="preserve"> (que vai em Resultados). O primeiro é abstrato — mostra "entradas → três estratégias em paralelo → avaliação → resultados". O segundo é concreto — mostra os 5 nós, as arestas condicionais, o loop com contador de tentativas, os tipos do </w:t>
      </w:r>
      <w:r>
        <w:rPr>
          <w:rStyle w:val="SourceText"/>
        </w:rPr>
        <w:t>GraphState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Bancas valorizam essa progressão narrativa: o leitor primeiro entende a </w:t>
      </w:r>
      <w:r>
        <w:rPr>
          <w:rStyle w:val="Emphasis"/>
        </w:rPr>
        <w:t>forma</w:t>
      </w:r>
      <w:r>
        <w:rPr/>
        <w:t xml:space="preserve"> do experimento (Materiais e Métodos), depois mergulha na </w:t>
      </w:r>
      <w:r>
        <w:rPr>
          <w:rStyle w:val="Emphasis"/>
        </w:rPr>
        <w:t>implementação</w:t>
      </w:r>
      <w:r>
        <w:rPr/>
        <w:t xml:space="preserve"> (Resultados).</w:t>
      </w:r>
    </w:p>
    <w:p>
      <w:pPr>
        <w:pStyle w:val="Heading3"/>
        <w:bidi w:val="0"/>
        <w:jc w:val="start"/>
        <w:rPr/>
      </w:pPr>
      <w:r>
        <w:rPr/>
        <w:t>Resumo prático</w:t>
      </w:r>
    </w:p>
    <w:tbl>
      <w:tblPr>
        <w:tblW w:w="82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739"/>
        <w:gridCol w:w="2199"/>
        <w:gridCol w:w="1271"/>
      </w:tblGrid>
      <w:tr>
        <w:trPr>
          <w:tblHeader w:val="true"/>
        </w:trPr>
        <w:tc>
          <w:tcPr>
            <w:tcW w:w="47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Conteúdo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Materiais e Métodos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Resultados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Lista dos 5 nós com função de cada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Justificativa metodológica do RAG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Código real do Nó 5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Print do terminal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Fluxograma de alto nível das 3 fases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Diagrama detalhado da máquina de estados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Decisão de k=20 + re-ranking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Anomalia do UUID e sanitização determinística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Exemplos de YAML gerados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Análise de diversidade dos datasets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Em outras palavras: a v2 que te entreguei está no nível certo de profundidade para Materiais e Métodos. O que vai </w:t>
      </w:r>
      <w:r>
        <w:rPr>
          <w:rStyle w:val="Strong"/>
        </w:rPr>
        <w:t>complementar</w:t>
      </w:r>
      <w:r>
        <w:rPr/>
        <w:t xml:space="preserve"> ela é o capítulo de Resultados, onde toda a riqueza do seu código e das suas descobertas empíricas finalmente aparece.</w:t>
      </w:r>
    </w:p>
    <w:p>
      <w:pPr>
        <w:pStyle w:val="BodyText"/>
        <w:bidi w:val="0"/>
        <w:jc w:val="start"/>
        <w:rPr/>
      </w:pPr>
      <w:r>
        <w:rPr/>
        <w:t>Quer que eu te ajude a estruturar o capítulo de Resultados já com essas marcações?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2290</Words>
  <Characters>11856</Characters>
  <CharactersWithSpaces>14008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2026-06-14T17:25:35Z</dcterms:created>
  <dc:creator/>
  <dc:description/>
  <dc:language>pt-BR</dc:language>
  <cp:lastModifiedBy/>
  <dcterms:modified xsi:type="dcterms:W3CDTF">2026-06-14T17:25:47Z</dcterms:modified>
  <cp:revision>1</cp:revision>
  <dc:subject/>
  <dc:title/>
</cp:coreProperties>
</file>