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0" w:right="1131" w:firstLine="0"/>
        <w:jc w:val="center"/>
        <w:rPr>
          <w:rFonts w:ascii="Arial" w:hAnsi="Arial"/>
          <w:b/>
          <w:sz w:val="26"/>
        </w:rPr>
      </w:pPr>
      <w:r>
        <w:rPr>
          <w:rFonts w:ascii="Arial" w:hAnsi="Arial"/>
          <w:b/>
          <w:sz w:val="26"/>
        </w:rPr>
        <w:t>UNIVERSIDADE</w:t>
      </w:r>
      <w:r>
        <w:rPr>
          <w:rFonts w:ascii="Arial" w:hAnsi="Arial"/>
          <w:b/>
          <w:spacing w:val="-18"/>
          <w:sz w:val="26"/>
        </w:rPr>
        <w:t> </w:t>
      </w:r>
      <w:r>
        <w:rPr>
          <w:rFonts w:ascii="Arial" w:hAnsi="Arial"/>
          <w:b/>
          <w:sz w:val="26"/>
        </w:rPr>
        <w:t>TECNOLÓGICA</w:t>
      </w:r>
      <w:r>
        <w:rPr>
          <w:rFonts w:ascii="Arial" w:hAnsi="Arial"/>
          <w:b/>
          <w:spacing w:val="-18"/>
          <w:sz w:val="26"/>
        </w:rPr>
        <w:t> </w:t>
      </w:r>
      <w:r>
        <w:rPr>
          <w:rFonts w:ascii="Arial" w:hAnsi="Arial"/>
          <w:b/>
          <w:sz w:val="26"/>
        </w:rPr>
        <w:t>FEDERAL</w:t>
      </w:r>
      <w:r>
        <w:rPr>
          <w:rFonts w:ascii="Arial" w:hAnsi="Arial"/>
          <w:b/>
          <w:spacing w:val="-17"/>
          <w:sz w:val="26"/>
        </w:rPr>
        <w:t> </w:t>
      </w:r>
      <w:r>
        <w:rPr>
          <w:rFonts w:ascii="Arial" w:hAnsi="Arial"/>
          <w:b/>
          <w:sz w:val="26"/>
        </w:rPr>
        <w:t>DO</w:t>
      </w:r>
      <w:r>
        <w:rPr>
          <w:rFonts w:ascii="Arial" w:hAnsi="Arial"/>
          <w:b/>
          <w:spacing w:val="-18"/>
          <w:sz w:val="26"/>
        </w:rPr>
        <w:t> </w:t>
      </w:r>
      <w:r>
        <w:rPr>
          <w:rFonts w:ascii="Arial" w:hAnsi="Arial"/>
          <w:b/>
          <w:spacing w:val="-2"/>
          <w:sz w:val="26"/>
        </w:rPr>
        <w:t>PARANÁ</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99"/>
        <w:rPr>
          <w:rFonts w:ascii="Arial"/>
          <w:b/>
          <w:sz w:val="26"/>
        </w:rPr>
      </w:pPr>
    </w:p>
    <w:p>
      <w:pPr>
        <w:spacing w:before="0"/>
        <w:ind w:left="0" w:right="1131" w:firstLine="0"/>
        <w:jc w:val="center"/>
        <w:rPr>
          <w:rFonts w:ascii="Arial"/>
          <w:b/>
          <w:sz w:val="26"/>
        </w:rPr>
      </w:pPr>
      <w:r>
        <w:rPr>
          <w:rFonts w:ascii="Arial"/>
          <w:b/>
          <w:spacing w:val="-2"/>
          <w:sz w:val="26"/>
        </w:rPr>
        <w:t>DANIELA</w:t>
      </w:r>
      <w:r>
        <w:rPr>
          <w:rFonts w:ascii="Arial"/>
          <w:b/>
          <w:spacing w:val="-10"/>
          <w:sz w:val="26"/>
        </w:rPr>
        <w:t> </w:t>
      </w:r>
      <w:r>
        <w:rPr>
          <w:rFonts w:ascii="Arial"/>
          <w:b/>
          <w:spacing w:val="-2"/>
          <w:sz w:val="26"/>
        </w:rPr>
        <w:t>ARALDI</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163"/>
        <w:rPr>
          <w:rFonts w:ascii="Arial"/>
          <w:b/>
          <w:sz w:val="26"/>
        </w:rPr>
      </w:pPr>
    </w:p>
    <w:p>
      <w:pPr>
        <w:spacing w:line="288" w:lineRule="auto" w:before="0"/>
        <w:ind w:left="159" w:right="1291" w:firstLine="0"/>
        <w:jc w:val="center"/>
        <w:rPr>
          <w:rFonts w:ascii="Arial" w:hAnsi="Arial"/>
          <w:b/>
          <w:sz w:val="26"/>
        </w:rPr>
      </w:pPr>
      <w:r>
        <w:rPr>
          <w:rFonts w:ascii="Arial" w:hAnsi="Arial"/>
          <w:b/>
          <w:sz w:val="26"/>
        </w:rPr>
        <w:t>ANÁLISE</w:t>
      </w:r>
      <w:r>
        <w:rPr>
          <w:rFonts w:ascii="Arial" w:hAnsi="Arial"/>
          <w:b/>
          <w:spacing w:val="-18"/>
          <w:sz w:val="26"/>
        </w:rPr>
        <w:t> </w:t>
      </w:r>
      <w:r>
        <w:rPr>
          <w:rFonts w:ascii="Arial" w:hAnsi="Arial"/>
          <w:b/>
          <w:sz w:val="26"/>
        </w:rPr>
        <w:t>DE</w:t>
      </w:r>
      <w:r>
        <w:rPr>
          <w:rFonts w:ascii="Arial" w:hAnsi="Arial"/>
          <w:b/>
          <w:spacing w:val="-18"/>
          <w:sz w:val="26"/>
        </w:rPr>
        <w:t> </w:t>
      </w:r>
      <w:r>
        <w:rPr>
          <w:rFonts w:ascii="Arial" w:hAnsi="Arial"/>
          <w:b/>
          <w:sz w:val="26"/>
        </w:rPr>
        <w:t>REGRAS</w:t>
      </w:r>
      <w:r>
        <w:rPr>
          <w:rFonts w:ascii="Arial" w:hAnsi="Arial"/>
          <w:b/>
          <w:spacing w:val="-18"/>
          <w:sz w:val="26"/>
        </w:rPr>
        <w:t> </w:t>
      </w:r>
      <w:r>
        <w:rPr>
          <w:rFonts w:ascii="Arial" w:hAnsi="Arial"/>
          <w:b/>
          <w:i/>
          <w:sz w:val="26"/>
        </w:rPr>
        <w:t>SIGMA</w:t>
      </w:r>
      <w:r>
        <w:rPr>
          <w:rFonts w:ascii="Arial" w:hAnsi="Arial"/>
          <w:b/>
          <w:i/>
          <w:spacing w:val="-18"/>
          <w:sz w:val="26"/>
        </w:rPr>
        <w:t> </w:t>
      </w:r>
      <w:r>
        <w:rPr>
          <w:rFonts w:ascii="Arial" w:hAnsi="Arial"/>
          <w:b/>
          <w:sz w:val="26"/>
        </w:rPr>
        <w:t>GERADAS</w:t>
      </w:r>
      <w:r>
        <w:rPr>
          <w:rFonts w:ascii="Arial" w:hAnsi="Arial"/>
          <w:b/>
          <w:spacing w:val="-18"/>
          <w:sz w:val="26"/>
        </w:rPr>
        <w:t> </w:t>
      </w:r>
      <w:r>
        <w:rPr>
          <w:rFonts w:ascii="Arial" w:hAnsi="Arial"/>
          <w:b/>
          <w:sz w:val="26"/>
        </w:rPr>
        <w:t>POR</w:t>
      </w:r>
      <w:r>
        <w:rPr>
          <w:rFonts w:ascii="Arial" w:hAnsi="Arial"/>
          <w:b/>
          <w:spacing w:val="-18"/>
          <w:sz w:val="26"/>
        </w:rPr>
        <w:t> </w:t>
      </w:r>
      <w:r>
        <w:rPr>
          <w:rFonts w:ascii="Arial" w:hAnsi="Arial"/>
          <w:b/>
          <w:sz w:val="26"/>
        </w:rPr>
        <w:t>AGENTE</w:t>
      </w:r>
      <w:r>
        <w:rPr>
          <w:rFonts w:ascii="Arial" w:hAnsi="Arial"/>
          <w:b/>
          <w:spacing w:val="-18"/>
          <w:sz w:val="26"/>
        </w:rPr>
        <w:t> </w:t>
      </w:r>
      <w:r>
        <w:rPr>
          <w:rFonts w:ascii="Arial" w:hAnsi="Arial"/>
          <w:b/>
          <w:sz w:val="26"/>
        </w:rPr>
        <w:t>AUTÔNOMO</w:t>
      </w:r>
      <w:r>
        <w:rPr>
          <w:rFonts w:ascii="Arial" w:hAnsi="Arial"/>
          <w:b/>
          <w:spacing w:val="-18"/>
          <w:sz w:val="26"/>
        </w:rPr>
        <w:t> </w:t>
      </w:r>
      <w:r>
        <w:rPr>
          <w:rFonts w:ascii="Arial" w:hAnsi="Arial"/>
          <w:b/>
          <w:sz w:val="26"/>
        </w:rPr>
        <w:t>COM </w:t>
      </w:r>
      <w:r>
        <w:rPr>
          <w:rFonts w:ascii="Arial" w:hAnsi="Arial"/>
          <w:b/>
          <w:spacing w:val="-4"/>
          <w:sz w:val="26"/>
        </w:rPr>
        <w:t>RAG</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229"/>
        <w:rPr>
          <w:rFonts w:ascii="Arial"/>
          <w:b/>
          <w:sz w:val="26"/>
        </w:rPr>
      </w:pPr>
    </w:p>
    <w:p>
      <w:pPr>
        <w:spacing w:line="432" w:lineRule="auto" w:before="1"/>
        <w:ind w:left="3701" w:right="4832" w:firstLine="0"/>
        <w:jc w:val="center"/>
        <w:rPr>
          <w:rFonts w:ascii="Arial"/>
          <w:b/>
          <w:sz w:val="26"/>
        </w:rPr>
      </w:pPr>
      <w:r>
        <w:rPr>
          <w:rFonts w:ascii="Arial"/>
          <w:b/>
          <w:spacing w:val="-8"/>
          <w:sz w:val="26"/>
        </w:rPr>
        <w:t>PATO</w:t>
      </w:r>
      <w:r>
        <w:rPr>
          <w:rFonts w:ascii="Arial"/>
          <w:b/>
          <w:spacing w:val="-11"/>
          <w:sz w:val="26"/>
        </w:rPr>
        <w:t> </w:t>
      </w:r>
      <w:r>
        <w:rPr>
          <w:rFonts w:ascii="Arial"/>
          <w:b/>
          <w:spacing w:val="-8"/>
          <w:sz w:val="26"/>
        </w:rPr>
        <w:t>BRANCO </w:t>
      </w:r>
      <w:r>
        <w:rPr>
          <w:rFonts w:ascii="Arial"/>
          <w:b/>
          <w:spacing w:val="-4"/>
          <w:sz w:val="26"/>
        </w:rPr>
        <w:t>2026</w:t>
      </w:r>
    </w:p>
    <w:p>
      <w:pPr>
        <w:spacing w:after="0" w:line="432" w:lineRule="auto"/>
        <w:jc w:val="center"/>
        <w:rPr>
          <w:rFonts w:ascii="Arial"/>
          <w:b/>
          <w:sz w:val="26"/>
        </w:rPr>
        <w:sectPr>
          <w:type w:val="continuous"/>
          <w:pgSz w:w="11910" w:h="16840"/>
          <w:pgMar w:top="1600" w:bottom="280" w:left="1417" w:right="0"/>
        </w:sectPr>
      </w:pPr>
    </w:p>
    <w:p>
      <w:pPr>
        <w:spacing w:before="78"/>
        <w:ind w:left="0" w:right="1131" w:firstLine="0"/>
        <w:jc w:val="center"/>
        <w:rPr>
          <w:rFonts w:ascii="Arial"/>
          <w:b/>
          <w:sz w:val="26"/>
        </w:rPr>
      </w:pPr>
      <w:r>
        <w:rPr>
          <w:rFonts w:ascii="Arial"/>
          <w:b/>
          <w:spacing w:val="-2"/>
          <w:sz w:val="26"/>
        </w:rPr>
        <w:t>DANIELA</w:t>
      </w:r>
      <w:r>
        <w:rPr>
          <w:rFonts w:ascii="Arial"/>
          <w:b/>
          <w:spacing w:val="-10"/>
          <w:sz w:val="26"/>
        </w:rPr>
        <w:t> </w:t>
      </w:r>
      <w:r>
        <w:rPr>
          <w:rFonts w:ascii="Arial"/>
          <w:b/>
          <w:spacing w:val="-2"/>
          <w:sz w:val="26"/>
        </w:rPr>
        <w:t>ARALDI</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51"/>
        <w:rPr>
          <w:rFonts w:ascii="Arial"/>
          <w:b/>
          <w:sz w:val="26"/>
        </w:rPr>
      </w:pPr>
    </w:p>
    <w:p>
      <w:pPr>
        <w:spacing w:line="432" w:lineRule="auto" w:before="1"/>
        <w:ind w:left="159" w:right="1291" w:firstLine="0"/>
        <w:jc w:val="center"/>
        <w:rPr>
          <w:rFonts w:ascii="Arial" w:hAnsi="Arial"/>
          <w:b/>
          <w:sz w:val="26"/>
        </w:rPr>
      </w:pPr>
      <w:r>
        <w:rPr>
          <w:rFonts w:ascii="Arial" w:hAnsi="Arial"/>
          <w:b/>
          <w:sz w:val="26"/>
        </w:rPr>
        <w:t>ANÁLISE</w:t>
      </w:r>
      <w:r>
        <w:rPr>
          <w:rFonts w:ascii="Arial" w:hAnsi="Arial"/>
          <w:b/>
          <w:spacing w:val="-18"/>
          <w:sz w:val="26"/>
        </w:rPr>
        <w:t> </w:t>
      </w:r>
      <w:r>
        <w:rPr>
          <w:rFonts w:ascii="Arial" w:hAnsi="Arial"/>
          <w:b/>
          <w:sz w:val="26"/>
        </w:rPr>
        <w:t>DE</w:t>
      </w:r>
      <w:r>
        <w:rPr>
          <w:rFonts w:ascii="Arial" w:hAnsi="Arial"/>
          <w:b/>
          <w:spacing w:val="-18"/>
          <w:sz w:val="26"/>
        </w:rPr>
        <w:t> </w:t>
      </w:r>
      <w:r>
        <w:rPr>
          <w:rFonts w:ascii="Arial" w:hAnsi="Arial"/>
          <w:b/>
          <w:sz w:val="26"/>
        </w:rPr>
        <w:t>REGRAS</w:t>
      </w:r>
      <w:r>
        <w:rPr>
          <w:rFonts w:ascii="Arial" w:hAnsi="Arial"/>
          <w:b/>
          <w:spacing w:val="-18"/>
          <w:sz w:val="26"/>
        </w:rPr>
        <w:t> </w:t>
      </w:r>
      <w:r>
        <w:rPr>
          <w:rFonts w:ascii="Arial" w:hAnsi="Arial"/>
          <w:b/>
          <w:i/>
          <w:sz w:val="26"/>
        </w:rPr>
        <w:t>SIGMA</w:t>
      </w:r>
      <w:r>
        <w:rPr>
          <w:rFonts w:ascii="Arial" w:hAnsi="Arial"/>
          <w:b/>
          <w:i/>
          <w:spacing w:val="-18"/>
          <w:sz w:val="26"/>
        </w:rPr>
        <w:t> </w:t>
      </w:r>
      <w:r>
        <w:rPr>
          <w:rFonts w:ascii="Arial" w:hAnsi="Arial"/>
          <w:b/>
          <w:sz w:val="26"/>
        </w:rPr>
        <w:t>GERADAS</w:t>
      </w:r>
      <w:r>
        <w:rPr>
          <w:rFonts w:ascii="Arial" w:hAnsi="Arial"/>
          <w:b/>
          <w:spacing w:val="-18"/>
          <w:sz w:val="26"/>
        </w:rPr>
        <w:t> </w:t>
      </w:r>
      <w:r>
        <w:rPr>
          <w:rFonts w:ascii="Arial" w:hAnsi="Arial"/>
          <w:b/>
          <w:sz w:val="26"/>
        </w:rPr>
        <w:t>POR</w:t>
      </w:r>
      <w:r>
        <w:rPr>
          <w:rFonts w:ascii="Arial" w:hAnsi="Arial"/>
          <w:b/>
          <w:spacing w:val="-18"/>
          <w:sz w:val="26"/>
        </w:rPr>
        <w:t> </w:t>
      </w:r>
      <w:r>
        <w:rPr>
          <w:rFonts w:ascii="Arial" w:hAnsi="Arial"/>
          <w:b/>
          <w:sz w:val="26"/>
        </w:rPr>
        <w:t>AGENTE</w:t>
      </w:r>
      <w:r>
        <w:rPr>
          <w:rFonts w:ascii="Arial" w:hAnsi="Arial"/>
          <w:b/>
          <w:spacing w:val="-18"/>
          <w:sz w:val="26"/>
        </w:rPr>
        <w:t> </w:t>
      </w:r>
      <w:r>
        <w:rPr>
          <w:rFonts w:ascii="Arial" w:hAnsi="Arial"/>
          <w:b/>
          <w:sz w:val="26"/>
        </w:rPr>
        <w:t>AUTÔNOMO</w:t>
      </w:r>
      <w:r>
        <w:rPr>
          <w:rFonts w:ascii="Arial" w:hAnsi="Arial"/>
          <w:b/>
          <w:spacing w:val="-18"/>
          <w:sz w:val="26"/>
        </w:rPr>
        <w:t> </w:t>
      </w:r>
      <w:r>
        <w:rPr>
          <w:rFonts w:ascii="Arial" w:hAnsi="Arial"/>
          <w:b/>
          <w:sz w:val="26"/>
        </w:rPr>
        <w:t>COM </w:t>
      </w:r>
      <w:r>
        <w:rPr>
          <w:rFonts w:ascii="Arial" w:hAnsi="Arial"/>
          <w:b/>
          <w:spacing w:val="-4"/>
          <w:sz w:val="26"/>
        </w:rPr>
        <w:t>RAG</w:t>
      </w:r>
    </w:p>
    <w:p>
      <w:pPr>
        <w:pStyle w:val="BodyText"/>
        <w:rPr>
          <w:rFonts w:ascii="Arial"/>
          <w:b/>
          <w:sz w:val="26"/>
        </w:rPr>
      </w:pPr>
    </w:p>
    <w:p>
      <w:pPr>
        <w:pStyle w:val="BodyText"/>
        <w:rPr>
          <w:rFonts w:ascii="Arial"/>
          <w:b/>
          <w:sz w:val="26"/>
        </w:rPr>
      </w:pPr>
    </w:p>
    <w:p>
      <w:pPr>
        <w:pStyle w:val="BodyText"/>
        <w:spacing w:before="170"/>
        <w:rPr>
          <w:rFonts w:ascii="Arial"/>
          <w:b/>
          <w:sz w:val="26"/>
        </w:rPr>
      </w:pPr>
    </w:p>
    <w:p>
      <w:pPr>
        <w:spacing w:before="0"/>
        <w:ind w:left="0" w:right="1131" w:firstLine="0"/>
        <w:jc w:val="center"/>
        <w:rPr>
          <w:rFonts w:ascii="Arial"/>
          <w:b/>
          <w:sz w:val="26"/>
        </w:rPr>
      </w:pPr>
      <w:r>
        <w:rPr>
          <w:rFonts w:ascii="Arial"/>
          <w:b/>
          <w:sz w:val="26"/>
        </w:rPr>
        <w:t>Analyzing</w:t>
      </w:r>
      <w:r>
        <w:rPr>
          <w:rFonts w:ascii="Arial"/>
          <w:b/>
          <w:spacing w:val="-15"/>
          <w:sz w:val="26"/>
        </w:rPr>
        <w:t> </w:t>
      </w:r>
      <w:r>
        <w:rPr>
          <w:rFonts w:ascii="Arial"/>
          <w:b/>
          <w:sz w:val="26"/>
        </w:rPr>
        <w:t>Sigma</w:t>
      </w:r>
      <w:r>
        <w:rPr>
          <w:rFonts w:ascii="Arial"/>
          <w:b/>
          <w:spacing w:val="-14"/>
          <w:sz w:val="26"/>
        </w:rPr>
        <w:t> </w:t>
      </w:r>
      <w:r>
        <w:rPr>
          <w:rFonts w:ascii="Arial"/>
          <w:b/>
          <w:sz w:val="26"/>
        </w:rPr>
        <w:t>Rules</w:t>
      </w:r>
      <w:r>
        <w:rPr>
          <w:rFonts w:ascii="Arial"/>
          <w:b/>
          <w:spacing w:val="-14"/>
          <w:sz w:val="26"/>
        </w:rPr>
        <w:t> </w:t>
      </w:r>
      <w:r>
        <w:rPr>
          <w:rFonts w:ascii="Arial"/>
          <w:b/>
          <w:sz w:val="26"/>
        </w:rPr>
        <w:t>Generated</w:t>
      </w:r>
      <w:r>
        <w:rPr>
          <w:rFonts w:ascii="Arial"/>
          <w:b/>
          <w:spacing w:val="-14"/>
          <w:sz w:val="26"/>
        </w:rPr>
        <w:t> </w:t>
      </w:r>
      <w:r>
        <w:rPr>
          <w:rFonts w:ascii="Arial"/>
          <w:b/>
          <w:sz w:val="26"/>
        </w:rPr>
        <w:t>by</w:t>
      </w:r>
      <w:r>
        <w:rPr>
          <w:rFonts w:ascii="Arial"/>
          <w:b/>
          <w:spacing w:val="-15"/>
          <w:sz w:val="26"/>
        </w:rPr>
        <w:t> </w:t>
      </w:r>
      <w:r>
        <w:rPr>
          <w:rFonts w:ascii="Arial"/>
          <w:b/>
          <w:sz w:val="26"/>
        </w:rPr>
        <w:t>a</w:t>
      </w:r>
      <w:r>
        <w:rPr>
          <w:rFonts w:ascii="Arial"/>
          <w:b/>
          <w:spacing w:val="-14"/>
          <w:sz w:val="26"/>
        </w:rPr>
        <w:t> </w:t>
      </w:r>
      <w:r>
        <w:rPr>
          <w:rFonts w:ascii="Arial"/>
          <w:b/>
          <w:sz w:val="26"/>
        </w:rPr>
        <w:t>RAG-based</w:t>
      </w:r>
      <w:r>
        <w:rPr>
          <w:rFonts w:ascii="Arial"/>
          <w:b/>
          <w:spacing w:val="-14"/>
          <w:sz w:val="26"/>
        </w:rPr>
        <w:t> </w:t>
      </w:r>
      <w:r>
        <w:rPr>
          <w:rFonts w:ascii="Arial"/>
          <w:b/>
          <w:sz w:val="26"/>
        </w:rPr>
        <w:t>Autonomous</w:t>
      </w:r>
      <w:r>
        <w:rPr>
          <w:rFonts w:ascii="Arial"/>
          <w:b/>
          <w:spacing w:val="-14"/>
          <w:sz w:val="26"/>
        </w:rPr>
        <w:t> </w:t>
      </w:r>
      <w:r>
        <w:rPr>
          <w:rFonts w:ascii="Arial"/>
          <w:b/>
          <w:spacing w:val="-2"/>
          <w:sz w:val="26"/>
        </w:rPr>
        <w:t>Agent</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223"/>
        <w:rPr>
          <w:rFonts w:ascii="Arial"/>
          <w:b/>
          <w:sz w:val="26"/>
        </w:rPr>
      </w:pPr>
    </w:p>
    <w:p>
      <w:pPr>
        <w:pStyle w:val="BodyText"/>
        <w:spacing w:line="288" w:lineRule="auto" w:before="1"/>
        <w:ind w:left="4819" w:right="1131"/>
        <w:jc w:val="both"/>
      </w:pPr>
      <w:r>
        <w:rPr/>
        <w:t>Projeto</w:t>
      </w:r>
      <w:r>
        <w:rPr>
          <w:spacing w:val="40"/>
        </w:rPr>
        <w:t> </w:t>
      </w:r>
      <w:r>
        <w:rPr/>
        <w:t>de</w:t>
      </w:r>
      <w:r>
        <w:rPr>
          <w:spacing w:val="40"/>
        </w:rPr>
        <w:t> </w:t>
      </w:r>
      <w:r>
        <w:rPr/>
        <w:t>Trabalho</w:t>
      </w:r>
      <w:r>
        <w:rPr>
          <w:spacing w:val="40"/>
        </w:rPr>
        <w:t> </w:t>
      </w:r>
      <w:r>
        <w:rPr/>
        <w:t>de</w:t>
      </w:r>
      <w:r>
        <w:rPr>
          <w:spacing w:val="40"/>
        </w:rPr>
        <w:t> </w:t>
      </w:r>
      <w:r>
        <w:rPr/>
        <w:t>Conclusão</w:t>
      </w:r>
      <w:r>
        <w:rPr>
          <w:spacing w:val="40"/>
        </w:rPr>
        <w:t> </w:t>
      </w:r>
      <w:r>
        <w:rPr/>
        <w:t>de</w:t>
      </w:r>
      <w:r>
        <w:rPr>
          <w:spacing w:val="40"/>
        </w:rPr>
        <w:t> </w:t>
      </w:r>
      <w:r>
        <w:rPr/>
        <w:t>Curso de Graduação apresentado como requisito para obtenção do título de Bacharel em Engenharia de Computação do Curso de Bacharelado em Engenharia de Computação da Universidade Tecnológica Federal do Paraná.</w:t>
      </w:r>
    </w:p>
    <w:p>
      <w:pPr>
        <w:pStyle w:val="BodyText"/>
        <w:spacing w:line="415" w:lineRule="auto" w:before="113"/>
        <w:ind w:left="4819" w:right="1465"/>
        <w:jc w:val="both"/>
      </w:pPr>
      <w:r>
        <w:rPr/>
        <w:t>Orientador: Prof. Me. Adriano Serckumecka Coorientador:</w:t>
      </w:r>
      <w:r>
        <w:rPr>
          <w:spacing w:val="8"/>
        </w:rPr>
        <w:t> </w:t>
      </w:r>
      <w:r>
        <w:rPr/>
        <w:t>Prof.</w:t>
      </w:r>
      <w:r>
        <w:rPr>
          <w:spacing w:val="6"/>
        </w:rPr>
        <w:t> </w:t>
      </w:r>
      <w:r>
        <w:rPr/>
        <w:t>Dr.</w:t>
      </w:r>
      <w:r>
        <w:rPr>
          <w:spacing w:val="6"/>
        </w:rPr>
        <w:t> </w:t>
      </w:r>
      <w:r>
        <w:rPr/>
        <w:t>Jefferson</w:t>
      </w:r>
      <w:r>
        <w:rPr>
          <w:spacing w:val="6"/>
        </w:rPr>
        <w:t> </w:t>
      </w:r>
      <w:r>
        <w:rPr/>
        <w:t>Tales</w:t>
      </w:r>
      <w:r>
        <w:rPr>
          <w:spacing w:val="6"/>
        </w:rPr>
        <w:t> </w:t>
      </w:r>
      <w:r>
        <w:rPr>
          <w:spacing w:val="-2"/>
        </w:rPr>
        <w:t>Oliva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7"/>
      </w:pPr>
    </w:p>
    <w:p>
      <w:pPr>
        <w:pStyle w:val="Heading3"/>
        <w:spacing w:line="355" w:lineRule="auto" w:before="0"/>
        <w:ind w:left="3701" w:right="4832"/>
      </w:pPr>
      <w:r>
        <w:rPr/>
        <w:t>PATO</w:t>
      </w:r>
      <w:r>
        <w:rPr>
          <w:spacing w:val="-15"/>
        </w:rPr>
        <w:t> </w:t>
      </w:r>
      <w:r>
        <w:rPr/>
        <w:t>BRANCO </w:t>
      </w:r>
      <w:r>
        <w:rPr>
          <w:spacing w:val="-4"/>
        </w:rPr>
        <w:t>2026</w:t>
      </w:r>
    </w:p>
    <w:p>
      <w:pPr>
        <w:pStyle w:val="BodyText"/>
        <w:spacing w:before="2"/>
        <w:rPr>
          <w:rFonts w:ascii="Arial"/>
          <w:b/>
          <w:sz w:val="17"/>
        </w:rPr>
      </w:pPr>
    </w:p>
    <w:p>
      <w:pPr>
        <w:pStyle w:val="BodyText"/>
        <w:spacing w:after="0"/>
        <w:rPr>
          <w:rFonts w:ascii="Arial"/>
          <w:b/>
          <w:sz w:val="17"/>
        </w:rPr>
        <w:sectPr>
          <w:pgSz w:w="11910" w:h="16840"/>
          <w:pgMar w:top="1600" w:bottom="280" w:left="1417" w:right="0"/>
        </w:sectPr>
      </w:pPr>
    </w:p>
    <w:p>
      <w:pPr>
        <w:pStyle w:val="BodyText"/>
        <w:spacing w:before="3"/>
        <w:rPr>
          <w:rFonts w:ascii="Arial"/>
          <w:b/>
          <w:sz w:val="20"/>
        </w:rPr>
      </w:pPr>
    </w:p>
    <w:p>
      <w:pPr>
        <w:spacing w:line="240" w:lineRule="auto"/>
        <w:ind w:left="215" w:right="0" w:firstLine="0"/>
        <w:rPr>
          <w:rFonts w:ascii="Arial"/>
          <w:sz w:val="20"/>
        </w:rPr>
      </w:pPr>
      <w:r>
        <w:rPr>
          <w:rFonts w:ascii="Arial"/>
          <w:sz w:val="20"/>
        </w:rPr>
        <w:drawing>
          <wp:inline distT="0" distB="0" distL="0" distR="0">
            <wp:extent cx="914400" cy="32004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14400" cy="320040"/>
                    </a:xfrm>
                    <a:prstGeom prst="rect">
                      <a:avLst/>
                    </a:prstGeom>
                  </pic:spPr>
                </pic:pic>
              </a:graphicData>
            </a:graphic>
          </wp:inline>
        </w:drawing>
      </w:r>
      <w:r>
        <w:rPr>
          <w:rFonts w:ascii="Arial"/>
          <w:sz w:val="20"/>
        </w:rPr>
      </w:r>
    </w:p>
    <w:p>
      <w:pPr>
        <w:spacing w:before="116"/>
        <w:ind w:left="234" w:right="0" w:firstLine="0"/>
        <w:jc w:val="left"/>
        <w:rPr>
          <w:sz w:val="19"/>
        </w:rPr>
      </w:pPr>
      <w:hyperlink r:id="rId6">
        <w:r>
          <w:rPr>
            <w:color w:val="0000FF"/>
            <w:w w:val="105"/>
            <w:sz w:val="19"/>
            <w:u w:val="single" w:color="0000FF"/>
          </w:rPr>
          <w:t>4.0</w:t>
        </w:r>
        <w:r>
          <w:rPr>
            <w:color w:val="0000FF"/>
            <w:spacing w:val="-7"/>
            <w:w w:val="105"/>
            <w:sz w:val="19"/>
            <w:u w:val="single" w:color="0000FF"/>
          </w:rPr>
          <w:t> </w:t>
        </w:r>
        <w:r>
          <w:rPr>
            <w:color w:val="0000FF"/>
            <w:spacing w:val="-2"/>
            <w:w w:val="105"/>
            <w:sz w:val="19"/>
            <w:u w:val="single" w:color="0000FF"/>
          </w:rPr>
          <w:t>Internacional</w:t>
        </w:r>
      </w:hyperlink>
    </w:p>
    <w:p>
      <w:pPr>
        <w:spacing w:line="268" w:lineRule="auto" w:before="109"/>
        <w:ind w:left="215" w:right="985" w:firstLine="0"/>
        <w:jc w:val="both"/>
        <w:rPr>
          <w:sz w:val="19"/>
        </w:rPr>
      </w:pPr>
      <w:r>
        <w:rPr/>
        <w:br w:type="column"/>
      </w:r>
      <w:r>
        <w:rPr>
          <w:w w:val="105"/>
          <w:sz w:val="19"/>
        </w:rPr>
        <w:t>Esta</w:t>
      </w:r>
      <w:r>
        <w:rPr>
          <w:spacing w:val="-13"/>
          <w:w w:val="105"/>
          <w:sz w:val="19"/>
        </w:rPr>
        <w:t> </w:t>
      </w:r>
      <w:r>
        <w:rPr>
          <w:w w:val="105"/>
          <w:sz w:val="19"/>
        </w:rPr>
        <w:t>licença</w:t>
      </w:r>
      <w:r>
        <w:rPr>
          <w:spacing w:val="-12"/>
          <w:w w:val="105"/>
          <w:sz w:val="19"/>
        </w:rPr>
        <w:t> </w:t>
      </w:r>
      <w:r>
        <w:rPr>
          <w:w w:val="105"/>
          <w:sz w:val="19"/>
        </w:rPr>
        <w:t>permite</w:t>
      </w:r>
      <w:r>
        <w:rPr>
          <w:spacing w:val="-13"/>
          <w:w w:val="105"/>
          <w:sz w:val="19"/>
        </w:rPr>
        <w:t> </w:t>
      </w:r>
      <w:r>
        <w:rPr>
          <w:w w:val="105"/>
          <w:sz w:val="19"/>
        </w:rPr>
        <w:t>compartilhamento,</w:t>
      </w:r>
      <w:r>
        <w:rPr>
          <w:spacing w:val="-12"/>
          <w:w w:val="105"/>
          <w:sz w:val="19"/>
        </w:rPr>
        <w:t> </w:t>
      </w:r>
      <w:r>
        <w:rPr>
          <w:w w:val="105"/>
          <w:sz w:val="19"/>
        </w:rPr>
        <w:t>remixe,</w:t>
      </w:r>
      <w:r>
        <w:rPr>
          <w:spacing w:val="-13"/>
          <w:w w:val="105"/>
          <w:sz w:val="19"/>
        </w:rPr>
        <w:t> </w:t>
      </w:r>
      <w:r>
        <w:rPr>
          <w:w w:val="105"/>
          <w:sz w:val="19"/>
        </w:rPr>
        <w:t>adaptação</w:t>
      </w:r>
      <w:r>
        <w:rPr>
          <w:spacing w:val="-13"/>
          <w:w w:val="105"/>
          <w:sz w:val="19"/>
        </w:rPr>
        <w:t> </w:t>
      </w:r>
      <w:r>
        <w:rPr>
          <w:w w:val="105"/>
          <w:sz w:val="19"/>
        </w:rPr>
        <w:t>e</w:t>
      </w:r>
      <w:r>
        <w:rPr>
          <w:spacing w:val="-12"/>
          <w:w w:val="105"/>
          <w:sz w:val="19"/>
        </w:rPr>
        <w:t> </w:t>
      </w:r>
      <w:r>
        <w:rPr>
          <w:w w:val="105"/>
          <w:sz w:val="19"/>
        </w:rPr>
        <w:t>criação</w:t>
      </w:r>
      <w:r>
        <w:rPr>
          <w:spacing w:val="-13"/>
          <w:w w:val="105"/>
          <w:sz w:val="19"/>
        </w:rPr>
        <w:t> </w:t>
      </w:r>
      <w:r>
        <w:rPr>
          <w:w w:val="105"/>
          <w:sz w:val="19"/>
        </w:rPr>
        <w:t>a</w:t>
      </w:r>
      <w:r>
        <w:rPr>
          <w:spacing w:val="-12"/>
          <w:w w:val="105"/>
          <w:sz w:val="19"/>
        </w:rPr>
        <w:t> </w:t>
      </w:r>
      <w:r>
        <w:rPr>
          <w:w w:val="105"/>
          <w:sz w:val="19"/>
        </w:rPr>
        <w:t>partir</w:t>
      </w:r>
      <w:r>
        <w:rPr>
          <w:spacing w:val="-13"/>
          <w:w w:val="105"/>
          <w:sz w:val="19"/>
        </w:rPr>
        <w:t> </w:t>
      </w:r>
      <w:r>
        <w:rPr>
          <w:w w:val="105"/>
          <w:sz w:val="19"/>
        </w:rPr>
        <w:t>do</w:t>
      </w:r>
      <w:r>
        <w:rPr>
          <w:spacing w:val="-12"/>
          <w:w w:val="105"/>
          <w:sz w:val="19"/>
        </w:rPr>
        <w:t> </w:t>
      </w:r>
      <w:r>
        <w:rPr>
          <w:w w:val="105"/>
          <w:sz w:val="19"/>
        </w:rPr>
        <w:t>traba-lho,</w:t>
      </w:r>
      <w:r>
        <w:rPr>
          <w:spacing w:val="-14"/>
          <w:w w:val="105"/>
          <w:sz w:val="19"/>
        </w:rPr>
        <w:t> </w:t>
      </w:r>
      <w:r>
        <w:rPr>
          <w:w w:val="105"/>
          <w:sz w:val="19"/>
        </w:rPr>
        <w:t>mesmo</w:t>
      </w:r>
      <w:r>
        <w:rPr>
          <w:spacing w:val="-13"/>
          <w:w w:val="105"/>
          <w:sz w:val="19"/>
        </w:rPr>
        <w:t> </w:t>
      </w:r>
      <w:r>
        <w:rPr>
          <w:w w:val="105"/>
          <w:sz w:val="19"/>
        </w:rPr>
        <w:t>para</w:t>
      </w:r>
      <w:r>
        <w:rPr>
          <w:spacing w:val="-14"/>
          <w:w w:val="105"/>
          <w:sz w:val="19"/>
        </w:rPr>
        <w:t> </w:t>
      </w:r>
      <w:r>
        <w:rPr>
          <w:w w:val="105"/>
          <w:sz w:val="19"/>
        </w:rPr>
        <w:t>fins</w:t>
      </w:r>
      <w:r>
        <w:rPr>
          <w:spacing w:val="-13"/>
          <w:w w:val="105"/>
          <w:sz w:val="19"/>
        </w:rPr>
        <w:t> </w:t>
      </w:r>
      <w:r>
        <w:rPr>
          <w:w w:val="105"/>
          <w:sz w:val="19"/>
        </w:rPr>
        <w:t>comerciais,</w:t>
      </w:r>
      <w:r>
        <w:rPr>
          <w:spacing w:val="-14"/>
          <w:w w:val="105"/>
          <w:sz w:val="19"/>
        </w:rPr>
        <w:t> </w:t>
      </w:r>
      <w:r>
        <w:rPr>
          <w:w w:val="105"/>
          <w:sz w:val="19"/>
        </w:rPr>
        <w:t>desde</w:t>
      </w:r>
      <w:r>
        <w:rPr>
          <w:spacing w:val="-13"/>
          <w:w w:val="105"/>
          <w:sz w:val="19"/>
        </w:rPr>
        <w:t> </w:t>
      </w:r>
      <w:r>
        <w:rPr>
          <w:w w:val="105"/>
          <w:sz w:val="19"/>
        </w:rPr>
        <w:t>que</w:t>
      </w:r>
      <w:r>
        <w:rPr>
          <w:spacing w:val="-14"/>
          <w:w w:val="105"/>
          <w:sz w:val="19"/>
        </w:rPr>
        <w:t> </w:t>
      </w:r>
      <w:r>
        <w:rPr>
          <w:w w:val="105"/>
          <w:sz w:val="19"/>
        </w:rPr>
        <w:t>sejam</w:t>
      </w:r>
      <w:r>
        <w:rPr>
          <w:spacing w:val="-13"/>
          <w:w w:val="105"/>
          <w:sz w:val="19"/>
        </w:rPr>
        <w:t> </w:t>
      </w:r>
      <w:r>
        <w:rPr>
          <w:w w:val="105"/>
          <w:sz w:val="19"/>
        </w:rPr>
        <w:t>atribuídos</w:t>
      </w:r>
      <w:r>
        <w:rPr>
          <w:spacing w:val="-14"/>
          <w:w w:val="105"/>
          <w:sz w:val="19"/>
        </w:rPr>
        <w:t> </w:t>
      </w:r>
      <w:r>
        <w:rPr>
          <w:w w:val="105"/>
          <w:sz w:val="19"/>
        </w:rPr>
        <w:t>créditos</w:t>
      </w:r>
      <w:r>
        <w:rPr>
          <w:spacing w:val="-13"/>
          <w:w w:val="105"/>
          <w:sz w:val="19"/>
        </w:rPr>
        <w:t> </w:t>
      </w:r>
      <w:r>
        <w:rPr>
          <w:w w:val="105"/>
          <w:sz w:val="19"/>
        </w:rPr>
        <w:t>ao(s)</w:t>
      </w:r>
      <w:r>
        <w:rPr>
          <w:spacing w:val="-14"/>
          <w:w w:val="105"/>
          <w:sz w:val="19"/>
        </w:rPr>
        <w:t> </w:t>
      </w:r>
      <w:r>
        <w:rPr>
          <w:w w:val="105"/>
          <w:sz w:val="19"/>
        </w:rPr>
        <w:t>autor(es). Conteúdos elaborados por terceiros, citados e referenciados nesta obra não são </w:t>
      </w:r>
      <w:r>
        <w:rPr>
          <w:w w:val="105"/>
          <w:sz w:val="19"/>
        </w:rPr>
        <w:t>co-bertos pela licença.</w:t>
      </w:r>
    </w:p>
    <w:p>
      <w:pPr>
        <w:spacing w:after="0" w:line="268" w:lineRule="auto"/>
        <w:jc w:val="both"/>
        <w:rPr>
          <w:sz w:val="19"/>
        </w:rPr>
        <w:sectPr>
          <w:type w:val="continuous"/>
          <w:pgSz w:w="11910" w:h="16840"/>
          <w:pgMar w:top="1600" w:bottom="280" w:left="1417" w:right="0"/>
          <w:cols w:num="2" w:equalWidth="0">
            <w:col w:w="1732" w:space="69"/>
            <w:col w:w="8692"/>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6"/>
      </w:pPr>
    </w:p>
    <w:p>
      <w:pPr>
        <w:spacing w:before="0"/>
        <w:ind w:left="6623" w:right="0" w:firstLine="0"/>
        <w:jc w:val="left"/>
        <w:rPr>
          <w:sz w:val="21"/>
        </w:rPr>
      </w:pPr>
      <w:bookmarkStart w:name="Dedicatória" w:id="1"/>
      <w:bookmarkEnd w:id="1"/>
      <w:r>
        <w:rPr/>
      </w:r>
      <w:r>
        <w:rPr>
          <w:sz w:val="21"/>
        </w:rPr>
        <w:t>Para</w:t>
      </w:r>
      <w:r>
        <w:rPr>
          <w:spacing w:val="5"/>
          <w:sz w:val="21"/>
        </w:rPr>
        <w:t> </w:t>
      </w:r>
      <w:r>
        <w:rPr>
          <w:sz w:val="21"/>
        </w:rPr>
        <w:t>meu</w:t>
      </w:r>
      <w:r>
        <w:rPr>
          <w:spacing w:val="5"/>
          <w:sz w:val="21"/>
        </w:rPr>
        <w:t> </w:t>
      </w:r>
      <w:r>
        <w:rPr>
          <w:sz w:val="21"/>
        </w:rPr>
        <w:t>pai</w:t>
      </w:r>
      <w:r>
        <w:rPr>
          <w:spacing w:val="6"/>
          <w:sz w:val="21"/>
        </w:rPr>
        <w:t> </w:t>
      </w:r>
      <w:r>
        <w:rPr>
          <w:sz w:val="21"/>
        </w:rPr>
        <w:t>(</w:t>
      </w:r>
      <w:r>
        <w:rPr>
          <w:rFonts w:ascii="Arial" w:hAnsi="Arial"/>
          <w:i/>
          <w:sz w:val="21"/>
        </w:rPr>
        <w:t>em</w:t>
      </w:r>
      <w:r>
        <w:rPr>
          <w:rFonts w:ascii="Arial" w:hAnsi="Arial"/>
          <w:i/>
          <w:spacing w:val="5"/>
          <w:sz w:val="21"/>
        </w:rPr>
        <w:t> </w:t>
      </w:r>
      <w:r>
        <w:rPr>
          <w:rFonts w:ascii="Arial" w:hAnsi="Arial"/>
          <w:i/>
          <w:spacing w:val="-2"/>
          <w:sz w:val="21"/>
        </w:rPr>
        <w:t>memória</w:t>
      </w:r>
      <w:r>
        <w:rPr>
          <w:spacing w:val="-2"/>
          <w:sz w:val="21"/>
        </w:rPr>
        <w:t>).</w:t>
      </w:r>
    </w:p>
    <w:p>
      <w:pPr>
        <w:spacing w:after="0"/>
        <w:jc w:val="left"/>
        <w:rPr>
          <w:sz w:val="21"/>
        </w:rPr>
        <w:sectPr>
          <w:pgSz w:w="11910" w:h="16840"/>
          <w:pgMar w:top="1920" w:bottom="280" w:left="1417" w:right="0"/>
        </w:sectPr>
      </w:pPr>
    </w:p>
    <w:p>
      <w:pPr>
        <w:pStyle w:val="Heading3"/>
        <w:ind w:right="848"/>
      </w:pPr>
      <w:bookmarkStart w:name="Agradecimentos" w:id="2"/>
      <w:bookmarkEnd w:id="2"/>
      <w:r>
        <w:rPr>
          <w:b w:val="0"/>
        </w:rPr>
      </w:r>
      <w:r>
        <w:rPr>
          <w:spacing w:val="-2"/>
        </w:rPr>
        <w:t>AGRADECIMENTOS</w:t>
      </w:r>
    </w:p>
    <w:p>
      <w:pPr>
        <w:pStyle w:val="BodyText"/>
        <w:spacing w:before="234"/>
        <w:rPr>
          <w:rFonts w:ascii="Arial"/>
          <w:b/>
        </w:rPr>
      </w:pPr>
    </w:p>
    <w:p>
      <w:pPr>
        <w:pStyle w:val="BodyText"/>
        <w:spacing w:line="355" w:lineRule="auto"/>
        <w:ind w:left="283" w:right="1131" w:firstLine="708"/>
        <w:jc w:val="both"/>
      </w:pPr>
      <w:r>
        <w:rPr/>
        <w:t>Agradeço a todas as pessoas que conheci graças à graduação e cujos atravessamentos foram positivos, mas principalmente às amizades que permaneceram.</w:t>
      </w:r>
    </w:p>
    <w:p>
      <w:pPr>
        <w:pStyle w:val="BodyText"/>
        <w:spacing w:before="2"/>
        <w:ind w:left="992"/>
        <w:jc w:val="both"/>
      </w:pPr>
      <w:r>
        <w:rPr/>
        <w:t>Agradeço</w:t>
      </w:r>
      <w:r>
        <w:rPr>
          <w:spacing w:val="10"/>
        </w:rPr>
        <w:t> </w:t>
      </w:r>
      <w:r>
        <w:rPr/>
        <w:t>aos</w:t>
      </w:r>
      <w:r>
        <w:rPr>
          <w:spacing w:val="10"/>
        </w:rPr>
        <w:t> </w:t>
      </w:r>
      <w:r>
        <w:rPr/>
        <w:t>professores</w:t>
      </w:r>
      <w:r>
        <w:rPr>
          <w:spacing w:val="10"/>
        </w:rPr>
        <w:t> </w:t>
      </w:r>
      <w:r>
        <w:rPr/>
        <w:t>que</w:t>
      </w:r>
      <w:r>
        <w:rPr>
          <w:spacing w:val="11"/>
        </w:rPr>
        <w:t> </w:t>
      </w:r>
      <w:r>
        <w:rPr/>
        <w:t>me</w:t>
      </w:r>
      <w:r>
        <w:rPr>
          <w:spacing w:val="10"/>
        </w:rPr>
        <w:t> </w:t>
      </w:r>
      <w:r>
        <w:rPr>
          <w:spacing w:val="-2"/>
        </w:rPr>
        <w:t>inspiraram.</w:t>
      </w:r>
    </w:p>
    <w:p>
      <w:pPr>
        <w:pStyle w:val="BodyText"/>
        <w:spacing w:line="355" w:lineRule="auto" w:before="117"/>
        <w:ind w:left="283" w:right="1131" w:firstLine="708"/>
        <w:jc w:val="both"/>
      </w:pPr>
      <w:r>
        <w:rPr/>
        <w:t>Agradeço</w:t>
      </w:r>
      <w:r>
        <w:rPr>
          <w:spacing w:val="20"/>
        </w:rPr>
        <w:t> </w:t>
      </w:r>
      <w:r>
        <w:rPr/>
        <w:t>aos</w:t>
      </w:r>
      <w:r>
        <w:rPr>
          <w:spacing w:val="20"/>
        </w:rPr>
        <w:t> </w:t>
      </w:r>
      <w:r>
        <w:rPr/>
        <w:t>professores</w:t>
      </w:r>
      <w:r>
        <w:rPr>
          <w:spacing w:val="20"/>
        </w:rPr>
        <w:t> </w:t>
      </w:r>
      <w:r>
        <w:rPr/>
        <w:t>que</w:t>
      </w:r>
      <w:r>
        <w:rPr>
          <w:spacing w:val="20"/>
        </w:rPr>
        <w:t> </w:t>
      </w:r>
      <w:r>
        <w:rPr/>
        <w:t>me</w:t>
      </w:r>
      <w:r>
        <w:rPr>
          <w:spacing w:val="20"/>
        </w:rPr>
        <w:t> </w:t>
      </w:r>
      <w:r>
        <w:rPr/>
        <w:t>orientaram,</w:t>
      </w:r>
      <w:r>
        <w:rPr>
          <w:spacing w:val="20"/>
        </w:rPr>
        <w:t> </w:t>
      </w:r>
      <w:r>
        <w:rPr/>
        <w:t>por</w:t>
      </w:r>
      <w:r>
        <w:rPr>
          <w:spacing w:val="20"/>
        </w:rPr>
        <w:t> </w:t>
      </w:r>
      <w:r>
        <w:rPr/>
        <w:t>se</w:t>
      </w:r>
      <w:r>
        <w:rPr>
          <w:spacing w:val="20"/>
        </w:rPr>
        <w:t> </w:t>
      </w:r>
      <w:r>
        <w:rPr/>
        <w:t>porem</w:t>
      </w:r>
      <w:r>
        <w:rPr>
          <w:spacing w:val="20"/>
        </w:rPr>
        <w:t> </w:t>
      </w:r>
      <w:r>
        <w:rPr/>
        <w:t>disponíveis</w:t>
      </w:r>
      <w:r>
        <w:rPr>
          <w:spacing w:val="20"/>
        </w:rPr>
        <w:t> </w:t>
      </w:r>
      <w:r>
        <w:rPr/>
        <w:t>a</w:t>
      </w:r>
      <w:r>
        <w:rPr>
          <w:spacing w:val="20"/>
        </w:rPr>
        <w:t> </w:t>
      </w:r>
      <w:r>
        <w:rPr/>
        <w:t>me</w:t>
      </w:r>
      <w:r>
        <w:rPr>
          <w:spacing w:val="20"/>
        </w:rPr>
        <w:t> </w:t>
      </w:r>
      <w:r>
        <w:rPr/>
        <w:t>orientar, e a todos os professores que foram compreensivos às sensibilidades humanas que um aluno </w:t>
      </w:r>
      <w:r>
        <w:rPr>
          <w:spacing w:val="-2"/>
        </w:rPr>
        <w:t>carrega.</w:t>
      </w:r>
    </w:p>
    <w:p>
      <w:pPr>
        <w:pStyle w:val="BodyText"/>
        <w:spacing w:line="355" w:lineRule="auto" w:before="4"/>
        <w:ind w:left="283" w:right="1131" w:firstLine="708"/>
        <w:jc w:val="both"/>
      </w:pPr>
      <w:r>
        <w:rPr/>
        <w:t>Agradeço aos meus pais, por me proporcionarem o privilégio de frequentar a universi-dade e sempre me apoiarem.</w:t>
      </w:r>
    </w:p>
    <w:p>
      <w:pPr>
        <w:pStyle w:val="BodyText"/>
        <w:spacing w:line="355" w:lineRule="auto" w:before="2"/>
        <w:ind w:left="283" w:right="1131" w:firstLine="708"/>
        <w:jc w:val="both"/>
      </w:pPr>
      <w:r>
        <w:rPr/>
        <w:t>Agradeço ao meu companheiro por acreditar em mim e me incentivar a finalizar o curso (me mandando ir pra terapia).</w:t>
      </w:r>
    </w:p>
    <w:p>
      <w:pPr>
        <w:pStyle w:val="BodyText"/>
        <w:spacing w:after="0" w:line="355" w:lineRule="auto"/>
        <w:jc w:val="both"/>
        <w:sectPr>
          <w:pgSz w:w="11910" w:h="16840"/>
          <w:pgMar w:top="1640" w:bottom="280" w:left="1417" w:right="0"/>
        </w:sectPr>
      </w:pPr>
    </w:p>
    <w:p>
      <w:pPr>
        <w:pStyle w:val="Heading3"/>
        <w:ind w:right="848"/>
      </w:pPr>
      <w:bookmarkStart w:name="Resumo" w:id="3"/>
      <w:bookmarkEnd w:id="3"/>
      <w:r>
        <w:rPr>
          <w:b w:val="0"/>
        </w:rPr>
      </w:r>
      <w:r>
        <w:rPr>
          <w:spacing w:val="-2"/>
        </w:rPr>
        <w:t>RESUMO</w:t>
      </w:r>
    </w:p>
    <w:p>
      <w:pPr>
        <w:pStyle w:val="BodyText"/>
        <w:rPr>
          <w:rFonts w:ascii="Arial"/>
          <w:b/>
        </w:rPr>
      </w:pPr>
    </w:p>
    <w:p>
      <w:pPr>
        <w:pStyle w:val="BodyText"/>
        <w:spacing w:before="76"/>
        <w:rPr>
          <w:rFonts w:ascii="Arial"/>
          <w:b/>
        </w:rPr>
      </w:pPr>
    </w:p>
    <w:p>
      <w:pPr>
        <w:pStyle w:val="BodyText"/>
        <w:spacing w:line="429" w:lineRule="auto"/>
        <w:ind w:left="283" w:right="1131"/>
        <w:jc w:val="both"/>
      </w:pPr>
      <w:r>
        <w:rPr/>
        <w:t>A crescente sofisticação e o volume das ameaças cibernéticas pressionam as equipes de se-gurança a reduzir o intervalo entre a divulgação de uma vulnerabilidade e a disponibilização de detecção correspondente. Neste contexto estão inseridas as regras Sigma, um padrão aberto </w:t>
      </w:r>
      <w:r>
        <w:rPr/>
        <w:t>e independente para a descrição de lógicas de detecção em sistemas de gerenciamento de infor-mações e eventos de segurança (SIEMs), mas sua escrita manual é lenta e propensa a lacunas diante de ameaças emergentes. Este trabalho desenvolve e avalia um agente autônomo capaz de gerar regras Sigma de forma automatizada a partir de fontes diversificadas de inteligência de ameaças, como registros de vulnerabilidades, notícias de falhas recém-divulgadas e históricos</w:t>
      </w:r>
      <w:r>
        <w:rPr>
          <w:spacing w:val="40"/>
        </w:rPr>
        <w:t> </w:t>
      </w:r>
      <w:r>
        <w:rPr/>
        <w:t>de logs, com o propósito de acelerar a operacionalização de detecções e apoiar o analista de segurança, a quem cabe a validação final. O agente é implementado como uma máquina de estados orientada a grafo, articulando consulta a fontes externas de enriquecimento, geração aumentada por recuperação (RAG) sobre um repositório de regras, geração da regra por um modelo de linguagem de grande escala (LLM), validação sintática iterativa com laço automático de correção e avaliação semântica complementar por um segundo modelo no papel de juiz. A metodologia</w:t>
      </w:r>
      <w:r>
        <w:rPr>
          <w:spacing w:val="38"/>
        </w:rPr>
        <w:t> </w:t>
      </w:r>
      <w:r>
        <w:rPr/>
        <w:t>compara</w:t>
      </w:r>
      <w:r>
        <w:rPr>
          <w:spacing w:val="38"/>
        </w:rPr>
        <w:t> </w:t>
      </w:r>
      <w:r>
        <w:rPr/>
        <w:t>quatro</w:t>
      </w:r>
      <w:r>
        <w:rPr>
          <w:spacing w:val="38"/>
        </w:rPr>
        <w:t> </w:t>
      </w:r>
      <w:r>
        <w:rPr/>
        <w:t>estratégias</w:t>
      </w:r>
      <w:r>
        <w:rPr>
          <w:spacing w:val="38"/>
        </w:rPr>
        <w:t> </w:t>
      </w:r>
      <w:r>
        <w:rPr/>
        <w:t>de</w:t>
      </w:r>
      <w:r>
        <w:rPr>
          <w:spacing w:val="38"/>
        </w:rPr>
        <w:t> </w:t>
      </w:r>
      <w:r>
        <w:rPr/>
        <w:t>obtenção</w:t>
      </w:r>
      <w:r>
        <w:rPr>
          <w:spacing w:val="38"/>
        </w:rPr>
        <w:t> </w:t>
      </w:r>
      <w:r>
        <w:rPr/>
        <w:t>de</w:t>
      </w:r>
      <w:r>
        <w:rPr>
          <w:spacing w:val="38"/>
        </w:rPr>
        <w:t> </w:t>
      </w:r>
      <w:r>
        <w:rPr/>
        <w:t>regras</w:t>
      </w:r>
      <w:r>
        <w:rPr>
          <w:spacing w:val="38"/>
        </w:rPr>
        <w:t> </w:t>
      </w:r>
      <w:r>
        <w:rPr/>
        <w:t>em</w:t>
      </w:r>
      <w:r>
        <w:rPr>
          <w:spacing w:val="38"/>
        </w:rPr>
        <w:t> </w:t>
      </w:r>
      <w:r>
        <w:rPr/>
        <w:t>complexidade</w:t>
      </w:r>
      <w:r>
        <w:rPr>
          <w:spacing w:val="38"/>
        </w:rPr>
        <w:t> </w:t>
      </w:r>
      <w:r>
        <w:rPr/>
        <w:t>crescente: as regras originais escritas por especialistas, tomadas como referência; a geração direta por modelos</w:t>
      </w:r>
      <w:r>
        <w:rPr>
          <w:spacing w:val="27"/>
        </w:rPr>
        <w:t> </w:t>
      </w:r>
      <w:r>
        <w:rPr/>
        <w:t>comerciais</w:t>
      </w:r>
      <w:r>
        <w:rPr>
          <w:spacing w:val="27"/>
        </w:rPr>
        <w:t> </w:t>
      </w:r>
      <w:r>
        <w:rPr/>
        <w:t>sob</w:t>
      </w:r>
      <w:r>
        <w:rPr>
          <w:spacing w:val="27"/>
        </w:rPr>
        <w:t> </w:t>
      </w:r>
      <w:r>
        <w:rPr/>
        <w:t>instrução</w:t>
      </w:r>
      <w:r>
        <w:rPr>
          <w:spacing w:val="27"/>
        </w:rPr>
        <w:t> </w:t>
      </w:r>
      <w:r>
        <w:rPr/>
        <w:t>mínima;</w:t>
      </w:r>
      <w:r>
        <w:rPr>
          <w:spacing w:val="27"/>
        </w:rPr>
        <w:t> </w:t>
      </w:r>
      <w:r>
        <w:rPr/>
        <w:t>a</w:t>
      </w:r>
      <w:r>
        <w:rPr>
          <w:spacing w:val="27"/>
        </w:rPr>
        <w:t> </w:t>
      </w:r>
      <w:r>
        <w:rPr/>
        <w:t>geração</w:t>
      </w:r>
      <w:r>
        <w:rPr>
          <w:spacing w:val="27"/>
        </w:rPr>
        <w:t> </w:t>
      </w:r>
      <w:r>
        <w:rPr/>
        <w:t>pelos</w:t>
      </w:r>
      <w:r>
        <w:rPr>
          <w:spacing w:val="27"/>
        </w:rPr>
        <w:t> </w:t>
      </w:r>
      <w:r>
        <w:rPr/>
        <w:t>mesmos</w:t>
      </w:r>
      <w:r>
        <w:rPr>
          <w:spacing w:val="27"/>
        </w:rPr>
        <w:t> </w:t>
      </w:r>
      <w:r>
        <w:rPr/>
        <w:t>modelos</w:t>
      </w:r>
      <w:r>
        <w:rPr>
          <w:spacing w:val="27"/>
        </w:rPr>
        <w:t> </w:t>
      </w:r>
      <w:r>
        <w:rPr/>
        <w:t>sob</w:t>
      </w:r>
      <w:r>
        <w:rPr>
          <w:spacing w:val="27"/>
        </w:rPr>
        <w:t> </w:t>
      </w:r>
      <w:r>
        <w:rPr/>
        <w:t>engenharia de</w:t>
      </w:r>
      <w:r>
        <w:rPr>
          <w:spacing w:val="-12"/>
        </w:rPr>
        <w:t> </w:t>
      </w:r>
      <w:r>
        <w:rPr>
          <w:rFonts w:ascii="Arial" w:hAnsi="Arial"/>
          <w:i/>
        </w:rPr>
        <w:t>prompt</w:t>
      </w:r>
      <w:r>
        <w:rPr>
          <w:rFonts w:ascii="Arial" w:hAnsi="Arial"/>
          <w:i/>
          <w:spacing w:val="-15"/>
        </w:rPr>
        <w:t> </w:t>
      </w:r>
      <w:r>
        <w:rPr/>
        <w:t>; e a geração pelo agente proposto. A avaliação emprega métricas determinísticas de conformidade sintática e estrutural, métricas de similaridade semântica em relação à referência</w:t>
      </w:r>
      <w:r>
        <w:rPr>
          <w:spacing w:val="80"/>
        </w:rPr>
        <w:t> </w:t>
      </w:r>
      <w:r>
        <w:rPr/>
        <w:t>e</w:t>
      </w:r>
      <w:r>
        <w:rPr>
          <w:spacing w:val="15"/>
        </w:rPr>
        <w:t> </w:t>
      </w:r>
      <w:r>
        <w:rPr/>
        <w:t>um</w:t>
      </w:r>
      <w:r>
        <w:rPr>
          <w:spacing w:val="16"/>
        </w:rPr>
        <w:t> </w:t>
      </w:r>
      <w:r>
        <w:rPr/>
        <w:t>conjunto</w:t>
      </w:r>
      <w:r>
        <w:rPr>
          <w:spacing w:val="15"/>
        </w:rPr>
        <w:t> </w:t>
      </w:r>
      <w:r>
        <w:rPr/>
        <w:t>de</w:t>
      </w:r>
      <w:r>
        <w:rPr>
          <w:spacing w:val="16"/>
        </w:rPr>
        <w:t> </w:t>
      </w:r>
      <w:r>
        <w:rPr/>
        <w:t>testes</w:t>
      </w:r>
      <w:r>
        <w:rPr>
          <w:spacing w:val="16"/>
        </w:rPr>
        <w:t> </w:t>
      </w:r>
      <w:r>
        <w:rPr/>
        <w:t>estatísticos</w:t>
      </w:r>
      <w:r>
        <w:rPr>
          <w:spacing w:val="15"/>
        </w:rPr>
        <w:t> </w:t>
      </w:r>
      <w:r>
        <w:rPr/>
        <w:t>pareados</w:t>
      </w:r>
      <w:r>
        <w:rPr>
          <w:spacing w:val="16"/>
        </w:rPr>
        <w:t> </w:t>
      </w:r>
      <w:r>
        <w:rPr/>
        <w:t>para</w:t>
      </w:r>
      <w:r>
        <w:rPr>
          <w:spacing w:val="16"/>
        </w:rPr>
        <w:t> </w:t>
      </w:r>
      <w:r>
        <w:rPr/>
        <w:t>verificar</w:t>
      </w:r>
      <w:r>
        <w:rPr>
          <w:spacing w:val="15"/>
        </w:rPr>
        <w:t> </w:t>
      </w:r>
      <w:r>
        <w:rPr/>
        <w:t>se</w:t>
      </w:r>
      <w:r>
        <w:rPr>
          <w:spacing w:val="16"/>
        </w:rPr>
        <w:t> </w:t>
      </w:r>
      <w:r>
        <w:rPr/>
        <w:t>as</w:t>
      </w:r>
      <w:r>
        <w:rPr>
          <w:spacing w:val="16"/>
        </w:rPr>
        <w:t> </w:t>
      </w:r>
      <w:r>
        <w:rPr/>
        <w:t>diferenças</w:t>
      </w:r>
      <w:r>
        <w:rPr>
          <w:spacing w:val="15"/>
        </w:rPr>
        <w:t> </w:t>
      </w:r>
      <w:r>
        <w:rPr/>
        <w:t>observadas</w:t>
      </w:r>
      <w:r>
        <w:rPr>
          <w:spacing w:val="16"/>
        </w:rPr>
        <w:t> </w:t>
      </w:r>
      <w:r>
        <w:rPr>
          <w:spacing w:val="-2"/>
        </w:rPr>
        <w:t>entre</w:t>
      </w:r>
    </w:p>
    <w:p>
      <w:pPr>
        <w:pStyle w:val="BodyText"/>
        <w:spacing w:line="238" w:lineRule="exact" w:before="23"/>
        <w:ind w:left="283"/>
        <w:jc w:val="both"/>
      </w:pPr>
      <w:r>
        <w:rPr/>
        <w:t>as</w:t>
      </w:r>
      <w:r>
        <w:rPr>
          <w:spacing w:val="10"/>
        </w:rPr>
        <w:t> </w:t>
      </w:r>
      <w:r>
        <w:rPr/>
        <w:t>estratégias</w:t>
      </w:r>
      <w:r>
        <w:rPr>
          <w:spacing w:val="11"/>
        </w:rPr>
        <w:t> </w:t>
      </w:r>
      <w:r>
        <w:rPr/>
        <w:t>são</w:t>
      </w:r>
      <w:r>
        <w:rPr>
          <w:spacing w:val="10"/>
        </w:rPr>
        <w:t> </w:t>
      </w:r>
      <w:r>
        <w:rPr>
          <w:spacing w:val="-2"/>
        </w:rPr>
        <w:t>significativas.</w:t>
      </w:r>
    </w:p>
    <w:p>
      <w:pPr>
        <w:pStyle w:val="BodyText"/>
        <w:spacing w:line="238" w:lineRule="exact"/>
        <w:ind w:left="283"/>
        <w:jc w:val="both"/>
      </w:pPr>
      <w:r>
        <w:rPr>
          <w:rFonts w:ascii="Arial"/>
          <w:b/>
        </w:rPr>
        <w:t>Palavras-chave:</w:t>
      </w:r>
      <w:r>
        <w:rPr>
          <w:rFonts w:ascii="Arial"/>
          <w:b/>
          <w:spacing w:val="11"/>
        </w:rPr>
        <w:t> </w:t>
      </w:r>
      <w:r>
        <w:rPr/>
        <w:t>regras</w:t>
      </w:r>
      <w:r>
        <w:rPr>
          <w:spacing w:val="12"/>
        </w:rPr>
        <w:t> </w:t>
      </w:r>
      <w:r>
        <w:rPr/>
        <w:t>sigma;</w:t>
      </w:r>
      <w:r>
        <w:rPr>
          <w:spacing w:val="11"/>
        </w:rPr>
        <w:t> </w:t>
      </w:r>
      <w:r>
        <w:rPr/>
        <w:t>engenharia</w:t>
      </w:r>
      <w:r>
        <w:rPr>
          <w:spacing w:val="12"/>
        </w:rPr>
        <w:t> </w:t>
      </w:r>
      <w:r>
        <w:rPr/>
        <w:t>de</w:t>
      </w:r>
      <w:r>
        <w:rPr>
          <w:spacing w:val="11"/>
        </w:rPr>
        <w:t> </w:t>
      </w:r>
      <w:r>
        <w:rPr/>
        <w:t>detec;</w:t>
      </w:r>
      <w:r>
        <w:rPr>
          <w:spacing w:val="12"/>
        </w:rPr>
        <w:t> </w:t>
      </w:r>
      <w:r>
        <w:rPr/>
        <w:t>llm;</w:t>
      </w:r>
      <w:r>
        <w:rPr>
          <w:spacing w:val="11"/>
        </w:rPr>
        <w:t> </w:t>
      </w:r>
      <w:r>
        <w:rPr/>
        <w:t>rag;</w:t>
      </w:r>
      <w:r>
        <w:rPr>
          <w:spacing w:val="12"/>
        </w:rPr>
        <w:t> </w:t>
      </w:r>
      <w:r>
        <w:rPr/>
        <w:t>automao</w:t>
      </w:r>
      <w:r>
        <w:rPr>
          <w:spacing w:val="11"/>
        </w:rPr>
        <w:t> </w:t>
      </w:r>
      <w:r>
        <w:rPr/>
        <w:t>em</w:t>
      </w:r>
      <w:r>
        <w:rPr>
          <w:spacing w:val="12"/>
        </w:rPr>
        <w:t> </w:t>
      </w:r>
      <w:r>
        <w:rPr>
          <w:spacing w:val="-2"/>
        </w:rPr>
        <w:t>ciberseguran.</w:t>
      </w:r>
    </w:p>
    <w:p>
      <w:pPr>
        <w:pStyle w:val="BodyText"/>
        <w:spacing w:after="0" w:line="238" w:lineRule="exact"/>
        <w:jc w:val="both"/>
        <w:sectPr>
          <w:pgSz w:w="11910" w:h="16840"/>
          <w:pgMar w:top="1640" w:bottom="280" w:left="1417" w:right="0"/>
        </w:sectPr>
      </w:pPr>
    </w:p>
    <w:p>
      <w:pPr>
        <w:pStyle w:val="Heading3"/>
        <w:ind w:right="848"/>
      </w:pPr>
      <w:bookmarkStart w:name="Abstract" w:id="4"/>
      <w:bookmarkEnd w:id="4"/>
      <w:r>
        <w:rPr>
          <w:b w:val="0"/>
        </w:rPr>
      </w:r>
      <w:r>
        <w:rPr>
          <w:spacing w:val="-2"/>
        </w:rPr>
        <w:t>ABSTRACT</w:t>
      </w:r>
    </w:p>
    <w:p>
      <w:pPr>
        <w:pStyle w:val="BodyText"/>
        <w:rPr>
          <w:rFonts w:ascii="Arial"/>
          <w:b/>
        </w:rPr>
      </w:pPr>
    </w:p>
    <w:p>
      <w:pPr>
        <w:pStyle w:val="BodyText"/>
        <w:spacing w:before="76"/>
        <w:rPr>
          <w:rFonts w:ascii="Arial"/>
          <w:b/>
        </w:rPr>
      </w:pPr>
    </w:p>
    <w:p>
      <w:pPr>
        <w:pStyle w:val="BodyText"/>
        <w:ind w:left="283"/>
      </w:pPr>
      <w:r>
        <w:rPr>
          <w:rFonts w:ascii="Arial"/>
          <w:b/>
        </w:rPr>
        <w:t>Keywords:</w:t>
      </w:r>
      <w:r>
        <w:rPr>
          <w:rFonts w:ascii="Arial"/>
          <w:b/>
          <w:spacing w:val="14"/>
        </w:rPr>
        <w:t> </w:t>
      </w:r>
      <w:r>
        <w:rPr/>
        <w:t>sigma</w:t>
      </w:r>
      <w:r>
        <w:rPr>
          <w:spacing w:val="15"/>
        </w:rPr>
        <w:t> </w:t>
      </w:r>
      <w:r>
        <w:rPr/>
        <w:t>rules;</w:t>
      </w:r>
      <w:r>
        <w:rPr>
          <w:spacing w:val="15"/>
        </w:rPr>
        <w:t> </w:t>
      </w:r>
      <w:r>
        <w:rPr/>
        <w:t>detection</w:t>
      </w:r>
      <w:r>
        <w:rPr>
          <w:spacing w:val="14"/>
        </w:rPr>
        <w:t> </w:t>
      </w:r>
      <w:r>
        <w:rPr/>
        <w:t>engineering;</w:t>
      </w:r>
      <w:r>
        <w:rPr>
          <w:spacing w:val="15"/>
        </w:rPr>
        <w:t> </w:t>
      </w:r>
      <w:r>
        <w:rPr/>
        <w:t>llm;</w:t>
      </w:r>
      <w:r>
        <w:rPr>
          <w:spacing w:val="15"/>
        </w:rPr>
        <w:t> </w:t>
      </w:r>
      <w:r>
        <w:rPr/>
        <w:t>rag;</w:t>
      </w:r>
      <w:r>
        <w:rPr>
          <w:spacing w:val="14"/>
        </w:rPr>
        <w:t> </w:t>
      </w:r>
      <w:r>
        <w:rPr/>
        <w:t>cybersecurity</w:t>
      </w:r>
      <w:r>
        <w:rPr>
          <w:spacing w:val="15"/>
        </w:rPr>
        <w:t> </w:t>
      </w:r>
      <w:r>
        <w:rPr>
          <w:spacing w:val="-2"/>
        </w:rPr>
        <w:t>automation.</w:t>
      </w:r>
    </w:p>
    <w:p>
      <w:pPr>
        <w:pStyle w:val="BodyText"/>
        <w:spacing w:after="0"/>
        <w:sectPr>
          <w:pgSz w:w="11910" w:h="16840"/>
          <w:pgMar w:top="1640" w:bottom="280" w:left="1417" w:right="0"/>
        </w:sectPr>
      </w:pPr>
    </w:p>
    <w:p>
      <w:pPr>
        <w:pStyle w:val="Heading3"/>
        <w:ind w:right="907"/>
      </w:pPr>
      <w:bookmarkStart w:name="List of Algorithms" w:id="5"/>
      <w:bookmarkEnd w:id="5"/>
      <w:r>
        <w:rPr>
          <w:b w:val="0"/>
        </w:rPr>
      </w:r>
      <w:r>
        <w:rPr/>
        <w:t>LIST</w:t>
      </w:r>
      <w:r>
        <w:rPr>
          <w:spacing w:val="8"/>
        </w:rPr>
        <w:t> </w:t>
      </w:r>
      <w:r>
        <w:rPr/>
        <w:t>OF</w:t>
      </w:r>
      <w:r>
        <w:rPr>
          <w:spacing w:val="8"/>
        </w:rPr>
        <w:t> </w:t>
      </w:r>
      <w:r>
        <w:rPr>
          <w:spacing w:val="-2"/>
        </w:rPr>
        <w:t>ALGORITHMS</w:t>
      </w:r>
    </w:p>
    <w:p>
      <w:pPr>
        <w:pStyle w:val="BodyText"/>
        <w:tabs>
          <w:tab w:pos="9070" w:val="right" w:leader="dot"/>
        </w:tabs>
        <w:spacing w:before="929"/>
        <w:ind w:right="847"/>
        <w:jc w:val="center"/>
      </w:pPr>
      <w:hyperlink w:history="true" w:anchor="_bookmark111">
        <w:r>
          <w:rPr/>
          <w:t>Algoritmo</w:t>
        </w:r>
        <w:r>
          <w:rPr>
            <w:spacing w:val="7"/>
          </w:rPr>
          <w:t> </w:t>
        </w:r>
        <w:r>
          <w:rPr/>
          <w:t>1</w:t>
        </w:r>
        <w:r>
          <w:rPr>
            <w:spacing w:val="73"/>
          </w:rPr>
          <w:t> </w:t>
        </w:r>
        <w:r>
          <w:rPr/>
          <w:t>–</w:t>
        </w:r>
        <w:r>
          <w:rPr>
            <w:spacing w:val="40"/>
          </w:rPr>
          <w:t>  </w:t>
        </w:r>
        <w:r>
          <w:rPr/>
          <w:t>Coleta</w:t>
        </w:r>
        <w:r>
          <w:rPr>
            <w:spacing w:val="8"/>
          </w:rPr>
          <w:t> </w:t>
        </w:r>
        <w:r>
          <w:rPr/>
          <w:t>de</w:t>
        </w:r>
        <w:r>
          <w:rPr>
            <w:spacing w:val="7"/>
          </w:rPr>
          <w:t> </w:t>
        </w:r>
        <w:r>
          <w:rPr/>
          <w:t>contexto</w:t>
        </w:r>
        <w:r>
          <w:rPr>
            <w:spacing w:val="8"/>
          </w:rPr>
          <w:t> </w:t>
        </w:r>
        <w:r>
          <w:rPr/>
          <w:t>técnico</w:t>
        </w:r>
        <w:r>
          <w:rPr>
            <w:spacing w:val="7"/>
          </w:rPr>
          <w:t> </w:t>
        </w:r>
        <w:r>
          <w:rPr/>
          <w:t>(nó</w:t>
        </w:r>
        <w:r>
          <w:rPr>
            <w:spacing w:val="8"/>
          </w:rPr>
          <w:t> </w:t>
        </w:r>
        <w:r>
          <w:rPr>
            <w:spacing w:val="-5"/>
          </w:rPr>
          <w:t>2)</w:t>
        </w:r>
      </w:hyperlink>
      <w:r>
        <w:rPr>
          <w:rFonts w:ascii="Times New Roman" w:hAnsi="Times New Roman"/>
        </w:rPr>
        <w:tab/>
      </w:r>
      <w:r>
        <w:rPr>
          <w:spacing w:val="-5"/>
        </w:rPr>
        <w:t>61</w:t>
      </w:r>
    </w:p>
    <w:p>
      <w:pPr>
        <w:pStyle w:val="BodyText"/>
        <w:spacing w:after="0"/>
        <w:jc w:val="center"/>
        <w:sectPr>
          <w:pgSz w:w="11910" w:h="16840"/>
          <w:pgMar w:top="1640" w:bottom="280" w:left="1417" w:right="0"/>
        </w:sectPr>
      </w:pPr>
    </w:p>
    <w:p>
      <w:pPr>
        <w:pStyle w:val="Heading3"/>
        <w:ind w:right="907"/>
      </w:pPr>
      <w:bookmarkStart w:name="Lista de Figuras" w:id="6"/>
      <w:bookmarkEnd w:id="6"/>
      <w:r>
        <w:rPr>
          <w:b w:val="0"/>
        </w:rPr>
      </w:r>
      <w:r>
        <w:rPr/>
        <w:t>LISTA</w:t>
      </w:r>
      <w:r>
        <w:rPr>
          <w:spacing w:val="-1"/>
        </w:rPr>
        <w:t> </w:t>
      </w:r>
      <w:r>
        <w:rPr/>
        <w:t>DE </w:t>
      </w:r>
      <w:r>
        <w:rPr>
          <w:spacing w:val="-2"/>
        </w:rPr>
        <w:t>FIGURAS</w:t>
      </w:r>
    </w:p>
    <w:p>
      <w:pPr>
        <w:pStyle w:val="Heading4"/>
        <w:tabs>
          <w:tab w:pos="9115" w:val="left" w:leader="dot"/>
        </w:tabs>
        <w:spacing w:before="730"/>
      </w:pPr>
      <w:hyperlink w:history="true" w:anchor="_bookmark57">
        <w:r>
          <w:rPr/>
          <w:t>Figura</w:t>
        </w:r>
        <w:r>
          <w:rPr>
            <w:spacing w:val="8"/>
          </w:rPr>
          <w:t> </w:t>
        </w:r>
        <w:r>
          <w:rPr/>
          <w:t>1</w:t>
        </w:r>
        <w:r>
          <w:rPr>
            <w:spacing w:val="75"/>
          </w:rPr>
          <w:t> </w:t>
        </w:r>
        <w:r>
          <w:rPr/>
          <w:t>–</w:t>
        </w:r>
        <w:r>
          <w:rPr>
            <w:spacing w:val="42"/>
          </w:rPr>
          <w:t>  </w:t>
        </w:r>
        <w:r>
          <w:rPr/>
          <w:t>Exemplo</w:t>
        </w:r>
        <w:r>
          <w:rPr>
            <w:spacing w:val="8"/>
          </w:rPr>
          <w:t> </w:t>
        </w:r>
        <w:r>
          <w:rPr/>
          <w:t>de</w:t>
        </w:r>
        <w:r>
          <w:rPr>
            <w:spacing w:val="9"/>
          </w:rPr>
          <w:t> </w:t>
        </w:r>
        <w:r>
          <w:rPr/>
          <w:t>regra</w:t>
        </w:r>
        <w:r>
          <w:rPr>
            <w:spacing w:val="8"/>
          </w:rPr>
          <w:t> </w:t>
        </w:r>
        <w:r>
          <w:rPr>
            <w:i/>
          </w:rPr>
          <w:t>Sigma</w:t>
        </w:r>
        <w:r>
          <w:rPr>
            <w:i/>
            <w:spacing w:val="15"/>
          </w:rPr>
          <w:t> </w:t>
        </w:r>
        <w:r>
          <w:rPr/>
          <w:t>(</w:t>
        </w:r>
      </w:hyperlink>
      <w:hyperlink w:history="true" w:anchor="_bookmark231">
        <w:r>
          <w:rPr/>
          <w:t>SIGMAHQ</w:t>
        </w:r>
      </w:hyperlink>
      <w:hyperlink w:history="true" w:anchor="_bookmark57">
        <w:r>
          <w:rPr/>
          <w:t>,</w:t>
        </w:r>
      </w:hyperlink>
      <w:r>
        <w:rPr>
          <w:spacing w:val="9"/>
        </w:rPr>
        <w:t> </w:t>
      </w:r>
      <w:hyperlink w:history="true" w:anchor="_bookmark231">
        <w:r>
          <w:rPr>
            <w:spacing w:val="-2"/>
          </w:rPr>
          <w:t>2025c</w:t>
        </w:r>
      </w:hyperlink>
      <w:hyperlink w:history="true" w:anchor="_bookmark57">
        <w:r>
          <w:rPr>
            <w:spacing w:val="-2"/>
          </w:rPr>
          <w:t>)</w:t>
        </w:r>
      </w:hyperlink>
      <w:r>
        <w:rPr>
          <w:rFonts w:ascii="Times New Roman" w:hAnsi="Times New Roman"/>
          <w:b w:val="0"/>
        </w:rPr>
        <w:tab/>
      </w:r>
      <w:r>
        <w:rPr>
          <w:spacing w:val="-5"/>
        </w:rPr>
        <w:t>26</w:t>
      </w:r>
    </w:p>
    <w:p>
      <w:pPr>
        <w:pStyle w:val="Heading4"/>
        <w:tabs>
          <w:tab w:pos="9115" w:val="left" w:leader="dot"/>
        </w:tabs>
        <w:spacing w:before="191"/>
      </w:pPr>
      <w:hyperlink w:history="true" w:anchor="_bookmark58">
        <w:r>
          <w:rPr/>
          <w:t>Figura</w:t>
        </w:r>
        <w:r>
          <w:rPr>
            <w:spacing w:val="7"/>
          </w:rPr>
          <w:t> </w:t>
        </w:r>
        <w:r>
          <w:rPr/>
          <w:t>2</w:t>
        </w:r>
        <w:r>
          <w:rPr>
            <w:spacing w:val="73"/>
          </w:rPr>
          <w:t> </w:t>
        </w:r>
        <w:r>
          <w:rPr/>
          <w:t>–</w:t>
        </w:r>
        <w:r>
          <w:rPr>
            <w:spacing w:val="40"/>
          </w:rPr>
          <w:t>  </w:t>
        </w:r>
        <w:r>
          <w:rPr/>
          <w:t>Exemplo</w:t>
        </w:r>
        <w:r>
          <w:rPr>
            <w:spacing w:val="9"/>
          </w:rPr>
          <w:t> </w:t>
        </w:r>
        <w:r>
          <w:rPr/>
          <w:t>de</w:t>
        </w:r>
        <w:r>
          <w:rPr>
            <w:spacing w:val="7"/>
          </w:rPr>
          <w:t> </w:t>
        </w:r>
        <w:r>
          <w:rPr/>
          <w:t>regra</w:t>
        </w:r>
        <w:r>
          <w:rPr>
            <w:spacing w:val="8"/>
          </w:rPr>
          <w:t> </w:t>
        </w:r>
        <w:r>
          <w:rPr>
            <w:i/>
          </w:rPr>
          <w:t>Sigma</w:t>
        </w:r>
        <w:r>
          <w:rPr>
            <w:i/>
            <w:spacing w:val="14"/>
          </w:rPr>
          <w:t> </w:t>
        </w:r>
        <w:r>
          <w:rPr/>
          <w:t>(</w:t>
        </w:r>
      </w:hyperlink>
      <w:hyperlink w:history="true" w:anchor="_bookmark219">
        <w:r>
          <w:rPr/>
          <w:t>Roth</w:t>
        </w:r>
      </w:hyperlink>
      <w:hyperlink w:history="true" w:anchor="_bookmark58">
        <w:r>
          <w:rPr/>
          <w:t>,</w:t>
        </w:r>
      </w:hyperlink>
      <w:r>
        <w:rPr>
          <w:spacing w:val="7"/>
        </w:rPr>
        <w:t> </w:t>
      </w:r>
      <w:hyperlink w:history="true" w:anchor="_bookmark219">
        <w:r>
          <w:rPr>
            <w:spacing w:val="-4"/>
          </w:rPr>
          <w:t>2022</w:t>
        </w:r>
      </w:hyperlink>
      <w:hyperlink w:history="true" w:anchor="_bookmark58">
        <w:r>
          <w:rPr>
            <w:spacing w:val="-4"/>
          </w:rPr>
          <w:t>)</w:t>
        </w:r>
      </w:hyperlink>
      <w:r>
        <w:rPr>
          <w:rFonts w:ascii="Times New Roman" w:hAnsi="Times New Roman"/>
          <w:b w:val="0"/>
        </w:rPr>
        <w:tab/>
      </w:r>
      <w:r>
        <w:rPr>
          <w:spacing w:val="-5"/>
        </w:rPr>
        <w:t>27</w:t>
      </w:r>
    </w:p>
    <w:p>
      <w:pPr>
        <w:pStyle w:val="Heading4"/>
        <w:tabs>
          <w:tab w:pos="9115" w:val="left" w:leader="dot"/>
        </w:tabs>
        <w:spacing w:before="192"/>
      </w:pPr>
      <w:hyperlink w:history="true" w:anchor="_bookmark107">
        <w:r>
          <w:rPr/>
          <w:t>Figura</w:t>
        </w:r>
        <w:r>
          <w:rPr>
            <w:spacing w:val="6"/>
          </w:rPr>
          <w:t> </w:t>
        </w:r>
        <w:r>
          <w:rPr/>
          <w:t>3</w:t>
        </w:r>
        <w:r>
          <w:rPr>
            <w:spacing w:val="70"/>
          </w:rPr>
          <w:t> </w:t>
        </w:r>
        <w:r>
          <w:rPr/>
          <w:t>–</w:t>
        </w:r>
        <w:r>
          <w:rPr>
            <w:spacing w:val="38"/>
          </w:rPr>
          <w:t>  </w:t>
        </w:r>
        <w:r>
          <w:rPr/>
          <w:t>Arquitetura</w:t>
        </w:r>
        <w:r>
          <w:rPr>
            <w:spacing w:val="6"/>
          </w:rPr>
          <w:t> </w:t>
        </w:r>
        <w:r>
          <w:rPr/>
          <w:t>do</w:t>
        </w:r>
        <w:r>
          <w:rPr>
            <w:spacing w:val="6"/>
          </w:rPr>
          <w:t> </w:t>
        </w:r>
        <w:r>
          <w:rPr>
            <w:spacing w:val="-2"/>
          </w:rPr>
          <w:t>agente</w:t>
        </w:r>
      </w:hyperlink>
      <w:r>
        <w:rPr>
          <w:rFonts w:ascii="Times New Roman" w:hAnsi="Times New Roman"/>
          <w:b w:val="0"/>
        </w:rPr>
        <w:tab/>
      </w:r>
      <w:r>
        <w:rPr>
          <w:spacing w:val="-5"/>
        </w:rPr>
        <w:t>58</w:t>
      </w:r>
    </w:p>
    <w:p>
      <w:pPr>
        <w:pStyle w:val="Heading4"/>
        <w:spacing w:before="192"/>
      </w:pPr>
      <w:hyperlink w:history="true" w:anchor="_bookmark137">
        <w:r>
          <w:rPr/>
          <w:t>Figura</w:t>
        </w:r>
        <w:r>
          <w:rPr>
            <w:spacing w:val="6"/>
          </w:rPr>
          <w:t> </w:t>
        </w:r>
        <w:r>
          <w:rPr/>
          <w:t>4</w:t>
        </w:r>
        <w:r>
          <w:rPr>
            <w:spacing w:val="70"/>
          </w:rPr>
          <w:t> </w:t>
        </w:r>
        <w:r>
          <w:rPr/>
          <w:t>–</w:t>
        </w:r>
        <w:r>
          <w:rPr>
            <w:spacing w:val="39"/>
          </w:rPr>
          <w:t>  </w:t>
        </w:r>
        <w:r>
          <w:rPr/>
          <w:t>Distribuição</w:t>
        </w:r>
        <w:r>
          <w:rPr>
            <w:spacing w:val="18"/>
          </w:rPr>
          <w:t> </w:t>
        </w:r>
        <w:r>
          <w:rPr/>
          <w:t>do</w:t>
        </w:r>
        <w:r>
          <w:rPr>
            <w:spacing w:val="19"/>
          </w:rPr>
          <w:t> </w:t>
        </w:r>
        <w:r>
          <w:rPr/>
          <w:t>número</w:t>
        </w:r>
        <w:r>
          <w:rPr>
            <w:spacing w:val="18"/>
          </w:rPr>
          <w:t> </w:t>
        </w:r>
        <w:r>
          <w:rPr/>
          <w:t>de</w:t>
        </w:r>
        <w:r>
          <w:rPr>
            <w:spacing w:val="18"/>
          </w:rPr>
          <w:t> </w:t>
        </w:r>
        <w:r>
          <w:rPr/>
          <w:t>tentativas</w:t>
        </w:r>
        <w:r>
          <w:rPr>
            <w:spacing w:val="19"/>
          </w:rPr>
          <w:t> </w:t>
        </w:r>
        <w:r>
          <w:rPr/>
          <w:t>até</w:t>
        </w:r>
        <w:r>
          <w:rPr>
            <w:spacing w:val="18"/>
          </w:rPr>
          <w:t> </w:t>
        </w:r>
        <w:r>
          <w:rPr/>
          <w:t>a</w:t>
        </w:r>
        <w:r>
          <w:rPr>
            <w:spacing w:val="18"/>
          </w:rPr>
          <w:t> </w:t>
        </w:r>
        <w:r>
          <w:rPr/>
          <w:t>aprovação</w:t>
        </w:r>
        <w:r>
          <w:rPr>
            <w:spacing w:val="19"/>
          </w:rPr>
          <w:t> </w:t>
        </w:r>
        <w:r>
          <w:rPr/>
          <w:t>no</w:t>
        </w:r>
        <w:r>
          <w:rPr>
            <w:spacing w:val="18"/>
          </w:rPr>
          <w:t> </w:t>
        </w:r>
        <w:r>
          <w:rPr/>
          <w:t>nó</w:t>
        </w:r>
        <w:r>
          <w:rPr>
            <w:spacing w:val="18"/>
          </w:rPr>
          <w:t> </w:t>
        </w:r>
        <w:r>
          <w:rPr/>
          <w:t>de</w:t>
        </w:r>
        <w:r>
          <w:rPr>
            <w:spacing w:val="19"/>
          </w:rPr>
          <w:t> </w:t>
        </w:r>
        <w:r>
          <w:rPr>
            <w:spacing w:val="-2"/>
          </w:rPr>
          <w:t>valida-</w:t>
        </w:r>
      </w:hyperlink>
    </w:p>
    <w:p>
      <w:pPr>
        <w:pStyle w:val="Heading4"/>
        <w:tabs>
          <w:tab w:pos="9115" w:val="left" w:leader="dot"/>
        </w:tabs>
        <w:spacing w:before="192"/>
        <w:ind w:left="1539"/>
      </w:pPr>
      <w:hyperlink w:history="true" w:anchor="_bookmark137">
        <w:r>
          <w:rPr/>
          <w:t>ção</w:t>
        </w:r>
        <w:r>
          <w:rPr>
            <w:spacing w:val="8"/>
          </w:rPr>
          <w:t> </w:t>
        </w:r>
        <w:r>
          <w:rPr>
            <w:spacing w:val="-2"/>
          </w:rPr>
          <w:t>determinística.</w:t>
        </w:r>
      </w:hyperlink>
      <w:r>
        <w:rPr>
          <w:rFonts w:ascii="Times New Roman" w:hAnsi="Times New Roman"/>
          <w:b w:val="0"/>
        </w:rPr>
        <w:tab/>
      </w:r>
      <w:r>
        <w:rPr>
          <w:spacing w:val="-5"/>
        </w:rPr>
        <w:t>76</w:t>
      </w:r>
    </w:p>
    <w:p>
      <w:pPr>
        <w:pStyle w:val="Heading4"/>
        <w:tabs>
          <w:tab w:pos="9115" w:val="left" w:leader="dot"/>
        </w:tabs>
        <w:spacing w:before="192"/>
      </w:pPr>
      <w:hyperlink w:history="true" w:anchor="_bookmark138">
        <w:r>
          <w:rPr/>
          <w:t>Figura</w:t>
        </w:r>
        <w:r>
          <w:rPr>
            <w:spacing w:val="6"/>
          </w:rPr>
          <w:t> </w:t>
        </w:r>
        <w:r>
          <w:rPr/>
          <w:t>5</w:t>
        </w:r>
        <w:r>
          <w:rPr>
            <w:spacing w:val="70"/>
          </w:rPr>
          <w:t> </w:t>
        </w:r>
        <w:r>
          <w:rPr/>
          <w:t>–</w:t>
        </w:r>
        <w:r>
          <w:rPr>
            <w:spacing w:val="39"/>
          </w:rPr>
          <w:t>  </w:t>
        </w:r>
        <w:r>
          <w:rPr/>
          <w:t>Distribuição</w:t>
        </w:r>
        <w:r>
          <w:rPr>
            <w:spacing w:val="6"/>
          </w:rPr>
          <w:t> </w:t>
        </w:r>
        <w:r>
          <w:rPr>
            <w:spacing w:val="-5"/>
          </w:rPr>
          <w:t>do.</w:t>
        </w:r>
      </w:hyperlink>
      <w:r>
        <w:rPr>
          <w:rFonts w:ascii="Times New Roman" w:hAnsi="Times New Roman"/>
          <w:b w:val="0"/>
        </w:rPr>
        <w:tab/>
      </w:r>
      <w:r>
        <w:rPr>
          <w:spacing w:val="-5"/>
        </w:rPr>
        <w:t>76</w:t>
      </w:r>
    </w:p>
    <w:p>
      <w:pPr>
        <w:pStyle w:val="Heading4"/>
        <w:spacing w:before="192"/>
      </w:pPr>
      <w:hyperlink w:history="true" w:anchor="_bookmark144">
        <w:r>
          <w:rPr/>
          <w:t>Figura</w:t>
        </w:r>
        <w:r>
          <w:rPr>
            <w:spacing w:val="9"/>
          </w:rPr>
          <w:t> </w:t>
        </w:r>
        <w:r>
          <w:rPr/>
          <w:t>6</w:t>
        </w:r>
        <w:r>
          <w:rPr>
            <w:spacing w:val="77"/>
          </w:rPr>
          <w:t> </w:t>
        </w:r>
        <w:r>
          <w:rPr/>
          <w:t>–</w:t>
        </w:r>
        <w:r>
          <w:rPr>
            <w:spacing w:val="43"/>
          </w:rPr>
          <w:t>  </w:t>
        </w:r>
        <w:r>
          <w:rPr/>
          <w:t>Distribuição</w:t>
        </w:r>
        <w:r>
          <w:rPr>
            <w:spacing w:val="17"/>
          </w:rPr>
          <w:t> </w:t>
        </w:r>
        <w:r>
          <w:rPr/>
          <w:t>dos</w:t>
        </w:r>
        <w:r>
          <w:rPr>
            <w:spacing w:val="15"/>
          </w:rPr>
          <w:t> </w:t>
        </w:r>
        <w:r>
          <w:rPr/>
          <w:t>vereditos</w:t>
        </w:r>
        <w:r>
          <w:rPr>
            <w:spacing w:val="15"/>
          </w:rPr>
          <w:t> </w:t>
        </w:r>
        <w:r>
          <w:rPr/>
          <w:t>do</w:t>
        </w:r>
        <w:r>
          <w:rPr>
            <w:spacing w:val="15"/>
          </w:rPr>
          <w:t> </w:t>
        </w:r>
        <w:r>
          <w:rPr/>
          <w:t>juiz</w:t>
        </w:r>
        <w:r>
          <w:rPr>
            <w:spacing w:val="16"/>
          </w:rPr>
          <w:t> </w:t>
        </w:r>
        <w:r>
          <w:rPr/>
          <w:t>semântico</w:t>
        </w:r>
        <w:r>
          <w:rPr>
            <w:spacing w:val="15"/>
          </w:rPr>
          <w:t> </w:t>
        </w:r>
        <w:r>
          <w:rPr/>
          <w:t>estratificada</w:t>
        </w:r>
        <w:r>
          <w:rPr>
            <w:spacing w:val="15"/>
          </w:rPr>
          <w:t> </w:t>
        </w:r>
        <w:r>
          <w:rPr/>
          <w:t>por</w:t>
        </w:r>
        <w:r>
          <w:rPr>
            <w:spacing w:val="15"/>
          </w:rPr>
          <w:t> </w:t>
        </w:r>
        <w:r>
          <w:rPr>
            <w:spacing w:val="-2"/>
          </w:rPr>
          <w:t>variação</w:t>
        </w:r>
      </w:hyperlink>
    </w:p>
    <w:p>
      <w:pPr>
        <w:tabs>
          <w:tab w:pos="9115" w:val="left" w:leader="dot"/>
        </w:tabs>
        <w:spacing w:before="192"/>
        <w:ind w:left="1539" w:right="0" w:firstLine="0"/>
        <w:jc w:val="left"/>
        <w:rPr>
          <w:rFonts w:ascii="Arial"/>
          <w:b/>
          <w:sz w:val="21"/>
        </w:rPr>
      </w:pPr>
      <w:hyperlink w:history="true" w:anchor="_bookmark144">
        <w:r>
          <w:rPr>
            <w:rFonts w:ascii="Arial"/>
            <w:b/>
            <w:sz w:val="21"/>
          </w:rPr>
          <w:t>de</w:t>
        </w:r>
        <w:r>
          <w:rPr>
            <w:rFonts w:ascii="Arial"/>
            <w:b/>
            <w:spacing w:val="5"/>
            <w:sz w:val="21"/>
          </w:rPr>
          <w:t> </w:t>
        </w:r>
        <w:r>
          <w:rPr>
            <w:rFonts w:ascii="Arial"/>
            <w:b/>
            <w:i/>
            <w:spacing w:val="-2"/>
            <w:sz w:val="21"/>
          </w:rPr>
          <w:t>prompt</w:t>
        </w:r>
      </w:hyperlink>
      <w:r>
        <w:rPr>
          <w:rFonts w:ascii="Times New Roman"/>
          <w:sz w:val="21"/>
        </w:rPr>
        <w:tab/>
      </w:r>
      <w:r>
        <w:rPr>
          <w:rFonts w:ascii="Arial"/>
          <w:b/>
          <w:spacing w:val="-5"/>
          <w:sz w:val="21"/>
        </w:rPr>
        <w:t>78</w:t>
      </w:r>
    </w:p>
    <w:p>
      <w:pPr>
        <w:pStyle w:val="Heading4"/>
        <w:tabs>
          <w:tab w:pos="9115" w:val="left" w:leader="dot"/>
        </w:tabs>
        <w:spacing w:before="192"/>
      </w:pPr>
      <w:hyperlink w:history="true" w:anchor="_bookmark146">
        <w:r>
          <w:rPr/>
          <w:t>Figura</w:t>
        </w:r>
        <w:r>
          <w:rPr>
            <w:spacing w:val="8"/>
          </w:rPr>
          <w:t> </w:t>
        </w:r>
        <w:r>
          <w:rPr/>
          <w:t>7</w:t>
        </w:r>
        <w:r>
          <w:rPr>
            <w:spacing w:val="76"/>
          </w:rPr>
          <w:t> </w:t>
        </w:r>
        <w:r>
          <w:rPr/>
          <w:t>–</w:t>
        </w:r>
        <w:r>
          <w:rPr>
            <w:spacing w:val="42"/>
          </w:rPr>
          <w:t>  </w:t>
        </w:r>
        <w:r>
          <w:rPr/>
          <w:t>Distribuição</w:t>
        </w:r>
        <w:r>
          <w:rPr>
            <w:spacing w:val="9"/>
          </w:rPr>
          <w:t> </w:t>
        </w:r>
        <w:r>
          <w:rPr/>
          <w:t>absoluta</w:t>
        </w:r>
        <w:r>
          <w:rPr>
            <w:spacing w:val="9"/>
          </w:rPr>
          <w:t> </w:t>
        </w:r>
        <w:r>
          <w:rPr/>
          <w:t>dos</w:t>
        </w:r>
        <w:r>
          <w:rPr>
            <w:spacing w:val="8"/>
          </w:rPr>
          <w:t> </w:t>
        </w:r>
        <w:r>
          <w:rPr/>
          <w:t>vereditos</w:t>
        </w:r>
        <w:r>
          <w:rPr>
            <w:spacing w:val="9"/>
          </w:rPr>
          <w:t> </w:t>
        </w:r>
        <w:r>
          <w:rPr/>
          <w:t>do</w:t>
        </w:r>
        <w:r>
          <w:rPr>
            <w:spacing w:val="9"/>
          </w:rPr>
          <w:t> </w:t>
        </w:r>
        <w:r>
          <w:rPr/>
          <w:t>juiz</w:t>
        </w:r>
        <w:r>
          <w:rPr>
            <w:spacing w:val="8"/>
          </w:rPr>
          <w:t> </w:t>
        </w:r>
        <w:r>
          <w:rPr>
            <w:spacing w:val="-2"/>
          </w:rPr>
          <w:t>semântico</w:t>
        </w:r>
      </w:hyperlink>
      <w:r>
        <w:rPr>
          <w:rFonts w:ascii="Times New Roman" w:hAnsi="Times New Roman"/>
          <w:b w:val="0"/>
        </w:rPr>
        <w:tab/>
      </w:r>
      <w:r>
        <w:rPr>
          <w:spacing w:val="-5"/>
        </w:rPr>
        <w:t>79</w:t>
      </w:r>
    </w:p>
    <w:p>
      <w:pPr>
        <w:pStyle w:val="Heading4"/>
        <w:tabs>
          <w:tab w:pos="9115" w:val="left" w:leader="dot"/>
        </w:tabs>
        <w:spacing w:line="429" w:lineRule="auto" w:before="192"/>
        <w:ind w:left="1539" w:right="1131" w:hanging="1256"/>
      </w:pPr>
      <w:hyperlink w:history="true" w:anchor="_bookmark153">
        <w:r>
          <w:rPr/>
          <w:t>Figura 8</w:t>
        </w:r>
        <w:r>
          <w:rPr>
            <w:spacing w:val="80"/>
          </w:rPr>
          <w:t> </w:t>
        </w:r>
        <w:r>
          <w:rPr/>
          <w:t>–</w:t>
        </w:r>
        <w:r>
          <w:rPr>
            <w:spacing w:val="40"/>
          </w:rPr>
          <w:t>  </w:t>
        </w:r>
        <w:r>
          <w:rPr/>
          <w:t>Distribuição da similaridade de cosseno entre os YAMLs completos das</w:t>
        </w:r>
      </w:hyperlink>
      <w:r>
        <w:rPr/>
        <w:t> </w:t>
      </w:r>
      <w:hyperlink w:history="true" w:anchor="_bookmark153">
        <w:r>
          <w:rPr/>
          <w:t>regras geradas e das regras-gabarito, por grupo.</w:t>
        </w:r>
      </w:hyperlink>
      <w:r>
        <w:rPr>
          <w:rFonts w:ascii="Times New Roman" w:hAnsi="Times New Roman"/>
          <w:b w:val="0"/>
        </w:rPr>
        <w:tab/>
      </w:r>
      <w:r>
        <w:rPr>
          <w:spacing w:val="-6"/>
        </w:rPr>
        <w:t>82</w:t>
      </w:r>
    </w:p>
    <w:p>
      <w:pPr>
        <w:pStyle w:val="Heading4"/>
        <w:spacing w:line="271" w:lineRule="exact"/>
        <w:rPr>
          <w:rFonts w:ascii="Courier New" w:hAnsi="Courier New"/>
          <w:sz w:val="24"/>
        </w:rPr>
      </w:pPr>
      <w:hyperlink w:history="true" w:anchor="_bookmark154">
        <w:r>
          <w:rPr/>
          <w:t>Figura</w:t>
        </w:r>
        <w:r>
          <w:rPr>
            <w:spacing w:val="7"/>
          </w:rPr>
          <w:t> </w:t>
        </w:r>
        <w:r>
          <w:rPr/>
          <w:t>9</w:t>
        </w:r>
        <w:r>
          <w:rPr>
            <w:spacing w:val="74"/>
          </w:rPr>
          <w:t> </w:t>
        </w:r>
        <w:r>
          <w:rPr/>
          <w:t>–</w:t>
        </w:r>
        <w:r>
          <w:rPr>
            <w:spacing w:val="41"/>
          </w:rPr>
          <w:t>  </w:t>
        </w:r>
        <w:r>
          <w:rPr/>
          <w:t>Distribuição</w:t>
        </w:r>
        <w:r>
          <w:rPr>
            <w:spacing w:val="30"/>
          </w:rPr>
          <w:t> </w:t>
        </w:r>
        <w:r>
          <w:rPr/>
          <w:t>da</w:t>
        </w:r>
        <w:r>
          <w:rPr>
            <w:spacing w:val="30"/>
          </w:rPr>
          <w:t> </w:t>
        </w:r>
        <w:r>
          <w:rPr/>
          <w:t>similaridade</w:t>
        </w:r>
        <w:r>
          <w:rPr>
            <w:spacing w:val="30"/>
          </w:rPr>
          <w:t> </w:t>
        </w:r>
        <w:r>
          <w:rPr/>
          <w:t>de</w:t>
        </w:r>
        <w:r>
          <w:rPr>
            <w:spacing w:val="31"/>
          </w:rPr>
          <w:t> </w:t>
        </w:r>
        <w:r>
          <w:rPr/>
          <w:t>cosseno</w:t>
        </w:r>
        <w:r>
          <w:rPr>
            <w:spacing w:val="30"/>
          </w:rPr>
          <w:t> </w:t>
        </w:r>
        <w:r>
          <w:rPr/>
          <w:t>entre</w:t>
        </w:r>
        <w:r>
          <w:rPr>
            <w:spacing w:val="30"/>
          </w:rPr>
          <w:t> </w:t>
        </w:r>
        <w:r>
          <w:rPr/>
          <w:t>os</w:t>
        </w:r>
        <w:r>
          <w:rPr>
            <w:spacing w:val="30"/>
          </w:rPr>
          <w:t> </w:t>
        </w:r>
        <w:r>
          <w:rPr/>
          <w:t>blocos</w:t>
        </w:r>
        <w:r>
          <w:rPr>
            <w:spacing w:val="30"/>
          </w:rPr>
          <w:t> </w:t>
        </w:r>
        <w:r>
          <w:rPr>
            <w:rFonts w:ascii="Courier New" w:hAnsi="Courier New"/>
            <w:spacing w:val="-2"/>
            <w:sz w:val="24"/>
          </w:rPr>
          <w:t>detection</w:t>
        </w:r>
      </w:hyperlink>
    </w:p>
    <w:p>
      <w:pPr>
        <w:pStyle w:val="Heading4"/>
        <w:tabs>
          <w:tab w:pos="9115" w:val="left" w:leader="dot"/>
        </w:tabs>
        <w:spacing w:before="164"/>
        <w:ind w:left="1539"/>
      </w:pPr>
      <w:hyperlink w:history="true" w:anchor="_bookmark154">
        <w:r>
          <w:rPr/>
          <w:t>das</w:t>
        </w:r>
        <w:r>
          <w:rPr>
            <w:spacing w:val="13"/>
          </w:rPr>
          <w:t> </w:t>
        </w:r>
        <w:r>
          <w:rPr/>
          <w:t>regras</w:t>
        </w:r>
        <w:r>
          <w:rPr>
            <w:spacing w:val="13"/>
          </w:rPr>
          <w:t> </w:t>
        </w:r>
        <w:r>
          <w:rPr/>
          <w:t>geradas</w:t>
        </w:r>
        <w:r>
          <w:rPr>
            <w:spacing w:val="14"/>
          </w:rPr>
          <w:t> </w:t>
        </w:r>
        <w:r>
          <w:rPr/>
          <w:t>e</w:t>
        </w:r>
        <w:r>
          <w:rPr>
            <w:spacing w:val="13"/>
          </w:rPr>
          <w:t> </w:t>
        </w:r>
        <w:r>
          <w:rPr/>
          <w:t>das</w:t>
        </w:r>
        <w:r>
          <w:rPr>
            <w:spacing w:val="13"/>
          </w:rPr>
          <w:t> </w:t>
        </w:r>
        <w:r>
          <w:rPr/>
          <w:t>regras-gabarito,</w:t>
        </w:r>
        <w:r>
          <w:rPr>
            <w:spacing w:val="14"/>
          </w:rPr>
          <w:t> </w:t>
        </w:r>
        <w:r>
          <w:rPr/>
          <w:t>por</w:t>
        </w:r>
        <w:r>
          <w:rPr>
            <w:spacing w:val="13"/>
          </w:rPr>
          <w:t> </w:t>
        </w:r>
        <w:r>
          <w:rPr>
            <w:spacing w:val="-2"/>
          </w:rPr>
          <w:t>grupo.</w:t>
        </w:r>
      </w:hyperlink>
      <w:r>
        <w:rPr>
          <w:rFonts w:ascii="Times New Roman"/>
          <w:b w:val="0"/>
        </w:rPr>
        <w:tab/>
      </w:r>
      <w:r>
        <w:rPr>
          <w:spacing w:val="-5"/>
        </w:rPr>
        <w:t>83</w:t>
      </w:r>
    </w:p>
    <w:p>
      <w:pPr>
        <w:pStyle w:val="Heading4"/>
        <w:spacing w:after="0"/>
        <w:sectPr>
          <w:pgSz w:w="11910" w:h="16840"/>
          <w:pgMar w:top="1640" w:bottom="280" w:left="1417" w:right="0"/>
        </w:sectPr>
      </w:pPr>
    </w:p>
    <w:p>
      <w:pPr>
        <w:spacing w:before="85"/>
        <w:ind w:left="0" w:right="907" w:firstLine="0"/>
        <w:jc w:val="center"/>
        <w:rPr>
          <w:rFonts w:ascii="Arial"/>
          <w:b/>
          <w:sz w:val="21"/>
        </w:rPr>
      </w:pPr>
      <w:bookmarkStart w:name="Lista de Tabelas" w:id="7"/>
      <w:bookmarkEnd w:id="7"/>
      <w:r>
        <w:rPr/>
      </w:r>
      <w:r>
        <w:rPr>
          <w:rFonts w:ascii="Arial"/>
          <w:b/>
          <w:sz w:val="21"/>
        </w:rPr>
        <w:t>LISTA</w:t>
      </w:r>
      <w:r>
        <w:rPr>
          <w:rFonts w:ascii="Arial"/>
          <w:b/>
          <w:spacing w:val="-1"/>
          <w:sz w:val="21"/>
        </w:rPr>
        <w:t> </w:t>
      </w:r>
      <w:r>
        <w:rPr>
          <w:rFonts w:ascii="Arial"/>
          <w:b/>
          <w:sz w:val="21"/>
        </w:rPr>
        <w:t>DE </w:t>
      </w:r>
      <w:r>
        <w:rPr>
          <w:rFonts w:ascii="Arial"/>
          <w:b/>
          <w:spacing w:val="-2"/>
          <w:sz w:val="21"/>
        </w:rPr>
        <w:t>TABELAS</w:t>
      </w:r>
    </w:p>
    <w:p>
      <w:pPr>
        <w:pStyle w:val="BodyText"/>
        <w:rPr>
          <w:rFonts w:ascii="Arial"/>
          <w:b/>
        </w:rPr>
      </w:pPr>
    </w:p>
    <w:p>
      <w:pPr>
        <w:pStyle w:val="BodyText"/>
        <w:rPr>
          <w:rFonts w:ascii="Arial"/>
          <w:b/>
        </w:rPr>
      </w:pPr>
    </w:p>
    <w:p>
      <w:pPr>
        <w:pStyle w:val="BodyText"/>
        <w:spacing w:before="2"/>
        <w:rPr>
          <w:rFonts w:ascii="Arial"/>
          <w:b/>
        </w:rPr>
      </w:pPr>
    </w:p>
    <w:p>
      <w:pPr>
        <w:tabs>
          <w:tab w:pos="9115" w:val="left" w:leader="dot"/>
        </w:tabs>
        <w:spacing w:before="0"/>
        <w:ind w:left="283" w:right="0" w:firstLine="0"/>
        <w:jc w:val="left"/>
        <w:rPr>
          <w:rFonts w:ascii="Arial" w:hAnsi="Arial"/>
          <w:b/>
          <w:sz w:val="21"/>
        </w:rPr>
      </w:pPr>
      <w:hyperlink w:history="true" w:anchor="_bookmark109">
        <w:r>
          <w:rPr>
            <w:rFonts w:ascii="Arial" w:hAnsi="Arial"/>
            <w:b/>
            <w:sz w:val="21"/>
          </w:rPr>
          <w:t>Tabela</w:t>
        </w:r>
        <w:r>
          <w:rPr>
            <w:rFonts w:ascii="Arial" w:hAnsi="Arial"/>
            <w:b/>
            <w:spacing w:val="4"/>
            <w:sz w:val="21"/>
          </w:rPr>
          <w:t> </w:t>
        </w:r>
        <w:r>
          <w:rPr>
            <w:rFonts w:ascii="Arial" w:hAnsi="Arial"/>
            <w:b/>
            <w:sz w:val="21"/>
          </w:rPr>
          <w:t>1</w:t>
        </w:r>
        <w:r>
          <w:rPr>
            <w:rFonts w:ascii="Arial" w:hAnsi="Arial"/>
            <w:b/>
            <w:spacing w:val="68"/>
            <w:sz w:val="21"/>
          </w:rPr>
          <w:t> </w:t>
        </w:r>
        <w:r>
          <w:rPr>
            <w:rFonts w:ascii="Arial" w:hAnsi="Arial"/>
            <w:b/>
            <w:sz w:val="21"/>
          </w:rPr>
          <w:t>–</w:t>
        </w:r>
        <w:r>
          <w:rPr>
            <w:rFonts w:ascii="Arial" w:hAnsi="Arial"/>
            <w:b/>
            <w:spacing w:val="36"/>
            <w:sz w:val="21"/>
          </w:rPr>
          <w:t>  </w:t>
        </w:r>
        <w:r>
          <w:rPr>
            <w:rFonts w:ascii="Arial" w:hAnsi="Arial"/>
            <w:b/>
            <w:sz w:val="21"/>
          </w:rPr>
          <w:t>Campos</w:t>
        </w:r>
        <w:r>
          <w:rPr>
            <w:rFonts w:ascii="Arial" w:hAnsi="Arial"/>
            <w:b/>
            <w:spacing w:val="5"/>
            <w:sz w:val="21"/>
          </w:rPr>
          <w:t> </w:t>
        </w:r>
        <w:r>
          <w:rPr>
            <w:rFonts w:ascii="Arial" w:hAnsi="Arial"/>
            <w:b/>
            <w:sz w:val="21"/>
          </w:rPr>
          <w:t>do</w:t>
        </w:r>
        <w:r>
          <w:rPr>
            <w:rFonts w:ascii="Arial" w:hAnsi="Arial"/>
            <w:b/>
            <w:spacing w:val="5"/>
            <w:sz w:val="21"/>
          </w:rPr>
          <w:t> </w:t>
        </w:r>
        <w:r>
          <w:rPr>
            <w:rFonts w:ascii="Courier New" w:hAnsi="Courier New"/>
            <w:b/>
            <w:sz w:val="24"/>
          </w:rPr>
          <w:t>GraphState</w:t>
        </w:r>
        <w:r>
          <w:rPr>
            <w:rFonts w:ascii="Courier New" w:hAnsi="Courier New"/>
            <w:b/>
            <w:spacing w:val="-81"/>
            <w:sz w:val="24"/>
          </w:rPr>
          <w:t> </w:t>
        </w:r>
        <w:r>
          <w:rPr>
            <w:rFonts w:ascii="Arial" w:hAnsi="Arial"/>
            <w:b/>
            <w:sz w:val="21"/>
          </w:rPr>
          <w:t>agrupados</w:t>
        </w:r>
        <w:r>
          <w:rPr>
            <w:rFonts w:ascii="Arial" w:hAnsi="Arial"/>
            <w:b/>
            <w:spacing w:val="5"/>
            <w:sz w:val="21"/>
          </w:rPr>
          <w:t> </w:t>
        </w:r>
        <w:r>
          <w:rPr>
            <w:rFonts w:ascii="Arial" w:hAnsi="Arial"/>
            <w:b/>
            <w:sz w:val="21"/>
          </w:rPr>
          <w:t>por</w:t>
        </w:r>
        <w:r>
          <w:rPr>
            <w:rFonts w:ascii="Arial" w:hAnsi="Arial"/>
            <w:b/>
            <w:spacing w:val="4"/>
            <w:sz w:val="21"/>
          </w:rPr>
          <w:t> </w:t>
        </w:r>
        <w:r>
          <w:rPr>
            <w:rFonts w:ascii="Arial" w:hAnsi="Arial"/>
            <w:b/>
            <w:sz w:val="21"/>
          </w:rPr>
          <w:t>etapa</w:t>
        </w:r>
        <w:r>
          <w:rPr>
            <w:rFonts w:ascii="Arial" w:hAnsi="Arial"/>
            <w:b/>
            <w:spacing w:val="5"/>
            <w:sz w:val="21"/>
          </w:rPr>
          <w:t> </w:t>
        </w:r>
        <w:r>
          <w:rPr>
            <w:rFonts w:ascii="Arial" w:hAnsi="Arial"/>
            <w:b/>
            <w:sz w:val="21"/>
          </w:rPr>
          <w:t>do</w:t>
        </w:r>
        <w:r>
          <w:rPr>
            <w:rFonts w:ascii="Arial" w:hAnsi="Arial"/>
            <w:b/>
            <w:spacing w:val="5"/>
            <w:sz w:val="21"/>
          </w:rPr>
          <w:t> </w:t>
        </w:r>
        <w:r>
          <w:rPr>
            <w:rFonts w:ascii="Arial" w:hAnsi="Arial"/>
            <w:b/>
            <w:i/>
            <w:spacing w:val="-2"/>
            <w:sz w:val="21"/>
          </w:rPr>
          <w:t>pipeline</w:t>
        </w:r>
      </w:hyperlink>
      <w:r>
        <w:rPr>
          <w:rFonts w:ascii="Times New Roman" w:hAnsi="Times New Roman"/>
          <w:sz w:val="21"/>
        </w:rPr>
        <w:tab/>
      </w:r>
      <w:r>
        <w:rPr>
          <w:rFonts w:ascii="Arial" w:hAnsi="Arial"/>
          <w:b/>
          <w:spacing w:val="-5"/>
          <w:sz w:val="21"/>
        </w:rPr>
        <w:t>59</w:t>
      </w:r>
    </w:p>
    <w:p>
      <w:pPr>
        <w:pStyle w:val="Heading4"/>
        <w:tabs>
          <w:tab w:pos="9115" w:val="left" w:leader="dot"/>
        </w:tabs>
        <w:spacing w:before="165"/>
      </w:pPr>
      <w:hyperlink w:history="true" w:anchor="_bookmark130">
        <w:r>
          <w:rPr/>
          <w:t>Tabela</w:t>
        </w:r>
        <w:r>
          <w:rPr>
            <w:spacing w:val="6"/>
          </w:rPr>
          <w:t> </w:t>
        </w:r>
        <w:r>
          <w:rPr/>
          <w:t>2</w:t>
        </w:r>
        <w:r>
          <w:rPr>
            <w:spacing w:val="72"/>
          </w:rPr>
          <w:t> </w:t>
        </w:r>
        <w:r>
          <w:rPr/>
          <w:t>–</w:t>
        </w:r>
        <w:r>
          <w:rPr>
            <w:spacing w:val="39"/>
          </w:rPr>
          <w:t>  </w:t>
        </w:r>
        <w:r>
          <w:rPr/>
          <w:t>Composição</w:t>
        </w:r>
        <w:r>
          <w:rPr>
            <w:spacing w:val="8"/>
          </w:rPr>
          <w:t> </w:t>
        </w:r>
        <w:r>
          <w:rPr/>
          <w:t>final</w:t>
        </w:r>
        <w:r>
          <w:rPr>
            <w:spacing w:val="6"/>
          </w:rPr>
          <w:t> </w:t>
        </w:r>
        <w:r>
          <w:rPr/>
          <w:t>dos</w:t>
        </w:r>
        <w:r>
          <w:rPr>
            <w:spacing w:val="7"/>
          </w:rPr>
          <w:t> </w:t>
        </w:r>
        <w:r>
          <w:rPr/>
          <w:t>quatro</w:t>
        </w:r>
        <w:r>
          <w:rPr>
            <w:spacing w:val="7"/>
          </w:rPr>
          <w:t> </w:t>
        </w:r>
        <w:r>
          <w:rPr/>
          <w:t>grupos</w:t>
        </w:r>
        <w:r>
          <w:rPr>
            <w:spacing w:val="7"/>
          </w:rPr>
          <w:t> </w:t>
        </w:r>
        <w:r>
          <w:rPr>
            <w:spacing w:val="-2"/>
          </w:rPr>
          <w:t>comparativos</w:t>
        </w:r>
      </w:hyperlink>
      <w:r>
        <w:rPr>
          <w:rFonts w:ascii="Times New Roman" w:hAnsi="Times New Roman"/>
          <w:b w:val="0"/>
        </w:rPr>
        <w:tab/>
      </w:r>
      <w:r>
        <w:rPr>
          <w:spacing w:val="-5"/>
        </w:rPr>
        <w:t>73</w:t>
      </w:r>
    </w:p>
    <w:p>
      <w:pPr>
        <w:tabs>
          <w:tab w:pos="9115" w:val="left" w:leader="dot"/>
        </w:tabs>
        <w:spacing w:before="189"/>
        <w:ind w:left="283" w:right="0" w:firstLine="0"/>
        <w:jc w:val="left"/>
        <w:rPr>
          <w:rFonts w:ascii="Arial" w:hAnsi="Arial"/>
          <w:b/>
          <w:sz w:val="21"/>
        </w:rPr>
      </w:pPr>
      <w:hyperlink w:history="true" w:anchor="_bookmark131">
        <w:r>
          <w:rPr>
            <w:rFonts w:ascii="Arial" w:hAnsi="Arial"/>
            <w:b/>
            <w:sz w:val="21"/>
          </w:rPr>
          <w:t>Tabela</w:t>
        </w:r>
        <w:r>
          <w:rPr>
            <w:rFonts w:ascii="Arial" w:hAnsi="Arial"/>
            <w:b/>
            <w:spacing w:val="5"/>
            <w:sz w:val="21"/>
          </w:rPr>
          <w:t> </w:t>
        </w:r>
        <w:r>
          <w:rPr>
            <w:rFonts w:ascii="Arial" w:hAnsi="Arial"/>
            <w:b/>
            <w:sz w:val="21"/>
          </w:rPr>
          <w:t>3</w:t>
        </w:r>
        <w:r>
          <w:rPr>
            <w:rFonts w:ascii="Arial" w:hAnsi="Arial"/>
            <w:b/>
            <w:spacing w:val="69"/>
            <w:sz w:val="21"/>
          </w:rPr>
          <w:t> </w:t>
        </w:r>
        <w:r>
          <w:rPr>
            <w:rFonts w:ascii="Arial" w:hAnsi="Arial"/>
            <w:b/>
            <w:sz w:val="21"/>
          </w:rPr>
          <w:t>–</w:t>
        </w:r>
        <w:r>
          <w:rPr>
            <w:rFonts w:ascii="Arial" w:hAnsi="Arial"/>
            <w:b/>
            <w:spacing w:val="37"/>
            <w:sz w:val="21"/>
          </w:rPr>
          <w:t>  </w:t>
        </w:r>
        <w:r>
          <w:rPr>
            <w:rFonts w:ascii="Arial" w:hAnsi="Arial"/>
            <w:b/>
            <w:sz w:val="21"/>
          </w:rPr>
          <w:t>Regras</w:t>
        </w:r>
        <w:r>
          <w:rPr>
            <w:rFonts w:ascii="Arial" w:hAnsi="Arial"/>
            <w:b/>
            <w:spacing w:val="7"/>
            <w:sz w:val="21"/>
          </w:rPr>
          <w:t> </w:t>
        </w:r>
        <w:r>
          <w:rPr>
            <w:rFonts w:ascii="Arial" w:hAnsi="Arial"/>
            <w:b/>
            <w:sz w:val="21"/>
          </w:rPr>
          <w:t>geradas</w:t>
        </w:r>
        <w:r>
          <w:rPr>
            <w:rFonts w:ascii="Arial" w:hAnsi="Arial"/>
            <w:b/>
            <w:spacing w:val="6"/>
            <w:sz w:val="21"/>
          </w:rPr>
          <w:t> </w:t>
        </w:r>
        <w:r>
          <w:rPr>
            <w:rFonts w:ascii="Arial" w:hAnsi="Arial"/>
            <w:b/>
            <w:sz w:val="21"/>
          </w:rPr>
          <w:t>pelo</w:t>
        </w:r>
        <w:r>
          <w:rPr>
            <w:rFonts w:ascii="Arial" w:hAnsi="Arial"/>
            <w:b/>
            <w:spacing w:val="5"/>
            <w:sz w:val="21"/>
          </w:rPr>
          <w:t> </w:t>
        </w:r>
        <w:r>
          <w:rPr>
            <w:rFonts w:ascii="Courier New" w:hAnsi="Courier New"/>
            <w:b/>
            <w:spacing w:val="-2"/>
            <w:sz w:val="24"/>
          </w:rPr>
          <w:t>sigma_agent_automatico.py</w:t>
        </w:r>
      </w:hyperlink>
      <w:r>
        <w:rPr>
          <w:rFonts w:ascii="Times New Roman" w:hAnsi="Times New Roman"/>
          <w:sz w:val="24"/>
        </w:rPr>
        <w:tab/>
      </w:r>
      <w:r>
        <w:rPr>
          <w:rFonts w:ascii="Arial" w:hAnsi="Arial"/>
          <w:b/>
          <w:spacing w:val="-5"/>
          <w:sz w:val="21"/>
        </w:rPr>
        <w:t>73</w:t>
      </w:r>
    </w:p>
    <w:p>
      <w:pPr>
        <w:pStyle w:val="Heading4"/>
        <w:tabs>
          <w:tab w:pos="9115" w:val="left" w:leader="dot"/>
        </w:tabs>
        <w:spacing w:before="164"/>
      </w:pPr>
      <w:hyperlink w:history="true" w:anchor="_bookmark132">
        <w:r>
          <w:rPr/>
          <w:t>Tabela</w:t>
        </w:r>
        <w:r>
          <w:rPr>
            <w:spacing w:val="5"/>
          </w:rPr>
          <w:t> </w:t>
        </w:r>
        <w:r>
          <w:rPr/>
          <w:t>4</w:t>
        </w:r>
        <w:r>
          <w:rPr>
            <w:spacing w:val="70"/>
          </w:rPr>
          <w:t> </w:t>
        </w:r>
        <w:r>
          <w:rPr/>
          <w:t>–</w:t>
        </w:r>
        <w:r>
          <w:rPr>
            <w:spacing w:val="38"/>
          </w:rPr>
          <w:t>  </w:t>
        </w:r>
        <w:r>
          <w:rPr/>
          <w:t>Pareceres</w:t>
        </w:r>
        <w:r>
          <w:rPr>
            <w:spacing w:val="6"/>
          </w:rPr>
          <w:t> </w:t>
        </w:r>
        <w:r>
          <w:rPr/>
          <w:t>gerados</w:t>
        </w:r>
        <w:r>
          <w:rPr>
            <w:spacing w:val="5"/>
          </w:rPr>
          <w:t> </w:t>
        </w:r>
        <w:r>
          <w:rPr/>
          <w:t>pelo</w:t>
        </w:r>
        <w:r>
          <w:rPr>
            <w:spacing w:val="6"/>
          </w:rPr>
          <w:t> </w:t>
        </w:r>
        <w:r>
          <w:rPr/>
          <w:t>juiz</w:t>
        </w:r>
        <w:r>
          <w:rPr>
            <w:spacing w:val="6"/>
          </w:rPr>
          <w:t> </w:t>
        </w:r>
        <w:r>
          <w:rPr/>
          <w:t>do</w:t>
        </w:r>
        <w:r>
          <w:rPr>
            <w:spacing w:val="6"/>
          </w:rPr>
          <w:t> </w:t>
        </w:r>
        <w:r>
          <w:rPr/>
          <w:t>nó</w:t>
        </w:r>
        <w:r>
          <w:rPr>
            <w:spacing w:val="5"/>
          </w:rPr>
          <w:t> </w:t>
        </w:r>
        <w:r>
          <w:rPr>
            <w:spacing w:val="-10"/>
          </w:rPr>
          <w:t>6</w:t>
        </w:r>
      </w:hyperlink>
      <w:r>
        <w:rPr>
          <w:rFonts w:ascii="Times New Roman" w:hAnsi="Times New Roman"/>
          <w:b w:val="0"/>
        </w:rPr>
        <w:tab/>
      </w:r>
      <w:r>
        <w:rPr>
          <w:spacing w:val="-5"/>
        </w:rPr>
        <w:t>74</w:t>
      </w:r>
    </w:p>
    <w:p>
      <w:pPr>
        <w:tabs>
          <w:tab w:pos="9115" w:val="left" w:leader="dot"/>
        </w:tabs>
        <w:spacing w:before="192"/>
        <w:ind w:left="283" w:right="0" w:firstLine="0"/>
        <w:jc w:val="left"/>
        <w:rPr>
          <w:rFonts w:ascii="Arial" w:hAnsi="Arial"/>
          <w:b/>
          <w:sz w:val="21"/>
        </w:rPr>
      </w:pPr>
      <w:hyperlink w:history="true" w:anchor="_bookmark133">
        <w:r>
          <w:rPr>
            <w:rFonts w:ascii="Arial" w:hAnsi="Arial"/>
            <w:b/>
            <w:sz w:val="21"/>
          </w:rPr>
          <w:t>Tabela</w:t>
        </w:r>
        <w:r>
          <w:rPr>
            <w:rFonts w:ascii="Arial" w:hAnsi="Arial"/>
            <w:b/>
            <w:spacing w:val="7"/>
            <w:sz w:val="21"/>
          </w:rPr>
          <w:t> </w:t>
        </w:r>
        <w:r>
          <w:rPr>
            <w:rFonts w:ascii="Arial" w:hAnsi="Arial"/>
            <w:b/>
            <w:sz w:val="21"/>
          </w:rPr>
          <w:t>5</w:t>
        </w:r>
        <w:r>
          <w:rPr>
            <w:rFonts w:ascii="Arial" w:hAnsi="Arial"/>
            <w:b/>
            <w:spacing w:val="73"/>
            <w:sz w:val="21"/>
          </w:rPr>
          <w:t> </w:t>
        </w:r>
        <w:r>
          <w:rPr>
            <w:rFonts w:ascii="Arial" w:hAnsi="Arial"/>
            <w:b/>
            <w:sz w:val="21"/>
          </w:rPr>
          <w:t>–</w:t>
        </w:r>
        <w:r>
          <w:rPr>
            <w:rFonts w:ascii="Arial" w:hAnsi="Arial"/>
            <w:b/>
            <w:spacing w:val="40"/>
            <w:sz w:val="21"/>
          </w:rPr>
          <w:t>  </w:t>
        </w:r>
        <w:r>
          <w:rPr>
            <w:rFonts w:ascii="Arial" w:hAnsi="Arial"/>
            <w:b/>
            <w:sz w:val="21"/>
          </w:rPr>
          <w:t>Diversidade</w:t>
        </w:r>
        <w:r>
          <w:rPr>
            <w:rFonts w:ascii="Arial" w:hAnsi="Arial"/>
            <w:b/>
            <w:spacing w:val="9"/>
            <w:sz w:val="21"/>
          </w:rPr>
          <w:t> </w:t>
        </w:r>
        <w:r>
          <w:rPr>
            <w:rFonts w:ascii="Arial" w:hAnsi="Arial"/>
            <w:b/>
            <w:sz w:val="21"/>
          </w:rPr>
          <w:t>da</w:t>
        </w:r>
        <w:r>
          <w:rPr>
            <w:rFonts w:ascii="Arial" w:hAnsi="Arial"/>
            <w:b/>
            <w:spacing w:val="7"/>
            <w:sz w:val="21"/>
          </w:rPr>
          <w:t> </w:t>
        </w:r>
        <w:r>
          <w:rPr>
            <w:rFonts w:ascii="Arial" w:hAnsi="Arial"/>
            <w:b/>
            <w:sz w:val="21"/>
          </w:rPr>
          <w:t>seleção</w:t>
        </w:r>
        <w:r>
          <w:rPr>
            <w:rFonts w:ascii="Arial" w:hAnsi="Arial"/>
            <w:b/>
            <w:spacing w:val="8"/>
            <w:sz w:val="21"/>
          </w:rPr>
          <w:t> </w:t>
        </w:r>
        <w:r>
          <w:rPr>
            <w:rFonts w:ascii="Arial" w:hAnsi="Arial"/>
            <w:b/>
            <w:sz w:val="21"/>
          </w:rPr>
          <w:t>de</w:t>
        </w:r>
        <w:r>
          <w:rPr>
            <w:rFonts w:ascii="Arial" w:hAnsi="Arial"/>
            <w:b/>
            <w:spacing w:val="7"/>
            <w:sz w:val="21"/>
          </w:rPr>
          <w:t> </w:t>
        </w:r>
        <w:r>
          <w:rPr>
            <w:rFonts w:ascii="Arial" w:hAnsi="Arial"/>
            <w:b/>
            <w:sz w:val="21"/>
          </w:rPr>
          <w:t>regras</w:t>
        </w:r>
        <w:r>
          <w:rPr>
            <w:rFonts w:ascii="Arial" w:hAnsi="Arial"/>
            <w:b/>
            <w:spacing w:val="8"/>
            <w:sz w:val="21"/>
          </w:rPr>
          <w:t> </w:t>
        </w:r>
        <w:r>
          <w:rPr>
            <w:rFonts w:ascii="Arial" w:hAnsi="Arial"/>
            <w:b/>
            <w:i/>
            <w:sz w:val="21"/>
          </w:rPr>
          <w:t>Sigma</w:t>
        </w:r>
        <w:r>
          <w:rPr>
            <w:rFonts w:ascii="Arial" w:hAnsi="Arial"/>
            <w:b/>
            <w:i/>
            <w:spacing w:val="14"/>
            <w:sz w:val="21"/>
          </w:rPr>
          <w:t> </w:t>
        </w:r>
        <w:r>
          <w:rPr>
            <w:rFonts w:ascii="Arial" w:hAnsi="Arial"/>
            <w:b/>
            <w:sz w:val="21"/>
          </w:rPr>
          <w:t>por</w:t>
        </w:r>
        <w:r>
          <w:rPr>
            <w:rFonts w:ascii="Arial" w:hAnsi="Arial"/>
            <w:b/>
            <w:spacing w:val="8"/>
            <w:sz w:val="21"/>
          </w:rPr>
          <w:t> </w:t>
        </w:r>
        <w:r>
          <w:rPr>
            <w:rFonts w:ascii="Arial" w:hAnsi="Arial"/>
            <w:b/>
            <w:i/>
            <w:sz w:val="21"/>
          </w:rPr>
          <w:t>round-</w:t>
        </w:r>
        <w:r>
          <w:rPr>
            <w:rFonts w:ascii="Arial" w:hAnsi="Arial"/>
            <w:b/>
            <w:i/>
            <w:spacing w:val="-2"/>
            <w:sz w:val="21"/>
          </w:rPr>
          <w:t>robin</w:t>
        </w:r>
      </w:hyperlink>
      <w:r>
        <w:rPr>
          <w:rFonts w:ascii="Times New Roman" w:hAnsi="Times New Roman"/>
          <w:sz w:val="21"/>
        </w:rPr>
        <w:tab/>
      </w:r>
      <w:r>
        <w:rPr>
          <w:rFonts w:ascii="Arial" w:hAnsi="Arial"/>
          <w:b/>
          <w:spacing w:val="-5"/>
          <w:sz w:val="21"/>
        </w:rPr>
        <w:t>74</w:t>
      </w:r>
    </w:p>
    <w:p>
      <w:pPr>
        <w:tabs>
          <w:tab w:pos="9115" w:val="left" w:leader="none"/>
        </w:tabs>
        <w:spacing w:before="192"/>
        <w:ind w:left="283" w:right="0" w:firstLine="0"/>
        <w:jc w:val="left"/>
        <w:rPr>
          <w:rFonts w:ascii="Arial" w:hAnsi="Arial"/>
          <w:b/>
          <w:sz w:val="21"/>
        </w:rPr>
      </w:pPr>
      <w:hyperlink w:history="true" w:anchor="_bookmark135">
        <w:r>
          <w:rPr>
            <w:rFonts w:ascii="Arial" w:hAnsi="Arial"/>
            <w:b/>
            <w:sz w:val="21"/>
          </w:rPr>
          <w:t>Tabela</w:t>
        </w:r>
        <w:r>
          <w:rPr>
            <w:rFonts w:ascii="Arial" w:hAnsi="Arial"/>
            <w:b/>
            <w:spacing w:val="5"/>
            <w:sz w:val="21"/>
          </w:rPr>
          <w:t> </w:t>
        </w:r>
        <w:r>
          <w:rPr>
            <w:rFonts w:ascii="Arial" w:hAnsi="Arial"/>
            <w:b/>
            <w:sz w:val="21"/>
          </w:rPr>
          <w:t>6</w:t>
        </w:r>
        <w:r>
          <w:rPr>
            <w:rFonts w:ascii="Arial" w:hAnsi="Arial"/>
            <w:b/>
            <w:spacing w:val="69"/>
            <w:sz w:val="21"/>
          </w:rPr>
          <w:t> </w:t>
        </w:r>
        <w:r>
          <w:rPr>
            <w:rFonts w:ascii="Arial" w:hAnsi="Arial"/>
            <w:b/>
            <w:sz w:val="21"/>
          </w:rPr>
          <w:t>–</w:t>
        </w:r>
        <w:r>
          <w:rPr>
            <w:rFonts w:ascii="Arial" w:hAnsi="Arial"/>
            <w:b/>
            <w:spacing w:val="38"/>
            <w:sz w:val="21"/>
          </w:rPr>
          <w:t>  </w:t>
        </w:r>
        <w:r>
          <w:rPr>
            <w:rFonts w:ascii="Arial" w:hAnsi="Arial"/>
            <w:b/>
            <w:sz w:val="21"/>
          </w:rPr>
          <w:t>Taxa</w:t>
        </w:r>
        <w:r>
          <w:rPr>
            <w:rFonts w:ascii="Arial" w:hAnsi="Arial"/>
            <w:b/>
            <w:spacing w:val="6"/>
            <w:sz w:val="21"/>
          </w:rPr>
          <w:t> </w:t>
        </w:r>
        <w:r>
          <w:rPr>
            <w:rFonts w:ascii="Arial" w:hAnsi="Arial"/>
            <w:b/>
            <w:sz w:val="21"/>
          </w:rPr>
          <w:t>de</w:t>
        </w:r>
        <w:r>
          <w:rPr>
            <w:rFonts w:ascii="Arial" w:hAnsi="Arial"/>
            <w:b/>
            <w:spacing w:val="5"/>
            <w:sz w:val="21"/>
          </w:rPr>
          <w:t> </w:t>
        </w:r>
        <w:r>
          <w:rPr>
            <w:rFonts w:ascii="Arial" w:hAnsi="Arial"/>
            <w:b/>
            <w:sz w:val="21"/>
          </w:rPr>
          <w:t>aprovação</w:t>
        </w:r>
        <w:r>
          <w:rPr>
            <w:rFonts w:ascii="Arial" w:hAnsi="Arial"/>
            <w:b/>
            <w:spacing w:val="6"/>
            <w:sz w:val="21"/>
          </w:rPr>
          <w:t> </w:t>
        </w:r>
        <w:r>
          <w:rPr>
            <w:rFonts w:ascii="Arial" w:hAnsi="Arial"/>
            <w:b/>
            <w:sz w:val="21"/>
          </w:rPr>
          <w:t>sintática</w:t>
        </w:r>
        <w:r>
          <w:rPr>
            <w:rFonts w:ascii="Arial" w:hAnsi="Arial"/>
            <w:b/>
            <w:spacing w:val="5"/>
            <w:sz w:val="21"/>
          </w:rPr>
          <w:t> </w:t>
        </w:r>
        <w:r>
          <w:rPr>
            <w:rFonts w:ascii="Arial" w:hAnsi="Arial"/>
            <w:b/>
            <w:sz w:val="21"/>
          </w:rPr>
          <w:t>do</w:t>
        </w:r>
        <w:r>
          <w:rPr>
            <w:rFonts w:ascii="Arial" w:hAnsi="Arial"/>
            <w:b/>
            <w:spacing w:val="6"/>
            <w:sz w:val="21"/>
          </w:rPr>
          <w:t> </w:t>
        </w:r>
        <w:r>
          <w:rPr>
            <w:rFonts w:ascii="Arial" w:hAnsi="Arial"/>
            <w:b/>
            <w:sz w:val="21"/>
          </w:rPr>
          <w:t>agente,</w:t>
        </w:r>
        <w:r>
          <w:rPr>
            <w:rFonts w:ascii="Arial" w:hAnsi="Arial"/>
            <w:b/>
            <w:spacing w:val="6"/>
            <w:sz w:val="21"/>
          </w:rPr>
          <w:t> </w:t>
        </w:r>
        <w:r>
          <w:rPr>
            <w:rFonts w:ascii="Arial" w:hAnsi="Arial"/>
            <w:b/>
            <w:sz w:val="21"/>
          </w:rPr>
          <w:t>global</w:t>
        </w:r>
        <w:r>
          <w:rPr>
            <w:rFonts w:ascii="Arial" w:hAnsi="Arial"/>
            <w:b/>
            <w:spacing w:val="5"/>
            <w:sz w:val="21"/>
          </w:rPr>
          <w:t> </w:t>
        </w:r>
        <w:r>
          <w:rPr>
            <w:rFonts w:ascii="Arial" w:hAnsi="Arial"/>
            <w:b/>
            <w:sz w:val="21"/>
          </w:rPr>
          <w:t>e</w:t>
        </w:r>
        <w:r>
          <w:rPr>
            <w:rFonts w:ascii="Arial" w:hAnsi="Arial"/>
            <w:b/>
            <w:spacing w:val="6"/>
            <w:sz w:val="21"/>
          </w:rPr>
          <w:t> </w:t>
        </w:r>
        <w:r>
          <w:rPr>
            <w:rFonts w:ascii="Arial" w:hAnsi="Arial"/>
            <w:b/>
            <w:sz w:val="21"/>
          </w:rPr>
          <w:t>por</w:t>
        </w:r>
        <w:r>
          <w:rPr>
            <w:rFonts w:ascii="Arial" w:hAnsi="Arial"/>
            <w:b/>
            <w:spacing w:val="6"/>
            <w:sz w:val="21"/>
          </w:rPr>
          <w:t> </w:t>
        </w:r>
        <w:r>
          <w:rPr>
            <w:rFonts w:ascii="Arial" w:hAnsi="Arial"/>
            <w:b/>
            <w:sz w:val="21"/>
          </w:rPr>
          <w:t>variação</w:t>
        </w:r>
        <w:r>
          <w:rPr>
            <w:rFonts w:ascii="Arial" w:hAnsi="Arial"/>
            <w:b/>
            <w:spacing w:val="5"/>
            <w:sz w:val="21"/>
          </w:rPr>
          <w:t> </w:t>
        </w:r>
        <w:r>
          <w:rPr>
            <w:rFonts w:ascii="Arial" w:hAnsi="Arial"/>
            <w:b/>
            <w:sz w:val="21"/>
          </w:rPr>
          <w:t>de</w:t>
        </w:r>
        <w:r>
          <w:rPr>
            <w:rFonts w:ascii="Arial" w:hAnsi="Arial"/>
            <w:b/>
            <w:spacing w:val="6"/>
            <w:sz w:val="21"/>
          </w:rPr>
          <w:t> </w:t>
        </w:r>
        <w:r>
          <w:rPr>
            <w:rFonts w:ascii="Arial" w:hAnsi="Arial"/>
            <w:b/>
            <w:i/>
            <w:spacing w:val="-2"/>
            <w:sz w:val="21"/>
          </w:rPr>
          <w:t>prompt</w:t>
        </w:r>
      </w:hyperlink>
      <w:r>
        <w:rPr>
          <w:rFonts w:ascii="Times New Roman" w:hAnsi="Times New Roman"/>
          <w:sz w:val="21"/>
        </w:rPr>
        <w:tab/>
      </w:r>
      <w:r>
        <w:rPr>
          <w:rFonts w:ascii="Arial" w:hAnsi="Arial"/>
          <w:b/>
          <w:spacing w:val="-5"/>
          <w:sz w:val="21"/>
        </w:rPr>
        <w:t>75</w:t>
      </w:r>
    </w:p>
    <w:p>
      <w:pPr>
        <w:tabs>
          <w:tab w:pos="9115" w:val="left" w:leader="dot"/>
        </w:tabs>
        <w:spacing w:before="192"/>
        <w:ind w:left="283" w:right="0" w:firstLine="0"/>
        <w:jc w:val="left"/>
        <w:rPr>
          <w:rFonts w:ascii="Arial" w:hAnsi="Arial"/>
          <w:b/>
          <w:sz w:val="21"/>
        </w:rPr>
      </w:pPr>
      <w:hyperlink w:history="true" w:anchor="_bookmark140">
        <w:r>
          <w:rPr>
            <w:rFonts w:ascii="Arial" w:hAnsi="Arial"/>
            <w:b/>
            <w:sz w:val="21"/>
          </w:rPr>
          <w:t>Tabela</w:t>
        </w:r>
        <w:r>
          <w:rPr>
            <w:rFonts w:ascii="Arial" w:hAnsi="Arial"/>
            <w:b/>
            <w:spacing w:val="5"/>
            <w:sz w:val="21"/>
          </w:rPr>
          <w:t> </w:t>
        </w:r>
        <w:r>
          <w:rPr>
            <w:rFonts w:ascii="Arial" w:hAnsi="Arial"/>
            <w:b/>
            <w:sz w:val="21"/>
          </w:rPr>
          <w:t>7</w:t>
        </w:r>
        <w:r>
          <w:rPr>
            <w:rFonts w:ascii="Arial" w:hAnsi="Arial"/>
            <w:b/>
            <w:spacing w:val="70"/>
            <w:sz w:val="21"/>
          </w:rPr>
          <w:t> </w:t>
        </w:r>
        <w:r>
          <w:rPr>
            <w:rFonts w:ascii="Arial" w:hAnsi="Arial"/>
            <w:b/>
            <w:sz w:val="21"/>
          </w:rPr>
          <w:t>–</w:t>
        </w:r>
        <w:r>
          <w:rPr>
            <w:rFonts w:ascii="Arial" w:hAnsi="Arial"/>
            <w:b/>
            <w:spacing w:val="38"/>
            <w:sz w:val="21"/>
          </w:rPr>
          <w:t>  </w:t>
        </w:r>
        <w:r>
          <w:rPr>
            <w:rFonts w:ascii="Arial" w:hAnsi="Arial"/>
            <w:b/>
            <w:sz w:val="21"/>
          </w:rPr>
          <w:t>Distribuição</w:t>
        </w:r>
        <w:r>
          <w:rPr>
            <w:rFonts w:ascii="Arial" w:hAnsi="Arial"/>
            <w:b/>
            <w:spacing w:val="6"/>
            <w:sz w:val="21"/>
          </w:rPr>
          <w:t> </w:t>
        </w:r>
        <w:r>
          <w:rPr>
            <w:rFonts w:ascii="Arial" w:hAnsi="Arial"/>
            <w:b/>
            <w:sz w:val="21"/>
          </w:rPr>
          <w:t>dos</w:t>
        </w:r>
        <w:r>
          <w:rPr>
            <w:rFonts w:ascii="Arial" w:hAnsi="Arial"/>
            <w:b/>
            <w:spacing w:val="6"/>
            <w:sz w:val="21"/>
          </w:rPr>
          <w:t> </w:t>
        </w:r>
        <w:r>
          <w:rPr>
            <w:rFonts w:ascii="Arial" w:hAnsi="Arial"/>
            <w:b/>
            <w:sz w:val="21"/>
          </w:rPr>
          <w:t>erros</w:t>
        </w:r>
        <w:r>
          <w:rPr>
            <w:rFonts w:ascii="Arial" w:hAnsi="Arial"/>
            <w:b/>
            <w:spacing w:val="6"/>
            <w:sz w:val="21"/>
          </w:rPr>
          <w:t> </w:t>
        </w:r>
        <w:r>
          <w:rPr>
            <w:rFonts w:ascii="Arial" w:hAnsi="Arial"/>
            <w:b/>
            <w:sz w:val="21"/>
          </w:rPr>
          <w:t>de</w:t>
        </w:r>
        <w:r>
          <w:rPr>
            <w:rFonts w:ascii="Arial" w:hAnsi="Arial"/>
            <w:b/>
            <w:spacing w:val="6"/>
            <w:sz w:val="21"/>
          </w:rPr>
          <w:t> </w:t>
        </w:r>
        <w:r>
          <w:rPr>
            <w:rFonts w:ascii="Arial" w:hAnsi="Arial"/>
            <w:b/>
            <w:sz w:val="21"/>
          </w:rPr>
          <w:t>validação</w:t>
        </w:r>
        <w:r>
          <w:rPr>
            <w:rFonts w:ascii="Arial" w:hAnsi="Arial"/>
            <w:b/>
            <w:spacing w:val="5"/>
            <w:sz w:val="21"/>
          </w:rPr>
          <w:t> </w:t>
        </w:r>
        <w:r>
          <w:rPr>
            <w:rFonts w:ascii="Arial" w:hAnsi="Arial"/>
            <w:b/>
            <w:sz w:val="21"/>
          </w:rPr>
          <w:t>por</w:t>
        </w:r>
        <w:r>
          <w:rPr>
            <w:rFonts w:ascii="Arial" w:hAnsi="Arial"/>
            <w:b/>
            <w:spacing w:val="6"/>
            <w:sz w:val="21"/>
          </w:rPr>
          <w:t> </w:t>
        </w:r>
        <w:r>
          <w:rPr>
            <w:rFonts w:ascii="Arial" w:hAnsi="Arial"/>
            <w:b/>
            <w:spacing w:val="-2"/>
            <w:sz w:val="21"/>
          </w:rPr>
          <w:t>categoria</w:t>
        </w:r>
      </w:hyperlink>
      <w:r>
        <w:rPr>
          <w:rFonts w:ascii="Times New Roman" w:hAnsi="Times New Roman"/>
          <w:sz w:val="21"/>
        </w:rPr>
        <w:tab/>
      </w:r>
      <w:r>
        <w:rPr>
          <w:rFonts w:ascii="Arial" w:hAnsi="Arial"/>
          <w:b/>
          <w:spacing w:val="-5"/>
          <w:sz w:val="21"/>
        </w:rPr>
        <w:t>77</w:t>
      </w:r>
    </w:p>
    <w:p>
      <w:pPr>
        <w:tabs>
          <w:tab w:pos="9115" w:val="left" w:leader="dot"/>
        </w:tabs>
        <w:spacing w:before="192"/>
        <w:ind w:left="283" w:right="0" w:firstLine="0"/>
        <w:jc w:val="left"/>
        <w:rPr>
          <w:rFonts w:ascii="Arial" w:hAnsi="Arial"/>
          <w:b/>
          <w:sz w:val="21"/>
        </w:rPr>
      </w:pPr>
      <w:hyperlink w:history="true" w:anchor="_bookmark141">
        <w:r>
          <w:rPr>
            <w:rFonts w:ascii="Arial" w:hAnsi="Arial"/>
            <w:b/>
            <w:sz w:val="21"/>
          </w:rPr>
          <w:t>Tabela</w:t>
        </w:r>
        <w:r>
          <w:rPr>
            <w:rFonts w:ascii="Arial" w:hAnsi="Arial"/>
            <w:b/>
            <w:spacing w:val="7"/>
            <w:sz w:val="21"/>
          </w:rPr>
          <w:t> </w:t>
        </w:r>
        <w:r>
          <w:rPr>
            <w:rFonts w:ascii="Arial" w:hAnsi="Arial"/>
            <w:b/>
            <w:sz w:val="21"/>
          </w:rPr>
          <w:t>8</w:t>
        </w:r>
        <w:r>
          <w:rPr>
            <w:rFonts w:ascii="Arial" w:hAnsi="Arial"/>
            <w:b/>
            <w:spacing w:val="72"/>
            <w:sz w:val="21"/>
          </w:rPr>
          <w:t> </w:t>
        </w:r>
        <w:r>
          <w:rPr>
            <w:rFonts w:ascii="Arial" w:hAnsi="Arial"/>
            <w:b/>
            <w:sz w:val="21"/>
          </w:rPr>
          <w:t>–</w:t>
        </w:r>
        <w:r>
          <w:rPr>
            <w:rFonts w:ascii="Arial" w:hAnsi="Arial"/>
            <w:b/>
            <w:spacing w:val="39"/>
            <w:sz w:val="21"/>
          </w:rPr>
          <w:t>  </w:t>
        </w:r>
        <w:r>
          <w:rPr>
            <w:rFonts w:ascii="Arial" w:hAnsi="Arial"/>
            <w:b/>
            <w:sz w:val="21"/>
          </w:rPr>
          <w:t>Resultados</w:t>
        </w:r>
        <w:r>
          <w:rPr>
            <w:rFonts w:ascii="Arial" w:hAnsi="Arial"/>
            <w:b/>
            <w:spacing w:val="8"/>
            <w:sz w:val="21"/>
          </w:rPr>
          <w:t> </w:t>
        </w:r>
        <w:r>
          <w:rPr>
            <w:rFonts w:ascii="Arial" w:hAnsi="Arial"/>
            <w:b/>
            <w:sz w:val="21"/>
          </w:rPr>
          <w:t>da</w:t>
        </w:r>
        <w:r>
          <w:rPr>
            <w:rFonts w:ascii="Arial" w:hAnsi="Arial"/>
            <w:b/>
            <w:spacing w:val="7"/>
            <w:sz w:val="21"/>
          </w:rPr>
          <w:t> </w:t>
        </w:r>
        <w:r>
          <w:rPr>
            <w:rFonts w:ascii="Arial" w:hAnsi="Arial"/>
            <w:b/>
            <w:sz w:val="21"/>
          </w:rPr>
          <w:t>validação</w:t>
        </w:r>
        <w:r>
          <w:rPr>
            <w:rFonts w:ascii="Arial" w:hAnsi="Arial"/>
            <w:b/>
            <w:spacing w:val="7"/>
            <w:sz w:val="21"/>
          </w:rPr>
          <w:t> </w:t>
        </w:r>
        <w:r>
          <w:rPr>
            <w:rFonts w:ascii="Arial" w:hAnsi="Arial"/>
            <w:b/>
            <w:sz w:val="21"/>
          </w:rPr>
          <w:t>por</w:t>
        </w:r>
        <w:r>
          <w:rPr>
            <w:rFonts w:ascii="Arial" w:hAnsi="Arial"/>
            <w:b/>
            <w:spacing w:val="7"/>
            <w:sz w:val="21"/>
          </w:rPr>
          <w:t> </w:t>
        </w:r>
        <w:r>
          <w:rPr>
            <w:rFonts w:ascii="Arial" w:hAnsi="Arial"/>
            <w:b/>
            <w:sz w:val="21"/>
          </w:rPr>
          <w:t>tipo</w:t>
        </w:r>
        <w:r>
          <w:rPr>
            <w:rFonts w:ascii="Arial" w:hAnsi="Arial"/>
            <w:b/>
            <w:spacing w:val="7"/>
            <w:sz w:val="21"/>
          </w:rPr>
          <w:t> </w:t>
        </w:r>
        <w:r>
          <w:rPr>
            <w:rFonts w:ascii="Arial" w:hAnsi="Arial"/>
            <w:b/>
            <w:sz w:val="21"/>
          </w:rPr>
          <w:t>de</w:t>
        </w:r>
        <w:r>
          <w:rPr>
            <w:rFonts w:ascii="Arial" w:hAnsi="Arial"/>
            <w:b/>
            <w:spacing w:val="7"/>
            <w:sz w:val="21"/>
          </w:rPr>
          <w:t> </w:t>
        </w:r>
        <w:r>
          <w:rPr>
            <w:rFonts w:ascii="Arial" w:hAnsi="Arial"/>
            <w:b/>
            <w:i/>
            <w:sz w:val="21"/>
          </w:rPr>
          <w:t>input</w:t>
        </w:r>
        <w:r>
          <w:rPr>
            <w:rFonts w:ascii="Arial" w:hAnsi="Arial"/>
            <w:b/>
            <w:i/>
            <w:spacing w:val="28"/>
            <w:sz w:val="21"/>
          </w:rPr>
          <w:t> </w:t>
        </w:r>
        <w:r>
          <w:rPr>
            <w:rFonts w:ascii="Arial" w:hAnsi="Arial"/>
            <w:b/>
            <w:sz w:val="21"/>
          </w:rPr>
          <w:t>e</w:t>
        </w:r>
        <w:r>
          <w:rPr>
            <w:rFonts w:ascii="Arial" w:hAnsi="Arial"/>
            <w:b/>
            <w:spacing w:val="7"/>
            <w:sz w:val="21"/>
          </w:rPr>
          <w:t> </w:t>
        </w:r>
        <w:r>
          <w:rPr>
            <w:rFonts w:ascii="Arial" w:hAnsi="Arial"/>
            <w:b/>
            <w:sz w:val="21"/>
          </w:rPr>
          <w:t>qualidade</w:t>
        </w:r>
        <w:r>
          <w:rPr>
            <w:rFonts w:ascii="Arial" w:hAnsi="Arial"/>
            <w:b/>
            <w:spacing w:val="7"/>
            <w:sz w:val="21"/>
          </w:rPr>
          <w:t> </w:t>
        </w:r>
        <w:r>
          <w:rPr>
            <w:rFonts w:ascii="Arial" w:hAnsi="Arial"/>
            <w:b/>
            <w:sz w:val="21"/>
          </w:rPr>
          <w:t>do</w:t>
        </w:r>
        <w:r>
          <w:rPr>
            <w:rFonts w:ascii="Arial" w:hAnsi="Arial"/>
            <w:b/>
            <w:spacing w:val="8"/>
            <w:sz w:val="21"/>
          </w:rPr>
          <w:t> </w:t>
        </w:r>
        <w:r>
          <w:rPr>
            <w:rFonts w:ascii="Arial" w:hAnsi="Arial"/>
            <w:b/>
            <w:spacing w:val="-2"/>
            <w:sz w:val="21"/>
          </w:rPr>
          <w:t>contexto</w:t>
        </w:r>
      </w:hyperlink>
      <w:r>
        <w:rPr>
          <w:rFonts w:ascii="Times New Roman" w:hAnsi="Times New Roman"/>
          <w:sz w:val="21"/>
        </w:rPr>
        <w:tab/>
      </w:r>
      <w:r>
        <w:rPr>
          <w:rFonts w:ascii="Arial" w:hAnsi="Arial"/>
          <w:b/>
          <w:spacing w:val="-5"/>
          <w:sz w:val="21"/>
        </w:rPr>
        <w:t>77</w:t>
      </w:r>
    </w:p>
    <w:p>
      <w:pPr>
        <w:tabs>
          <w:tab w:pos="9115" w:val="left" w:leader="dot"/>
        </w:tabs>
        <w:spacing w:before="191"/>
        <w:ind w:left="283" w:right="0" w:firstLine="0"/>
        <w:jc w:val="left"/>
        <w:rPr>
          <w:rFonts w:ascii="Arial" w:hAnsi="Arial"/>
          <w:b/>
          <w:sz w:val="21"/>
        </w:rPr>
      </w:pPr>
      <w:hyperlink w:history="true" w:anchor="_bookmark143">
        <w:r>
          <w:rPr>
            <w:rFonts w:ascii="Arial" w:hAnsi="Arial"/>
            <w:b/>
            <w:sz w:val="21"/>
          </w:rPr>
          <w:t>Tabela</w:t>
        </w:r>
        <w:r>
          <w:rPr>
            <w:rFonts w:ascii="Arial" w:hAnsi="Arial"/>
            <w:b/>
            <w:spacing w:val="7"/>
            <w:sz w:val="21"/>
          </w:rPr>
          <w:t> </w:t>
        </w:r>
        <w:r>
          <w:rPr>
            <w:rFonts w:ascii="Arial" w:hAnsi="Arial"/>
            <w:b/>
            <w:sz w:val="21"/>
          </w:rPr>
          <w:t>9</w:t>
        </w:r>
        <w:r>
          <w:rPr>
            <w:rFonts w:ascii="Arial" w:hAnsi="Arial"/>
            <w:b/>
            <w:spacing w:val="72"/>
            <w:sz w:val="21"/>
          </w:rPr>
          <w:t> </w:t>
        </w:r>
        <w:r>
          <w:rPr>
            <w:rFonts w:ascii="Arial" w:hAnsi="Arial"/>
            <w:b/>
            <w:sz w:val="21"/>
          </w:rPr>
          <w:t>–</w:t>
        </w:r>
        <w:r>
          <w:rPr>
            <w:rFonts w:ascii="Arial" w:hAnsi="Arial"/>
            <w:b/>
            <w:spacing w:val="40"/>
            <w:sz w:val="21"/>
          </w:rPr>
          <w:t>  </w:t>
        </w:r>
        <w:r>
          <w:rPr>
            <w:rFonts w:ascii="Arial" w:hAnsi="Arial"/>
            <w:b/>
            <w:sz w:val="21"/>
          </w:rPr>
          <w:t>Distribuição</w:t>
        </w:r>
        <w:r>
          <w:rPr>
            <w:rFonts w:ascii="Arial" w:hAnsi="Arial"/>
            <w:b/>
            <w:spacing w:val="8"/>
            <w:sz w:val="21"/>
          </w:rPr>
          <w:t> </w:t>
        </w:r>
        <w:r>
          <w:rPr>
            <w:rFonts w:ascii="Arial" w:hAnsi="Arial"/>
            <w:b/>
            <w:sz w:val="21"/>
          </w:rPr>
          <w:t>dos</w:t>
        </w:r>
        <w:r>
          <w:rPr>
            <w:rFonts w:ascii="Arial" w:hAnsi="Arial"/>
            <w:b/>
            <w:spacing w:val="7"/>
            <w:sz w:val="21"/>
          </w:rPr>
          <w:t> </w:t>
        </w:r>
        <w:r>
          <w:rPr>
            <w:rFonts w:ascii="Arial" w:hAnsi="Arial"/>
            <w:b/>
            <w:sz w:val="21"/>
          </w:rPr>
          <w:t>vereditos</w:t>
        </w:r>
        <w:r>
          <w:rPr>
            <w:rFonts w:ascii="Arial" w:hAnsi="Arial"/>
            <w:b/>
            <w:spacing w:val="7"/>
            <w:sz w:val="21"/>
          </w:rPr>
          <w:t> </w:t>
        </w:r>
        <w:r>
          <w:rPr>
            <w:rFonts w:ascii="Arial" w:hAnsi="Arial"/>
            <w:b/>
            <w:sz w:val="21"/>
          </w:rPr>
          <w:t>emitidos</w:t>
        </w:r>
        <w:r>
          <w:rPr>
            <w:rFonts w:ascii="Arial" w:hAnsi="Arial"/>
            <w:b/>
            <w:spacing w:val="7"/>
            <w:sz w:val="21"/>
          </w:rPr>
          <w:t> </w:t>
        </w:r>
        <w:r>
          <w:rPr>
            <w:rFonts w:ascii="Arial" w:hAnsi="Arial"/>
            <w:b/>
            <w:sz w:val="21"/>
          </w:rPr>
          <w:t>pelo</w:t>
        </w:r>
        <w:r>
          <w:rPr>
            <w:rFonts w:ascii="Arial" w:hAnsi="Arial"/>
            <w:b/>
            <w:spacing w:val="8"/>
            <w:sz w:val="21"/>
          </w:rPr>
          <w:t> </w:t>
        </w:r>
        <w:r>
          <w:rPr>
            <w:rFonts w:ascii="Arial" w:hAnsi="Arial"/>
            <w:b/>
            <w:sz w:val="21"/>
          </w:rPr>
          <w:t>nó</w:t>
        </w:r>
        <w:r>
          <w:rPr>
            <w:rFonts w:ascii="Arial" w:hAnsi="Arial"/>
            <w:b/>
            <w:spacing w:val="7"/>
            <w:sz w:val="21"/>
          </w:rPr>
          <w:t> </w:t>
        </w:r>
        <w:r>
          <w:rPr>
            <w:rFonts w:ascii="Arial" w:hAnsi="Arial"/>
            <w:b/>
            <w:sz w:val="21"/>
          </w:rPr>
          <w:t>6</w:t>
        </w:r>
        <w:r>
          <w:rPr>
            <w:rFonts w:ascii="Arial" w:hAnsi="Arial"/>
            <w:b/>
            <w:spacing w:val="7"/>
            <w:sz w:val="21"/>
          </w:rPr>
          <w:t> </w:t>
        </w:r>
        <w:r>
          <w:rPr>
            <w:rFonts w:ascii="Arial" w:hAnsi="Arial"/>
            <w:b/>
            <w:sz w:val="21"/>
          </w:rPr>
          <w:t>(juiz</w:t>
        </w:r>
        <w:r>
          <w:rPr>
            <w:rFonts w:ascii="Arial" w:hAnsi="Arial"/>
            <w:b/>
            <w:spacing w:val="7"/>
            <w:sz w:val="21"/>
          </w:rPr>
          <w:t> </w:t>
        </w:r>
        <w:r>
          <w:rPr>
            <w:rFonts w:ascii="Arial" w:hAnsi="Arial"/>
            <w:b/>
            <w:spacing w:val="-2"/>
            <w:sz w:val="21"/>
          </w:rPr>
          <w:t>semântico)</w:t>
        </w:r>
      </w:hyperlink>
      <w:r>
        <w:rPr>
          <w:rFonts w:ascii="Times New Roman" w:hAnsi="Times New Roman"/>
          <w:sz w:val="21"/>
        </w:rPr>
        <w:tab/>
      </w:r>
      <w:r>
        <w:rPr>
          <w:rFonts w:ascii="Arial" w:hAnsi="Arial"/>
          <w:b/>
          <w:spacing w:val="-5"/>
          <w:sz w:val="21"/>
        </w:rPr>
        <w:t>78</w:t>
      </w:r>
    </w:p>
    <w:p>
      <w:pPr>
        <w:tabs>
          <w:tab w:pos="9115" w:val="left" w:leader="dot"/>
        </w:tabs>
        <w:spacing w:line="429" w:lineRule="auto" w:before="192"/>
        <w:ind w:left="1546" w:right="1131" w:hanging="1263"/>
        <w:jc w:val="left"/>
        <w:rPr>
          <w:rFonts w:ascii="Arial" w:hAnsi="Arial"/>
          <w:b/>
          <w:sz w:val="21"/>
        </w:rPr>
      </w:pPr>
      <w:hyperlink w:history="true" w:anchor="_bookmark145">
        <w:r>
          <w:rPr>
            <w:rFonts w:ascii="Arial" w:hAnsi="Arial"/>
            <w:b/>
            <w:sz w:val="21"/>
          </w:rPr>
          <w:t>Tabela 10</w:t>
        </w:r>
        <w:r>
          <w:rPr>
            <w:rFonts w:ascii="Arial" w:hAnsi="Arial"/>
            <w:b/>
            <w:spacing w:val="40"/>
            <w:sz w:val="21"/>
          </w:rPr>
          <w:t> </w:t>
        </w:r>
        <w:r>
          <w:rPr>
            <w:rFonts w:ascii="Arial" w:hAnsi="Arial"/>
            <w:b/>
            <w:sz w:val="21"/>
          </w:rPr>
          <w:t>–</w:t>
        </w:r>
        <w:r>
          <w:rPr>
            <w:rFonts w:ascii="Arial" w:hAnsi="Arial"/>
            <w:b/>
            <w:spacing w:val="40"/>
            <w:sz w:val="21"/>
          </w:rPr>
          <w:t> </w:t>
        </w:r>
        <w:r>
          <w:rPr>
            <w:rFonts w:ascii="Arial" w:hAnsi="Arial"/>
            <w:b/>
            <w:sz w:val="21"/>
          </w:rPr>
          <w:t>Resultado</w:t>
        </w:r>
        <w:r>
          <w:rPr>
            <w:rFonts w:ascii="Arial" w:hAnsi="Arial"/>
            <w:b/>
            <w:spacing w:val="40"/>
            <w:sz w:val="21"/>
          </w:rPr>
          <w:t> </w:t>
        </w:r>
        <w:r>
          <w:rPr>
            <w:rFonts w:ascii="Arial" w:hAnsi="Arial"/>
            <w:b/>
            <w:sz w:val="21"/>
          </w:rPr>
          <w:t>dos</w:t>
        </w:r>
        <w:r>
          <w:rPr>
            <w:rFonts w:ascii="Arial" w:hAnsi="Arial"/>
            <w:b/>
            <w:spacing w:val="40"/>
            <w:sz w:val="21"/>
          </w:rPr>
          <w:t> </w:t>
        </w:r>
        <w:r>
          <w:rPr>
            <w:rFonts w:ascii="Arial" w:hAnsi="Arial"/>
            <w:b/>
            <w:sz w:val="21"/>
          </w:rPr>
          <w:t>vereditos</w:t>
        </w:r>
        <w:r>
          <w:rPr>
            <w:rFonts w:ascii="Arial" w:hAnsi="Arial"/>
            <w:b/>
            <w:spacing w:val="40"/>
            <w:sz w:val="21"/>
          </w:rPr>
          <w:t> </w:t>
        </w:r>
        <w:r>
          <w:rPr>
            <w:rFonts w:ascii="Arial" w:hAnsi="Arial"/>
            <w:b/>
            <w:sz w:val="21"/>
          </w:rPr>
          <w:t>nas</w:t>
        </w:r>
        <w:r>
          <w:rPr>
            <w:rFonts w:ascii="Arial" w:hAnsi="Arial"/>
            <w:b/>
            <w:spacing w:val="40"/>
            <w:sz w:val="21"/>
          </w:rPr>
          <w:t> </w:t>
        </w:r>
        <w:r>
          <w:rPr>
            <w:rFonts w:ascii="Arial" w:hAnsi="Arial"/>
            <w:b/>
            <w:sz w:val="21"/>
          </w:rPr>
          <w:t>seis</w:t>
        </w:r>
        <w:r>
          <w:rPr>
            <w:rFonts w:ascii="Arial" w:hAnsi="Arial"/>
            <w:b/>
            <w:spacing w:val="40"/>
            <w:sz w:val="21"/>
          </w:rPr>
          <w:t> </w:t>
        </w:r>
        <w:r>
          <w:rPr>
            <w:rFonts w:ascii="Arial" w:hAnsi="Arial"/>
            <w:b/>
            <w:sz w:val="21"/>
          </w:rPr>
          <w:t>dimensões</w:t>
        </w:r>
        <w:r>
          <w:rPr>
            <w:rFonts w:ascii="Arial" w:hAnsi="Arial"/>
            <w:b/>
            <w:spacing w:val="40"/>
            <w:sz w:val="21"/>
          </w:rPr>
          <w:t> </w:t>
        </w:r>
        <w:r>
          <w:rPr>
            <w:rFonts w:ascii="Arial" w:hAnsi="Arial"/>
            <w:b/>
            <w:sz w:val="21"/>
          </w:rPr>
          <w:t>de</w:t>
        </w:r>
        <w:r>
          <w:rPr>
            <w:rFonts w:ascii="Arial" w:hAnsi="Arial"/>
            <w:b/>
            <w:spacing w:val="40"/>
            <w:sz w:val="21"/>
          </w:rPr>
          <w:t> </w:t>
        </w:r>
        <w:r>
          <w:rPr>
            <w:rFonts w:ascii="Arial" w:hAnsi="Arial"/>
            <w:b/>
            <w:sz w:val="21"/>
          </w:rPr>
          <w:t>avaliação</w:t>
        </w:r>
        <w:r>
          <w:rPr>
            <w:rFonts w:ascii="Arial" w:hAnsi="Arial"/>
            <w:b/>
            <w:spacing w:val="40"/>
            <w:sz w:val="21"/>
          </w:rPr>
          <w:t> </w:t>
        </w:r>
        <w:r>
          <w:rPr>
            <w:rFonts w:ascii="Arial" w:hAnsi="Arial"/>
            <w:b/>
            <w:sz w:val="21"/>
          </w:rPr>
          <w:t>do</w:t>
        </w:r>
        <w:r>
          <w:rPr>
            <w:rFonts w:ascii="Arial" w:hAnsi="Arial"/>
            <w:b/>
            <w:spacing w:val="40"/>
            <w:sz w:val="21"/>
          </w:rPr>
          <w:t> </w:t>
        </w:r>
        <w:r>
          <w:rPr>
            <w:rFonts w:ascii="Arial" w:hAnsi="Arial"/>
            <w:b/>
            <w:sz w:val="21"/>
          </w:rPr>
          <w:t>juiz</w:t>
        </w:r>
        <w:r>
          <w:rPr>
            <w:rFonts w:ascii="Arial" w:hAnsi="Arial"/>
            <w:b/>
            <w:spacing w:val="40"/>
            <w:sz w:val="21"/>
          </w:rPr>
          <w:t> </w:t>
        </w:r>
        <w:r>
          <w:rPr>
            <w:rFonts w:ascii="Arial" w:hAnsi="Arial"/>
            <w:b/>
            <w:sz w:val="21"/>
          </w:rPr>
          <w:t>se-</w:t>
        </w:r>
      </w:hyperlink>
      <w:hyperlink w:history="true" w:anchor="_bookmark145">
        <w:r>
          <w:rPr>
            <w:rFonts w:ascii="Arial" w:hAnsi="Arial"/>
            <w:b/>
            <w:spacing w:val="-2"/>
            <w:sz w:val="21"/>
          </w:rPr>
          <w:t>mântico</w:t>
        </w:r>
      </w:hyperlink>
      <w:r>
        <w:rPr>
          <w:rFonts w:ascii="Times New Roman" w:hAnsi="Times New Roman"/>
          <w:sz w:val="21"/>
        </w:rPr>
        <w:tab/>
      </w:r>
      <w:r>
        <w:rPr>
          <w:rFonts w:ascii="Arial" w:hAnsi="Arial"/>
          <w:b/>
          <w:spacing w:val="-6"/>
          <w:sz w:val="21"/>
        </w:rPr>
        <w:t>79</w:t>
      </w:r>
    </w:p>
    <w:p>
      <w:pPr>
        <w:spacing w:before="3"/>
        <w:ind w:left="283" w:right="0" w:firstLine="0"/>
        <w:jc w:val="left"/>
        <w:rPr>
          <w:rFonts w:ascii="Arial" w:hAnsi="Arial"/>
          <w:b/>
          <w:sz w:val="21"/>
        </w:rPr>
      </w:pPr>
      <w:hyperlink w:history="true" w:anchor="_bookmark147">
        <w:r>
          <w:rPr>
            <w:rFonts w:ascii="Arial" w:hAnsi="Arial"/>
            <w:b/>
            <w:sz w:val="21"/>
          </w:rPr>
          <w:t>Tabela</w:t>
        </w:r>
        <w:r>
          <w:rPr>
            <w:rFonts w:ascii="Arial" w:hAnsi="Arial"/>
            <w:b/>
            <w:spacing w:val="-6"/>
            <w:sz w:val="21"/>
          </w:rPr>
          <w:t> </w:t>
        </w:r>
        <w:r>
          <w:rPr>
            <w:rFonts w:ascii="Arial" w:hAnsi="Arial"/>
            <w:b/>
            <w:sz w:val="21"/>
          </w:rPr>
          <w:t>11</w:t>
        </w:r>
        <w:r>
          <w:rPr>
            <w:rFonts w:ascii="Arial" w:hAnsi="Arial"/>
            <w:b/>
            <w:spacing w:val="48"/>
            <w:sz w:val="21"/>
          </w:rPr>
          <w:t> </w:t>
        </w:r>
        <w:r>
          <w:rPr>
            <w:rFonts w:ascii="Arial" w:hAnsi="Arial"/>
            <w:b/>
            <w:sz w:val="21"/>
          </w:rPr>
          <w:t>–</w:t>
        </w:r>
        <w:r>
          <w:rPr>
            <w:rFonts w:ascii="Arial" w:hAnsi="Arial"/>
            <w:b/>
            <w:spacing w:val="49"/>
            <w:sz w:val="21"/>
          </w:rPr>
          <w:t> </w:t>
        </w:r>
        <w:r>
          <w:rPr>
            <w:rFonts w:ascii="Arial" w:hAnsi="Arial"/>
            <w:b/>
            <w:sz w:val="21"/>
          </w:rPr>
          <w:t>Cruzamento</w:t>
        </w:r>
        <w:r>
          <w:rPr>
            <w:rFonts w:ascii="Arial" w:hAnsi="Arial"/>
            <w:b/>
            <w:spacing w:val="16"/>
            <w:sz w:val="21"/>
          </w:rPr>
          <w:t> </w:t>
        </w:r>
        <w:r>
          <w:rPr>
            <w:rFonts w:ascii="Arial" w:hAnsi="Arial"/>
            <w:b/>
            <w:sz w:val="21"/>
          </w:rPr>
          <w:t>entre</w:t>
        </w:r>
        <w:r>
          <w:rPr>
            <w:rFonts w:ascii="Arial" w:hAnsi="Arial"/>
            <w:b/>
            <w:spacing w:val="15"/>
            <w:sz w:val="21"/>
          </w:rPr>
          <w:t> </w:t>
        </w:r>
        <w:r>
          <w:rPr>
            <w:rFonts w:ascii="Arial" w:hAnsi="Arial"/>
            <w:b/>
            <w:sz w:val="21"/>
          </w:rPr>
          <w:t>o</w:t>
        </w:r>
        <w:r>
          <w:rPr>
            <w:rFonts w:ascii="Arial" w:hAnsi="Arial"/>
            <w:b/>
            <w:spacing w:val="16"/>
            <w:sz w:val="21"/>
          </w:rPr>
          <w:t> </w:t>
        </w:r>
        <w:r>
          <w:rPr>
            <w:rFonts w:ascii="Arial" w:hAnsi="Arial"/>
            <w:b/>
            <w:sz w:val="21"/>
          </w:rPr>
          <w:t>status</w:t>
        </w:r>
        <w:r>
          <w:rPr>
            <w:rFonts w:ascii="Arial" w:hAnsi="Arial"/>
            <w:b/>
            <w:spacing w:val="16"/>
            <w:sz w:val="21"/>
          </w:rPr>
          <w:t> </w:t>
        </w:r>
        <w:r>
          <w:rPr>
            <w:rFonts w:ascii="Arial" w:hAnsi="Arial"/>
            <w:b/>
            <w:sz w:val="21"/>
          </w:rPr>
          <w:t>do</w:t>
        </w:r>
        <w:r>
          <w:rPr>
            <w:rFonts w:ascii="Arial" w:hAnsi="Arial"/>
            <w:b/>
            <w:spacing w:val="16"/>
            <w:sz w:val="21"/>
          </w:rPr>
          <w:t> </w:t>
        </w:r>
        <w:r>
          <w:rPr>
            <w:rFonts w:ascii="Arial" w:hAnsi="Arial"/>
            <w:b/>
            <w:sz w:val="21"/>
          </w:rPr>
          <w:t>nó</w:t>
        </w:r>
        <w:r>
          <w:rPr>
            <w:rFonts w:ascii="Arial" w:hAnsi="Arial"/>
            <w:b/>
            <w:spacing w:val="16"/>
            <w:sz w:val="21"/>
          </w:rPr>
          <w:t> </w:t>
        </w:r>
        <w:r>
          <w:rPr>
            <w:rFonts w:ascii="Arial" w:hAnsi="Arial"/>
            <w:b/>
            <w:sz w:val="21"/>
          </w:rPr>
          <w:t>5</w:t>
        </w:r>
        <w:r>
          <w:rPr>
            <w:rFonts w:ascii="Arial" w:hAnsi="Arial"/>
            <w:b/>
            <w:spacing w:val="16"/>
            <w:sz w:val="21"/>
          </w:rPr>
          <w:t> </w:t>
        </w:r>
        <w:r>
          <w:rPr>
            <w:rFonts w:ascii="Arial" w:hAnsi="Arial"/>
            <w:b/>
            <w:sz w:val="21"/>
          </w:rPr>
          <w:t>(validação</w:t>
        </w:r>
        <w:r>
          <w:rPr>
            <w:rFonts w:ascii="Arial" w:hAnsi="Arial"/>
            <w:b/>
            <w:spacing w:val="16"/>
            <w:sz w:val="21"/>
          </w:rPr>
          <w:t> </w:t>
        </w:r>
        <w:r>
          <w:rPr>
            <w:rFonts w:ascii="Arial" w:hAnsi="Arial"/>
            <w:b/>
            <w:sz w:val="21"/>
          </w:rPr>
          <w:t>determinística)</w:t>
        </w:r>
        <w:r>
          <w:rPr>
            <w:rFonts w:ascii="Arial" w:hAnsi="Arial"/>
            <w:b/>
            <w:spacing w:val="15"/>
            <w:sz w:val="21"/>
          </w:rPr>
          <w:t> </w:t>
        </w:r>
        <w:r>
          <w:rPr>
            <w:rFonts w:ascii="Arial" w:hAnsi="Arial"/>
            <w:b/>
            <w:sz w:val="21"/>
          </w:rPr>
          <w:t>e</w:t>
        </w:r>
        <w:r>
          <w:rPr>
            <w:rFonts w:ascii="Arial" w:hAnsi="Arial"/>
            <w:b/>
            <w:spacing w:val="16"/>
            <w:sz w:val="21"/>
          </w:rPr>
          <w:t> </w:t>
        </w:r>
        <w:r>
          <w:rPr>
            <w:rFonts w:ascii="Arial" w:hAnsi="Arial"/>
            <w:b/>
            <w:sz w:val="21"/>
          </w:rPr>
          <w:t>o</w:t>
        </w:r>
        <w:r>
          <w:rPr>
            <w:rFonts w:ascii="Arial" w:hAnsi="Arial"/>
            <w:b/>
            <w:spacing w:val="16"/>
            <w:sz w:val="21"/>
          </w:rPr>
          <w:t> </w:t>
        </w:r>
        <w:r>
          <w:rPr>
            <w:rFonts w:ascii="Arial" w:hAnsi="Arial"/>
            <w:b/>
            <w:spacing w:val="-2"/>
            <w:sz w:val="21"/>
          </w:rPr>
          <w:t>vere-</w:t>
        </w:r>
      </w:hyperlink>
    </w:p>
    <w:p>
      <w:pPr>
        <w:tabs>
          <w:tab w:pos="9115" w:val="left" w:leader="dot"/>
        </w:tabs>
        <w:spacing w:before="192"/>
        <w:ind w:left="1546" w:right="0" w:firstLine="0"/>
        <w:jc w:val="left"/>
        <w:rPr>
          <w:rFonts w:ascii="Arial" w:hAnsi="Arial"/>
          <w:b/>
          <w:sz w:val="21"/>
        </w:rPr>
      </w:pPr>
      <w:hyperlink w:history="true" w:anchor="_bookmark147">
        <w:r>
          <w:rPr>
            <w:rFonts w:ascii="Arial" w:hAnsi="Arial"/>
            <w:b/>
            <w:sz w:val="21"/>
          </w:rPr>
          <w:t>dito</w:t>
        </w:r>
        <w:r>
          <w:rPr>
            <w:rFonts w:ascii="Arial" w:hAnsi="Arial"/>
            <w:b/>
            <w:spacing w:val="6"/>
            <w:sz w:val="21"/>
          </w:rPr>
          <w:t> </w:t>
        </w:r>
        <w:r>
          <w:rPr>
            <w:rFonts w:ascii="Arial" w:hAnsi="Arial"/>
            <w:b/>
            <w:sz w:val="21"/>
          </w:rPr>
          <w:t>do</w:t>
        </w:r>
        <w:r>
          <w:rPr>
            <w:rFonts w:ascii="Arial" w:hAnsi="Arial"/>
            <w:b/>
            <w:spacing w:val="7"/>
            <w:sz w:val="21"/>
          </w:rPr>
          <w:t> </w:t>
        </w:r>
        <w:r>
          <w:rPr>
            <w:rFonts w:ascii="Arial" w:hAnsi="Arial"/>
            <w:b/>
            <w:sz w:val="21"/>
          </w:rPr>
          <w:t>nó</w:t>
        </w:r>
        <w:r>
          <w:rPr>
            <w:rFonts w:ascii="Arial" w:hAnsi="Arial"/>
            <w:b/>
            <w:spacing w:val="7"/>
            <w:sz w:val="21"/>
          </w:rPr>
          <w:t> </w:t>
        </w:r>
        <w:r>
          <w:rPr>
            <w:rFonts w:ascii="Arial" w:hAnsi="Arial"/>
            <w:b/>
            <w:sz w:val="21"/>
          </w:rPr>
          <w:t>6</w:t>
        </w:r>
        <w:r>
          <w:rPr>
            <w:rFonts w:ascii="Arial" w:hAnsi="Arial"/>
            <w:b/>
            <w:spacing w:val="6"/>
            <w:sz w:val="21"/>
          </w:rPr>
          <w:t> </w:t>
        </w:r>
        <w:r>
          <w:rPr>
            <w:rFonts w:ascii="Arial" w:hAnsi="Arial"/>
            <w:b/>
            <w:sz w:val="21"/>
          </w:rPr>
          <w:t>(juiz</w:t>
        </w:r>
        <w:r>
          <w:rPr>
            <w:rFonts w:ascii="Arial" w:hAnsi="Arial"/>
            <w:b/>
            <w:spacing w:val="7"/>
            <w:sz w:val="21"/>
          </w:rPr>
          <w:t> </w:t>
        </w:r>
        <w:r>
          <w:rPr>
            <w:rFonts w:ascii="Arial" w:hAnsi="Arial"/>
            <w:b/>
            <w:spacing w:val="-2"/>
            <w:sz w:val="21"/>
          </w:rPr>
          <w:t>semântico)</w:t>
        </w:r>
      </w:hyperlink>
      <w:r>
        <w:rPr>
          <w:rFonts w:ascii="Times New Roman" w:hAnsi="Times New Roman"/>
          <w:sz w:val="21"/>
        </w:rPr>
        <w:tab/>
      </w:r>
      <w:r>
        <w:rPr>
          <w:rFonts w:ascii="Arial" w:hAnsi="Arial"/>
          <w:b/>
          <w:spacing w:val="-5"/>
          <w:sz w:val="21"/>
        </w:rPr>
        <w:t>80</w:t>
      </w:r>
    </w:p>
    <w:p>
      <w:pPr>
        <w:tabs>
          <w:tab w:pos="9115" w:val="left" w:leader="dot"/>
        </w:tabs>
        <w:spacing w:line="429" w:lineRule="auto" w:before="191"/>
        <w:ind w:left="1546" w:right="1131" w:hanging="1263"/>
        <w:jc w:val="left"/>
        <w:rPr>
          <w:rFonts w:ascii="Arial" w:hAnsi="Arial"/>
          <w:b/>
          <w:sz w:val="21"/>
        </w:rPr>
      </w:pPr>
      <w:hyperlink w:history="true" w:anchor="_bookmark149">
        <w:r>
          <w:rPr>
            <w:rFonts w:ascii="Arial" w:hAnsi="Arial"/>
            <w:b/>
            <w:sz w:val="21"/>
          </w:rPr>
          <w:t>Tabela 12</w:t>
        </w:r>
        <w:r>
          <w:rPr>
            <w:rFonts w:ascii="Arial" w:hAnsi="Arial"/>
            <w:b/>
            <w:spacing w:val="40"/>
            <w:sz w:val="21"/>
          </w:rPr>
          <w:t> </w:t>
        </w:r>
        <w:r>
          <w:rPr>
            <w:rFonts w:ascii="Arial" w:hAnsi="Arial"/>
            <w:b/>
            <w:sz w:val="21"/>
          </w:rPr>
          <w:t>–</w:t>
        </w:r>
        <w:r>
          <w:rPr>
            <w:rFonts w:ascii="Arial" w:hAnsi="Arial"/>
            <w:b/>
            <w:spacing w:val="40"/>
            <w:sz w:val="21"/>
          </w:rPr>
          <w:t> </w:t>
        </w:r>
        <w:r>
          <w:rPr>
            <w:rFonts w:ascii="Arial" w:hAnsi="Arial"/>
            <w:b/>
            <w:sz w:val="21"/>
          </w:rPr>
          <w:t>Volume de comentários textuais do juiz por dimensão, segmentado por</w:t>
        </w:r>
      </w:hyperlink>
      <w:r>
        <w:rPr>
          <w:rFonts w:ascii="Arial" w:hAnsi="Arial"/>
          <w:b/>
          <w:spacing w:val="80"/>
          <w:sz w:val="21"/>
        </w:rPr>
        <w:t> </w:t>
      </w:r>
      <w:hyperlink w:history="true" w:anchor="_bookmark149">
        <w:r>
          <w:rPr>
            <w:rFonts w:ascii="Arial" w:hAnsi="Arial"/>
            <w:b/>
            <w:spacing w:val="-2"/>
            <w:sz w:val="21"/>
          </w:rPr>
          <w:t>status</w:t>
        </w:r>
      </w:hyperlink>
      <w:r>
        <w:rPr>
          <w:rFonts w:ascii="Times New Roman" w:hAnsi="Times New Roman"/>
          <w:sz w:val="21"/>
        </w:rPr>
        <w:tab/>
      </w:r>
      <w:r>
        <w:rPr>
          <w:rFonts w:ascii="Arial" w:hAnsi="Arial"/>
          <w:b/>
          <w:spacing w:val="-6"/>
          <w:sz w:val="21"/>
        </w:rPr>
        <w:t>81</w:t>
      </w:r>
    </w:p>
    <w:p>
      <w:pPr>
        <w:spacing w:before="3"/>
        <w:ind w:left="283" w:right="0" w:firstLine="0"/>
        <w:jc w:val="left"/>
        <w:rPr>
          <w:rFonts w:ascii="Arial" w:hAnsi="Arial"/>
          <w:b/>
          <w:i/>
          <w:sz w:val="21"/>
        </w:rPr>
      </w:pPr>
      <w:hyperlink w:history="true" w:anchor="_bookmark152">
        <w:r>
          <w:rPr>
            <w:rFonts w:ascii="Arial" w:hAnsi="Arial"/>
            <w:b/>
            <w:sz w:val="21"/>
          </w:rPr>
          <w:t>Tabela</w:t>
        </w:r>
        <w:r>
          <w:rPr>
            <w:rFonts w:ascii="Arial" w:hAnsi="Arial"/>
            <w:b/>
            <w:spacing w:val="-5"/>
            <w:sz w:val="21"/>
          </w:rPr>
          <w:t> </w:t>
        </w:r>
        <w:r>
          <w:rPr>
            <w:rFonts w:ascii="Arial" w:hAnsi="Arial"/>
            <w:b/>
            <w:sz w:val="21"/>
          </w:rPr>
          <w:t>13</w:t>
        </w:r>
        <w:r>
          <w:rPr>
            <w:rFonts w:ascii="Arial" w:hAnsi="Arial"/>
            <w:b/>
            <w:spacing w:val="50"/>
            <w:sz w:val="21"/>
          </w:rPr>
          <w:t> </w:t>
        </w:r>
        <w:r>
          <w:rPr>
            <w:rFonts w:ascii="Arial" w:hAnsi="Arial"/>
            <w:b/>
            <w:sz w:val="21"/>
          </w:rPr>
          <w:t>–</w:t>
        </w:r>
        <w:r>
          <w:rPr>
            <w:rFonts w:ascii="Arial" w:hAnsi="Arial"/>
            <w:b/>
            <w:spacing w:val="50"/>
            <w:sz w:val="21"/>
          </w:rPr>
          <w:t> </w:t>
        </w:r>
        <w:r>
          <w:rPr>
            <w:rFonts w:ascii="Arial" w:hAnsi="Arial"/>
            <w:b/>
            <w:sz w:val="21"/>
          </w:rPr>
          <w:t>Resultados</w:t>
        </w:r>
        <w:r>
          <w:rPr>
            <w:rFonts w:ascii="Arial" w:hAnsi="Arial"/>
            <w:b/>
            <w:spacing w:val="22"/>
            <w:sz w:val="21"/>
          </w:rPr>
          <w:t> </w:t>
        </w:r>
        <w:r>
          <w:rPr>
            <w:rFonts w:ascii="Arial" w:hAnsi="Arial"/>
            <w:b/>
            <w:sz w:val="21"/>
          </w:rPr>
          <w:t>estatísticos</w:t>
        </w:r>
        <w:r>
          <w:rPr>
            <w:rFonts w:ascii="Arial" w:hAnsi="Arial"/>
            <w:b/>
            <w:spacing w:val="23"/>
            <w:sz w:val="21"/>
          </w:rPr>
          <w:t> </w:t>
        </w:r>
        <w:r>
          <w:rPr>
            <w:rFonts w:ascii="Arial" w:hAnsi="Arial"/>
            <w:b/>
            <w:sz w:val="21"/>
          </w:rPr>
          <w:t>de</w:t>
        </w:r>
        <w:r>
          <w:rPr>
            <w:rFonts w:ascii="Arial" w:hAnsi="Arial"/>
            <w:b/>
            <w:spacing w:val="23"/>
            <w:sz w:val="21"/>
          </w:rPr>
          <w:t> </w:t>
        </w:r>
        <w:r>
          <w:rPr>
            <w:rFonts w:ascii="Arial" w:hAnsi="Arial"/>
            <w:b/>
            <w:sz w:val="21"/>
          </w:rPr>
          <w:t>similaridade</w:t>
        </w:r>
        <w:r>
          <w:rPr>
            <w:rFonts w:ascii="Arial" w:hAnsi="Arial"/>
            <w:b/>
            <w:spacing w:val="22"/>
            <w:sz w:val="21"/>
          </w:rPr>
          <w:t> </w:t>
        </w:r>
        <w:r>
          <w:rPr>
            <w:rFonts w:ascii="Arial" w:hAnsi="Arial"/>
            <w:b/>
            <w:sz w:val="21"/>
          </w:rPr>
          <w:t>de</w:t>
        </w:r>
        <w:r>
          <w:rPr>
            <w:rFonts w:ascii="Arial" w:hAnsi="Arial"/>
            <w:b/>
            <w:spacing w:val="23"/>
            <w:sz w:val="21"/>
          </w:rPr>
          <w:t> </w:t>
        </w:r>
        <w:r>
          <w:rPr>
            <w:rFonts w:ascii="Arial" w:hAnsi="Arial"/>
            <w:b/>
            <w:sz w:val="21"/>
          </w:rPr>
          <w:t>cosseno</w:t>
        </w:r>
        <w:r>
          <w:rPr>
            <w:rFonts w:ascii="Arial" w:hAnsi="Arial"/>
            <w:b/>
            <w:spacing w:val="23"/>
            <w:sz w:val="21"/>
          </w:rPr>
          <w:t> </w:t>
        </w:r>
        <w:r>
          <w:rPr>
            <w:rFonts w:ascii="Arial" w:hAnsi="Arial"/>
            <w:b/>
            <w:sz w:val="21"/>
          </w:rPr>
          <w:t>global</w:t>
        </w:r>
        <w:r>
          <w:rPr>
            <w:rFonts w:ascii="Arial" w:hAnsi="Arial"/>
            <w:b/>
            <w:spacing w:val="22"/>
            <w:sz w:val="21"/>
          </w:rPr>
          <w:t> </w:t>
        </w:r>
        <w:r>
          <w:rPr>
            <w:rFonts w:ascii="Arial" w:hAnsi="Arial"/>
            <w:b/>
            <w:sz w:val="21"/>
          </w:rPr>
          <w:t>e</w:t>
        </w:r>
        <w:r>
          <w:rPr>
            <w:rFonts w:ascii="Arial" w:hAnsi="Arial"/>
            <w:b/>
            <w:spacing w:val="23"/>
            <w:sz w:val="21"/>
          </w:rPr>
          <w:t> </w:t>
        </w:r>
        <w:r>
          <w:rPr>
            <w:rFonts w:ascii="Arial" w:hAnsi="Arial"/>
            <w:b/>
            <w:sz w:val="21"/>
          </w:rPr>
          <w:t>de</w:t>
        </w:r>
        <w:r>
          <w:rPr>
            <w:rFonts w:ascii="Arial" w:hAnsi="Arial"/>
            <w:b/>
            <w:spacing w:val="23"/>
            <w:sz w:val="21"/>
          </w:rPr>
          <w:t> </w:t>
        </w:r>
        <w:r>
          <w:rPr>
            <w:rFonts w:ascii="Arial" w:hAnsi="Arial"/>
            <w:b/>
            <w:i/>
            <w:spacing w:val="-2"/>
            <w:sz w:val="21"/>
          </w:rPr>
          <w:t>detec-</w:t>
        </w:r>
      </w:hyperlink>
    </w:p>
    <w:p>
      <w:pPr>
        <w:tabs>
          <w:tab w:pos="9115" w:val="left" w:leader="dot"/>
        </w:tabs>
        <w:spacing w:before="192"/>
        <w:ind w:left="1546" w:right="0" w:firstLine="0"/>
        <w:jc w:val="left"/>
        <w:rPr>
          <w:rFonts w:ascii="Arial"/>
          <w:b/>
          <w:sz w:val="21"/>
        </w:rPr>
      </w:pPr>
      <w:hyperlink w:history="true" w:anchor="_bookmark152">
        <w:r>
          <w:rPr>
            <w:rFonts w:ascii="Arial"/>
            <w:b/>
            <w:i/>
            <w:sz w:val="21"/>
          </w:rPr>
          <w:t>tion</w:t>
        </w:r>
        <w:r>
          <w:rPr>
            <w:rFonts w:ascii="Arial"/>
            <w:b/>
            <w:i/>
            <w:spacing w:val="12"/>
            <w:sz w:val="21"/>
          </w:rPr>
          <w:t> </w:t>
        </w:r>
        <w:r>
          <w:rPr>
            <w:rFonts w:ascii="Arial"/>
            <w:b/>
            <w:sz w:val="21"/>
          </w:rPr>
          <w:t>por</w:t>
        </w:r>
        <w:r>
          <w:rPr>
            <w:rFonts w:ascii="Arial"/>
            <w:b/>
            <w:spacing w:val="8"/>
            <w:sz w:val="21"/>
          </w:rPr>
          <w:t> </w:t>
        </w:r>
        <w:r>
          <w:rPr>
            <w:rFonts w:ascii="Arial"/>
            <w:b/>
            <w:spacing w:val="-4"/>
            <w:sz w:val="21"/>
          </w:rPr>
          <w:t>grupo</w:t>
        </w:r>
      </w:hyperlink>
      <w:r>
        <w:rPr>
          <w:rFonts w:ascii="Times New Roman"/>
          <w:sz w:val="21"/>
        </w:rPr>
        <w:tab/>
      </w:r>
      <w:r>
        <w:rPr>
          <w:rFonts w:ascii="Arial"/>
          <w:b/>
          <w:spacing w:val="-5"/>
          <w:sz w:val="21"/>
        </w:rPr>
        <w:t>82</w:t>
      </w:r>
    </w:p>
    <w:p>
      <w:pPr>
        <w:tabs>
          <w:tab w:pos="9115" w:val="left" w:leader="none"/>
        </w:tabs>
        <w:spacing w:line="427" w:lineRule="auto" w:before="191"/>
        <w:ind w:left="283" w:right="1131" w:firstLine="0"/>
        <w:jc w:val="left"/>
        <w:rPr>
          <w:rFonts w:ascii="Arial" w:hAnsi="Arial"/>
          <w:b/>
          <w:sz w:val="21"/>
        </w:rPr>
      </w:pPr>
      <w:hyperlink w:history="true" w:anchor="_bookmark155">
        <w:r>
          <w:rPr>
            <w:rFonts w:ascii="Arial" w:hAnsi="Arial"/>
            <w:b/>
            <w:sz w:val="21"/>
          </w:rPr>
          <w:t>Tabela 14</w:t>
        </w:r>
        <w:r>
          <w:rPr>
            <w:rFonts w:ascii="Arial" w:hAnsi="Arial"/>
            <w:b/>
            <w:spacing w:val="40"/>
            <w:sz w:val="21"/>
          </w:rPr>
          <w:t> </w:t>
        </w:r>
        <w:r>
          <w:rPr>
            <w:rFonts w:ascii="Arial" w:hAnsi="Arial"/>
            <w:b/>
            <w:sz w:val="21"/>
          </w:rPr>
          <w:t>–</w:t>
        </w:r>
        <w:r>
          <w:rPr>
            <w:rFonts w:ascii="Arial" w:hAnsi="Arial"/>
            <w:b/>
            <w:spacing w:val="40"/>
            <w:sz w:val="21"/>
          </w:rPr>
          <w:t> </w:t>
        </w:r>
        <w:r>
          <w:rPr>
            <w:rFonts w:ascii="Arial" w:hAnsi="Arial"/>
            <w:b/>
            <w:sz w:val="21"/>
          </w:rPr>
          <w:t>Distribuição dos resultados em níveis (Alta, Média e Baixa) por grupo</w:t>
        </w:r>
      </w:hyperlink>
      <w:r>
        <w:rPr>
          <w:rFonts w:ascii="Arial" w:hAnsi="Arial"/>
          <w:b/>
          <w:spacing w:val="40"/>
          <w:sz w:val="21"/>
        </w:rPr>
        <w:t> </w:t>
      </w:r>
      <w:r>
        <w:rPr>
          <w:sz w:val="21"/>
        </w:rPr>
        <w:t>.</w:t>
        <w:tab/>
      </w:r>
      <w:r>
        <w:rPr>
          <w:rFonts w:ascii="Arial" w:hAnsi="Arial"/>
          <w:b/>
          <w:spacing w:val="-6"/>
          <w:sz w:val="21"/>
        </w:rPr>
        <w:t>83 </w:t>
      </w:r>
      <w:hyperlink w:history="true" w:anchor="_bookmark156">
        <w:r>
          <w:rPr>
            <w:rFonts w:ascii="Arial" w:hAnsi="Arial"/>
            <w:b/>
            <w:sz w:val="21"/>
          </w:rPr>
          <w:t>Tabela 15</w:t>
        </w:r>
        <w:r>
          <w:rPr>
            <w:rFonts w:ascii="Arial" w:hAnsi="Arial"/>
            <w:b/>
            <w:spacing w:val="40"/>
            <w:sz w:val="21"/>
          </w:rPr>
          <w:t> </w:t>
        </w:r>
        <w:r>
          <w:rPr>
            <w:rFonts w:ascii="Arial" w:hAnsi="Arial"/>
            <w:b/>
            <w:sz w:val="21"/>
          </w:rPr>
          <w:t>–</w:t>
        </w:r>
        <w:r>
          <w:rPr>
            <w:rFonts w:ascii="Arial" w:hAnsi="Arial"/>
            <w:b/>
            <w:spacing w:val="40"/>
            <w:sz w:val="21"/>
          </w:rPr>
          <w:t> </w:t>
        </w:r>
        <w:r>
          <w:rPr>
            <w:rFonts w:ascii="Arial" w:hAnsi="Arial"/>
            <w:b/>
            <w:sz w:val="21"/>
          </w:rPr>
          <w:t>Estatísticas descritivas da similaridade do bloco </w:t>
        </w:r>
        <w:r>
          <w:rPr>
            <w:rFonts w:ascii="Courier New" w:hAnsi="Courier New"/>
            <w:b/>
            <w:sz w:val="24"/>
          </w:rPr>
          <w:t>detection</w:t>
        </w:r>
        <w:r>
          <w:rPr>
            <w:rFonts w:ascii="Arial" w:hAnsi="Arial"/>
            <w:b/>
            <w:sz w:val="21"/>
          </w:rPr>
          <w:t>, conside-</w:t>
        </w:r>
      </w:hyperlink>
    </w:p>
    <w:p>
      <w:pPr>
        <w:tabs>
          <w:tab w:pos="9115" w:val="left" w:leader="dot"/>
        </w:tabs>
        <w:spacing w:line="194" w:lineRule="exact" w:before="0"/>
        <w:ind w:left="1546" w:right="0" w:firstLine="0"/>
        <w:jc w:val="left"/>
        <w:rPr>
          <w:rFonts w:ascii="Arial" w:hAnsi="Arial"/>
          <w:b/>
          <w:sz w:val="21"/>
        </w:rPr>
      </w:pPr>
      <w:hyperlink w:history="true" w:anchor="_bookmark156">
        <w:r>
          <w:rPr>
            <w:rFonts w:ascii="Arial" w:hAnsi="Arial"/>
            <w:b/>
            <w:sz w:val="21"/>
          </w:rPr>
          <w:t>rando</w:t>
        </w:r>
        <w:r>
          <w:rPr>
            <w:rFonts w:ascii="Arial" w:hAnsi="Arial"/>
            <w:b/>
            <w:spacing w:val="9"/>
            <w:sz w:val="21"/>
          </w:rPr>
          <w:t> </w:t>
        </w:r>
        <w:r>
          <w:rPr>
            <w:rFonts w:ascii="Arial" w:hAnsi="Arial"/>
            <w:b/>
            <w:sz w:val="21"/>
          </w:rPr>
          <w:t>apenas</w:t>
        </w:r>
        <w:r>
          <w:rPr>
            <w:rFonts w:ascii="Arial" w:hAnsi="Arial"/>
            <w:b/>
            <w:spacing w:val="9"/>
            <w:sz w:val="21"/>
          </w:rPr>
          <w:t> </w:t>
        </w:r>
        <w:r>
          <w:rPr>
            <w:rFonts w:ascii="Arial" w:hAnsi="Arial"/>
            <w:b/>
            <w:sz w:val="21"/>
          </w:rPr>
          <w:t>cenários</w:t>
        </w:r>
        <w:r>
          <w:rPr>
            <w:rFonts w:ascii="Arial" w:hAnsi="Arial"/>
            <w:b/>
            <w:spacing w:val="10"/>
            <w:sz w:val="21"/>
          </w:rPr>
          <w:t> </w:t>
        </w:r>
        <w:r>
          <w:rPr>
            <w:rFonts w:ascii="Arial" w:hAnsi="Arial"/>
            <w:b/>
            <w:sz w:val="21"/>
          </w:rPr>
          <w:t>com</w:t>
        </w:r>
        <w:r>
          <w:rPr>
            <w:rFonts w:ascii="Arial" w:hAnsi="Arial"/>
            <w:b/>
            <w:spacing w:val="9"/>
            <w:sz w:val="21"/>
          </w:rPr>
          <w:t> </w:t>
        </w:r>
        <w:r>
          <w:rPr>
            <w:rFonts w:ascii="Arial" w:hAnsi="Arial"/>
            <w:b/>
            <w:sz w:val="21"/>
          </w:rPr>
          <w:t>YAML</w:t>
        </w:r>
        <w:r>
          <w:rPr>
            <w:rFonts w:ascii="Arial" w:hAnsi="Arial"/>
            <w:b/>
            <w:spacing w:val="10"/>
            <w:sz w:val="21"/>
          </w:rPr>
          <w:t> </w:t>
        </w:r>
        <w:r>
          <w:rPr>
            <w:rFonts w:ascii="Arial" w:hAnsi="Arial"/>
            <w:b/>
            <w:sz w:val="21"/>
          </w:rPr>
          <w:t>válido</w:t>
        </w:r>
        <w:r>
          <w:rPr>
            <w:rFonts w:ascii="Arial" w:hAnsi="Arial"/>
            <w:b/>
            <w:spacing w:val="9"/>
            <w:sz w:val="21"/>
          </w:rPr>
          <w:t> </w:t>
        </w:r>
        <w:r>
          <w:rPr>
            <w:rFonts w:ascii="Arial" w:hAnsi="Arial"/>
            <w:b/>
            <w:sz w:val="21"/>
          </w:rPr>
          <w:t>na</w:t>
        </w:r>
        <w:r>
          <w:rPr>
            <w:rFonts w:ascii="Arial" w:hAnsi="Arial"/>
            <w:b/>
            <w:spacing w:val="10"/>
            <w:sz w:val="21"/>
          </w:rPr>
          <w:t> </w:t>
        </w:r>
        <w:r>
          <w:rPr>
            <w:rFonts w:ascii="Arial" w:hAnsi="Arial"/>
            <w:b/>
            <w:sz w:val="21"/>
          </w:rPr>
          <w:t>regra</w:t>
        </w:r>
        <w:r>
          <w:rPr>
            <w:rFonts w:ascii="Arial" w:hAnsi="Arial"/>
            <w:b/>
            <w:spacing w:val="9"/>
            <w:sz w:val="21"/>
          </w:rPr>
          <w:t> </w:t>
        </w:r>
        <w:r>
          <w:rPr>
            <w:rFonts w:ascii="Arial" w:hAnsi="Arial"/>
            <w:b/>
            <w:spacing w:val="-2"/>
            <w:sz w:val="21"/>
          </w:rPr>
          <w:t>gerada</w:t>
        </w:r>
      </w:hyperlink>
      <w:r>
        <w:rPr>
          <w:rFonts w:ascii="Times New Roman" w:hAnsi="Times New Roman"/>
          <w:sz w:val="21"/>
        </w:rPr>
        <w:tab/>
      </w:r>
      <w:r>
        <w:rPr>
          <w:rFonts w:ascii="Arial" w:hAnsi="Arial"/>
          <w:b/>
          <w:spacing w:val="-5"/>
          <w:sz w:val="21"/>
        </w:rPr>
        <w:t>84</w:t>
      </w:r>
    </w:p>
    <w:p>
      <w:pPr>
        <w:tabs>
          <w:tab w:pos="9115" w:val="left" w:leader="dot"/>
        </w:tabs>
        <w:spacing w:line="429" w:lineRule="auto" w:before="192"/>
        <w:ind w:left="1546" w:right="1131" w:hanging="1263"/>
        <w:jc w:val="left"/>
        <w:rPr>
          <w:rFonts w:ascii="Arial" w:hAnsi="Arial"/>
          <w:b/>
          <w:sz w:val="21"/>
        </w:rPr>
      </w:pPr>
      <w:hyperlink w:history="true" w:anchor="_bookmark158">
        <w:r>
          <w:rPr>
            <w:rFonts w:ascii="Arial" w:hAnsi="Arial"/>
            <w:b/>
            <w:sz w:val="21"/>
          </w:rPr>
          <w:t>Tabela 16</w:t>
        </w:r>
        <w:r>
          <w:rPr>
            <w:rFonts w:ascii="Arial" w:hAnsi="Arial"/>
            <w:b/>
            <w:spacing w:val="80"/>
            <w:sz w:val="21"/>
          </w:rPr>
          <w:t> </w:t>
        </w:r>
        <w:r>
          <w:rPr>
            <w:rFonts w:ascii="Arial" w:hAnsi="Arial"/>
            <w:b/>
            <w:sz w:val="21"/>
          </w:rPr>
          <w:t>–</w:t>
        </w:r>
        <w:r>
          <w:rPr>
            <w:rFonts w:ascii="Arial" w:hAnsi="Arial"/>
            <w:b/>
            <w:spacing w:val="80"/>
            <w:sz w:val="21"/>
          </w:rPr>
          <w:t> </w:t>
        </w:r>
        <w:r>
          <w:rPr>
            <w:rFonts w:ascii="Arial" w:hAnsi="Arial"/>
            <w:b/>
            <w:sz w:val="21"/>
          </w:rPr>
          <w:t>Correspondência estrutural entre regras geradas e regras-gabarito, cal-</w:t>
        </w:r>
      </w:hyperlink>
      <w:hyperlink w:history="true" w:anchor="_bookmark158">
        <w:r>
          <w:rPr>
            <w:rFonts w:ascii="Arial" w:hAnsi="Arial"/>
            <w:b/>
            <w:sz w:val="21"/>
          </w:rPr>
          <w:t>culada</w:t>
        </w:r>
        <w:r>
          <w:rPr>
            <w:rFonts w:ascii="Arial" w:hAnsi="Arial"/>
            <w:b/>
            <w:spacing w:val="9"/>
            <w:sz w:val="21"/>
          </w:rPr>
          <w:t> </w:t>
        </w:r>
        <w:r>
          <w:rPr>
            <w:rFonts w:ascii="Arial" w:hAnsi="Arial"/>
            <w:b/>
            <w:sz w:val="21"/>
          </w:rPr>
          <w:t>sobre</w:t>
        </w:r>
        <w:r>
          <w:rPr>
            <w:rFonts w:ascii="Arial" w:hAnsi="Arial"/>
            <w:b/>
            <w:spacing w:val="9"/>
            <w:sz w:val="21"/>
          </w:rPr>
          <w:t> </w:t>
        </w:r>
        <w:r>
          <w:rPr>
            <w:rFonts w:ascii="Arial" w:hAnsi="Arial"/>
            <w:b/>
            <w:sz w:val="21"/>
          </w:rPr>
          <w:t>o</w:t>
        </w:r>
        <w:r>
          <w:rPr>
            <w:rFonts w:ascii="Arial" w:hAnsi="Arial"/>
            <w:b/>
            <w:spacing w:val="9"/>
            <w:sz w:val="21"/>
          </w:rPr>
          <w:t> </w:t>
        </w:r>
        <w:r>
          <w:rPr>
            <w:rFonts w:ascii="Arial" w:hAnsi="Arial"/>
            <w:b/>
            <w:sz w:val="21"/>
          </w:rPr>
          <w:t>total</w:t>
        </w:r>
        <w:r>
          <w:rPr>
            <w:rFonts w:ascii="Arial" w:hAnsi="Arial"/>
            <w:b/>
            <w:spacing w:val="9"/>
            <w:sz w:val="21"/>
          </w:rPr>
          <w:t> </w:t>
        </w:r>
        <w:r>
          <w:rPr>
            <w:rFonts w:ascii="Arial" w:hAnsi="Arial"/>
            <w:b/>
            <w:sz w:val="21"/>
          </w:rPr>
          <w:t>de</w:t>
        </w:r>
        <w:r>
          <w:rPr>
            <w:rFonts w:ascii="Arial" w:hAnsi="Arial"/>
            <w:b/>
            <w:spacing w:val="9"/>
            <w:sz w:val="21"/>
          </w:rPr>
          <w:t> </w:t>
        </w:r>
        <w:r>
          <w:rPr>
            <w:rFonts w:ascii="Arial" w:hAnsi="Arial"/>
            <w:b/>
            <w:sz w:val="21"/>
          </w:rPr>
          <w:t>50</w:t>
        </w:r>
        <w:r>
          <w:rPr>
            <w:rFonts w:ascii="Arial" w:hAnsi="Arial"/>
            <w:b/>
            <w:spacing w:val="10"/>
            <w:sz w:val="21"/>
          </w:rPr>
          <w:t> </w:t>
        </w:r>
        <w:r>
          <w:rPr>
            <w:rFonts w:ascii="Arial" w:hAnsi="Arial"/>
            <w:b/>
            <w:sz w:val="21"/>
          </w:rPr>
          <w:t>regras</w:t>
        </w:r>
        <w:r>
          <w:rPr>
            <w:rFonts w:ascii="Arial" w:hAnsi="Arial"/>
            <w:b/>
            <w:spacing w:val="9"/>
            <w:sz w:val="21"/>
          </w:rPr>
          <w:t> </w:t>
        </w:r>
        <w:r>
          <w:rPr>
            <w:rFonts w:ascii="Arial" w:hAnsi="Arial"/>
            <w:b/>
            <w:sz w:val="21"/>
          </w:rPr>
          <w:t>por</w:t>
        </w:r>
        <w:r>
          <w:rPr>
            <w:rFonts w:ascii="Arial" w:hAnsi="Arial"/>
            <w:b/>
            <w:spacing w:val="9"/>
            <w:sz w:val="21"/>
          </w:rPr>
          <w:t> </w:t>
        </w:r>
        <w:r>
          <w:rPr>
            <w:rFonts w:ascii="Arial" w:hAnsi="Arial"/>
            <w:b/>
            <w:spacing w:val="-2"/>
            <w:sz w:val="21"/>
          </w:rPr>
          <w:t>grupo.</w:t>
        </w:r>
      </w:hyperlink>
      <w:r>
        <w:rPr>
          <w:rFonts w:ascii="Times New Roman" w:hAnsi="Times New Roman"/>
          <w:sz w:val="21"/>
        </w:rPr>
        <w:tab/>
      </w:r>
      <w:r>
        <w:rPr>
          <w:rFonts w:ascii="Arial" w:hAnsi="Arial"/>
          <w:b/>
          <w:spacing w:val="-5"/>
          <w:sz w:val="21"/>
        </w:rPr>
        <w:t>84</w:t>
      </w:r>
    </w:p>
    <w:p>
      <w:pPr>
        <w:tabs>
          <w:tab w:pos="9115" w:val="left" w:leader="dot"/>
        </w:tabs>
        <w:spacing w:line="429" w:lineRule="auto" w:before="3"/>
        <w:ind w:left="283" w:right="1131" w:firstLine="0"/>
        <w:jc w:val="left"/>
        <w:rPr>
          <w:rFonts w:ascii="Arial" w:hAnsi="Arial"/>
          <w:b/>
          <w:sz w:val="21"/>
        </w:rPr>
      </w:pPr>
      <w:hyperlink w:history="true" w:anchor="_bookmark159">
        <w:r>
          <w:rPr>
            <w:rFonts w:ascii="Arial" w:hAnsi="Arial"/>
            <w:b/>
            <w:sz w:val="21"/>
          </w:rPr>
          <w:t>Tabela</w:t>
        </w:r>
        <w:r>
          <w:rPr>
            <w:rFonts w:ascii="Arial" w:hAnsi="Arial"/>
            <w:b/>
            <w:spacing w:val="-3"/>
            <w:sz w:val="21"/>
          </w:rPr>
          <w:t> </w:t>
        </w:r>
        <w:r>
          <w:rPr>
            <w:rFonts w:ascii="Arial" w:hAnsi="Arial"/>
            <w:b/>
            <w:sz w:val="21"/>
          </w:rPr>
          <w:t>17</w:t>
        </w:r>
        <w:r>
          <w:rPr>
            <w:rFonts w:ascii="Arial" w:hAnsi="Arial"/>
            <w:b/>
            <w:spacing w:val="40"/>
            <w:sz w:val="21"/>
          </w:rPr>
          <w:t> </w:t>
        </w:r>
        <w:r>
          <w:rPr>
            <w:rFonts w:ascii="Arial" w:hAnsi="Arial"/>
            <w:b/>
            <w:sz w:val="21"/>
          </w:rPr>
          <w:t>–</w:t>
        </w:r>
        <w:r>
          <w:rPr>
            <w:rFonts w:ascii="Arial" w:hAnsi="Arial"/>
            <w:b/>
            <w:spacing w:val="40"/>
            <w:sz w:val="21"/>
          </w:rPr>
          <w:t> </w:t>
        </w:r>
        <w:r>
          <w:rPr>
            <w:rFonts w:ascii="Arial" w:hAnsi="Arial"/>
            <w:b/>
            <w:sz w:val="21"/>
          </w:rPr>
          <w:t>Correspondência</w:t>
        </w:r>
        <w:r>
          <w:rPr>
            <w:rFonts w:ascii="Arial" w:hAnsi="Arial"/>
            <w:b/>
            <w:spacing w:val="-4"/>
            <w:sz w:val="21"/>
          </w:rPr>
          <w:t> </w:t>
        </w:r>
        <w:r>
          <w:rPr>
            <w:rFonts w:ascii="Arial" w:hAnsi="Arial"/>
            <w:b/>
            <w:sz w:val="21"/>
          </w:rPr>
          <w:t>estrutural</w:t>
        </w:r>
        <w:r>
          <w:rPr>
            <w:rFonts w:ascii="Arial" w:hAnsi="Arial"/>
            <w:b/>
            <w:spacing w:val="-4"/>
            <w:sz w:val="21"/>
          </w:rPr>
          <w:t> </w:t>
        </w:r>
        <w:r>
          <w:rPr>
            <w:rFonts w:ascii="Arial" w:hAnsi="Arial"/>
            <w:b/>
            <w:sz w:val="21"/>
          </w:rPr>
          <w:t>restrita</w:t>
        </w:r>
        <w:r>
          <w:rPr>
            <w:rFonts w:ascii="Arial" w:hAnsi="Arial"/>
            <w:b/>
            <w:spacing w:val="-4"/>
            <w:sz w:val="21"/>
          </w:rPr>
          <w:t> </w:t>
        </w:r>
        <w:r>
          <w:rPr>
            <w:rFonts w:ascii="Arial" w:hAnsi="Arial"/>
            <w:b/>
            <w:sz w:val="21"/>
          </w:rPr>
          <w:t>às</w:t>
        </w:r>
        <w:r>
          <w:rPr>
            <w:rFonts w:ascii="Arial" w:hAnsi="Arial"/>
            <w:b/>
            <w:spacing w:val="-4"/>
            <w:sz w:val="21"/>
          </w:rPr>
          <w:t> </w:t>
        </w:r>
        <w:r>
          <w:rPr>
            <w:rFonts w:ascii="Arial" w:hAnsi="Arial"/>
            <w:b/>
            <w:sz w:val="21"/>
          </w:rPr>
          <w:t>regras</w:t>
        </w:r>
        <w:r>
          <w:rPr>
            <w:rFonts w:ascii="Arial" w:hAnsi="Arial"/>
            <w:b/>
            <w:spacing w:val="-4"/>
            <w:sz w:val="21"/>
          </w:rPr>
          <w:t> </w:t>
        </w:r>
        <w:r>
          <w:rPr>
            <w:rFonts w:ascii="Arial" w:hAnsi="Arial"/>
            <w:b/>
            <w:sz w:val="21"/>
          </w:rPr>
          <w:t>com</w:t>
        </w:r>
        <w:r>
          <w:rPr>
            <w:rFonts w:ascii="Arial" w:hAnsi="Arial"/>
            <w:b/>
            <w:spacing w:val="-4"/>
            <w:sz w:val="21"/>
          </w:rPr>
          <w:t> </w:t>
        </w:r>
        <w:r>
          <w:rPr>
            <w:rFonts w:ascii="Arial" w:hAnsi="Arial"/>
            <w:b/>
            <w:sz w:val="21"/>
          </w:rPr>
          <w:t>YAML</w:t>
        </w:r>
        <w:r>
          <w:rPr>
            <w:rFonts w:ascii="Arial" w:hAnsi="Arial"/>
            <w:b/>
            <w:spacing w:val="-4"/>
            <w:sz w:val="21"/>
          </w:rPr>
          <w:t> </w:t>
        </w:r>
        <w:r>
          <w:rPr>
            <w:rFonts w:ascii="Arial" w:hAnsi="Arial"/>
            <w:b/>
            <w:sz w:val="21"/>
          </w:rPr>
          <w:t>válido</w:t>
        </w:r>
        <w:r>
          <w:rPr>
            <w:rFonts w:ascii="Arial" w:hAnsi="Arial"/>
            <w:b/>
            <w:spacing w:val="-4"/>
            <w:sz w:val="21"/>
          </w:rPr>
          <w:t> </w:t>
        </w:r>
        <w:r>
          <w:rPr>
            <w:rFonts w:ascii="Arial" w:hAnsi="Arial"/>
            <w:b/>
            <w:sz w:val="21"/>
          </w:rPr>
          <w:t>por</w:t>
        </w:r>
        <w:r>
          <w:rPr>
            <w:rFonts w:ascii="Arial" w:hAnsi="Arial"/>
            <w:b/>
            <w:spacing w:val="-4"/>
            <w:sz w:val="21"/>
          </w:rPr>
          <w:t> </w:t>
        </w:r>
        <w:r>
          <w:rPr>
            <w:rFonts w:ascii="Arial" w:hAnsi="Arial"/>
            <w:b/>
            <w:sz w:val="21"/>
          </w:rPr>
          <w:t>grupo.</w:t>
        </w:r>
      </w:hyperlink>
      <w:r>
        <w:rPr>
          <w:rFonts w:ascii="Arial" w:hAnsi="Arial"/>
          <w:b/>
          <w:spacing w:val="40"/>
          <w:sz w:val="21"/>
        </w:rPr>
        <w:t> </w:t>
      </w:r>
      <w:r>
        <w:rPr>
          <w:rFonts w:ascii="Arial" w:hAnsi="Arial"/>
          <w:b/>
          <w:sz w:val="21"/>
        </w:rPr>
        <w:t>85 </w:t>
      </w:r>
      <w:hyperlink w:history="true" w:anchor="_bookmark160">
        <w:r>
          <w:rPr>
            <w:rFonts w:ascii="Arial" w:hAnsi="Arial"/>
            <w:b/>
            <w:sz w:val="21"/>
          </w:rPr>
          <w:t>Tabela</w:t>
        </w:r>
        <w:r>
          <w:rPr>
            <w:rFonts w:ascii="Arial" w:hAnsi="Arial"/>
            <w:b/>
            <w:spacing w:val="-10"/>
            <w:sz w:val="21"/>
          </w:rPr>
          <w:t> </w:t>
        </w:r>
        <w:r>
          <w:rPr>
            <w:rFonts w:ascii="Arial" w:hAnsi="Arial"/>
            <w:b/>
            <w:sz w:val="21"/>
          </w:rPr>
          <w:t>18</w:t>
        </w:r>
        <w:r>
          <w:rPr>
            <w:rFonts w:ascii="Arial" w:hAnsi="Arial"/>
            <w:b/>
            <w:spacing w:val="41"/>
            <w:sz w:val="21"/>
          </w:rPr>
          <w:t> </w:t>
        </w:r>
        <w:r>
          <w:rPr>
            <w:rFonts w:ascii="Arial" w:hAnsi="Arial"/>
            <w:b/>
            <w:sz w:val="21"/>
          </w:rPr>
          <w:t>–</w:t>
        </w:r>
        <w:r>
          <w:rPr>
            <w:rFonts w:ascii="Arial" w:hAnsi="Arial"/>
            <w:b/>
            <w:spacing w:val="41"/>
            <w:sz w:val="21"/>
          </w:rPr>
          <w:t> </w:t>
        </w:r>
        <w:r>
          <w:rPr>
            <w:rFonts w:ascii="Arial" w:hAnsi="Arial"/>
            <w:b/>
            <w:sz w:val="21"/>
          </w:rPr>
          <w:t>Taxa</w:t>
        </w:r>
        <w:r>
          <w:rPr>
            <w:rFonts w:ascii="Arial" w:hAnsi="Arial"/>
            <w:b/>
            <w:spacing w:val="4"/>
            <w:sz w:val="21"/>
          </w:rPr>
          <w:t> </w:t>
        </w:r>
        <w:r>
          <w:rPr>
            <w:rFonts w:ascii="Arial" w:hAnsi="Arial"/>
            <w:b/>
            <w:sz w:val="21"/>
          </w:rPr>
          <w:t>de</w:t>
        </w:r>
        <w:r>
          <w:rPr>
            <w:rFonts w:ascii="Arial" w:hAnsi="Arial"/>
            <w:b/>
            <w:spacing w:val="3"/>
            <w:sz w:val="21"/>
          </w:rPr>
          <w:t> </w:t>
        </w:r>
        <w:r>
          <w:rPr>
            <w:rFonts w:ascii="Arial" w:hAnsi="Arial"/>
            <w:b/>
            <w:sz w:val="21"/>
          </w:rPr>
          <w:t>regras</w:t>
        </w:r>
        <w:r>
          <w:rPr>
            <w:rFonts w:ascii="Arial" w:hAnsi="Arial"/>
            <w:b/>
            <w:spacing w:val="4"/>
            <w:sz w:val="21"/>
          </w:rPr>
          <w:t> </w:t>
        </w:r>
        <w:r>
          <w:rPr>
            <w:rFonts w:ascii="Arial" w:hAnsi="Arial"/>
            <w:b/>
            <w:sz w:val="21"/>
          </w:rPr>
          <w:t>com</w:t>
        </w:r>
        <w:r>
          <w:rPr>
            <w:rFonts w:ascii="Arial" w:hAnsi="Arial"/>
            <w:b/>
            <w:spacing w:val="3"/>
            <w:sz w:val="21"/>
          </w:rPr>
          <w:t> </w:t>
        </w:r>
        <w:r>
          <w:rPr>
            <w:rFonts w:ascii="Arial" w:hAnsi="Arial"/>
            <w:b/>
            <w:sz w:val="21"/>
          </w:rPr>
          <w:t>YAML</w:t>
        </w:r>
        <w:r>
          <w:rPr>
            <w:rFonts w:ascii="Arial" w:hAnsi="Arial"/>
            <w:b/>
            <w:spacing w:val="4"/>
            <w:sz w:val="21"/>
          </w:rPr>
          <w:t> </w:t>
        </w:r>
        <w:r>
          <w:rPr>
            <w:rFonts w:ascii="Arial" w:hAnsi="Arial"/>
            <w:b/>
            <w:sz w:val="21"/>
          </w:rPr>
          <w:t>válido</w:t>
        </w:r>
        <w:r>
          <w:rPr>
            <w:rFonts w:ascii="Arial" w:hAnsi="Arial"/>
            <w:b/>
            <w:spacing w:val="3"/>
            <w:sz w:val="21"/>
          </w:rPr>
          <w:t> </w:t>
        </w:r>
        <w:r>
          <w:rPr>
            <w:rFonts w:ascii="Arial" w:hAnsi="Arial"/>
            <w:b/>
            <w:sz w:val="21"/>
          </w:rPr>
          <w:t>por</w:t>
        </w:r>
        <w:r>
          <w:rPr>
            <w:rFonts w:ascii="Arial" w:hAnsi="Arial"/>
            <w:b/>
            <w:spacing w:val="4"/>
            <w:sz w:val="21"/>
          </w:rPr>
          <w:t> </w:t>
        </w:r>
        <w:r>
          <w:rPr>
            <w:rFonts w:ascii="Arial" w:hAnsi="Arial"/>
            <w:b/>
            <w:spacing w:val="-2"/>
            <w:sz w:val="21"/>
          </w:rPr>
          <w:t>grupo.</w:t>
        </w:r>
      </w:hyperlink>
      <w:r>
        <w:rPr>
          <w:rFonts w:ascii="Times New Roman" w:hAnsi="Times New Roman"/>
          <w:sz w:val="21"/>
        </w:rPr>
        <w:tab/>
      </w:r>
      <w:r>
        <w:rPr>
          <w:rFonts w:ascii="Arial" w:hAnsi="Arial"/>
          <w:b/>
          <w:spacing w:val="-5"/>
          <w:sz w:val="21"/>
        </w:rPr>
        <w:t>85</w:t>
      </w:r>
    </w:p>
    <w:p>
      <w:pPr>
        <w:spacing w:before="2"/>
        <w:ind w:left="283" w:right="0" w:firstLine="0"/>
        <w:jc w:val="left"/>
        <w:rPr>
          <w:rFonts w:ascii="Arial" w:hAnsi="Arial"/>
          <w:b/>
          <w:sz w:val="21"/>
        </w:rPr>
      </w:pPr>
      <w:hyperlink w:history="true" w:anchor="_bookmark251">
        <w:r>
          <w:rPr>
            <w:rFonts w:ascii="Arial" w:hAnsi="Arial"/>
            <w:b/>
            <w:sz w:val="21"/>
          </w:rPr>
          <w:t>Tabela</w:t>
        </w:r>
        <w:r>
          <w:rPr>
            <w:rFonts w:ascii="Arial" w:hAnsi="Arial"/>
            <w:b/>
            <w:spacing w:val="-7"/>
            <w:sz w:val="21"/>
          </w:rPr>
          <w:t> </w:t>
        </w:r>
        <w:r>
          <w:rPr>
            <w:rFonts w:ascii="Arial" w:hAnsi="Arial"/>
            <w:b/>
            <w:sz w:val="21"/>
          </w:rPr>
          <w:t>19</w:t>
        </w:r>
        <w:r>
          <w:rPr>
            <w:rFonts w:ascii="Arial" w:hAnsi="Arial"/>
            <w:b/>
            <w:spacing w:val="46"/>
            <w:sz w:val="21"/>
          </w:rPr>
          <w:t> </w:t>
        </w:r>
        <w:r>
          <w:rPr>
            <w:rFonts w:ascii="Arial" w:hAnsi="Arial"/>
            <w:b/>
            <w:sz w:val="21"/>
          </w:rPr>
          <w:t>–</w:t>
        </w:r>
        <w:r>
          <w:rPr>
            <w:rFonts w:ascii="Arial" w:hAnsi="Arial"/>
            <w:b/>
            <w:spacing w:val="47"/>
            <w:sz w:val="21"/>
          </w:rPr>
          <w:t> </w:t>
        </w:r>
        <w:r>
          <w:rPr>
            <w:rFonts w:ascii="Arial" w:hAnsi="Arial"/>
            <w:b/>
            <w:sz w:val="21"/>
          </w:rPr>
          <w:t>Lista</w:t>
        </w:r>
        <w:r>
          <w:rPr>
            <w:rFonts w:ascii="Arial" w:hAnsi="Arial"/>
            <w:b/>
            <w:spacing w:val="60"/>
            <w:sz w:val="21"/>
          </w:rPr>
          <w:t> </w:t>
        </w:r>
        <w:r>
          <w:rPr>
            <w:rFonts w:ascii="Arial" w:hAnsi="Arial"/>
            <w:b/>
            <w:sz w:val="21"/>
          </w:rPr>
          <w:t>completa</w:t>
        </w:r>
        <w:r>
          <w:rPr>
            <w:rFonts w:ascii="Arial" w:hAnsi="Arial"/>
            <w:b/>
            <w:spacing w:val="61"/>
            <w:sz w:val="21"/>
          </w:rPr>
          <w:t> </w:t>
        </w:r>
        <w:r>
          <w:rPr>
            <w:rFonts w:ascii="Arial" w:hAnsi="Arial"/>
            <w:b/>
            <w:sz w:val="21"/>
          </w:rPr>
          <w:t>das</w:t>
        </w:r>
        <w:r>
          <w:rPr>
            <w:rFonts w:ascii="Arial" w:hAnsi="Arial"/>
            <w:b/>
            <w:spacing w:val="60"/>
            <w:sz w:val="21"/>
          </w:rPr>
          <w:t> </w:t>
        </w:r>
        <w:r>
          <w:rPr>
            <w:rFonts w:ascii="Arial" w:hAnsi="Arial"/>
            <w:b/>
            <w:sz w:val="21"/>
          </w:rPr>
          <w:t>regras</w:t>
        </w:r>
        <w:r>
          <w:rPr>
            <w:rFonts w:ascii="Arial" w:hAnsi="Arial"/>
            <w:b/>
            <w:spacing w:val="61"/>
            <w:sz w:val="21"/>
          </w:rPr>
          <w:t> </w:t>
        </w:r>
        <w:r>
          <w:rPr>
            <w:rFonts w:ascii="Arial" w:hAnsi="Arial"/>
            <w:b/>
            <w:sz w:val="21"/>
          </w:rPr>
          <w:t>filtradas</w:t>
        </w:r>
        <w:r>
          <w:rPr>
            <w:rFonts w:ascii="Arial" w:hAnsi="Arial"/>
            <w:b/>
            <w:spacing w:val="60"/>
            <w:sz w:val="21"/>
          </w:rPr>
          <w:t> </w:t>
        </w:r>
        <w:r>
          <w:rPr>
            <w:rFonts w:ascii="Arial" w:hAnsi="Arial"/>
            <w:b/>
            <w:sz w:val="21"/>
          </w:rPr>
          <w:t>e</w:t>
        </w:r>
        <w:r>
          <w:rPr>
            <w:rFonts w:ascii="Arial" w:hAnsi="Arial"/>
            <w:b/>
            <w:spacing w:val="61"/>
            <w:sz w:val="21"/>
          </w:rPr>
          <w:t> </w:t>
        </w:r>
        <w:r>
          <w:rPr>
            <w:rFonts w:ascii="Arial" w:hAnsi="Arial"/>
            <w:b/>
            <w:sz w:val="21"/>
          </w:rPr>
          <w:t>os</w:t>
        </w:r>
        <w:r>
          <w:rPr>
            <w:rFonts w:ascii="Arial" w:hAnsi="Arial"/>
            <w:b/>
            <w:spacing w:val="61"/>
            <w:sz w:val="21"/>
          </w:rPr>
          <w:t> </w:t>
        </w:r>
        <w:r>
          <w:rPr>
            <w:rFonts w:ascii="Arial" w:hAnsi="Arial"/>
            <w:b/>
            <w:sz w:val="21"/>
          </w:rPr>
          <w:t>modelos</w:t>
        </w:r>
        <w:r>
          <w:rPr>
            <w:rFonts w:ascii="Arial" w:hAnsi="Arial"/>
            <w:b/>
            <w:spacing w:val="60"/>
            <w:sz w:val="21"/>
          </w:rPr>
          <w:t> </w:t>
        </w:r>
        <w:r>
          <w:rPr>
            <w:rFonts w:ascii="Arial" w:hAnsi="Arial"/>
            <w:b/>
            <w:sz w:val="21"/>
          </w:rPr>
          <w:t>selecionados</w:t>
        </w:r>
        <w:r>
          <w:rPr>
            <w:rFonts w:ascii="Arial" w:hAnsi="Arial"/>
            <w:b/>
            <w:spacing w:val="61"/>
            <w:sz w:val="21"/>
          </w:rPr>
          <w:t> </w:t>
        </w:r>
        <w:r>
          <w:rPr>
            <w:rFonts w:ascii="Arial" w:hAnsi="Arial"/>
            <w:b/>
            <w:spacing w:val="-5"/>
            <w:sz w:val="21"/>
          </w:rPr>
          <w:t>por</w:t>
        </w:r>
      </w:hyperlink>
    </w:p>
    <w:p>
      <w:pPr>
        <w:tabs>
          <w:tab w:pos="9021" w:val="left" w:leader="dot"/>
        </w:tabs>
        <w:spacing w:before="192"/>
        <w:ind w:left="1546" w:right="0" w:firstLine="0"/>
        <w:jc w:val="left"/>
        <w:rPr>
          <w:rFonts w:ascii="Arial"/>
          <w:b/>
          <w:sz w:val="21"/>
        </w:rPr>
      </w:pPr>
      <w:hyperlink w:history="true" w:anchor="_bookmark251">
        <w:r>
          <w:rPr>
            <w:rFonts w:ascii="Arial"/>
            <w:b/>
            <w:i/>
            <w:spacing w:val="-2"/>
            <w:sz w:val="21"/>
          </w:rPr>
          <w:t>prompt</w:t>
        </w:r>
      </w:hyperlink>
      <w:r>
        <w:rPr>
          <w:rFonts w:ascii="Times New Roman"/>
          <w:sz w:val="21"/>
        </w:rPr>
        <w:tab/>
      </w:r>
      <w:r>
        <w:rPr>
          <w:rFonts w:ascii="Arial"/>
          <w:b/>
          <w:spacing w:val="-5"/>
          <w:sz w:val="21"/>
        </w:rPr>
        <w:t>103</w:t>
      </w:r>
    </w:p>
    <w:p>
      <w:pPr>
        <w:spacing w:after="0"/>
        <w:jc w:val="left"/>
        <w:rPr>
          <w:rFonts w:ascii="Arial"/>
          <w:b/>
          <w:sz w:val="21"/>
        </w:rPr>
        <w:sectPr>
          <w:pgSz w:w="11910" w:h="16840"/>
          <w:pgMar w:top="1640" w:bottom="280" w:left="1417" w:right="0"/>
        </w:sectPr>
      </w:pPr>
    </w:p>
    <w:p>
      <w:pPr>
        <w:pStyle w:val="Heading3"/>
        <w:ind w:right="907"/>
      </w:pPr>
      <w:bookmarkStart w:name="Lista de Quadros" w:id="8"/>
      <w:bookmarkEnd w:id="8"/>
      <w:r>
        <w:rPr>
          <w:b w:val="0"/>
        </w:rPr>
      </w:r>
      <w:r>
        <w:rPr/>
        <w:t>LISTA</w:t>
      </w:r>
      <w:r>
        <w:rPr>
          <w:spacing w:val="-1"/>
        </w:rPr>
        <w:t> </w:t>
      </w:r>
      <w:r>
        <w:rPr/>
        <w:t>DE </w:t>
      </w:r>
      <w:r>
        <w:rPr>
          <w:spacing w:val="-2"/>
        </w:rPr>
        <w:t>QUADROS</w:t>
      </w:r>
    </w:p>
    <w:p>
      <w:pPr>
        <w:pStyle w:val="Heading4"/>
        <w:tabs>
          <w:tab w:pos="9354" w:val="right" w:leader="dot"/>
        </w:tabs>
        <w:spacing w:before="730"/>
      </w:pPr>
      <w:hyperlink w:history="true" w:anchor="_bookmark86">
        <w:r>
          <w:rPr/>
          <w:t>Quadro</w:t>
        </w:r>
        <w:r>
          <w:rPr>
            <w:spacing w:val="8"/>
          </w:rPr>
          <w:t> </w:t>
        </w:r>
        <w:r>
          <w:rPr/>
          <w:t>1</w:t>
        </w:r>
        <w:r>
          <w:rPr>
            <w:spacing w:val="75"/>
          </w:rPr>
          <w:t> </w:t>
        </w:r>
        <w:r>
          <w:rPr/>
          <w:t>–</w:t>
        </w:r>
        <w:r>
          <w:rPr>
            <w:spacing w:val="41"/>
          </w:rPr>
          <w:t>  </w:t>
        </w:r>
        <w:r>
          <w:rPr/>
          <w:t>Modelos</w:t>
        </w:r>
        <w:r>
          <w:rPr>
            <w:spacing w:val="10"/>
          </w:rPr>
          <w:t> </w:t>
        </w:r>
        <w:r>
          <w:rPr/>
          <w:t>de</w:t>
        </w:r>
        <w:r>
          <w:rPr>
            <w:spacing w:val="8"/>
          </w:rPr>
          <w:t> </w:t>
        </w:r>
        <w:r>
          <w:rPr/>
          <w:t>linguagem</w:t>
        </w:r>
        <w:r>
          <w:rPr>
            <w:spacing w:val="8"/>
          </w:rPr>
          <w:t> </w:t>
        </w:r>
        <w:r>
          <w:rPr/>
          <w:t>utilizados</w:t>
        </w:r>
        <w:r>
          <w:rPr>
            <w:spacing w:val="9"/>
          </w:rPr>
          <w:t> </w:t>
        </w:r>
        <w:r>
          <w:rPr/>
          <w:t>no</w:t>
        </w:r>
        <w:r>
          <w:rPr>
            <w:spacing w:val="8"/>
          </w:rPr>
          <w:t> </w:t>
        </w:r>
        <w:r>
          <w:rPr>
            <w:spacing w:val="-2"/>
          </w:rPr>
          <w:t>trabalho.</w:t>
        </w:r>
      </w:hyperlink>
      <w:r>
        <w:rPr>
          <w:rFonts w:ascii="Times New Roman" w:hAnsi="Times New Roman"/>
          <w:b w:val="0"/>
        </w:rPr>
        <w:tab/>
      </w:r>
      <w:r>
        <w:rPr>
          <w:spacing w:val="-5"/>
        </w:rPr>
        <w:t>47</w:t>
      </w:r>
    </w:p>
    <w:p>
      <w:pPr>
        <w:pStyle w:val="Heading4"/>
        <w:tabs>
          <w:tab w:pos="9354" w:val="right" w:leader="dot"/>
        </w:tabs>
        <w:spacing w:before="191"/>
      </w:pPr>
      <w:hyperlink w:history="true" w:anchor="_bookmark88">
        <w:r>
          <w:rPr/>
          <w:t>Quadro</w:t>
        </w:r>
        <w:r>
          <w:rPr>
            <w:spacing w:val="8"/>
          </w:rPr>
          <w:t> </w:t>
        </w:r>
        <w:r>
          <w:rPr/>
          <w:t>2</w:t>
        </w:r>
        <w:r>
          <w:rPr>
            <w:spacing w:val="74"/>
          </w:rPr>
          <w:t> </w:t>
        </w:r>
        <w:r>
          <w:rPr/>
          <w:t>–</w:t>
        </w:r>
        <w:r>
          <w:rPr>
            <w:spacing w:val="41"/>
          </w:rPr>
          <w:t>  </w:t>
        </w:r>
        <w:r>
          <w:rPr>
            <w:i/>
          </w:rPr>
          <w:t>Frameworks</w:t>
        </w:r>
        <w:r>
          <w:rPr/>
          <w:t>,</w:t>
        </w:r>
        <w:r>
          <w:rPr>
            <w:spacing w:val="8"/>
          </w:rPr>
          <w:t> </w:t>
        </w:r>
        <w:r>
          <w:rPr/>
          <w:t>banco</w:t>
        </w:r>
        <w:r>
          <w:rPr>
            <w:spacing w:val="8"/>
          </w:rPr>
          <w:t> </w:t>
        </w:r>
        <w:r>
          <w:rPr/>
          <w:t>vetorial</w:t>
        </w:r>
        <w:r>
          <w:rPr>
            <w:spacing w:val="9"/>
          </w:rPr>
          <w:t> </w:t>
        </w:r>
        <w:r>
          <w:rPr/>
          <w:t>e</w:t>
        </w:r>
        <w:r>
          <w:rPr>
            <w:spacing w:val="8"/>
          </w:rPr>
          <w:t> </w:t>
        </w:r>
        <w:r>
          <w:rPr/>
          <w:t>ambiente</w:t>
        </w:r>
        <w:r>
          <w:rPr>
            <w:spacing w:val="8"/>
          </w:rPr>
          <w:t> </w:t>
        </w:r>
        <w:r>
          <w:rPr/>
          <w:t>de</w:t>
        </w:r>
        <w:r>
          <w:rPr>
            <w:spacing w:val="8"/>
          </w:rPr>
          <w:t> </w:t>
        </w:r>
        <w:r>
          <w:rPr>
            <w:spacing w:val="-2"/>
          </w:rPr>
          <w:t>desenvolvimento.</w:t>
        </w:r>
      </w:hyperlink>
      <w:r>
        <w:rPr>
          <w:rFonts w:ascii="Times New Roman" w:hAnsi="Times New Roman"/>
          <w:b w:val="0"/>
        </w:rPr>
        <w:tab/>
      </w:r>
      <w:r>
        <w:rPr>
          <w:spacing w:val="-5"/>
        </w:rPr>
        <w:t>48</w:t>
      </w:r>
    </w:p>
    <w:p>
      <w:pPr>
        <w:pStyle w:val="Heading4"/>
        <w:tabs>
          <w:tab w:pos="9354" w:val="right" w:leader="dot"/>
        </w:tabs>
        <w:spacing w:before="192"/>
      </w:pPr>
      <w:hyperlink w:history="true" w:anchor="_bookmark90">
        <w:r>
          <w:rPr/>
          <w:t>Quadro</w:t>
        </w:r>
        <w:r>
          <w:rPr>
            <w:spacing w:val="8"/>
          </w:rPr>
          <w:t> </w:t>
        </w:r>
        <w:r>
          <w:rPr/>
          <w:t>3</w:t>
        </w:r>
        <w:r>
          <w:rPr>
            <w:spacing w:val="74"/>
          </w:rPr>
          <w:t> </w:t>
        </w:r>
        <w:r>
          <w:rPr/>
          <w:t>–</w:t>
        </w:r>
        <w:r>
          <w:rPr>
            <w:spacing w:val="41"/>
          </w:rPr>
          <w:t>  </w:t>
        </w:r>
        <w:r>
          <w:rPr/>
          <w:t>Bibliotecas</w:t>
        </w:r>
        <w:r>
          <w:rPr>
            <w:spacing w:val="9"/>
          </w:rPr>
          <w:t> </w:t>
        </w:r>
        <w:r>
          <w:rPr/>
          <w:t>de</w:t>
        </w:r>
        <w:r>
          <w:rPr>
            <w:spacing w:val="8"/>
          </w:rPr>
          <w:t> </w:t>
        </w:r>
        <w:r>
          <w:rPr/>
          <w:t>validação,</w:t>
        </w:r>
        <w:r>
          <w:rPr>
            <w:spacing w:val="9"/>
          </w:rPr>
          <w:t> </w:t>
        </w:r>
        <w:r>
          <w:rPr/>
          <w:t>coleta</w:t>
        </w:r>
        <w:r>
          <w:rPr>
            <w:spacing w:val="8"/>
          </w:rPr>
          <w:t> </w:t>
        </w:r>
        <w:r>
          <w:rPr/>
          <w:t>de</w:t>
        </w:r>
        <w:r>
          <w:rPr>
            <w:spacing w:val="8"/>
          </w:rPr>
          <w:t> </w:t>
        </w:r>
        <w:r>
          <w:rPr/>
          <w:t>dados</w:t>
        </w:r>
        <w:r>
          <w:rPr>
            <w:spacing w:val="8"/>
          </w:rPr>
          <w:t> </w:t>
        </w:r>
        <w:r>
          <w:rPr/>
          <w:t>e</w:t>
        </w:r>
        <w:r>
          <w:rPr>
            <w:spacing w:val="8"/>
          </w:rPr>
          <w:t> </w:t>
        </w:r>
        <w:r>
          <w:rPr/>
          <w:t>análise</w:t>
        </w:r>
        <w:r>
          <w:rPr>
            <w:spacing w:val="8"/>
          </w:rPr>
          <w:t> </w:t>
        </w:r>
        <w:r>
          <w:rPr>
            <w:spacing w:val="-2"/>
          </w:rPr>
          <w:t>estatística.</w:t>
        </w:r>
      </w:hyperlink>
      <w:r>
        <w:rPr>
          <w:rFonts w:ascii="Times New Roman" w:hAnsi="Times New Roman"/>
          <w:b w:val="0"/>
        </w:rPr>
        <w:tab/>
      </w:r>
      <w:r>
        <w:rPr>
          <w:spacing w:val="-5"/>
        </w:rPr>
        <w:t>49</w:t>
      </w:r>
    </w:p>
    <w:p>
      <w:pPr>
        <w:pStyle w:val="Heading4"/>
        <w:tabs>
          <w:tab w:pos="9354" w:val="right" w:leader="dot"/>
        </w:tabs>
        <w:spacing w:before="192"/>
      </w:pPr>
      <w:hyperlink w:history="true" w:anchor="_bookmark91">
        <w:r>
          <w:rPr/>
          <w:t>Quadro</w:t>
        </w:r>
        <w:r>
          <w:rPr>
            <w:spacing w:val="7"/>
          </w:rPr>
          <w:t> </w:t>
        </w:r>
        <w:r>
          <w:rPr/>
          <w:t>4</w:t>
        </w:r>
        <w:r>
          <w:rPr>
            <w:spacing w:val="72"/>
          </w:rPr>
          <w:t> </w:t>
        </w:r>
        <w:r>
          <w:rPr/>
          <w:t>–</w:t>
        </w:r>
        <w:r>
          <w:rPr>
            <w:spacing w:val="40"/>
          </w:rPr>
          <w:t>  </w:t>
        </w:r>
        <w:r>
          <w:rPr>
            <w:i/>
          </w:rPr>
          <w:t>Hardware</w:t>
        </w:r>
        <w:r>
          <w:rPr>
            <w:i/>
            <w:spacing w:val="17"/>
          </w:rPr>
          <w:t> </w:t>
        </w:r>
        <w:r>
          <w:rPr/>
          <w:t>utilizado</w:t>
        </w:r>
        <w:r>
          <w:rPr>
            <w:spacing w:val="8"/>
          </w:rPr>
          <w:t> </w:t>
        </w:r>
        <w:r>
          <w:rPr/>
          <w:t>no</w:t>
        </w:r>
        <w:r>
          <w:rPr>
            <w:spacing w:val="7"/>
          </w:rPr>
          <w:t> </w:t>
        </w:r>
        <w:r>
          <w:rPr/>
          <w:t>desenvolvimento</w:t>
        </w:r>
        <w:r>
          <w:rPr>
            <w:spacing w:val="7"/>
          </w:rPr>
          <w:t> </w:t>
        </w:r>
        <w:r>
          <w:rPr/>
          <w:t>do</w:t>
        </w:r>
        <w:r>
          <w:rPr>
            <w:spacing w:val="8"/>
          </w:rPr>
          <w:t> </w:t>
        </w:r>
        <w:r>
          <w:rPr>
            <w:spacing w:val="-2"/>
          </w:rPr>
          <w:t>trabalho.</w:t>
        </w:r>
      </w:hyperlink>
      <w:r>
        <w:rPr>
          <w:rFonts w:ascii="Times New Roman" w:hAnsi="Times New Roman"/>
          <w:b w:val="0"/>
        </w:rPr>
        <w:tab/>
      </w:r>
      <w:r>
        <w:rPr>
          <w:spacing w:val="-5"/>
        </w:rPr>
        <w:t>49</w:t>
      </w:r>
    </w:p>
    <w:p>
      <w:pPr>
        <w:pStyle w:val="Heading4"/>
        <w:tabs>
          <w:tab w:pos="9354" w:val="right" w:leader="dot"/>
        </w:tabs>
        <w:spacing w:before="192"/>
      </w:pPr>
      <w:hyperlink w:history="true" w:anchor="_bookmark92">
        <w:r>
          <w:rPr/>
          <w:t>Quadro</w:t>
        </w:r>
        <w:r>
          <w:rPr>
            <w:spacing w:val="8"/>
          </w:rPr>
          <w:t> </w:t>
        </w:r>
        <w:r>
          <w:rPr/>
          <w:t>5</w:t>
        </w:r>
        <w:r>
          <w:rPr>
            <w:spacing w:val="75"/>
          </w:rPr>
          <w:t> </w:t>
        </w:r>
        <w:r>
          <w:rPr/>
          <w:t>–</w:t>
        </w:r>
        <w:r>
          <w:rPr>
            <w:spacing w:val="42"/>
          </w:rPr>
          <w:t>  </w:t>
        </w:r>
        <w:r>
          <w:rPr/>
          <w:t>Composição</w:t>
        </w:r>
        <w:r>
          <w:rPr>
            <w:spacing w:val="10"/>
          </w:rPr>
          <w:t> </w:t>
        </w:r>
        <w:r>
          <w:rPr/>
          <w:t>das</w:t>
        </w:r>
        <w:r>
          <w:rPr>
            <w:spacing w:val="8"/>
          </w:rPr>
          <w:t> </w:t>
        </w:r>
        <w:r>
          <w:rPr/>
          <w:t>bases</w:t>
        </w:r>
        <w:r>
          <w:rPr>
            <w:spacing w:val="9"/>
          </w:rPr>
          <w:t> </w:t>
        </w:r>
        <w:r>
          <w:rPr/>
          <w:t>de</w:t>
        </w:r>
        <w:r>
          <w:rPr>
            <w:spacing w:val="9"/>
          </w:rPr>
          <w:t> </w:t>
        </w:r>
        <w:r>
          <w:rPr/>
          <w:t>dados</w:t>
        </w:r>
        <w:r>
          <w:rPr>
            <w:spacing w:val="8"/>
          </w:rPr>
          <w:t> </w:t>
        </w:r>
        <w:r>
          <w:rPr/>
          <w:t>utilizadas</w:t>
        </w:r>
        <w:r>
          <w:rPr>
            <w:spacing w:val="9"/>
          </w:rPr>
          <w:t> </w:t>
        </w:r>
        <w:r>
          <w:rPr/>
          <w:t>no</w:t>
        </w:r>
        <w:r>
          <w:rPr>
            <w:spacing w:val="9"/>
          </w:rPr>
          <w:t> </w:t>
        </w:r>
        <w:r>
          <w:rPr>
            <w:spacing w:val="-2"/>
          </w:rPr>
          <w:t>trabalho.</w:t>
        </w:r>
      </w:hyperlink>
      <w:r>
        <w:rPr>
          <w:rFonts w:ascii="Times New Roman" w:hAnsi="Times New Roman"/>
          <w:b w:val="0"/>
        </w:rPr>
        <w:tab/>
      </w:r>
      <w:r>
        <w:rPr>
          <w:spacing w:val="-5"/>
        </w:rPr>
        <w:t>50</w:t>
      </w:r>
    </w:p>
    <w:p>
      <w:pPr>
        <w:pStyle w:val="Heading4"/>
        <w:spacing w:after="0"/>
        <w:sectPr>
          <w:pgSz w:w="11910" w:h="16840"/>
          <w:pgMar w:top="1640" w:bottom="280" w:left="1417" w:right="0"/>
        </w:sectPr>
      </w:pPr>
    </w:p>
    <w:p>
      <w:pPr>
        <w:spacing w:before="85"/>
        <w:ind w:left="2931" w:right="0" w:firstLine="0"/>
        <w:jc w:val="left"/>
        <w:rPr>
          <w:rFonts w:ascii="Arial"/>
          <w:b/>
          <w:sz w:val="21"/>
        </w:rPr>
      </w:pPr>
      <w:bookmarkStart w:name="Lista de Abreviaturas e Siglas" w:id="9"/>
      <w:bookmarkEnd w:id="9"/>
      <w:r>
        <w:rPr/>
      </w:r>
      <w:r>
        <w:rPr>
          <w:rFonts w:ascii="Arial"/>
          <w:b/>
          <w:sz w:val="21"/>
        </w:rPr>
        <w:t>LISTA</w:t>
      </w:r>
      <w:r>
        <w:rPr>
          <w:rFonts w:ascii="Arial"/>
          <w:b/>
          <w:spacing w:val="4"/>
          <w:sz w:val="21"/>
        </w:rPr>
        <w:t> </w:t>
      </w:r>
      <w:r>
        <w:rPr>
          <w:rFonts w:ascii="Arial"/>
          <w:b/>
          <w:sz w:val="21"/>
        </w:rPr>
        <w:t>DE</w:t>
      </w:r>
      <w:r>
        <w:rPr>
          <w:rFonts w:ascii="Arial"/>
          <w:b/>
          <w:spacing w:val="5"/>
          <w:sz w:val="21"/>
        </w:rPr>
        <w:t> </w:t>
      </w:r>
      <w:r>
        <w:rPr>
          <w:rFonts w:ascii="Arial"/>
          <w:b/>
          <w:sz w:val="21"/>
        </w:rPr>
        <w:t>ABREVIATURAS</w:t>
      </w:r>
      <w:r>
        <w:rPr>
          <w:rFonts w:ascii="Arial"/>
          <w:b/>
          <w:spacing w:val="4"/>
          <w:sz w:val="21"/>
        </w:rPr>
        <w:t> </w:t>
      </w:r>
      <w:r>
        <w:rPr>
          <w:rFonts w:ascii="Arial"/>
          <w:b/>
          <w:sz w:val="21"/>
        </w:rPr>
        <w:t>E</w:t>
      </w:r>
      <w:r>
        <w:rPr>
          <w:rFonts w:ascii="Arial"/>
          <w:b/>
          <w:spacing w:val="5"/>
          <w:sz w:val="21"/>
        </w:rPr>
        <w:t> </w:t>
      </w:r>
      <w:r>
        <w:rPr>
          <w:rFonts w:ascii="Arial"/>
          <w:b/>
          <w:spacing w:val="-2"/>
          <w:sz w:val="21"/>
        </w:rPr>
        <w:t>SIGLAS</w:t>
      </w:r>
    </w:p>
    <w:p>
      <w:pPr>
        <w:pStyle w:val="BodyText"/>
        <w:rPr>
          <w:rFonts w:ascii="Arial"/>
          <w:b/>
        </w:rPr>
      </w:pPr>
    </w:p>
    <w:p>
      <w:pPr>
        <w:pStyle w:val="BodyText"/>
        <w:spacing w:before="67"/>
        <w:rPr>
          <w:rFonts w:ascii="Arial"/>
          <w:b/>
        </w:rPr>
      </w:pPr>
    </w:p>
    <w:p>
      <w:pPr>
        <w:pStyle w:val="Heading4"/>
      </w:pPr>
      <w:r>
        <w:rPr>
          <w:spacing w:val="-2"/>
        </w:rPr>
        <w:t>Siglas</w:t>
      </w:r>
    </w:p>
    <w:p>
      <w:pPr>
        <w:pStyle w:val="BodyText"/>
        <w:rPr>
          <w:rFonts w:ascii="Arial"/>
          <w:b/>
        </w:rPr>
      </w:pPr>
    </w:p>
    <w:p>
      <w:pPr>
        <w:pStyle w:val="BodyText"/>
        <w:spacing w:before="5"/>
        <w:rPr>
          <w:rFonts w:ascii="Arial"/>
          <w:b/>
        </w:rPr>
      </w:pPr>
    </w:p>
    <w:p>
      <w:pPr>
        <w:tabs>
          <w:tab w:pos="1701" w:val="left" w:leader="none"/>
        </w:tabs>
        <w:spacing w:line="429" w:lineRule="auto" w:before="1"/>
        <w:ind w:left="1701" w:right="1131" w:hanging="1418"/>
        <w:jc w:val="left"/>
        <w:rPr>
          <w:sz w:val="21"/>
        </w:rPr>
      </w:pPr>
      <w:bookmarkStart w:name="_bookmark0" w:id="10"/>
      <w:bookmarkEnd w:id="10"/>
      <w:r>
        <w:rPr/>
      </w:r>
      <w:r>
        <w:rPr>
          <w:spacing w:val="-4"/>
          <w:sz w:val="21"/>
        </w:rPr>
        <w:t>API</w:t>
      </w:r>
      <w:r>
        <w:rPr>
          <w:sz w:val="21"/>
        </w:rPr>
        <w:tab/>
      </w:r>
      <w:r>
        <w:rPr>
          <w:rFonts w:ascii="Arial" w:hAnsi="Arial"/>
          <w:i/>
          <w:sz w:val="21"/>
        </w:rPr>
        <w:t>Application Programming Interface</w:t>
      </w:r>
      <w:r>
        <w:rPr>
          <w:sz w:val="21"/>
        </w:rPr>
        <w:t>, em português Interface de Programação de</w:t>
      </w:r>
      <w:r>
        <w:rPr>
          <w:spacing w:val="40"/>
          <w:sz w:val="21"/>
        </w:rPr>
        <w:t> </w:t>
      </w:r>
      <w:r>
        <w:rPr>
          <w:spacing w:val="-2"/>
          <w:sz w:val="21"/>
        </w:rPr>
        <w:t>Aplicações</w:t>
      </w:r>
    </w:p>
    <w:p>
      <w:pPr>
        <w:tabs>
          <w:tab w:pos="1701" w:val="left" w:leader="none"/>
        </w:tabs>
        <w:spacing w:before="2"/>
        <w:ind w:left="283" w:right="0" w:firstLine="0"/>
        <w:jc w:val="left"/>
        <w:rPr>
          <w:rFonts w:ascii="Arial"/>
          <w:i/>
          <w:sz w:val="21"/>
        </w:rPr>
      </w:pPr>
      <w:bookmarkStart w:name="_bookmark1" w:id="11"/>
      <w:bookmarkEnd w:id="11"/>
      <w:r>
        <w:rPr/>
      </w:r>
      <w:r>
        <w:rPr>
          <w:spacing w:val="-5"/>
          <w:sz w:val="21"/>
        </w:rPr>
        <w:t>BGL</w:t>
      </w:r>
      <w:r>
        <w:rPr>
          <w:sz w:val="21"/>
        </w:rPr>
        <w:tab/>
      </w:r>
      <w:r>
        <w:rPr>
          <w:rFonts w:ascii="Arial"/>
          <w:i/>
          <w:spacing w:val="-2"/>
          <w:sz w:val="21"/>
        </w:rPr>
        <w:t>BlueGene/L</w:t>
      </w:r>
    </w:p>
    <w:p>
      <w:pPr>
        <w:pStyle w:val="BodyText"/>
        <w:tabs>
          <w:tab w:pos="1700" w:val="left" w:leader="none"/>
        </w:tabs>
        <w:spacing w:before="192"/>
        <w:ind w:left="283"/>
      </w:pPr>
      <w:bookmarkStart w:name="_bookmark2" w:id="12"/>
      <w:bookmarkEnd w:id="12"/>
      <w:r>
        <w:rPr/>
      </w:r>
      <w:r>
        <w:rPr>
          <w:spacing w:val="-2"/>
        </w:rPr>
        <w:t>CAPEC</w:t>
      </w:r>
      <w:r>
        <w:rPr/>
        <w:tab/>
        <w:t>Common</w:t>
      </w:r>
      <w:r>
        <w:rPr>
          <w:spacing w:val="13"/>
        </w:rPr>
        <w:t> </w:t>
      </w:r>
      <w:r>
        <w:rPr/>
        <w:t>Attack</w:t>
      </w:r>
      <w:r>
        <w:rPr>
          <w:spacing w:val="13"/>
        </w:rPr>
        <w:t> </w:t>
      </w:r>
      <w:r>
        <w:rPr/>
        <w:t>Pattern</w:t>
      </w:r>
      <w:r>
        <w:rPr>
          <w:spacing w:val="13"/>
        </w:rPr>
        <w:t> </w:t>
      </w:r>
      <w:r>
        <w:rPr/>
        <w:t>Enumerations</w:t>
      </w:r>
      <w:r>
        <w:rPr>
          <w:spacing w:val="13"/>
        </w:rPr>
        <w:t> </w:t>
      </w:r>
      <w:r>
        <w:rPr/>
        <w:t>and</w:t>
      </w:r>
      <w:r>
        <w:rPr>
          <w:spacing w:val="13"/>
        </w:rPr>
        <w:t> </w:t>
      </w:r>
      <w:r>
        <w:rPr>
          <w:spacing w:val="-2"/>
        </w:rPr>
        <w:t>Classifications</w:t>
      </w:r>
    </w:p>
    <w:p>
      <w:pPr>
        <w:tabs>
          <w:tab w:pos="1700" w:val="left" w:leader="none"/>
        </w:tabs>
        <w:spacing w:line="429" w:lineRule="auto" w:before="192"/>
        <w:ind w:left="1701" w:right="1131" w:hanging="1418"/>
        <w:jc w:val="left"/>
        <w:rPr>
          <w:rFonts w:ascii="Arial" w:hAnsi="Arial"/>
          <w:i/>
          <w:sz w:val="21"/>
        </w:rPr>
      </w:pPr>
      <w:bookmarkStart w:name="_bookmark3" w:id="13"/>
      <w:bookmarkEnd w:id="13"/>
      <w:r>
        <w:rPr/>
      </w:r>
      <w:r>
        <w:rPr>
          <w:spacing w:val="-4"/>
          <w:sz w:val="21"/>
        </w:rPr>
        <w:t>CISA</w:t>
      </w:r>
      <w:r>
        <w:rPr>
          <w:sz w:val="21"/>
        </w:rPr>
        <w:tab/>
        <w:t>Agência</w:t>
      </w:r>
      <w:r>
        <w:rPr>
          <w:spacing w:val="33"/>
          <w:sz w:val="21"/>
        </w:rPr>
        <w:t> </w:t>
      </w:r>
      <w:r>
        <w:rPr>
          <w:sz w:val="21"/>
        </w:rPr>
        <w:t>de</w:t>
      </w:r>
      <w:r>
        <w:rPr>
          <w:spacing w:val="33"/>
          <w:sz w:val="21"/>
        </w:rPr>
        <w:t> </w:t>
      </w:r>
      <w:r>
        <w:rPr>
          <w:sz w:val="21"/>
        </w:rPr>
        <w:t>Segurança</w:t>
      </w:r>
      <w:r>
        <w:rPr>
          <w:spacing w:val="33"/>
          <w:sz w:val="21"/>
        </w:rPr>
        <w:t> </w:t>
      </w:r>
      <w:r>
        <w:rPr>
          <w:sz w:val="21"/>
        </w:rPr>
        <w:t>de</w:t>
      </w:r>
      <w:r>
        <w:rPr>
          <w:spacing w:val="33"/>
          <w:sz w:val="21"/>
        </w:rPr>
        <w:t> </w:t>
      </w:r>
      <w:r>
        <w:rPr>
          <w:sz w:val="21"/>
        </w:rPr>
        <w:t>Infraestrutura</w:t>
      </w:r>
      <w:r>
        <w:rPr>
          <w:spacing w:val="33"/>
          <w:sz w:val="21"/>
        </w:rPr>
        <w:t> </w:t>
      </w:r>
      <w:r>
        <w:rPr>
          <w:sz w:val="21"/>
        </w:rPr>
        <w:t>e</w:t>
      </w:r>
      <w:r>
        <w:rPr>
          <w:spacing w:val="33"/>
          <w:sz w:val="21"/>
        </w:rPr>
        <w:t> </w:t>
      </w:r>
      <w:r>
        <w:rPr>
          <w:sz w:val="21"/>
        </w:rPr>
        <w:t>Cibernética,</w:t>
      </w:r>
      <w:r>
        <w:rPr>
          <w:spacing w:val="33"/>
          <w:sz w:val="21"/>
        </w:rPr>
        <w:t> </w:t>
      </w:r>
      <w:r>
        <w:rPr>
          <w:sz w:val="21"/>
        </w:rPr>
        <w:t>do</w:t>
      </w:r>
      <w:r>
        <w:rPr>
          <w:spacing w:val="33"/>
          <w:sz w:val="21"/>
        </w:rPr>
        <w:t> </w:t>
      </w:r>
      <w:r>
        <w:rPr>
          <w:sz w:val="21"/>
        </w:rPr>
        <w:t>inglês</w:t>
      </w:r>
      <w:r>
        <w:rPr>
          <w:spacing w:val="32"/>
          <w:sz w:val="21"/>
        </w:rPr>
        <w:t> </w:t>
      </w:r>
      <w:r>
        <w:rPr>
          <w:rFonts w:ascii="Arial" w:hAnsi="Arial"/>
          <w:i/>
          <w:sz w:val="21"/>
        </w:rPr>
        <w:t>Cybersecurity and Infrastructure Security Agency</w:t>
      </w:r>
    </w:p>
    <w:p>
      <w:pPr>
        <w:tabs>
          <w:tab w:pos="1700" w:val="left" w:leader="none"/>
        </w:tabs>
        <w:spacing w:before="2"/>
        <w:ind w:left="283" w:right="0" w:firstLine="0"/>
        <w:jc w:val="left"/>
        <w:rPr>
          <w:rFonts w:ascii="Arial" w:hAnsi="Arial"/>
          <w:i/>
          <w:sz w:val="21"/>
        </w:rPr>
      </w:pPr>
      <w:bookmarkStart w:name="_bookmark4" w:id="14"/>
      <w:bookmarkEnd w:id="14"/>
      <w:r>
        <w:rPr/>
      </w:r>
      <w:r>
        <w:rPr>
          <w:spacing w:val="-5"/>
          <w:sz w:val="21"/>
        </w:rPr>
        <w:t>CNN</w:t>
      </w:r>
      <w:r>
        <w:rPr>
          <w:sz w:val="21"/>
        </w:rPr>
        <w:tab/>
        <w:t>Rede</w:t>
      </w:r>
      <w:r>
        <w:rPr>
          <w:spacing w:val="11"/>
          <w:sz w:val="21"/>
        </w:rPr>
        <w:t> </w:t>
      </w:r>
      <w:r>
        <w:rPr>
          <w:sz w:val="21"/>
        </w:rPr>
        <w:t>Neural</w:t>
      </w:r>
      <w:r>
        <w:rPr>
          <w:spacing w:val="12"/>
          <w:sz w:val="21"/>
        </w:rPr>
        <w:t> </w:t>
      </w:r>
      <w:r>
        <w:rPr>
          <w:sz w:val="21"/>
        </w:rPr>
        <w:t>Convolucional,</w:t>
      </w:r>
      <w:r>
        <w:rPr>
          <w:spacing w:val="12"/>
          <w:sz w:val="21"/>
        </w:rPr>
        <w:t> </w:t>
      </w:r>
      <w:r>
        <w:rPr>
          <w:sz w:val="21"/>
        </w:rPr>
        <w:t>do</w:t>
      </w:r>
      <w:r>
        <w:rPr>
          <w:spacing w:val="12"/>
          <w:sz w:val="21"/>
        </w:rPr>
        <w:t> </w:t>
      </w:r>
      <w:r>
        <w:rPr>
          <w:sz w:val="21"/>
        </w:rPr>
        <w:t>inglês</w:t>
      </w:r>
      <w:r>
        <w:rPr>
          <w:spacing w:val="11"/>
          <w:sz w:val="21"/>
        </w:rPr>
        <w:t> </w:t>
      </w:r>
      <w:r>
        <w:rPr>
          <w:rFonts w:ascii="Arial" w:hAnsi="Arial"/>
          <w:i/>
          <w:sz w:val="21"/>
        </w:rPr>
        <w:t>Convolutional</w:t>
      </w:r>
      <w:r>
        <w:rPr>
          <w:rFonts w:ascii="Arial" w:hAnsi="Arial"/>
          <w:i/>
          <w:spacing w:val="12"/>
          <w:sz w:val="21"/>
        </w:rPr>
        <w:t> </w:t>
      </w:r>
      <w:r>
        <w:rPr>
          <w:rFonts w:ascii="Arial" w:hAnsi="Arial"/>
          <w:i/>
          <w:sz w:val="21"/>
        </w:rPr>
        <w:t>Neural</w:t>
      </w:r>
      <w:r>
        <w:rPr>
          <w:rFonts w:ascii="Arial" w:hAnsi="Arial"/>
          <w:i/>
          <w:spacing w:val="12"/>
          <w:sz w:val="21"/>
        </w:rPr>
        <w:t> </w:t>
      </w:r>
      <w:r>
        <w:rPr>
          <w:rFonts w:ascii="Arial" w:hAnsi="Arial"/>
          <w:i/>
          <w:spacing w:val="-2"/>
          <w:sz w:val="21"/>
        </w:rPr>
        <w:t>Network</w:t>
      </w:r>
    </w:p>
    <w:p>
      <w:pPr>
        <w:tabs>
          <w:tab w:pos="1701" w:val="left" w:leader="none"/>
        </w:tabs>
        <w:spacing w:before="192"/>
        <w:ind w:left="283" w:right="0" w:firstLine="0"/>
        <w:jc w:val="left"/>
        <w:rPr>
          <w:rFonts w:ascii="Arial"/>
          <w:i/>
          <w:sz w:val="21"/>
        </w:rPr>
      </w:pPr>
      <w:bookmarkStart w:name="_bookmark5" w:id="15"/>
      <w:bookmarkEnd w:id="15"/>
      <w:r>
        <w:rPr/>
      </w:r>
      <w:r>
        <w:rPr>
          <w:spacing w:val="-5"/>
          <w:sz w:val="21"/>
        </w:rPr>
        <w:t>CoT</w:t>
      </w:r>
      <w:r>
        <w:rPr>
          <w:sz w:val="21"/>
        </w:rPr>
        <w:tab/>
      </w:r>
      <w:r>
        <w:rPr>
          <w:rFonts w:ascii="Arial"/>
          <w:i/>
          <w:sz w:val="21"/>
        </w:rPr>
        <w:t>Chain-of-</w:t>
      </w:r>
      <w:r>
        <w:rPr>
          <w:rFonts w:ascii="Arial"/>
          <w:i/>
          <w:spacing w:val="-2"/>
          <w:sz w:val="21"/>
        </w:rPr>
        <w:t>Thought</w:t>
      </w:r>
    </w:p>
    <w:p>
      <w:pPr>
        <w:tabs>
          <w:tab w:pos="1701" w:val="left" w:leader="none"/>
        </w:tabs>
        <w:spacing w:before="192"/>
        <w:ind w:left="283" w:right="0" w:firstLine="0"/>
        <w:jc w:val="left"/>
        <w:rPr>
          <w:rFonts w:ascii="Arial"/>
          <w:i/>
          <w:sz w:val="21"/>
        </w:rPr>
      </w:pPr>
      <w:bookmarkStart w:name="_bookmark6" w:id="16"/>
      <w:bookmarkEnd w:id="16"/>
      <w:r>
        <w:rPr/>
      </w:r>
      <w:r>
        <w:rPr>
          <w:spacing w:val="-7"/>
          <w:sz w:val="21"/>
        </w:rPr>
        <w:t>CoT-</w:t>
      </w:r>
      <w:r>
        <w:rPr>
          <w:spacing w:val="-10"/>
          <w:sz w:val="21"/>
        </w:rPr>
        <w:t>R</w:t>
      </w:r>
      <w:r>
        <w:rPr>
          <w:sz w:val="21"/>
        </w:rPr>
        <w:tab/>
      </w:r>
      <w:r>
        <w:rPr>
          <w:rFonts w:ascii="Arial"/>
          <w:i/>
          <w:sz w:val="21"/>
        </w:rPr>
        <w:t>Chain-of-Thought</w:t>
      </w:r>
      <w:r>
        <w:rPr>
          <w:rFonts w:ascii="Arial"/>
          <w:i/>
          <w:spacing w:val="18"/>
          <w:sz w:val="21"/>
        </w:rPr>
        <w:t> </w:t>
      </w:r>
      <w:r>
        <w:rPr>
          <w:rFonts w:ascii="Arial"/>
          <w:i/>
          <w:sz w:val="21"/>
        </w:rPr>
        <w:t>+</w:t>
      </w:r>
      <w:r>
        <w:rPr>
          <w:rFonts w:ascii="Arial"/>
          <w:i/>
          <w:spacing w:val="19"/>
          <w:sz w:val="21"/>
        </w:rPr>
        <w:t> </w:t>
      </w:r>
      <w:r>
        <w:rPr>
          <w:rFonts w:ascii="Arial"/>
          <w:i/>
          <w:spacing w:val="-2"/>
          <w:sz w:val="21"/>
        </w:rPr>
        <w:t>Reflection</w:t>
      </w:r>
    </w:p>
    <w:p>
      <w:pPr>
        <w:tabs>
          <w:tab w:pos="1700" w:val="left" w:leader="none"/>
        </w:tabs>
        <w:spacing w:line="429" w:lineRule="auto" w:before="192"/>
        <w:ind w:left="1701" w:right="1131" w:hanging="1418"/>
        <w:jc w:val="left"/>
        <w:rPr>
          <w:rFonts w:ascii="Arial" w:hAnsi="Arial"/>
          <w:i/>
          <w:sz w:val="21"/>
        </w:rPr>
      </w:pPr>
      <w:bookmarkStart w:name="_bookmark7" w:id="17"/>
      <w:bookmarkEnd w:id="17"/>
      <w:r>
        <w:rPr/>
      </w:r>
      <w:r>
        <w:rPr>
          <w:spacing w:val="-4"/>
          <w:sz w:val="21"/>
        </w:rPr>
        <w:t>CVE</w:t>
      </w:r>
      <w:r>
        <w:rPr>
          <w:sz w:val="21"/>
        </w:rPr>
        <w:tab/>
        <w:t>Vulnerabilidades e</w:t>
      </w:r>
      <w:r>
        <w:rPr>
          <w:spacing w:val="35"/>
          <w:sz w:val="21"/>
        </w:rPr>
        <w:t> </w:t>
      </w:r>
      <w:r>
        <w:rPr>
          <w:sz w:val="21"/>
        </w:rPr>
        <w:t>Exposições Comuns, do inglês </w:t>
      </w:r>
      <w:r>
        <w:rPr>
          <w:rFonts w:ascii="Arial" w:hAnsi="Arial"/>
          <w:i/>
          <w:sz w:val="21"/>
        </w:rPr>
        <w:t>Common Vulnerabilities and</w:t>
      </w:r>
      <w:r>
        <w:rPr>
          <w:rFonts w:ascii="Arial" w:hAnsi="Arial"/>
          <w:i/>
          <w:spacing w:val="80"/>
          <w:sz w:val="21"/>
        </w:rPr>
        <w:t> </w:t>
      </w:r>
      <w:r>
        <w:rPr>
          <w:rFonts w:ascii="Arial" w:hAnsi="Arial"/>
          <w:i/>
          <w:spacing w:val="-2"/>
          <w:sz w:val="21"/>
        </w:rPr>
        <w:t>Exposures</w:t>
      </w:r>
    </w:p>
    <w:p>
      <w:pPr>
        <w:tabs>
          <w:tab w:pos="1700" w:val="left" w:leader="none"/>
        </w:tabs>
        <w:spacing w:line="429" w:lineRule="auto" w:before="2"/>
        <w:ind w:left="1701" w:right="1131" w:hanging="1418"/>
        <w:jc w:val="left"/>
        <w:rPr>
          <w:rFonts w:ascii="Arial" w:hAnsi="Arial"/>
          <w:i/>
          <w:sz w:val="21"/>
        </w:rPr>
      </w:pPr>
      <w:bookmarkStart w:name="_bookmark8" w:id="18"/>
      <w:bookmarkEnd w:id="18"/>
      <w:r>
        <w:rPr/>
      </w:r>
      <w:r>
        <w:rPr>
          <w:spacing w:val="-4"/>
          <w:sz w:val="21"/>
        </w:rPr>
        <w:t>CVSS</w:t>
      </w:r>
      <w:r>
        <w:rPr>
          <w:sz w:val="21"/>
        </w:rPr>
        <w:tab/>
        <w:t>Sistema</w:t>
      </w:r>
      <w:r>
        <w:rPr>
          <w:spacing w:val="26"/>
          <w:sz w:val="21"/>
        </w:rPr>
        <w:t> </w:t>
      </w:r>
      <w:r>
        <w:rPr>
          <w:sz w:val="21"/>
        </w:rPr>
        <w:t>de</w:t>
      </w:r>
      <w:r>
        <w:rPr>
          <w:spacing w:val="26"/>
          <w:sz w:val="21"/>
        </w:rPr>
        <w:t> </w:t>
      </w:r>
      <w:r>
        <w:rPr>
          <w:sz w:val="21"/>
        </w:rPr>
        <w:t>Pontuação</w:t>
      </w:r>
      <w:r>
        <w:rPr>
          <w:spacing w:val="24"/>
          <w:sz w:val="21"/>
        </w:rPr>
        <w:t> </w:t>
      </w:r>
      <w:r>
        <w:rPr>
          <w:sz w:val="21"/>
        </w:rPr>
        <w:t>de</w:t>
      </w:r>
      <w:r>
        <w:rPr>
          <w:spacing w:val="26"/>
          <w:sz w:val="21"/>
        </w:rPr>
        <w:t> </w:t>
      </w:r>
      <w:r>
        <w:rPr>
          <w:sz w:val="21"/>
        </w:rPr>
        <w:t>Vulnerabilidades</w:t>
      </w:r>
      <w:r>
        <w:rPr>
          <w:spacing w:val="26"/>
          <w:sz w:val="21"/>
        </w:rPr>
        <w:t> </w:t>
      </w:r>
      <w:r>
        <w:rPr>
          <w:sz w:val="21"/>
        </w:rPr>
        <w:t>Comuns,</w:t>
      </w:r>
      <w:r>
        <w:rPr>
          <w:spacing w:val="24"/>
          <w:sz w:val="21"/>
        </w:rPr>
        <w:t> </w:t>
      </w:r>
      <w:r>
        <w:rPr>
          <w:sz w:val="21"/>
        </w:rPr>
        <w:t>do</w:t>
      </w:r>
      <w:r>
        <w:rPr>
          <w:spacing w:val="26"/>
          <w:sz w:val="21"/>
        </w:rPr>
        <w:t> </w:t>
      </w:r>
      <w:r>
        <w:rPr>
          <w:sz w:val="21"/>
        </w:rPr>
        <w:t>inglês</w:t>
      </w:r>
      <w:r>
        <w:rPr>
          <w:spacing w:val="26"/>
          <w:sz w:val="21"/>
        </w:rPr>
        <w:t> </w:t>
      </w:r>
      <w:r>
        <w:rPr>
          <w:rFonts w:ascii="Arial" w:hAnsi="Arial"/>
          <w:i/>
          <w:sz w:val="21"/>
        </w:rPr>
        <w:t>Common</w:t>
      </w:r>
      <w:r>
        <w:rPr>
          <w:rFonts w:ascii="Arial" w:hAnsi="Arial"/>
          <w:i/>
          <w:spacing w:val="26"/>
          <w:sz w:val="21"/>
        </w:rPr>
        <w:t> </w:t>
      </w:r>
      <w:r>
        <w:rPr>
          <w:rFonts w:ascii="Arial" w:hAnsi="Arial"/>
          <w:i/>
          <w:sz w:val="21"/>
        </w:rPr>
        <w:t>Vulne-rability Scoring System</w:t>
      </w:r>
    </w:p>
    <w:p>
      <w:pPr>
        <w:tabs>
          <w:tab w:pos="1700" w:val="left" w:leader="none"/>
        </w:tabs>
        <w:spacing w:line="429" w:lineRule="auto" w:before="2"/>
        <w:ind w:left="283" w:right="1246" w:firstLine="0"/>
        <w:jc w:val="left"/>
        <w:rPr>
          <w:rFonts w:ascii="Arial" w:hAnsi="Arial"/>
          <w:i/>
          <w:sz w:val="21"/>
        </w:rPr>
      </w:pPr>
      <w:bookmarkStart w:name="_bookmark10" w:id="19"/>
      <w:bookmarkEnd w:id="19"/>
      <w:r>
        <w:rPr/>
      </w:r>
      <w:r>
        <w:rPr>
          <w:spacing w:val="-4"/>
          <w:sz w:val="21"/>
        </w:rPr>
        <w:t>CWE</w:t>
      </w:r>
      <w:r>
        <w:rPr>
          <w:sz w:val="21"/>
        </w:rPr>
        <w:tab/>
        <w:t>Common Weakness Enumeration, do inglês </w:t>
      </w:r>
      <w:r>
        <w:rPr>
          <w:rFonts w:ascii="Arial" w:hAnsi="Arial"/>
          <w:i/>
          <w:sz w:val="21"/>
        </w:rPr>
        <w:t>Common Weakness Enumeration </w:t>
      </w:r>
      <w:bookmarkStart w:name="_bookmark11" w:id="20"/>
      <w:bookmarkEnd w:id="20"/>
      <w:r>
        <w:rPr>
          <w:rFonts w:ascii="Arial" w:hAnsi="Arial"/>
          <w:i/>
          <w:w w:val="102"/>
          <w:sz w:val="21"/>
        </w:rPr>
      </w:r>
      <w:r>
        <w:rPr>
          <w:spacing w:val="-4"/>
          <w:sz w:val="21"/>
        </w:rPr>
        <w:t>DVWA</w:t>
      </w:r>
      <w:r>
        <w:rPr>
          <w:sz w:val="21"/>
        </w:rPr>
        <w:tab/>
        <w:t>Damn Vulnerable Web Application, do inglês </w:t>
      </w:r>
      <w:r>
        <w:rPr>
          <w:rFonts w:ascii="Arial" w:hAnsi="Arial"/>
          <w:i/>
          <w:sz w:val="21"/>
        </w:rPr>
        <w:t>Damn Vulnerable Web Application </w:t>
      </w:r>
      <w:bookmarkStart w:name="_bookmark9" w:id="21"/>
      <w:bookmarkEnd w:id="21"/>
      <w:r>
        <w:rPr>
          <w:rFonts w:ascii="Arial" w:hAnsi="Arial"/>
          <w:i/>
          <w:w w:val="102"/>
          <w:sz w:val="21"/>
        </w:rPr>
      </w:r>
      <w:r>
        <w:rPr>
          <w:spacing w:val="-4"/>
          <w:sz w:val="21"/>
        </w:rPr>
        <w:t>EPP</w:t>
      </w:r>
      <w:r>
        <w:rPr>
          <w:sz w:val="21"/>
        </w:rPr>
        <w:tab/>
      </w:r>
      <w:r>
        <w:rPr>
          <w:spacing w:val="-58"/>
          <w:sz w:val="21"/>
        </w:rPr>
        <w:t> </w:t>
      </w:r>
      <w:r>
        <w:rPr>
          <w:rFonts w:ascii="Arial" w:hAnsi="Arial"/>
          <w:i/>
          <w:sz w:val="21"/>
        </w:rPr>
        <w:t>Endpoint Protection Platforms</w:t>
      </w:r>
    </w:p>
    <w:p>
      <w:pPr>
        <w:tabs>
          <w:tab w:pos="1700" w:val="left" w:leader="none"/>
        </w:tabs>
        <w:spacing w:line="429" w:lineRule="auto" w:before="3"/>
        <w:ind w:left="1701" w:right="1131" w:hanging="1418"/>
        <w:jc w:val="left"/>
        <w:rPr>
          <w:rFonts w:ascii="Arial" w:hAnsi="Arial"/>
          <w:i/>
          <w:sz w:val="21"/>
        </w:rPr>
      </w:pPr>
      <w:bookmarkStart w:name="_bookmark12" w:id="22"/>
      <w:bookmarkEnd w:id="22"/>
      <w:r>
        <w:rPr/>
      </w:r>
      <w:r>
        <w:rPr>
          <w:spacing w:val="-4"/>
          <w:sz w:val="21"/>
        </w:rPr>
        <w:t>GDPR</w:t>
      </w:r>
      <w:r>
        <w:rPr>
          <w:sz w:val="21"/>
        </w:rPr>
        <w:tab/>
        <w:t>Regulamento</w:t>
      </w:r>
      <w:r>
        <w:rPr>
          <w:spacing w:val="38"/>
          <w:sz w:val="21"/>
        </w:rPr>
        <w:t> </w:t>
      </w:r>
      <w:r>
        <w:rPr>
          <w:sz w:val="21"/>
        </w:rPr>
        <w:t>Geral</w:t>
      </w:r>
      <w:r>
        <w:rPr>
          <w:spacing w:val="38"/>
          <w:sz w:val="21"/>
        </w:rPr>
        <w:t> </w:t>
      </w:r>
      <w:r>
        <w:rPr>
          <w:sz w:val="21"/>
        </w:rPr>
        <w:t>de</w:t>
      </w:r>
      <w:r>
        <w:rPr>
          <w:spacing w:val="38"/>
          <w:sz w:val="21"/>
        </w:rPr>
        <w:t> </w:t>
      </w:r>
      <w:r>
        <w:rPr>
          <w:sz w:val="21"/>
        </w:rPr>
        <w:t>Proteção</w:t>
      </w:r>
      <w:r>
        <w:rPr>
          <w:spacing w:val="38"/>
          <w:sz w:val="21"/>
        </w:rPr>
        <w:t> </w:t>
      </w:r>
      <w:r>
        <w:rPr>
          <w:sz w:val="21"/>
        </w:rPr>
        <w:t>de</w:t>
      </w:r>
      <w:r>
        <w:rPr>
          <w:spacing w:val="38"/>
          <w:sz w:val="21"/>
        </w:rPr>
        <w:t> </w:t>
      </w:r>
      <w:r>
        <w:rPr>
          <w:sz w:val="21"/>
        </w:rPr>
        <w:t>Dados,</w:t>
      </w:r>
      <w:r>
        <w:rPr>
          <w:spacing w:val="38"/>
          <w:sz w:val="21"/>
        </w:rPr>
        <w:t> </w:t>
      </w:r>
      <w:r>
        <w:rPr>
          <w:sz w:val="21"/>
        </w:rPr>
        <w:t>do</w:t>
      </w:r>
      <w:r>
        <w:rPr>
          <w:spacing w:val="38"/>
          <w:sz w:val="21"/>
        </w:rPr>
        <w:t> </w:t>
      </w:r>
      <w:r>
        <w:rPr>
          <w:sz w:val="21"/>
        </w:rPr>
        <w:t>inglês</w:t>
      </w:r>
      <w:r>
        <w:rPr>
          <w:spacing w:val="37"/>
          <w:sz w:val="21"/>
        </w:rPr>
        <w:t> </w:t>
      </w:r>
      <w:r>
        <w:rPr>
          <w:rFonts w:ascii="Arial" w:hAnsi="Arial"/>
          <w:i/>
          <w:sz w:val="21"/>
        </w:rPr>
        <w:t>General</w:t>
      </w:r>
      <w:r>
        <w:rPr>
          <w:rFonts w:ascii="Arial" w:hAnsi="Arial"/>
          <w:i/>
          <w:spacing w:val="38"/>
          <w:sz w:val="21"/>
        </w:rPr>
        <w:t> </w:t>
      </w:r>
      <w:r>
        <w:rPr>
          <w:rFonts w:ascii="Arial" w:hAnsi="Arial"/>
          <w:i/>
          <w:sz w:val="21"/>
        </w:rPr>
        <w:t>Data</w:t>
      </w:r>
      <w:r>
        <w:rPr>
          <w:rFonts w:ascii="Arial" w:hAnsi="Arial"/>
          <w:i/>
          <w:spacing w:val="38"/>
          <w:sz w:val="21"/>
        </w:rPr>
        <w:t> </w:t>
      </w:r>
      <w:r>
        <w:rPr>
          <w:rFonts w:ascii="Arial" w:hAnsi="Arial"/>
          <w:i/>
          <w:sz w:val="21"/>
        </w:rPr>
        <w:t>Protection </w:t>
      </w:r>
      <w:r>
        <w:rPr>
          <w:rFonts w:ascii="Arial" w:hAnsi="Arial"/>
          <w:i/>
          <w:spacing w:val="-2"/>
          <w:sz w:val="21"/>
        </w:rPr>
        <w:t>Regulation</w:t>
      </w:r>
    </w:p>
    <w:p>
      <w:pPr>
        <w:tabs>
          <w:tab w:pos="1701" w:val="left" w:leader="none"/>
        </w:tabs>
        <w:spacing w:before="3"/>
        <w:ind w:left="283" w:right="0" w:firstLine="0"/>
        <w:jc w:val="left"/>
        <w:rPr>
          <w:rFonts w:ascii="Arial"/>
          <w:i/>
          <w:sz w:val="21"/>
        </w:rPr>
      </w:pPr>
      <w:bookmarkStart w:name="_bookmark13" w:id="23"/>
      <w:bookmarkEnd w:id="23"/>
      <w:r>
        <w:rPr/>
      </w:r>
      <w:r>
        <w:rPr>
          <w:spacing w:val="-5"/>
          <w:sz w:val="21"/>
        </w:rPr>
        <w:t>GPU</w:t>
      </w:r>
      <w:r>
        <w:rPr>
          <w:sz w:val="21"/>
        </w:rPr>
        <w:tab/>
      </w:r>
      <w:r>
        <w:rPr>
          <w:rFonts w:ascii="Arial"/>
          <w:i/>
          <w:sz w:val="21"/>
        </w:rPr>
        <w:t>Graphics</w:t>
      </w:r>
      <w:r>
        <w:rPr>
          <w:rFonts w:ascii="Arial"/>
          <w:i/>
          <w:spacing w:val="18"/>
          <w:sz w:val="21"/>
        </w:rPr>
        <w:t> </w:t>
      </w:r>
      <w:r>
        <w:rPr>
          <w:rFonts w:ascii="Arial"/>
          <w:i/>
          <w:sz w:val="21"/>
        </w:rPr>
        <w:t>Processing</w:t>
      </w:r>
      <w:r>
        <w:rPr>
          <w:rFonts w:ascii="Arial"/>
          <w:i/>
          <w:spacing w:val="18"/>
          <w:sz w:val="21"/>
        </w:rPr>
        <w:t> </w:t>
      </w:r>
      <w:r>
        <w:rPr>
          <w:rFonts w:ascii="Arial"/>
          <w:i/>
          <w:spacing w:val="-4"/>
          <w:sz w:val="21"/>
        </w:rPr>
        <w:t>Unit</w:t>
      </w:r>
    </w:p>
    <w:p>
      <w:pPr>
        <w:tabs>
          <w:tab w:pos="1700" w:val="left" w:leader="none"/>
        </w:tabs>
        <w:spacing w:before="192"/>
        <w:ind w:left="283" w:right="0" w:firstLine="0"/>
        <w:jc w:val="left"/>
        <w:rPr>
          <w:rFonts w:ascii="Arial" w:hAnsi="Arial"/>
          <w:i/>
          <w:sz w:val="21"/>
        </w:rPr>
      </w:pPr>
      <w:bookmarkStart w:name="_bookmark14" w:id="24"/>
      <w:bookmarkEnd w:id="24"/>
      <w:r>
        <w:rPr/>
      </w:r>
      <w:r>
        <w:rPr>
          <w:spacing w:val="-5"/>
          <w:sz w:val="21"/>
        </w:rPr>
        <w:t>IA</w:t>
      </w:r>
      <w:r>
        <w:rPr>
          <w:sz w:val="21"/>
        </w:rPr>
        <w:tab/>
        <w:t>Inteligência</w:t>
      </w:r>
      <w:r>
        <w:rPr>
          <w:spacing w:val="17"/>
          <w:sz w:val="21"/>
        </w:rPr>
        <w:t> </w:t>
      </w:r>
      <w:r>
        <w:rPr>
          <w:sz w:val="21"/>
        </w:rPr>
        <w:t>Artificial,</w:t>
      </w:r>
      <w:r>
        <w:rPr>
          <w:spacing w:val="18"/>
          <w:sz w:val="21"/>
        </w:rPr>
        <w:t> </w:t>
      </w:r>
      <w:r>
        <w:rPr>
          <w:sz w:val="21"/>
        </w:rPr>
        <w:t>do</w:t>
      </w:r>
      <w:r>
        <w:rPr>
          <w:spacing w:val="18"/>
          <w:sz w:val="21"/>
        </w:rPr>
        <w:t> </w:t>
      </w:r>
      <w:r>
        <w:rPr>
          <w:sz w:val="21"/>
        </w:rPr>
        <w:t>inglês</w:t>
      </w:r>
      <w:r>
        <w:rPr>
          <w:spacing w:val="17"/>
          <w:sz w:val="21"/>
        </w:rPr>
        <w:t> </w:t>
      </w:r>
      <w:r>
        <w:rPr>
          <w:rFonts w:ascii="Arial" w:hAnsi="Arial"/>
          <w:i/>
          <w:sz w:val="21"/>
        </w:rPr>
        <w:t>Artificial</w:t>
      </w:r>
      <w:r>
        <w:rPr>
          <w:rFonts w:ascii="Arial" w:hAnsi="Arial"/>
          <w:i/>
          <w:spacing w:val="18"/>
          <w:sz w:val="21"/>
        </w:rPr>
        <w:t> </w:t>
      </w:r>
      <w:r>
        <w:rPr>
          <w:rFonts w:ascii="Arial" w:hAnsi="Arial"/>
          <w:i/>
          <w:spacing w:val="-2"/>
          <w:sz w:val="21"/>
        </w:rPr>
        <w:t>Intelligence</w:t>
      </w:r>
    </w:p>
    <w:p>
      <w:pPr>
        <w:tabs>
          <w:tab w:pos="1701" w:val="left" w:leader="none"/>
        </w:tabs>
        <w:spacing w:before="191"/>
        <w:ind w:left="283" w:right="0" w:firstLine="0"/>
        <w:jc w:val="left"/>
        <w:rPr>
          <w:rFonts w:ascii="Arial"/>
          <w:i/>
          <w:sz w:val="21"/>
        </w:rPr>
      </w:pPr>
      <w:bookmarkStart w:name="_bookmark15" w:id="25"/>
      <w:bookmarkEnd w:id="25"/>
      <w:r>
        <w:rPr/>
      </w:r>
      <w:r>
        <w:rPr>
          <w:spacing w:val="-5"/>
          <w:sz w:val="21"/>
        </w:rPr>
        <w:t>IDS</w:t>
      </w:r>
      <w:r>
        <w:rPr>
          <w:sz w:val="21"/>
        </w:rPr>
        <w:tab/>
      </w:r>
      <w:r>
        <w:rPr>
          <w:rFonts w:ascii="Arial"/>
          <w:i/>
          <w:sz w:val="21"/>
        </w:rPr>
        <w:t>Intrusion</w:t>
      </w:r>
      <w:r>
        <w:rPr>
          <w:rFonts w:ascii="Arial"/>
          <w:i/>
          <w:spacing w:val="19"/>
          <w:sz w:val="21"/>
        </w:rPr>
        <w:t> </w:t>
      </w:r>
      <w:r>
        <w:rPr>
          <w:rFonts w:ascii="Arial"/>
          <w:i/>
          <w:sz w:val="21"/>
        </w:rPr>
        <w:t>Detection</w:t>
      </w:r>
      <w:r>
        <w:rPr>
          <w:rFonts w:ascii="Arial"/>
          <w:i/>
          <w:spacing w:val="19"/>
          <w:sz w:val="21"/>
        </w:rPr>
        <w:t> </w:t>
      </w:r>
      <w:r>
        <w:rPr>
          <w:rFonts w:ascii="Arial"/>
          <w:i/>
          <w:spacing w:val="-2"/>
          <w:sz w:val="21"/>
        </w:rPr>
        <w:t>System</w:t>
      </w:r>
    </w:p>
    <w:p>
      <w:pPr>
        <w:tabs>
          <w:tab w:pos="1700" w:val="left" w:leader="none"/>
        </w:tabs>
        <w:spacing w:before="192"/>
        <w:ind w:left="283" w:right="0" w:firstLine="0"/>
        <w:jc w:val="left"/>
        <w:rPr>
          <w:rFonts w:ascii="Arial" w:hAnsi="Arial"/>
          <w:i/>
          <w:sz w:val="21"/>
        </w:rPr>
      </w:pPr>
      <w:bookmarkStart w:name="_bookmark16" w:id="26"/>
      <w:bookmarkEnd w:id="26"/>
      <w:r>
        <w:rPr/>
      </w:r>
      <w:r>
        <w:rPr>
          <w:spacing w:val="-5"/>
          <w:sz w:val="21"/>
        </w:rPr>
        <w:t>IOC</w:t>
      </w:r>
      <w:r>
        <w:rPr>
          <w:sz w:val="21"/>
        </w:rPr>
        <w:tab/>
        <w:t>Indicador</w:t>
      </w:r>
      <w:r>
        <w:rPr>
          <w:spacing w:val="12"/>
          <w:sz w:val="21"/>
        </w:rPr>
        <w:t> </w:t>
      </w:r>
      <w:r>
        <w:rPr>
          <w:sz w:val="21"/>
        </w:rPr>
        <w:t>de</w:t>
      </w:r>
      <w:r>
        <w:rPr>
          <w:spacing w:val="13"/>
          <w:sz w:val="21"/>
        </w:rPr>
        <w:t> </w:t>
      </w:r>
      <w:r>
        <w:rPr>
          <w:sz w:val="21"/>
        </w:rPr>
        <w:t>Comprometimento,</w:t>
      </w:r>
      <w:r>
        <w:rPr>
          <w:spacing w:val="13"/>
          <w:sz w:val="21"/>
        </w:rPr>
        <w:t> </w:t>
      </w:r>
      <w:r>
        <w:rPr>
          <w:sz w:val="21"/>
        </w:rPr>
        <w:t>do</w:t>
      </w:r>
      <w:r>
        <w:rPr>
          <w:spacing w:val="13"/>
          <w:sz w:val="21"/>
        </w:rPr>
        <w:t> </w:t>
      </w:r>
      <w:r>
        <w:rPr>
          <w:sz w:val="21"/>
        </w:rPr>
        <w:t>inglês</w:t>
      </w:r>
      <w:r>
        <w:rPr>
          <w:spacing w:val="13"/>
          <w:sz w:val="21"/>
        </w:rPr>
        <w:t> </w:t>
      </w:r>
      <w:r>
        <w:rPr>
          <w:rFonts w:ascii="Arial" w:hAnsi="Arial"/>
          <w:i/>
          <w:sz w:val="21"/>
        </w:rPr>
        <w:t>Indicator</w:t>
      </w:r>
      <w:r>
        <w:rPr>
          <w:rFonts w:ascii="Arial" w:hAnsi="Arial"/>
          <w:i/>
          <w:spacing w:val="13"/>
          <w:sz w:val="21"/>
        </w:rPr>
        <w:t> </w:t>
      </w:r>
      <w:r>
        <w:rPr>
          <w:rFonts w:ascii="Arial" w:hAnsi="Arial"/>
          <w:i/>
          <w:sz w:val="21"/>
        </w:rPr>
        <w:t>of</w:t>
      </w:r>
      <w:r>
        <w:rPr>
          <w:rFonts w:ascii="Arial" w:hAnsi="Arial"/>
          <w:i/>
          <w:spacing w:val="13"/>
          <w:sz w:val="21"/>
        </w:rPr>
        <w:t> </w:t>
      </w:r>
      <w:r>
        <w:rPr>
          <w:rFonts w:ascii="Arial" w:hAnsi="Arial"/>
          <w:i/>
          <w:spacing w:val="-2"/>
          <w:sz w:val="21"/>
        </w:rPr>
        <w:t>Compromise</w:t>
      </w:r>
    </w:p>
    <w:p>
      <w:pPr>
        <w:tabs>
          <w:tab w:pos="1701" w:val="left" w:leader="none"/>
        </w:tabs>
        <w:spacing w:before="192"/>
        <w:ind w:left="283" w:right="0" w:firstLine="0"/>
        <w:jc w:val="left"/>
        <w:rPr>
          <w:rFonts w:ascii="Arial"/>
          <w:i/>
          <w:sz w:val="21"/>
        </w:rPr>
      </w:pPr>
      <w:bookmarkStart w:name="_bookmark17" w:id="27"/>
      <w:bookmarkEnd w:id="27"/>
      <w:r>
        <w:rPr/>
      </w:r>
      <w:r>
        <w:rPr>
          <w:spacing w:val="-5"/>
          <w:sz w:val="21"/>
        </w:rPr>
        <w:t>IPS</w:t>
      </w:r>
      <w:r>
        <w:rPr>
          <w:sz w:val="21"/>
        </w:rPr>
        <w:tab/>
      </w:r>
      <w:r>
        <w:rPr>
          <w:rFonts w:ascii="Arial"/>
          <w:i/>
          <w:sz w:val="21"/>
        </w:rPr>
        <w:t>Intrusion</w:t>
      </w:r>
      <w:r>
        <w:rPr>
          <w:rFonts w:ascii="Arial"/>
          <w:i/>
          <w:spacing w:val="14"/>
          <w:sz w:val="21"/>
        </w:rPr>
        <w:t> </w:t>
      </w:r>
      <w:r>
        <w:rPr>
          <w:rFonts w:ascii="Arial"/>
          <w:i/>
          <w:sz w:val="21"/>
        </w:rPr>
        <w:t>Prevention</w:t>
      </w:r>
      <w:r>
        <w:rPr>
          <w:rFonts w:ascii="Arial"/>
          <w:i/>
          <w:spacing w:val="14"/>
          <w:sz w:val="21"/>
        </w:rPr>
        <w:t> </w:t>
      </w:r>
      <w:r>
        <w:rPr>
          <w:rFonts w:ascii="Arial"/>
          <w:i/>
          <w:spacing w:val="-2"/>
          <w:sz w:val="21"/>
        </w:rPr>
        <w:t>System</w:t>
      </w:r>
    </w:p>
    <w:p>
      <w:pPr>
        <w:tabs>
          <w:tab w:pos="1701" w:val="left" w:leader="none"/>
        </w:tabs>
        <w:spacing w:before="192"/>
        <w:ind w:left="283" w:right="0" w:firstLine="0"/>
        <w:jc w:val="left"/>
        <w:rPr>
          <w:rFonts w:ascii="Arial"/>
          <w:i/>
          <w:sz w:val="21"/>
        </w:rPr>
      </w:pPr>
      <w:bookmarkStart w:name="_bookmark18" w:id="28"/>
      <w:bookmarkEnd w:id="28"/>
      <w:r>
        <w:rPr/>
      </w:r>
      <w:r>
        <w:rPr>
          <w:spacing w:val="-5"/>
          <w:sz w:val="21"/>
        </w:rPr>
        <w:t>IR</w:t>
      </w:r>
      <w:r>
        <w:rPr>
          <w:sz w:val="21"/>
        </w:rPr>
        <w:tab/>
      </w:r>
      <w:r>
        <w:rPr>
          <w:rFonts w:ascii="Arial"/>
          <w:i/>
          <w:sz w:val="21"/>
        </w:rPr>
        <w:t>Intermediate</w:t>
      </w:r>
      <w:r>
        <w:rPr>
          <w:rFonts w:ascii="Arial"/>
          <w:i/>
          <w:spacing w:val="29"/>
          <w:sz w:val="21"/>
        </w:rPr>
        <w:t> </w:t>
      </w:r>
      <w:r>
        <w:rPr>
          <w:rFonts w:ascii="Arial"/>
          <w:i/>
          <w:spacing w:val="-2"/>
          <w:sz w:val="21"/>
        </w:rPr>
        <w:t>Representation</w:t>
      </w:r>
    </w:p>
    <w:p>
      <w:pPr>
        <w:spacing w:after="0"/>
        <w:jc w:val="left"/>
        <w:rPr>
          <w:rFonts w:ascii="Arial"/>
          <w:i/>
          <w:sz w:val="21"/>
        </w:rPr>
        <w:sectPr>
          <w:pgSz w:w="11910" w:h="16840"/>
          <w:pgMar w:top="1640" w:bottom="280" w:left="1417" w:right="0"/>
        </w:sectPr>
      </w:pPr>
    </w:p>
    <w:p>
      <w:pPr>
        <w:tabs>
          <w:tab w:pos="1701" w:val="left" w:leader="none"/>
        </w:tabs>
        <w:spacing w:before="89"/>
        <w:ind w:left="283" w:right="0" w:firstLine="0"/>
        <w:jc w:val="left"/>
        <w:rPr>
          <w:rFonts w:ascii="Arial"/>
          <w:i/>
          <w:sz w:val="21"/>
        </w:rPr>
      </w:pPr>
      <w:bookmarkStart w:name="_bookmark19" w:id="29"/>
      <w:bookmarkEnd w:id="29"/>
      <w:r>
        <w:rPr/>
      </w:r>
      <w:r>
        <w:rPr>
          <w:spacing w:val="-5"/>
          <w:sz w:val="21"/>
        </w:rPr>
        <w:t>KQL</w:t>
      </w:r>
      <w:r>
        <w:rPr>
          <w:sz w:val="21"/>
        </w:rPr>
        <w:tab/>
      </w:r>
      <w:r>
        <w:rPr>
          <w:rFonts w:ascii="Arial"/>
          <w:i/>
          <w:sz w:val="21"/>
        </w:rPr>
        <w:t>Kusto</w:t>
      </w:r>
      <w:r>
        <w:rPr>
          <w:rFonts w:ascii="Arial"/>
          <w:i/>
          <w:spacing w:val="11"/>
          <w:sz w:val="21"/>
        </w:rPr>
        <w:t> </w:t>
      </w:r>
      <w:r>
        <w:rPr>
          <w:rFonts w:ascii="Arial"/>
          <w:i/>
          <w:sz w:val="21"/>
        </w:rPr>
        <w:t>Query</w:t>
      </w:r>
      <w:r>
        <w:rPr>
          <w:rFonts w:ascii="Arial"/>
          <w:i/>
          <w:spacing w:val="12"/>
          <w:sz w:val="21"/>
        </w:rPr>
        <w:t> </w:t>
      </w:r>
      <w:r>
        <w:rPr>
          <w:rFonts w:ascii="Arial"/>
          <w:i/>
          <w:spacing w:val="-2"/>
          <w:sz w:val="21"/>
        </w:rPr>
        <w:t>Language</w:t>
      </w:r>
    </w:p>
    <w:p>
      <w:pPr>
        <w:tabs>
          <w:tab w:pos="1700" w:val="left" w:leader="none"/>
        </w:tabs>
        <w:spacing w:before="192"/>
        <w:ind w:left="283" w:right="0" w:firstLine="0"/>
        <w:jc w:val="left"/>
        <w:rPr>
          <w:rFonts w:ascii="Arial" w:hAnsi="Arial"/>
          <w:i/>
          <w:sz w:val="21"/>
        </w:rPr>
      </w:pPr>
      <w:bookmarkStart w:name="_bookmark20" w:id="30"/>
      <w:bookmarkEnd w:id="30"/>
      <w:r>
        <w:rPr/>
      </w:r>
      <w:r>
        <w:rPr>
          <w:spacing w:val="-5"/>
          <w:sz w:val="21"/>
        </w:rPr>
        <w:t>LLM</w:t>
      </w:r>
      <w:r>
        <w:rPr>
          <w:sz w:val="21"/>
        </w:rPr>
        <w:tab/>
        <w:t>Modelo</w:t>
      </w:r>
      <w:r>
        <w:rPr>
          <w:spacing w:val="11"/>
          <w:sz w:val="21"/>
        </w:rPr>
        <w:t> </w:t>
      </w:r>
      <w:r>
        <w:rPr>
          <w:sz w:val="21"/>
        </w:rPr>
        <w:t>de</w:t>
      </w:r>
      <w:r>
        <w:rPr>
          <w:spacing w:val="12"/>
          <w:sz w:val="21"/>
        </w:rPr>
        <w:t> </w:t>
      </w:r>
      <w:r>
        <w:rPr>
          <w:sz w:val="21"/>
        </w:rPr>
        <w:t>linguagem</w:t>
      </w:r>
      <w:r>
        <w:rPr>
          <w:spacing w:val="11"/>
          <w:sz w:val="21"/>
        </w:rPr>
        <w:t> </w:t>
      </w:r>
      <w:r>
        <w:rPr>
          <w:sz w:val="21"/>
        </w:rPr>
        <w:t>de</w:t>
      </w:r>
      <w:r>
        <w:rPr>
          <w:spacing w:val="12"/>
          <w:sz w:val="21"/>
        </w:rPr>
        <w:t> </w:t>
      </w:r>
      <w:r>
        <w:rPr>
          <w:sz w:val="21"/>
        </w:rPr>
        <w:t>grande</w:t>
      </w:r>
      <w:r>
        <w:rPr>
          <w:spacing w:val="11"/>
          <w:sz w:val="21"/>
        </w:rPr>
        <w:t> </w:t>
      </w:r>
      <w:r>
        <w:rPr>
          <w:sz w:val="21"/>
        </w:rPr>
        <w:t>escala,</w:t>
      </w:r>
      <w:r>
        <w:rPr>
          <w:spacing w:val="12"/>
          <w:sz w:val="21"/>
        </w:rPr>
        <w:t> </w:t>
      </w:r>
      <w:r>
        <w:rPr>
          <w:sz w:val="21"/>
        </w:rPr>
        <w:t>do</w:t>
      </w:r>
      <w:r>
        <w:rPr>
          <w:spacing w:val="11"/>
          <w:sz w:val="21"/>
        </w:rPr>
        <w:t> </w:t>
      </w:r>
      <w:r>
        <w:rPr>
          <w:sz w:val="21"/>
        </w:rPr>
        <w:t>inglês,</w:t>
      </w:r>
      <w:r>
        <w:rPr>
          <w:spacing w:val="12"/>
          <w:sz w:val="21"/>
        </w:rPr>
        <w:t> </w:t>
      </w:r>
      <w:r>
        <w:rPr>
          <w:rFonts w:ascii="Arial" w:hAnsi="Arial"/>
          <w:i/>
          <w:sz w:val="21"/>
        </w:rPr>
        <w:t>Large</w:t>
      </w:r>
      <w:r>
        <w:rPr>
          <w:rFonts w:ascii="Arial" w:hAnsi="Arial"/>
          <w:i/>
          <w:spacing w:val="11"/>
          <w:sz w:val="21"/>
        </w:rPr>
        <w:t> </w:t>
      </w:r>
      <w:r>
        <w:rPr>
          <w:rFonts w:ascii="Arial" w:hAnsi="Arial"/>
          <w:i/>
          <w:sz w:val="21"/>
        </w:rPr>
        <w:t>Language</w:t>
      </w:r>
      <w:r>
        <w:rPr>
          <w:rFonts w:ascii="Arial" w:hAnsi="Arial"/>
          <w:i/>
          <w:spacing w:val="12"/>
          <w:sz w:val="21"/>
        </w:rPr>
        <w:t> </w:t>
      </w:r>
      <w:r>
        <w:rPr>
          <w:rFonts w:ascii="Arial" w:hAnsi="Arial"/>
          <w:i/>
          <w:spacing w:val="-2"/>
          <w:sz w:val="21"/>
        </w:rPr>
        <w:t>Model</w:t>
      </w:r>
    </w:p>
    <w:p>
      <w:pPr>
        <w:tabs>
          <w:tab w:pos="1700" w:val="left" w:leader="none"/>
        </w:tabs>
        <w:spacing w:before="192"/>
        <w:ind w:left="283" w:right="0" w:firstLine="0"/>
        <w:jc w:val="left"/>
        <w:rPr>
          <w:rFonts w:ascii="Arial" w:hAnsi="Arial"/>
          <w:i/>
          <w:sz w:val="21"/>
        </w:rPr>
      </w:pPr>
      <w:bookmarkStart w:name="_bookmark21" w:id="31"/>
      <w:bookmarkEnd w:id="31"/>
      <w:r>
        <w:rPr/>
      </w:r>
      <w:r>
        <w:rPr>
          <w:spacing w:val="-5"/>
          <w:sz w:val="21"/>
        </w:rPr>
        <w:t>ML</w:t>
      </w:r>
      <w:r>
        <w:rPr>
          <w:sz w:val="21"/>
        </w:rPr>
        <w:tab/>
        <w:t>Aprendizado</w:t>
      </w:r>
      <w:r>
        <w:rPr>
          <w:spacing w:val="13"/>
          <w:sz w:val="21"/>
        </w:rPr>
        <w:t> </w:t>
      </w:r>
      <w:r>
        <w:rPr>
          <w:sz w:val="21"/>
        </w:rPr>
        <w:t>de</w:t>
      </w:r>
      <w:r>
        <w:rPr>
          <w:spacing w:val="14"/>
          <w:sz w:val="21"/>
        </w:rPr>
        <w:t> </w:t>
      </w:r>
      <w:r>
        <w:rPr>
          <w:sz w:val="21"/>
        </w:rPr>
        <w:t>Máquina,</w:t>
      </w:r>
      <w:r>
        <w:rPr>
          <w:spacing w:val="14"/>
          <w:sz w:val="21"/>
        </w:rPr>
        <w:t> </w:t>
      </w:r>
      <w:r>
        <w:rPr>
          <w:sz w:val="21"/>
        </w:rPr>
        <w:t>do</w:t>
      </w:r>
      <w:r>
        <w:rPr>
          <w:spacing w:val="14"/>
          <w:sz w:val="21"/>
        </w:rPr>
        <w:t> </w:t>
      </w:r>
      <w:r>
        <w:rPr>
          <w:sz w:val="21"/>
        </w:rPr>
        <w:t>inglês</w:t>
      </w:r>
      <w:r>
        <w:rPr>
          <w:spacing w:val="14"/>
          <w:sz w:val="21"/>
        </w:rPr>
        <w:t> </w:t>
      </w:r>
      <w:r>
        <w:rPr>
          <w:rFonts w:ascii="Arial" w:hAnsi="Arial"/>
          <w:i/>
          <w:sz w:val="21"/>
        </w:rPr>
        <w:t>Machine</w:t>
      </w:r>
      <w:r>
        <w:rPr>
          <w:rFonts w:ascii="Arial" w:hAnsi="Arial"/>
          <w:i/>
          <w:spacing w:val="14"/>
          <w:sz w:val="21"/>
        </w:rPr>
        <w:t> </w:t>
      </w:r>
      <w:r>
        <w:rPr>
          <w:rFonts w:ascii="Arial" w:hAnsi="Arial"/>
          <w:i/>
          <w:spacing w:val="-2"/>
          <w:sz w:val="21"/>
        </w:rPr>
        <w:t>Learning</w:t>
      </w:r>
    </w:p>
    <w:p>
      <w:pPr>
        <w:tabs>
          <w:tab w:pos="1700" w:val="left" w:leader="none"/>
        </w:tabs>
        <w:spacing w:line="429" w:lineRule="auto" w:before="192"/>
        <w:ind w:left="1701" w:right="1131" w:hanging="1418"/>
        <w:jc w:val="left"/>
        <w:rPr>
          <w:rFonts w:ascii="Arial" w:hAnsi="Arial"/>
          <w:i/>
          <w:sz w:val="21"/>
        </w:rPr>
      </w:pPr>
      <w:bookmarkStart w:name="_bookmark22" w:id="32"/>
      <w:bookmarkEnd w:id="32"/>
      <w:r>
        <w:rPr/>
      </w:r>
      <w:r>
        <w:rPr>
          <w:spacing w:val="-4"/>
          <w:sz w:val="21"/>
        </w:rPr>
        <w:t>NIST</w:t>
      </w:r>
      <w:r>
        <w:rPr>
          <w:sz w:val="21"/>
        </w:rPr>
        <w:tab/>
        <w:t>Instituto</w:t>
      </w:r>
      <w:r>
        <w:rPr>
          <w:spacing w:val="22"/>
          <w:sz w:val="21"/>
        </w:rPr>
        <w:t> </w:t>
      </w:r>
      <w:r>
        <w:rPr>
          <w:sz w:val="21"/>
        </w:rPr>
        <w:t>Nacional</w:t>
      </w:r>
      <w:r>
        <w:rPr>
          <w:spacing w:val="22"/>
          <w:sz w:val="21"/>
        </w:rPr>
        <w:t> </w:t>
      </w:r>
      <w:r>
        <w:rPr>
          <w:sz w:val="21"/>
        </w:rPr>
        <w:t>de</w:t>
      </w:r>
      <w:r>
        <w:rPr>
          <w:spacing w:val="22"/>
          <w:sz w:val="21"/>
        </w:rPr>
        <w:t> </w:t>
      </w:r>
      <w:r>
        <w:rPr>
          <w:sz w:val="21"/>
        </w:rPr>
        <w:t>Padrões</w:t>
      </w:r>
      <w:r>
        <w:rPr>
          <w:spacing w:val="22"/>
          <w:sz w:val="21"/>
        </w:rPr>
        <w:t> </w:t>
      </w:r>
      <w:r>
        <w:rPr>
          <w:sz w:val="21"/>
        </w:rPr>
        <w:t>e</w:t>
      </w:r>
      <w:r>
        <w:rPr>
          <w:spacing w:val="22"/>
          <w:sz w:val="21"/>
        </w:rPr>
        <w:t> </w:t>
      </w:r>
      <w:r>
        <w:rPr>
          <w:sz w:val="21"/>
        </w:rPr>
        <w:t>Tecnologia,</w:t>
      </w:r>
      <w:r>
        <w:rPr>
          <w:spacing w:val="22"/>
          <w:sz w:val="21"/>
        </w:rPr>
        <w:t> </w:t>
      </w:r>
      <w:r>
        <w:rPr>
          <w:sz w:val="21"/>
        </w:rPr>
        <w:t>do</w:t>
      </w:r>
      <w:r>
        <w:rPr>
          <w:spacing w:val="22"/>
          <w:sz w:val="21"/>
        </w:rPr>
        <w:t> </w:t>
      </w:r>
      <w:r>
        <w:rPr>
          <w:sz w:val="21"/>
        </w:rPr>
        <w:t>inglês</w:t>
      </w:r>
      <w:r>
        <w:rPr>
          <w:spacing w:val="22"/>
          <w:sz w:val="21"/>
        </w:rPr>
        <w:t> </w:t>
      </w:r>
      <w:r>
        <w:rPr>
          <w:rFonts w:ascii="Arial" w:hAnsi="Arial"/>
          <w:i/>
          <w:sz w:val="21"/>
        </w:rPr>
        <w:t>National</w:t>
      </w:r>
      <w:r>
        <w:rPr>
          <w:rFonts w:ascii="Arial" w:hAnsi="Arial"/>
          <w:i/>
          <w:spacing w:val="22"/>
          <w:sz w:val="21"/>
        </w:rPr>
        <w:t> </w:t>
      </w:r>
      <w:r>
        <w:rPr>
          <w:rFonts w:ascii="Arial" w:hAnsi="Arial"/>
          <w:i/>
          <w:sz w:val="21"/>
        </w:rPr>
        <w:t>Institute</w:t>
      </w:r>
      <w:r>
        <w:rPr>
          <w:rFonts w:ascii="Arial" w:hAnsi="Arial"/>
          <w:i/>
          <w:spacing w:val="22"/>
          <w:sz w:val="21"/>
        </w:rPr>
        <w:t> </w:t>
      </w:r>
      <w:r>
        <w:rPr>
          <w:rFonts w:ascii="Arial" w:hAnsi="Arial"/>
          <w:i/>
          <w:sz w:val="21"/>
        </w:rPr>
        <w:t>of</w:t>
      </w:r>
      <w:r>
        <w:rPr>
          <w:rFonts w:ascii="Arial" w:hAnsi="Arial"/>
          <w:i/>
          <w:spacing w:val="22"/>
          <w:sz w:val="21"/>
        </w:rPr>
        <w:t> </w:t>
      </w:r>
      <w:r>
        <w:rPr>
          <w:rFonts w:ascii="Arial" w:hAnsi="Arial"/>
          <w:i/>
          <w:sz w:val="21"/>
        </w:rPr>
        <w:t>Stan-dards and Technology</w:t>
      </w:r>
    </w:p>
    <w:p>
      <w:pPr>
        <w:tabs>
          <w:tab w:pos="1700" w:val="left" w:leader="none"/>
        </w:tabs>
        <w:spacing w:before="2"/>
        <w:ind w:left="283" w:right="0" w:firstLine="0"/>
        <w:jc w:val="left"/>
        <w:rPr>
          <w:rFonts w:ascii="Arial" w:hAnsi="Arial"/>
          <w:i/>
          <w:sz w:val="21"/>
        </w:rPr>
      </w:pPr>
      <w:bookmarkStart w:name="_bookmark23" w:id="33"/>
      <w:bookmarkEnd w:id="33"/>
      <w:r>
        <w:rPr/>
      </w:r>
      <w:r>
        <w:rPr>
          <w:spacing w:val="-5"/>
          <w:sz w:val="21"/>
        </w:rPr>
        <w:t>NVD</w:t>
      </w:r>
      <w:r>
        <w:rPr>
          <w:sz w:val="21"/>
        </w:rPr>
        <w:tab/>
        <w:t>Banco</w:t>
      </w:r>
      <w:r>
        <w:rPr>
          <w:spacing w:val="10"/>
          <w:sz w:val="21"/>
        </w:rPr>
        <w:t> </w:t>
      </w:r>
      <w:r>
        <w:rPr>
          <w:sz w:val="21"/>
        </w:rPr>
        <w:t>Nacional</w:t>
      </w:r>
      <w:r>
        <w:rPr>
          <w:spacing w:val="11"/>
          <w:sz w:val="21"/>
        </w:rPr>
        <w:t> </w:t>
      </w:r>
      <w:r>
        <w:rPr>
          <w:sz w:val="21"/>
        </w:rPr>
        <w:t>de</w:t>
      </w:r>
      <w:r>
        <w:rPr>
          <w:spacing w:val="10"/>
          <w:sz w:val="21"/>
        </w:rPr>
        <w:t> </w:t>
      </w:r>
      <w:r>
        <w:rPr>
          <w:sz w:val="21"/>
        </w:rPr>
        <w:t>Vulnerabilidades,</w:t>
      </w:r>
      <w:r>
        <w:rPr>
          <w:spacing w:val="11"/>
          <w:sz w:val="21"/>
        </w:rPr>
        <w:t> </w:t>
      </w:r>
      <w:r>
        <w:rPr>
          <w:sz w:val="21"/>
        </w:rPr>
        <w:t>do</w:t>
      </w:r>
      <w:r>
        <w:rPr>
          <w:spacing w:val="11"/>
          <w:sz w:val="21"/>
        </w:rPr>
        <w:t> </w:t>
      </w:r>
      <w:r>
        <w:rPr>
          <w:sz w:val="21"/>
        </w:rPr>
        <w:t>inglês</w:t>
      </w:r>
      <w:r>
        <w:rPr>
          <w:spacing w:val="10"/>
          <w:sz w:val="21"/>
        </w:rPr>
        <w:t> </w:t>
      </w:r>
      <w:r>
        <w:rPr>
          <w:rFonts w:ascii="Arial" w:hAnsi="Arial"/>
          <w:i/>
          <w:sz w:val="21"/>
        </w:rPr>
        <w:t>National</w:t>
      </w:r>
      <w:r>
        <w:rPr>
          <w:rFonts w:ascii="Arial" w:hAnsi="Arial"/>
          <w:i/>
          <w:spacing w:val="11"/>
          <w:sz w:val="21"/>
        </w:rPr>
        <w:t> </w:t>
      </w:r>
      <w:r>
        <w:rPr>
          <w:rFonts w:ascii="Arial" w:hAnsi="Arial"/>
          <w:i/>
          <w:sz w:val="21"/>
        </w:rPr>
        <w:t>Vulnerability</w:t>
      </w:r>
      <w:r>
        <w:rPr>
          <w:rFonts w:ascii="Arial" w:hAnsi="Arial"/>
          <w:i/>
          <w:spacing w:val="11"/>
          <w:sz w:val="21"/>
        </w:rPr>
        <w:t> </w:t>
      </w:r>
      <w:r>
        <w:rPr>
          <w:rFonts w:ascii="Arial" w:hAnsi="Arial"/>
          <w:i/>
          <w:spacing w:val="-2"/>
          <w:sz w:val="21"/>
        </w:rPr>
        <w:t>Database</w:t>
      </w:r>
    </w:p>
    <w:p>
      <w:pPr>
        <w:tabs>
          <w:tab w:pos="1701" w:val="left" w:leader="none"/>
        </w:tabs>
        <w:spacing w:before="192"/>
        <w:ind w:left="283" w:right="0" w:firstLine="0"/>
        <w:jc w:val="left"/>
        <w:rPr>
          <w:rFonts w:ascii="Arial"/>
          <w:i/>
          <w:sz w:val="21"/>
        </w:rPr>
      </w:pPr>
      <w:bookmarkStart w:name="_bookmark24" w:id="34"/>
      <w:bookmarkEnd w:id="34"/>
      <w:r>
        <w:rPr/>
      </w:r>
      <w:r>
        <w:rPr>
          <w:spacing w:val="-2"/>
          <w:sz w:val="21"/>
        </w:rPr>
        <w:t>OSCTI</w:t>
      </w:r>
      <w:r>
        <w:rPr>
          <w:sz w:val="21"/>
        </w:rPr>
        <w:tab/>
      </w:r>
      <w:r>
        <w:rPr>
          <w:rFonts w:ascii="Arial"/>
          <w:i/>
          <w:sz w:val="21"/>
        </w:rPr>
        <w:t>Open-Source</w:t>
      </w:r>
      <w:r>
        <w:rPr>
          <w:rFonts w:ascii="Arial"/>
          <w:i/>
          <w:spacing w:val="17"/>
          <w:sz w:val="21"/>
        </w:rPr>
        <w:t> </w:t>
      </w:r>
      <w:r>
        <w:rPr>
          <w:rFonts w:ascii="Arial"/>
          <w:i/>
          <w:sz w:val="21"/>
        </w:rPr>
        <w:t>Cyber</w:t>
      </w:r>
      <w:r>
        <w:rPr>
          <w:rFonts w:ascii="Arial"/>
          <w:i/>
          <w:spacing w:val="17"/>
          <w:sz w:val="21"/>
        </w:rPr>
        <w:t> </w:t>
      </w:r>
      <w:r>
        <w:rPr>
          <w:rFonts w:ascii="Arial"/>
          <w:i/>
          <w:sz w:val="21"/>
        </w:rPr>
        <w:t>Threat</w:t>
      </w:r>
      <w:r>
        <w:rPr>
          <w:rFonts w:ascii="Arial"/>
          <w:i/>
          <w:spacing w:val="17"/>
          <w:sz w:val="21"/>
        </w:rPr>
        <w:t> </w:t>
      </w:r>
      <w:r>
        <w:rPr>
          <w:rFonts w:ascii="Arial"/>
          <w:i/>
          <w:spacing w:val="-2"/>
          <w:sz w:val="21"/>
        </w:rPr>
        <w:t>Intelligence</w:t>
      </w:r>
    </w:p>
    <w:p>
      <w:pPr>
        <w:pStyle w:val="BodyText"/>
        <w:tabs>
          <w:tab w:pos="1700" w:val="left" w:leader="none"/>
        </w:tabs>
        <w:spacing w:before="192"/>
        <w:ind w:left="283"/>
      </w:pPr>
      <w:bookmarkStart w:name="_bookmark25" w:id="35"/>
      <w:bookmarkEnd w:id="35"/>
      <w:r>
        <w:rPr/>
      </w:r>
      <w:r>
        <w:rPr/>
        <w:t>PCI-</w:t>
      </w:r>
      <w:r>
        <w:rPr>
          <w:spacing w:val="-5"/>
        </w:rPr>
        <w:t>DSS</w:t>
      </w:r>
      <w:r>
        <w:rPr/>
        <w:tab/>
        <w:t>Padrão</w:t>
      </w:r>
      <w:r>
        <w:rPr>
          <w:spacing w:val="-2"/>
        </w:rPr>
        <w:t> </w:t>
      </w:r>
      <w:r>
        <w:rPr/>
        <w:t>de</w:t>
      </w:r>
      <w:r>
        <w:rPr>
          <w:spacing w:val="-2"/>
        </w:rPr>
        <w:t> </w:t>
      </w:r>
      <w:r>
        <w:rPr/>
        <w:t>Segurança</w:t>
      </w:r>
      <w:r>
        <w:rPr>
          <w:spacing w:val="-2"/>
        </w:rPr>
        <w:t> </w:t>
      </w:r>
      <w:r>
        <w:rPr/>
        <w:t>de</w:t>
      </w:r>
      <w:r>
        <w:rPr>
          <w:spacing w:val="-2"/>
        </w:rPr>
        <w:t> </w:t>
      </w:r>
      <w:r>
        <w:rPr/>
        <w:t>Dados</w:t>
      </w:r>
      <w:r>
        <w:rPr>
          <w:spacing w:val="-2"/>
        </w:rPr>
        <w:t> </w:t>
      </w:r>
      <w:r>
        <w:rPr/>
        <w:t>da</w:t>
      </w:r>
      <w:r>
        <w:rPr>
          <w:spacing w:val="-2"/>
        </w:rPr>
        <w:t> </w:t>
      </w:r>
      <w:r>
        <w:rPr/>
        <w:t>Indústria</w:t>
      </w:r>
      <w:r>
        <w:rPr>
          <w:spacing w:val="-2"/>
        </w:rPr>
        <w:t> </w:t>
      </w:r>
      <w:r>
        <w:rPr/>
        <w:t>de</w:t>
      </w:r>
      <w:r>
        <w:rPr>
          <w:spacing w:val="-2"/>
        </w:rPr>
        <w:t> </w:t>
      </w:r>
      <w:r>
        <w:rPr/>
        <w:t>Cartões</w:t>
      </w:r>
      <w:r>
        <w:rPr>
          <w:spacing w:val="-2"/>
        </w:rPr>
        <w:t> </w:t>
      </w:r>
      <w:r>
        <w:rPr/>
        <w:t>de</w:t>
      </w:r>
      <w:r>
        <w:rPr>
          <w:spacing w:val="-2"/>
        </w:rPr>
        <w:t> </w:t>
      </w:r>
      <w:r>
        <w:rPr/>
        <w:t>Pagamento,</w:t>
      </w:r>
      <w:r>
        <w:rPr>
          <w:spacing w:val="-2"/>
        </w:rPr>
        <w:t> </w:t>
      </w:r>
      <w:r>
        <w:rPr/>
        <w:t>do</w:t>
      </w:r>
      <w:r>
        <w:rPr>
          <w:spacing w:val="-2"/>
        </w:rPr>
        <w:t> inglês</w:t>
      </w:r>
    </w:p>
    <w:p>
      <w:pPr>
        <w:spacing w:before="192"/>
        <w:ind w:left="1701" w:right="0" w:firstLine="0"/>
        <w:jc w:val="left"/>
        <w:rPr>
          <w:rFonts w:ascii="Arial"/>
          <w:i/>
          <w:sz w:val="21"/>
        </w:rPr>
      </w:pPr>
      <w:r>
        <w:rPr>
          <w:rFonts w:ascii="Arial"/>
          <w:i/>
          <w:sz w:val="21"/>
        </w:rPr>
        <w:t>Payment</w:t>
      </w:r>
      <w:r>
        <w:rPr>
          <w:rFonts w:ascii="Arial"/>
          <w:i/>
          <w:spacing w:val="12"/>
          <w:sz w:val="21"/>
        </w:rPr>
        <w:t> </w:t>
      </w:r>
      <w:r>
        <w:rPr>
          <w:rFonts w:ascii="Arial"/>
          <w:i/>
          <w:sz w:val="21"/>
        </w:rPr>
        <w:t>Card</w:t>
      </w:r>
      <w:r>
        <w:rPr>
          <w:rFonts w:ascii="Arial"/>
          <w:i/>
          <w:spacing w:val="13"/>
          <w:sz w:val="21"/>
        </w:rPr>
        <w:t> </w:t>
      </w:r>
      <w:r>
        <w:rPr>
          <w:rFonts w:ascii="Arial"/>
          <w:i/>
          <w:sz w:val="21"/>
        </w:rPr>
        <w:t>Industry</w:t>
      </w:r>
      <w:r>
        <w:rPr>
          <w:rFonts w:ascii="Arial"/>
          <w:i/>
          <w:spacing w:val="12"/>
          <w:sz w:val="21"/>
        </w:rPr>
        <w:t> </w:t>
      </w:r>
      <w:r>
        <w:rPr>
          <w:rFonts w:ascii="Arial"/>
          <w:i/>
          <w:sz w:val="21"/>
        </w:rPr>
        <w:t>Data</w:t>
      </w:r>
      <w:r>
        <w:rPr>
          <w:rFonts w:ascii="Arial"/>
          <w:i/>
          <w:spacing w:val="13"/>
          <w:sz w:val="21"/>
        </w:rPr>
        <w:t> </w:t>
      </w:r>
      <w:r>
        <w:rPr>
          <w:rFonts w:ascii="Arial"/>
          <w:i/>
          <w:sz w:val="21"/>
        </w:rPr>
        <w:t>Security</w:t>
      </w:r>
      <w:r>
        <w:rPr>
          <w:rFonts w:ascii="Arial"/>
          <w:i/>
          <w:spacing w:val="12"/>
          <w:sz w:val="21"/>
        </w:rPr>
        <w:t> </w:t>
      </w:r>
      <w:r>
        <w:rPr>
          <w:rFonts w:ascii="Arial"/>
          <w:i/>
          <w:spacing w:val="-2"/>
          <w:sz w:val="21"/>
        </w:rPr>
        <w:t>Standard</w:t>
      </w:r>
    </w:p>
    <w:p>
      <w:pPr>
        <w:tabs>
          <w:tab w:pos="1700" w:val="left" w:leader="none"/>
        </w:tabs>
        <w:spacing w:before="192"/>
        <w:ind w:left="283" w:right="0" w:firstLine="0"/>
        <w:jc w:val="left"/>
        <w:rPr>
          <w:rFonts w:ascii="Arial" w:hAnsi="Arial"/>
          <w:i/>
          <w:sz w:val="21"/>
        </w:rPr>
      </w:pPr>
      <w:bookmarkStart w:name="_bookmark26" w:id="36"/>
      <w:bookmarkEnd w:id="36"/>
      <w:r>
        <w:rPr/>
      </w:r>
      <w:r>
        <w:rPr>
          <w:spacing w:val="-5"/>
          <w:sz w:val="21"/>
        </w:rPr>
        <w:t>PLN</w:t>
      </w:r>
      <w:r>
        <w:rPr>
          <w:sz w:val="21"/>
        </w:rPr>
        <w:tab/>
        <w:t>Processamento</w:t>
      </w:r>
      <w:r>
        <w:rPr>
          <w:spacing w:val="14"/>
          <w:sz w:val="21"/>
        </w:rPr>
        <w:t> </w:t>
      </w:r>
      <w:r>
        <w:rPr>
          <w:sz w:val="21"/>
        </w:rPr>
        <w:t>de</w:t>
      </w:r>
      <w:r>
        <w:rPr>
          <w:spacing w:val="15"/>
          <w:sz w:val="21"/>
        </w:rPr>
        <w:t> </w:t>
      </w:r>
      <w:r>
        <w:rPr>
          <w:sz w:val="21"/>
        </w:rPr>
        <w:t>Linguagem</w:t>
      </w:r>
      <w:r>
        <w:rPr>
          <w:spacing w:val="15"/>
          <w:sz w:val="21"/>
        </w:rPr>
        <w:t> </w:t>
      </w:r>
      <w:r>
        <w:rPr>
          <w:sz w:val="21"/>
        </w:rPr>
        <w:t>Natural,</w:t>
      </w:r>
      <w:r>
        <w:rPr>
          <w:spacing w:val="15"/>
          <w:sz w:val="21"/>
        </w:rPr>
        <w:t> </w:t>
      </w:r>
      <w:r>
        <w:rPr>
          <w:sz w:val="21"/>
        </w:rPr>
        <w:t>do</w:t>
      </w:r>
      <w:r>
        <w:rPr>
          <w:spacing w:val="15"/>
          <w:sz w:val="21"/>
        </w:rPr>
        <w:t> </w:t>
      </w:r>
      <w:r>
        <w:rPr>
          <w:sz w:val="21"/>
        </w:rPr>
        <w:t>inglês</w:t>
      </w:r>
      <w:r>
        <w:rPr>
          <w:spacing w:val="15"/>
          <w:sz w:val="21"/>
        </w:rPr>
        <w:t> </w:t>
      </w:r>
      <w:r>
        <w:rPr>
          <w:rFonts w:ascii="Arial" w:hAnsi="Arial"/>
          <w:i/>
          <w:sz w:val="21"/>
        </w:rPr>
        <w:t>Natural</w:t>
      </w:r>
      <w:r>
        <w:rPr>
          <w:rFonts w:ascii="Arial" w:hAnsi="Arial"/>
          <w:i/>
          <w:spacing w:val="15"/>
          <w:sz w:val="21"/>
        </w:rPr>
        <w:t> </w:t>
      </w:r>
      <w:r>
        <w:rPr>
          <w:rFonts w:ascii="Arial" w:hAnsi="Arial"/>
          <w:i/>
          <w:sz w:val="21"/>
        </w:rPr>
        <w:t>Language</w:t>
      </w:r>
      <w:r>
        <w:rPr>
          <w:rFonts w:ascii="Arial" w:hAnsi="Arial"/>
          <w:i/>
          <w:spacing w:val="15"/>
          <w:sz w:val="21"/>
        </w:rPr>
        <w:t> </w:t>
      </w:r>
      <w:r>
        <w:rPr>
          <w:rFonts w:ascii="Arial" w:hAnsi="Arial"/>
          <w:i/>
          <w:spacing w:val="-2"/>
          <w:sz w:val="21"/>
        </w:rPr>
        <w:t>Processing</w:t>
      </w:r>
    </w:p>
    <w:p>
      <w:pPr>
        <w:tabs>
          <w:tab w:pos="1701" w:val="left" w:leader="none"/>
        </w:tabs>
        <w:spacing w:before="191"/>
        <w:ind w:left="283" w:right="0" w:firstLine="0"/>
        <w:jc w:val="left"/>
        <w:rPr>
          <w:rFonts w:ascii="Arial"/>
          <w:i/>
          <w:sz w:val="21"/>
        </w:rPr>
      </w:pPr>
      <w:bookmarkStart w:name="_bookmark27" w:id="37"/>
      <w:bookmarkEnd w:id="37"/>
      <w:r>
        <w:rPr/>
      </w:r>
      <w:r>
        <w:rPr>
          <w:spacing w:val="-5"/>
          <w:sz w:val="21"/>
        </w:rPr>
        <w:t>QA</w:t>
      </w:r>
      <w:r>
        <w:rPr>
          <w:sz w:val="21"/>
        </w:rPr>
        <w:tab/>
      </w:r>
      <w:r>
        <w:rPr>
          <w:rFonts w:ascii="Arial"/>
          <w:i/>
          <w:sz w:val="21"/>
        </w:rPr>
        <w:t>Question</w:t>
      </w:r>
      <w:r>
        <w:rPr>
          <w:rFonts w:ascii="Arial"/>
          <w:i/>
          <w:spacing w:val="17"/>
          <w:sz w:val="21"/>
        </w:rPr>
        <w:t> </w:t>
      </w:r>
      <w:r>
        <w:rPr>
          <w:rFonts w:ascii="Arial"/>
          <w:i/>
          <w:spacing w:val="-2"/>
          <w:sz w:val="21"/>
        </w:rPr>
        <w:t>Answering</w:t>
      </w:r>
    </w:p>
    <w:p>
      <w:pPr>
        <w:tabs>
          <w:tab w:pos="1701" w:val="left" w:leader="none"/>
        </w:tabs>
        <w:spacing w:line="429" w:lineRule="auto" w:before="192"/>
        <w:ind w:left="1701" w:right="1131" w:hanging="1418"/>
        <w:jc w:val="left"/>
        <w:rPr>
          <w:sz w:val="21"/>
        </w:rPr>
      </w:pPr>
      <w:bookmarkStart w:name="_bookmark28" w:id="38"/>
      <w:bookmarkEnd w:id="38"/>
      <w:r>
        <w:rPr/>
      </w:r>
      <w:r>
        <w:rPr>
          <w:spacing w:val="-4"/>
          <w:sz w:val="21"/>
        </w:rPr>
        <w:t>RAG</w:t>
      </w:r>
      <w:r>
        <w:rPr>
          <w:sz w:val="21"/>
        </w:rPr>
        <w:tab/>
      </w:r>
      <w:r>
        <w:rPr>
          <w:rFonts w:ascii="Arial" w:hAnsi="Arial"/>
          <w:i/>
          <w:sz w:val="21"/>
        </w:rPr>
        <w:t>Retrieval-Augmented Generation</w:t>
      </w:r>
      <w:r>
        <w:rPr>
          <w:sz w:val="21"/>
        </w:rPr>
        <w:t>, em português, Geração Aumentada por Recu-</w:t>
      </w:r>
      <w:r>
        <w:rPr>
          <w:spacing w:val="-2"/>
          <w:sz w:val="21"/>
        </w:rPr>
        <w:t>peração</w:t>
      </w:r>
    </w:p>
    <w:p>
      <w:pPr>
        <w:tabs>
          <w:tab w:pos="1701" w:val="left" w:leader="none"/>
        </w:tabs>
        <w:spacing w:before="3"/>
        <w:ind w:left="283" w:right="0" w:firstLine="0"/>
        <w:jc w:val="left"/>
        <w:rPr>
          <w:sz w:val="21"/>
        </w:rPr>
      </w:pPr>
      <w:bookmarkStart w:name="_bookmark29" w:id="39"/>
      <w:bookmarkEnd w:id="39"/>
      <w:r>
        <w:rPr/>
      </w:r>
      <w:r>
        <w:rPr>
          <w:spacing w:val="-5"/>
          <w:sz w:val="21"/>
        </w:rPr>
        <w:t>RNN</w:t>
      </w:r>
      <w:r>
        <w:rPr>
          <w:sz w:val="21"/>
        </w:rPr>
        <w:tab/>
      </w:r>
      <w:r>
        <w:rPr>
          <w:rFonts w:ascii="Arial"/>
          <w:i/>
          <w:sz w:val="21"/>
        </w:rPr>
        <w:t>Recurrent</w:t>
      </w:r>
      <w:r>
        <w:rPr>
          <w:rFonts w:ascii="Arial"/>
          <w:i/>
          <w:spacing w:val="14"/>
          <w:sz w:val="21"/>
        </w:rPr>
        <w:t> </w:t>
      </w:r>
      <w:r>
        <w:rPr>
          <w:rFonts w:ascii="Arial"/>
          <w:i/>
          <w:sz w:val="21"/>
        </w:rPr>
        <w:t>Neural</w:t>
      </w:r>
      <w:r>
        <w:rPr>
          <w:rFonts w:ascii="Arial"/>
          <w:i/>
          <w:spacing w:val="15"/>
          <w:sz w:val="21"/>
        </w:rPr>
        <w:t> </w:t>
      </w:r>
      <w:r>
        <w:rPr>
          <w:rFonts w:ascii="Arial"/>
          <w:i/>
          <w:sz w:val="21"/>
        </w:rPr>
        <w:t>Networks</w:t>
      </w:r>
      <w:r>
        <w:rPr>
          <w:sz w:val="21"/>
        </w:rPr>
        <w:t>,</w:t>
      </w:r>
      <w:r>
        <w:rPr>
          <w:spacing w:val="15"/>
          <w:sz w:val="21"/>
        </w:rPr>
        <w:t> </w:t>
      </w:r>
      <w:r>
        <w:rPr>
          <w:sz w:val="21"/>
        </w:rPr>
        <w:t>Redes</w:t>
      </w:r>
      <w:r>
        <w:rPr>
          <w:spacing w:val="15"/>
          <w:sz w:val="21"/>
        </w:rPr>
        <w:t> </w:t>
      </w:r>
      <w:r>
        <w:rPr>
          <w:sz w:val="21"/>
        </w:rPr>
        <w:t>Neurais</w:t>
      </w:r>
      <w:r>
        <w:rPr>
          <w:spacing w:val="15"/>
          <w:sz w:val="21"/>
        </w:rPr>
        <w:t> </w:t>
      </w:r>
      <w:r>
        <w:rPr>
          <w:spacing w:val="-2"/>
          <w:sz w:val="21"/>
        </w:rPr>
        <w:t>Recorrentes.</w:t>
      </w:r>
    </w:p>
    <w:p>
      <w:pPr>
        <w:pStyle w:val="BodyText"/>
        <w:tabs>
          <w:tab w:pos="1700" w:val="left" w:leader="none"/>
        </w:tabs>
        <w:spacing w:before="192"/>
        <w:ind w:left="283"/>
      </w:pPr>
      <w:bookmarkStart w:name="_bookmark30" w:id="40"/>
      <w:bookmarkEnd w:id="40"/>
      <w:r>
        <w:rPr/>
      </w:r>
      <w:r>
        <w:rPr>
          <w:spacing w:val="-4"/>
        </w:rPr>
        <w:t>SIEM</w:t>
      </w:r>
      <w:r>
        <w:rPr/>
        <w:tab/>
        <w:t>Sistema</w:t>
      </w:r>
      <w:r>
        <w:rPr>
          <w:spacing w:val="24"/>
        </w:rPr>
        <w:t> </w:t>
      </w:r>
      <w:r>
        <w:rPr/>
        <w:t>de</w:t>
      </w:r>
      <w:r>
        <w:rPr>
          <w:spacing w:val="23"/>
        </w:rPr>
        <w:t> </w:t>
      </w:r>
      <w:r>
        <w:rPr/>
        <w:t>Gerenciamento</w:t>
      </w:r>
      <w:r>
        <w:rPr>
          <w:spacing w:val="24"/>
        </w:rPr>
        <w:t> </w:t>
      </w:r>
      <w:r>
        <w:rPr/>
        <w:t>de</w:t>
      </w:r>
      <w:r>
        <w:rPr>
          <w:spacing w:val="24"/>
        </w:rPr>
        <w:t> </w:t>
      </w:r>
      <w:r>
        <w:rPr/>
        <w:t>Informações</w:t>
      </w:r>
      <w:r>
        <w:rPr>
          <w:spacing w:val="23"/>
        </w:rPr>
        <w:t> </w:t>
      </w:r>
      <w:r>
        <w:rPr/>
        <w:t>e</w:t>
      </w:r>
      <w:r>
        <w:rPr>
          <w:spacing w:val="24"/>
        </w:rPr>
        <w:t> </w:t>
      </w:r>
      <w:r>
        <w:rPr/>
        <w:t>Eventos</w:t>
      </w:r>
      <w:r>
        <w:rPr>
          <w:spacing w:val="24"/>
        </w:rPr>
        <w:t> </w:t>
      </w:r>
      <w:r>
        <w:rPr/>
        <w:t>de</w:t>
      </w:r>
      <w:r>
        <w:rPr>
          <w:spacing w:val="23"/>
        </w:rPr>
        <w:t> </w:t>
      </w:r>
      <w:r>
        <w:rPr/>
        <w:t>Segurança,</w:t>
      </w:r>
      <w:r>
        <w:rPr>
          <w:spacing w:val="24"/>
        </w:rPr>
        <w:t> </w:t>
      </w:r>
      <w:r>
        <w:rPr/>
        <w:t>do</w:t>
      </w:r>
      <w:r>
        <w:rPr>
          <w:spacing w:val="24"/>
        </w:rPr>
        <w:t> </w:t>
      </w:r>
      <w:r>
        <w:rPr>
          <w:spacing w:val="-2"/>
        </w:rPr>
        <w:t>inglês</w:t>
      </w:r>
    </w:p>
    <w:p>
      <w:pPr>
        <w:spacing w:before="191"/>
        <w:ind w:left="1701" w:right="0" w:firstLine="0"/>
        <w:jc w:val="left"/>
        <w:rPr>
          <w:rFonts w:ascii="Arial"/>
          <w:i/>
          <w:sz w:val="21"/>
        </w:rPr>
      </w:pPr>
      <w:r>
        <w:rPr>
          <w:rFonts w:ascii="Arial"/>
          <w:i/>
          <w:sz w:val="21"/>
        </w:rPr>
        <w:t>Security</w:t>
      </w:r>
      <w:r>
        <w:rPr>
          <w:rFonts w:ascii="Arial"/>
          <w:i/>
          <w:spacing w:val="13"/>
          <w:sz w:val="21"/>
        </w:rPr>
        <w:t> </w:t>
      </w:r>
      <w:r>
        <w:rPr>
          <w:rFonts w:ascii="Arial"/>
          <w:i/>
          <w:sz w:val="21"/>
        </w:rPr>
        <w:t>Information</w:t>
      </w:r>
      <w:r>
        <w:rPr>
          <w:rFonts w:ascii="Arial"/>
          <w:i/>
          <w:spacing w:val="13"/>
          <w:sz w:val="21"/>
        </w:rPr>
        <w:t> </w:t>
      </w:r>
      <w:r>
        <w:rPr>
          <w:rFonts w:ascii="Arial"/>
          <w:i/>
          <w:sz w:val="21"/>
        </w:rPr>
        <w:t>and</w:t>
      </w:r>
      <w:r>
        <w:rPr>
          <w:rFonts w:ascii="Arial"/>
          <w:i/>
          <w:spacing w:val="13"/>
          <w:sz w:val="21"/>
        </w:rPr>
        <w:t> </w:t>
      </w:r>
      <w:r>
        <w:rPr>
          <w:rFonts w:ascii="Arial"/>
          <w:i/>
          <w:sz w:val="21"/>
        </w:rPr>
        <w:t>Event</w:t>
      </w:r>
      <w:r>
        <w:rPr>
          <w:rFonts w:ascii="Arial"/>
          <w:i/>
          <w:spacing w:val="13"/>
          <w:sz w:val="21"/>
        </w:rPr>
        <w:t> </w:t>
      </w:r>
      <w:r>
        <w:rPr>
          <w:rFonts w:ascii="Arial"/>
          <w:i/>
          <w:spacing w:val="-2"/>
          <w:sz w:val="21"/>
        </w:rPr>
        <w:t>Management</w:t>
      </w:r>
    </w:p>
    <w:p>
      <w:pPr>
        <w:tabs>
          <w:tab w:pos="1700" w:val="left" w:leader="none"/>
        </w:tabs>
        <w:spacing w:before="192"/>
        <w:ind w:left="283" w:right="0" w:firstLine="0"/>
        <w:jc w:val="left"/>
        <w:rPr>
          <w:rFonts w:ascii="Arial" w:hAnsi="Arial"/>
          <w:i/>
          <w:sz w:val="21"/>
        </w:rPr>
      </w:pPr>
      <w:bookmarkStart w:name="_bookmark31" w:id="41"/>
      <w:bookmarkEnd w:id="41"/>
      <w:r>
        <w:rPr/>
      </w:r>
      <w:r>
        <w:rPr>
          <w:spacing w:val="-5"/>
          <w:sz w:val="21"/>
        </w:rPr>
        <w:t>SOC</w:t>
      </w:r>
      <w:r>
        <w:rPr>
          <w:sz w:val="21"/>
        </w:rPr>
        <w:tab/>
        <w:t>Centro</w:t>
      </w:r>
      <w:r>
        <w:rPr>
          <w:spacing w:val="13"/>
          <w:sz w:val="21"/>
        </w:rPr>
        <w:t> </w:t>
      </w:r>
      <w:r>
        <w:rPr>
          <w:sz w:val="21"/>
        </w:rPr>
        <w:t>de</w:t>
      </w:r>
      <w:r>
        <w:rPr>
          <w:spacing w:val="13"/>
          <w:sz w:val="21"/>
        </w:rPr>
        <w:t> </w:t>
      </w:r>
      <w:r>
        <w:rPr>
          <w:sz w:val="21"/>
        </w:rPr>
        <w:t>Operações</w:t>
      </w:r>
      <w:r>
        <w:rPr>
          <w:spacing w:val="13"/>
          <w:sz w:val="21"/>
        </w:rPr>
        <w:t> </w:t>
      </w:r>
      <w:r>
        <w:rPr>
          <w:sz w:val="21"/>
        </w:rPr>
        <w:t>de</w:t>
      </w:r>
      <w:r>
        <w:rPr>
          <w:spacing w:val="13"/>
          <w:sz w:val="21"/>
        </w:rPr>
        <w:t> </w:t>
      </w:r>
      <w:r>
        <w:rPr>
          <w:sz w:val="21"/>
        </w:rPr>
        <w:t>Segurança,</w:t>
      </w:r>
      <w:r>
        <w:rPr>
          <w:spacing w:val="13"/>
          <w:sz w:val="21"/>
        </w:rPr>
        <w:t> </w:t>
      </w:r>
      <w:r>
        <w:rPr>
          <w:sz w:val="21"/>
        </w:rPr>
        <w:t>do</w:t>
      </w:r>
      <w:r>
        <w:rPr>
          <w:spacing w:val="13"/>
          <w:sz w:val="21"/>
        </w:rPr>
        <w:t> </w:t>
      </w:r>
      <w:r>
        <w:rPr>
          <w:sz w:val="21"/>
        </w:rPr>
        <w:t>inglês</w:t>
      </w:r>
      <w:r>
        <w:rPr>
          <w:spacing w:val="14"/>
          <w:sz w:val="21"/>
        </w:rPr>
        <w:t> </w:t>
      </w:r>
      <w:r>
        <w:rPr>
          <w:rFonts w:ascii="Arial" w:hAnsi="Arial"/>
          <w:i/>
          <w:sz w:val="21"/>
        </w:rPr>
        <w:t>Security</w:t>
      </w:r>
      <w:r>
        <w:rPr>
          <w:rFonts w:ascii="Arial" w:hAnsi="Arial"/>
          <w:i/>
          <w:spacing w:val="13"/>
          <w:sz w:val="21"/>
        </w:rPr>
        <w:t> </w:t>
      </w:r>
      <w:r>
        <w:rPr>
          <w:rFonts w:ascii="Arial" w:hAnsi="Arial"/>
          <w:i/>
          <w:sz w:val="21"/>
        </w:rPr>
        <w:t>Operations</w:t>
      </w:r>
      <w:r>
        <w:rPr>
          <w:rFonts w:ascii="Arial" w:hAnsi="Arial"/>
          <w:i/>
          <w:spacing w:val="13"/>
          <w:sz w:val="21"/>
        </w:rPr>
        <w:t> </w:t>
      </w:r>
      <w:r>
        <w:rPr>
          <w:rFonts w:ascii="Arial" w:hAnsi="Arial"/>
          <w:i/>
          <w:spacing w:val="-2"/>
          <w:sz w:val="21"/>
        </w:rPr>
        <w:t>Center</w:t>
      </w:r>
    </w:p>
    <w:p>
      <w:pPr>
        <w:tabs>
          <w:tab w:pos="1701" w:val="left" w:leader="none"/>
        </w:tabs>
        <w:spacing w:before="192"/>
        <w:ind w:left="283" w:right="0" w:firstLine="0"/>
        <w:jc w:val="left"/>
        <w:rPr>
          <w:rFonts w:ascii="Arial"/>
          <w:i/>
          <w:sz w:val="21"/>
        </w:rPr>
      </w:pPr>
      <w:bookmarkStart w:name="_bookmark32" w:id="42"/>
      <w:bookmarkEnd w:id="42"/>
      <w:r>
        <w:rPr/>
      </w:r>
      <w:r>
        <w:rPr>
          <w:spacing w:val="-5"/>
          <w:sz w:val="21"/>
        </w:rPr>
        <w:t>SPL</w:t>
      </w:r>
      <w:r>
        <w:rPr>
          <w:sz w:val="21"/>
        </w:rPr>
        <w:tab/>
      </w:r>
      <w:r>
        <w:rPr>
          <w:rFonts w:ascii="Arial"/>
          <w:i/>
          <w:sz w:val="21"/>
        </w:rPr>
        <w:t>Splunk</w:t>
      </w:r>
      <w:r>
        <w:rPr>
          <w:rFonts w:ascii="Arial"/>
          <w:i/>
          <w:spacing w:val="17"/>
          <w:sz w:val="21"/>
        </w:rPr>
        <w:t> </w:t>
      </w:r>
      <w:r>
        <w:rPr>
          <w:rFonts w:ascii="Arial"/>
          <w:i/>
          <w:sz w:val="21"/>
        </w:rPr>
        <w:t>Processing</w:t>
      </w:r>
      <w:r>
        <w:rPr>
          <w:rFonts w:ascii="Arial"/>
          <w:i/>
          <w:spacing w:val="18"/>
          <w:sz w:val="21"/>
        </w:rPr>
        <w:t> </w:t>
      </w:r>
      <w:r>
        <w:rPr>
          <w:rFonts w:ascii="Arial"/>
          <w:i/>
          <w:spacing w:val="-2"/>
          <w:sz w:val="21"/>
        </w:rPr>
        <w:t>Language</w:t>
      </w:r>
    </w:p>
    <w:p>
      <w:pPr>
        <w:tabs>
          <w:tab w:pos="1700" w:val="left" w:leader="none"/>
        </w:tabs>
        <w:spacing w:line="429" w:lineRule="auto" w:before="192"/>
        <w:ind w:left="1701" w:right="1131" w:hanging="1418"/>
        <w:jc w:val="left"/>
        <w:rPr>
          <w:rFonts w:ascii="Arial" w:hAnsi="Arial"/>
          <w:i/>
          <w:sz w:val="21"/>
        </w:rPr>
      </w:pPr>
      <w:bookmarkStart w:name="_bookmark33" w:id="43"/>
      <w:bookmarkEnd w:id="43"/>
      <w:r>
        <w:rPr/>
      </w:r>
      <w:r>
        <w:rPr>
          <w:spacing w:val="-2"/>
          <w:sz w:val="21"/>
        </w:rPr>
        <w:t>TF-IDF</w:t>
      </w:r>
      <w:r>
        <w:rPr>
          <w:sz w:val="21"/>
        </w:rPr>
        <w:tab/>
        <w:t>Frequência</w:t>
      </w:r>
      <w:r>
        <w:rPr>
          <w:spacing w:val="36"/>
          <w:sz w:val="21"/>
        </w:rPr>
        <w:t> </w:t>
      </w:r>
      <w:r>
        <w:rPr>
          <w:sz w:val="21"/>
        </w:rPr>
        <w:t>de</w:t>
      </w:r>
      <w:r>
        <w:rPr>
          <w:spacing w:val="36"/>
          <w:sz w:val="21"/>
        </w:rPr>
        <w:t> </w:t>
      </w:r>
      <w:r>
        <w:rPr>
          <w:sz w:val="21"/>
        </w:rPr>
        <w:t>Termo–Frequência</w:t>
      </w:r>
      <w:r>
        <w:rPr>
          <w:spacing w:val="36"/>
          <w:sz w:val="21"/>
        </w:rPr>
        <w:t> </w:t>
      </w:r>
      <w:r>
        <w:rPr>
          <w:sz w:val="21"/>
        </w:rPr>
        <w:t>Inversa</w:t>
      </w:r>
      <w:r>
        <w:rPr>
          <w:spacing w:val="36"/>
          <w:sz w:val="21"/>
        </w:rPr>
        <w:t> </w:t>
      </w:r>
      <w:r>
        <w:rPr>
          <w:sz w:val="21"/>
        </w:rPr>
        <w:t>de</w:t>
      </w:r>
      <w:r>
        <w:rPr>
          <w:spacing w:val="36"/>
          <w:sz w:val="21"/>
        </w:rPr>
        <w:t> </w:t>
      </w:r>
      <w:r>
        <w:rPr>
          <w:sz w:val="21"/>
        </w:rPr>
        <w:t>Documento,</w:t>
      </w:r>
      <w:r>
        <w:rPr>
          <w:spacing w:val="36"/>
          <w:sz w:val="21"/>
        </w:rPr>
        <w:t> </w:t>
      </w:r>
      <w:r>
        <w:rPr>
          <w:sz w:val="21"/>
        </w:rPr>
        <w:t>do</w:t>
      </w:r>
      <w:r>
        <w:rPr>
          <w:spacing w:val="36"/>
          <w:sz w:val="21"/>
        </w:rPr>
        <w:t> </w:t>
      </w:r>
      <w:r>
        <w:rPr>
          <w:sz w:val="21"/>
        </w:rPr>
        <w:t>inglês</w:t>
      </w:r>
      <w:r>
        <w:rPr>
          <w:spacing w:val="36"/>
          <w:sz w:val="21"/>
        </w:rPr>
        <w:t> </w:t>
      </w:r>
      <w:r>
        <w:rPr>
          <w:rFonts w:ascii="Arial" w:hAnsi="Arial"/>
          <w:i/>
          <w:sz w:val="21"/>
        </w:rPr>
        <w:t>Term</w:t>
      </w:r>
      <w:r>
        <w:rPr>
          <w:rFonts w:ascii="Arial" w:hAnsi="Arial"/>
          <w:i/>
          <w:spacing w:val="36"/>
          <w:sz w:val="21"/>
        </w:rPr>
        <w:t> </w:t>
      </w:r>
      <w:r>
        <w:rPr>
          <w:rFonts w:ascii="Arial" w:hAnsi="Arial"/>
          <w:i/>
          <w:sz w:val="21"/>
        </w:rPr>
        <w:t>Fre-quency–Inverse Document Frequency</w:t>
      </w:r>
    </w:p>
    <w:p>
      <w:pPr>
        <w:tabs>
          <w:tab w:pos="1701" w:val="left" w:leader="none"/>
        </w:tabs>
        <w:spacing w:line="429" w:lineRule="auto" w:before="2"/>
        <w:ind w:left="1701" w:right="1131" w:hanging="1418"/>
        <w:jc w:val="left"/>
        <w:rPr>
          <w:sz w:val="21"/>
        </w:rPr>
      </w:pPr>
      <w:bookmarkStart w:name="_bookmark34" w:id="44"/>
      <w:bookmarkEnd w:id="44"/>
      <w:r>
        <w:rPr/>
      </w:r>
      <w:r>
        <w:rPr>
          <w:spacing w:val="-4"/>
          <w:sz w:val="21"/>
        </w:rPr>
        <w:t>TTP</w:t>
      </w:r>
      <w:r>
        <w:rPr>
          <w:sz w:val="21"/>
        </w:rPr>
        <w:tab/>
      </w:r>
      <w:r>
        <w:rPr>
          <w:rFonts w:ascii="Arial" w:hAnsi="Arial"/>
          <w:i/>
          <w:sz w:val="21"/>
        </w:rPr>
        <w:t>Tactics, Techniques, and Procedures</w:t>
      </w:r>
      <w:r>
        <w:rPr>
          <w:rFonts w:ascii="Arial" w:hAnsi="Arial"/>
          <w:i/>
          <w:spacing w:val="22"/>
          <w:sz w:val="21"/>
        </w:rPr>
        <w:t> </w:t>
      </w:r>
      <w:r>
        <w:rPr>
          <w:sz w:val="21"/>
        </w:rPr>
        <w:t>— em português, Táticas, Técnicas e Pro-</w:t>
      </w:r>
      <w:r>
        <w:rPr>
          <w:spacing w:val="-2"/>
          <w:sz w:val="21"/>
        </w:rPr>
        <w:t>cedimentos</w:t>
      </w:r>
    </w:p>
    <w:p>
      <w:pPr>
        <w:tabs>
          <w:tab w:pos="1701" w:val="left" w:leader="none"/>
        </w:tabs>
        <w:spacing w:before="3"/>
        <w:ind w:left="283" w:right="0" w:firstLine="0"/>
        <w:jc w:val="left"/>
        <w:rPr>
          <w:rFonts w:ascii="Arial"/>
          <w:i/>
          <w:sz w:val="21"/>
        </w:rPr>
      </w:pPr>
      <w:bookmarkStart w:name="_bookmark35" w:id="45"/>
      <w:bookmarkEnd w:id="45"/>
      <w:r>
        <w:rPr/>
      </w:r>
      <w:r>
        <w:rPr>
          <w:spacing w:val="-5"/>
          <w:sz w:val="21"/>
        </w:rPr>
        <w:t>URL</w:t>
      </w:r>
      <w:r>
        <w:rPr>
          <w:sz w:val="21"/>
        </w:rPr>
        <w:tab/>
      </w:r>
      <w:r>
        <w:rPr>
          <w:rFonts w:ascii="Arial"/>
          <w:i/>
          <w:sz w:val="21"/>
        </w:rPr>
        <w:t>Uniform</w:t>
      </w:r>
      <w:r>
        <w:rPr>
          <w:rFonts w:ascii="Arial"/>
          <w:i/>
          <w:spacing w:val="16"/>
          <w:sz w:val="21"/>
        </w:rPr>
        <w:t> </w:t>
      </w:r>
      <w:r>
        <w:rPr>
          <w:rFonts w:ascii="Arial"/>
          <w:i/>
          <w:sz w:val="21"/>
        </w:rPr>
        <w:t>Resource</w:t>
      </w:r>
      <w:r>
        <w:rPr>
          <w:rFonts w:ascii="Arial"/>
          <w:i/>
          <w:spacing w:val="16"/>
          <w:sz w:val="21"/>
        </w:rPr>
        <w:t> </w:t>
      </w:r>
      <w:r>
        <w:rPr>
          <w:rFonts w:ascii="Arial"/>
          <w:i/>
          <w:spacing w:val="-2"/>
          <w:sz w:val="21"/>
        </w:rPr>
        <w:t>Locators</w:t>
      </w:r>
    </w:p>
    <w:p>
      <w:pPr>
        <w:tabs>
          <w:tab w:pos="1701" w:val="left" w:leader="none"/>
        </w:tabs>
        <w:spacing w:before="192"/>
        <w:ind w:left="283" w:right="0" w:firstLine="0"/>
        <w:jc w:val="left"/>
        <w:rPr>
          <w:rFonts w:ascii="Arial"/>
          <w:i/>
          <w:sz w:val="21"/>
        </w:rPr>
      </w:pPr>
      <w:bookmarkStart w:name="_bookmark36" w:id="46"/>
      <w:bookmarkEnd w:id="46"/>
      <w:r>
        <w:rPr/>
      </w:r>
      <w:r>
        <w:rPr>
          <w:spacing w:val="-4"/>
          <w:sz w:val="21"/>
        </w:rPr>
        <w:t>UUID</w:t>
      </w:r>
      <w:r>
        <w:rPr>
          <w:sz w:val="21"/>
        </w:rPr>
        <w:tab/>
      </w:r>
      <w:r>
        <w:rPr>
          <w:rFonts w:ascii="Arial"/>
          <w:i/>
          <w:sz w:val="21"/>
        </w:rPr>
        <w:t>Universally</w:t>
      </w:r>
      <w:r>
        <w:rPr>
          <w:rFonts w:ascii="Arial"/>
          <w:i/>
          <w:spacing w:val="14"/>
          <w:sz w:val="21"/>
        </w:rPr>
        <w:t> </w:t>
      </w:r>
      <w:r>
        <w:rPr>
          <w:rFonts w:ascii="Arial"/>
          <w:i/>
          <w:sz w:val="21"/>
        </w:rPr>
        <w:t>Unique</w:t>
      </w:r>
      <w:r>
        <w:rPr>
          <w:rFonts w:ascii="Arial"/>
          <w:i/>
          <w:spacing w:val="15"/>
          <w:sz w:val="21"/>
        </w:rPr>
        <w:t> </w:t>
      </w:r>
      <w:r>
        <w:rPr>
          <w:rFonts w:ascii="Arial"/>
          <w:i/>
          <w:spacing w:val="-2"/>
          <w:sz w:val="21"/>
        </w:rPr>
        <w:t>Identifier</w:t>
      </w:r>
    </w:p>
    <w:p>
      <w:pPr>
        <w:spacing w:after="0"/>
        <w:jc w:val="left"/>
        <w:rPr>
          <w:rFonts w:ascii="Arial"/>
          <w:i/>
          <w:sz w:val="21"/>
        </w:rPr>
        <w:sectPr>
          <w:pgSz w:w="11910" w:h="16840"/>
          <w:pgMar w:top="1700" w:bottom="280" w:left="1417" w:right="0"/>
        </w:sectPr>
      </w:pPr>
    </w:p>
    <w:p>
      <w:pPr>
        <w:pStyle w:val="Heading3"/>
        <w:ind w:right="907"/>
      </w:pPr>
      <w:bookmarkStart w:name="Sumário" w:id="47"/>
      <w:bookmarkEnd w:id="47"/>
      <w:r>
        <w:rPr>
          <w:b w:val="0"/>
        </w:rPr>
      </w:r>
      <w:r>
        <w:rPr>
          <w:spacing w:val="-2"/>
        </w:rPr>
        <w:t>SUMÁRIO</w:t>
      </w:r>
    </w:p>
    <w:p>
      <w:pPr>
        <w:pStyle w:val="Heading3"/>
        <w:spacing w:after="0"/>
        <w:sectPr>
          <w:pgSz w:w="11910" w:h="16840"/>
          <w:pgMar w:top="1640" w:bottom="1164" w:left="1417" w:right="0"/>
        </w:sectPr>
      </w:pPr>
    </w:p>
    <w:sdt>
      <w:sdtPr>
        <w:docPartObj>
          <w:docPartGallery w:val="Table of Contents"/>
          <w:docPartUnique/>
        </w:docPartObj>
      </w:sdtPr>
      <w:sdtEndPr/>
      <w:sdtContent>
        <w:p>
          <w:pPr>
            <w:pStyle w:val="TOC1"/>
            <w:numPr>
              <w:ilvl w:val="0"/>
              <w:numId w:val="1"/>
            </w:numPr>
            <w:tabs>
              <w:tab w:pos="1477" w:val="left" w:leader="none"/>
              <w:tab w:pos="9354" w:val="right" w:leader="dot"/>
            </w:tabs>
            <w:spacing w:line="240" w:lineRule="auto" w:before="484" w:after="0"/>
            <w:ind w:left="1477" w:right="0" w:hanging="1194"/>
            <w:jc w:val="left"/>
          </w:pPr>
          <w:hyperlink w:history="true" w:anchor="_bookmark37">
            <w:r>
              <w:rPr>
                <w:spacing w:val="-2"/>
              </w:rPr>
              <w:t>INTRODUÇÃO</w:t>
            </w:r>
          </w:hyperlink>
          <w:r>
            <w:rPr>
              <w:rFonts w:ascii="Times New Roman" w:hAnsi="Times New Roman"/>
              <w:b w:val="0"/>
            </w:rPr>
            <w:tab/>
          </w:r>
          <w:r>
            <w:rPr>
              <w:spacing w:val="-5"/>
            </w:rPr>
            <w:t>14</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38">
            <w:r>
              <w:rPr>
                <w:spacing w:val="-2"/>
              </w:rPr>
              <w:t>Motivação</w:t>
            </w:r>
          </w:hyperlink>
          <w:r>
            <w:rPr>
              <w:rFonts w:ascii="Times New Roman" w:hAnsi="Times New Roman"/>
              <w:b w:val="0"/>
            </w:rPr>
            <w:tab/>
          </w:r>
          <w:r>
            <w:rPr>
              <w:spacing w:val="-5"/>
            </w:rPr>
            <w:t>14</w:t>
          </w:r>
        </w:p>
        <w:p>
          <w:pPr>
            <w:pStyle w:val="TOC2"/>
            <w:numPr>
              <w:ilvl w:val="1"/>
              <w:numId w:val="1"/>
            </w:numPr>
            <w:tabs>
              <w:tab w:pos="1477" w:val="left" w:leader="none"/>
              <w:tab w:pos="9354" w:val="right" w:leader="dot"/>
            </w:tabs>
            <w:spacing w:line="240" w:lineRule="auto" w:before="216" w:after="0"/>
            <w:ind w:left="1477" w:right="0" w:hanging="1194"/>
            <w:jc w:val="left"/>
          </w:pPr>
          <w:hyperlink w:history="true" w:anchor="_bookmark39">
            <w:r>
              <w:rPr>
                <w:spacing w:val="-2"/>
              </w:rPr>
              <w:t>Objetivos</w:t>
            </w:r>
          </w:hyperlink>
          <w:r>
            <w:rPr>
              <w:rFonts w:ascii="Times New Roman"/>
              <w:b w:val="0"/>
            </w:rPr>
            <w:tab/>
          </w:r>
          <w:r>
            <w:rPr>
              <w:spacing w:val="-5"/>
            </w:rPr>
            <w:t>16</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40">
            <w:r>
              <w:rPr/>
              <w:t>Objetivo</w:t>
            </w:r>
            <w:r>
              <w:rPr>
                <w:spacing w:val="10"/>
              </w:rPr>
              <w:t> </w:t>
            </w:r>
            <w:r>
              <w:rPr>
                <w:spacing w:val="-4"/>
              </w:rPr>
              <w:t>geral</w:t>
            </w:r>
          </w:hyperlink>
          <w:r>
            <w:rPr>
              <w:rFonts w:ascii="Times New Roman"/>
            </w:rPr>
            <w:tab/>
          </w:r>
          <w:r>
            <w:rPr>
              <w:spacing w:val="-5"/>
            </w:rPr>
            <w:t>16</w:t>
          </w:r>
        </w:p>
        <w:p>
          <w:pPr>
            <w:pStyle w:val="TOC4"/>
            <w:numPr>
              <w:ilvl w:val="2"/>
              <w:numId w:val="1"/>
            </w:numPr>
            <w:tabs>
              <w:tab w:pos="1477" w:val="left" w:leader="none"/>
              <w:tab w:pos="9354" w:val="right" w:leader="dot"/>
            </w:tabs>
            <w:spacing w:line="240" w:lineRule="auto" w:before="191" w:after="0"/>
            <w:ind w:left="1477" w:right="0" w:hanging="1194"/>
            <w:jc w:val="left"/>
          </w:pPr>
          <w:hyperlink w:history="true" w:anchor="_bookmark41">
            <w:r>
              <w:rPr/>
              <w:t>Objetivos</w:t>
            </w:r>
            <w:r>
              <w:rPr>
                <w:spacing w:val="12"/>
              </w:rPr>
              <w:t> </w:t>
            </w:r>
            <w:r>
              <w:rPr>
                <w:spacing w:val="-2"/>
              </w:rPr>
              <w:t>específicos</w:t>
            </w:r>
          </w:hyperlink>
          <w:r>
            <w:rPr>
              <w:rFonts w:ascii="Times New Roman" w:hAnsi="Times New Roman"/>
            </w:rPr>
            <w:tab/>
          </w:r>
          <w:r>
            <w:rPr>
              <w:spacing w:val="-5"/>
            </w:rPr>
            <w:t>16</w:t>
          </w:r>
        </w:p>
        <w:p>
          <w:pPr>
            <w:pStyle w:val="TOC2"/>
            <w:numPr>
              <w:ilvl w:val="1"/>
              <w:numId w:val="1"/>
            </w:numPr>
            <w:tabs>
              <w:tab w:pos="1477" w:val="left" w:leader="none"/>
              <w:tab w:pos="9354" w:val="right" w:leader="dot"/>
            </w:tabs>
            <w:spacing w:line="240" w:lineRule="auto" w:before="216" w:after="0"/>
            <w:ind w:left="1477" w:right="0" w:hanging="1194"/>
            <w:jc w:val="left"/>
          </w:pPr>
          <w:hyperlink w:history="true" w:anchor="_bookmark43">
            <w:r>
              <w:rPr/>
              <w:t>Estrutura</w:t>
            </w:r>
            <w:r>
              <w:rPr>
                <w:spacing w:val="12"/>
              </w:rPr>
              <w:t> </w:t>
            </w:r>
            <w:r>
              <w:rPr/>
              <w:t>do</w:t>
            </w:r>
            <w:r>
              <w:rPr>
                <w:spacing w:val="13"/>
              </w:rPr>
              <w:t> </w:t>
            </w:r>
            <w:r>
              <w:rPr>
                <w:spacing w:val="-2"/>
              </w:rPr>
              <w:t>trabalho</w:t>
            </w:r>
          </w:hyperlink>
          <w:r>
            <w:rPr>
              <w:rFonts w:ascii="Times New Roman"/>
              <w:b w:val="0"/>
            </w:rPr>
            <w:tab/>
          </w:r>
          <w:r>
            <w:rPr>
              <w:spacing w:val="-5"/>
            </w:rPr>
            <w:t>17</w:t>
          </w:r>
        </w:p>
        <w:p>
          <w:pPr>
            <w:pStyle w:val="TOC1"/>
            <w:numPr>
              <w:ilvl w:val="0"/>
              <w:numId w:val="1"/>
            </w:numPr>
            <w:tabs>
              <w:tab w:pos="1477" w:val="left" w:leader="none"/>
              <w:tab w:pos="9354" w:val="right" w:leader="dot"/>
            </w:tabs>
            <w:spacing w:line="240" w:lineRule="auto" w:before="215" w:after="0"/>
            <w:ind w:left="1477" w:right="0" w:hanging="1194"/>
            <w:jc w:val="left"/>
          </w:pPr>
          <w:hyperlink w:history="true" w:anchor="_bookmark44">
            <w:r>
              <w:rPr/>
              <w:t>REFERENCIAL</w:t>
            </w:r>
            <w:r>
              <w:rPr>
                <w:spacing w:val="30"/>
              </w:rPr>
              <w:t> </w:t>
            </w:r>
            <w:r>
              <w:rPr>
                <w:spacing w:val="-2"/>
              </w:rPr>
              <w:t>TEÓRICO</w:t>
            </w:r>
          </w:hyperlink>
          <w:r>
            <w:rPr>
              <w:rFonts w:ascii="Times New Roman" w:hAnsi="Times New Roman"/>
              <w:b w:val="0"/>
            </w:rPr>
            <w:tab/>
          </w:r>
          <w:r>
            <w:rPr>
              <w:spacing w:val="-5"/>
            </w:rPr>
            <w:t>18</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45">
            <w:r>
              <w:rPr/>
              <w:t>Segurança</w:t>
            </w:r>
            <w:r>
              <w:rPr>
                <w:spacing w:val="12"/>
              </w:rPr>
              <w:t> </w:t>
            </w:r>
            <w:r>
              <w:rPr/>
              <w:t>da</w:t>
            </w:r>
            <w:r>
              <w:rPr>
                <w:spacing w:val="12"/>
              </w:rPr>
              <w:t> </w:t>
            </w:r>
            <w:r>
              <w:rPr/>
              <w:t>Informação</w:t>
            </w:r>
            <w:r>
              <w:rPr>
                <w:spacing w:val="13"/>
              </w:rPr>
              <w:t> </w:t>
            </w:r>
            <w:r>
              <w:rPr/>
              <w:t>e</w:t>
            </w:r>
            <w:r>
              <w:rPr>
                <w:spacing w:val="12"/>
              </w:rPr>
              <w:t> </w:t>
            </w:r>
            <w:r>
              <w:rPr>
                <w:spacing w:val="-5"/>
              </w:rPr>
              <w:t>SOC</w:t>
            </w:r>
          </w:hyperlink>
          <w:r>
            <w:rPr>
              <w:rFonts w:ascii="Times New Roman" w:hAnsi="Times New Roman"/>
              <w:b w:val="0"/>
            </w:rPr>
            <w:tab/>
          </w:r>
          <w:r>
            <w:rPr>
              <w:spacing w:val="-5"/>
            </w:rPr>
            <w:t>18</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46">
            <w:r>
              <w:rPr>
                <w:spacing w:val="-4"/>
              </w:rPr>
              <w:t>SIEM</w:t>
            </w:r>
          </w:hyperlink>
          <w:r>
            <w:rPr>
              <w:rFonts w:ascii="Times New Roman"/>
            </w:rPr>
            <w:tab/>
          </w:r>
          <w:r>
            <w:rPr>
              <w:spacing w:val="-5"/>
            </w:rPr>
            <w:t>18</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47">
            <w:r>
              <w:rPr/>
              <w:t>SIEMs</w:t>
            </w:r>
            <w:r>
              <w:rPr>
                <w:spacing w:val="13"/>
              </w:rPr>
              <w:t> </w:t>
            </w:r>
            <w:r>
              <w:rPr>
                <w:spacing w:val="-2"/>
              </w:rPr>
              <w:t>Inteligentes</w:t>
            </w:r>
          </w:hyperlink>
          <w:r>
            <w:rPr>
              <w:rFonts w:ascii="Times New Roman"/>
            </w:rPr>
            <w:tab/>
          </w:r>
          <w:r>
            <w:rPr>
              <w:spacing w:val="-5"/>
            </w:rPr>
            <w:t>20</w:t>
          </w:r>
        </w:p>
        <w:p>
          <w:pPr>
            <w:pStyle w:val="TOC2"/>
            <w:numPr>
              <w:ilvl w:val="1"/>
              <w:numId w:val="1"/>
            </w:numPr>
            <w:tabs>
              <w:tab w:pos="1477" w:val="left" w:leader="none"/>
              <w:tab w:pos="9354" w:val="right" w:leader="none"/>
            </w:tabs>
            <w:spacing w:line="240" w:lineRule="auto" w:before="215" w:after="0"/>
            <w:ind w:left="1477" w:right="0" w:hanging="1194"/>
            <w:jc w:val="left"/>
          </w:pPr>
          <w:hyperlink w:history="true" w:anchor="_bookmark49">
            <w:r>
              <w:rPr/>
              <w:t>Bases</w:t>
            </w:r>
            <w:r>
              <w:rPr>
                <w:spacing w:val="15"/>
              </w:rPr>
              <w:t> </w:t>
            </w:r>
            <w:r>
              <w:rPr/>
              <w:t>de</w:t>
            </w:r>
            <w:r>
              <w:rPr>
                <w:spacing w:val="15"/>
              </w:rPr>
              <w:t> </w:t>
            </w:r>
            <w:r>
              <w:rPr/>
              <w:t>Conhecimento</w:t>
            </w:r>
            <w:r>
              <w:rPr>
                <w:spacing w:val="15"/>
              </w:rPr>
              <w:t> </w:t>
            </w:r>
            <w:r>
              <w:rPr/>
              <w:t>sobre</w:t>
            </w:r>
            <w:r>
              <w:rPr>
                <w:spacing w:val="15"/>
              </w:rPr>
              <w:t> </w:t>
            </w:r>
            <w:r>
              <w:rPr/>
              <w:t>Vulnerabilidades</w:t>
            </w:r>
            <w:r>
              <w:rPr>
                <w:spacing w:val="15"/>
              </w:rPr>
              <w:t> </w:t>
            </w:r>
            <w:r>
              <w:rPr/>
              <w:t>e</w:t>
            </w:r>
            <w:r>
              <w:rPr>
                <w:spacing w:val="15"/>
              </w:rPr>
              <w:t> </w:t>
            </w:r>
            <w:r>
              <w:rPr/>
              <w:t>Técnicas</w:t>
            </w:r>
            <w:r>
              <w:rPr>
                <w:spacing w:val="15"/>
              </w:rPr>
              <w:t> </w:t>
            </w:r>
            <w:r>
              <w:rPr>
                <w:spacing w:val="-2"/>
              </w:rPr>
              <w:t>Adversárias</w:t>
            </w:r>
          </w:hyperlink>
          <w:r>
            <w:rPr>
              <w:rFonts w:ascii="Times New Roman" w:hAnsi="Times New Roman"/>
              <w:b w:val="0"/>
            </w:rPr>
            <w:tab/>
          </w:r>
          <w:r>
            <w:rPr>
              <w:spacing w:val="-5"/>
            </w:rPr>
            <w:t>22</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50">
            <w:r>
              <w:rPr/>
              <w:t>CVE</w:t>
            </w:r>
            <w:r>
              <w:rPr>
                <w:spacing w:val="6"/>
              </w:rPr>
              <w:t> </w:t>
            </w:r>
            <w:r>
              <w:rPr/>
              <w:t>e</w:t>
            </w:r>
            <w:r>
              <w:rPr>
                <w:spacing w:val="6"/>
              </w:rPr>
              <w:t> </w:t>
            </w:r>
            <w:r>
              <w:rPr>
                <w:spacing w:val="-5"/>
              </w:rPr>
              <w:t>CWE</w:t>
            </w:r>
          </w:hyperlink>
          <w:r>
            <w:rPr>
              <w:rFonts w:ascii="Times New Roman"/>
            </w:rPr>
            <w:tab/>
          </w:r>
          <w:r>
            <w:rPr>
              <w:spacing w:val="-5"/>
            </w:rPr>
            <w:t>22</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51">
            <w:r>
              <w:rPr/>
              <w:t>MITRE</w:t>
            </w:r>
            <w:r>
              <w:rPr>
                <w:spacing w:val="14"/>
              </w:rPr>
              <w:t> </w:t>
            </w:r>
            <w:r>
              <w:rPr>
                <w:spacing w:val="-2"/>
              </w:rPr>
              <w:t>ATT&amp;CK</w:t>
            </w:r>
          </w:hyperlink>
          <w:r>
            <w:rPr>
              <w:rFonts w:ascii="Times New Roman"/>
            </w:rPr>
            <w:tab/>
          </w:r>
          <w:r>
            <w:rPr>
              <w:spacing w:val="-5"/>
            </w:rPr>
            <w:t>23</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52">
            <w:r>
              <w:rPr/>
              <w:t>NVD</w:t>
            </w:r>
            <w:r>
              <w:rPr>
                <w:spacing w:val="6"/>
              </w:rPr>
              <w:t> </w:t>
            </w:r>
            <w:r>
              <w:rPr/>
              <w:t>e</w:t>
            </w:r>
            <w:r>
              <w:rPr>
                <w:spacing w:val="7"/>
              </w:rPr>
              <w:t> </w:t>
            </w:r>
            <w:r>
              <w:rPr>
                <w:spacing w:val="-4"/>
              </w:rPr>
              <w:t>CVSS</w:t>
            </w:r>
          </w:hyperlink>
          <w:r>
            <w:rPr>
              <w:rFonts w:ascii="Times New Roman"/>
            </w:rPr>
            <w:tab/>
          </w:r>
          <w:r>
            <w:rPr>
              <w:spacing w:val="-5"/>
            </w:rPr>
            <w:t>23</w:t>
          </w:r>
        </w:p>
        <w:p>
          <w:pPr>
            <w:pStyle w:val="TOC5"/>
            <w:numPr>
              <w:ilvl w:val="1"/>
              <w:numId w:val="1"/>
            </w:numPr>
            <w:tabs>
              <w:tab w:pos="1477" w:val="left" w:leader="none"/>
              <w:tab w:pos="9354" w:val="right" w:leader="dot"/>
            </w:tabs>
            <w:spacing w:line="240" w:lineRule="auto" w:before="215" w:after="0"/>
            <w:ind w:left="1477" w:right="0" w:hanging="1194"/>
            <w:jc w:val="left"/>
            <w:rPr>
              <w:rFonts w:ascii="Arial"/>
              <w:i w:val="0"/>
              <w:sz w:val="21"/>
            </w:rPr>
          </w:pPr>
          <w:hyperlink w:history="true" w:anchor="_bookmark53">
            <w:r>
              <w:rPr>
                <w:rFonts w:ascii="Arial"/>
                <w:i w:val="0"/>
                <w:sz w:val="21"/>
              </w:rPr>
              <w:t>Regras</w:t>
            </w:r>
            <w:r>
              <w:rPr>
                <w:rFonts w:ascii="Arial"/>
                <w:i w:val="0"/>
                <w:spacing w:val="15"/>
                <w:sz w:val="21"/>
              </w:rPr>
              <w:t> </w:t>
            </w:r>
            <w:r>
              <w:rPr>
                <w:rFonts w:ascii="Arial"/>
                <w:spacing w:val="-4"/>
                <w:sz w:val="21"/>
              </w:rPr>
              <w:t>Sigma</w:t>
            </w:r>
          </w:hyperlink>
          <w:r>
            <w:rPr>
              <w:rFonts w:ascii="Times New Roman"/>
              <w:b w:val="0"/>
              <w:i w:val="0"/>
              <w:sz w:val="21"/>
            </w:rPr>
            <w:tab/>
          </w:r>
          <w:r>
            <w:rPr>
              <w:rFonts w:ascii="Arial"/>
              <w:i w:val="0"/>
              <w:spacing w:val="-5"/>
              <w:sz w:val="21"/>
            </w:rPr>
            <w:t>24</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55">
            <w:r>
              <w:rPr/>
              <w:t>Sigma</w:t>
            </w:r>
            <w:r>
              <w:rPr>
                <w:spacing w:val="8"/>
              </w:rPr>
              <w:t> </w:t>
            </w:r>
            <w:r>
              <w:rPr/>
              <w:t>e</w:t>
            </w:r>
            <w:r>
              <w:rPr>
                <w:spacing w:val="9"/>
              </w:rPr>
              <w:t> </w:t>
            </w:r>
            <w:r>
              <w:rPr/>
              <w:t>a</w:t>
            </w:r>
            <w:r>
              <w:rPr>
                <w:spacing w:val="9"/>
              </w:rPr>
              <w:t> </w:t>
            </w:r>
            <w:r>
              <w:rPr/>
              <w:t>mitigação</w:t>
            </w:r>
            <w:r>
              <w:rPr>
                <w:spacing w:val="9"/>
              </w:rPr>
              <w:t> </w:t>
            </w:r>
            <w:r>
              <w:rPr/>
              <w:t>de</w:t>
            </w:r>
            <w:r>
              <w:rPr>
                <w:spacing w:val="9"/>
              </w:rPr>
              <w:t> </w:t>
            </w:r>
            <w:r>
              <w:rPr>
                <w:spacing w:val="-2"/>
              </w:rPr>
              <w:t>ameaças</w:t>
            </w:r>
          </w:hyperlink>
          <w:r>
            <w:rPr>
              <w:rFonts w:ascii="Times New Roman" w:hAnsi="Times New Roman"/>
            </w:rPr>
            <w:tab/>
          </w:r>
          <w:r>
            <w:rPr>
              <w:spacing w:val="-5"/>
            </w:rPr>
            <w:t>25</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56">
            <w:r>
              <w:rPr>
                <w:spacing w:val="-2"/>
              </w:rPr>
              <w:t>Estrutura</w:t>
            </w:r>
          </w:hyperlink>
          <w:r>
            <w:rPr>
              <w:rFonts w:ascii="Times New Roman"/>
            </w:rPr>
            <w:tab/>
          </w:r>
          <w:r>
            <w:rPr>
              <w:spacing w:val="-5"/>
            </w:rPr>
            <w:t>25</w:t>
          </w:r>
        </w:p>
        <w:p>
          <w:pPr>
            <w:pStyle w:val="TOC2"/>
            <w:numPr>
              <w:ilvl w:val="1"/>
              <w:numId w:val="1"/>
            </w:numPr>
            <w:tabs>
              <w:tab w:pos="1477" w:val="left" w:leader="none"/>
              <w:tab w:pos="9354" w:val="right" w:leader="dot"/>
            </w:tabs>
            <w:spacing w:line="240" w:lineRule="auto" w:before="216" w:after="0"/>
            <w:ind w:left="1477" w:right="0" w:hanging="1194"/>
            <w:jc w:val="left"/>
          </w:pPr>
          <w:hyperlink w:history="true" w:anchor="_bookmark59">
            <w:r>
              <w:rPr/>
              <w:t>Processamento</w:t>
            </w:r>
            <w:r>
              <w:rPr>
                <w:spacing w:val="18"/>
              </w:rPr>
              <w:t> </w:t>
            </w:r>
            <w:r>
              <w:rPr/>
              <w:t>de</w:t>
            </w:r>
            <w:r>
              <w:rPr>
                <w:spacing w:val="18"/>
              </w:rPr>
              <w:t> </w:t>
            </w:r>
            <w:r>
              <w:rPr/>
              <w:t>Linguagem</w:t>
            </w:r>
            <w:r>
              <w:rPr>
                <w:spacing w:val="18"/>
              </w:rPr>
              <w:t> </w:t>
            </w:r>
            <w:r>
              <w:rPr>
                <w:spacing w:val="-2"/>
              </w:rPr>
              <w:t>Natural</w:t>
            </w:r>
          </w:hyperlink>
          <w:r>
            <w:rPr>
              <w:rFonts w:ascii="Times New Roman"/>
              <w:b w:val="0"/>
            </w:rPr>
            <w:tab/>
          </w:r>
          <w:r>
            <w:rPr>
              <w:spacing w:val="-5"/>
            </w:rPr>
            <w:t>27</w:t>
          </w:r>
        </w:p>
        <w:p>
          <w:pPr>
            <w:pStyle w:val="TOC4"/>
            <w:numPr>
              <w:ilvl w:val="2"/>
              <w:numId w:val="1"/>
            </w:numPr>
            <w:tabs>
              <w:tab w:pos="1477" w:val="left" w:leader="none"/>
              <w:tab w:pos="9354" w:val="right" w:leader="dot"/>
            </w:tabs>
            <w:spacing w:line="240" w:lineRule="auto" w:before="191" w:after="0"/>
            <w:ind w:left="1477" w:right="0" w:hanging="1194"/>
            <w:jc w:val="left"/>
          </w:pPr>
          <w:hyperlink w:history="true" w:anchor="_bookmark60">
            <w:r>
              <w:rPr/>
              <w:t>Modelos</w:t>
            </w:r>
            <w:r>
              <w:rPr>
                <w:spacing w:val="12"/>
              </w:rPr>
              <w:t> </w:t>
            </w:r>
            <w:r>
              <w:rPr/>
              <w:t>de</w:t>
            </w:r>
            <w:r>
              <w:rPr>
                <w:spacing w:val="13"/>
              </w:rPr>
              <w:t> </w:t>
            </w:r>
            <w:r>
              <w:rPr/>
              <w:t>Linguagem</w:t>
            </w:r>
            <w:r>
              <w:rPr>
                <w:spacing w:val="12"/>
              </w:rPr>
              <w:t> </w:t>
            </w:r>
            <w:r>
              <w:rPr/>
              <w:t>de</w:t>
            </w:r>
            <w:r>
              <w:rPr>
                <w:spacing w:val="13"/>
              </w:rPr>
              <w:t> </w:t>
            </w:r>
            <w:r>
              <w:rPr/>
              <w:t>Grande</w:t>
            </w:r>
            <w:r>
              <w:rPr>
                <w:spacing w:val="13"/>
              </w:rPr>
              <w:t> </w:t>
            </w:r>
            <w:r>
              <w:rPr/>
              <w:t>Escala</w:t>
            </w:r>
            <w:r>
              <w:rPr>
                <w:spacing w:val="12"/>
              </w:rPr>
              <w:t> </w:t>
            </w:r>
            <w:r>
              <w:rPr>
                <w:spacing w:val="-2"/>
              </w:rPr>
              <w:t>(LLMs)</w:t>
            </w:r>
          </w:hyperlink>
          <w:r>
            <w:rPr>
              <w:rFonts w:ascii="Times New Roman"/>
            </w:rPr>
            <w:tab/>
          </w:r>
          <w:r>
            <w:rPr>
              <w:spacing w:val="-5"/>
            </w:rPr>
            <w:t>28</w:t>
          </w:r>
        </w:p>
        <w:p>
          <w:pPr>
            <w:pStyle w:val="TOC5"/>
            <w:numPr>
              <w:ilvl w:val="2"/>
              <w:numId w:val="1"/>
            </w:numPr>
            <w:tabs>
              <w:tab w:pos="1477" w:val="left" w:leader="none"/>
              <w:tab w:pos="9354" w:val="right" w:leader="dot"/>
            </w:tabs>
            <w:spacing w:line="240" w:lineRule="auto" w:before="192" w:after="0"/>
            <w:ind w:left="1477" w:right="0" w:hanging="1194"/>
            <w:jc w:val="left"/>
            <w:rPr>
              <w:b w:val="0"/>
              <w:i w:val="0"/>
              <w:sz w:val="21"/>
            </w:rPr>
          </w:pPr>
          <w:hyperlink w:history="true" w:anchor="_bookmark62">
            <w:r>
              <w:rPr>
                <w:b w:val="0"/>
                <w:i w:val="0"/>
                <w:sz w:val="21"/>
              </w:rPr>
              <w:t>Arquitetura</w:t>
            </w:r>
            <w:r>
              <w:rPr>
                <w:b w:val="0"/>
                <w:i w:val="0"/>
                <w:spacing w:val="18"/>
                <w:sz w:val="21"/>
              </w:rPr>
              <w:t> </w:t>
            </w:r>
            <w:r>
              <w:rPr>
                <w:rFonts w:ascii="Arial"/>
                <w:b w:val="0"/>
                <w:spacing w:val="-2"/>
                <w:sz w:val="21"/>
              </w:rPr>
              <w:t>Transformer</w:t>
            </w:r>
          </w:hyperlink>
          <w:r>
            <w:rPr>
              <w:rFonts w:ascii="Times New Roman"/>
              <w:b w:val="0"/>
              <w:i w:val="0"/>
              <w:sz w:val="21"/>
            </w:rPr>
            <w:tab/>
          </w:r>
          <w:r>
            <w:rPr>
              <w:b w:val="0"/>
              <w:i w:val="0"/>
              <w:spacing w:val="-5"/>
              <w:sz w:val="21"/>
            </w:rPr>
            <w:t>29</w:t>
          </w:r>
        </w:p>
        <w:p>
          <w:pPr>
            <w:pStyle w:val="TOC5"/>
            <w:numPr>
              <w:ilvl w:val="2"/>
              <w:numId w:val="1"/>
            </w:numPr>
            <w:tabs>
              <w:tab w:pos="1477" w:val="left" w:leader="none"/>
              <w:tab w:pos="9354" w:val="right" w:leader="dot"/>
            </w:tabs>
            <w:spacing w:line="240" w:lineRule="auto" w:before="192" w:after="0"/>
            <w:ind w:left="1477" w:right="0" w:hanging="1194"/>
            <w:jc w:val="left"/>
            <w:rPr>
              <w:b w:val="0"/>
              <w:i w:val="0"/>
              <w:sz w:val="21"/>
            </w:rPr>
          </w:pPr>
          <w:hyperlink w:history="true" w:anchor="_bookmark63">
            <w:r>
              <w:rPr>
                <w:b w:val="0"/>
                <w:i w:val="0"/>
                <w:sz w:val="21"/>
              </w:rPr>
              <w:t>Engenharia</w:t>
            </w:r>
            <w:r>
              <w:rPr>
                <w:b w:val="0"/>
                <w:i w:val="0"/>
                <w:spacing w:val="15"/>
                <w:sz w:val="21"/>
              </w:rPr>
              <w:t> </w:t>
            </w:r>
            <w:r>
              <w:rPr>
                <w:b w:val="0"/>
                <w:i w:val="0"/>
                <w:sz w:val="21"/>
              </w:rPr>
              <w:t>de</w:t>
            </w:r>
            <w:r>
              <w:rPr>
                <w:b w:val="0"/>
                <w:i w:val="0"/>
                <w:spacing w:val="16"/>
                <w:sz w:val="21"/>
              </w:rPr>
              <w:t> </w:t>
            </w:r>
            <w:r>
              <w:rPr>
                <w:rFonts w:ascii="Arial"/>
                <w:b w:val="0"/>
                <w:spacing w:val="-2"/>
                <w:sz w:val="21"/>
              </w:rPr>
              <w:t>Prompt</w:t>
            </w:r>
          </w:hyperlink>
          <w:r>
            <w:rPr>
              <w:rFonts w:ascii="Times New Roman"/>
              <w:b w:val="0"/>
              <w:i w:val="0"/>
              <w:sz w:val="21"/>
            </w:rPr>
            <w:tab/>
          </w:r>
          <w:r>
            <w:rPr>
              <w:b w:val="0"/>
              <w:i w:val="0"/>
              <w:spacing w:val="-5"/>
              <w:sz w:val="21"/>
            </w:rPr>
            <w:t>30</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64">
            <w:r>
              <w:rPr/>
              <w:t>Geração</w:t>
            </w:r>
            <w:r>
              <w:rPr>
                <w:spacing w:val="17"/>
              </w:rPr>
              <w:t> </w:t>
            </w:r>
            <w:r>
              <w:rPr/>
              <w:t>Aumentada</w:t>
            </w:r>
            <w:r>
              <w:rPr>
                <w:spacing w:val="17"/>
              </w:rPr>
              <w:t> </w:t>
            </w:r>
            <w:r>
              <w:rPr/>
              <w:t>por</w:t>
            </w:r>
            <w:r>
              <w:rPr>
                <w:spacing w:val="18"/>
              </w:rPr>
              <w:t> </w:t>
            </w:r>
            <w:r>
              <w:rPr/>
              <w:t>Recuperação</w:t>
            </w:r>
            <w:r>
              <w:rPr>
                <w:spacing w:val="17"/>
              </w:rPr>
              <w:t> </w:t>
            </w:r>
            <w:r>
              <w:rPr>
                <w:spacing w:val="-4"/>
              </w:rPr>
              <w:t>(RAG)</w:t>
            </w:r>
          </w:hyperlink>
          <w:r>
            <w:rPr>
              <w:rFonts w:ascii="Times New Roman" w:hAnsi="Times New Roman"/>
              <w:b w:val="0"/>
            </w:rPr>
            <w:tab/>
          </w:r>
          <w:r>
            <w:rPr>
              <w:spacing w:val="-5"/>
            </w:rPr>
            <w:t>31</w:t>
          </w:r>
        </w:p>
        <w:p>
          <w:pPr>
            <w:pStyle w:val="TOC5"/>
            <w:numPr>
              <w:ilvl w:val="2"/>
              <w:numId w:val="1"/>
            </w:numPr>
            <w:tabs>
              <w:tab w:pos="1477" w:val="left" w:leader="none"/>
              <w:tab w:pos="9354" w:val="right" w:leader="dot"/>
            </w:tabs>
            <w:spacing w:line="240" w:lineRule="auto" w:before="192" w:after="0"/>
            <w:ind w:left="1477" w:right="0" w:hanging="1194"/>
            <w:jc w:val="left"/>
            <w:rPr>
              <w:b w:val="0"/>
              <w:i w:val="0"/>
              <w:sz w:val="21"/>
            </w:rPr>
          </w:pPr>
          <w:hyperlink w:history="true" w:anchor="_bookmark65">
            <w:r>
              <w:rPr>
                <w:rFonts w:ascii="Arial"/>
                <w:b w:val="0"/>
                <w:sz w:val="21"/>
              </w:rPr>
              <w:t>Embeddings</w:t>
            </w:r>
            <w:r>
              <w:rPr>
                <w:rFonts w:ascii="Arial"/>
                <w:b w:val="0"/>
                <w:spacing w:val="19"/>
                <w:sz w:val="21"/>
              </w:rPr>
              <w:t> </w:t>
            </w:r>
            <w:r>
              <w:rPr>
                <w:b w:val="0"/>
                <w:i w:val="0"/>
                <w:sz w:val="21"/>
              </w:rPr>
              <w:t>e</w:t>
            </w:r>
            <w:r>
              <w:rPr>
                <w:b w:val="0"/>
                <w:i w:val="0"/>
                <w:spacing w:val="12"/>
                <w:sz w:val="21"/>
              </w:rPr>
              <w:t> </w:t>
            </w:r>
            <w:r>
              <w:rPr>
                <w:b w:val="0"/>
                <w:i w:val="0"/>
                <w:sz w:val="21"/>
              </w:rPr>
              <w:t>Bancos</w:t>
            </w:r>
            <w:r>
              <w:rPr>
                <w:b w:val="0"/>
                <w:i w:val="0"/>
                <w:spacing w:val="12"/>
                <w:sz w:val="21"/>
              </w:rPr>
              <w:t> </w:t>
            </w:r>
            <w:r>
              <w:rPr>
                <w:b w:val="0"/>
                <w:i w:val="0"/>
                <w:sz w:val="21"/>
              </w:rPr>
              <w:t>de</w:t>
            </w:r>
            <w:r>
              <w:rPr>
                <w:b w:val="0"/>
                <w:i w:val="0"/>
                <w:spacing w:val="12"/>
                <w:sz w:val="21"/>
              </w:rPr>
              <w:t> </w:t>
            </w:r>
            <w:r>
              <w:rPr>
                <w:b w:val="0"/>
                <w:i w:val="0"/>
                <w:sz w:val="21"/>
              </w:rPr>
              <w:t>Dados</w:t>
            </w:r>
            <w:r>
              <w:rPr>
                <w:b w:val="0"/>
                <w:i w:val="0"/>
                <w:spacing w:val="12"/>
                <w:sz w:val="21"/>
              </w:rPr>
              <w:t> </w:t>
            </w:r>
            <w:r>
              <w:rPr>
                <w:b w:val="0"/>
                <w:i w:val="0"/>
                <w:spacing w:val="-2"/>
                <w:sz w:val="21"/>
              </w:rPr>
              <w:t>Vetoriais</w:t>
            </w:r>
          </w:hyperlink>
          <w:r>
            <w:rPr>
              <w:rFonts w:ascii="Times New Roman"/>
              <w:b w:val="0"/>
              <w:i w:val="0"/>
              <w:sz w:val="21"/>
            </w:rPr>
            <w:tab/>
          </w:r>
          <w:r>
            <w:rPr>
              <w:b w:val="0"/>
              <w:i w:val="0"/>
              <w:spacing w:val="-5"/>
              <w:sz w:val="21"/>
            </w:rPr>
            <w:t>31</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66">
            <w:r>
              <w:rPr/>
              <w:t>RAG</w:t>
            </w:r>
            <w:r>
              <w:rPr>
                <w:spacing w:val="7"/>
              </w:rPr>
              <w:t> </w:t>
            </w:r>
            <w:r>
              <w:rPr/>
              <w:t>aplicado</w:t>
            </w:r>
            <w:r>
              <w:rPr>
                <w:spacing w:val="8"/>
              </w:rPr>
              <w:t> </w:t>
            </w:r>
            <w:r>
              <w:rPr/>
              <w:t>à</w:t>
            </w:r>
            <w:r>
              <w:rPr>
                <w:spacing w:val="8"/>
              </w:rPr>
              <w:t> </w:t>
            </w:r>
            <w:r>
              <w:rPr>
                <w:spacing w:val="-2"/>
              </w:rPr>
              <w:t>Cibersegurança</w:t>
            </w:r>
          </w:hyperlink>
          <w:r>
            <w:rPr>
              <w:rFonts w:ascii="Times New Roman" w:hAnsi="Times New Roman"/>
            </w:rPr>
            <w:tab/>
          </w:r>
          <w:r>
            <w:rPr>
              <w:spacing w:val="-5"/>
            </w:rPr>
            <w:t>32</w:t>
          </w:r>
        </w:p>
        <w:p>
          <w:pPr>
            <w:pStyle w:val="TOC2"/>
            <w:numPr>
              <w:ilvl w:val="1"/>
              <w:numId w:val="1"/>
            </w:numPr>
            <w:tabs>
              <w:tab w:pos="1477" w:val="left" w:leader="none"/>
              <w:tab w:pos="9354" w:val="right" w:leader="dot"/>
            </w:tabs>
            <w:spacing w:line="240" w:lineRule="auto" w:before="216" w:after="0"/>
            <w:ind w:left="1477" w:right="0" w:hanging="1194"/>
            <w:jc w:val="left"/>
          </w:pPr>
          <w:hyperlink w:history="true" w:anchor="_bookmark67">
            <w:r>
              <w:rPr/>
              <w:t>Agentes</w:t>
            </w:r>
            <w:r>
              <w:rPr>
                <w:spacing w:val="19"/>
              </w:rPr>
              <w:t> </w:t>
            </w:r>
            <w:r>
              <w:rPr>
                <w:spacing w:val="-2"/>
              </w:rPr>
              <w:t>Autônomos</w:t>
            </w:r>
          </w:hyperlink>
          <w:r>
            <w:rPr>
              <w:rFonts w:ascii="Times New Roman" w:hAnsi="Times New Roman"/>
              <w:b w:val="0"/>
            </w:rPr>
            <w:tab/>
          </w:r>
          <w:r>
            <w:rPr>
              <w:spacing w:val="-5"/>
            </w:rPr>
            <w:t>33</w:t>
          </w:r>
        </w:p>
        <w:p>
          <w:pPr>
            <w:pStyle w:val="TOC5"/>
            <w:numPr>
              <w:ilvl w:val="2"/>
              <w:numId w:val="1"/>
            </w:numPr>
            <w:tabs>
              <w:tab w:pos="1477" w:val="left" w:leader="none"/>
              <w:tab w:pos="9354" w:val="right" w:leader="dot"/>
            </w:tabs>
            <w:spacing w:line="240" w:lineRule="auto" w:before="191" w:after="0"/>
            <w:ind w:left="1477" w:right="0" w:hanging="1194"/>
            <w:jc w:val="left"/>
            <w:rPr>
              <w:b w:val="0"/>
              <w:i w:val="0"/>
              <w:sz w:val="21"/>
            </w:rPr>
          </w:pPr>
          <w:hyperlink w:history="true" w:anchor="_bookmark68">
            <w:r>
              <w:rPr>
                <w:b w:val="0"/>
                <w:i w:val="0"/>
                <w:sz w:val="21"/>
              </w:rPr>
              <w:t>Padrão</w:t>
            </w:r>
            <w:r>
              <w:rPr>
                <w:b w:val="0"/>
                <w:i w:val="0"/>
                <w:spacing w:val="5"/>
                <w:sz w:val="21"/>
              </w:rPr>
              <w:t> </w:t>
            </w:r>
            <w:r>
              <w:rPr>
                <w:rFonts w:ascii="Arial" w:hAnsi="Arial"/>
                <w:b w:val="0"/>
                <w:spacing w:val="-4"/>
                <w:sz w:val="21"/>
              </w:rPr>
              <w:t>ReAct</w:t>
            </w:r>
          </w:hyperlink>
          <w:r>
            <w:rPr>
              <w:rFonts w:ascii="Times New Roman" w:hAnsi="Times New Roman"/>
              <w:b w:val="0"/>
              <w:i w:val="0"/>
              <w:sz w:val="21"/>
            </w:rPr>
            <w:tab/>
          </w:r>
          <w:r>
            <w:rPr>
              <w:b w:val="0"/>
              <w:i w:val="0"/>
              <w:spacing w:val="-5"/>
              <w:sz w:val="21"/>
            </w:rPr>
            <w:t>34</w:t>
          </w:r>
        </w:p>
        <w:p>
          <w:pPr>
            <w:pStyle w:val="TOC5"/>
            <w:numPr>
              <w:ilvl w:val="2"/>
              <w:numId w:val="1"/>
            </w:numPr>
            <w:tabs>
              <w:tab w:pos="1477" w:val="left" w:leader="none"/>
              <w:tab w:pos="9354" w:val="right" w:leader="dot"/>
            </w:tabs>
            <w:spacing w:line="240" w:lineRule="auto" w:before="192" w:after="0"/>
            <w:ind w:left="1477" w:right="0" w:hanging="1194"/>
            <w:jc w:val="left"/>
            <w:rPr>
              <w:b w:val="0"/>
              <w:i w:val="0"/>
              <w:sz w:val="21"/>
            </w:rPr>
          </w:pPr>
          <w:hyperlink w:history="true" w:anchor="_bookmark69">
            <w:r>
              <w:rPr>
                <w:rFonts w:ascii="Arial"/>
                <w:b w:val="0"/>
                <w:sz w:val="21"/>
              </w:rPr>
              <w:t>LangGraph</w:t>
            </w:r>
            <w:r>
              <w:rPr>
                <w:rFonts w:ascii="Arial"/>
                <w:b w:val="0"/>
                <w:spacing w:val="19"/>
                <w:sz w:val="21"/>
              </w:rPr>
              <w:t> </w:t>
            </w:r>
            <w:r>
              <w:rPr>
                <w:b w:val="0"/>
                <w:i w:val="0"/>
                <w:sz w:val="21"/>
              </w:rPr>
              <w:t>como</w:t>
            </w:r>
            <w:r>
              <w:rPr>
                <w:b w:val="0"/>
                <w:i w:val="0"/>
                <w:spacing w:val="15"/>
                <w:sz w:val="21"/>
              </w:rPr>
              <w:t> </w:t>
            </w:r>
            <w:r>
              <w:rPr>
                <w:b w:val="0"/>
                <w:i w:val="0"/>
                <w:spacing w:val="-2"/>
                <w:sz w:val="21"/>
              </w:rPr>
              <w:t>orquestrador</w:t>
            </w:r>
          </w:hyperlink>
          <w:r>
            <w:rPr>
              <w:rFonts w:ascii="Times New Roman"/>
              <w:b w:val="0"/>
              <w:i w:val="0"/>
              <w:sz w:val="21"/>
            </w:rPr>
            <w:tab/>
          </w:r>
          <w:r>
            <w:rPr>
              <w:b w:val="0"/>
              <w:i w:val="0"/>
              <w:spacing w:val="-5"/>
              <w:sz w:val="21"/>
            </w:rPr>
            <w:t>35</w:t>
          </w:r>
        </w:p>
        <w:p>
          <w:pPr>
            <w:pStyle w:val="TOC2"/>
            <w:numPr>
              <w:ilvl w:val="1"/>
              <w:numId w:val="1"/>
            </w:numPr>
            <w:tabs>
              <w:tab w:pos="1477" w:val="left" w:leader="none"/>
              <w:tab w:pos="9354" w:val="right" w:leader="dot"/>
            </w:tabs>
            <w:spacing w:line="240" w:lineRule="auto" w:before="216" w:after="0"/>
            <w:ind w:left="1477" w:right="0" w:hanging="1194"/>
            <w:jc w:val="left"/>
          </w:pPr>
          <w:hyperlink w:history="true" w:anchor="_bookmark70">
            <w:r>
              <w:rPr/>
              <w:t>Métricas</w:t>
            </w:r>
            <w:r>
              <w:rPr>
                <w:spacing w:val="11"/>
              </w:rPr>
              <w:t> </w:t>
            </w:r>
            <w:r>
              <w:rPr/>
              <w:t>de</w:t>
            </w:r>
            <w:r>
              <w:rPr>
                <w:spacing w:val="12"/>
              </w:rPr>
              <w:t> </w:t>
            </w:r>
            <w:r>
              <w:rPr>
                <w:spacing w:val="-2"/>
              </w:rPr>
              <w:t>similaridade</w:t>
            </w:r>
          </w:hyperlink>
          <w:r>
            <w:rPr>
              <w:rFonts w:ascii="Times New Roman" w:hAnsi="Times New Roman"/>
              <w:b w:val="0"/>
            </w:rPr>
            <w:tab/>
          </w:r>
          <w:r>
            <w:rPr>
              <w:spacing w:val="-5"/>
            </w:rPr>
            <w:t>35</w:t>
          </w:r>
        </w:p>
        <w:p>
          <w:pPr>
            <w:pStyle w:val="TOC5"/>
            <w:numPr>
              <w:ilvl w:val="2"/>
              <w:numId w:val="1"/>
            </w:numPr>
            <w:tabs>
              <w:tab w:pos="1477" w:val="left" w:leader="none"/>
              <w:tab w:pos="9354" w:val="right" w:leader="dot"/>
            </w:tabs>
            <w:spacing w:line="240" w:lineRule="auto" w:before="192" w:after="0"/>
            <w:ind w:left="1477" w:right="0" w:hanging="1194"/>
            <w:jc w:val="left"/>
            <w:rPr>
              <w:b w:val="0"/>
              <w:i w:val="0"/>
              <w:sz w:val="21"/>
            </w:rPr>
          </w:pPr>
          <w:hyperlink w:history="true" w:anchor="_bookmark72">
            <w:r>
              <w:rPr>
                <w:b w:val="0"/>
                <w:i w:val="0"/>
                <w:sz w:val="21"/>
              </w:rPr>
              <w:t>Índice</w:t>
            </w:r>
            <w:r>
              <w:rPr>
                <w:b w:val="0"/>
                <w:i w:val="0"/>
                <w:spacing w:val="8"/>
                <w:sz w:val="21"/>
              </w:rPr>
              <w:t> </w:t>
            </w:r>
            <w:r>
              <w:rPr>
                <w:b w:val="0"/>
                <w:i w:val="0"/>
                <w:sz w:val="21"/>
              </w:rPr>
              <w:t>de</w:t>
            </w:r>
            <w:r>
              <w:rPr>
                <w:b w:val="0"/>
                <w:i w:val="0"/>
                <w:spacing w:val="9"/>
                <w:sz w:val="21"/>
              </w:rPr>
              <w:t> </w:t>
            </w:r>
            <w:r>
              <w:rPr>
                <w:rFonts w:ascii="Arial" w:hAnsi="Arial"/>
                <w:b w:val="0"/>
                <w:spacing w:val="-2"/>
                <w:sz w:val="21"/>
              </w:rPr>
              <w:t>Jaccard</w:t>
            </w:r>
          </w:hyperlink>
          <w:r>
            <w:rPr>
              <w:rFonts w:ascii="Times New Roman" w:hAnsi="Times New Roman"/>
              <w:b w:val="0"/>
              <w:i w:val="0"/>
              <w:sz w:val="21"/>
            </w:rPr>
            <w:tab/>
          </w:r>
          <w:r>
            <w:rPr>
              <w:b w:val="0"/>
              <w:i w:val="0"/>
              <w:spacing w:val="-5"/>
              <w:sz w:val="21"/>
            </w:rPr>
            <w:t>36</w:t>
          </w:r>
        </w:p>
        <w:p>
          <w:pPr>
            <w:pStyle w:val="TOC4"/>
            <w:numPr>
              <w:ilvl w:val="2"/>
              <w:numId w:val="1"/>
            </w:numPr>
            <w:tabs>
              <w:tab w:pos="1477" w:val="left" w:leader="none"/>
              <w:tab w:pos="9354" w:val="right" w:leader="dot"/>
            </w:tabs>
            <w:spacing w:line="240" w:lineRule="auto" w:before="191" w:after="137"/>
            <w:ind w:left="1477" w:right="0" w:hanging="1194"/>
            <w:jc w:val="left"/>
          </w:pPr>
          <w:hyperlink w:history="true" w:anchor="_bookmark73">
            <w:r>
              <w:rPr/>
              <w:t>Similaridade</w:t>
            </w:r>
            <w:r>
              <w:rPr>
                <w:spacing w:val="16"/>
              </w:rPr>
              <w:t> </w:t>
            </w:r>
            <w:r>
              <w:rPr/>
              <w:t>do</w:t>
            </w:r>
            <w:r>
              <w:rPr>
                <w:spacing w:val="16"/>
              </w:rPr>
              <w:t> </w:t>
            </w:r>
            <w:r>
              <w:rPr>
                <w:spacing w:val="-2"/>
              </w:rPr>
              <w:t>Cosseno</w:t>
            </w:r>
          </w:hyperlink>
          <w:r>
            <w:rPr>
              <w:rFonts w:ascii="Times New Roman"/>
            </w:rPr>
            <w:tab/>
          </w:r>
          <w:r>
            <w:rPr>
              <w:spacing w:val="-5"/>
            </w:rPr>
            <w:t>36</w:t>
          </w:r>
        </w:p>
        <w:p>
          <w:pPr>
            <w:pStyle w:val="TOC4"/>
            <w:numPr>
              <w:ilvl w:val="2"/>
              <w:numId w:val="1"/>
            </w:numPr>
            <w:tabs>
              <w:tab w:pos="1477" w:val="left" w:leader="none"/>
              <w:tab w:pos="9354" w:val="right" w:leader="dot"/>
            </w:tabs>
            <w:spacing w:line="240" w:lineRule="auto" w:before="87" w:after="0"/>
            <w:ind w:left="1477" w:right="0" w:hanging="1194"/>
            <w:jc w:val="left"/>
          </w:pPr>
          <w:hyperlink w:history="true" w:anchor="_bookmark74">
            <w:r>
              <w:rPr>
                <w:spacing w:val="-2"/>
              </w:rPr>
              <w:t>Aplicação</w:t>
            </w:r>
          </w:hyperlink>
          <w:r>
            <w:rPr>
              <w:rFonts w:ascii="Times New Roman" w:hAnsi="Times New Roman"/>
            </w:rPr>
            <w:tab/>
          </w:r>
          <w:r>
            <w:rPr>
              <w:spacing w:val="-5"/>
            </w:rPr>
            <w:t>37</w:t>
          </w:r>
        </w:p>
        <w:p>
          <w:pPr>
            <w:pStyle w:val="TOC1"/>
            <w:numPr>
              <w:ilvl w:val="0"/>
              <w:numId w:val="1"/>
            </w:numPr>
            <w:tabs>
              <w:tab w:pos="1477" w:val="left" w:leader="none"/>
              <w:tab w:pos="9354" w:val="right" w:leader="dot"/>
            </w:tabs>
            <w:spacing w:line="240" w:lineRule="auto" w:before="215" w:after="0"/>
            <w:ind w:left="1477" w:right="0" w:hanging="1194"/>
            <w:jc w:val="left"/>
          </w:pPr>
          <w:hyperlink w:history="true" w:anchor="_bookmark75">
            <w:r>
              <w:rPr/>
              <w:t>TRABALHOS</w:t>
            </w:r>
            <w:r>
              <w:rPr>
                <w:spacing w:val="20"/>
              </w:rPr>
              <w:t> </w:t>
            </w:r>
            <w:r>
              <w:rPr>
                <w:spacing w:val="-2"/>
              </w:rPr>
              <w:t>RELACIONADOS</w:t>
            </w:r>
          </w:hyperlink>
          <w:r>
            <w:rPr>
              <w:rFonts w:ascii="Times New Roman"/>
              <w:b w:val="0"/>
            </w:rPr>
            <w:tab/>
          </w:r>
          <w:r>
            <w:rPr>
              <w:spacing w:val="-5"/>
            </w:rPr>
            <w:t>38</w:t>
          </w:r>
        </w:p>
        <w:p>
          <w:pPr>
            <w:pStyle w:val="TOC3"/>
            <w:numPr>
              <w:ilvl w:val="1"/>
              <w:numId w:val="1"/>
            </w:numPr>
            <w:tabs>
              <w:tab w:pos="1477" w:val="left" w:leader="none"/>
              <w:tab w:pos="9354" w:val="right" w:leader="dot"/>
            </w:tabs>
            <w:spacing w:line="240" w:lineRule="auto" w:before="215" w:after="0"/>
            <w:ind w:left="1477" w:right="0" w:hanging="1194"/>
            <w:jc w:val="left"/>
            <w:rPr>
              <w:i w:val="0"/>
            </w:rPr>
          </w:pPr>
          <w:hyperlink w:history="true" w:anchor="_bookmark76">
            <w:r>
              <w:rPr>
                <w:spacing w:val="-2"/>
              </w:rPr>
              <w:t>LLMCloudHunter</w:t>
            </w:r>
          </w:hyperlink>
          <w:r>
            <w:rPr>
              <w:rFonts w:ascii="Times New Roman"/>
              <w:b w:val="0"/>
              <w:i w:val="0"/>
            </w:rPr>
            <w:tab/>
          </w:r>
          <w:r>
            <w:rPr>
              <w:i w:val="0"/>
              <w:spacing w:val="-5"/>
            </w:rPr>
            <w:t>38</w:t>
          </w:r>
        </w:p>
        <w:p>
          <w:pPr>
            <w:pStyle w:val="TOC5"/>
            <w:numPr>
              <w:ilvl w:val="1"/>
              <w:numId w:val="1"/>
            </w:numPr>
            <w:tabs>
              <w:tab w:pos="1477" w:val="left" w:leader="none"/>
              <w:tab w:pos="9354" w:val="right" w:leader="dot"/>
            </w:tabs>
            <w:spacing w:line="240" w:lineRule="auto" w:before="216" w:after="0"/>
            <w:ind w:left="1477" w:right="0" w:hanging="1194"/>
            <w:jc w:val="left"/>
            <w:rPr>
              <w:rFonts w:ascii="Arial"/>
              <w:i w:val="0"/>
              <w:sz w:val="21"/>
            </w:rPr>
          </w:pPr>
          <w:hyperlink w:history="true" w:anchor="_bookmark77">
            <w:r>
              <w:rPr>
                <w:rFonts w:ascii="Arial"/>
                <w:spacing w:val="-2"/>
                <w:sz w:val="21"/>
              </w:rPr>
              <w:t>RulePilot</w:t>
            </w:r>
          </w:hyperlink>
          <w:r>
            <w:rPr>
              <w:rFonts w:ascii="Times New Roman"/>
              <w:b w:val="0"/>
              <w:i w:val="0"/>
              <w:sz w:val="21"/>
            </w:rPr>
            <w:tab/>
          </w:r>
          <w:r>
            <w:rPr>
              <w:rFonts w:ascii="Arial"/>
              <w:i w:val="0"/>
              <w:spacing w:val="-5"/>
              <w:sz w:val="21"/>
            </w:rPr>
            <w:t>39</w:t>
          </w:r>
        </w:p>
        <w:p>
          <w:pPr>
            <w:pStyle w:val="TOC1"/>
            <w:numPr>
              <w:ilvl w:val="1"/>
              <w:numId w:val="1"/>
            </w:numPr>
            <w:tabs>
              <w:tab w:pos="1477" w:val="left" w:leader="none"/>
              <w:tab w:pos="9354" w:val="right" w:leader="dot"/>
            </w:tabs>
            <w:spacing w:line="240" w:lineRule="auto" w:before="215" w:after="0"/>
            <w:ind w:left="1477" w:right="0" w:hanging="1194"/>
            <w:jc w:val="left"/>
          </w:pPr>
          <w:hyperlink w:history="true" w:anchor="_bookmark79">
            <w:r>
              <w:rPr>
                <w:spacing w:val="-2"/>
              </w:rPr>
              <w:t>GRIDAI</w:t>
            </w:r>
          </w:hyperlink>
          <w:r>
            <w:rPr>
              <w:rFonts w:ascii="Times New Roman"/>
              <w:b w:val="0"/>
            </w:rPr>
            <w:tab/>
          </w:r>
          <w:r>
            <w:rPr>
              <w:spacing w:val="-5"/>
            </w:rPr>
            <w:t>41</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80">
            <w:r>
              <w:rPr/>
              <w:t>Aprendizado</w:t>
            </w:r>
            <w:r>
              <w:rPr>
                <w:spacing w:val="12"/>
              </w:rPr>
              <w:t> </w:t>
            </w:r>
            <w:r>
              <w:rPr/>
              <w:t>de</w:t>
            </w:r>
            <w:r>
              <w:rPr>
                <w:spacing w:val="12"/>
              </w:rPr>
              <w:t> </w:t>
            </w:r>
            <w:r>
              <w:rPr/>
              <w:t>máquina</w:t>
            </w:r>
            <w:r>
              <w:rPr>
                <w:spacing w:val="12"/>
              </w:rPr>
              <w:t> </w:t>
            </w:r>
            <w:r>
              <w:rPr/>
              <w:t>aplicado</w:t>
            </w:r>
            <w:r>
              <w:rPr>
                <w:spacing w:val="12"/>
              </w:rPr>
              <w:t> </w:t>
            </w:r>
            <w:r>
              <w:rPr/>
              <w:t>a</w:t>
            </w:r>
            <w:r>
              <w:rPr>
                <w:spacing w:val="12"/>
              </w:rPr>
              <w:t> </w:t>
            </w:r>
            <w:r>
              <w:rPr/>
              <w:t>SIEMs</w:t>
            </w:r>
            <w:r>
              <w:rPr>
                <w:spacing w:val="12"/>
              </w:rPr>
              <w:t> </w:t>
            </w:r>
            <w:r>
              <w:rPr/>
              <w:t>e</w:t>
            </w:r>
            <w:r>
              <w:rPr>
                <w:spacing w:val="12"/>
              </w:rPr>
              <w:t> </w:t>
            </w:r>
            <w:r>
              <w:rPr/>
              <w:t>análise</w:t>
            </w:r>
            <w:r>
              <w:rPr>
                <w:spacing w:val="12"/>
              </w:rPr>
              <w:t> </w:t>
            </w:r>
            <w:r>
              <w:rPr/>
              <w:t>de</w:t>
            </w:r>
            <w:r>
              <w:rPr>
                <w:spacing w:val="13"/>
              </w:rPr>
              <w:t> </w:t>
            </w:r>
            <w:r>
              <w:rPr>
                <w:i/>
                <w:spacing w:val="-4"/>
              </w:rPr>
              <w:t>logs</w:t>
            </w:r>
          </w:hyperlink>
          <w:r>
            <w:rPr>
              <w:rFonts w:ascii="Times New Roman" w:hAnsi="Times New Roman"/>
              <w:b w:val="0"/>
            </w:rPr>
            <w:tab/>
          </w:r>
          <w:r>
            <w:rPr>
              <w:spacing w:val="-5"/>
            </w:rPr>
            <w:t>42</w:t>
          </w:r>
        </w:p>
        <w:p>
          <w:pPr>
            <w:pStyle w:val="TOC2"/>
            <w:numPr>
              <w:ilvl w:val="1"/>
              <w:numId w:val="1"/>
            </w:numPr>
            <w:tabs>
              <w:tab w:pos="1477" w:val="left" w:leader="none"/>
              <w:tab w:pos="9354" w:val="right" w:leader="dot"/>
            </w:tabs>
            <w:spacing w:line="240" w:lineRule="auto" w:before="216" w:after="0"/>
            <w:ind w:left="1477" w:right="0" w:hanging="1194"/>
            <w:jc w:val="left"/>
          </w:pPr>
          <w:hyperlink w:history="true" w:anchor="_bookmark82">
            <w:r>
              <w:rPr/>
              <w:t>Posicionamento</w:t>
            </w:r>
            <w:r>
              <w:rPr>
                <w:spacing w:val="10"/>
              </w:rPr>
              <w:t> </w:t>
            </w:r>
            <w:r>
              <w:rPr/>
              <w:t>do</w:t>
            </w:r>
            <w:r>
              <w:rPr>
                <w:spacing w:val="10"/>
              </w:rPr>
              <w:t> </w:t>
            </w:r>
            <w:r>
              <w:rPr/>
              <w:t>Trabalho</w:t>
            </w:r>
            <w:r>
              <w:rPr>
                <w:spacing w:val="11"/>
              </w:rPr>
              <w:t> </w:t>
            </w:r>
            <w:r>
              <w:rPr>
                <w:spacing w:val="-2"/>
              </w:rPr>
              <w:t>Proposto</w:t>
            </w:r>
          </w:hyperlink>
          <w:r>
            <w:rPr>
              <w:rFonts w:ascii="Times New Roman"/>
              <w:b w:val="0"/>
            </w:rPr>
            <w:tab/>
          </w:r>
          <w:r>
            <w:rPr>
              <w:spacing w:val="-5"/>
            </w:rPr>
            <w:t>43</w:t>
          </w:r>
        </w:p>
        <w:p>
          <w:pPr>
            <w:pStyle w:val="TOC1"/>
            <w:numPr>
              <w:ilvl w:val="0"/>
              <w:numId w:val="1"/>
            </w:numPr>
            <w:tabs>
              <w:tab w:pos="1477" w:val="left" w:leader="none"/>
              <w:tab w:pos="9354" w:val="right" w:leader="dot"/>
            </w:tabs>
            <w:spacing w:line="240" w:lineRule="auto" w:before="215" w:after="0"/>
            <w:ind w:left="1477" w:right="0" w:hanging="1194"/>
            <w:jc w:val="left"/>
          </w:pPr>
          <w:hyperlink w:history="true" w:anchor="_bookmark83">
            <w:r>
              <w:rPr/>
              <w:t>MATERIAIS</w:t>
            </w:r>
            <w:r>
              <w:rPr>
                <w:spacing w:val="3"/>
              </w:rPr>
              <w:t> </w:t>
            </w:r>
            <w:r>
              <w:rPr/>
              <w:t>E</w:t>
            </w:r>
            <w:r>
              <w:rPr>
                <w:spacing w:val="4"/>
              </w:rPr>
              <w:t> </w:t>
            </w:r>
            <w:r>
              <w:rPr>
                <w:spacing w:val="-2"/>
              </w:rPr>
              <w:t>MÉTODOS</w:t>
            </w:r>
          </w:hyperlink>
          <w:r>
            <w:rPr>
              <w:rFonts w:ascii="Times New Roman" w:hAnsi="Times New Roman"/>
              <w:b w:val="0"/>
            </w:rPr>
            <w:tab/>
          </w:r>
          <w:r>
            <w:rPr>
              <w:spacing w:val="-5"/>
            </w:rPr>
            <w:t>46</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84">
            <w:r>
              <w:rPr>
                <w:spacing w:val="-2"/>
              </w:rPr>
              <w:t>Materiais</w:t>
            </w:r>
          </w:hyperlink>
          <w:r>
            <w:rPr>
              <w:rFonts w:ascii="Times New Roman"/>
              <w:b w:val="0"/>
            </w:rPr>
            <w:tab/>
          </w:r>
          <w:r>
            <w:rPr>
              <w:spacing w:val="-5"/>
            </w:rPr>
            <w:t>46</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85">
            <w:r>
              <w:rPr/>
              <w:t>Base</w:t>
            </w:r>
            <w:r>
              <w:rPr>
                <w:spacing w:val="8"/>
              </w:rPr>
              <w:t> </w:t>
            </w:r>
            <w:r>
              <w:rPr/>
              <w:t>de</w:t>
            </w:r>
            <w:r>
              <w:rPr>
                <w:spacing w:val="8"/>
              </w:rPr>
              <w:t> </w:t>
            </w:r>
            <w:r>
              <w:rPr>
                <w:spacing w:val="-2"/>
              </w:rPr>
              <w:t>Dados</w:t>
            </w:r>
          </w:hyperlink>
          <w:r>
            <w:rPr>
              <w:rFonts w:ascii="Times New Roman"/>
            </w:rPr>
            <w:tab/>
          </w:r>
          <w:r>
            <w:rPr>
              <w:spacing w:val="-5"/>
            </w:rPr>
            <w:t>46</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93">
            <w:r>
              <w:rPr>
                <w:spacing w:val="-2"/>
              </w:rPr>
              <w:t>Métodos</w:t>
            </w:r>
          </w:hyperlink>
          <w:r>
            <w:rPr>
              <w:rFonts w:ascii="Times New Roman" w:hAnsi="Times New Roman"/>
              <w:b w:val="0"/>
            </w:rPr>
            <w:tab/>
          </w:r>
          <w:r>
            <w:rPr>
              <w:spacing w:val="-5"/>
            </w:rPr>
            <w:t>50</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94">
            <w:r>
              <w:rPr/>
              <w:t>Seleção</w:t>
            </w:r>
            <w:r>
              <w:rPr>
                <w:spacing w:val="11"/>
              </w:rPr>
              <w:t> </w:t>
            </w:r>
            <w:r>
              <w:rPr/>
              <w:t>dos</w:t>
            </w:r>
            <w:r>
              <w:rPr>
                <w:spacing w:val="12"/>
              </w:rPr>
              <w:t> </w:t>
            </w:r>
            <w:r>
              <w:rPr>
                <w:spacing w:val="-2"/>
              </w:rPr>
              <w:t>dados</w:t>
            </w:r>
          </w:hyperlink>
          <w:r>
            <w:rPr>
              <w:rFonts w:ascii="Times New Roman" w:hAnsi="Times New Roman"/>
            </w:rPr>
            <w:tab/>
          </w:r>
          <w:r>
            <w:rPr>
              <w:spacing w:val="-5"/>
            </w:rPr>
            <w:t>50</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96">
            <w:r>
              <w:rPr/>
              <w:t>Estratégias</w:t>
            </w:r>
            <w:r>
              <w:rPr>
                <w:spacing w:val="11"/>
              </w:rPr>
              <w:t> </w:t>
            </w:r>
            <w:r>
              <w:rPr/>
              <w:t>de</w:t>
            </w:r>
            <w:r>
              <w:rPr>
                <w:spacing w:val="11"/>
              </w:rPr>
              <w:t> </w:t>
            </w:r>
            <w:r>
              <w:rPr/>
              <w:t>geração</w:t>
            </w:r>
            <w:r>
              <w:rPr>
                <w:spacing w:val="11"/>
              </w:rPr>
              <w:t> </w:t>
            </w:r>
            <w:r>
              <w:rPr/>
              <w:t>das</w:t>
            </w:r>
            <w:r>
              <w:rPr>
                <w:spacing w:val="11"/>
              </w:rPr>
              <w:t> </w:t>
            </w:r>
            <w:r>
              <w:rPr>
                <w:spacing w:val="-2"/>
              </w:rPr>
              <w:t>regras</w:t>
            </w:r>
          </w:hyperlink>
          <w:r>
            <w:rPr>
              <w:rFonts w:ascii="Times New Roman" w:hAnsi="Times New Roman"/>
            </w:rPr>
            <w:tab/>
          </w:r>
          <w:r>
            <w:rPr>
              <w:spacing w:val="-5"/>
            </w:rPr>
            <w:t>52</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97">
            <w:r>
              <w:rPr>
                <w:u w:val="single"/>
              </w:rPr>
              <w:t>Regras</w:t>
            </w:r>
            <w:r>
              <w:rPr>
                <w:spacing w:val="13"/>
                <w:u w:val="single"/>
              </w:rPr>
              <w:t> </w:t>
            </w:r>
            <w:r>
              <w:rPr>
                <w:u w:val="single"/>
              </w:rPr>
              <w:t>originais</w:t>
            </w:r>
            <w:r>
              <w:rPr>
                <w:spacing w:val="13"/>
                <w:u w:val="single"/>
              </w:rPr>
              <w:t> </w:t>
            </w:r>
            <w:r>
              <w:rPr>
                <w:u w:val="single"/>
              </w:rPr>
              <w:t>do</w:t>
            </w:r>
            <w:r>
              <w:rPr>
                <w:spacing w:val="14"/>
                <w:u w:val="single"/>
              </w:rPr>
              <w:t> </w:t>
            </w:r>
            <w:r>
              <w:rPr>
                <w:rFonts w:ascii="Arial" w:hAnsi="Arial"/>
                <w:i/>
                <w:u w:val="single"/>
              </w:rPr>
              <w:t>SigmaHQ</w:t>
            </w:r>
            <w:r>
              <w:rPr>
                <w:rFonts w:ascii="Arial" w:hAnsi="Arial"/>
                <w:i/>
                <w:spacing w:val="26"/>
                <w:u w:val="single"/>
              </w:rPr>
              <w:t> </w:t>
            </w:r>
            <w:r>
              <w:rPr>
                <w:u w:val="single"/>
              </w:rPr>
              <w:t>(Estágio</w:t>
            </w:r>
            <w:r>
              <w:rPr>
                <w:spacing w:val="13"/>
                <w:u w:val="single"/>
              </w:rPr>
              <w:t> </w:t>
            </w:r>
            <w:r>
              <w:rPr>
                <w:spacing w:val="-5"/>
                <w:u w:val="single"/>
              </w:rPr>
              <w:t>1)</w:t>
            </w:r>
          </w:hyperlink>
          <w:r>
            <w:rPr>
              <w:rFonts w:ascii="Times New Roman" w:hAnsi="Times New Roman"/>
            </w:rPr>
            <w:tab/>
          </w:r>
          <w:r>
            <w:rPr>
              <w:spacing w:val="-5"/>
            </w:rPr>
            <w:t>52</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98">
            <w:r>
              <w:rPr>
                <w:u w:val="single"/>
              </w:rPr>
              <w:t>Geração</w:t>
            </w:r>
            <w:r>
              <w:rPr>
                <w:spacing w:val="14"/>
                <w:u w:val="single"/>
              </w:rPr>
              <w:t> </w:t>
            </w:r>
            <w:r>
              <w:rPr>
                <w:u w:val="single"/>
              </w:rPr>
              <w:t>zero-shot</w:t>
            </w:r>
            <w:r>
              <w:rPr>
                <w:spacing w:val="15"/>
                <w:u w:val="single"/>
              </w:rPr>
              <w:t> </w:t>
            </w:r>
            <w:r>
              <w:rPr>
                <w:u w:val="single"/>
              </w:rPr>
              <w:t>com</w:t>
            </w:r>
          </w:hyperlink>
          <w:r>
            <w:rPr>
              <w:spacing w:val="14"/>
              <w:u w:val="single"/>
            </w:rPr>
            <w:t> </w:t>
          </w:r>
          <w:hyperlink w:history="true" w:anchor="_bookmark36">
            <w:r>
              <w:rPr>
                <w:u w:val="single"/>
              </w:rPr>
              <w:t>UUI</w:t>
            </w:r>
          </w:hyperlink>
          <w:hyperlink w:history="true" w:anchor="_bookmark98">
            <w:r>
              <w:rPr>
                <w:u w:val="single"/>
              </w:rPr>
              <w:t>Ds</w:t>
            </w:r>
            <w:r>
              <w:rPr>
                <w:spacing w:val="15"/>
                <w:u w:val="single"/>
              </w:rPr>
              <w:t> </w:t>
            </w:r>
            <w:r>
              <w:rPr>
                <w:u w:val="single"/>
              </w:rPr>
              <w:t>comerciais</w:t>
            </w:r>
            <w:r>
              <w:rPr>
                <w:spacing w:val="14"/>
                <w:u w:val="single"/>
              </w:rPr>
              <w:t> </w:t>
            </w:r>
            <w:r>
              <w:rPr>
                <w:u w:val="single"/>
              </w:rPr>
              <w:t>(Estágio</w:t>
            </w:r>
            <w:r>
              <w:rPr>
                <w:spacing w:val="15"/>
                <w:u w:val="single"/>
              </w:rPr>
              <w:t> </w:t>
            </w:r>
            <w:r>
              <w:rPr>
                <w:spacing w:val="-5"/>
                <w:u w:val="single"/>
              </w:rPr>
              <w:t>2)</w:t>
            </w:r>
          </w:hyperlink>
          <w:r>
            <w:rPr>
              <w:rFonts w:ascii="Times New Roman" w:hAnsi="Times New Roman"/>
            </w:rPr>
            <w:tab/>
          </w:r>
          <w:r>
            <w:rPr>
              <w:spacing w:val="-5"/>
            </w:rPr>
            <w:t>53</w:t>
          </w:r>
        </w:p>
        <w:p>
          <w:pPr>
            <w:pStyle w:val="TOC5"/>
            <w:numPr>
              <w:ilvl w:val="3"/>
              <w:numId w:val="1"/>
            </w:numPr>
            <w:tabs>
              <w:tab w:pos="1477" w:val="left" w:leader="none"/>
              <w:tab w:pos="9354" w:val="right" w:leader="dot"/>
            </w:tabs>
            <w:spacing w:line="240" w:lineRule="auto" w:before="192" w:after="0"/>
            <w:ind w:left="1477" w:right="0" w:hanging="1194"/>
            <w:jc w:val="left"/>
            <w:rPr>
              <w:b w:val="0"/>
              <w:i w:val="0"/>
              <w:sz w:val="21"/>
            </w:rPr>
          </w:pPr>
          <w:hyperlink w:history="true" w:anchor="_bookmark99">
            <w:r>
              <w:rPr>
                <w:b w:val="0"/>
                <w:i w:val="0"/>
                <w:sz w:val="21"/>
                <w:u w:val="single"/>
              </w:rPr>
              <w:t>Geração</w:t>
            </w:r>
            <w:r>
              <w:rPr>
                <w:b w:val="0"/>
                <w:i w:val="0"/>
                <w:spacing w:val="15"/>
                <w:sz w:val="21"/>
                <w:u w:val="single"/>
              </w:rPr>
              <w:t> </w:t>
            </w:r>
            <w:r>
              <w:rPr>
                <w:b w:val="0"/>
                <w:i w:val="0"/>
                <w:sz w:val="21"/>
                <w:u w:val="single"/>
              </w:rPr>
              <w:t>com</w:t>
            </w:r>
            <w:r>
              <w:rPr>
                <w:b w:val="0"/>
                <w:i w:val="0"/>
                <w:spacing w:val="15"/>
                <w:sz w:val="21"/>
                <w:u w:val="single"/>
              </w:rPr>
              <w:t> </w:t>
            </w:r>
            <w:r>
              <w:rPr>
                <w:rFonts w:ascii="Arial" w:hAnsi="Arial"/>
                <w:b w:val="0"/>
                <w:sz w:val="21"/>
                <w:u w:val="single"/>
              </w:rPr>
              <w:t>prompt</w:t>
            </w:r>
            <w:r>
              <w:rPr>
                <w:rFonts w:ascii="Arial" w:hAnsi="Arial"/>
                <w:b w:val="0"/>
                <w:spacing w:val="15"/>
                <w:sz w:val="21"/>
                <w:u w:val="single"/>
              </w:rPr>
              <w:t> </w:t>
            </w:r>
            <w:r>
              <w:rPr>
                <w:rFonts w:ascii="Arial" w:hAnsi="Arial"/>
                <w:b w:val="0"/>
                <w:sz w:val="21"/>
                <w:u w:val="single"/>
              </w:rPr>
              <w:t>engineering</w:t>
            </w:r>
            <w:r>
              <w:rPr>
                <w:rFonts w:ascii="Arial" w:hAnsi="Arial"/>
                <w:b w:val="0"/>
                <w:spacing w:val="31"/>
                <w:sz w:val="21"/>
                <w:u w:val="single"/>
              </w:rPr>
              <w:t> </w:t>
            </w:r>
            <w:r>
              <w:rPr>
                <w:b w:val="0"/>
                <w:i w:val="0"/>
                <w:sz w:val="21"/>
                <w:u w:val="single"/>
              </w:rPr>
              <w:t>(Estágio</w:t>
            </w:r>
            <w:r>
              <w:rPr>
                <w:b w:val="0"/>
                <w:i w:val="0"/>
                <w:spacing w:val="15"/>
                <w:sz w:val="21"/>
                <w:u w:val="single"/>
              </w:rPr>
              <w:t> </w:t>
            </w:r>
            <w:r>
              <w:rPr>
                <w:b w:val="0"/>
                <w:i w:val="0"/>
                <w:spacing w:val="-5"/>
                <w:sz w:val="21"/>
                <w:u w:val="single"/>
              </w:rPr>
              <w:t>3)</w:t>
            </w:r>
          </w:hyperlink>
          <w:r>
            <w:rPr>
              <w:rFonts w:ascii="Times New Roman" w:hAnsi="Times New Roman"/>
              <w:b w:val="0"/>
              <w:i w:val="0"/>
              <w:sz w:val="21"/>
            </w:rPr>
            <w:tab/>
          </w:r>
          <w:r>
            <w:rPr>
              <w:b w:val="0"/>
              <w:i w:val="0"/>
              <w:spacing w:val="-5"/>
              <w:sz w:val="21"/>
            </w:rPr>
            <w:t>53</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00">
            <w:r>
              <w:rPr>
                <w:u w:val="single"/>
              </w:rPr>
              <w:t>Filtragem</w:t>
            </w:r>
          </w:hyperlink>
          <w:r>
            <w:rPr>
              <w:u w:val="single"/>
            </w:rPr>
            <w:t> </w:t>
          </w:r>
          <w:r>
            <w:rPr>
              <w:rFonts w:ascii="Times New Roman"/>
            </w:rPr>
            <w:tab/>
          </w:r>
          <w:r>
            <w:rPr>
              <w:spacing w:val="-5"/>
            </w:rPr>
            <w:t>54</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02">
            <w:r>
              <w:rPr>
                <w:u w:val="single"/>
              </w:rPr>
              <w:t>Geração</w:t>
            </w:r>
            <w:r>
              <w:rPr>
                <w:spacing w:val="10"/>
                <w:u w:val="single"/>
              </w:rPr>
              <w:t> </w:t>
            </w:r>
            <w:r>
              <w:rPr>
                <w:u w:val="single"/>
              </w:rPr>
              <w:t>via</w:t>
            </w:r>
            <w:r>
              <w:rPr>
                <w:spacing w:val="10"/>
                <w:u w:val="single"/>
              </w:rPr>
              <w:t> </w:t>
            </w:r>
            <w:r>
              <w:rPr>
                <w:u w:val="single"/>
              </w:rPr>
              <w:t>agente</w:t>
            </w:r>
            <w:r>
              <w:rPr>
                <w:spacing w:val="11"/>
                <w:u w:val="single"/>
              </w:rPr>
              <w:t> </w:t>
            </w:r>
            <w:r>
              <w:rPr>
                <w:u w:val="single"/>
              </w:rPr>
              <w:t>com</w:t>
            </w:r>
            <w:r>
              <w:rPr>
                <w:spacing w:val="10"/>
                <w:u w:val="single"/>
              </w:rPr>
              <w:t> </w:t>
            </w:r>
            <w:r>
              <w:rPr>
                <w:u w:val="single"/>
              </w:rPr>
              <w:t>RAG</w:t>
            </w:r>
            <w:r>
              <w:rPr>
                <w:spacing w:val="11"/>
                <w:u w:val="single"/>
              </w:rPr>
              <w:t> </w:t>
            </w:r>
            <w:r>
              <w:rPr>
                <w:u w:val="single"/>
              </w:rPr>
              <w:t>(Estágio</w:t>
            </w:r>
            <w:r>
              <w:rPr>
                <w:spacing w:val="10"/>
                <w:u w:val="single"/>
              </w:rPr>
              <w:t> </w:t>
            </w:r>
            <w:r>
              <w:rPr>
                <w:spacing w:val="-5"/>
                <w:u w:val="single"/>
              </w:rPr>
              <w:t>4)</w:t>
            </w:r>
          </w:hyperlink>
          <w:r>
            <w:rPr>
              <w:rFonts w:ascii="Times New Roman" w:hAnsi="Times New Roman"/>
            </w:rPr>
            <w:tab/>
          </w:r>
          <w:r>
            <w:rPr>
              <w:spacing w:val="-5"/>
            </w:rPr>
            <w:t>55</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105">
            <w:r>
              <w:rPr/>
              <w:t>Desenvolvimento</w:t>
            </w:r>
            <w:r>
              <w:rPr>
                <w:spacing w:val="13"/>
              </w:rPr>
              <w:t> </w:t>
            </w:r>
            <w:r>
              <w:rPr/>
              <w:t>do</w:t>
            </w:r>
            <w:r>
              <w:rPr>
                <w:spacing w:val="14"/>
              </w:rPr>
              <w:t> </w:t>
            </w:r>
            <w:r>
              <w:rPr>
                <w:spacing w:val="-2"/>
              </w:rPr>
              <w:t>agente</w:t>
            </w:r>
          </w:hyperlink>
          <w:r>
            <w:rPr>
              <w:rFonts w:ascii="Times New Roman"/>
            </w:rPr>
            <w:tab/>
          </w:r>
          <w:r>
            <w:rPr>
              <w:spacing w:val="-5"/>
            </w:rPr>
            <w:t>57</w:t>
          </w:r>
        </w:p>
        <w:p>
          <w:pPr>
            <w:pStyle w:val="TOC4"/>
            <w:numPr>
              <w:ilvl w:val="3"/>
              <w:numId w:val="1"/>
            </w:numPr>
            <w:tabs>
              <w:tab w:pos="1477" w:val="left" w:leader="none"/>
              <w:tab w:pos="9354" w:val="right" w:leader="dot"/>
            </w:tabs>
            <w:spacing w:line="240" w:lineRule="auto" w:before="191" w:after="0"/>
            <w:ind w:left="1477" w:right="0" w:hanging="1194"/>
            <w:jc w:val="left"/>
          </w:pPr>
          <w:hyperlink w:history="true" w:anchor="_bookmark106">
            <w:r>
              <w:rPr>
                <w:u w:val="single"/>
              </w:rPr>
              <w:t>Visão</w:t>
            </w:r>
            <w:r>
              <w:rPr>
                <w:spacing w:val="8"/>
                <w:u w:val="single"/>
              </w:rPr>
              <w:t> </w:t>
            </w:r>
            <w:r>
              <w:rPr>
                <w:u w:val="single"/>
              </w:rPr>
              <w:t>geral</w:t>
            </w:r>
            <w:r>
              <w:rPr>
                <w:spacing w:val="8"/>
                <w:u w:val="single"/>
              </w:rPr>
              <w:t> </w:t>
            </w:r>
            <w:r>
              <w:rPr>
                <w:u w:val="single"/>
              </w:rPr>
              <w:t>da</w:t>
            </w:r>
            <w:r>
              <w:rPr>
                <w:spacing w:val="8"/>
                <w:u w:val="single"/>
              </w:rPr>
              <w:t> </w:t>
            </w:r>
            <w:r>
              <w:rPr>
                <w:spacing w:val="-2"/>
                <w:u w:val="single"/>
              </w:rPr>
              <w:t>arquitetura</w:t>
            </w:r>
          </w:hyperlink>
          <w:r>
            <w:rPr>
              <w:rFonts w:ascii="Times New Roman" w:hAnsi="Times New Roman"/>
            </w:rPr>
            <w:tab/>
          </w:r>
          <w:r>
            <w:rPr>
              <w:spacing w:val="-5"/>
            </w:rPr>
            <w:t>57</w:t>
          </w:r>
        </w:p>
        <w:p>
          <w:pPr>
            <w:pStyle w:val="TOC5"/>
            <w:numPr>
              <w:ilvl w:val="3"/>
              <w:numId w:val="1"/>
            </w:numPr>
            <w:tabs>
              <w:tab w:pos="1477" w:val="left" w:leader="none"/>
              <w:tab w:pos="9354" w:val="right" w:leader="dot"/>
            </w:tabs>
            <w:spacing w:line="240" w:lineRule="auto" w:before="192" w:after="0"/>
            <w:ind w:left="1477" w:right="0" w:hanging="1194"/>
            <w:jc w:val="left"/>
            <w:rPr>
              <w:b w:val="0"/>
              <w:i w:val="0"/>
              <w:sz w:val="21"/>
            </w:rPr>
          </w:pPr>
          <w:hyperlink w:history="true" w:anchor="_bookmark108">
            <w:r>
              <w:rPr>
                <w:b w:val="0"/>
                <w:i w:val="0"/>
                <w:sz w:val="21"/>
                <w:u w:val="single"/>
              </w:rPr>
              <w:t>Máquina</w:t>
            </w:r>
            <w:r>
              <w:rPr>
                <w:b w:val="0"/>
                <w:i w:val="0"/>
                <w:spacing w:val="13"/>
                <w:sz w:val="21"/>
                <w:u w:val="single"/>
              </w:rPr>
              <w:t> </w:t>
            </w:r>
            <w:r>
              <w:rPr>
                <w:b w:val="0"/>
                <w:i w:val="0"/>
                <w:sz w:val="21"/>
                <w:u w:val="single"/>
              </w:rPr>
              <w:t>de</w:t>
            </w:r>
            <w:r>
              <w:rPr>
                <w:b w:val="0"/>
                <w:i w:val="0"/>
                <w:spacing w:val="14"/>
                <w:sz w:val="21"/>
                <w:u w:val="single"/>
              </w:rPr>
              <w:t> </w:t>
            </w:r>
            <w:r>
              <w:rPr>
                <w:b w:val="0"/>
                <w:i w:val="0"/>
                <w:sz w:val="21"/>
                <w:u w:val="single"/>
              </w:rPr>
              <w:t>estados</w:t>
            </w:r>
            <w:r>
              <w:rPr>
                <w:b w:val="0"/>
                <w:i w:val="0"/>
                <w:spacing w:val="14"/>
                <w:sz w:val="21"/>
                <w:u w:val="single"/>
              </w:rPr>
              <w:t> </w:t>
            </w:r>
            <w:r>
              <w:rPr>
                <w:b w:val="0"/>
                <w:i w:val="0"/>
                <w:sz w:val="21"/>
                <w:u w:val="single"/>
              </w:rPr>
              <w:t>(</w:t>
            </w:r>
            <w:r>
              <w:rPr>
                <w:rFonts w:ascii="Arial" w:hAnsi="Arial"/>
                <w:b w:val="0"/>
                <w:sz w:val="21"/>
                <w:u w:val="single"/>
              </w:rPr>
              <w:t>LangGraph</w:t>
            </w:r>
            <w:r>
              <w:rPr>
                <w:b w:val="0"/>
                <w:i w:val="0"/>
                <w:sz w:val="21"/>
                <w:u w:val="single"/>
              </w:rPr>
              <w:t>),</w:t>
            </w:r>
            <w:r>
              <w:rPr>
                <w:b w:val="0"/>
                <w:i w:val="0"/>
                <w:spacing w:val="14"/>
                <w:sz w:val="21"/>
                <w:u w:val="single"/>
              </w:rPr>
              <w:t> </w:t>
            </w:r>
            <w:r>
              <w:rPr>
                <w:b w:val="0"/>
                <w:i w:val="0"/>
                <w:sz w:val="21"/>
                <w:u w:val="single"/>
              </w:rPr>
              <w:t>nó</w:t>
            </w:r>
            <w:r>
              <w:rPr>
                <w:b w:val="0"/>
                <w:i w:val="0"/>
                <w:spacing w:val="14"/>
                <w:sz w:val="21"/>
                <w:u w:val="single"/>
              </w:rPr>
              <w:t> </w:t>
            </w:r>
            <w:r>
              <w:rPr>
                <w:b w:val="0"/>
                <w:i w:val="0"/>
                <w:spacing w:val="-10"/>
                <w:sz w:val="21"/>
                <w:u w:val="single"/>
              </w:rPr>
              <w:t>1</w:t>
            </w:r>
          </w:hyperlink>
          <w:r>
            <w:rPr>
              <w:rFonts w:ascii="Times New Roman" w:hAnsi="Times New Roman"/>
              <w:b w:val="0"/>
              <w:i w:val="0"/>
              <w:sz w:val="21"/>
            </w:rPr>
            <w:tab/>
          </w:r>
          <w:r>
            <w:rPr>
              <w:b w:val="0"/>
              <w:i w:val="0"/>
              <w:spacing w:val="-5"/>
              <w:sz w:val="21"/>
            </w:rPr>
            <w:t>59</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10">
            <w:r>
              <w:rPr>
                <w:u w:val="single"/>
              </w:rPr>
              <w:t>Ferramentas</w:t>
            </w:r>
            <w:r>
              <w:rPr>
                <w:spacing w:val="12"/>
                <w:u w:val="single"/>
              </w:rPr>
              <w:t> </w:t>
            </w:r>
            <w:r>
              <w:rPr>
                <w:u w:val="single"/>
              </w:rPr>
              <w:t>externas</w:t>
            </w:r>
            <w:r>
              <w:rPr>
                <w:spacing w:val="12"/>
                <w:u w:val="single"/>
              </w:rPr>
              <w:t> </w:t>
            </w:r>
            <w:r>
              <w:rPr>
                <w:u w:val="single"/>
              </w:rPr>
              <w:t>(nó</w:t>
            </w:r>
            <w:r>
              <w:rPr>
                <w:spacing w:val="12"/>
                <w:u w:val="single"/>
              </w:rPr>
              <w:t> </w:t>
            </w:r>
            <w:r>
              <w:rPr>
                <w:spacing w:val="-5"/>
                <w:u w:val="single"/>
              </w:rPr>
              <w:t>2)</w:t>
            </w:r>
          </w:hyperlink>
          <w:r>
            <w:rPr>
              <w:rFonts w:ascii="Times New Roman" w:hAnsi="Times New Roman"/>
            </w:rPr>
            <w:tab/>
          </w:r>
          <w:r>
            <w:rPr>
              <w:spacing w:val="-5"/>
            </w:rPr>
            <w:t>60</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14">
            <w:r>
              <w:rPr>
                <w:u w:val="single"/>
              </w:rPr>
              <w:t>RAG</w:t>
            </w:r>
            <w:r>
              <w:rPr>
                <w:spacing w:val="5"/>
                <w:u w:val="single"/>
              </w:rPr>
              <w:t> </w:t>
            </w:r>
            <w:r>
              <w:rPr>
                <w:u w:val="single"/>
              </w:rPr>
              <w:t>(nó</w:t>
            </w:r>
            <w:r>
              <w:rPr>
                <w:spacing w:val="5"/>
                <w:u w:val="single"/>
              </w:rPr>
              <w:t> </w:t>
            </w:r>
            <w:r>
              <w:rPr>
                <w:spacing w:val="-5"/>
                <w:u w:val="single"/>
              </w:rPr>
              <w:t>3)</w:t>
            </w:r>
          </w:hyperlink>
          <w:r>
            <w:rPr>
              <w:rFonts w:ascii="Times New Roman" w:hAnsi="Times New Roman"/>
            </w:rPr>
            <w:tab/>
          </w:r>
          <w:r>
            <w:rPr>
              <w:spacing w:val="-5"/>
            </w:rPr>
            <w:t>63</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15">
            <w:r>
              <w:rPr>
                <w:u w:val="single"/>
              </w:rPr>
              <w:t>Geração</w:t>
            </w:r>
            <w:r>
              <w:rPr>
                <w:spacing w:val="7"/>
                <w:u w:val="single"/>
              </w:rPr>
              <w:t> </w:t>
            </w:r>
            <w:r>
              <w:rPr>
                <w:u w:val="single"/>
              </w:rPr>
              <w:t>da</w:t>
            </w:r>
            <w:r>
              <w:rPr>
                <w:spacing w:val="8"/>
                <w:u w:val="single"/>
              </w:rPr>
              <w:t> </w:t>
            </w:r>
            <w:r>
              <w:rPr>
                <w:u w:val="single"/>
              </w:rPr>
              <w:t>regra</w:t>
            </w:r>
            <w:r>
              <w:rPr>
                <w:spacing w:val="8"/>
                <w:u w:val="single"/>
              </w:rPr>
              <w:t> </w:t>
            </w:r>
            <w:r>
              <w:rPr>
                <w:u w:val="single"/>
              </w:rPr>
              <w:t>(nó</w:t>
            </w:r>
            <w:r>
              <w:rPr>
                <w:spacing w:val="8"/>
                <w:u w:val="single"/>
              </w:rPr>
              <w:t> </w:t>
            </w:r>
            <w:r>
              <w:rPr>
                <w:spacing w:val="-5"/>
                <w:u w:val="single"/>
              </w:rPr>
              <w:t>4)</w:t>
            </w:r>
          </w:hyperlink>
          <w:r>
            <w:rPr>
              <w:rFonts w:ascii="Times New Roman" w:hAnsi="Times New Roman"/>
            </w:rPr>
            <w:tab/>
          </w:r>
          <w:r>
            <w:rPr>
              <w:spacing w:val="-5"/>
            </w:rPr>
            <w:t>64</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18">
            <w:r>
              <w:rPr>
                <w:u w:val="single"/>
              </w:rPr>
              <w:t>Validação</w:t>
            </w:r>
            <w:r>
              <w:rPr>
                <w:spacing w:val="8"/>
                <w:u w:val="single"/>
              </w:rPr>
              <w:t> </w:t>
            </w:r>
            <w:r>
              <w:rPr>
                <w:u w:val="single"/>
              </w:rPr>
              <w:t>sintática</w:t>
            </w:r>
            <w:r>
              <w:rPr>
                <w:spacing w:val="8"/>
                <w:u w:val="single"/>
              </w:rPr>
              <w:t> </w:t>
            </w:r>
            <w:r>
              <w:rPr>
                <w:u w:val="single"/>
              </w:rPr>
              <w:t>iterativa</w:t>
            </w:r>
            <w:r>
              <w:rPr>
                <w:spacing w:val="9"/>
                <w:u w:val="single"/>
              </w:rPr>
              <w:t> </w:t>
            </w:r>
            <w:r>
              <w:rPr>
                <w:u w:val="single"/>
              </w:rPr>
              <w:t>e</w:t>
            </w:r>
            <w:r>
              <w:rPr>
                <w:spacing w:val="8"/>
                <w:u w:val="single"/>
              </w:rPr>
              <w:t> </w:t>
            </w:r>
            <w:r>
              <w:rPr>
                <w:u w:val="single"/>
              </w:rPr>
              <w:t>laço</w:t>
            </w:r>
            <w:r>
              <w:rPr>
                <w:spacing w:val="9"/>
                <w:u w:val="single"/>
              </w:rPr>
              <w:t> </w:t>
            </w:r>
            <w:r>
              <w:rPr>
                <w:u w:val="single"/>
              </w:rPr>
              <w:t>de</w:t>
            </w:r>
            <w:r>
              <w:rPr>
                <w:spacing w:val="8"/>
                <w:u w:val="single"/>
              </w:rPr>
              <w:t> </w:t>
            </w:r>
            <w:r>
              <w:rPr>
                <w:u w:val="single"/>
              </w:rPr>
              <w:t>correção</w:t>
            </w:r>
            <w:r>
              <w:rPr>
                <w:spacing w:val="9"/>
                <w:u w:val="single"/>
              </w:rPr>
              <w:t> </w:t>
            </w:r>
            <w:r>
              <w:rPr>
                <w:u w:val="single"/>
              </w:rPr>
              <w:t>(nó</w:t>
            </w:r>
            <w:r>
              <w:rPr>
                <w:spacing w:val="8"/>
                <w:u w:val="single"/>
              </w:rPr>
              <w:t> </w:t>
            </w:r>
            <w:r>
              <w:rPr>
                <w:spacing w:val="-5"/>
                <w:u w:val="single"/>
              </w:rPr>
              <w:t>5)</w:t>
            </w:r>
          </w:hyperlink>
          <w:r>
            <w:rPr>
              <w:rFonts w:ascii="Times New Roman" w:hAnsi="Times New Roman"/>
            </w:rPr>
            <w:tab/>
          </w:r>
          <w:r>
            <w:rPr>
              <w:spacing w:val="-5"/>
            </w:rPr>
            <w:t>66</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21">
            <w:r>
              <w:rPr>
                <w:u w:val="single"/>
              </w:rPr>
              <w:t>Avaliação</w:t>
            </w:r>
            <w:r>
              <w:rPr>
                <w:spacing w:val="13"/>
                <w:u w:val="single"/>
              </w:rPr>
              <w:t> </w:t>
            </w:r>
            <w:r>
              <w:rPr>
                <w:u w:val="single"/>
              </w:rPr>
              <w:t>semântica</w:t>
            </w:r>
            <w:r>
              <w:rPr>
                <w:spacing w:val="14"/>
                <w:u w:val="single"/>
              </w:rPr>
              <w:t> </w:t>
            </w:r>
            <w:r>
              <w:rPr>
                <w:u w:val="single"/>
              </w:rPr>
              <w:t>por</w:t>
            </w:r>
            <w:r>
              <w:rPr>
                <w:spacing w:val="13"/>
                <w:u w:val="single"/>
              </w:rPr>
              <w:t> </w:t>
            </w:r>
            <w:r>
              <w:rPr>
                <w:u w:val="single"/>
              </w:rPr>
              <w:t>LLL-as-a-judge</w:t>
            </w:r>
            <w:r>
              <w:rPr>
                <w:spacing w:val="14"/>
                <w:u w:val="single"/>
              </w:rPr>
              <w:t> </w:t>
            </w:r>
            <w:r>
              <w:rPr>
                <w:u w:val="single"/>
              </w:rPr>
              <w:t>(nó</w:t>
            </w:r>
            <w:r>
              <w:rPr>
                <w:spacing w:val="13"/>
                <w:u w:val="single"/>
              </w:rPr>
              <w:t> </w:t>
            </w:r>
            <w:r>
              <w:rPr>
                <w:spacing w:val="-5"/>
                <w:u w:val="single"/>
              </w:rPr>
              <w:t>6)</w:t>
            </w:r>
          </w:hyperlink>
          <w:r>
            <w:rPr>
              <w:rFonts w:ascii="Times New Roman" w:hAnsi="Times New Roman"/>
            </w:rPr>
            <w:tab/>
          </w:r>
          <w:r>
            <w:rPr>
              <w:spacing w:val="-5"/>
            </w:rPr>
            <w:t>68</w:t>
          </w:r>
        </w:p>
        <w:p>
          <w:pPr>
            <w:pStyle w:val="TOC4"/>
            <w:numPr>
              <w:ilvl w:val="2"/>
              <w:numId w:val="1"/>
            </w:numPr>
            <w:tabs>
              <w:tab w:pos="1477" w:val="left" w:leader="none"/>
              <w:tab w:pos="9354" w:val="right" w:leader="dot"/>
            </w:tabs>
            <w:spacing w:line="240" w:lineRule="auto" w:before="192" w:after="0"/>
            <w:ind w:left="1477" w:right="0" w:hanging="1194"/>
            <w:jc w:val="left"/>
          </w:pPr>
          <w:hyperlink w:history="true" w:anchor="_bookmark123">
            <w:r>
              <w:rPr/>
              <w:t>Métricas</w:t>
            </w:r>
            <w:r>
              <w:rPr>
                <w:spacing w:val="12"/>
              </w:rPr>
              <w:t> </w:t>
            </w:r>
            <w:r>
              <w:rPr/>
              <w:t>de</w:t>
            </w:r>
            <w:r>
              <w:rPr>
                <w:spacing w:val="13"/>
              </w:rPr>
              <w:t> </w:t>
            </w:r>
            <w:r>
              <w:rPr>
                <w:spacing w:val="-2"/>
              </w:rPr>
              <w:t>Avaliação</w:t>
            </w:r>
          </w:hyperlink>
          <w:r>
            <w:rPr>
              <w:rFonts w:ascii="Times New Roman" w:hAnsi="Times New Roman"/>
            </w:rPr>
            <w:tab/>
          </w:r>
          <w:r>
            <w:rPr>
              <w:spacing w:val="-5"/>
            </w:rPr>
            <w:t>69</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24">
            <w:r>
              <w:rPr>
                <w:spacing w:val="-2"/>
                <w:u w:val="single"/>
              </w:rPr>
              <w:t>Metadados</w:t>
            </w:r>
          </w:hyperlink>
          <w:r>
            <w:rPr>
              <w:rFonts w:ascii="Times New Roman"/>
            </w:rPr>
            <w:tab/>
          </w:r>
          <w:r>
            <w:rPr>
              <w:spacing w:val="-5"/>
            </w:rPr>
            <w:t>69</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25">
            <w:r>
              <w:rPr>
                <w:u w:val="single"/>
              </w:rPr>
              <w:t>Métricas</w:t>
            </w:r>
            <w:r>
              <w:rPr>
                <w:spacing w:val="20"/>
                <w:u w:val="single"/>
              </w:rPr>
              <w:t> </w:t>
            </w:r>
            <w:r>
              <w:rPr>
                <w:u w:val="single"/>
              </w:rPr>
              <w:t>determinísticas</w:t>
            </w:r>
            <w:r>
              <w:rPr>
                <w:spacing w:val="20"/>
                <w:u w:val="single"/>
              </w:rPr>
              <w:t> </w:t>
            </w:r>
            <w:r>
              <w:rPr>
                <w:u w:val="single"/>
              </w:rPr>
              <w:t>(nó</w:t>
            </w:r>
            <w:r>
              <w:rPr>
                <w:spacing w:val="20"/>
                <w:u w:val="single"/>
              </w:rPr>
              <w:t> </w:t>
            </w:r>
            <w:r>
              <w:rPr>
                <w:spacing w:val="-5"/>
                <w:u w:val="single"/>
              </w:rPr>
              <w:t>5)</w:t>
            </w:r>
          </w:hyperlink>
          <w:r>
            <w:rPr>
              <w:rFonts w:ascii="Times New Roman" w:hAnsi="Times New Roman"/>
            </w:rPr>
            <w:tab/>
          </w:r>
          <w:r>
            <w:rPr>
              <w:spacing w:val="-5"/>
            </w:rPr>
            <w:t>70</w:t>
          </w:r>
        </w:p>
        <w:p>
          <w:pPr>
            <w:pStyle w:val="TOC4"/>
            <w:numPr>
              <w:ilvl w:val="3"/>
              <w:numId w:val="1"/>
            </w:numPr>
            <w:tabs>
              <w:tab w:pos="1477" w:val="left" w:leader="none"/>
              <w:tab w:pos="9354" w:val="right" w:leader="dot"/>
            </w:tabs>
            <w:spacing w:line="240" w:lineRule="auto" w:before="191" w:after="0"/>
            <w:ind w:left="1477" w:right="0" w:hanging="1194"/>
            <w:jc w:val="left"/>
          </w:pPr>
          <w:hyperlink w:history="true" w:anchor="_bookmark126">
            <w:r>
              <w:rPr>
                <w:u w:val="single"/>
              </w:rPr>
              <w:t>Métricas</w:t>
            </w:r>
            <w:r>
              <w:rPr>
                <w:spacing w:val="16"/>
                <w:u w:val="single"/>
              </w:rPr>
              <w:t> </w:t>
            </w:r>
            <w:r>
              <w:rPr>
                <w:u w:val="single"/>
              </w:rPr>
              <w:t>semânticas</w:t>
            </w:r>
            <w:r>
              <w:rPr>
                <w:spacing w:val="16"/>
                <w:u w:val="single"/>
              </w:rPr>
              <w:t> </w:t>
            </w:r>
            <w:r>
              <w:rPr>
                <w:u w:val="single"/>
              </w:rPr>
              <w:t>(nó</w:t>
            </w:r>
            <w:r>
              <w:rPr>
                <w:spacing w:val="17"/>
                <w:u w:val="single"/>
              </w:rPr>
              <w:t> </w:t>
            </w:r>
            <w:r>
              <w:rPr>
                <w:spacing w:val="-5"/>
                <w:u w:val="single"/>
              </w:rPr>
              <w:t>6)</w:t>
            </w:r>
          </w:hyperlink>
          <w:r>
            <w:rPr>
              <w:rFonts w:ascii="Times New Roman" w:hAnsi="Times New Roman"/>
            </w:rPr>
            <w:tab/>
          </w:r>
          <w:r>
            <w:rPr>
              <w:spacing w:val="-5"/>
            </w:rPr>
            <w:t>71</w:t>
          </w:r>
        </w:p>
        <w:p>
          <w:pPr>
            <w:pStyle w:val="TOC4"/>
            <w:numPr>
              <w:ilvl w:val="3"/>
              <w:numId w:val="1"/>
            </w:numPr>
            <w:tabs>
              <w:tab w:pos="1477" w:val="left" w:leader="none"/>
              <w:tab w:pos="9354" w:val="right" w:leader="dot"/>
            </w:tabs>
            <w:spacing w:line="240" w:lineRule="auto" w:before="192" w:after="0"/>
            <w:ind w:left="1477" w:right="0" w:hanging="1194"/>
            <w:jc w:val="left"/>
          </w:pPr>
          <w:hyperlink w:history="true" w:anchor="_bookmark127">
            <w:r>
              <w:rPr>
                <w:u w:val="single"/>
              </w:rPr>
              <w:t>Métricas</w:t>
            </w:r>
            <w:r>
              <w:rPr>
                <w:spacing w:val="12"/>
                <w:u w:val="single"/>
              </w:rPr>
              <w:t> </w:t>
            </w:r>
            <w:r>
              <w:rPr>
                <w:u w:val="single"/>
              </w:rPr>
              <w:t>de</w:t>
            </w:r>
            <w:r>
              <w:rPr>
                <w:spacing w:val="13"/>
                <w:u w:val="single"/>
              </w:rPr>
              <w:t> </w:t>
            </w:r>
            <w:r>
              <w:rPr>
                <w:u w:val="single"/>
              </w:rPr>
              <w:t>similaridade</w:t>
            </w:r>
            <w:r>
              <w:rPr>
                <w:spacing w:val="12"/>
                <w:u w:val="single"/>
              </w:rPr>
              <w:t> </w:t>
            </w:r>
            <w:r>
              <w:rPr>
                <w:u w:val="single"/>
              </w:rPr>
              <w:t>com</w:t>
            </w:r>
            <w:r>
              <w:rPr>
                <w:spacing w:val="13"/>
                <w:u w:val="single"/>
              </w:rPr>
              <w:t> </w:t>
            </w:r>
            <w:r>
              <w:rPr>
                <w:u w:val="single"/>
              </w:rPr>
              <w:t>o</w:t>
            </w:r>
            <w:r>
              <w:rPr>
                <w:spacing w:val="13"/>
                <w:u w:val="single"/>
              </w:rPr>
              <w:t> </w:t>
            </w:r>
            <w:r>
              <w:rPr>
                <w:spacing w:val="-2"/>
                <w:u w:val="single"/>
              </w:rPr>
              <w:t>gabarito</w:t>
            </w:r>
          </w:hyperlink>
          <w:r>
            <w:rPr>
              <w:rFonts w:ascii="Times New Roman" w:hAnsi="Times New Roman"/>
            </w:rPr>
            <w:tab/>
          </w:r>
          <w:r>
            <w:rPr>
              <w:spacing w:val="-5"/>
            </w:rPr>
            <w:t>71</w:t>
          </w:r>
        </w:p>
        <w:p>
          <w:pPr>
            <w:pStyle w:val="TOC1"/>
            <w:numPr>
              <w:ilvl w:val="0"/>
              <w:numId w:val="1"/>
            </w:numPr>
            <w:tabs>
              <w:tab w:pos="1477" w:val="left" w:leader="none"/>
              <w:tab w:pos="9354" w:val="right" w:leader="dot"/>
            </w:tabs>
            <w:spacing w:line="240" w:lineRule="auto" w:before="216" w:after="20"/>
            <w:ind w:left="1477" w:right="0" w:hanging="1194"/>
            <w:jc w:val="left"/>
          </w:pPr>
          <w:hyperlink w:history="true" w:anchor="_bookmark128">
            <w:r>
              <w:rPr>
                <w:spacing w:val="-2"/>
              </w:rPr>
              <w:t>RESULTADOS</w:t>
            </w:r>
          </w:hyperlink>
          <w:r>
            <w:rPr>
              <w:rFonts w:ascii="Times New Roman"/>
              <w:b w:val="0"/>
            </w:rPr>
            <w:tab/>
          </w:r>
          <w:r>
            <w:rPr>
              <w:spacing w:val="-5"/>
            </w:rPr>
            <w:t>73</w:t>
          </w:r>
        </w:p>
        <w:p>
          <w:pPr>
            <w:pStyle w:val="TOC4"/>
            <w:numPr>
              <w:ilvl w:val="2"/>
              <w:numId w:val="2"/>
            </w:numPr>
            <w:tabs>
              <w:tab w:pos="1477" w:val="left" w:leader="none"/>
              <w:tab w:pos="9354" w:val="right" w:leader="dot"/>
            </w:tabs>
            <w:spacing w:line="240" w:lineRule="auto" w:before="87" w:after="0"/>
            <w:ind w:left="1477" w:right="0" w:hanging="1194"/>
            <w:jc w:val="left"/>
          </w:pPr>
          <w:hyperlink w:history="true" w:anchor="_bookmark129">
            <w:r>
              <w:rPr/>
              <w:t>Produtos</w:t>
            </w:r>
            <w:r>
              <w:rPr>
                <w:spacing w:val="17"/>
              </w:rPr>
              <w:t> </w:t>
            </w:r>
            <w:r>
              <w:rPr>
                <w:spacing w:val="-2"/>
              </w:rPr>
              <w:t>obtidos</w:t>
            </w:r>
          </w:hyperlink>
          <w:r>
            <w:rPr>
              <w:rFonts w:ascii="Times New Roman"/>
            </w:rPr>
            <w:tab/>
          </w:r>
          <w:r>
            <w:rPr>
              <w:spacing w:val="-5"/>
            </w:rPr>
            <w:t>73</w:t>
          </w:r>
        </w:p>
        <w:p>
          <w:pPr>
            <w:pStyle w:val="TOC4"/>
            <w:numPr>
              <w:ilvl w:val="2"/>
              <w:numId w:val="2"/>
            </w:numPr>
            <w:tabs>
              <w:tab w:pos="1477" w:val="left" w:leader="none"/>
              <w:tab w:pos="9354" w:val="right" w:leader="dot"/>
            </w:tabs>
            <w:spacing w:line="240" w:lineRule="auto" w:before="192" w:after="0"/>
            <w:ind w:left="1477" w:right="0" w:hanging="1194"/>
            <w:jc w:val="left"/>
          </w:pPr>
          <w:hyperlink w:history="true" w:anchor="_bookmark134">
            <w:r>
              <w:rPr/>
              <w:t>Desempenho</w:t>
            </w:r>
            <w:r>
              <w:rPr>
                <w:spacing w:val="20"/>
              </w:rPr>
              <w:t> </w:t>
            </w:r>
            <w:r>
              <w:rPr/>
              <w:t>determinístico</w:t>
            </w:r>
            <w:r>
              <w:rPr>
                <w:spacing w:val="21"/>
              </w:rPr>
              <w:t> </w:t>
            </w:r>
            <w:r>
              <w:rPr/>
              <w:t>do</w:t>
            </w:r>
            <w:r>
              <w:rPr>
                <w:spacing w:val="21"/>
              </w:rPr>
              <w:t> </w:t>
            </w:r>
            <w:r>
              <w:rPr>
                <w:spacing w:val="-2"/>
              </w:rPr>
              <w:t>agente</w:t>
            </w:r>
          </w:hyperlink>
          <w:r>
            <w:rPr>
              <w:rFonts w:ascii="Times New Roman" w:hAnsi="Times New Roman"/>
            </w:rPr>
            <w:tab/>
          </w:r>
          <w:r>
            <w:rPr>
              <w:spacing w:val="-5"/>
            </w:rPr>
            <w:t>75</w:t>
          </w:r>
        </w:p>
        <w:p>
          <w:pPr>
            <w:pStyle w:val="TOC4"/>
            <w:numPr>
              <w:ilvl w:val="2"/>
              <w:numId w:val="2"/>
            </w:numPr>
            <w:tabs>
              <w:tab w:pos="1477" w:val="left" w:leader="none"/>
              <w:tab w:pos="9354" w:val="right" w:leader="dot"/>
            </w:tabs>
            <w:spacing w:line="240" w:lineRule="auto" w:before="192" w:after="0"/>
            <w:ind w:left="1477" w:right="0" w:hanging="1194"/>
            <w:jc w:val="left"/>
          </w:pPr>
          <w:hyperlink w:history="true" w:anchor="_bookmark142">
            <w:r>
              <w:rPr/>
              <w:t>Qualidade</w:t>
            </w:r>
            <w:r>
              <w:rPr>
                <w:spacing w:val="11"/>
              </w:rPr>
              <w:t> </w:t>
            </w:r>
            <w:r>
              <w:rPr/>
              <w:t>semântica</w:t>
            </w:r>
            <w:r>
              <w:rPr>
                <w:spacing w:val="12"/>
              </w:rPr>
              <w:t> </w:t>
            </w:r>
            <w:r>
              <w:rPr/>
              <w:t>das</w:t>
            </w:r>
            <w:r>
              <w:rPr>
                <w:spacing w:val="12"/>
              </w:rPr>
              <w:t> </w:t>
            </w:r>
            <w:r>
              <w:rPr/>
              <w:t>regras</w:t>
            </w:r>
            <w:r>
              <w:rPr>
                <w:spacing w:val="12"/>
              </w:rPr>
              <w:t> </w:t>
            </w:r>
            <w:r>
              <w:rPr/>
              <w:t>do</w:t>
            </w:r>
            <w:r>
              <w:rPr>
                <w:spacing w:val="12"/>
              </w:rPr>
              <w:t> </w:t>
            </w:r>
            <w:r>
              <w:rPr>
                <w:spacing w:val="-2"/>
              </w:rPr>
              <w:t>agente</w:t>
            </w:r>
          </w:hyperlink>
          <w:r>
            <w:rPr>
              <w:rFonts w:ascii="Times New Roman" w:hAnsi="Times New Roman"/>
            </w:rPr>
            <w:tab/>
          </w:r>
          <w:r>
            <w:rPr>
              <w:spacing w:val="-5"/>
            </w:rPr>
            <w:t>77</w:t>
          </w:r>
        </w:p>
        <w:p>
          <w:pPr>
            <w:pStyle w:val="TOC4"/>
            <w:numPr>
              <w:ilvl w:val="2"/>
              <w:numId w:val="2"/>
            </w:numPr>
            <w:tabs>
              <w:tab w:pos="1477" w:val="left" w:leader="none"/>
              <w:tab w:pos="9354" w:val="right" w:leader="dot"/>
            </w:tabs>
            <w:spacing w:line="240" w:lineRule="auto" w:before="192" w:after="0"/>
            <w:ind w:left="1477" w:right="0" w:hanging="1194"/>
            <w:jc w:val="left"/>
          </w:pPr>
          <w:hyperlink w:history="true" w:anchor="_bookmark150">
            <w:r>
              <w:rPr/>
              <w:t>Similaridade</w:t>
            </w:r>
            <w:r>
              <w:rPr>
                <w:spacing w:val="13"/>
              </w:rPr>
              <w:t> </w:t>
            </w:r>
            <w:r>
              <w:rPr/>
              <w:t>com</w:t>
            </w:r>
            <w:r>
              <w:rPr>
                <w:spacing w:val="13"/>
              </w:rPr>
              <w:t> </w:t>
            </w:r>
            <w:r>
              <w:rPr/>
              <w:t>o</w:t>
            </w:r>
            <w:r>
              <w:rPr>
                <w:spacing w:val="13"/>
              </w:rPr>
              <w:t> </w:t>
            </w:r>
            <w:r>
              <w:rPr>
                <w:spacing w:val="-2"/>
              </w:rPr>
              <w:t>gabarito</w:t>
            </w:r>
          </w:hyperlink>
          <w:r>
            <w:rPr>
              <w:rFonts w:ascii="Times New Roman"/>
            </w:rPr>
            <w:tab/>
          </w:r>
          <w:r>
            <w:rPr>
              <w:spacing w:val="-5"/>
            </w:rPr>
            <w:t>81</w:t>
          </w:r>
        </w:p>
        <w:p>
          <w:pPr>
            <w:pStyle w:val="TOC4"/>
            <w:numPr>
              <w:ilvl w:val="3"/>
              <w:numId w:val="2"/>
            </w:numPr>
            <w:tabs>
              <w:tab w:pos="1477" w:val="left" w:leader="none"/>
              <w:tab w:pos="9354" w:val="right" w:leader="dot"/>
            </w:tabs>
            <w:spacing w:line="240" w:lineRule="auto" w:before="191" w:after="0"/>
            <w:ind w:left="1477" w:right="0" w:hanging="1194"/>
            <w:jc w:val="left"/>
          </w:pPr>
          <w:hyperlink w:history="true" w:anchor="_bookmark151">
            <w:r>
              <w:rPr>
                <w:u w:val="single"/>
              </w:rPr>
              <w:t>Similaridade</w:t>
            </w:r>
            <w:r>
              <w:rPr>
                <w:spacing w:val="27"/>
                <w:u w:val="single"/>
              </w:rPr>
              <w:t> </w:t>
            </w:r>
            <w:r>
              <w:rPr>
                <w:spacing w:val="-2"/>
                <w:u w:val="single"/>
              </w:rPr>
              <w:t>semântica</w:t>
            </w:r>
          </w:hyperlink>
          <w:r>
            <w:rPr>
              <w:rFonts w:ascii="Times New Roman" w:hAnsi="Times New Roman"/>
            </w:rPr>
            <w:tab/>
          </w:r>
          <w:r>
            <w:rPr>
              <w:spacing w:val="-5"/>
            </w:rPr>
            <w:t>81</w:t>
          </w:r>
        </w:p>
        <w:p>
          <w:pPr>
            <w:pStyle w:val="TOC4"/>
            <w:numPr>
              <w:ilvl w:val="3"/>
              <w:numId w:val="2"/>
            </w:numPr>
            <w:tabs>
              <w:tab w:pos="1477" w:val="left" w:leader="none"/>
              <w:tab w:pos="9354" w:val="right" w:leader="dot"/>
            </w:tabs>
            <w:spacing w:line="240" w:lineRule="auto" w:before="192" w:after="0"/>
            <w:ind w:left="1477" w:right="0" w:hanging="1194"/>
            <w:jc w:val="left"/>
          </w:pPr>
          <w:hyperlink w:history="true" w:anchor="_bookmark157">
            <w:r>
              <w:rPr>
                <w:u w:val="single"/>
              </w:rPr>
              <w:t>Correspondência</w:t>
            </w:r>
            <w:r>
              <w:rPr>
                <w:spacing w:val="32"/>
                <w:u w:val="single"/>
              </w:rPr>
              <w:t> </w:t>
            </w:r>
            <w:r>
              <w:rPr>
                <w:spacing w:val="-2"/>
                <w:u w:val="single"/>
              </w:rPr>
              <w:t>estrutural</w:t>
            </w:r>
          </w:hyperlink>
          <w:r>
            <w:rPr>
              <w:rFonts w:ascii="Times New Roman" w:hAnsi="Times New Roman"/>
            </w:rPr>
            <w:tab/>
          </w:r>
          <w:r>
            <w:rPr>
              <w:spacing w:val="-5"/>
            </w:rPr>
            <w:t>84</w:t>
          </w:r>
        </w:p>
      </w:sdtContent>
    </w:sdt>
    <w:p>
      <w:pPr>
        <w:pStyle w:val="TOC4"/>
        <w:spacing w:after="0" w:line="240" w:lineRule="auto"/>
        <w:jc w:val="left"/>
        <w:sectPr>
          <w:type w:val="continuous"/>
          <w:pgSz w:w="11910" w:h="16840"/>
          <w:pgMar w:top="1657" w:bottom="1164" w:left="1417" w:right="0"/>
        </w:sectPr>
      </w:pPr>
    </w:p>
    <w:p>
      <w:pPr>
        <w:pStyle w:val="BodyText"/>
        <w:spacing w:before="1"/>
        <w:rPr>
          <w:sz w:val="18"/>
        </w:rPr>
      </w:pPr>
    </w:p>
    <w:tbl>
      <w:tblPr>
        <w:tblW w:w="0" w:type="auto"/>
        <w:jc w:val="left"/>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94"/>
        <w:gridCol w:w="503"/>
      </w:tblGrid>
      <w:tr>
        <w:trPr>
          <w:trHeight w:val="351" w:hRule="atLeast"/>
        </w:trPr>
        <w:tc>
          <w:tcPr>
            <w:tcW w:w="8694" w:type="dxa"/>
          </w:tcPr>
          <w:p>
            <w:pPr>
              <w:pStyle w:val="TableParagraph"/>
              <w:tabs>
                <w:tab w:pos="1194" w:val="left" w:leader="none"/>
              </w:tabs>
              <w:spacing w:before="7"/>
              <w:ind w:right="93"/>
              <w:jc w:val="right"/>
              <w:rPr>
                <w:rFonts w:ascii="Arial" w:hAnsi="Arial"/>
                <w:b/>
                <w:sz w:val="21"/>
              </w:rPr>
            </w:pPr>
            <w:hyperlink w:history="true" w:anchor="_bookmark161">
              <w:r>
                <w:rPr>
                  <w:rFonts w:ascii="Arial" w:hAnsi="Arial"/>
                  <w:b/>
                  <w:spacing w:val="-5"/>
                  <w:sz w:val="21"/>
                </w:rPr>
                <w:t>5.1</w:t>
              </w:r>
              <w:r>
                <w:rPr>
                  <w:rFonts w:ascii="Arial" w:hAnsi="Arial"/>
                  <w:b/>
                  <w:sz w:val="21"/>
                </w:rPr>
                <w:tab/>
                <w:t>Discussões</w:t>
              </w:r>
            </w:hyperlink>
            <w:r>
              <w:rPr>
                <w:rFonts w:ascii="Arial" w:hAnsi="Arial"/>
                <w:b/>
                <w:spacing w:val="32"/>
                <w:sz w:val="21"/>
              </w:rPr>
              <w:t>  </w:t>
            </w:r>
            <w:r>
              <w:rPr>
                <w:rFonts w:ascii="Arial" w:hAnsi="Arial"/>
                <w:b/>
                <w:sz w:val="21"/>
              </w:rPr>
              <w:t>.</w:t>
            </w:r>
            <w:r>
              <w:rPr>
                <w:rFonts w:ascii="Arial" w:hAnsi="Arial"/>
                <w:b/>
                <w:spacing w:val="63"/>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pacing w:val="-10"/>
                <w:sz w:val="21"/>
              </w:rPr>
              <w:t>.</w:t>
            </w:r>
          </w:p>
        </w:tc>
        <w:tc>
          <w:tcPr>
            <w:tcW w:w="503" w:type="dxa"/>
          </w:tcPr>
          <w:p>
            <w:pPr>
              <w:pStyle w:val="TableParagraph"/>
              <w:spacing w:before="7"/>
              <w:ind w:left="111"/>
              <w:jc w:val="center"/>
              <w:rPr>
                <w:rFonts w:ascii="Arial"/>
                <w:b/>
                <w:sz w:val="21"/>
              </w:rPr>
            </w:pPr>
            <w:r>
              <w:rPr>
                <w:rFonts w:ascii="Arial"/>
                <w:b/>
                <w:spacing w:val="-5"/>
                <w:sz w:val="21"/>
              </w:rPr>
              <w:t>86</w:t>
            </w:r>
          </w:p>
        </w:tc>
      </w:tr>
      <w:tr>
        <w:trPr>
          <w:trHeight w:val="431" w:hRule="atLeast"/>
        </w:trPr>
        <w:tc>
          <w:tcPr>
            <w:tcW w:w="8694" w:type="dxa"/>
          </w:tcPr>
          <w:p>
            <w:pPr>
              <w:pStyle w:val="TableParagraph"/>
              <w:tabs>
                <w:tab w:pos="1194" w:val="left" w:leader="none"/>
              </w:tabs>
              <w:spacing w:before="89"/>
              <w:ind w:right="93"/>
              <w:jc w:val="right"/>
              <w:rPr>
                <w:sz w:val="21"/>
              </w:rPr>
            </w:pPr>
            <w:hyperlink w:history="true" w:anchor="_bookmark162">
              <w:r>
                <w:rPr>
                  <w:spacing w:val="-2"/>
                  <w:sz w:val="21"/>
                </w:rPr>
                <w:t>5.1.1</w:t>
              </w:r>
              <w:r>
                <w:rPr>
                  <w:sz w:val="21"/>
                </w:rPr>
                <w:tab/>
                <w:t>Validação</w:t>
              </w:r>
              <w:r>
                <w:rPr>
                  <w:spacing w:val="6"/>
                  <w:sz w:val="21"/>
                </w:rPr>
                <w:t> </w:t>
              </w:r>
              <w:r>
                <w:rPr>
                  <w:sz w:val="21"/>
                </w:rPr>
                <w:t>sintática</w:t>
              </w:r>
              <w:r>
                <w:rPr>
                  <w:spacing w:val="6"/>
                  <w:sz w:val="21"/>
                </w:rPr>
                <w:t> </w:t>
              </w:r>
              <w:r>
                <w:rPr>
                  <w:sz w:val="21"/>
                </w:rPr>
                <w:t>como</w:t>
              </w:r>
              <w:r>
                <w:rPr>
                  <w:spacing w:val="7"/>
                  <w:sz w:val="21"/>
                </w:rPr>
                <w:t> </w:t>
              </w:r>
              <w:r>
                <w:rPr>
                  <w:sz w:val="21"/>
                </w:rPr>
                <w:t>condição</w:t>
              </w:r>
              <w:r>
                <w:rPr>
                  <w:spacing w:val="6"/>
                  <w:sz w:val="21"/>
                </w:rPr>
                <w:t> </w:t>
              </w:r>
              <w:r>
                <w:rPr>
                  <w:sz w:val="21"/>
                </w:rPr>
                <w:t>necessária</w:t>
              </w:r>
              <w:r>
                <w:rPr>
                  <w:spacing w:val="7"/>
                  <w:sz w:val="21"/>
                </w:rPr>
                <w:t> </w:t>
              </w:r>
              <w:r>
                <w:rPr>
                  <w:sz w:val="21"/>
                </w:rPr>
                <w:t>mas</w:t>
              </w:r>
              <w:r>
                <w:rPr>
                  <w:spacing w:val="6"/>
                  <w:sz w:val="21"/>
                </w:rPr>
                <w:t> </w:t>
              </w:r>
              <w:r>
                <w:rPr>
                  <w:sz w:val="21"/>
                </w:rPr>
                <w:t>não</w:t>
              </w:r>
              <w:r>
                <w:rPr>
                  <w:spacing w:val="7"/>
                  <w:sz w:val="21"/>
                </w:rPr>
                <w:t> </w:t>
              </w:r>
              <w:r>
                <w:rPr>
                  <w:sz w:val="21"/>
                </w:rPr>
                <w:t>suficiente</w:t>
              </w:r>
            </w:hyperlink>
            <w:r>
              <w:rPr>
                <w:spacing w:val="26"/>
                <w:sz w:val="21"/>
              </w:rPr>
              <w:t>  </w:t>
            </w:r>
            <w:r>
              <w:rPr>
                <w:sz w:val="21"/>
              </w:rPr>
              <w:t>.</w:t>
            </w:r>
            <w:r>
              <w:rPr>
                <w:spacing w:val="71"/>
                <w:sz w:val="21"/>
              </w:rPr>
              <w:t> </w:t>
            </w:r>
            <w:r>
              <w:rPr>
                <w:sz w:val="21"/>
              </w:rPr>
              <w:t>.</w:t>
            </w:r>
            <w:r>
              <w:rPr>
                <w:spacing w:val="71"/>
                <w:sz w:val="21"/>
              </w:rPr>
              <w:t> </w:t>
            </w:r>
            <w:r>
              <w:rPr>
                <w:sz w:val="21"/>
              </w:rPr>
              <w:t>.</w:t>
            </w:r>
            <w:r>
              <w:rPr>
                <w:spacing w:val="71"/>
                <w:sz w:val="21"/>
              </w:rPr>
              <w:t> </w:t>
            </w:r>
            <w:r>
              <w:rPr>
                <w:sz w:val="21"/>
              </w:rPr>
              <w:t>.</w:t>
            </w:r>
            <w:r>
              <w:rPr>
                <w:spacing w:val="71"/>
                <w:sz w:val="21"/>
              </w:rPr>
              <w:t> </w:t>
            </w:r>
            <w:r>
              <w:rPr>
                <w:sz w:val="21"/>
              </w:rPr>
              <w:t>.</w:t>
            </w:r>
            <w:r>
              <w:rPr>
                <w:spacing w:val="71"/>
                <w:sz w:val="21"/>
              </w:rPr>
              <w:t> </w:t>
            </w:r>
            <w:r>
              <w:rPr>
                <w:spacing w:val="-10"/>
                <w:sz w:val="21"/>
              </w:rPr>
              <w:t>.</w:t>
            </w:r>
          </w:p>
        </w:tc>
        <w:tc>
          <w:tcPr>
            <w:tcW w:w="503" w:type="dxa"/>
          </w:tcPr>
          <w:p>
            <w:pPr>
              <w:pStyle w:val="TableParagraph"/>
              <w:spacing w:before="89"/>
              <w:ind w:left="111"/>
              <w:jc w:val="center"/>
              <w:rPr>
                <w:sz w:val="21"/>
              </w:rPr>
            </w:pPr>
            <w:r>
              <w:rPr>
                <w:spacing w:val="-5"/>
                <w:sz w:val="21"/>
              </w:rPr>
              <w:t>86</w:t>
            </w:r>
          </w:p>
        </w:tc>
      </w:tr>
      <w:tr>
        <w:trPr>
          <w:trHeight w:val="433" w:hRule="atLeast"/>
        </w:trPr>
        <w:tc>
          <w:tcPr>
            <w:tcW w:w="8694" w:type="dxa"/>
          </w:tcPr>
          <w:p>
            <w:pPr>
              <w:pStyle w:val="TableParagraph"/>
              <w:tabs>
                <w:tab w:pos="1194" w:val="left" w:leader="none"/>
                <w:tab w:pos="5440" w:val="left" w:leader="none"/>
              </w:tabs>
              <w:spacing w:before="91"/>
              <w:ind w:right="93"/>
              <w:jc w:val="right"/>
              <w:rPr>
                <w:sz w:val="21"/>
              </w:rPr>
            </w:pPr>
            <w:hyperlink w:history="true" w:anchor="_bookmark163">
              <w:r>
                <w:rPr>
                  <w:spacing w:val="-2"/>
                  <w:sz w:val="21"/>
                </w:rPr>
                <w:t>5.1.2</w:t>
              </w:r>
              <w:r>
                <w:rPr>
                  <w:sz w:val="21"/>
                </w:rPr>
                <w:tab/>
                <w:t>A</w:t>
              </w:r>
              <w:r>
                <w:rPr>
                  <w:spacing w:val="11"/>
                  <w:sz w:val="21"/>
                </w:rPr>
                <w:t> </w:t>
              </w:r>
              <w:r>
                <w:rPr>
                  <w:sz w:val="21"/>
                </w:rPr>
                <w:t>barreira</w:t>
              </w:r>
              <w:r>
                <w:rPr>
                  <w:spacing w:val="12"/>
                  <w:sz w:val="21"/>
                </w:rPr>
                <w:t> </w:t>
              </w:r>
              <w:r>
                <w:rPr>
                  <w:sz w:val="21"/>
                </w:rPr>
                <w:t>sintática</w:t>
              </w:r>
              <w:r>
                <w:rPr>
                  <w:spacing w:val="12"/>
                  <w:sz w:val="21"/>
                </w:rPr>
                <w:t> </w:t>
              </w:r>
              <w:r>
                <w:rPr>
                  <w:sz w:val="21"/>
                </w:rPr>
                <w:t>como</w:t>
              </w:r>
              <w:r>
                <w:rPr>
                  <w:spacing w:val="12"/>
                  <w:sz w:val="21"/>
                </w:rPr>
                <w:t> </w:t>
              </w:r>
              <w:r>
                <w:rPr>
                  <w:sz w:val="21"/>
                </w:rPr>
                <w:t>gargalo</w:t>
              </w:r>
              <w:r>
                <w:rPr>
                  <w:spacing w:val="11"/>
                  <w:sz w:val="21"/>
                </w:rPr>
                <w:t> </w:t>
              </w:r>
              <w:r>
                <w:rPr>
                  <w:spacing w:val="-2"/>
                  <w:sz w:val="21"/>
                </w:rPr>
                <w:t>principal</w:t>
              </w:r>
            </w:hyperlink>
            <w:r>
              <w:rPr>
                <w:sz w:val="21"/>
              </w:rPr>
              <w:tab/>
              <w:t>.</w:t>
            </w:r>
            <w:r>
              <w:rPr>
                <w:spacing w:val="61"/>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2"/>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2"/>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1"/>
                <w:sz w:val="21"/>
              </w:rPr>
              <w:t> </w:t>
            </w:r>
            <w:r>
              <w:rPr>
                <w:spacing w:val="-10"/>
                <w:sz w:val="21"/>
              </w:rPr>
              <w:t>.</w:t>
            </w:r>
          </w:p>
        </w:tc>
        <w:tc>
          <w:tcPr>
            <w:tcW w:w="503" w:type="dxa"/>
          </w:tcPr>
          <w:p>
            <w:pPr>
              <w:pStyle w:val="TableParagraph"/>
              <w:spacing w:before="91"/>
              <w:ind w:left="111"/>
              <w:jc w:val="center"/>
              <w:rPr>
                <w:sz w:val="21"/>
              </w:rPr>
            </w:pPr>
            <w:r>
              <w:rPr>
                <w:spacing w:val="-5"/>
                <w:sz w:val="21"/>
              </w:rPr>
              <w:t>86</w:t>
            </w:r>
          </w:p>
        </w:tc>
      </w:tr>
      <w:tr>
        <w:trPr>
          <w:trHeight w:val="433" w:hRule="atLeast"/>
        </w:trPr>
        <w:tc>
          <w:tcPr>
            <w:tcW w:w="8694" w:type="dxa"/>
          </w:tcPr>
          <w:p>
            <w:pPr>
              <w:pStyle w:val="TableParagraph"/>
              <w:tabs>
                <w:tab w:pos="1194" w:val="left" w:leader="none"/>
              </w:tabs>
              <w:spacing w:before="91"/>
              <w:ind w:right="91"/>
              <w:jc w:val="right"/>
              <w:rPr>
                <w:sz w:val="21"/>
              </w:rPr>
            </w:pPr>
            <w:hyperlink w:history="true" w:anchor="_bookmark164">
              <w:r>
                <w:rPr>
                  <w:spacing w:val="-2"/>
                  <w:sz w:val="21"/>
                </w:rPr>
                <w:t>5.1.3</w:t>
              </w:r>
              <w:r>
                <w:rPr>
                  <w:sz w:val="21"/>
                </w:rPr>
                <w:tab/>
                <w:t>Variações</w:t>
              </w:r>
              <w:r>
                <w:rPr>
                  <w:spacing w:val="1"/>
                  <w:sz w:val="21"/>
                </w:rPr>
                <w:t> </w:t>
              </w:r>
              <w:r>
                <w:rPr>
                  <w:sz w:val="21"/>
                </w:rPr>
                <w:t>de</w:t>
              </w:r>
              <w:r>
                <w:rPr>
                  <w:spacing w:val="2"/>
                  <w:sz w:val="21"/>
                </w:rPr>
                <w:t> </w:t>
              </w:r>
              <w:r>
                <w:rPr>
                  <w:rFonts w:ascii="Arial" w:hAnsi="Arial"/>
                  <w:i/>
                  <w:sz w:val="21"/>
                </w:rPr>
                <w:t>prompt</w:t>
              </w:r>
            </w:hyperlink>
            <w:r>
              <w:rPr>
                <w:rFonts w:ascii="Arial" w:hAnsi="Arial"/>
                <w:i/>
                <w:spacing w:val="64"/>
                <w:sz w:val="21"/>
              </w:rPr>
              <w:t> </w:t>
            </w:r>
            <w:r>
              <w:rPr>
                <w:sz w:val="21"/>
              </w:rPr>
              <w:t>.</w:t>
            </w:r>
            <w:r>
              <w:rPr>
                <w:spacing w:val="62"/>
                <w:sz w:val="21"/>
              </w:rPr>
              <w:t> </w:t>
            </w:r>
            <w:r>
              <w:rPr>
                <w:sz w:val="21"/>
              </w:rPr>
              <w:t>.</w:t>
            </w:r>
            <w:r>
              <w:rPr>
                <w:spacing w:val="62"/>
                <w:sz w:val="21"/>
              </w:rPr>
              <w:t> </w:t>
            </w:r>
            <w:r>
              <w:rPr>
                <w:sz w:val="21"/>
              </w:rPr>
              <w:t>.</w:t>
            </w:r>
            <w:r>
              <w:rPr>
                <w:spacing w:val="62"/>
                <w:sz w:val="21"/>
              </w:rPr>
              <w:t> </w:t>
            </w:r>
            <w:r>
              <w:rPr>
                <w:sz w:val="21"/>
              </w:rPr>
              <w:t>.</w:t>
            </w:r>
            <w:r>
              <w:rPr>
                <w:spacing w:val="62"/>
                <w:sz w:val="21"/>
              </w:rPr>
              <w:t> </w:t>
            </w:r>
            <w:r>
              <w:rPr>
                <w:sz w:val="21"/>
              </w:rPr>
              <w:t>.</w:t>
            </w:r>
            <w:r>
              <w:rPr>
                <w:spacing w:val="61"/>
                <w:sz w:val="21"/>
              </w:rPr>
              <w:t> </w:t>
            </w:r>
            <w:r>
              <w:rPr>
                <w:sz w:val="21"/>
              </w:rPr>
              <w:t>.</w:t>
            </w:r>
            <w:r>
              <w:rPr>
                <w:spacing w:val="62"/>
                <w:sz w:val="21"/>
              </w:rPr>
              <w:t> </w:t>
            </w:r>
            <w:r>
              <w:rPr>
                <w:sz w:val="21"/>
              </w:rPr>
              <w:t>.</w:t>
            </w:r>
            <w:r>
              <w:rPr>
                <w:spacing w:val="62"/>
                <w:sz w:val="21"/>
              </w:rPr>
              <w:t> </w:t>
            </w:r>
            <w:r>
              <w:rPr>
                <w:sz w:val="21"/>
              </w:rPr>
              <w:t>.</w:t>
            </w:r>
            <w:r>
              <w:rPr>
                <w:spacing w:val="62"/>
                <w:sz w:val="21"/>
              </w:rPr>
              <w:t> </w:t>
            </w:r>
            <w:r>
              <w:rPr>
                <w:sz w:val="21"/>
              </w:rPr>
              <w:t>.</w:t>
            </w:r>
            <w:r>
              <w:rPr>
                <w:spacing w:val="62"/>
                <w:sz w:val="21"/>
              </w:rPr>
              <w:t> </w:t>
            </w:r>
            <w:r>
              <w:rPr>
                <w:sz w:val="21"/>
              </w:rPr>
              <w:t>.</w:t>
            </w:r>
            <w:r>
              <w:rPr>
                <w:spacing w:val="62"/>
                <w:sz w:val="21"/>
              </w:rPr>
              <w:t> </w:t>
            </w:r>
            <w:r>
              <w:rPr>
                <w:sz w:val="21"/>
              </w:rPr>
              <w:t>.</w:t>
            </w:r>
            <w:r>
              <w:rPr>
                <w:spacing w:val="62"/>
                <w:sz w:val="21"/>
              </w:rPr>
              <w:t> </w:t>
            </w:r>
            <w:r>
              <w:rPr>
                <w:sz w:val="21"/>
              </w:rPr>
              <w:t>.</w:t>
            </w:r>
            <w:r>
              <w:rPr>
                <w:spacing w:val="61"/>
                <w:sz w:val="21"/>
              </w:rPr>
              <w:t> </w:t>
            </w:r>
            <w:r>
              <w:rPr>
                <w:sz w:val="21"/>
              </w:rPr>
              <w:t>.</w:t>
            </w:r>
            <w:r>
              <w:rPr>
                <w:spacing w:val="62"/>
                <w:sz w:val="21"/>
              </w:rPr>
              <w:t> </w:t>
            </w:r>
            <w:r>
              <w:rPr>
                <w:sz w:val="21"/>
              </w:rPr>
              <w:t>.</w:t>
            </w:r>
            <w:r>
              <w:rPr>
                <w:spacing w:val="62"/>
                <w:sz w:val="21"/>
              </w:rPr>
              <w:t> </w:t>
            </w:r>
            <w:r>
              <w:rPr>
                <w:sz w:val="21"/>
              </w:rPr>
              <w:t>.</w:t>
            </w:r>
            <w:r>
              <w:rPr>
                <w:spacing w:val="62"/>
                <w:sz w:val="21"/>
              </w:rPr>
              <w:t> </w:t>
            </w:r>
            <w:r>
              <w:rPr>
                <w:sz w:val="21"/>
              </w:rPr>
              <w:t>.</w:t>
            </w:r>
            <w:r>
              <w:rPr>
                <w:spacing w:val="62"/>
                <w:sz w:val="21"/>
              </w:rPr>
              <w:t> </w:t>
            </w:r>
            <w:r>
              <w:rPr>
                <w:sz w:val="21"/>
              </w:rPr>
              <w:t>.</w:t>
            </w:r>
            <w:r>
              <w:rPr>
                <w:spacing w:val="62"/>
                <w:sz w:val="21"/>
              </w:rPr>
              <w:t> </w:t>
            </w:r>
            <w:r>
              <w:rPr>
                <w:sz w:val="21"/>
              </w:rPr>
              <w:t>.</w:t>
            </w:r>
            <w:r>
              <w:rPr>
                <w:spacing w:val="61"/>
                <w:sz w:val="21"/>
              </w:rPr>
              <w:t> </w:t>
            </w:r>
            <w:r>
              <w:rPr>
                <w:sz w:val="21"/>
              </w:rPr>
              <w:t>.</w:t>
            </w:r>
            <w:r>
              <w:rPr>
                <w:spacing w:val="62"/>
                <w:sz w:val="21"/>
              </w:rPr>
              <w:t> </w:t>
            </w:r>
            <w:r>
              <w:rPr>
                <w:sz w:val="21"/>
              </w:rPr>
              <w:t>.</w:t>
            </w:r>
            <w:r>
              <w:rPr>
                <w:spacing w:val="62"/>
                <w:sz w:val="21"/>
              </w:rPr>
              <w:t> </w:t>
            </w:r>
            <w:r>
              <w:rPr>
                <w:sz w:val="21"/>
              </w:rPr>
              <w:t>.</w:t>
            </w:r>
            <w:r>
              <w:rPr>
                <w:spacing w:val="62"/>
                <w:sz w:val="21"/>
              </w:rPr>
              <w:t> </w:t>
            </w:r>
            <w:r>
              <w:rPr>
                <w:sz w:val="21"/>
              </w:rPr>
              <w:t>.</w:t>
            </w:r>
            <w:r>
              <w:rPr>
                <w:spacing w:val="62"/>
                <w:sz w:val="21"/>
              </w:rPr>
              <w:t> </w:t>
            </w:r>
            <w:r>
              <w:rPr>
                <w:sz w:val="21"/>
              </w:rPr>
              <w:t>.</w:t>
            </w:r>
            <w:r>
              <w:rPr>
                <w:spacing w:val="62"/>
                <w:sz w:val="21"/>
              </w:rPr>
              <w:t> </w:t>
            </w:r>
            <w:r>
              <w:rPr>
                <w:sz w:val="21"/>
              </w:rPr>
              <w:t>.</w:t>
            </w:r>
            <w:r>
              <w:rPr>
                <w:spacing w:val="62"/>
                <w:sz w:val="21"/>
              </w:rPr>
              <w:t> </w:t>
            </w:r>
            <w:r>
              <w:rPr>
                <w:sz w:val="21"/>
              </w:rPr>
              <w:t>.</w:t>
            </w:r>
            <w:r>
              <w:rPr>
                <w:spacing w:val="61"/>
                <w:sz w:val="21"/>
              </w:rPr>
              <w:t> </w:t>
            </w:r>
            <w:r>
              <w:rPr>
                <w:sz w:val="21"/>
              </w:rPr>
              <w:t>.</w:t>
            </w:r>
            <w:r>
              <w:rPr>
                <w:spacing w:val="62"/>
                <w:sz w:val="21"/>
              </w:rPr>
              <w:t> </w:t>
            </w:r>
            <w:r>
              <w:rPr>
                <w:sz w:val="21"/>
              </w:rPr>
              <w:t>.</w:t>
            </w:r>
            <w:r>
              <w:rPr>
                <w:spacing w:val="62"/>
                <w:sz w:val="21"/>
              </w:rPr>
              <w:t> </w:t>
            </w:r>
            <w:r>
              <w:rPr>
                <w:sz w:val="21"/>
              </w:rPr>
              <w:t>.</w:t>
            </w:r>
            <w:r>
              <w:rPr>
                <w:spacing w:val="62"/>
                <w:sz w:val="21"/>
              </w:rPr>
              <w:t> </w:t>
            </w:r>
            <w:r>
              <w:rPr>
                <w:sz w:val="21"/>
              </w:rPr>
              <w:t>.</w:t>
            </w:r>
            <w:r>
              <w:rPr>
                <w:spacing w:val="62"/>
                <w:sz w:val="21"/>
              </w:rPr>
              <w:t> </w:t>
            </w:r>
            <w:r>
              <w:rPr>
                <w:spacing w:val="-10"/>
                <w:sz w:val="21"/>
              </w:rPr>
              <w:t>.</w:t>
            </w:r>
          </w:p>
        </w:tc>
        <w:tc>
          <w:tcPr>
            <w:tcW w:w="503" w:type="dxa"/>
          </w:tcPr>
          <w:p>
            <w:pPr>
              <w:pStyle w:val="TableParagraph"/>
              <w:spacing w:before="91"/>
              <w:ind w:left="111"/>
              <w:jc w:val="center"/>
              <w:rPr>
                <w:sz w:val="21"/>
              </w:rPr>
            </w:pPr>
            <w:r>
              <w:rPr>
                <w:spacing w:val="-5"/>
                <w:sz w:val="21"/>
              </w:rPr>
              <w:t>87</w:t>
            </w:r>
          </w:p>
        </w:tc>
      </w:tr>
      <w:tr>
        <w:trPr>
          <w:trHeight w:val="445" w:hRule="atLeast"/>
        </w:trPr>
        <w:tc>
          <w:tcPr>
            <w:tcW w:w="8694" w:type="dxa"/>
          </w:tcPr>
          <w:p>
            <w:pPr>
              <w:pStyle w:val="TableParagraph"/>
              <w:tabs>
                <w:tab w:pos="1194" w:val="left" w:leader="none"/>
              </w:tabs>
              <w:spacing w:before="91"/>
              <w:ind w:right="93"/>
              <w:jc w:val="right"/>
              <w:rPr>
                <w:sz w:val="21"/>
              </w:rPr>
            </w:pPr>
            <w:hyperlink w:history="true" w:anchor="_bookmark165">
              <w:r>
                <w:rPr>
                  <w:spacing w:val="-2"/>
                  <w:sz w:val="21"/>
                </w:rPr>
                <w:t>5.1.4</w:t>
              </w:r>
              <w:r>
                <w:rPr>
                  <w:sz w:val="21"/>
                </w:rPr>
                <w:tab/>
                <w:t>Viés</w:t>
              </w:r>
              <w:r>
                <w:rPr>
                  <w:spacing w:val="2"/>
                  <w:sz w:val="21"/>
                </w:rPr>
                <w:t> </w:t>
              </w:r>
              <w:r>
                <w:rPr>
                  <w:sz w:val="21"/>
                </w:rPr>
                <w:t>do</w:t>
              </w:r>
              <w:r>
                <w:rPr>
                  <w:spacing w:val="3"/>
                  <w:sz w:val="21"/>
                </w:rPr>
                <w:t> </w:t>
              </w:r>
              <w:r>
                <w:rPr>
                  <w:sz w:val="21"/>
                </w:rPr>
                <w:t>procedimento</w:t>
              </w:r>
              <w:r>
                <w:rPr>
                  <w:spacing w:val="2"/>
                  <w:sz w:val="21"/>
                </w:rPr>
                <w:t> </w:t>
              </w:r>
              <w:r>
                <w:rPr>
                  <w:sz w:val="21"/>
                </w:rPr>
                <w:t>de</w:t>
              </w:r>
              <w:r>
                <w:rPr>
                  <w:spacing w:val="3"/>
                  <w:sz w:val="21"/>
                </w:rPr>
                <w:t> </w:t>
              </w:r>
              <w:r>
                <w:rPr>
                  <w:sz w:val="21"/>
                </w:rPr>
                <w:t>filtragem</w:t>
              </w:r>
            </w:hyperlink>
            <w:r>
              <w:rPr>
                <w:spacing w:val="31"/>
                <w:sz w:val="21"/>
              </w:rPr>
              <w:t> </w:t>
            </w:r>
            <w:r>
              <w:rPr>
                <w:sz w:val="21"/>
              </w:rPr>
              <w:t>.</w:t>
            </w:r>
            <w:r>
              <w:rPr>
                <w:spacing w:val="63"/>
                <w:sz w:val="21"/>
              </w:rPr>
              <w:t> </w:t>
            </w:r>
            <w:r>
              <w:rPr>
                <w:sz w:val="21"/>
              </w:rPr>
              <w:t>.</w:t>
            </w:r>
            <w:r>
              <w:rPr>
                <w:spacing w:val="63"/>
                <w:sz w:val="21"/>
              </w:rPr>
              <w:t> </w:t>
            </w:r>
            <w:r>
              <w:rPr>
                <w:sz w:val="21"/>
              </w:rPr>
              <w:t>.</w:t>
            </w:r>
            <w:r>
              <w:rPr>
                <w:spacing w:val="63"/>
                <w:sz w:val="21"/>
              </w:rPr>
              <w:t> </w:t>
            </w:r>
            <w:r>
              <w:rPr>
                <w:sz w:val="21"/>
              </w:rPr>
              <w:t>.</w:t>
            </w:r>
            <w:r>
              <w:rPr>
                <w:spacing w:val="64"/>
                <w:sz w:val="21"/>
              </w:rPr>
              <w:t> </w:t>
            </w:r>
            <w:r>
              <w:rPr>
                <w:sz w:val="21"/>
              </w:rPr>
              <w:t>.</w:t>
            </w:r>
            <w:r>
              <w:rPr>
                <w:spacing w:val="63"/>
                <w:sz w:val="21"/>
              </w:rPr>
              <w:t> </w:t>
            </w:r>
            <w:r>
              <w:rPr>
                <w:sz w:val="21"/>
              </w:rPr>
              <w:t>.</w:t>
            </w:r>
            <w:r>
              <w:rPr>
                <w:spacing w:val="63"/>
                <w:sz w:val="21"/>
              </w:rPr>
              <w:t> </w:t>
            </w:r>
            <w:r>
              <w:rPr>
                <w:sz w:val="21"/>
              </w:rPr>
              <w:t>.</w:t>
            </w:r>
            <w:r>
              <w:rPr>
                <w:spacing w:val="64"/>
                <w:sz w:val="21"/>
              </w:rPr>
              <w:t> </w:t>
            </w:r>
            <w:r>
              <w:rPr>
                <w:sz w:val="21"/>
              </w:rPr>
              <w:t>.</w:t>
            </w:r>
            <w:r>
              <w:rPr>
                <w:spacing w:val="63"/>
                <w:sz w:val="21"/>
              </w:rPr>
              <w:t> </w:t>
            </w:r>
            <w:r>
              <w:rPr>
                <w:sz w:val="21"/>
              </w:rPr>
              <w:t>.</w:t>
            </w:r>
            <w:r>
              <w:rPr>
                <w:spacing w:val="63"/>
                <w:sz w:val="21"/>
              </w:rPr>
              <w:t> </w:t>
            </w:r>
            <w:r>
              <w:rPr>
                <w:sz w:val="21"/>
              </w:rPr>
              <w:t>.</w:t>
            </w:r>
            <w:r>
              <w:rPr>
                <w:spacing w:val="64"/>
                <w:sz w:val="21"/>
              </w:rPr>
              <w:t> </w:t>
            </w:r>
            <w:r>
              <w:rPr>
                <w:sz w:val="21"/>
              </w:rPr>
              <w:t>.</w:t>
            </w:r>
            <w:r>
              <w:rPr>
                <w:spacing w:val="63"/>
                <w:sz w:val="21"/>
              </w:rPr>
              <w:t> </w:t>
            </w:r>
            <w:r>
              <w:rPr>
                <w:sz w:val="21"/>
              </w:rPr>
              <w:t>.</w:t>
            </w:r>
            <w:r>
              <w:rPr>
                <w:spacing w:val="63"/>
                <w:sz w:val="21"/>
              </w:rPr>
              <w:t> </w:t>
            </w:r>
            <w:r>
              <w:rPr>
                <w:sz w:val="21"/>
              </w:rPr>
              <w:t>.</w:t>
            </w:r>
            <w:r>
              <w:rPr>
                <w:spacing w:val="64"/>
                <w:sz w:val="21"/>
              </w:rPr>
              <w:t> </w:t>
            </w:r>
            <w:r>
              <w:rPr>
                <w:sz w:val="21"/>
              </w:rPr>
              <w:t>.</w:t>
            </w:r>
            <w:r>
              <w:rPr>
                <w:spacing w:val="63"/>
                <w:sz w:val="21"/>
              </w:rPr>
              <w:t> </w:t>
            </w:r>
            <w:r>
              <w:rPr>
                <w:sz w:val="21"/>
              </w:rPr>
              <w:t>.</w:t>
            </w:r>
            <w:r>
              <w:rPr>
                <w:spacing w:val="63"/>
                <w:sz w:val="21"/>
              </w:rPr>
              <w:t> </w:t>
            </w:r>
            <w:r>
              <w:rPr>
                <w:sz w:val="21"/>
              </w:rPr>
              <w:t>.</w:t>
            </w:r>
            <w:r>
              <w:rPr>
                <w:spacing w:val="63"/>
                <w:sz w:val="21"/>
              </w:rPr>
              <w:t> </w:t>
            </w:r>
            <w:r>
              <w:rPr>
                <w:sz w:val="21"/>
              </w:rPr>
              <w:t>.</w:t>
            </w:r>
            <w:r>
              <w:rPr>
                <w:spacing w:val="64"/>
                <w:sz w:val="21"/>
              </w:rPr>
              <w:t> </w:t>
            </w:r>
            <w:r>
              <w:rPr>
                <w:sz w:val="21"/>
              </w:rPr>
              <w:t>.</w:t>
            </w:r>
            <w:r>
              <w:rPr>
                <w:spacing w:val="63"/>
                <w:sz w:val="21"/>
              </w:rPr>
              <w:t> </w:t>
            </w:r>
            <w:r>
              <w:rPr>
                <w:sz w:val="21"/>
              </w:rPr>
              <w:t>.</w:t>
            </w:r>
            <w:r>
              <w:rPr>
                <w:spacing w:val="63"/>
                <w:sz w:val="21"/>
              </w:rPr>
              <w:t> </w:t>
            </w:r>
            <w:r>
              <w:rPr>
                <w:sz w:val="21"/>
              </w:rPr>
              <w:t>.</w:t>
            </w:r>
            <w:r>
              <w:rPr>
                <w:spacing w:val="64"/>
                <w:sz w:val="21"/>
              </w:rPr>
              <w:t> </w:t>
            </w:r>
            <w:r>
              <w:rPr>
                <w:sz w:val="21"/>
              </w:rPr>
              <w:t>.</w:t>
            </w:r>
            <w:r>
              <w:rPr>
                <w:spacing w:val="63"/>
                <w:sz w:val="21"/>
              </w:rPr>
              <w:t> </w:t>
            </w:r>
            <w:r>
              <w:rPr>
                <w:sz w:val="21"/>
              </w:rPr>
              <w:t>.</w:t>
            </w:r>
            <w:r>
              <w:rPr>
                <w:spacing w:val="63"/>
                <w:sz w:val="21"/>
              </w:rPr>
              <w:t> </w:t>
            </w:r>
            <w:r>
              <w:rPr>
                <w:spacing w:val="-10"/>
                <w:sz w:val="21"/>
              </w:rPr>
              <w:t>.</w:t>
            </w:r>
          </w:p>
        </w:tc>
        <w:tc>
          <w:tcPr>
            <w:tcW w:w="503" w:type="dxa"/>
          </w:tcPr>
          <w:p>
            <w:pPr>
              <w:pStyle w:val="TableParagraph"/>
              <w:spacing w:before="91"/>
              <w:ind w:left="111"/>
              <w:jc w:val="center"/>
              <w:rPr>
                <w:sz w:val="21"/>
              </w:rPr>
            </w:pPr>
            <w:r>
              <w:rPr>
                <w:spacing w:val="-5"/>
                <w:sz w:val="21"/>
              </w:rPr>
              <w:t>87</w:t>
            </w:r>
          </w:p>
        </w:tc>
      </w:tr>
      <w:tr>
        <w:trPr>
          <w:trHeight w:val="447" w:hRule="atLeast"/>
        </w:trPr>
        <w:tc>
          <w:tcPr>
            <w:tcW w:w="8694" w:type="dxa"/>
          </w:tcPr>
          <w:p>
            <w:pPr>
              <w:pStyle w:val="TableParagraph"/>
              <w:tabs>
                <w:tab w:pos="1194" w:val="left" w:leader="none"/>
              </w:tabs>
              <w:spacing w:before="103"/>
              <w:ind w:right="93"/>
              <w:jc w:val="right"/>
              <w:rPr>
                <w:rFonts w:ascii="Arial" w:hAnsi="Arial"/>
                <w:b/>
                <w:sz w:val="21"/>
              </w:rPr>
            </w:pPr>
            <w:hyperlink w:history="true" w:anchor="_bookmark166">
              <w:r>
                <w:rPr>
                  <w:rFonts w:ascii="Arial" w:hAnsi="Arial"/>
                  <w:b/>
                  <w:spacing w:val="-5"/>
                  <w:sz w:val="21"/>
                </w:rPr>
                <w:t>5.2</w:t>
              </w:r>
              <w:r>
                <w:rPr>
                  <w:rFonts w:ascii="Arial" w:hAnsi="Arial"/>
                  <w:b/>
                  <w:sz w:val="21"/>
                </w:rPr>
                <w:tab/>
                <w:t>Limitações</w:t>
              </w:r>
              <w:r>
                <w:rPr>
                  <w:rFonts w:ascii="Arial" w:hAnsi="Arial"/>
                  <w:b/>
                  <w:spacing w:val="2"/>
                  <w:sz w:val="21"/>
                </w:rPr>
                <w:t> </w:t>
              </w:r>
              <w:r>
                <w:rPr>
                  <w:rFonts w:ascii="Arial" w:hAnsi="Arial"/>
                  <w:b/>
                  <w:sz w:val="21"/>
                </w:rPr>
                <w:t>e</w:t>
              </w:r>
              <w:r>
                <w:rPr>
                  <w:rFonts w:ascii="Arial" w:hAnsi="Arial"/>
                  <w:b/>
                  <w:spacing w:val="2"/>
                  <w:sz w:val="21"/>
                </w:rPr>
                <w:t> </w:t>
              </w:r>
              <w:r>
                <w:rPr>
                  <w:rFonts w:ascii="Arial" w:hAnsi="Arial"/>
                  <w:b/>
                  <w:sz w:val="21"/>
                </w:rPr>
                <w:t>Trabalhos</w:t>
              </w:r>
              <w:r>
                <w:rPr>
                  <w:rFonts w:ascii="Arial" w:hAnsi="Arial"/>
                  <w:b/>
                  <w:spacing w:val="2"/>
                  <w:sz w:val="21"/>
                </w:rPr>
                <w:t> </w:t>
              </w:r>
              <w:r>
                <w:rPr>
                  <w:rFonts w:ascii="Arial" w:hAnsi="Arial"/>
                  <w:b/>
                  <w:sz w:val="21"/>
                </w:rPr>
                <w:t>futuros</w:t>
              </w:r>
            </w:hyperlink>
            <w:r>
              <w:rPr>
                <w:rFonts w:ascii="Arial" w:hAnsi="Arial"/>
                <w:b/>
                <w:spacing w:val="32"/>
                <w:sz w:val="21"/>
              </w:rPr>
              <w:t>  </w:t>
            </w:r>
            <w:r>
              <w:rPr>
                <w:rFonts w:ascii="Arial" w:hAnsi="Arial"/>
                <w:b/>
                <w:sz w:val="21"/>
              </w:rPr>
              <w:t>.</w:t>
            </w:r>
            <w:r>
              <w:rPr>
                <w:rFonts w:ascii="Arial" w:hAnsi="Arial"/>
                <w:b/>
                <w:spacing w:val="63"/>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3"/>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3"/>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3"/>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3"/>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3"/>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3"/>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3"/>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3"/>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3"/>
                <w:sz w:val="21"/>
              </w:rPr>
              <w:t> </w:t>
            </w:r>
            <w:r>
              <w:rPr>
                <w:rFonts w:ascii="Arial" w:hAnsi="Arial"/>
                <w:b/>
                <w:spacing w:val="-10"/>
                <w:sz w:val="21"/>
              </w:rPr>
              <w:t>.</w:t>
            </w:r>
          </w:p>
        </w:tc>
        <w:tc>
          <w:tcPr>
            <w:tcW w:w="503" w:type="dxa"/>
          </w:tcPr>
          <w:p>
            <w:pPr>
              <w:pStyle w:val="TableParagraph"/>
              <w:spacing w:before="103"/>
              <w:ind w:left="111"/>
              <w:jc w:val="center"/>
              <w:rPr>
                <w:rFonts w:ascii="Arial"/>
                <w:b/>
                <w:sz w:val="21"/>
              </w:rPr>
            </w:pPr>
            <w:r>
              <w:rPr>
                <w:rFonts w:ascii="Arial"/>
                <w:b/>
                <w:spacing w:val="-5"/>
                <w:sz w:val="21"/>
              </w:rPr>
              <w:t>88</w:t>
            </w:r>
          </w:p>
        </w:tc>
      </w:tr>
      <w:tr>
        <w:trPr>
          <w:trHeight w:val="431" w:hRule="atLeast"/>
        </w:trPr>
        <w:tc>
          <w:tcPr>
            <w:tcW w:w="8694" w:type="dxa"/>
          </w:tcPr>
          <w:p>
            <w:pPr>
              <w:pStyle w:val="TableParagraph"/>
              <w:tabs>
                <w:tab w:pos="1194" w:val="left" w:leader="none"/>
              </w:tabs>
              <w:spacing w:before="89"/>
              <w:ind w:right="93"/>
              <w:jc w:val="right"/>
              <w:rPr>
                <w:sz w:val="21"/>
              </w:rPr>
            </w:pPr>
            <w:hyperlink w:history="true" w:anchor="_bookmark167">
              <w:r>
                <w:rPr>
                  <w:spacing w:val="-2"/>
                  <w:sz w:val="21"/>
                </w:rPr>
                <w:t>5.2.1</w:t>
              </w:r>
              <w:r>
                <w:rPr>
                  <w:sz w:val="21"/>
                </w:rPr>
                <w:tab/>
                <w:t>Limitações</w:t>
              </w:r>
            </w:hyperlink>
            <w:r>
              <w:rPr>
                <w:spacing w:val="27"/>
                <w:sz w:val="21"/>
              </w:rPr>
              <w:t>  </w:t>
            </w:r>
            <w:r>
              <w:rPr>
                <w:sz w:val="21"/>
              </w:rPr>
              <w:t>.</w:t>
            </w:r>
            <w:r>
              <w:rPr>
                <w:spacing w:val="61"/>
                <w:sz w:val="21"/>
              </w:rPr>
              <w:t> </w:t>
            </w:r>
            <w:r>
              <w:rPr>
                <w:sz w:val="21"/>
              </w:rPr>
              <w:t>.</w:t>
            </w:r>
            <w:r>
              <w:rPr>
                <w:spacing w:val="62"/>
                <w:sz w:val="21"/>
              </w:rPr>
              <w:t> </w:t>
            </w:r>
            <w:r>
              <w:rPr>
                <w:sz w:val="21"/>
              </w:rPr>
              <w:t>.</w:t>
            </w:r>
            <w:r>
              <w:rPr>
                <w:spacing w:val="62"/>
                <w:sz w:val="21"/>
              </w:rPr>
              <w:t> </w:t>
            </w:r>
            <w:r>
              <w:rPr>
                <w:sz w:val="21"/>
              </w:rPr>
              <w:t>.</w:t>
            </w:r>
            <w:r>
              <w:rPr>
                <w:spacing w:val="61"/>
                <w:sz w:val="21"/>
              </w:rPr>
              <w:t> </w:t>
            </w:r>
            <w:r>
              <w:rPr>
                <w:sz w:val="21"/>
              </w:rPr>
              <w:t>.</w:t>
            </w:r>
            <w:r>
              <w:rPr>
                <w:spacing w:val="62"/>
                <w:sz w:val="21"/>
              </w:rPr>
              <w:t> </w:t>
            </w:r>
            <w:r>
              <w:rPr>
                <w:sz w:val="21"/>
              </w:rPr>
              <w:t>.</w:t>
            </w:r>
            <w:r>
              <w:rPr>
                <w:spacing w:val="62"/>
                <w:sz w:val="21"/>
              </w:rPr>
              <w:t> </w:t>
            </w:r>
            <w:r>
              <w:rPr>
                <w:sz w:val="21"/>
              </w:rPr>
              <w:t>.</w:t>
            </w:r>
            <w:r>
              <w:rPr>
                <w:spacing w:val="61"/>
                <w:sz w:val="21"/>
              </w:rPr>
              <w:t> </w:t>
            </w:r>
            <w:r>
              <w:rPr>
                <w:sz w:val="21"/>
              </w:rPr>
              <w:t>.</w:t>
            </w:r>
            <w:r>
              <w:rPr>
                <w:spacing w:val="62"/>
                <w:sz w:val="21"/>
              </w:rPr>
              <w:t> </w:t>
            </w:r>
            <w:r>
              <w:rPr>
                <w:sz w:val="21"/>
              </w:rPr>
              <w:t>.</w:t>
            </w:r>
            <w:r>
              <w:rPr>
                <w:spacing w:val="62"/>
                <w:sz w:val="21"/>
              </w:rPr>
              <w:t> </w:t>
            </w:r>
            <w:r>
              <w:rPr>
                <w:sz w:val="21"/>
              </w:rPr>
              <w:t>.</w:t>
            </w:r>
            <w:r>
              <w:rPr>
                <w:spacing w:val="61"/>
                <w:sz w:val="21"/>
              </w:rPr>
              <w:t> </w:t>
            </w:r>
            <w:r>
              <w:rPr>
                <w:sz w:val="21"/>
              </w:rPr>
              <w:t>.</w:t>
            </w:r>
            <w:r>
              <w:rPr>
                <w:spacing w:val="62"/>
                <w:sz w:val="21"/>
              </w:rPr>
              <w:t> </w:t>
            </w:r>
            <w:r>
              <w:rPr>
                <w:sz w:val="21"/>
              </w:rPr>
              <w:t>.</w:t>
            </w:r>
            <w:r>
              <w:rPr>
                <w:spacing w:val="62"/>
                <w:sz w:val="21"/>
              </w:rPr>
              <w:t> </w:t>
            </w:r>
            <w:r>
              <w:rPr>
                <w:sz w:val="21"/>
              </w:rPr>
              <w:t>.</w:t>
            </w:r>
            <w:r>
              <w:rPr>
                <w:spacing w:val="61"/>
                <w:sz w:val="21"/>
              </w:rPr>
              <w:t> </w:t>
            </w:r>
            <w:r>
              <w:rPr>
                <w:sz w:val="21"/>
              </w:rPr>
              <w:t>.</w:t>
            </w:r>
            <w:r>
              <w:rPr>
                <w:spacing w:val="62"/>
                <w:sz w:val="21"/>
              </w:rPr>
              <w:t> </w:t>
            </w:r>
            <w:r>
              <w:rPr>
                <w:sz w:val="21"/>
              </w:rPr>
              <w:t>.</w:t>
            </w:r>
            <w:r>
              <w:rPr>
                <w:spacing w:val="62"/>
                <w:sz w:val="21"/>
              </w:rPr>
              <w:t> </w:t>
            </w:r>
            <w:r>
              <w:rPr>
                <w:sz w:val="21"/>
              </w:rPr>
              <w:t>.</w:t>
            </w:r>
            <w:r>
              <w:rPr>
                <w:spacing w:val="62"/>
                <w:sz w:val="21"/>
              </w:rPr>
              <w:t> </w:t>
            </w:r>
            <w:r>
              <w:rPr>
                <w:sz w:val="21"/>
              </w:rPr>
              <w:t>.</w:t>
            </w:r>
            <w:r>
              <w:rPr>
                <w:spacing w:val="61"/>
                <w:sz w:val="21"/>
              </w:rPr>
              <w:t> </w:t>
            </w:r>
            <w:r>
              <w:rPr>
                <w:sz w:val="21"/>
              </w:rPr>
              <w:t>.</w:t>
            </w:r>
            <w:r>
              <w:rPr>
                <w:spacing w:val="62"/>
                <w:sz w:val="21"/>
              </w:rPr>
              <w:t> </w:t>
            </w:r>
            <w:r>
              <w:rPr>
                <w:sz w:val="21"/>
              </w:rPr>
              <w:t>.</w:t>
            </w:r>
            <w:r>
              <w:rPr>
                <w:spacing w:val="62"/>
                <w:sz w:val="21"/>
              </w:rPr>
              <w:t> </w:t>
            </w:r>
            <w:r>
              <w:rPr>
                <w:sz w:val="21"/>
              </w:rPr>
              <w:t>.</w:t>
            </w:r>
            <w:r>
              <w:rPr>
                <w:spacing w:val="61"/>
                <w:sz w:val="21"/>
              </w:rPr>
              <w:t> </w:t>
            </w:r>
            <w:r>
              <w:rPr>
                <w:sz w:val="21"/>
              </w:rPr>
              <w:t>.</w:t>
            </w:r>
            <w:r>
              <w:rPr>
                <w:spacing w:val="62"/>
                <w:sz w:val="21"/>
              </w:rPr>
              <w:t> </w:t>
            </w:r>
            <w:r>
              <w:rPr>
                <w:sz w:val="21"/>
              </w:rPr>
              <w:t>.</w:t>
            </w:r>
            <w:r>
              <w:rPr>
                <w:spacing w:val="62"/>
                <w:sz w:val="21"/>
              </w:rPr>
              <w:t> </w:t>
            </w:r>
            <w:r>
              <w:rPr>
                <w:sz w:val="21"/>
              </w:rPr>
              <w:t>.</w:t>
            </w:r>
            <w:r>
              <w:rPr>
                <w:spacing w:val="61"/>
                <w:sz w:val="21"/>
              </w:rPr>
              <w:t> </w:t>
            </w:r>
            <w:r>
              <w:rPr>
                <w:sz w:val="21"/>
              </w:rPr>
              <w:t>.</w:t>
            </w:r>
            <w:r>
              <w:rPr>
                <w:spacing w:val="62"/>
                <w:sz w:val="21"/>
              </w:rPr>
              <w:t> </w:t>
            </w:r>
            <w:r>
              <w:rPr>
                <w:sz w:val="21"/>
              </w:rPr>
              <w:t>.</w:t>
            </w:r>
            <w:r>
              <w:rPr>
                <w:spacing w:val="62"/>
                <w:sz w:val="21"/>
              </w:rPr>
              <w:t> </w:t>
            </w:r>
            <w:r>
              <w:rPr>
                <w:sz w:val="21"/>
              </w:rPr>
              <w:t>.</w:t>
            </w:r>
            <w:r>
              <w:rPr>
                <w:spacing w:val="61"/>
                <w:sz w:val="21"/>
              </w:rPr>
              <w:t> </w:t>
            </w:r>
            <w:r>
              <w:rPr>
                <w:sz w:val="21"/>
              </w:rPr>
              <w:t>.</w:t>
            </w:r>
            <w:r>
              <w:rPr>
                <w:spacing w:val="62"/>
                <w:sz w:val="21"/>
              </w:rPr>
              <w:t> </w:t>
            </w:r>
            <w:r>
              <w:rPr>
                <w:sz w:val="21"/>
              </w:rPr>
              <w:t>.</w:t>
            </w:r>
            <w:r>
              <w:rPr>
                <w:spacing w:val="62"/>
                <w:sz w:val="21"/>
              </w:rPr>
              <w:t> </w:t>
            </w:r>
            <w:r>
              <w:rPr>
                <w:sz w:val="21"/>
              </w:rPr>
              <w:t>.</w:t>
            </w:r>
            <w:r>
              <w:rPr>
                <w:spacing w:val="61"/>
                <w:sz w:val="21"/>
              </w:rPr>
              <w:t> </w:t>
            </w:r>
            <w:r>
              <w:rPr>
                <w:sz w:val="21"/>
              </w:rPr>
              <w:t>.</w:t>
            </w:r>
            <w:r>
              <w:rPr>
                <w:spacing w:val="62"/>
                <w:sz w:val="21"/>
              </w:rPr>
              <w:t> </w:t>
            </w:r>
            <w:r>
              <w:rPr>
                <w:sz w:val="21"/>
              </w:rPr>
              <w:t>.</w:t>
            </w:r>
            <w:r>
              <w:rPr>
                <w:spacing w:val="62"/>
                <w:sz w:val="21"/>
              </w:rPr>
              <w:t> </w:t>
            </w:r>
            <w:r>
              <w:rPr>
                <w:sz w:val="21"/>
              </w:rPr>
              <w:t>.</w:t>
            </w:r>
            <w:r>
              <w:rPr>
                <w:spacing w:val="62"/>
                <w:sz w:val="21"/>
              </w:rPr>
              <w:t> </w:t>
            </w:r>
            <w:r>
              <w:rPr>
                <w:sz w:val="21"/>
              </w:rPr>
              <w:t>.</w:t>
            </w:r>
            <w:r>
              <w:rPr>
                <w:spacing w:val="61"/>
                <w:sz w:val="21"/>
              </w:rPr>
              <w:t> </w:t>
            </w:r>
            <w:r>
              <w:rPr>
                <w:sz w:val="21"/>
              </w:rPr>
              <w:t>.</w:t>
            </w:r>
            <w:r>
              <w:rPr>
                <w:spacing w:val="62"/>
                <w:sz w:val="21"/>
              </w:rPr>
              <w:t> </w:t>
            </w:r>
            <w:r>
              <w:rPr>
                <w:spacing w:val="-10"/>
                <w:sz w:val="21"/>
              </w:rPr>
              <w:t>.</w:t>
            </w:r>
          </w:p>
        </w:tc>
        <w:tc>
          <w:tcPr>
            <w:tcW w:w="503" w:type="dxa"/>
          </w:tcPr>
          <w:p>
            <w:pPr>
              <w:pStyle w:val="TableParagraph"/>
              <w:spacing w:before="89"/>
              <w:ind w:left="111"/>
              <w:jc w:val="center"/>
              <w:rPr>
                <w:sz w:val="21"/>
              </w:rPr>
            </w:pPr>
            <w:r>
              <w:rPr>
                <w:spacing w:val="-5"/>
                <w:sz w:val="21"/>
              </w:rPr>
              <w:t>88</w:t>
            </w:r>
          </w:p>
        </w:tc>
      </w:tr>
      <w:tr>
        <w:trPr>
          <w:trHeight w:val="445" w:hRule="atLeast"/>
        </w:trPr>
        <w:tc>
          <w:tcPr>
            <w:tcW w:w="8694" w:type="dxa"/>
          </w:tcPr>
          <w:p>
            <w:pPr>
              <w:pStyle w:val="TableParagraph"/>
              <w:tabs>
                <w:tab w:pos="1194" w:val="left" w:leader="none"/>
              </w:tabs>
              <w:spacing w:before="91"/>
              <w:ind w:right="93"/>
              <w:jc w:val="right"/>
              <w:rPr>
                <w:sz w:val="21"/>
              </w:rPr>
            </w:pPr>
            <w:hyperlink w:history="true" w:anchor="_bookmark168">
              <w:r>
                <w:rPr>
                  <w:spacing w:val="-2"/>
                  <w:sz w:val="21"/>
                </w:rPr>
                <w:t>5.2.2</w:t>
              </w:r>
              <w:r>
                <w:rPr>
                  <w:sz w:val="21"/>
                </w:rPr>
                <w:tab/>
                <w:t>Trabalhos</w:t>
              </w:r>
              <w:r>
                <w:rPr>
                  <w:spacing w:val="1"/>
                  <w:sz w:val="21"/>
                </w:rPr>
                <w:t> </w:t>
              </w:r>
              <w:r>
                <w:rPr>
                  <w:sz w:val="21"/>
                </w:rPr>
                <w:t>futuros</w:t>
              </w:r>
            </w:hyperlink>
            <w:r>
              <w:rPr>
                <w:spacing w:val="31"/>
                <w:sz w:val="21"/>
              </w:rPr>
              <w:t> </w:t>
            </w:r>
            <w:r>
              <w:rPr>
                <w:sz w:val="21"/>
              </w:rPr>
              <w:t>.</w:t>
            </w:r>
            <w:r>
              <w:rPr>
                <w:spacing w:val="61"/>
                <w:sz w:val="21"/>
              </w:rPr>
              <w:t> </w:t>
            </w:r>
            <w:r>
              <w:rPr>
                <w:sz w:val="21"/>
              </w:rPr>
              <w:t>.</w:t>
            </w:r>
            <w:r>
              <w:rPr>
                <w:spacing w:val="61"/>
                <w:sz w:val="21"/>
              </w:rPr>
              <w:t> </w:t>
            </w:r>
            <w:r>
              <w:rPr>
                <w:sz w:val="21"/>
              </w:rPr>
              <w:t>.</w:t>
            </w:r>
            <w:r>
              <w:rPr>
                <w:spacing w:val="62"/>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2"/>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2"/>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2"/>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2"/>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2"/>
                <w:sz w:val="21"/>
              </w:rPr>
              <w:t> </w:t>
            </w:r>
            <w:r>
              <w:rPr>
                <w:sz w:val="21"/>
              </w:rPr>
              <w:t>.</w:t>
            </w:r>
            <w:r>
              <w:rPr>
                <w:spacing w:val="61"/>
                <w:sz w:val="21"/>
              </w:rPr>
              <w:t> </w:t>
            </w:r>
            <w:r>
              <w:rPr>
                <w:sz w:val="21"/>
              </w:rPr>
              <w:t>.</w:t>
            </w:r>
            <w:r>
              <w:rPr>
                <w:spacing w:val="61"/>
                <w:sz w:val="21"/>
              </w:rPr>
              <w:t> </w:t>
            </w:r>
            <w:r>
              <w:rPr>
                <w:sz w:val="21"/>
              </w:rPr>
              <w:t>.</w:t>
            </w:r>
            <w:r>
              <w:rPr>
                <w:spacing w:val="61"/>
                <w:sz w:val="21"/>
              </w:rPr>
              <w:t> </w:t>
            </w:r>
            <w:r>
              <w:rPr>
                <w:spacing w:val="-10"/>
                <w:sz w:val="21"/>
              </w:rPr>
              <w:t>.</w:t>
            </w:r>
          </w:p>
        </w:tc>
        <w:tc>
          <w:tcPr>
            <w:tcW w:w="503" w:type="dxa"/>
          </w:tcPr>
          <w:p>
            <w:pPr>
              <w:pStyle w:val="TableParagraph"/>
              <w:spacing w:before="91"/>
              <w:ind w:left="111"/>
              <w:jc w:val="center"/>
              <w:rPr>
                <w:sz w:val="21"/>
              </w:rPr>
            </w:pPr>
            <w:r>
              <w:rPr>
                <w:spacing w:val="-5"/>
                <w:sz w:val="21"/>
              </w:rPr>
              <w:t>89</w:t>
            </w:r>
          </w:p>
        </w:tc>
      </w:tr>
      <w:tr>
        <w:trPr>
          <w:trHeight w:val="470" w:hRule="atLeast"/>
        </w:trPr>
        <w:tc>
          <w:tcPr>
            <w:tcW w:w="8694" w:type="dxa"/>
          </w:tcPr>
          <w:p>
            <w:pPr>
              <w:pStyle w:val="TableParagraph"/>
              <w:tabs>
                <w:tab w:pos="1194" w:val="left" w:leader="none"/>
              </w:tabs>
              <w:spacing w:before="103"/>
              <w:ind w:right="93"/>
              <w:jc w:val="right"/>
              <w:rPr>
                <w:rFonts w:ascii="Arial" w:hAnsi="Arial"/>
                <w:b/>
                <w:sz w:val="21"/>
              </w:rPr>
            </w:pPr>
            <w:hyperlink w:history="true" w:anchor="_bookmark169">
              <w:r>
                <w:rPr>
                  <w:rFonts w:ascii="Arial" w:hAnsi="Arial"/>
                  <w:b/>
                  <w:spacing w:val="-10"/>
                  <w:sz w:val="21"/>
                </w:rPr>
                <w:t>6</w:t>
              </w:r>
              <w:r>
                <w:rPr>
                  <w:rFonts w:ascii="Arial" w:hAnsi="Arial"/>
                  <w:b/>
                  <w:sz w:val="21"/>
                </w:rPr>
                <w:tab/>
                <w:t>CONCLUSÃO</w:t>
              </w:r>
            </w:hyperlink>
            <w:r>
              <w:rPr>
                <w:rFonts w:ascii="Arial" w:hAnsi="Arial"/>
                <w:b/>
                <w:spacing w:val="3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pacing w:val="-10"/>
                <w:sz w:val="21"/>
              </w:rPr>
              <w:t>.</w:t>
            </w:r>
          </w:p>
        </w:tc>
        <w:tc>
          <w:tcPr>
            <w:tcW w:w="503" w:type="dxa"/>
          </w:tcPr>
          <w:p>
            <w:pPr>
              <w:pStyle w:val="TableParagraph"/>
              <w:spacing w:before="103"/>
              <w:ind w:left="111"/>
              <w:jc w:val="center"/>
              <w:rPr>
                <w:rFonts w:ascii="Arial"/>
                <w:b/>
                <w:sz w:val="21"/>
              </w:rPr>
            </w:pPr>
            <w:r>
              <w:rPr>
                <w:rFonts w:ascii="Arial"/>
                <w:b/>
                <w:spacing w:val="-5"/>
                <w:sz w:val="21"/>
              </w:rPr>
              <w:t>90</w:t>
            </w:r>
          </w:p>
        </w:tc>
      </w:tr>
      <w:tr>
        <w:trPr>
          <w:trHeight w:val="468" w:hRule="atLeast"/>
        </w:trPr>
        <w:tc>
          <w:tcPr>
            <w:tcW w:w="8694" w:type="dxa"/>
          </w:tcPr>
          <w:p>
            <w:pPr>
              <w:pStyle w:val="TableParagraph"/>
              <w:spacing w:before="112"/>
              <w:ind w:right="91"/>
              <w:jc w:val="right"/>
              <w:rPr>
                <w:rFonts w:ascii="Arial" w:hAnsi="Arial"/>
                <w:b/>
                <w:sz w:val="21"/>
              </w:rPr>
            </w:pPr>
            <w:hyperlink w:history="true" w:anchor="_bookmark170">
              <w:r>
                <w:rPr>
                  <w:rFonts w:ascii="Arial" w:hAnsi="Arial"/>
                  <w:b/>
                  <w:sz w:val="21"/>
                </w:rPr>
                <w:t>REFERÊNCIAS</w:t>
              </w:r>
            </w:hyperlink>
            <w:r>
              <w:rPr>
                <w:rFonts w:ascii="Arial" w:hAnsi="Arial"/>
                <w:b/>
                <w:spacing w:val="39"/>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3"/>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pacing w:val="-10"/>
                <w:sz w:val="21"/>
              </w:rPr>
              <w:t>.</w:t>
            </w:r>
          </w:p>
        </w:tc>
        <w:tc>
          <w:tcPr>
            <w:tcW w:w="503" w:type="dxa"/>
          </w:tcPr>
          <w:p>
            <w:pPr>
              <w:pStyle w:val="TableParagraph"/>
              <w:spacing w:before="112"/>
              <w:ind w:left="111"/>
              <w:jc w:val="center"/>
              <w:rPr>
                <w:rFonts w:ascii="Arial"/>
                <w:b/>
                <w:sz w:val="21"/>
              </w:rPr>
            </w:pPr>
            <w:r>
              <w:rPr>
                <w:rFonts w:ascii="Arial"/>
                <w:b/>
                <w:spacing w:val="-5"/>
                <w:sz w:val="21"/>
              </w:rPr>
              <w:t>91</w:t>
            </w:r>
          </w:p>
        </w:tc>
      </w:tr>
      <w:tr>
        <w:trPr>
          <w:trHeight w:val="456" w:hRule="atLeast"/>
        </w:trPr>
        <w:tc>
          <w:tcPr>
            <w:tcW w:w="8694" w:type="dxa"/>
          </w:tcPr>
          <w:p>
            <w:pPr>
              <w:pStyle w:val="TableParagraph"/>
              <w:tabs>
                <w:tab w:pos="430" w:val="left" w:leader="none"/>
              </w:tabs>
              <w:spacing w:before="101"/>
              <w:ind w:right="91"/>
              <w:jc w:val="right"/>
              <w:rPr>
                <w:rFonts w:ascii="Arial"/>
                <w:b/>
                <w:sz w:val="21"/>
              </w:rPr>
            </w:pPr>
            <w:hyperlink w:history="true" w:anchor="_bookmark247">
              <w:r>
                <w:rPr>
                  <w:rFonts w:ascii="Arial"/>
                  <w:b/>
                  <w:spacing w:val="-10"/>
                  <w:sz w:val="21"/>
                </w:rPr>
                <w:t>A</w:t>
              </w:r>
              <w:r>
                <w:rPr>
                  <w:rFonts w:ascii="Arial"/>
                  <w:b/>
                  <w:sz w:val="21"/>
                </w:rPr>
                <w:tab/>
                <w:t>EXEMPLOS</w:t>
              </w:r>
              <w:r>
                <w:rPr>
                  <w:rFonts w:ascii="Arial"/>
                  <w:b/>
                  <w:spacing w:val="3"/>
                  <w:sz w:val="21"/>
                </w:rPr>
                <w:t> </w:t>
              </w:r>
              <w:r>
                <w:rPr>
                  <w:rFonts w:ascii="Arial"/>
                  <w:b/>
                  <w:sz w:val="21"/>
                </w:rPr>
                <w:t>DE</w:t>
              </w:r>
              <w:r>
                <w:rPr>
                  <w:rFonts w:ascii="Arial"/>
                  <w:b/>
                  <w:spacing w:val="3"/>
                  <w:sz w:val="21"/>
                </w:rPr>
                <w:t> </w:t>
              </w:r>
              <w:r>
                <w:rPr>
                  <w:rFonts w:ascii="Arial"/>
                  <w:b/>
                  <w:i/>
                  <w:sz w:val="21"/>
                </w:rPr>
                <w:t>PROMPTS</w:t>
              </w:r>
              <w:r>
                <w:rPr>
                  <w:rFonts w:ascii="Arial"/>
                  <w:b/>
                  <w:i/>
                  <w:spacing w:val="14"/>
                  <w:sz w:val="21"/>
                </w:rPr>
                <w:t> </w:t>
              </w:r>
              <w:r>
                <w:rPr>
                  <w:rFonts w:ascii="Arial"/>
                  <w:b/>
                  <w:sz w:val="21"/>
                </w:rPr>
                <w:t>USADOS</w:t>
              </w:r>
            </w:hyperlink>
            <w:r>
              <w:rPr>
                <w:rFonts w:ascii="Arial"/>
                <w:b/>
                <w:spacing w:val="68"/>
                <w:w w:val="150"/>
                <w:sz w:val="21"/>
              </w:rPr>
              <w:t> </w:t>
            </w:r>
            <w:r>
              <w:rPr>
                <w:rFonts w:ascii="Arial"/>
                <w:b/>
                <w:sz w:val="21"/>
              </w:rPr>
              <w:t>.</w:t>
            </w:r>
            <w:r>
              <w:rPr>
                <w:rFonts w:ascii="Arial"/>
                <w:b/>
                <w:spacing w:val="64"/>
                <w:sz w:val="21"/>
              </w:rPr>
              <w:t> </w:t>
            </w:r>
            <w:r>
              <w:rPr>
                <w:rFonts w:ascii="Arial"/>
                <w:b/>
                <w:sz w:val="21"/>
              </w:rPr>
              <w:t>.</w:t>
            </w:r>
            <w:r>
              <w:rPr>
                <w:rFonts w:ascii="Arial"/>
                <w:b/>
                <w:spacing w:val="65"/>
                <w:sz w:val="21"/>
              </w:rPr>
              <w:t> </w:t>
            </w:r>
            <w:r>
              <w:rPr>
                <w:rFonts w:ascii="Arial"/>
                <w:b/>
                <w:sz w:val="21"/>
              </w:rPr>
              <w:t>.</w:t>
            </w:r>
            <w:r>
              <w:rPr>
                <w:rFonts w:ascii="Arial"/>
                <w:b/>
                <w:spacing w:val="64"/>
                <w:sz w:val="21"/>
              </w:rPr>
              <w:t> </w:t>
            </w:r>
            <w:r>
              <w:rPr>
                <w:rFonts w:ascii="Arial"/>
                <w:b/>
                <w:sz w:val="21"/>
              </w:rPr>
              <w:t>.</w:t>
            </w:r>
            <w:r>
              <w:rPr>
                <w:rFonts w:ascii="Arial"/>
                <w:b/>
                <w:spacing w:val="64"/>
                <w:sz w:val="21"/>
              </w:rPr>
              <w:t> </w:t>
            </w:r>
            <w:r>
              <w:rPr>
                <w:rFonts w:ascii="Arial"/>
                <w:b/>
                <w:sz w:val="21"/>
              </w:rPr>
              <w:t>.</w:t>
            </w:r>
            <w:r>
              <w:rPr>
                <w:rFonts w:ascii="Arial"/>
                <w:b/>
                <w:spacing w:val="64"/>
                <w:sz w:val="21"/>
              </w:rPr>
              <w:t> </w:t>
            </w:r>
            <w:r>
              <w:rPr>
                <w:rFonts w:ascii="Arial"/>
                <w:b/>
                <w:sz w:val="21"/>
              </w:rPr>
              <w:t>.</w:t>
            </w:r>
            <w:r>
              <w:rPr>
                <w:rFonts w:ascii="Arial"/>
                <w:b/>
                <w:spacing w:val="64"/>
                <w:sz w:val="21"/>
              </w:rPr>
              <w:t> </w:t>
            </w:r>
            <w:r>
              <w:rPr>
                <w:rFonts w:ascii="Arial"/>
                <w:b/>
                <w:sz w:val="21"/>
              </w:rPr>
              <w:t>.</w:t>
            </w:r>
            <w:r>
              <w:rPr>
                <w:rFonts w:ascii="Arial"/>
                <w:b/>
                <w:spacing w:val="64"/>
                <w:sz w:val="21"/>
              </w:rPr>
              <w:t> </w:t>
            </w:r>
            <w:r>
              <w:rPr>
                <w:rFonts w:ascii="Arial"/>
                <w:b/>
                <w:sz w:val="21"/>
              </w:rPr>
              <w:t>.</w:t>
            </w:r>
            <w:r>
              <w:rPr>
                <w:rFonts w:ascii="Arial"/>
                <w:b/>
                <w:spacing w:val="65"/>
                <w:sz w:val="21"/>
              </w:rPr>
              <w:t> </w:t>
            </w:r>
            <w:r>
              <w:rPr>
                <w:rFonts w:ascii="Arial"/>
                <w:b/>
                <w:sz w:val="21"/>
              </w:rPr>
              <w:t>.</w:t>
            </w:r>
            <w:r>
              <w:rPr>
                <w:rFonts w:ascii="Arial"/>
                <w:b/>
                <w:spacing w:val="64"/>
                <w:sz w:val="21"/>
              </w:rPr>
              <w:t> </w:t>
            </w:r>
            <w:r>
              <w:rPr>
                <w:rFonts w:ascii="Arial"/>
                <w:b/>
                <w:sz w:val="21"/>
              </w:rPr>
              <w:t>.</w:t>
            </w:r>
            <w:r>
              <w:rPr>
                <w:rFonts w:ascii="Arial"/>
                <w:b/>
                <w:spacing w:val="64"/>
                <w:sz w:val="21"/>
              </w:rPr>
              <w:t> </w:t>
            </w:r>
            <w:r>
              <w:rPr>
                <w:rFonts w:ascii="Arial"/>
                <w:b/>
                <w:sz w:val="21"/>
              </w:rPr>
              <w:t>.</w:t>
            </w:r>
            <w:r>
              <w:rPr>
                <w:rFonts w:ascii="Arial"/>
                <w:b/>
                <w:spacing w:val="64"/>
                <w:sz w:val="21"/>
              </w:rPr>
              <w:t> </w:t>
            </w:r>
            <w:r>
              <w:rPr>
                <w:rFonts w:ascii="Arial"/>
                <w:b/>
                <w:sz w:val="21"/>
              </w:rPr>
              <w:t>.</w:t>
            </w:r>
            <w:r>
              <w:rPr>
                <w:rFonts w:ascii="Arial"/>
                <w:b/>
                <w:spacing w:val="64"/>
                <w:sz w:val="21"/>
              </w:rPr>
              <w:t> </w:t>
            </w:r>
            <w:r>
              <w:rPr>
                <w:rFonts w:ascii="Arial"/>
                <w:b/>
                <w:sz w:val="21"/>
              </w:rPr>
              <w:t>.</w:t>
            </w:r>
            <w:r>
              <w:rPr>
                <w:rFonts w:ascii="Arial"/>
                <w:b/>
                <w:spacing w:val="64"/>
                <w:sz w:val="21"/>
              </w:rPr>
              <w:t> </w:t>
            </w:r>
            <w:r>
              <w:rPr>
                <w:rFonts w:ascii="Arial"/>
                <w:b/>
                <w:sz w:val="21"/>
              </w:rPr>
              <w:t>.</w:t>
            </w:r>
            <w:r>
              <w:rPr>
                <w:rFonts w:ascii="Arial"/>
                <w:b/>
                <w:spacing w:val="65"/>
                <w:sz w:val="21"/>
              </w:rPr>
              <w:t> </w:t>
            </w:r>
            <w:r>
              <w:rPr>
                <w:rFonts w:ascii="Arial"/>
                <w:b/>
                <w:sz w:val="21"/>
              </w:rPr>
              <w:t>.</w:t>
            </w:r>
            <w:r>
              <w:rPr>
                <w:rFonts w:ascii="Arial"/>
                <w:b/>
                <w:spacing w:val="64"/>
                <w:sz w:val="21"/>
              </w:rPr>
              <w:t> </w:t>
            </w:r>
            <w:r>
              <w:rPr>
                <w:rFonts w:ascii="Arial"/>
                <w:b/>
                <w:sz w:val="21"/>
              </w:rPr>
              <w:t>.</w:t>
            </w:r>
            <w:r>
              <w:rPr>
                <w:rFonts w:ascii="Arial"/>
                <w:b/>
                <w:spacing w:val="64"/>
                <w:sz w:val="21"/>
              </w:rPr>
              <w:t> </w:t>
            </w:r>
            <w:r>
              <w:rPr>
                <w:rFonts w:ascii="Arial"/>
                <w:b/>
                <w:sz w:val="21"/>
              </w:rPr>
              <w:t>.</w:t>
            </w:r>
            <w:r>
              <w:rPr>
                <w:rFonts w:ascii="Arial"/>
                <w:b/>
                <w:spacing w:val="64"/>
                <w:sz w:val="21"/>
              </w:rPr>
              <w:t> </w:t>
            </w:r>
            <w:r>
              <w:rPr>
                <w:rFonts w:ascii="Arial"/>
                <w:b/>
                <w:spacing w:val="-10"/>
                <w:sz w:val="21"/>
              </w:rPr>
              <w:t>.</w:t>
            </w:r>
          </w:p>
        </w:tc>
        <w:tc>
          <w:tcPr>
            <w:tcW w:w="503" w:type="dxa"/>
          </w:tcPr>
          <w:p>
            <w:pPr>
              <w:pStyle w:val="TableParagraph"/>
              <w:spacing w:before="101"/>
              <w:ind w:left="111"/>
              <w:jc w:val="center"/>
              <w:rPr>
                <w:rFonts w:ascii="Arial"/>
                <w:b/>
                <w:sz w:val="21"/>
              </w:rPr>
            </w:pPr>
            <w:r>
              <w:rPr>
                <w:rFonts w:ascii="Arial"/>
                <w:b/>
                <w:spacing w:val="-5"/>
                <w:sz w:val="21"/>
              </w:rPr>
              <w:t>97</w:t>
            </w:r>
          </w:p>
        </w:tc>
      </w:tr>
      <w:tr>
        <w:trPr>
          <w:trHeight w:val="889" w:hRule="atLeast"/>
        </w:trPr>
        <w:tc>
          <w:tcPr>
            <w:tcW w:w="8694" w:type="dxa"/>
          </w:tcPr>
          <w:p>
            <w:pPr>
              <w:pStyle w:val="TableParagraph"/>
              <w:spacing w:before="100"/>
              <w:ind w:left="1244"/>
              <w:rPr>
                <w:rFonts w:ascii="Arial"/>
                <w:b/>
                <w:sz w:val="21"/>
              </w:rPr>
            </w:pPr>
            <w:hyperlink w:history="true" w:anchor="_bookmark248">
              <w:r>
                <w:rPr>
                  <w:rFonts w:ascii="Arial"/>
                  <w:b/>
                  <w:sz w:val="21"/>
                </w:rPr>
                <w:t>A.1</w:t>
              </w:r>
              <w:r>
                <w:rPr>
                  <w:rFonts w:ascii="Arial"/>
                  <w:b/>
                  <w:spacing w:val="45"/>
                  <w:sz w:val="21"/>
                </w:rPr>
                <w:t> </w:t>
              </w:r>
              <w:r>
                <w:rPr>
                  <w:rFonts w:ascii="Arial"/>
                  <w:b/>
                  <w:sz w:val="21"/>
                </w:rPr>
                <w:t>Exemplos</w:t>
              </w:r>
              <w:r>
                <w:rPr>
                  <w:rFonts w:ascii="Arial"/>
                  <w:b/>
                  <w:spacing w:val="52"/>
                  <w:sz w:val="21"/>
                </w:rPr>
                <w:t> </w:t>
              </w:r>
              <w:r>
                <w:rPr>
                  <w:rFonts w:ascii="Arial"/>
                  <w:b/>
                  <w:sz w:val="21"/>
                </w:rPr>
                <w:t>de</w:t>
              </w:r>
              <w:r>
                <w:rPr>
                  <w:rFonts w:ascii="Arial"/>
                  <w:b/>
                  <w:spacing w:val="54"/>
                  <w:sz w:val="21"/>
                </w:rPr>
                <w:t> </w:t>
              </w:r>
              <w:r>
                <w:rPr>
                  <w:rFonts w:ascii="Arial"/>
                  <w:b/>
                  <w:i/>
                  <w:sz w:val="21"/>
                </w:rPr>
                <w:t>prompts</w:t>
              </w:r>
              <w:r>
                <w:rPr>
                  <w:rFonts w:ascii="Arial"/>
                  <w:b/>
                  <w:i/>
                  <w:spacing w:val="60"/>
                  <w:sz w:val="21"/>
                </w:rPr>
                <w:t> </w:t>
              </w:r>
              <w:r>
                <w:rPr>
                  <w:rFonts w:ascii="Arial"/>
                  <w:b/>
                  <w:sz w:val="21"/>
                </w:rPr>
                <w:t>para</w:t>
              </w:r>
              <w:r>
                <w:rPr>
                  <w:rFonts w:ascii="Arial"/>
                  <w:b/>
                  <w:spacing w:val="52"/>
                  <w:sz w:val="21"/>
                </w:rPr>
                <w:t> </w:t>
              </w:r>
              <w:r>
                <w:rPr>
                  <w:rFonts w:ascii="Arial"/>
                  <w:b/>
                  <w:spacing w:val="-2"/>
                  <w:sz w:val="21"/>
                </w:rPr>
                <w:t>file_event_win_malware_darkgate_au-</w:t>
              </w:r>
            </w:hyperlink>
          </w:p>
          <w:p>
            <w:pPr>
              <w:pStyle w:val="TableParagraph"/>
              <w:spacing w:before="192"/>
              <w:ind w:left="1674"/>
              <w:rPr>
                <w:rFonts w:ascii="Arial"/>
                <w:b/>
                <w:sz w:val="21"/>
              </w:rPr>
            </w:pPr>
            <w:hyperlink w:history="true" w:anchor="_bookmark248">
              <w:r>
                <w:rPr>
                  <w:rFonts w:ascii="Arial"/>
                  <w:b/>
                  <w:sz w:val="21"/>
                </w:rPr>
                <w:t>toit3_save_temp.yml</w:t>
              </w:r>
            </w:hyperlink>
            <w:r>
              <w:rPr>
                <w:rFonts w:ascii="Arial"/>
                <w:b/>
                <w:spacing w:val="30"/>
                <w:sz w:val="21"/>
              </w:rPr>
              <w:t> </w:t>
            </w:r>
            <w:r>
              <w:rPr>
                <w:rFonts w:ascii="Arial"/>
                <w:b/>
                <w:sz w:val="21"/>
              </w:rPr>
              <w:t>.</w:t>
            </w:r>
            <w:r>
              <w:rPr>
                <w:rFonts w:ascii="Arial"/>
                <w:b/>
                <w:spacing w:val="63"/>
                <w:sz w:val="21"/>
              </w:rPr>
              <w:t> </w:t>
            </w:r>
            <w:r>
              <w:rPr>
                <w:rFonts w:ascii="Arial"/>
                <w:b/>
                <w:sz w:val="21"/>
              </w:rPr>
              <w:t>.</w:t>
            </w:r>
            <w:r>
              <w:rPr>
                <w:rFonts w:ascii="Arial"/>
                <w:b/>
                <w:spacing w:val="62"/>
                <w:sz w:val="21"/>
              </w:rPr>
              <w:t> </w:t>
            </w:r>
            <w:r>
              <w:rPr>
                <w:rFonts w:ascii="Arial"/>
                <w:b/>
                <w:sz w:val="21"/>
              </w:rPr>
              <w:t>.</w:t>
            </w:r>
            <w:r>
              <w:rPr>
                <w:rFonts w:ascii="Arial"/>
                <w:b/>
                <w:spacing w:val="63"/>
                <w:sz w:val="21"/>
              </w:rPr>
              <w:t> </w:t>
            </w:r>
            <w:r>
              <w:rPr>
                <w:rFonts w:ascii="Arial"/>
                <w:b/>
                <w:sz w:val="21"/>
              </w:rPr>
              <w:t>.</w:t>
            </w:r>
            <w:r>
              <w:rPr>
                <w:rFonts w:ascii="Arial"/>
                <w:b/>
                <w:spacing w:val="62"/>
                <w:sz w:val="21"/>
              </w:rPr>
              <w:t> </w:t>
            </w:r>
            <w:r>
              <w:rPr>
                <w:rFonts w:ascii="Arial"/>
                <w:b/>
                <w:sz w:val="21"/>
              </w:rPr>
              <w:t>.</w:t>
            </w:r>
            <w:r>
              <w:rPr>
                <w:rFonts w:ascii="Arial"/>
                <w:b/>
                <w:spacing w:val="63"/>
                <w:sz w:val="21"/>
              </w:rPr>
              <w:t> </w:t>
            </w:r>
            <w:r>
              <w:rPr>
                <w:rFonts w:ascii="Arial"/>
                <w:b/>
                <w:sz w:val="21"/>
              </w:rPr>
              <w:t>.</w:t>
            </w:r>
            <w:r>
              <w:rPr>
                <w:rFonts w:ascii="Arial"/>
                <w:b/>
                <w:spacing w:val="63"/>
                <w:sz w:val="21"/>
              </w:rPr>
              <w:t> </w:t>
            </w:r>
            <w:r>
              <w:rPr>
                <w:rFonts w:ascii="Arial"/>
                <w:b/>
                <w:sz w:val="21"/>
              </w:rPr>
              <w:t>.</w:t>
            </w:r>
            <w:r>
              <w:rPr>
                <w:rFonts w:ascii="Arial"/>
                <w:b/>
                <w:spacing w:val="62"/>
                <w:sz w:val="21"/>
              </w:rPr>
              <w:t> </w:t>
            </w:r>
            <w:r>
              <w:rPr>
                <w:rFonts w:ascii="Arial"/>
                <w:b/>
                <w:sz w:val="21"/>
              </w:rPr>
              <w:t>.</w:t>
            </w:r>
            <w:r>
              <w:rPr>
                <w:rFonts w:ascii="Arial"/>
                <w:b/>
                <w:spacing w:val="63"/>
                <w:sz w:val="21"/>
              </w:rPr>
              <w:t> </w:t>
            </w:r>
            <w:r>
              <w:rPr>
                <w:rFonts w:ascii="Arial"/>
                <w:b/>
                <w:sz w:val="21"/>
              </w:rPr>
              <w:t>.</w:t>
            </w:r>
            <w:r>
              <w:rPr>
                <w:rFonts w:ascii="Arial"/>
                <w:b/>
                <w:spacing w:val="62"/>
                <w:sz w:val="21"/>
              </w:rPr>
              <w:t> </w:t>
            </w:r>
            <w:r>
              <w:rPr>
                <w:rFonts w:ascii="Arial"/>
                <w:b/>
                <w:sz w:val="21"/>
              </w:rPr>
              <w:t>.</w:t>
            </w:r>
            <w:r>
              <w:rPr>
                <w:rFonts w:ascii="Arial"/>
                <w:b/>
                <w:spacing w:val="63"/>
                <w:sz w:val="21"/>
              </w:rPr>
              <w:t> </w:t>
            </w:r>
            <w:r>
              <w:rPr>
                <w:rFonts w:ascii="Arial"/>
                <w:b/>
                <w:sz w:val="21"/>
              </w:rPr>
              <w:t>.</w:t>
            </w:r>
            <w:r>
              <w:rPr>
                <w:rFonts w:ascii="Arial"/>
                <w:b/>
                <w:spacing w:val="62"/>
                <w:sz w:val="21"/>
              </w:rPr>
              <w:t> </w:t>
            </w:r>
            <w:r>
              <w:rPr>
                <w:rFonts w:ascii="Arial"/>
                <w:b/>
                <w:sz w:val="21"/>
              </w:rPr>
              <w:t>.</w:t>
            </w:r>
            <w:r>
              <w:rPr>
                <w:rFonts w:ascii="Arial"/>
                <w:b/>
                <w:spacing w:val="63"/>
                <w:sz w:val="21"/>
              </w:rPr>
              <w:t> </w:t>
            </w:r>
            <w:r>
              <w:rPr>
                <w:rFonts w:ascii="Arial"/>
                <w:b/>
                <w:sz w:val="21"/>
              </w:rPr>
              <w:t>.</w:t>
            </w:r>
            <w:r>
              <w:rPr>
                <w:rFonts w:ascii="Arial"/>
                <w:b/>
                <w:spacing w:val="62"/>
                <w:sz w:val="21"/>
              </w:rPr>
              <w:t> </w:t>
            </w:r>
            <w:r>
              <w:rPr>
                <w:rFonts w:ascii="Arial"/>
                <w:b/>
                <w:sz w:val="21"/>
              </w:rPr>
              <w:t>.</w:t>
            </w:r>
            <w:r>
              <w:rPr>
                <w:rFonts w:ascii="Arial"/>
                <w:b/>
                <w:spacing w:val="63"/>
                <w:sz w:val="21"/>
              </w:rPr>
              <w:t> </w:t>
            </w:r>
            <w:r>
              <w:rPr>
                <w:rFonts w:ascii="Arial"/>
                <w:b/>
                <w:sz w:val="21"/>
              </w:rPr>
              <w:t>.</w:t>
            </w:r>
            <w:r>
              <w:rPr>
                <w:rFonts w:ascii="Arial"/>
                <w:b/>
                <w:spacing w:val="62"/>
                <w:sz w:val="21"/>
              </w:rPr>
              <w:t> </w:t>
            </w:r>
            <w:r>
              <w:rPr>
                <w:rFonts w:ascii="Arial"/>
                <w:b/>
                <w:sz w:val="21"/>
              </w:rPr>
              <w:t>.</w:t>
            </w:r>
            <w:r>
              <w:rPr>
                <w:rFonts w:ascii="Arial"/>
                <w:b/>
                <w:spacing w:val="63"/>
                <w:sz w:val="21"/>
              </w:rPr>
              <w:t> </w:t>
            </w:r>
            <w:r>
              <w:rPr>
                <w:rFonts w:ascii="Arial"/>
                <w:b/>
                <w:sz w:val="21"/>
              </w:rPr>
              <w:t>.</w:t>
            </w:r>
            <w:r>
              <w:rPr>
                <w:rFonts w:ascii="Arial"/>
                <w:b/>
                <w:spacing w:val="62"/>
                <w:sz w:val="21"/>
              </w:rPr>
              <w:t> </w:t>
            </w:r>
            <w:r>
              <w:rPr>
                <w:rFonts w:ascii="Arial"/>
                <w:b/>
                <w:sz w:val="21"/>
              </w:rPr>
              <w:t>.</w:t>
            </w:r>
            <w:r>
              <w:rPr>
                <w:rFonts w:ascii="Arial"/>
                <w:b/>
                <w:spacing w:val="63"/>
                <w:sz w:val="21"/>
              </w:rPr>
              <w:t> </w:t>
            </w:r>
            <w:r>
              <w:rPr>
                <w:rFonts w:ascii="Arial"/>
                <w:b/>
                <w:sz w:val="21"/>
              </w:rPr>
              <w:t>.</w:t>
            </w:r>
            <w:r>
              <w:rPr>
                <w:rFonts w:ascii="Arial"/>
                <w:b/>
                <w:spacing w:val="62"/>
                <w:sz w:val="21"/>
              </w:rPr>
              <w:t> </w:t>
            </w:r>
            <w:r>
              <w:rPr>
                <w:rFonts w:ascii="Arial"/>
                <w:b/>
                <w:sz w:val="21"/>
              </w:rPr>
              <w:t>.</w:t>
            </w:r>
            <w:r>
              <w:rPr>
                <w:rFonts w:ascii="Arial"/>
                <w:b/>
                <w:spacing w:val="63"/>
                <w:sz w:val="21"/>
              </w:rPr>
              <w:t> </w:t>
            </w:r>
            <w:r>
              <w:rPr>
                <w:rFonts w:ascii="Arial"/>
                <w:b/>
                <w:sz w:val="21"/>
              </w:rPr>
              <w:t>.</w:t>
            </w:r>
            <w:r>
              <w:rPr>
                <w:rFonts w:ascii="Arial"/>
                <w:b/>
                <w:spacing w:val="63"/>
                <w:sz w:val="21"/>
              </w:rPr>
              <w:t> </w:t>
            </w:r>
            <w:r>
              <w:rPr>
                <w:rFonts w:ascii="Arial"/>
                <w:b/>
                <w:sz w:val="21"/>
              </w:rPr>
              <w:t>.</w:t>
            </w:r>
            <w:r>
              <w:rPr>
                <w:rFonts w:ascii="Arial"/>
                <w:b/>
                <w:spacing w:val="62"/>
                <w:sz w:val="21"/>
              </w:rPr>
              <w:t> </w:t>
            </w:r>
            <w:r>
              <w:rPr>
                <w:rFonts w:ascii="Arial"/>
                <w:b/>
                <w:sz w:val="21"/>
              </w:rPr>
              <w:t>.</w:t>
            </w:r>
            <w:r>
              <w:rPr>
                <w:rFonts w:ascii="Arial"/>
                <w:b/>
                <w:spacing w:val="63"/>
                <w:sz w:val="21"/>
              </w:rPr>
              <w:t> </w:t>
            </w:r>
            <w:r>
              <w:rPr>
                <w:rFonts w:ascii="Arial"/>
                <w:b/>
                <w:sz w:val="21"/>
              </w:rPr>
              <w:t>.</w:t>
            </w:r>
            <w:r>
              <w:rPr>
                <w:rFonts w:ascii="Arial"/>
                <w:b/>
                <w:spacing w:val="62"/>
                <w:sz w:val="21"/>
              </w:rPr>
              <w:t> </w:t>
            </w:r>
            <w:r>
              <w:rPr>
                <w:rFonts w:ascii="Arial"/>
                <w:b/>
                <w:sz w:val="21"/>
              </w:rPr>
              <w:t>.</w:t>
            </w:r>
            <w:r>
              <w:rPr>
                <w:rFonts w:ascii="Arial"/>
                <w:b/>
                <w:spacing w:val="63"/>
                <w:sz w:val="21"/>
              </w:rPr>
              <w:t> </w:t>
            </w:r>
            <w:r>
              <w:rPr>
                <w:rFonts w:ascii="Arial"/>
                <w:b/>
                <w:sz w:val="21"/>
              </w:rPr>
              <w:t>.</w:t>
            </w:r>
            <w:r>
              <w:rPr>
                <w:rFonts w:ascii="Arial"/>
                <w:b/>
                <w:spacing w:val="62"/>
                <w:sz w:val="21"/>
              </w:rPr>
              <w:t> </w:t>
            </w:r>
            <w:r>
              <w:rPr>
                <w:rFonts w:ascii="Arial"/>
                <w:b/>
                <w:spacing w:val="-10"/>
                <w:sz w:val="21"/>
              </w:rPr>
              <w:t>.</w:t>
            </w:r>
          </w:p>
        </w:tc>
        <w:tc>
          <w:tcPr>
            <w:tcW w:w="503" w:type="dxa"/>
          </w:tcPr>
          <w:p>
            <w:pPr>
              <w:pStyle w:val="TableParagraph"/>
              <w:spacing w:before="0"/>
              <w:rPr>
                <w:sz w:val="21"/>
              </w:rPr>
            </w:pPr>
          </w:p>
          <w:p>
            <w:pPr>
              <w:pStyle w:val="TableParagraph"/>
              <w:spacing w:before="51"/>
              <w:rPr>
                <w:sz w:val="21"/>
              </w:rPr>
            </w:pPr>
          </w:p>
          <w:p>
            <w:pPr>
              <w:pStyle w:val="TableParagraph"/>
              <w:spacing w:before="0"/>
              <w:ind w:left="111"/>
              <w:jc w:val="center"/>
              <w:rPr>
                <w:rFonts w:ascii="Arial"/>
                <w:b/>
                <w:sz w:val="21"/>
              </w:rPr>
            </w:pPr>
            <w:r>
              <w:rPr>
                <w:rFonts w:ascii="Arial"/>
                <w:b/>
                <w:spacing w:val="-5"/>
                <w:sz w:val="21"/>
              </w:rPr>
              <w:t>97</w:t>
            </w:r>
          </w:p>
        </w:tc>
      </w:tr>
      <w:tr>
        <w:trPr>
          <w:trHeight w:val="457" w:hRule="atLeast"/>
        </w:trPr>
        <w:tc>
          <w:tcPr>
            <w:tcW w:w="8694" w:type="dxa"/>
          </w:tcPr>
          <w:p>
            <w:pPr>
              <w:pStyle w:val="TableParagraph"/>
              <w:spacing w:before="101"/>
              <w:ind w:right="201"/>
              <w:jc w:val="right"/>
              <w:rPr>
                <w:rFonts w:ascii="Arial"/>
                <w:b/>
                <w:sz w:val="21"/>
              </w:rPr>
            </w:pPr>
            <w:hyperlink w:history="true" w:anchor="_bookmark249">
              <w:r>
                <w:rPr>
                  <w:rFonts w:ascii="Arial"/>
                  <w:b/>
                  <w:sz w:val="21"/>
                </w:rPr>
                <w:t>A.2</w:t>
              </w:r>
              <w:r>
                <w:rPr>
                  <w:rFonts w:ascii="Arial"/>
                  <w:b/>
                  <w:spacing w:val="49"/>
                  <w:sz w:val="21"/>
                </w:rPr>
                <w:t> </w:t>
              </w:r>
              <w:r>
                <w:rPr>
                  <w:rFonts w:ascii="Arial"/>
                  <w:b/>
                  <w:sz w:val="21"/>
                </w:rPr>
                <w:t>Exemplos</w:t>
              </w:r>
              <w:r>
                <w:rPr>
                  <w:rFonts w:ascii="Arial"/>
                  <w:b/>
                  <w:spacing w:val="10"/>
                  <w:sz w:val="21"/>
                </w:rPr>
                <w:t> </w:t>
              </w:r>
              <w:r>
                <w:rPr>
                  <w:rFonts w:ascii="Arial"/>
                  <w:b/>
                  <w:sz w:val="21"/>
                </w:rPr>
                <w:t>de</w:t>
              </w:r>
              <w:r>
                <w:rPr>
                  <w:rFonts w:ascii="Arial"/>
                  <w:b/>
                  <w:spacing w:val="9"/>
                  <w:sz w:val="21"/>
                </w:rPr>
                <w:t> </w:t>
              </w:r>
              <w:r>
                <w:rPr>
                  <w:rFonts w:ascii="Arial"/>
                  <w:b/>
                  <w:i/>
                  <w:sz w:val="21"/>
                </w:rPr>
                <w:t>prompts</w:t>
              </w:r>
              <w:r>
                <w:rPr>
                  <w:rFonts w:ascii="Arial"/>
                  <w:b/>
                  <w:i/>
                  <w:spacing w:val="17"/>
                  <w:sz w:val="21"/>
                </w:rPr>
                <w:t> </w:t>
              </w:r>
              <w:r>
                <w:rPr>
                  <w:rFonts w:ascii="Arial"/>
                  <w:b/>
                  <w:sz w:val="21"/>
                </w:rPr>
                <w:t>para</w:t>
              </w:r>
              <w:r>
                <w:rPr>
                  <w:rFonts w:ascii="Arial"/>
                  <w:b/>
                  <w:spacing w:val="9"/>
                  <w:sz w:val="21"/>
                </w:rPr>
                <w:t> </w:t>
              </w:r>
              <w:r>
                <w:rPr>
                  <w:rFonts w:ascii="Arial"/>
                  <w:b/>
                  <w:spacing w:val="-2"/>
                  <w:sz w:val="21"/>
                </w:rPr>
                <w:t>web_sql_injection_in_access_logs.yml</w:t>
              </w:r>
            </w:hyperlink>
          </w:p>
        </w:tc>
        <w:tc>
          <w:tcPr>
            <w:tcW w:w="503" w:type="dxa"/>
          </w:tcPr>
          <w:p>
            <w:pPr>
              <w:pStyle w:val="TableParagraph"/>
              <w:spacing w:before="101"/>
              <w:ind w:left="111"/>
              <w:jc w:val="center"/>
              <w:rPr>
                <w:rFonts w:ascii="Arial"/>
                <w:b/>
                <w:sz w:val="21"/>
              </w:rPr>
            </w:pPr>
            <w:r>
              <w:rPr>
                <w:rFonts w:ascii="Arial"/>
                <w:b/>
                <w:spacing w:val="-5"/>
                <w:sz w:val="21"/>
              </w:rPr>
              <w:t>99</w:t>
            </w:r>
          </w:p>
        </w:tc>
      </w:tr>
      <w:tr>
        <w:trPr>
          <w:trHeight w:val="890" w:hRule="atLeast"/>
        </w:trPr>
        <w:tc>
          <w:tcPr>
            <w:tcW w:w="8694" w:type="dxa"/>
          </w:tcPr>
          <w:p>
            <w:pPr>
              <w:pStyle w:val="TableParagraph"/>
              <w:tabs>
                <w:tab w:pos="430" w:val="left" w:leader="none"/>
              </w:tabs>
              <w:spacing w:before="100"/>
              <w:ind w:right="119"/>
              <w:jc w:val="right"/>
              <w:rPr>
                <w:rFonts w:ascii="Arial"/>
                <w:b/>
                <w:sz w:val="21"/>
              </w:rPr>
            </w:pPr>
            <w:hyperlink w:history="true" w:anchor="_bookmark250">
              <w:r>
                <w:rPr>
                  <w:rFonts w:ascii="Arial"/>
                  <w:b/>
                  <w:spacing w:val="-10"/>
                  <w:sz w:val="21"/>
                </w:rPr>
                <w:t>B</w:t>
              </w:r>
              <w:r>
                <w:rPr>
                  <w:rFonts w:ascii="Arial"/>
                  <w:b/>
                  <w:sz w:val="21"/>
                </w:rPr>
                <w:tab/>
                <w:t>MELHORES</w:t>
              </w:r>
              <w:r>
                <w:rPr>
                  <w:rFonts w:ascii="Arial"/>
                  <w:b/>
                  <w:spacing w:val="53"/>
                  <w:sz w:val="21"/>
                </w:rPr>
                <w:t> </w:t>
              </w:r>
              <w:r>
                <w:rPr>
                  <w:rFonts w:ascii="Arial"/>
                  <w:b/>
                  <w:sz w:val="21"/>
                </w:rPr>
                <w:t>REGRAS</w:t>
              </w:r>
              <w:r>
                <w:rPr>
                  <w:rFonts w:ascii="Arial"/>
                  <w:b/>
                  <w:spacing w:val="54"/>
                  <w:sz w:val="21"/>
                </w:rPr>
                <w:t> </w:t>
              </w:r>
              <w:r>
                <w:rPr>
                  <w:rFonts w:ascii="Arial"/>
                  <w:b/>
                  <w:sz w:val="21"/>
                </w:rPr>
                <w:t>GERADAS</w:t>
              </w:r>
              <w:r>
                <w:rPr>
                  <w:rFonts w:ascii="Arial"/>
                  <w:b/>
                  <w:spacing w:val="54"/>
                  <w:sz w:val="21"/>
                </w:rPr>
                <w:t> </w:t>
              </w:r>
              <w:r>
                <w:rPr>
                  <w:rFonts w:ascii="Arial"/>
                  <w:b/>
                  <w:sz w:val="21"/>
                </w:rPr>
                <w:t>PELAS</w:t>
              </w:r>
              <w:r>
                <w:rPr>
                  <w:rFonts w:ascii="Arial"/>
                  <w:b/>
                  <w:spacing w:val="53"/>
                  <w:sz w:val="21"/>
                </w:rPr>
                <w:t>  </w:t>
              </w:r>
              <w:r>
                <w:rPr>
                  <w:rFonts w:ascii="Arial"/>
                  <w:b/>
                  <w:sz w:val="21"/>
                </w:rPr>
                <w:t>COMERCIAIS</w:t>
              </w:r>
              <w:r>
                <w:rPr>
                  <w:rFonts w:ascii="Arial"/>
                  <w:b/>
                  <w:spacing w:val="55"/>
                  <w:sz w:val="21"/>
                </w:rPr>
                <w:t> </w:t>
              </w:r>
              <w:r>
                <w:rPr>
                  <w:rFonts w:ascii="Arial"/>
                  <w:b/>
                  <w:spacing w:val="-2"/>
                  <w:sz w:val="21"/>
                </w:rPr>
                <w:t>SELECIO-</w:t>
              </w:r>
            </w:hyperlink>
          </w:p>
          <w:p>
            <w:pPr>
              <w:pStyle w:val="TableParagraph"/>
              <w:tabs>
                <w:tab w:pos="4175" w:val="left" w:leader="none"/>
              </w:tabs>
              <w:spacing w:before="192"/>
              <w:ind w:right="91"/>
              <w:jc w:val="right"/>
              <w:rPr>
                <w:rFonts w:ascii="Arial"/>
                <w:b/>
                <w:sz w:val="21"/>
              </w:rPr>
            </w:pPr>
            <w:hyperlink w:history="true" w:anchor="_bookmark250">
              <w:r>
                <w:rPr>
                  <w:rFonts w:ascii="Arial"/>
                  <w:b/>
                  <w:sz w:val="21"/>
                </w:rPr>
                <w:t>NADAS</w:t>
              </w:r>
              <w:r>
                <w:rPr>
                  <w:rFonts w:ascii="Arial"/>
                  <w:b/>
                  <w:spacing w:val="7"/>
                  <w:sz w:val="21"/>
                </w:rPr>
                <w:t> </w:t>
              </w:r>
              <w:r>
                <w:rPr>
                  <w:rFonts w:ascii="Arial"/>
                  <w:b/>
                  <w:sz w:val="21"/>
                </w:rPr>
                <w:t>NO</w:t>
              </w:r>
              <w:r>
                <w:rPr>
                  <w:rFonts w:ascii="Arial"/>
                  <w:b/>
                  <w:spacing w:val="7"/>
                  <w:sz w:val="21"/>
                </w:rPr>
                <w:t> </w:t>
              </w:r>
              <w:r>
                <w:rPr>
                  <w:rFonts w:ascii="Arial"/>
                  <w:b/>
                  <w:sz w:val="21"/>
                </w:rPr>
                <w:t>FILTRO</w:t>
              </w:r>
              <w:r>
                <w:rPr>
                  <w:rFonts w:ascii="Arial"/>
                  <w:b/>
                  <w:spacing w:val="7"/>
                  <w:sz w:val="21"/>
                </w:rPr>
                <w:t> </w:t>
              </w:r>
              <w:r>
                <w:rPr>
                  <w:rFonts w:ascii="Arial"/>
                  <w:b/>
                  <w:sz w:val="21"/>
                </w:rPr>
                <w:t>POR</w:t>
              </w:r>
              <w:r>
                <w:rPr>
                  <w:rFonts w:ascii="Arial"/>
                  <w:b/>
                  <w:spacing w:val="7"/>
                  <w:sz w:val="21"/>
                </w:rPr>
                <w:t> </w:t>
              </w:r>
              <w:r>
                <w:rPr>
                  <w:rFonts w:ascii="Arial"/>
                  <w:b/>
                  <w:i/>
                  <w:sz w:val="21"/>
                </w:rPr>
                <w:t>-AS-A-</w:t>
              </w:r>
              <w:r>
                <w:rPr>
                  <w:rFonts w:ascii="Arial"/>
                  <w:b/>
                  <w:i/>
                  <w:spacing w:val="-2"/>
                  <w:sz w:val="21"/>
                </w:rPr>
                <w:t>JUDGE</w:t>
              </w:r>
            </w:hyperlink>
            <w:r>
              <w:rPr>
                <w:rFonts w:ascii="Arial"/>
                <w:b/>
                <w:i/>
                <w:sz w:val="21"/>
              </w:rPr>
              <w:tab/>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2"/>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2"/>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pacing w:val="-10"/>
                <w:sz w:val="21"/>
              </w:rPr>
              <w:t>.</w:t>
            </w:r>
          </w:p>
        </w:tc>
        <w:tc>
          <w:tcPr>
            <w:tcW w:w="503" w:type="dxa"/>
          </w:tcPr>
          <w:p>
            <w:pPr>
              <w:pStyle w:val="TableParagraph"/>
              <w:spacing w:before="0"/>
              <w:rPr>
                <w:sz w:val="21"/>
              </w:rPr>
            </w:pPr>
          </w:p>
          <w:p>
            <w:pPr>
              <w:pStyle w:val="TableParagraph"/>
              <w:spacing w:before="50"/>
              <w:rPr>
                <w:sz w:val="21"/>
              </w:rPr>
            </w:pPr>
          </w:p>
          <w:p>
            <w:pPr>
              <w:pStyle w:val="TableParagraph"/>
              <w:spacing w:before="0"/>
              <w:ind w:left="42"/>
              <w:jc w:val="center"/>
              <w:rPr>
                <w:rFonts w:ascii="Arial"/>
                <w:b/>
                <w:sz w:val="21"/>
              </w:rPr>
            </w:pPr>
            <w:r>
              <w:rPr>
                <w:rFonts w:ascii="Arial"/>
                <w:b/>
                <w:spacing w:val="-5"/>
                <w:sz w:val="21"/>
              </w:rPr>
              <w:t>103</w:t>
            </w:r>
          </w:p>
        </w:tc>
      </w:tr>
      <w:tr>
        <w:trPr>
          <w:trHeight w:val="363" w:hRule="atLeast"/>
        </w:trPr>
        <w:tc>
          <w:tcPr>
            <w:tcW w:w="8694" w:type="dxa"/>
          </w:tcPr>
          <w:p>
            <w:pPr>
              <w:pStyle w:val="TableParagraph"/>
              <w:spacing w:before="100"/>
              <w:ind w:right="91"/>
              <w:jc w:val="right"/>
              <w:rPr>
                <w:rFonts w:ascii="Arial" w:hAnsi="Arial"/>
                <w:b/>
                <w:sz w:val="21"/>
              </w:rPr>
            </w:pPr>
            <w:hyperlink w:history="true" w:anchor="_bookmark247">
              <w:r>
                <w:rPr>
                  <w:rFonts w:ascii="Arial" w:hAnsi="Arial"/>
                  <w:b/>
                  <w:sz w:val="21"/>
                </w:rPr>
                <w:t>GLOSSÁRIO</w:t>
              </w:r>
            </w:hyperlink>
            <w:r>
              <w:rPr>
                <w:rFonts w:ascii="Arial" w:hAnsi="Arial"/>
                <w:b/>
                <w:spacing w:val="28"/>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pacing w:val="-10"/>
                <w:sz w:val="21"/>
              </w:rPr>
              <w:t>.</w:t>
            </w:r>
          </w:p>
        </w:tc>
        <w:tc>
          <w:tcPr>
            <w:tcW w:w="503" w:type="dxa"/>
          </w:tcPr>
          <w:p>
            <w:pPr>
              <w:pStyle w:val="TableParagraph"/>
              <w:spacing w:before="100"/>
              <w:ind w:left="111"/>
              <w:jc w:val="center"/>
              <w:rPr>
                <w:rFonts w:ascii="Arial"/>
                <w:b/>
                <w:sz w:val="21"/>
              </w:rPr>
            </w:pPr>
            <w:r>
              <w:rPr>
                <w:rFonts w:ascii="Arial"/>
                <w:b/>
                <w:spacing w:val="-5"/>
                <w:sz w:val="21"/>
              </w:rPr>
              <w:t>96</w:t>
            </w:r>
          </w:p>
        </w:tc>
      </w:tr>
    </w:tbl>
    <w:p>
      <w:pPr>
        <w:pStyle w:val="TableParagraph"/>
        <w:spacing w:after="0"/>
        <w:jc w:val="center"/>
        <w:rPr>
          <w:rFonts w:ascii="Arial"/>
          <w:b/>
          <w:sz w:val="21"/>
        </w:rPr>
        <w:sectPr>
          <w:type w:val="continuous"/>
          <w:pgSz w:w="11910" w:h="16840"/>
          <w:pgMar w:top="1640" w:bottom="280" w:left="1417" w:right="0"/>
        </w:sectPr>
      </w:pPr>
    </w:p>
    <w:p>
      <w:pPr>
        <w:pStyle w:val="Heading3"/>
        <w:numPr>
          <w:ilvl w:val="0"/>
          <w:numId w:val="3"/>
        </w:numPr>
        <w:tabs>
          <w:tab w:pos="521" w:val="left" w:leader="none"/>
        </w:tabs>
        <w:spacing w:line="240" w:lineRule="auto" w:before="128" w:after="0"/>
        <w:ind w:left="521" w:right="0" w:hanging="238"/>
        <w:jc w:val="left"/>
      </w:pPr>
      <w:bookmarkStart w:name="1 Introdução" w:id="48"/>
      <w:bookmarkEnd w:id="48"/>
      <w:r>
        <w:rPr>
          <w:b w:val="0"/>
        </w:rPr>
      </w:r>
      <w:bookmarkStart w:name="_bookmark37" w:id="49"/>
      <w:bookmarkEnd w:id="49"/>
      <w:r>
        <w:rPr>
          <w:b w:val="0"/>
        </w:rPr>
      </w:r>
      <w:r>
        <w:rPr>
          <w:spacing w:val="-2"/>
        </w:rPr>
        <w:t>INTRODUÇÃO</w:t>
      </w:r>
    </w:p>
    <w:p>
      <w:pPr>
        <w:pStyle w:val="BodyText"/>
        <w:rPr>
          <w:rFonts w:ascii="Arial"/>
          <w:b/>
        </w:rPr>
      </w:pPr>
    </w:p>
    <w:p>
      <w:pPr>
        <w:pStyle w:val="BodyText"/>
        <w:spacing w:before="68"/>
        <w:rPr>
          <w:rFonts w:ascii="Arial"/>
          <w:b/>
        </w:rPr>
      </w:pPr>
    </w:p>
    <w:p>
      <w:pPr>
        <w:pStyle w:val="Heading4"/>
        <w:numPr>
          <w:ilvl w:val="1"/>
          <w:numId w:val="3"/>
        </w:numPr>
        <w:tabs>
          <w:tab w:pos="797" w:val="left" w:leader="none"/>
        </w:tabs>
        <w:spacing w:line="240" w:lineRule="auto" w:before="0" w:after="0"/>
        <w:ind w:left="797" w:right="0" w:hanging="514"/>
        <w:jc w:val="left"/>
      </w:pPr>
      <w:bookmarkStart w:name="1.1 Motivação" w:id="50"/>
      <w:bookmarkEnd w:id="50"/>
      <w:r>
        <w:rPr>
          <w:b w:val="0"/>
        </w:rPr>
      </w:r>
      <w:bookmarkStart w:name="_bookmark38" w:id="51"/>
      <w:bookmarkEnd w:id="51"/>
      <w:r>
        <w:rPr>
          <w:b w:val="0"/>
        </w:rPr>
      </w:r>
      <w:r>
        <w:rPr>
          <w:spacing w:val="-2"/>
        </w:rPr>
        <w:t>Motivação</w:t>
      </w:r>
    </w:p>
    <w:p>
      <w:pPr>
        <w:pStyle w:val="BodyText"/>
        <w:spacing w:before="234"/>
        <w:rPr>
          <w:rFonts w:ascii="Arial"/>
          <w:b/>
        </w:rPr>
      </w:pPr>
    </w:p>
    <w:p>
      <w:pPr>
        <w:pStyle w:val="BodyText"/>
        <w:ind w:left="992"/>
        <w:jc w:val="both"/>
      </w:pPr>
      <w:r>
        <w:rPr/>
        <w:t>A</w:t>
      </w:r>
      <w:r>
        <w:rPr>
          <w:spacing w:val="18"/>
        </w:rPr>
        <w:t> </w:t>
      </w:r>
      <w:r>
        <w:rPr/>
        <w:t>segurança</w:t>
      </w:r>
      <w:r>
        <w:rPr>
          <w:spacing w:val="19"/>
        </w:rPr>
        <w:t> </w:t>
      </w:r>
      <w:r>
        <w:rPr/>
        <w:t>cibernética</w:t>
      </w:r>
      <w:r>
        <w:rPr>
          <w:spacing w:val="18"/>
        </w:rPr>
        <w:t> </w:t>
      </w:r>
      <w:r>
        <w:rPr/>
        <w:t>contemporânea</w:t>
      </w:r>
      <w:r>
        <w:rPr>
          <w:spacing w:val="19"/>
        </w:rPr>
        <w:t> </w:t>
      </w:r>
      <w:r>
        <w:rPr/>
        <w:t>sustenta</w:t>
      </w:r>
      <w:r>
        <w:rPr>
          <w:spacing w:val="19"/>
        </w:rPr>
        <w:t> </w:t>
      </w:r>
      <w:r>
        <w:rPr/>
        <w:t>a</w:t>
      </w:r>
      <w:r>
        <w:rPr>
          <w:spacing w:val="18"/>
        </w:rPr>
        <w:t> </w:t>
      </w:r>
      <w:r>
        <w:rPr/>
        <w:t>estabilidade</w:t>
      </w:r>
      <w:r>
        <w:rPr>
          <w:spacing w:val="19"/>
        </w:rPr>
        <w:t> </w:t>
      </w:r>
      <w:r>
        <w:rPr/>
        <w:t>de</w:t>
      </w:r>
      <w:r>
        <w:rPr>
          <w:spacing w:val="19"/>
        </w:rPr>
        <w:t> </w:t>
      </w:r>
      <w:r>
        <w:rPr/>
        <w:t>serviços</w:t>
      </w:r>
      <w:r>
        <w:rPr>
          <w:spacing w:val="18"/>
        </w:rPr>
        <w:t> </w:t>
      </w:r>
      <w:r>
        <w:rPr>
          <w:spacing w:val="-2"/>
        </w:rPr>
        <w:t>essenciais</w:t>
      </w:r>
    </w:p>
    <w:p>
      <w:pPr>
        <w:pStyle w:val="BodyText"/>
        <w:spacing w:line="355" w:lineRule="auto" w:before="117"/>
        <w:ind w:left="283" w:right="1131"/>
        <w:jc w:val="both"/>
      </w:pPr>
      <w:r>
        <w:rPr/>
        <w:t>— como saúde, energia, finanças e administração pública, enquanto enfrenta uma </w:t>
      </w:r>
      <w:r>
        <w:rPr/>
        <w:t>pressão</w:t>
      </w:r>
      <w:r>
        <w:rPr/>
        <w:t> crescente decorrente tanto do aumento no volume de ameaças quanto da complexidade das infraestruturas</w:t>
      </w:r>
      <w:r>
        <w:rPr>
          <w:spacing w:val="40"/>
        </w:rPr>
        <w:t> </w:t>
      </w:r>
      <w:r>
        <w:rPr/>
        <w:t>tecnológicas</w:t>
      </w:r>
      <w:r>
        <w:rPr>
          <w:spacing w:val="40"/>
        </w:rPr>
        <w:t> </w:t>
      </w:r>
      <w:r>
        <w:rPr/>
        <w:t>modernas.</w:t>
      </w:r>
      <w:r>
        <w:rPr>
          <w:spacing w:val="40"/>
        </w:rPr>
        <w:t> </w:t>
      </w:r>
      <w:r>
        <w:rPr/>
        <w:t>Os</w:t>
      </w:r>
      <w:r>
        <w:rPr>
          <w:spacing w:val="40"/>
        </w:rPr>
        <w:t> </w:t>
      </w:r>
      <w:r>
        <w:rPr/>
        <w:t>ataques</w:t>
      </w:r>
      <w:r>
        <w:rPr>
          <w:spacing w:val="40"/>
        </w:rPr>
        <w:t> </w:t>
      </w:r>
      <w:r>
        <w:rPr/>
        <w:t>cibernéticos</w:t>
      </w:r>
      <w:r>
        <w:rPr>
          <w:spacing w:val="40"/>
        </w:rPr>
        <w:t> </w:t>
      </w:r>
      <w:r>
        <w:rPr/>
        <w:t>alimentam</w:t>
      </w:r>
      <w:r>
        <w:rPr>
          <w:spacing w:val="40"/>
        </w:rPr>
        <w:t> </w:t>
      </w:r>
      <w:r>
        <w:rPr/>
        <w:t>um</w:t>
      </w:r>
      <w:r>
        <w:rPr>
          <w:spacing w:val="40"/>
        </w:rPr>
        <w:t> </w:t>
      </w:r>
      <w:r>
        <w:rPr/>
        <w:t>ciclo</w:t>
      </w:r>
      <w:r>
        <w:rPr>
          <w:spacing w:val="24"/>
        </w:rPr>
        <w:t> </w:t>
      </w:r>
      <w:r>
        <w:rPr/>
        <w:t>contínuo</w:t>
      </w:r>
      <w:r>
        <w:rPr/>
        <w:t> de</w:t>
      </w:r>
      <w:r>
        <w:rPr>
          <w:spacing w:val="40"/>
        </w:rPr>
        <w:t> </w:t>
      </w:r>
      <w:r>
        <w:rPr/>
        <w:t>exploração</w:t>
      </w:r>
      <w:r>
        <w:rPr>
          <w:spacing w:val="40"/>
        </w:rPr>
        <w:t> </w:t>
      </w:r>
      <w:r>
        <w:rPr/>
        <w:t>de</w:t>
      </w:r>
      <w:r>
        <w:rPr>
          <w:spacing w:val="40"/>
        </w:rPr>
        <w:t> </w:t>
      </w:r>
      <w:r>
        <w:rPr/>
        <w:t>vulnerabilidades,</w:t>
      </w:r>
      <w:r>
        <w:rPr>
          <w:spacing w:val="40"/>
        </w:rPr>
        <w:t> </w:t>
      </w:r>
      <w:r>
        <w:rPr/>
        <w:t>comprometendo</w:t>
      </w:r>
      <w:r>
        <w:rPr>
          <w:spacing w:val="40"/>
        </w:rPr>
        <w:t> </w:t>
      </w:r>
      <w:r>
        <w:rPr/>
        <w:t>desde</w:t>
      </w:r>
      <w:r>
        <w:rPr>
          <w:spacing w:val="40"/>
        </w:rPr>
        <w:t> </w:t>
      </w:r>
      <w:r>
        <w:rPr/>
        <w:t>a</w:t>
      </w:r>
      <w:r>
        <w:rPr>
          <w:spacing w:val="40"/>
        </w:rPr>
        <w:t> </w:t>
      </w:r>
      <w:r>
        <w:rPr/>
        <w:t>integridade</w:t>
      </w:r>
      <w:r>
        <w:rPr>
          <w:spacing w:val="40"/>
        </w:rPr>
        <w:t> </w:t>
      </w:r>
      <w:r>
        <w:rPr/>
        <w:t>de</w:t>
      </w:r>
      <w:r>
        <w:rPr>
          <w:spacing w:val="40"/>
        </w:rPr>
        <w:t> </w:t>
      </w:r>
      <w:r>
        <w:rPr/>
        <w:t>dados</w:t>
      </w:r>
      <w:r>
        <w:rPr>
          <w:spacing w:val="40"/>
        </w:rPr>
        <w:t> </w:t>
      </w:r>
      <w:r>
        <w:rPr/>
        <w:t>sensíveis até a continuidade operacional de organizações inteiras. Esse ciclo demanda abordagens de defesa</w:t>
      </w:r>
      <w:r>
        <w:rPr>
          <w:spacing w:val="14"/>
        </w:rPr>
        <w:t> </w:t>
      </w:r>
      <w:r>
        <w:rPr/>
        <w:t>cada</w:t>
      </w:r>
      <w:r>
        <w:rPr>
          <w:spacing w:val="14"/>
        </w:rPr>
        <w:t> </w:t>
      </w:r>
      <w:r>
        <w:rPr/>
        <w:t>vez</w:t>
      </w:r>
      <w:r>
        <w:rPr>
          <w:spacing w:val="14"/>
        </w:rPr>
        <w:t> </w:t>
      </w:r>
      <w:r>
        <w:rPr/>
        <w:t>mais</w:t>
      </w:r>
      <w:r>
        <w:rPr>
          <w:spacing w:val="14"/>
        </w:rPr>
        <w:t> </w:t>
      </w:r>
      <w:r>
        <w:rPr/>
        <w:t>ágeis</w:t>
      </w:r>
      <w:r>
        <w:rPr>
          <w:spacing w:val="14"/>
        </w:rPr>
        <w:t> </w:t>
      </w:r>
      <w:r>
        <w:rPr/>
        <w:t>e</w:t>
      </w:r>
      <w:r>
        <w:rPr>
          <w:spacing w:val="14"/>
        </w:rPr>
        <w:t> </w:t>
      </w:r>
      <w:r>
        <w:rPr/>
        <w:t>adaptativas,</w:t>
      </w:r>
      <w:r>
        <w:rPr>
          <w:spacing w:val="14"/>
        </w:rPr>
        <w:t> </w:t>
      </w:r>
      <w:r>
        <w:rPr/>
        <w:t>capazes</w:t>
      </w:r>
      <w:r>
        <w:rPr>
          <w:spacing w:val="14"/>
        </w:rPr>
        <w:t> </w:t>
      </w:r>
      <w:r>
        <w:rPr/>
        <w:t>de</w:t>
      </w:r>
      <w:r>
        <w:rPr>
          <w:spacing w:val="14"/>
        </w:rPr>
        <w:t> </w:t>
      </w:r>
      <w:r>
        <w:rPr/>
        <w:t>acompanhar</w:t>
      </w:r>
      <w:r>
        <w:rPr>
          <w:spacing w:val="14"/>
        </w:rPr>
        <w:t> </w:t>
      </w:r>
      <w:r>
        <w:rPr/>
        <w:t>a</w:t>
      </w:r>
      <w:r>
        <w:rPr>
          <w:spacing w:val="14"/>
        </w:rPr>
        <w:t> </w:t>
      </w:r>
      <w:r>
        <w:rPr/>
        <w:t>sofisticação</w:t>
      </w:r>
      <w:r>
        <w:rPr>
          <w:spacing w:val="14"/>
        </w:rPr>
        <w:t> </w:t>
      </w:r>
      <w:r>
        <w:rPr/>
        <w:t>dos</w:t>
      </w:r>
      <w:r>
        <w:rPr>
          <w:spacing w:val="14"/>
        </w:rPr>
        <w:t> </w:t>
      </w:r>
      <w:r>
        <w:rPr/>
        <w:t>ataques e a expansão de infraestruturas tecnológicas heterogêneas (</w:t>
      </w:r>
      <w:hyperlink w:history="true" w:anchor="_bookmark225">
        <w:r>
          <w:rPr/>
          <w:t>Shah </w:t>
        </w:r>
        <w:r>
          <w:rPr>
            <w:rFonts w:ascii="Arial" w:hAnsi="Arial"/>
            <w:i/>
          </w:rPr>
          <w:t>et al.</w:t>
        </w:r>
      </w:hyperlink>
      <w:r>
        <w:rPr/>
        <w:t>, </w:t>
      </w:r>
      <w:hyperlink w:history="true" w:anchor="_bookmark225">
        <w:r>
          <w:rPr/>
          <w:t>2022</w:t>
        </w:r>
      </w:hyperlink>
      <w:r>
        <w:rPr/>
        <w:t>).</w:t>
      </w:r>
    </w:p>
    <w:p>
      <w:pPr>
        <w:pStyle w:val="BodyText"/>
        <w:spacing w:line="355" w:lineRule="auto" w:before="8"/>
        <w:ind w:left="283" w:right="1131" w:firstLine="708"/>
        <w:jc w:val="both"/>
      </w:pPr>
      <w:r>
        <w:rPr/>
        <w:t>Por infraestrutura heterogênea, entende-se um ambiente composto por diferentes tec-nologias, dispositivos, sistemas operacionais, plataformas e arquiteturas que coexistem e inte-ragem entre si. Tal heterogeneidade amplia a complexidade de gestão e de proteção, pois cada componente possui vulnerabilidades específicas e demanda estratégias distintas de defesa. Nesse contexto, um único ponto fraco pode comprometer todo o ecossistema, o que reforça </w:t>
      </w:r>
      <w:r>
        <w:rPr/>
        <w:t>a necessidade de uma defesa cibernética inovadora e adaptativa (</w:t>
      </w:r>
      <w:hyperlink w:history="true" w:anchor="_bookmark225">
        <w:r>
          <w:rPr/>
          <w:t>Shah </w:t>
        </w:r>
        <w:r>
          <w:rPr>
            <w:rFonts w:ascii="Arial" w:hAnsi="Arial"/>
            <w:i/>
          </w:rPr>
          <w:t>et al.</w:t>
        </w:r>
      </w:hyperlink>
      <w:r>
        <w:rPr/>
        <w:t>, </w:t>
      </w:r>
      <w:hyperlink w:history="true" w:anchor="_bookmark225">
        <w:r>
          <w:rPr/>
          <w:t>2022</w:t>
        </w:r>
      </w:hyperlink>
      <w:r>
        <w:rPr/>
        <w:t>; </w:t>
      </w:r>
      <w:hyperlink w:history="true" w:anchor="_bookmark211">
        <w:r>
          <w:rPr/>
          <w:t>PALO ALTO</w:t>
        </w:r>
      </w:hyperlink>
      <w:r>
        <w:rPr/>
        <w:t> </w:t>
      </w:r>
      <w:hyperlink w:history="true" w:anchor="_bookmark211">
        <w:r>
          <w:rPr/>
          <w:t>NETWORKS</w:t>
        </w:r>
      </w:hyperlink>
      <w:r>
        <w:rPr/>
        <w:t>, </w:t>
      </w:r>
      <w:hyperlink w:history="true" w:anchor="_bookmark211">
        <w:r>
          <w:rPr/>
          <w:t>2025</w:t>
        </w:r>
      </w:hyperlink>
      <w:r>
        <w:rPr/>
        <w:t>; </w:t>
      </w:r>
      <w:hyperlink w:history="true" w:anchor="_bookmark182">
        <w:r>
          <w:rPr/>
          <w:t>EXABEAM</w:t>
        </w:r>
      </w:hyperlink>
      <w:r>
        <w:rPr/>
        <w:t>, </w:t>
      </w:r>
      <w:hyperlink w:history="true" w:anchor="_bookmark182">
        <w:r>
          <w:rPr/>
          <w:t>2025</w:t>
        </w:r>
      </w:hyperlink>
      <w:r>
        <w:rPr/>
        <w:t>).</w:t>
      </w:r>
    </w:p>
    <w:p>
      <w:pPr>
        <w:pStyle w:val="BodyText"/>
        <w:spacing w:line="355" w:lineRule="auto" w:before="8"/>
        <w:ind w:left="283" w:right="1131" w:firstLine="708"/>
        <w:jc w:val="both"/>
      </w:pPr>
      <w:r>
        <w:rPr/>
        <w:t>A dimensão desse desafio pode ser quantificada pelo ritmo de divulgação de vulnerabi-lidades. Só em 2025 foram publicados aproximadamente 48 mil registros de </w:t>
      </w:r>
      <w:hyperlink w:history="true" w:anchor="_bookmark7">
        <w:r>
          <w:rPr/>
          <w:t>Vulnerabilidades e</w:t>
        </w:r>
      </w:hyperlink>
      <w:r>
        <w:rPr/>
        <w:t> </w:t>
      </w:r>
      <w:hyperlink w:history="true" w:anchor="_bookmark7">
        <w:r>
          <w:rPr/>
          <w:t>Exposições</w:t>
        </w:r>
        <w:r>
          <w:rPr>
            <w:spacing w:val="29"/>
          </w:rPr>
          <w:t> </w:t>
        </w:r>
        <w:r>
          <w:rPr/>
          <w:t>Comuns,</w:t>
        </w:r>
        <w:r>
          <w:rPr>
            <w:spacing w:val="29"/>
          </w:rPr>
          <w:t> </w:t>
        </w:r>
        <w:r>
          <w:rPr/>
          <w:t>do</w:t>
        </w:r>
        <w:r>
          <w:rPr>
            <w:spacing w:val="29"/>
          </w:rPr>
          <w:t> </w:t>
        </w:r>
        <w:r>
          <w:rPr/>
          <w:t>inglês</w:t>
        </w:r>
        <w:r>
          <w:rPr>
            <w:spacing w:val="29"/>
          </w:rPr>
          <w:t> </w:t>
        </w:r>
        <w:r>
          <w:rPr>
            <w:rFonts w:ascii="Arial" w:hAnsi="Arial"/>
            <w:i/>
          </w:rPr>
          <w:t>Common</w:t>
        </w:r>
        <w:r>
          <w:rPr>
            <w:rFonts w:ascii="Arial" w:hAnsi="Arial"/>
            <w:i/>
            <w:spacing w:val="29"/>
          </w:rPr>
          <w:t> </w:t>
        </w:r>
        <w:r>
          <w:rPr>
            <w:rFonts w:ascii="Arial" w:hAnsi="Arial"/>
            <w:i/>
          </w:rPr>
          <w:t>Vulnerabilities</w:t>
        </w:r>
        <w:r>
          <w:rPr>
            <w:rFonts w:ascii="Arial" w:hAnsi="Arial"/>
            <w:i/>
            <w:spacing w:val="29"/>
          </w:rPr>
          <w:t> </w:t>
        </w:r>
        <w:r>
          <w:rPr>
            <w:rFonts w:ascii="Arial" w:hAnsi="Arial"/>
            <w:i/>
          </w:rPr>
          <w:t>and</w:t>
        </w:r>
        <w:r>
          <w:rPr>
            <w:rFonts w:ascii="Arial" w:hAnsi="Arial"/>
            <w:i/>
            <w:spacing w:val="29"/>
          </w:rPr>
          <w:t> </w:t>
        </w:r>
        <w:r>
          <w:rPr>
            <w:rFonts w:ascii="Arial" w:hAnsi="Arial"/>
            <w:i/>
          </w:rPr>
          <w:t>Exposures</w:t>
        </w:r>
        <w:r>
          <w:rPr>
            <w:rFonts w:ascii="Arial" w:hAnsi="Arial"/>
            <w:i/>
            <w:spacing w:val="36"/>
          </w:rPr>
          <w:t> </w:t>
        </w:r>
        <w:r>
          <w:rPr/>
          <w:t>(CVE)</w:t>
        </w:r>
      </w:hyperlink>
      <w:r>
        <w:rPr/>
        <w:t>s</w:t>
      </w:r>
      <w:r>
        <w:rPr>
          <w:spacing w:val="29"/>
        </w:rPr>
        <w:t> </w:t>
      </w:r>
      <w:r>
        <w:rPr/>
        <w:t>—</w:t>
      </w:r>
      <w:r>
        <w:rPr>
          <w:spacing w:val="29"/>
        </w:rPr>
        <w:t> </w:t>
      </w:r>
      <w:r>
        <w:rPr/>
        <w:t>uma</w:t>
      </w:r>
      <w:r>
        <w:rPr>
          <w:spacing w:val="29"/>
        </w:rPr>
        <w:t> </w:t>
      </w:r>
      <w:r>
        <w:rPr/>
        <w:t>média de cerca de 133 novas vulnerabilidades por dia e um crescimento de aproximadamente 21% em relação a 2024 (</w:t>
      </w:r>
      <w:hyperlink w:history="true" w:anchor="_bookmark184">
        <w:r>
          <w:rPr/>
          <w:t>Gamblin</w:t>
        </w:r>
      </w:hyperlink>
      <w:r>
        <w:rPr/>
        <w:t>, </w:t>
      </w:r>
      <w:hyperlink w:history="true" w:anchor="_bookmark184">
        <w:r>
          <w:rPr/>
          <w:t>2026</w:t>
        </w:r>
      </w:hyperlink>
      <w:r>
        <w:rPr/>
        <w:t>). O volume tornou-se de tal forma insustentável que, em abril de 2026, o </w:t>
      </w:r>
      <w:hyperlink w:history="true" w:anchor="_bookmark22">
        <w:r>
          <w:rPr/>
          <w:t>Instituto Nacional de Padrões e Tecnologia, do inglês </w:t>
        </w:r>
        <w:r>
          <w:rPr>
            <w:rFonts w:ascii="Arial" w:hAnsi="Arial"/>
            <w:i/>
          </w:rPr>
          <w:t>National Institute of Standards </w:t>
        </w:r>
        <w:r>
          <w:rPr>
            <w:rFonts w:ascii="Arial" w:hAnsi="Arial"/>
            <w:i/>
          </w:rPr>
          <w:t>and</w:t>
        </w:r>
      </w:hyperlink>
      <w:r>
        <w:rPr>
          <w:rFonts w:ascii="Arial" w:hAnsi="Arial"/>
          <w:i/>
        </w:rPr>
        <w:t> </w:t>
      </w:r>
      <w:hyperlink w:history="true" w:anchor="_bookmark22">
        <w:r>
          <w:rPr>
            <w:rFonts w:ascii="Arial" w:hAnsi="Arial"/>
            <w:i/>
          </w:rPr>
          <w:t>Technology </w:t>
        </w:r>
        <w:r>
          <w:rPr/>
          <w:t>(NIST)</w:t>
        </w:r>
      </w:hyperlink>
      <w:r>
        <w:rPr/>
        <w:t> anunciou que seu </w:t>
      </w:r>
      <w:hyperlink w:history="true" w:anchor="_bookmark23">
        <w:r>
          <w:rPr/>
          <w:t>Banco Nacional de Vulnerabilidades, do inglês </w:t>
        </w:r>
        <w:r>
          <w:rPr>
            <w:rFonts w:ascii="Arial" w:hAnsi="Arial"/>
            <w:i/>
          </w:rPr>
          <w:t>National</w:t>
        </w:r>
      </w:hyperlink>
      <w:r>
        <w:rPr>
          <w:rFonts w:ascii="Arial" w:hAnsi="Arial"/>
          <w:i/>
        </w:rPr>
        <w:t> </w:t>
      </w:r>
      <w:hyperlink w:history="true" w:anchor="_bookmark23">
        <w:r>
          <w:rPr>
            <w:rFonts w:ascii="Arial" w:hAnsi="Arial"/>
            <w:i/>
          </w:rPr>
          <w:t>Vulnerability Database </w:t>
        </w:r>
        <w:r>
          <w:rPr/>
          <w:t>(NVD)</w:t>
        </w:r>
      </w:hyperlink>
      <w:r>
        <w:rPr/>
        <w:t> deixaria de enriquecer todos os </w:t>
      </w:r>
      <w:hyperlink w:history="true" w:anchor="_bookmark7">
        <w:r>
          <w:rPr/>
          <w:t>CVE</w:t>
        </w:r>
      </w:hyperlink>
      <w:r>
        <w:rPr/>
        <w:t>s recebidos, passando a pri-orizar apenas uma fração deles, em razão de um aumento de 263% nas submissões entre 2020 e 2025 (</w:t>
      </w:r>
      <w:hyperlink w:history="true" w:anchor="_bookmark208">
        <w:r>
          <w:rPr/>
          <w:t>National Institute of Standards and Technology</w:t>
        </w:r>
      </w:hyperlink>
      <w:r>
        <w:rPr/>
        <w:t>, </w:t>
      </w:r>
      <w:hyperlink w:history="true" w:anchor="_bookmark208">
        <w:r>
          <w:rPr/>
          <w:t>2026</w:t>
        </w:r>
      </w:hyperlink>
      <w:r>
        <w:rPr/>
        <w:t>). Este cenário torna evidente que</w:t>
      </w:r>
      <w:r>
        <w:rPr>
          <w:spacing w:val="80"/>
        </w:rPr>
        <w:t> </w:t>
      </w:r>
      <w:r>
        <w:rPr/>
        <w:t>o esforço manual de catalogação e análise de ameaças já não acompanha a velocidade com</w:t>
      </w:r>
      <w:r>
        <w:rPr>
          <w:spacing w:val="40"/>
        </w:rPr>
        <w:t> </w:t>
      </w:r>
      <w:r>
        <w:rPr/>
        <w:t>que elas surgem.</w:t>
      </w:r>
    </w:p>
    <w:p>
      <w:pPr>
        <w:pStyle w:val="BodyText"/>
        <w:spacing w:line="355" w:lineRule="auto" w:before="14"/>
        <w:ind w:left="283" w:right="1131" w:firstLine="708"/>
        <w:jc w:val="both"/>
      </w:pPr>
      <w:r>
        <w:rPr/>
        <w:t>A urgência dessa adaptação se tornou ainda mais evidente diante da diminuição pro-gressiva do intervalo entre a divulgação de uma vulnerabilidade e sua exploração. Os </w:t>
      </w:r>
      <w:r>
        <w:rPr>
          <w:rFonts w:ascii="Arial" w:hAnsi="Arial"/>
          <w:i/>
        </w:rPr>
        <w:t>s </w:t>
      </w:r>
      <w:r>
        <w:rPr/>
        <w:t>— ata-ques que exploram falhas ainda desconhecidas do desenvolvedor, sempre constituíram um caso particular em que a exploração precede a correção; o que se observa nos últimos anos, con-tudo, é a inversão da média desse intervalo. Relatórios de inteligência de ameaças documentam essa</w:t>
      </w:r>
      <w:r>
        <w:rPr>
          <w:spacing w:val="-5"/>
        </w:rPr>
        <w:t> </w:t>
      </w:r>
      <w:r>
        <w:rPr/>
        <w:t>trajetória de forma quantitativa: o tempo médio para exploração (do inglês </w:t>
      </w:r>
      <w:r>
        <w:rPr>
          <w:rFonts w:ascii="Arial" w:hAnsi="Arial"/>
          <w:i/>
        </w:rPr>
        <w:t>time-to-exploit</w:t>
      </w:r>
      <w:r>
        <w:rPr>
          <w:rFonts w:ascii="Arial" w:hAnsi="Arial"/>
          <w:i/>
          <w:spacing w:val="-15"/>
        </w:rPr>
        <w:t> </w:t>
      </w:r>
      <w:r>
        <w:rPr/>
        <w:t>) caiu de aproximadamente 63 dias em 2018 para cerca de 32 dias em 2023, cruzou o zero em 2024</w:t>
      </w:r>
      <w:r>
        <w:rPr>
          <w:spacing w:val="30"/>
        </w:rPr>
        <w:t> </w:t>
      </w:r>
      <w:r>
        <w:rPr/>
        <w:t>e</w:t>
      </w:r>
      <w:r>
        <w:rPr>
          <w:spacing w:val="30"/>
        </w:rPr>
        <w:t> </w:t>
      </w:r>
      <w:r>
        <w:rPr/>
        <w:t>atingiu,</w:t>
      </w:r>
      <w:r>
        <w:rPr>
          <w:spacing w:val="31"/>
        </w:rPr>
        <w:t> </w:t>
      </w:r>
      <w:r>
        <w:rPr/>
        <w:t>em</w:t>
      </w:r>
      <w:r>
        <w:rPr>
          <w:spacing w:val="30"/>
        </w:rPr>
        <w:t> </w:t>
      </w:r>
      <w:r>
        <w:rPr/>
        <w:t>2025,</w:t>
      </w:r>
      <w:r>
        <w:rPr>
          <w:spacing w:val="30"/>
        </w:rPr>
        <w:t> </w:t>
      </w:r>
      <w:r>
        <w:rPr/>
        <w:t>uma</w:t>
      </w:r>
      <w:r>
        <w:rPr>
          <w:spacing w:val="31"/>
        </w:rPr>
        <w:t> </w:t>
      </w:r>
      <w:r>
        <w:rPr/>
        <w:t>estimativa</w:t>
      </w:r>
      <w:r>
        <w:rPr>
          <w:spacing w:val="30"/>
        </w:rPr>
        <w:t> </w:t>
      </w:r>
      <w:r>
        <w:rPr/>
        <w:t>de</w:t>
      </w:r>
      <w:r>
        <w:rPr>
          <w:spacing w:val="30"/>
        </w:rPr>
        <w:t> </w:t>
      </w:r>
      <w:r>
        <w:rPr/>
        <w:t>-7</w:t>
      </w:r>
      <w:r>
        <w:rPr>
          <w:spacing w:val="31"/>
        </w:rPr>
        <w:t> </w:t>
      </w:r>
      <w:r>
        <w:rPr/>
        <w:t>dias</w:t>
      </w:r>
      <w:r>
        <w:rPr>
          <w:spacing w:val="31"/>
        </w:rPr>
        <w:t> </w:t>
      </w:r>
      <w:r>
        <w:rPr/>
        <w:t>(</w:t>
      </w:r>
      <w:hyperlink w:history="true" w:anchor="_bookmark204">
        <w:r>
          <w:rPr/>
          <w:t>Mandiant</w:t>
        </w:r>
      </w:hyperlink>
      <w:r>
        <w:rPr/>
        <w:t>,</w:t>
      </w:r>
      <w:r>
        <w:rPr>
          <w:spacing w:val="29"/>
        </w:rPr>
        <w:t> </w:t>
      </w:r>
      <w:hyperlink w:history="true" w:anchor="_bookmark204">
        <w:r>
          <w:rPr/>
          <w:t>2026</w:t>
        </w:r>
      </w:hyperlink>
      <w:r>
        <w:rPr/>
        <w:t>).</w:t>
      </w:r>
      <w:r>
        <w:rPr>
          <w:spacing w:val="31"/>
        </w:rPr>
        <w:t> </w:t>
      </w:r>
      <w:r>
        <w:rPr/>
        <w:t>Em</w:t>
      </w:r>
      <w:r>
        <w:rPr>
          <w:spacing w:val="30"/>
        </w:rPr>
        <w:t> </w:t>
      </w:r>
      <w:r>
        <w:rPr/>
        <w:t>outras</w:t>
      </w:r>
      <w:r>
        <w:rPr>
          <w:spacing w:val="30"/>
        </w:rPr>
        <w:t> </w:t>
      </w:r>
      <w:r>
        <w:rPr/>
        <w:t>palavras,</w:t>
      </w:r>
      <w:r>
        <w:rPr>
          <w:spacing w:val="31"/>
        </w:rPr>
        <w:t> </w:t>
      </w:r>
      <w:r>
        <w:rPr>
          <w:spacing w:val="-10"/>
        </w:rPr>
        <w:t>a</w:t>
      </w:r>
    </w:p>
    <w:p>
      <w:pPr>
        <w:pStyle w:val="BodyText"/>
        <w:spacing w:after="0" w:line="355" w:lineRule="auto"/>
        <w:jc w:val="both"/>
        <w:sectPr>
          <w:headerReference w:type="default" r:id="rId7"/>
          <w:pgSz w:w="11910" w:h="16840"/>
          <w:pgMar w:header="860" w:footer="0" w:top="1600" w:bottom="280" w:left="1417" w:right="0"/>
          <w:pgNumType w:start="14"/>
        </w:sectPr>
      </w:pPr>
    </w:p>
    <w:p>
      <w:pPr>
        <w:pStyle w:val="BodyText"/>
        <w:spacing w:line="355" w:lineRule="auto" w:before="128"/>
        <w:ind w:left="283" w:right="1131"/>
        <w:jc w:val="both"/>
      </w:pPr>
      <w:r>
        <w:rPr/>
        <w:t>exploração antecipando a divulgação deixou de ser exceção, característica dos </w:t>
      </w:r>
      <w:r>
        <w:rPr>
          <w:rFonts w:ascii="Arial" w:hAnsi="Arial"/>
          <w:i/>
        </w:rPr>
        <w:t>s</w:t>
      </w:r>
      <w:r>
        <w:rPr/>
        <w:t>, e passou a representar</w:t>
      </w:r>
      <w:r>
        <w:rPr>
          <w:spacing w:val="22"/>
        </w:rPr>
        <w:t> </w:t>
      </w:r>
      <w:r>
        <w:rPr/>
        <w:t>o</w:t>
      </w:r>
      <w:r>
        <w:rPr>
          <w:spacing w:val="22"/>
        </w:rPr>
        <w:t> </w:t>
      </w:r>
      <w:r>
        <w:rPr/>
        <w:t>comportamento</w:t>
      </w:r>
      <w:r>
        <w:rPr>
          <w:spacing w:val="22"/>
        </w:rPr>
        <w:t> </w:t>
      </w:r>
      <w:r>
        <w:rPr/>
        <w:t>médio</w:t>
      </w:r>
      <w:r>
        <w:rPr>
          <w:spacing w:val="22"/>
        </w:rPr>
        <w:t> </w:t>
      </w:r>
      <w:r>
        <w:rPr/>
        <w:t>do</w:t>
      </w:r>
      <w:r>
        <w:rPr>
          <w:spacing w:val="22"/>
        </w:rPr>
        <w:t> </w:t>
      </w:r>
      <w:r>
        <w:rPr/>
        <w:t>ecossistema</w:t>
      </w:r>
      <w:r>
        <w:rPr>
          <w:spacing w:val="22"/>
        </w:rPr>
        <w:t> </w:t>
      </w:r>
      <w:r>
        <w:rPr/>
        <w:t>de</w:t>
      </w:r>
      <w:r>
        <w:rPr>
          <w:spacing w:val="22"/>
        </w:rPr>
        <w:t> </w:t>
      </w:r>
      <w:r>
        <w:rPr/>
        <w:t>ameaças.</w:t>
      </w:r>
      <w:r>
        <w:rPr>
          <w:spacing w:val="22"/>
        </w:rPr>
        <w:t> </w:t>
      </w:r>
      <w:r>
        <w:rPr/>
        <w:t>A</w:t>
      </w:r>
      <w:r>
        <w:rPr>
          <w:spacing w:val="22"/>
        </w:rPr>
        <w:t> </w:t>
      </w:r>
      <w:r>
        <w:rPr/>
        <w:t>consequência</w:t>
      </w:r>
      <w:r>
        <w:rPr>
          <w:spacing w:val="22"/>
        </w:rPr>
        <w:t> </w:t>
      </w:r>
      <w:r>
        <w:rPr/>
        <w:t>estratégica é direta, pois quando a exploração precede o </w:t>
      </w:r>
      <w:r>
        <w:rPr>
          <w:rFonts w:ascii="Arial" w:hAnsi="Arial"/>
          <w:i/>
        </w:rPr>
        <w:t>patch</w:t>
      </w:r>
      <w:r>
        <w:rPr/>
        <w:t>, a aplicação de correções deixa de ser o controle decisivo, e a capacidade</w:t>
      </w:r>
      <w:r>
        <w:rPr>
          <w:spacing w:val="12"/>
        </w:rPr>
        <w:t> </w:t>
      </w:r>
      <w:r>
        <w:rPr/>
        <w:t>de detectar a atividade maliciosa em tempo hábil passa a</w:t>
      </w:r>
      <w:r>
        <w:rPr>
          <w:spacing w:val="12"/>
        </w:rPr>
        <w:t> </w:t>
      </w:r>
      <w:r>
        <w:rPr/>
        <w:t>ser</w:t>
      </w:r>
      <w:r>
        <w:rPr>
          <w:spacing w:val="80"/>
        </w:rPr>
        <w:t> </w:t>
      </w:r>
      <w:r>
        <w:rPr/>
        <w:t>o fator determinante para conter o ataque (</w:t>
      </w:r>
      <w:hyperlink w:history="true" w:anchor="_bookmark217">
        <w:r>
          <w:rPr/>
          <w:t>Rapid7 Labs</w:t>
        </w:r>
      </w:hyperlink>
      <w:r>
        <w:rPr/>
        <w:t>, </w:t>
      </w:r>
      <w:hyperlink w:history="true" w:anchor="_bookmark217">
        <w:r>
          <w:rPr/>
          <w:t>2026</w:t>
        </w:r>
      </w:hyperlink>
      <w:r>
        <w:rPr/>
        <w:t>). A velocidade de detecção se tornou a linha de frente da defesa.</w:t>
      </w:r>
    </w:p>
    <w:p>
      <w:pPr>
        <w:pStyle w:val="BodyText"/>
        <w:spacing w:line="355" w:lineRule="auto" w:before="7"/>
        <w:ind w:left="283" w:right="1131" w:firstLine="708"/>
        <w:jc w:val="both"/>
      </w:pPr>
      <w:r>
        <w:rPr/>
        <w:t>É precisamente neste contexto que se insere a engenharia de detecção, do inglês </w:t>
      </w:r>
      <w:r>
        <w:rPr>
          <w:rFonts w:ascii="Arial" w:hAnsi="Arial"/>
          <w:i/>
        </w:rPr>
        <w:t>de-tection engineering </w:t>
      </w:r>
      <w:r>
        <w:rPr/>
        <w:t>— área da cibersegurança dedicada ao projeto, à validação e à manutenção sistemática das lógicas de detecção que alimentam os mecanismos de defesa. Os </w:t>
      </w:r>
      <w:hyperlink w:history="true" w:anchor="_bookmark30">
        <w:r>
          <w:rPr/>
          <w:t>Sistema </w:t>
        </w:r>
        <w:r>
          <w:rPr/>
          <w:t>de</w:t>
        </w:r>
      </w:hyperlink>
      <w:r>
        <w:rPr/>
        <w:t> </w:t>
      </w:r>
      <w:hyperlink w:history="true" w:anchor="_bookmark30">
        <w:r>
          <w:rPr/>
          <w:t>Gerenciamento de Informações e Eventos de Segurança, do inglês </w:t>
        </w:r>
        <w:r>
          <w:rPr>
            <w:rFonts w:ascii="Arial" w:hAnsi="Arial"/>
            <w:i/>
          </w:rPr>
          <w:t>Security Information and</w:t>
        </w:r>
      </w:hyperlink>
      <w:r>
        <w:rPr>
          <w:rFonts w:ascii="Arial" w:hAnsi="Arial"/>
          <w:i/>
        </w:rPr>
        <w:t> </w:t>
      </w:r>
      <w:hyperlink w:history="true" w:anchor="_bookmark30">
        <w:r>
          <w:rPr>
            <w:rFonts w:ascii="Arial" w:hAnsi="Arial"/>
            <w:i/>
          </w:rPr>
          <w:t>Event Management </w:t>
        </w:r>
        <w:r>
          <w:rPr/>
          <w:t>(SIEM)</w:t>
        </w:r>
      </w:hyperlink>
      <w:r>
        <w:rPr/>
        <w:t>s, consolidaram-se como pilares dessa atividade, correlacionando grandes volumes de registros automáticos de eventos (</w:t>
      </w:r>
      <w:r>
        <w:rPr>
          <w:rFonts w:ascii="Arial" w:hAnsi="Arial"/>
          <w:i/>
        </w:rPr>
        <w:t>logs</w:t>
      </w:r>
      <w:r>
        <w:rPr/>
        <w:t>) gerados continuamente por siste-mas, aplicações, redes e dispositivos. Assim como os </w:t>
      </w:r>
      <w:r>
        <w:rPr>
          <w:rFonts w:ascii="Arial" w:hAnsi="Arial"/>
          <w:i/>
        </w:rPr>
        <w:t>firewalls</w:t>
      </w:r>
      <w:r>
        <w:rPr/>
        <w:t>, os </w:t>
      </w:r>
      <w:hyperlink w:history="true" w:anchor="_bookmark15">
        <w:r>
          <w:rPr>
            <w:rFonts w:ascii="Arial" w:hAnsi="Arial"/>
            <w:i/>
          </w:rPr>
          <w:t>Intrusion Detection System</w:t>
        </w:r>
      </w:hyperlink>
      <w:r>
        <w:rPr>
          <w:rFonts w:ascii="Arial" w:hAnsi="Arial"/>
          <w:i/>
        </w:rPr>
        <w:t> </w:t>
      </w:r>
      <w:hyperlink w:history="true" w:anchor="_bookmark15">
        <w:r>
          <w:rPr/>
          <w:t>(IDS)</w:t>
        </w:r>
      </w:hyperlink>
      <w:r>
        <w:rPr/>
        <w:t>s e os </w:t>
      </w:r>
      <w:hyperlink w:history="true" w:anchor="_bookmark17">
        <w:r>
          <w:rPr>
            <w:rFonts w:ascii="Arial" w:hAnsi="Arial"/>
            <w:i/>
          </w:rPr>
          <w:t>Intrusion Prevention System </w:t>
        </w:r>
        <w:r>
          <w:rPr/>
          <w:t>(IPS)</w:t>
        </w:r>
      </w:hyperlink>
      <w:r>
        <w:rPr/>
        <w:t>, os </w:t>
      </w:r>
      <w:hyperlink w:history="true" w:anchor="_bookmark30">
        <w:r>
          <w:rPr/>
          <w:t>SIEM</w:t>
        </w:r>
      </w:hyperlink>
      <w:r>
        <w:rPr/>
        <w:t>s operam fundamentalmente com base em regras de detecção. Tais regras, contudo, nem sempre acompanham a evolução das técni-cas maliciosas, exigindo atualização constante (</w:t>
      </w:r>
      <w:hyperlink w:history="true" w:anchor="_bookmark225">
        <w:r>
          <w:rPr/>
          <w:t>Shah </w:t>
        </w:r>
        <w:r>
          <w:rPr>
            <w:rFonts w:ascii="Arial" w:hAnsi="Arial"/>
            <w:i/>
          </w:rPr>
          <w:t>et al.</w:t>
        </w:r>
      </w:hyperlink>
      <w:r>
        <w:rPr/>
        <w:t>, </w:t>
      </w:r>
      <w:hyperlink w:history="true" w:anchor="_bookmark225">
        <w:r>
          <w:rPr/>
          <w:t>2022</w:t>
        </w:r>
      </w:hyperlink>
      <w:r>
        <w:rPr/>
        <w:t>; </w:t>
      </w:r>
      <w:hyperlink w:history="true" w:anchor="_bookmark215">
        <w:r>
          <w:rPr/>
          <w:t>Podzins; Romanovs</w:t>
        </w:r>
      </w:hyperlink>
      <w:r>
        <w:rPr/>
        <w:t>, </w:t>
      </w:r>
      <w:hyperlink w:history="true" w:anchor="_bookmark215">
        <w:r>
          <w:rPr/>
          <w:t>2019</w:t>
        </w:r>
      </w:hyperlink>
      <w:r>
        <w:rPr/>
        <w:t>).</w:t>
      </w:r>
    </w:p>
    <w:p>
      <w:pPr>
        <w:pStyle w:val="BodyText"/>
        <w:spacing w:line="355" w:lineRule="auto" w:before="12"/>
        <w:ind w:left="283" w:right="1131" w:firstLine="708"/>
        <w:jc w:val="both"/>
      </w:pPr>
      <w:r>
        <w:rPr/>
        <w:t>O gargalo da engenharia de detecção, entretanto, não está apenas na defasagem </w:t>
      </w:r>
      <w:r>
        <w:rPr/>
        <w:t>das regras, mas no próprio esforço humano de produzi-las e mantê-las. Pesquisas recentes do setor apontam que a fadiga de alertas, do inglês </w:t>
      </w:r>
      <w:r>
        <w:rPr>
          <w:rFonts w:ascii="Arial" w:hAnsi="Arial"/>
          <w:i/>
        </w:rPr>
        <w:t>alert fatigue</w:t>
      </w:r>
      <w:r>
        <w:rPr/>
        <w:t>, figura entre as principais preocupações dos</w:t>
      </w:r>
      <w:r>
        <w:rPr>
          <w:spacing w:val="22"/>
        </w:rPr>
        <w:t> </w:t>
      </w:r>
      <w:hyperlink w:history="true" w:anchor="_bookmark31">
        <w:r>
          <w:rPr/>
          <w:t>Centro</w:t>
        </w:r>
        <w:r>
          <w:rPr>
            <w:spacing w:val="22"/>
          </w:rPr>
          <w:t> </w:t>
        </w:r>
        <w:r>
          <w:rPr/>
          <w:t>de</w:t>
        </w:r>
        <w:r>
          <w:rPr>
            <w:spacing w:val="22"/>
          </w:rPr>
          <w:t> </w:t>
        </w:r>
        <w:r>
          <w:rPr/>
          <w:t>Operações</w:t>
        </w:r>
        <w:r>
          <w:rPr>
            <w:spacing w:val="22"/>
          </w:rPr>
          <w:t> </w:t>
        </w:r>
        <w:r>
          <w:rPr/>
          <w:t>de</w:t>
        </w:r>
        <w:r>
          <w:rPr>
            <w:spacing w:val="22"/>
          </w:rPr>
          <w:t> </w:t>
        </w:r>
        <w:r>
          <w:rPr/>
          <w:t>Segurança,</w:t>
        </w:r>
        <w:r>
          <w:rPr>
            <w:spacing w:val="22"/>
          </w:rPr>
          <w:t> </w:t>
        </w:r>
        <w:r>
          <w:rPr/>
          <w:t>do</w:t>
        </w:r>
        <w:r>
          <w:rPr>
            <w:spacing w:val="22"/>
          </w:rPr>
          <w:t> </w:t>
        </w:r>
        <w:r>
          <w:rPr/>
          <w:t>inglês</w:t>
        </w:r>
        <w:r>
          <w:rPr>
            <w:spacing w:val="22"/>
          </w:rPr>
          <w:t> </w:t>
        </w:r>
        <w:r>
          <w:rPr>
            <w:rFonts w:ascii="Arial" w:hAnsi="Arial"/>
            <w:i/>
          </w:rPr>
          <w:t>Security</w:t>
        </w:r>
        <w:r>
          <w:rPr>
            <w:rFonts w:ascii="Arial" w:hAnsi="Arial"/>
            <w:i/>
            <w:spacing w:val="22"/>
          </w:rPr>
          <w:t> </w:t>
        </w:r>
        <w:r>
          <w:rPr>
            <w:rFonts w:ascii="Arial" w:hAnsi="Arial"/>
            <w:i/>
          </w:rPr>
          <w:t>Operations</w:t>
        </w:r>
        <w:r>
          <w:rPr>
            <w:rFonts w:ascii="Arial" w:hAnsi="Arial"/>
            <w:i/>
            <w:spacing w:val="22"/>
          </w:rPr>
          <w:t> </w:t>
        </w:r>
        <w:r>
          <w:rPr>
            <w:rFonts w:ascii="Arial" w:hAnsi="Arial"/>
            <w:i/>
          </w:rPr>
          <w:t>Center</w:t>
        </w:r>
        <w:r>
          <w:rPr>
            <w:rFonts w:ascii="Arial" w:hAnsi="Arial"/>
            <w:i/>
            <w:spacing w:val="40"/>
          </w:rPr>
          <w:t> </w:t>
        </w:r>
        <w:r>
          <w:rPr/>
          <w:t>(SOC)</w:t>
        </w:r>
      </w:hyperlink>
      <w:r>
        <w:rPr/>
        <w:t>s,</w:t>
      </w:r>
      <w:r>
        <w:rPr>
          <w:spacing w:val="22"/>
        </w:rPr>
        <w:t> </w:t>
      </w:r>
      <w:r>
        <w:rPr/>
        <w:t>e</w:t>
      </w:r>
      <w:r>
        <w:rPr>
          <w:spacing w:val="22"/>
        </w:rPr>
        <w:t> </w:t>
      </w:r>
      <w:r>
        <w:rPr/>
        <w:t>que os falsos positivos constituem o desafio mais citado na detecção de ameaças, sobrecarregando equipes já afetadas pela escassez de profissionais qualificados (</w:t>
      </w:r>
      <w:hyperlink w:history="true" w:anchor="_bookmark223">
        <w:r>
          <w:rPr/>
          <w:t>SANS Institute</w:t>
        </w:r>
      </w:hyperlink>
      <w:r>
        <w:rPr/>
        <w:t>, </w:t>
      </w:r>
      <w:hyperlink w:history="true" w:anchor="_bookmark223">
        <w:r>
          <w:rPr/>
          <w:t>2025</w:t>
        </w:r>
      </w:hyperlink>
      <w:r>
        <w:rPr/>
        <w:t>). Cada regra mal calibrada gera ruído; cada ruído consome o tempo de analistas que precisariam estar investigando</w:t>
      </w:r>
      <w:r>
        <w:rPr>
          <w:spacing w:val="19"/>
        </w:rPr>
        <w:t> </w:t>
      </w:r>
      <w:r>
        <w:rPr/>
        <w:t>ameaças</w:t>
      </w:r>
      <w:r>
        <w:rPr>
          <w:spacing w:val="19"/>
        </w:rPr>
        <w:t> </w:t>
      </w:r>
      <w:r>
        <w:rPr/>
        <w:t>reais.</w:t>
      </w:r>
      <w:r>
        <w:rPr>
          <w:spacing w:val="19"/>
        </w:rPr>
        <w:t> </w:t>
      </w:r>
      <w:r>
        <w:rPr/>
        <w:t>Reduzir</w:t>
      </w:r>
      <w:r>
        <w:rPr>
          <w:spacing w:val="19"/>
        </w:rPr>
        <w:t> </w:t>
      </w:r>
      <w:r>
        <w:rPr/>
        <w:t>o</w:t>
      </w:r>
      <w:r>
        <w:rPr>
          <w:spacing w:val="19"/>
        </w:rPr>
        <w:t> </w:t>
      </w:r>
      <w:r>
        <w:rPr/>
        <w:t>custo</w:t>
      </w:r>
      <w:r>
        <w:rPr>
          <w:spacing w:val="19"/>
        </w:rPr>
        <w:t> </w:t>
      </w:r>
      <w:r>
        <w:rPr/>
        <w:t>humano</w:t>
      </w:r>
      <w:r>
        <w:rPr>
          <w:spacing w:val="19"/>
        </w:rPr>
        <w:t> </w:t>
      </w:r>
      <w:r>
        <w:rPr/>
        <w:t>de</w:t>
      </w:r>
      <w:r>
        <w:rPr>
          <w:spacing w:val="19"/>
        </w:rPr>
        <w:t> </w:t>
      </w:r>
      <w:r>
        <w:rPr/>
        <w:t>produzir</w:t>
      </w:r>
      <w:r>
        <w:rPr>
          <w:spacing w:val="19"/>
        </w:rPr>
        <w:t> </w:t>
      </w:r>
      <w:r>
        <w:rPr/>
        <w:t>regras</w:t>
      </w:r>
      <w:r>
        <w:rPr>
          <w:spacing w:val="19"/>
        </w:rPr>
        <w:t> </w:t>
      </w:r>
      <w:r>
        <w:rPr/>
        <w:t>de</w:t>
      </w:r>
      <w:r>
        <w:rPr>
          <w:spacing w:val="19"/>
        </w:rPr>
        <w:t> </w:t>
      </w:r>
      <w:r>
        <w:rPr/>
        <w:t>detecção</w:t>
      </w:r>
      <w:r>
        <w:rPr>
          <w:spacing w:val="19"/>
        </w:rPr>
        <w:t> </w:t>
      </w:r>
      <w:r>
        <w:rPr/>
        <w:t>precisas e atualizadas é um problema substancial da defesa cibernética moderna.</w:t>
      </w:r>
    </w:p>
    <w:p>
      <w:pPr>
        <w:pStyle w:val="BodyText"/>
        <w:spacing w:line="355" w:lineRule="auto" w:before="10"/>
        <w:ind w:left="283" w:right="1131" w:firstLine="708"/>
        <w:jc w:val="both"/>
      </w:pPr>
      <w:r>
        <w:rPr/>
        <w:t>Dentre</w:t>
      </w:r>
      <w:r>
        <w:rPr>
          <w:spacing w:val="40"/>
        </w:rPr>
        <w:t> </w:t>
      </w:r>
      <w:r>
        <w:rPr/>
        <w:t>as</w:t>
      </w:r>
      <w:r>
        <w:rPr>
          <w:spacing w:val="40"/>
        </w:rPr>
        <w:t> </w:t>
      </w:r>
      <w:r>
        <w:rPr/>
        <w:t>iniciativas</w:t>
      </w:r>
      <w:r>
        <w:rPr>
          <w:spacing w:val="40"/>
        </w:rPr>
        <w:t> </w:t>
      </w:r>
      <w:r>
        <w:rPr/>
        <w:t>que</w:t>
      </w:r>
      <w:r>
        <w:rPr>
          <w:spacing w:val="40"/>
        </w:rPr>
        <w:t> </w:t>
      </w:r>
      <w:r>
        <w:rPr/>
        <w:t>buscam</w:t>
      </w:r>
      <w:r>
        <w:rPr>
          <w:spacing w:val="40"/>
        </w:rPr>
        <w:t> </w:t>
      </w:r>
      <w:r>
        <w:rPr/>
        <w:t>padronizar</w:t>
      </w:r>
      <w:r>
        <w:rPr>
          <w:spacing w:val="40"/>
        </w:rPr>
        <w:t> </w:t>
      </w:r>
      <w:r>
        <w:rPr/>
        <w:t>e</w:t>
      </w:r>
      <w:r>
        <w:rPr>
          <w:spacing w:val="40"/>
        </w:rPr>
        <w:t> </w:t>
      </w:r>
      <w:r>
        <w:rPr/>
        <w:t>acelerar</w:t>
      </w:r>
      <w:r>
        <w:rPr>
          <w:spacing w:val="40"/>
        </w:rPr>
        <w:t> </w:t>
      </w:r>
      <w:r>
        <w:rPr/>
        <w:t>essa</w:t>
      </w:r>
      <w:r>
        <w:rPr>
          <w:spacing w:val="40"/>
        </w:rPr>
        <w:t> </w:t>
      </w:r>
      <w:r>
        <w:rPr/>
        <w:t>produção,</w:t>
      </w:r>
      <w:r>
        <w:rPr>
          <w:spacing w:val="40"/>
        </w:rPr>
        <w:t> </w:t>
      </w:r>
      <w:r>
        <w:rPr/>
        <w:t>destacam-</w:t>
      </w:r>
      <w:r>
        <w:rPr/>
        <w:t>se as regras </w:t>
      </w:r>
      <w:r>
        <w:rPr>
          <w:rFonts w:ascii="Arial" w:hAnsi="Arial"/>
          <w:i/>
        </w:rPr>
        <w:t>Sigma</w:t>
      </w:r>
      <w:r>
        <w:rPr/>
        <w:t>: um formato aberto e descritivo, escrito em YAML (linguagem de serialização</w:t>
      </w:r>
      <w:r>
        <w:rPr>
          <w:spacing w:val="80"/>
        </w:rPr>
        <w:t> </w:t>
      </w:r>
      <w:r>
        <w:rPr/>
        <w:t>de dados legível e estruturada), voltado à definição de lógicas de detecção independentes de plataforma. Por serem convertíveis para linguagens nativas de diferentes </w:t>
      </w:r>
      <w:hyperlink w:history="true" w:anchor="_bookmark30">
        <w:r>
          <w:rPr/>
          <w:t>SIEM</w:t>
        </w:r>
      </w:hyperlink>
      <w:r>
        <w:rPr/>
        <w:t>s, como </w:t>
      </w:r>
      <w:hyperlink w:history="true" w:anchor="_bookmark32">
        <w:r>
          <w:rPr>
            <w:rFonts w:ascii="Arial" w:hAnsi="Arial"/>
            <w:i/>
          </w:rPr>
          <w:t>Splunk</w:t>
        </w:r>
      </w:hyperlink>
      <w:r>
        <w:rPr>
          <w:rFonts w:ascii="Arial" w:hAnsi="Arial"/>
          <w:i/>
        </w:rPr>
        <w:t> </w:t>
      </w:r>
      <w:hyperlink w:history="true" w:anchor="_bookmark32">
        <w:r>
          <w:rPr>
            <w:rFonts w:ascii="Arial" w:hAnsi="Arial"/>
            <w:i/>
          </w:rPr>
          <w:t>Processing Language </w:t>
        </w:r>
        <w:r>
          <w:rPr/>
          <w:t>(SPL)</w:t>
        </w:r>
      </w:hyperlink>
      <w:r>
        <w:rPr/>
        <w:t> ou </w:t>
      </w:r>
      <w:r>
        <w:rPr>
          <w:rFonts w:ascii="Arial" w:hAnsi="Arial"/>
          <w:i/>
        </w:rPr>
        <w:t>Elasticsearch Query</w:t>
      </w:r>
      <w:r>
        <w:rPr/>
        <w:t>, as regras </w:t>
      </w:r>
      <w:r>
        <w:rPr>
          <w:rFonts w:ascii="Arial" w:hAnsi="Arial"/>
          <w:i/>
        </w:rPr>
        <w:t>Sigma </w:t>
      </w:r>
      <w:r>
        <w:rPr/>
        <w:t>favorecem a colaboração entre equipes e a portabilidade das detecções (</w:t>
      </w:r>
      <w:hyperlink w:history="true" w:anchor="_bookmark229">
        <w:r>
          <w:rPr/>
          <w:t>SIGMAHQ</w:t>
        </w:r>
      </w:hyperlink>
      <w:r>
        <w:rPr/>
        <w:t>, </w:t>
      </w:r>
      <w:hyperlink w:history="true" w:anchor="_bookmark229">
        <w:r>
          <w:rPr/>
          <w:t>2025a</w:t>
        </w:r>
      </w:hyperlink>
      <w:r>
        <w:rPr/>
        <w:t>). No entanto, sua criação e manutenção manuais permanecem lentas e propensas a lacunas, sobretudo diante de ameaças emergentes como um </w:t>
      </w:r>
      <w:r>
        <w:rPr>
          <w:rFonts w:ascii="Arial" w:hAnsi="Arial"/>
          <w:i/>
        </w:rPr>
        <w:t>ransomware </w:t>
      </w:r>
      <w:r>
        <w:rPr/>
        <w:t>(tipo de </w:t>
      </w:r>
      <w:r>
        <w:rPr>
          <w:rFonts w:ascii="Arial" w:hAnsi="Arial"/>
          <w:i/>
        </w:rPr>
        <w:t>malware </w:t>
      </w:r>
      <w:r>
        <w:rPr/>
        <w:t>que sequestra dados ou sistemas e exige resgate) ou um </w:t>
      </w:r>
      <w:r>
        <w:rPr>
          <w:rFonts w:ascii="Arial" w:hAnsi="Arial"/>
          <w:i/>
        </w:rPr>
        <w:t>zero-day exploit</w:t>
      </w:r>
      <w:r>
        <w:rPr/>
        <w:t>, ataque que explora uma falha de segurança ainda desconhe-cida do desenvolvedor e para a qual não há correção disponível (</w:t>
      </w:r>
      <w:hyperlink w:history="true" w:anchor="_bookmark229">
        <w:r>
          <w:rPr/>
          <w:t>SIGMAHQ</w:t>
        </w:r>
      </w:hyperlink>
      <w:r>
        <w:rPr/>
        <w:t>, </w:t>
      </w:r>
      <w:hyperlink w:history="true" w:anchor="_bookmark229">
        <w:r>
          <w:rPr/>
          <w:t>2025a</w:t>
        </w:r>
      </w:hyperlink>
      <w:r>
        <w:rPr/>
        <w:t>; </w:t>
      </w:r>
      <w:hyperlink w:history="true" w:anchor="_bookmark182">
        <w:r>
          <w:rPr/>
          <w:t>EXABEAM</w:t>
        </w:r>
      </w:hyperlink>
      <w:r>
        <w:rPr/>
        <w:t>, </w:t>
      </w:r>
      <w:hyperlink w:history="true" w:anchor="_bookmark182">
        <w:r>
          <w:rPr>
            <w:spacing w:val="-2"/>
          </w:rPr>
          <w:t>2025</w:t>
        </w:r>
      </w:hyperlink>
      <w:r>
        <w:rPr>
          <w:spacing w:val="-2"/>
        </w:rPr>
        <w:t>).</w:t>
      </w:r>
    </w:p>
    <w:p>
      <w:pPr>
        <w:pStyle w:val="BodyText"/>
        <w:spacing w:line="355" w:lineRule="auto" w:before="13"/>
        <w:ind w:left="283" w:right="1131" w:firstLine="708"/>
        <w:jc w:val="both"/>
      </w:pPr>
      <w:r>
        <w:rPr/>
        <w:t>Diante deste conjunto de pressões — o volume insustentável de vulnerabilidades, a compressão do tempo de exploração e o custo humano da engenharia de detecção manual, a aplicação</w:t>
      </w:r>
      <w:r>
        <w:rPr>
          <w:spacing w:val="5"/>
        </w:rPr>
        <w:t> </w:t>
      </w:r>
      <w:r>
        <w:rPr/>
        <w:t>de</w:t>
      </w:r>
      <w:r>
        <w:rPr>
          <w:spacing w:val="5"/>
        </w:rPr>
        <w:t> </w:t>
      </w:r>
      <w:r>
        <w:rPr/>
        <w:t>técnicas</w:t>
      </w:r>
      <w:r>
        <w:rPr>
          <w:spacing w:val="5"/>
        </w:rPr>
        <w:t> </w:t>
      </w:r>
      <w:r>
        <w:rPr/>
        <w:t>de</w:t>
      </w:r>
      <w:r>
        <w:rPr>
          <w:spacing w:val="5"/>
        </w:rPr>
        <w:t> </w:t>
      </w:r>
      <w:hyperlink w:history="true" w:anchor="_bookmark14">
        <w:r>
          <w:rPr/>
          <w:t>Inteligência</w:t>
        </w:r>
        <w:r>
          <w:rPr>
            <w:spacing w:val="5"/>
          </w:rPr>
          <w:t> </w:t>
        </w:r>
        <w:r>
          <w:rPr/>
          <w:t>Artificial,</w:t>
        </w:r>
        <w:r>
          <w:rPr>
            <w:spacing w:val="5"/>
          </w:rPr>
          <w:t> </w:t>
        </w:r>
        <w:r>
          <w:rPr/>
          <w:t>do</w:t>
        </w:r>
        <w:r>
          <w:rPr>
            <w:spacing w:val="5"/>
          </w:rPr>
          <w:t> </w:t>
        </w:r>
        <w:r>
          <w:rPr/>
          <w:t>inglês</w:t>
        </w:r>
        <w:r>
          <w:rPr>
            <w:spacing w:val="5"/>
          </w:rPr>
          <w:t> </w:t>
        </w:r>
        <w:r>
          <w:rPr>
            <w:rFonts w:ascii="Arial" w:hAnsi="Arial"/>
            <w:i/>
          </w:rPr>
          <w:t>Artificial</w:t>
        </w:r>
        <w:r>
          <w:rPr>
            <w:rFonts w:ascii="Arial" w:hAnsi="Arial"/>
            <w:i/>
            <w:spacing w:val="5"/>
          </w:rPr>
          <w:t> </w:t>
        </w:r>
        <w:r>
          <w:rPr>
            <w:rFonts w:ascii="Arial" w:hAnsi="Arial"/>
            <w:i/>
          </w:rPr>
          <w:t>Intelligence</w:t>
        </w:r>
        <w:r>
          <w:rPr>
            <w:rFonts w:ascii="Arial" w:hAnsi="Arial"/>
            <w:i/>
            <w:spacing w:val="10"/>
          </w:rPr>
          <w:t> </w:t>
        </w:r>
        <w:r>
          <w:rPr/>
          <w:t>(IA)</w:t>
        </w:r>
      </w:hyperlink>
      <w:r>
        <w:rPr>
          <w:spacing w:val="5"/>
        </w:rPr>
        <w:t> </w:t>
      </w:r>
      <w:r>
        <w:rPr/>
        <w:t>na</w:t>
      </w:r>
      <w:r>
        <w:rPr>
          <w:spacing w:val="5"/>
        </w:rPr>
        <w:t> </w:t>
      </w:r>
      <w:r>
        <w:rPr/>
        <w:t>geração</w:t>
      </w:r>
      <w:r>
        <w:rPr>
          <w:spacing w:val="5"/>
        </w:rPr>
        <w:t> </w:t>
      </w:r>
      <w:r>
        <w:rPr>
          <w:spacing w:val="-5"/>
        </w:rPr>
        <w:t>au-</w:t>
      </w:r>
    </w:p>
    <w:p>
      <w:pPr>
        <w:pStyle w:val="BodyText"/>
        <w:spacing w:after="0" w:line="355" w:lineRule="auto"/>
        <w:jc w:val="both"/>
        <w:sectPr>
          <w:pgSz w:w="11910" w:h="16840"/>
          <w:pgMar w:header="860" w:footer="0" w:top="1600" w:bottom="280" w:left="1417" w:right="0"/>
        </w:sectPr>
      </w:pPr>
    </w:p>
    <w:p>
      <w:pPr>
        <w:pStyle w:val="BodyText"/>
        <w:spacing w:line="355" w:lineRule="auto" w:before="128"/>
        <w:ind w:left="283" w:right="1131"/>
        <w:jc w:val="both"/>
      </w:pPr>
      <w:r>
        <w:rPr/>
        <w:t>tomatizada de regras apresenta-se como uma direção promissora, capaz de reduzir o intervalo entre a divulgação de uma ameaça e sua cobertura defensiva, preservando a qualidade técnica das regras produzidas. O estudo de </w:t>
      </w:r>
      <w:hyperlink w:history="true" w:anchor="_bookmark197">
        <w:r>
          <w:rPr/>
          <w:t>Lempinen, Pyyny e Juntunen</w:t>
        </w:r>
      </w:hyperlink>
      <w:r>
        <w:rPr/>
        <w:t> (</w:t>
      </w:r>
      <w:hyperlink w:history="true" w:anchor="_bookmark197">
        <w:r>
          <w:rPr/>
          <w:t>2023</w:t>
        </w:r>
      </w:hyperlink>
      <w:r>
        <w:rPr/>
        <w:t>) apud </w:t>
      </w:r>
      <w:r>
        <w:rPr>
          <w:rFonts w:ascii="Arial" w:hAnsi="Arial"/>
          <w:b/>
        </w:rPr>
        <w:t>??</w:t>
      </w:r>
      <w:r>
        <w:rPr/>
        <w:t>) demonstrou que a integração entre </w:t>
      </w:r>
      <w:hyperlink w:history="true" w:anchor="_bookmark20">
        <w:r>
          <w:rPr/>
          <w:t>LLM</w:t>
        </w:r>
      </w:hyperlink>
      <w:r>
        <w:rPr/>
        <w:t>, e o </w:t>
      </w:r>
      <w:hyperlink w:history="true" w:anchor="_bookmark30">
        <w:r>
          <w:rPr/>
          <w:t>SIEM</w:t>
        </w:r>
      </w:hyperlink>
      <w:r>
        <w:rPr/>
        <w:t> </w:t>
      </w:r>
      <w:r>
        <w:rPr>
          <w:rFonts w:ascii="Arial" w:hAnsi="Arial"/>
          <w:i/>
        </w:rPr>
        <w:t>Wazuh </w:t>
      </w:r>
      <w:hyperlink w:history="true" w:anchor="_bookmark42">
        <w:r>
          <w:rPr>
            <w:vertAlign w:val="superscript"/>
          </w:rPr>
          <w:t>1</w:t>
        </w:r>
      </w:hyperlink>
      <w:r>
        <w:rPr>
          <w:vertAlign w:val="baseline"/>
        </w:rPr>
        <w:t> resultou em eficácia na análise de </w:t>
      </w:r>
      <w:r>
        <w:rPr>
          <w:rFonts w:ascii="Arial" w:hAnsi="Arial"/>
          <w:i/>
          <w:vertAlign w:val="baseline"/>
        </w:rPr>
        <w:t>logs</w:t>
      </w:r>
      <w:r>
        <w:rPr>
          <w:vertAlign w:val="baseline"/>
        </w:rPr>
        <w:t>, </w:t>
      </w:r>
      <w:r>
        <w:rPr>
          <w:vertAlign w:val="baseline"/>
        </w:rPr>
        <w:t>na detecção de padrões de ameaças e na automação de respostas de segurança, beneficiando sobretudo usuários com conhecimento limitado na área. Tal evidência sugere que </w:t>
      </w:r>
      <w:hyperlink w:history="true" w:anchor="_bookmark20">
        <w:r>
          <w:rPr>
            <w:vertAlign w:val="baseline"/>
          </w:rPr>
          <w:t>LLM</w:t>
        </w:r>
      </w:hyperlink>
      <w:r>
        <w:rPr>
          <w:vertAlign w:val="baseline"/>
        </w:rPr>
        <w:t>s podem ser adaptados para apoiar a geração de regras </w:t>
      </w:r>
      <w:r>
        <w:rPr>
          <w:rFonts w:ascii="Arial" w:hAnsi="Arial"/>
          <w:i/>
          <w:vertAlign w:val="baseline"/>
        </w:rPr>
        <w:t>Sigma </w:t>
      </w:r>
      <w:r>
        <w:rPr>
          <w:vertAlign w:val="baseline"/>
        </w:rPr>
        <w:t>a partir de dados de ameaças.</w:t>
      </w:r>
    </w:p>
    <w:p>
      <w:pPr>
        <w:pStyle w:val="BodyText"/>
        <w:spacing w:line="355" w:lineRule="auto" w:before="9"/>
        <w:ind w:left="283" w:right="1131" w:firstLine="708"/>
        <w:jc w:val="both"/>
      </w:pPr>
      <w:r>
        <w:rPr/>
        <w:t>Sendo assim, este trabalho propõe a implementação de um agente autônomo capaz de automatizar a criação de regras </w:t>
      </w:r>
      <w:r>
        <w:rPr>
          <w:rFonts w:ascii="Arial" w:hAnsi="Arial"/>
          <w:i/>
        </w:rPr>
        <w:t>Sigma </w:t>
      </w:r>
      <w:r>
        <w:rPr/>
        <w:t>a partir de referências externas de inteligência de ame-aças — tipicamente </w:t>
      </w:r>
      <w:hyperlink w:history="true" w:anchor="_bookmark7">
        <w:r>
          <w:rPr/>
          <w:t>CVE</w:t>
        </w:r>
      </w:hyperlink>
      <w:r>
        <w:rPr/>
        <w:t>s, </w:t>
      </w:r>
      <w:hyperlink w:history="true" w:anchor="_bookmark16">
        <w:r>
          <w:rPr/>
          <w:t>Indicador de Comprometimento, do inglês </w:t>
        </w:r>
        <w:r>
          <w:rPr>
            <w:rFonts w:ascii="Arial" w:hAnsi="Arial"/>
            <w:i/>
          </w:rPr>
          <w:t>Indicator of </w:t>
        </w:r>
        <w:r>
          <w:rPr>
            <w:rFonts w:ascii="Arial" w:hAnsi="Arial"/>
            <w:i/>
          </w:rPr>
          <w:t>Compromise</w:t>
        </w:r>
      </w:hyperlink>
      <w:r>
        <w:rPr>
          <w:rFonts w:ascii="Arial" w:hAnsi="Arial"/>
          <w:i/>
        </w:rPr>
        <w:t> </w:t>
      </w:r>
      <w:hyperlink w:history="true" w:anchor="_bookmark16">
        <w:r>
          <w:rPr/>
          <w:t>(IOC)</w:t>
        </w:r>
      </w:hyperlink>
      <w:r>
        <w:rPr/>
        <w:t>s,</w:t>
      </w:r>
      <w:r>
        <w:rPr>
          <w:spacing w:val="18"/>
        </w:rPr>
        <w:t> </w:t>
      </w:r>
      <w:r>
        <w:rPr>
          <w:rFonts w:ascii="Arial" w:hAnsi="Arial"/>
          <w:i/>
        </w:rPr>
        <w:t>logs</w:t>
      </w:r>
      <w:r>
        <w:rPr>
          <w:rFonts w:ascii="Arial" w:hAnsi="Arial"/>
          <w:i/>
          <w:spacing w:val="25"/>
        </w:rPr>
        <w:t> </w:t>
      </w:r>
      <w:r>
        <w:rPr/>
        <w:t>de</w:t>
      </w:r>
      <w:r>
        <w:rPr>
          <w:spacing w:val="18"/>
        </w:rPr>
        <w:t> </w:t>
      </w:r>
      <w:r>
        <w:rPr/>
        <w:t>incidentes</w:t>
      </w:r>
      <w:r>
        <w:rPr>
          <w:spacing w:val="18"/>
        </w:rPr>
        <w:t> </w:t>
      </w:r>
      <w:r>
        <w:rPr/>
        <w:t>e</w:t>
      </w:r>
      <w:r>
        <w:rPr>
          <w:spacing w:val="18"/>
        </w:rPr>
        <w:t> </w:t>
      </w:r>
      <w:r>
        <w:rPr/>
        <w:t>notícias</w:t>
      </w:r>
      <w:r>
        <w:rPr>
          <w:spacing w:val="18"/>
        </w:rPr>
        <w:t> </w:t>
      </w:r>
      <w:r>
        <w:rPr/>
        <w:t>de</w:t>
      </w:r>
      <w:r>
        <w:rPr>
          <w:spacing w:val="18"/>
        </w:rPr>
        <w:t> </w:t>
      </w:r>
      <w:r>
        <w:rPr/>
        <w:t>vulnerabilidades</w:t>
      </w:r>
      <w:r>
        <w:rPr>
          <w:spacing w:val="18"/>
        </w:rPr>
        <w:t> </w:t>
      </w:r>
      <w:r>
        <w:rPr/>
        <w:t>recém-divulgadas,</w:t>
      </w:r>
      <w:r>
        <w:rPr>
          <w:spacing w:val="18"/>
        </w:rPr>
        <w:t> </w:t>
      </w:r>
      <w:r>
        <w:rPr/>
        <w:t>acessadas</w:t>
      </w:r>
      <w:r>
        <w:rPr>
          <w:spacing w:val="18"/>
        </w:rPr>
        <w:t> </w:t>
      </w:r>
      <w:r>
        <w:rPr/>
        <w:t>durante o processo de geração. A proposta é concebida como ferramenta de apoio à engenharia de detecção,</w:t>
      </w:r>
      <w:r>
        <w:rPr>
          <w:spacing w:val="34"/>
        </w:rPr>
        <w:t> </w:t>
      </w:r>
      <w:r>
        <w:rPr/>
        <w:t>na</w:t>
      </w:r>
      <w:r>
        <w:rPr>
          <w:spacing w:val="33"/>
        </w:rPr>
        <w:t> </w:t>
      </w:r>
      <w:r>
        <w:rPr/>
        <w:t>qual</w:t>
      </w:r>
      <w:r>
        <w:rPr>
          <w:spacing w:val="34"/>
        </w:rPr>
        <w:t> </w:t>
      </w:r>
      <w:r>
        <w:rPr/>
        <w:t>o</w:t>
      </w:r>
      <w:r>
        <w:rPr>
          <w:spacing w:val="33"/>
        </w:rPr>
        <w:t> </w:t>
      </w:r>
      <w:r>
        <w:rPr/>
        <w:t>analista</w:t>
      </w:r>
      <w:r>
        <w:rPr>
          <w:spacing w:val="34"/>
        </w:rPr>
        <w:t> </w:t>
      </w:r>
      <w:r>
        <w:rPr/>
        <w:t>permanece</w:t>
      </w:r>
      <w:r>
        <w:rPr>
          <w:spacing w:val="33"/>
        </w:rPr>
        <w:t> </w:t>
      </w:r>
      <w:r>
        <w:rPr/>
        <w:t>como</w:t>
      </w:r>
      <w:r>
        <w:rPr>
          <w:spacing w:val="34"/>
        </w:rPr>
        <w:t> </w:t>
      </w:r>
      <w:r>
        <w:rPr/>
        <w:t>instância</w:t>
      </w:r>
      <w:r>
        <w:rPr>
          <w:spacing w:val="33"/>
        </w:rPr>
        <w:t> </w:t>
      </w:r>
      <w:r>
        <w:rPr/>
        <w:t>final</w:t>
      </w:r>
      <w:r>
        <w:rPr>
          <w:spacing w:val="34"/>
        </w:rPr>
        <w:t> </w:t>
      </w:r>
      <w:r>
        <w:rPr/>
        <w:t>de</w:t>
      </w:r>
      <w:r>
        <w:rPr>
          <w:spacing w:val="33"/>
        </w:rPr>
        <w:t> </w:t>
      </w:r>
      <w:r>
        <w:rPr/>
        <w:t>validação</w:t>
      </w:r>
      <w:r>
        <w:rPr>
          <w:spacing w:val="34"/>
        </w:rPr>
        <w:t> </w:t>
      </w:r>
      <w:r>
        <w:rPr/>
        <w:t>no</w:t>
      </w:r>
      <w:r>
        <w:rPr>
          <w:spacing w:val="33"/>
        </w:rPr>
        <w:t> </w:t>
      </w:r>
      <w:r>
        <w:rPr/>
        <w:t>fluxo</w:t>
      </w:r>
      <w:r>
        <w:rPr>
          <w:spacing w:val="34"/>
        </w:rPr>
        <w:t> </w:t>
      </w:r>
      <w:r>
        <w:rPr/>
        <w:t>operacio-nal, ainda que a presente investigação se concentre na avaliação da geração automática pro-priamente dita. O agente combina recuperação aumentada por geração (</w:t>
      </w:r>
      <w:hyperlink w:history="true" w:anchor="_bookmark28">
        <w:r>
          <w:rPr>
            <w:rFonts w:ascii="Arial" w:hAnsi="Arial"/>
            <w:i/>
          </w:rPr>
          <w:t>Retrieval-Augmented</w:t>
        </w:r>
      </w:hyperlink>
      <w:r>
        <w:rPr>
          <w:rFonts w:ascii="Arial" w:hAnsi="Arial"/>
          <w:i/>
        </w:rPr>
        <w:t> </w:t>
      </w:r>
      <w:hyperlink w:history="true" w:anchor="_bookmark28">
        <w:r>
          <w:rPr>
            <w:rFonts w:ascii="Arial" w:hAnsi="Arial"/>
            <w:i/>
          </w:rPr>
          <w:t>Generation</w:t>
        </w:r>
        <w:r>
          <w:rPr/>
          <w:t>, em português, Geração Aumentada por Recuperação (RAG)</w:t>
        </w:r>
      </w:hyperlink>
      <w:r>
        <w:rPr/>
        <w:t>), sobre um repositório consolidado de regras </w:t>
      </w:r>
      <w:r>
        <w:rPr>
          <w:rFonts w:ascii="Arial" w:hAnsi="Arial"/>
          <w:i/>
        </w:rPr>
        <w:t>Sigma</w:t>
      </w:r>
      <w:r>
        <w:rPr/>
        <w:t>, consulta a fontes externas via busca na </w:t>
      </w:r>
      <w:r>
        <w:rPr>
          <w:rFonts w:ascii="Arial" w:hAnsi="Arial"/>
          <w:i/>
        </w:rPr>
        <w:t>web </w:t>
      </w:r>
      <w:r>
        <w:rPr/>
        <w:t>e validação iterativa (sintática</w:t>
      </w:r>
      <w:r>
        <w:rPr>
          <w:spacing w:val="40"/>
        </w:rPr>
        <w:t> </w:t>
      </w:r>
      <w:r>
        <w:rPr/>
        <w:t>e</w:t>
      </w:r>
      <w:r>
        <w:rPr>
          <w:spacing w:val="40"/>
        </w:rPr>
        <w:t> </w:t>
      </w:r>
      <w:r>
        <w:rPr/>
        <w:t>semântica)</w:t>
      </w:r>
      <w:r>
        <w:rPr>
          <w:spacing w:val="40"/>
        </w:rPr>
        <w:t> </w:t>
      </w:r>
      <w:r>
        <w:rPr/>
        <w:t>das</w:t>
      </w:r>
      <w:r>
        <w:rPr>
          <w:spacing w:val="40"/>
        </w:rPr>
        <w:t> </w:t>
      </w:r>
      <w:r>
        <w:rPr/>
        <w:t>regras</w:t>
      </w:r>
      <w:r>
        <w:rPr>
          <w:spacing w:val="39"/>
        </w:rPr>
        <w:t> </w:t>
      </w:r>
      <w:r>
        <w:rPr/>
        <w:t>produzidas</w:t>
      </w:r>
      <w:r>
        <w:rPr>
          <w:spacing w:val="40"/>
        </w:rPr>
        <w:t> </w:t>
      </w:r>
      <w:r>
        <w:rPr/>
        <w:t>por</w:t>
      </w:r>
      <w:r>
        <w:rPr>
          <w:spacing w:val="40"/>
        </w:rPr>
        <w:t> </w:t>
      </w:r>
      <w:r>
        <w:rPr/>
        <w:t>um</w:t>
      </w:r>
      <w:r>
        <w:rPr>
          <w:spacing w:val="40"/>
        </w:rPr>
        <w:t> </w:t>
      </w:r>
      <w:r>
        <w:rPr/>
        <w:t>Modelo</w:t>
      </w:r>
      <w:r>
        <w:rPr>
          <w:spacing w:val="40"/>
        </w:rPr>
        <w:t> </w:t>
      </w:r>
      <w:r>
        <w:rPr/>
        <w:t>de</w:t>
      </w:r>
      <w:r>
        <w:rPr>
          <w:spacing w:val="40"/>
        </w:rPr>
        <w:t> </w:t>
      </w:r>
      <w:r>
        <w:rPr/>
        <w:t>Linguagem</w:t>
      </w:r>
      <w:r>
        <w:rPr>
          <w:spacing w:val="40"/>
        </w:rPr>
        <w:t> </w:t>
      </w:r>
      <w:r>
        <w:rPr/>
        <w:t>de</w:t>
      </w:r>
      <w:r>
        <w:rPr>
          <w:spacing w:val="40"/>
        </w:rPr>
        <w:t> </w:t>
      </w:r>
      <w:r>
        <w:rPr/>
        <w:t>Grande</w:t>
      </w:r>
      <w:r>
        <w:rPr>
          <w:spacing w:val="39"/>
        </w:rPr>
        <w:t> </w:t>
      </w:r>
      <w:r>
        <w:rPr/>
        <w:t>Es-cala. Ao final, os resultados obtidos por diferentes estratégias de geração, com complexidade arquitetural crescente, são comparados de modo a avaliar o ganho efetivo proporcionado pela arquitetura agêntica proposta.</w:t>
      </w:r>
    </w:p>
    <w:p>
      <w:pPr>
        <w:pStyle w:val="BodyText"/>
        <w:spacing w:before="207"/>
      </w:pPr>
    </w:p>
    <w:p>
      <w:pPr>
        <w:pStyle w:val="Heading4"/>
        <w:numPr>
          <w:ilvl w:val="1"/>
          <w:numId w:val="3"/>
        </w:numPr>
        <w:tabs>
          <w:tab w:pos="797" w:val="left" w:leader="none"/>
        </w:tabs>
        <w:spacing w:line="240" w:lineRule="auto" w:before="1" w:after="0"/>
        <w:ind w:left="797" w:right="0" w:hanging="514"/>
        <w:jc w:val="left"/>
      </w:pPr>
      <w:bookmarkStart w:name="1.2 Objetivos" w:id="52"/>
      <w:bookmarkEnd w:id="52"/>
      <w:r>
        <w:rPr>
          <w:b w:val="0"/>
        </w:rPr>
      </w:r>
      <w:bookmarkStart w:name="_bookmark39" w:id="53"/>
      <w:bookmarkEnd w:id="53"/>
      <w:r>
        <w:rPr>
          <w:b w:val="0"/>
        </w:rPr>
      </w:r>
      <w:r>
        <w:rPr>
          <w:spacing w:val="-2"/>
        </w:rPr>
        <w:t>Objetivos</w:t>
      </w:r>
    </w:p>
    <w:p>
      <w:pPr>
        <w:pStyle w:val="BodyText"/>
        <w:rPr>
          <w:rFonts w:ascii="Arial"/>
          <w:b/>
        </w:rPr>
      </w:pPr>
    </w:p>
    <w:p>
      <w:pPr>
        <w:pStyle w:val="BodyText"/>
        <w:spacing w:before="67"/>
        <w:rPr>
          <w:rFonts w:ascii="Arial"/>
          <w:b/>
        </w:rPr>
      </w:pPr>
    </w:p>
    <w:p>
      <w:pPr>
        <w:pStyle w:val="ListParagraph"/>
        <w:numPr>
          <w:ilvl w:val="2"/>
          <w:numId w:val="3"/>
        </w:numPr>
        <w:tabs>
          <w:tab w:pos="977" w:val="left" w:leader="none"/>
        </w:tabs>
        <w:spacing w:line="240" w:lineRule="auto" w:before="0" w:after="0"/>
        <w:ind w:left="977" w:right="0" w:hanging="694"/>
        <w:jc w:val="left"/>
        <w:rPr>
          <w:sz w:val="21"/>
        </w:rPr>
      </w:pPr>
      <w:bookmarkStart w:name="1.2.1 Objetivo geral" w:id="54"/>
      <w:bookmarkEnd w:id="54"/>
      <w:r>
        <w:rPr/>
      </w:r>
      <w:bookmarkStart w:name="_bookmark40" w:id="55"/>
      <w:bookmarkEnd w:id="55"/>
      <w:r>
        <w:rPr/>
      </w:r>
      <w:r>
        <w:rPr>
          <w:sz w:val="21"/>
        </w:rPr>
        <w:t>Objetivo</w:t>
      </w:r>
      <w:r>
        <w:rPr>
          <w:spacing w:val="10"/>
          <w:sz w:val="21"/>
        </w:rPr>
        <w:t> </w:t>
      </w:r>
      <w:r>
        <w:rPr>
          <w:spacing w:val="-4"/>
          <w:sz w:val="21"/>
        </w:rPr>
        <w:t>geral</w:t>
      </w:r>
    </w:p>
    <w:p>
      <w:pPr>
        <w:pStyle w:val="BodyText"/>
        <w:spacing w:before="234"/>
      </w:pPr>
    </w:p>
    <w:p>
      <w:pPr>
        <w:pStyle w:val="BodyText"/>
        <w:spacing w:line="355" w:lineRule="auto"/>
        <w:ind w:left="283" w:right="1131" w:firstLine="708"/>
        <w:jc w:val="both"/>
      </w:pPr>
      <w:r>
        <w:rPr/>
        <w:t>Desenvolver</w:t>
      </w:r>
      <w:r>
        <w:rPr>
          <w:spacing w:val="40"/>
        </w:rPr>
        <w:t> </w:t>
      </w:r>
      <w:r>
        <w:rPr/>
        <w:t>um</w:t>
      </w:r>
      <w:r>
        <w:rPr>
          <w:spacing w:val="40"/>
        </w:rPr>
        <w:t> </w:t>
      </w:r>
      <w:r>
        <w:rPr/>
        <w:t>agente</w:t>
      </w:r>
      <w:r>
        <w:rPr>
          <w:spacing w:val="40"/>
        </w:rPr>
        <w:t> </w:t>
      </w:r>
      <w:r>
        <w:rPr/>
        <w:t>autônomo,</w:t>
      </w:r>
      <w:r>
        <w:rPr>
          <w:spacing w:val="40"/>
        </w:rPr>
        <w:t> </w:t>
      </w:r>
      <w:r>
        <w:rPr/>
        <w:t>de</w:t>
      </w:r>
      <w:r>
        <w:rPr>
          <w:spacing w:val="40"/>
        </w:rPr>
        <w:t> </w:t>
      </w:r>
      <w:r>
        <w:rPr/>
        <w:t>estrutura</w:t>
      </w:r>
      <w:r>
        <w:rPr>
          <w:spacing w:val="40"/>
        </w:rPr>
        <w:t> </w:t>
      </w:r>
      <w:r>
        <w:rPr/>
        <w:t>local,</w:t>
      </w:r>
      <w:r>
        <w:rPr>
          <w:spacing w:val="40"/>
        </w:rPr>
        <w:t> </w:t>
      </w:r>
      <w:r>
        <w:rPr/>
        <w:t>capaz</w:t>
      </w:r>
      <w:r>
        <w:rPr>
          <w:spacing w:val="40"/>
        </w:rPr>
        <w:t> </w:t>
      </w:r>
      <w:r>
        <w:rPr/>
        <w:t>de</w:t>
      </w:r>
      <w:r>
        <w:rPr>
          <w:spacing w:val="40"/>
        </w:rPr>
        <w:t> </w:t>
      </w:r>
      <w:r>
        <w:rPr/>
        <w:t>gerar</w:t>
      </w:r>
      <w:r>
        <w:rPr>
          <w:spacing w:val="40"/>
        </w:rPr>
        <w:t> </w:t>
      </w:r>
      <w:r>
        <w:rPr/>
        <w:t>regras</w:t>
      </w:r>
      <w:r>
        <w:rPr>
          <w:spacing w:val="40"/>
        </w:rPr>
        <w:t> </w:t>
      </w:r>
      <w:r>
        <w:rPr>
          <w:rFonts w:ascii="Arial" w:hAnsi="Arial"/>
          <w:i/>
        </w:rPr>
        <w:t>Sigma </w:t>
      </w:r>
      <w:r>
        <w:rPr/>
        <w:t>de forma automatizada a partir de fontes diversificadas de inteligência de ameaças — </w:t>
      </w:r>
      <w:hyperlink w:history="true" w:anchor="_bookmark7">
        <w:r>
          <w:rPr/>
          <w:t>CVE</w:t>
        </w:r>
      </w:hyperlink>
      <w:r>
        <w:rPr/>
        <w:t>s, (</w:t>
      </w:r>
      <w:hyperlink w:history="true" w:anchor="_bookmark16">
        <w:r>
          <w:rPr/>
          <w:t>IOC</w:t>
        </w:r>
      </w:hyperlink>
      <w:r>
        <w:rPr/>
        <w:t>s), </w:t>
      </w:r>
      <w:r>
        <w:rPr>
          <w:rFonts w:ascii="Arial" w:hAnsi="Arial"/>
          <w:i/>
        </w:rPr>
        <w:t>logs </w:t>
      </w:r>
      <w:r>
        <w:rPr/>
        <w:t>de incidentes e notícias de vulnerabilidades recém-divulgadas, com o propósito de acelerar a operacionalização de detecções em </w:t>
      </w:r>
      <w:hyperlink w:history="true" w:anchor="_bookmark30">
        <w:r>
          <w:rPr/>
          <w:t>SIEM</w:t>
        </w:r>
      </w:hyperlink>
      <w:r>
        <w:rPr/>
        <w:t>s e, consequentemente, reduzir o intervalo entre a divulgação de uma ameaça e a sua cobertura defensiva.</w:t>
      </w:r>
    </w:p>
    <w:p>
      <w:pPr>
        <w:pStyle w:val="BodyText"/>
        <w:spacing w:before="198"/>
      </w:pPr>
    </w:p>
    <w:p>
      <w:pPr>
        <w:pStyle w:val="ListParagraph"/>
        <w:numPr>
          <w:ilvl w:val="2"/>
          <w:numId w:val="3"/>
        </w:numPr>
        <w:tabs>
          <w:tab w:pos="977" w:val="left" w:leader="none"/>
        </w:tabs>
        <w:spacing w:line="240" w:lineRule="auto" w:before="0" w:after="0"/>
        <w:ind w:left="977" w:right="0" w:hanging="694"/>
        <w:jc w:val="left"/>
        <w:rPr>
          <w:sz w:val="21"/>
        </w:rPr>
      </w:pPr>
      <w:bookmarkStart w:name="1.2.2 Objetivos específicos" w:id="56"/>
      <w:bookmarkEnd w:id="56"/>
      <w:r>
        <w:rPr/>
      </w:r>
      <w:bookmarkStart w:name="_bookmark41" w:id="57"/>
      <w:bookmarkEnd w:id="57"/>
      <w:r>
        <w:rPr/>
      </w:r>
      <w:r>
        <w:rPr>
          <w:sz w:val="21"/>
        </w:rPr>
        <w:t>Objetivos</w:t>
      </w:r>
      <w:r>
        <w:rPr>
          <w:spacing w:val="12"/>
          <w:sz w:val="21"/>
        </w:rPr>
        <w:t> </w:t>
      </w:r>
      <w:r>
        <w:rPr>
          <w:spacing w:val="-2"/>
          <w:sz w:val="21"/>
        </w:rPr>
        <w:t>específicos</w:t>
      </w:r>
    </w:p>
    <w:p>
      <w:pPr>
        <w:pStyle w:val="BodyText"/>
        <w:spacing w:before="234"/>
      </w:pPr>
    </w:p>
    <w:p>
      <w:pPr>
        <w:pStyle w:val="ListParagraph"/>
        <w:numPr>
          <w:ilvl w:val="0"/>
          <w:numId w:val="4"/>
        </w:numPr>
        <w:tabs>
          <w:tab w:pos="1133" w:val="left" w:leader="none"/>
        </w:tabs>
        <w:spacing w:line="240" w:lineRule="auto" w:before="0" w:after="0"/>
        <w:ind w:left="1133" w:right="0" w:hanging="192"/>
        <w:jc w:val="left"/>
        <w:rPr>
          <w:sz w:val="21"/>
        </w:rPr>
      </w:pPr>
      <w:r>
        <w:rPr>
          <w:sz w:val="21"/>
        </w:rPr>
        <w:t>Replicar</w:t>
      </w:r>
      <w:r>
        <w:rPr>
          <w:spacing w:val="10"/>
          <w:sz w:val="21"/>
        </w:rPr>
        <w:t> </w:t>
      </w:r>
      <w:r>
        <w:rPr>
          <w:sz w:val="21"/>
        </w:rPr>
        <w:t>regras</w:t>
      </w:r>
      <w:r>
        <w:rPr>
          <w:spacing w:val="11"/>
          <w:sz w:val="21"/>
        </w:rPr>
        <w:t> </w:t>
      </w:r>
      <w:r>
        <w:rPr>
          <w:rFonts w:ascii="Arial" w:hAnsi="Arial"/>
          <w:i/>
          <w:sz w:val="21"/>
        </w:rPr>
        <w:t>Sigma</w:t>
      </w:r>
      <w:r>
        <w:rPr>
          <w:rFonts w:ascii="Arial" w:hAnsi="Arial"/>
          <w:i/>
          <w:spacing w:val="11"/>
          <w:sz w:val="21"/>
        </w:rPr>
        <w:t> </w:t>
      </w:r>
      <w:r>
        <w:rPr>
          <w:sz w:val="21"/>
        </w:rPr>
        <w:t>a</w:t>
      </w:r>
      <w:r>
        <w:rPr>
          <w:spacing w:val="11"/>
          <w:sz w:val="21"/>
        </w:rPr>
        <w:t> </w:t>
      </w:r>
      <w:r>
        <w:rPr>
          <w:sz w:val="21"/>
        </w:rPr>
        <w:t>partir</w:t>
      </w:r>
      <w:r>
        <w:rPr>
          <w:spacing w:val="11"/>
          <w:sz w:val="21"/>
        </w:rPr>
        <w:t> </w:t>
      </w:r>
      <w:r>
        <w:rPr>
          <w:sz w:val="21"/>
        </w:rPr>
        <w:t>de</w:t>
      </w:r>
      <w:r>
        <w:rPr>
          <w:spacing w:val="10"/>
          <w:sz w:val="21"/>
        </w:rPr>
        <w:t> </w:t>
      </w:r>
      <w:hyperlink w:history="true" w:anchor="_bookmark20">
        <w:r>
          <w:rPr>
            <w:spacing w:val="-2"/>
            <w:sz w:val="21"/>
          </w:rPr>
          <w:t>LLM</w:t>
        </w:r>
      </w:hyperlink>
      <w:r>
        <w:rPr>
          <w:spacing w:val="-2"/>
          <w:sz w:val="21"/>
        </w:rPr>
        <w:t>s;</w:t>
      </w:r>
    </w:p>
    <w:p>
      <w:pPr>
        <w:pStyle w:val="BodyText"/>
        <w:spacing w:before="68"/>
      </w:pPr>
    </w:p>
    <w:p>
      <w:pPr>
        <w:pStyle w:val="ListParagraph"/>
        <w:numPr>
          <w:ilvl w:val="0"/>
          <w:numId w:val="4"/>
        </w:numPr>
        <w:tabs>
          <w:tab w:pos="1133" w:val="left" w:leader="none"/>
        </w:tabs>
        <w:spacing w:line="240" w:lineRule="auto" w:before="0" w:after="0"/>
        <w:ind w:left="1133" w:right="0" w:hanging="192"/>
        <w:jc w:val="left"/>
        <w:rPr>
          <w:sz w:val="21"/>
        </w:rPr>
      </w:pPr>
      <w:r>
        <w:rPr>
          <w:sz w:val="21"/>
        </w:rPr>
        <w:t>Gerar</w:t>
      </w:r>
      <w:r>
        <w:rPr>
          <w:spacing w:val="11"/>
          <w:sz w:val="21"/>
        </w:rPr>
        <w:t> </w:t>
      </w:r>
      <w:r>
        <w:rPr>
          <w:sz w:val="21"/>
        </w:rPr>
        <w:t>regras</w:t>
      </w:r>
      <w:r>
        <w:rPr>
          <w:spacing w:val="11"/>
          <w:sz w:val="21"/>
        </w:rPr>
        <w:t> </w:t>
      </w:r>
      <w:r>
        <w:rPr>
          <w:rFonts w:ascii="Arial" w:hAnsi="Arial"/>
          <w:i/>
          <w:sz w:val="21"/>
        </w:rPr>
        <w:t>Sigma</w:t>
      </w:r>
      <w:r>
        <w:rPr>
          <w:rFonts w:ascii="Arial" w:hAnsi="Arial"/>
          <w:i/>
          <w:spacing w:val="12"/>
          <w:sz w:val="21"/>
        </w:rPr>
        <w:t> </w:t>
      </w:r>
      <w:r>
        <w:rPr>
          <w:sz w:val="21"/>
        </w:rPr>
        <w:t>a</w:t>
      </w:r>
      <w:r>
        <w:rPr>
          <w:spacing w:val="11"/>
          <w:sz w:val="21"/>
        </w:rPr>
        <w:t> </w:t>
      </w:r>
      <w:r>
        <w:rPr>
          <w:sz w:val="21"/>
        </w:rPr>
        <w:t>partir</w:t>
      </w:r>
      <w:r>
        <w:rPr>
          <w:spacing w:val="12"/>
          <w:sz w:val="21"/>
        </w:rPr>
        <w:t> </w:t>
      </w:r>
      <w:r>
        <w:rPr>
          <w:sz w:val="21"/>
        </w:rPr>
        <w:t>do</w:t>
      </w:r>
      <w:r>
        <w:rPr>
          <w:spacing w:val="11"/>
          <w:sz w:val="21"/>
        </w:rPr>
        <w:t> </w:t>
      </w:r>
      <w:r>
        <w:rPr>
          <w:sz w:val="21"/>
        </w:rPr>
        <w:t>agente</w:t>
      </w:r>
      <w:r>
        <w:rPr>
          <w:spacing w:val="11"/>
          <w:sz w:val="21"/>
        </w:rPr>
        <w:t> </w:t>
      </w:r>
      <w:r>
        <w:rPr>
          <w:sz w:val="21"/>
        </w:rPr>
        <w:t>autônomo</w:t>
      </w:r>
      <w:r>
        <w:rPr>
          <w:spacing w:val="11"/>
          <w:sz w:val="21"/>
        </w:rPr>
        <w:t> </w:t>
      </w:r>
      <w:r>
        <w:rPr>
          <w:spacing w:val="-2"/>
          <w:sz w:val="21"/>
        </w:rPr>
        <w:t>construído;</w:t>
      </w:r>
    </w:p>
    <w:p>
      <w:pPr>
        <w:pStyle w:val="BodyText"/>
        <w:rPr>
          <w:sz w:val="10"/>
        </w:rPr>
      </w:pPr>
      <w:r>
        <w:rPr>
          <w:sz w:val="10"/>
        </w:rPr>
        <mc:AlternateContent>
          <mc:Choice Requires="wps">
            <w:drawing>
              <wp:anchor distT="0" distB="0" distL="0" distR="0" allowOverlap="1" layoutInCell="1" locked="0" behindDoc="1" simplePos="0" relativeHeight="487587840">
                <wp:simplePos x="0" y="0"/>
                <wp:positionH relativeFrom="page">
                  <wp:posOffset>1079995</wp:posOffset>
                </wp:positionH>
                <wp:positionV relativeFrom="paragraph">
                  <wp:posOffset>88482</wp:posOffset>
                </wp:positionV>
                <wp:extent cx="180022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6.967139pt;width:141.75pt;height:.1pt;mso-position-horizontal-relative:page;mso-position-vertical-relative:paragraph;z-index:-15728640;mso-wrap-distance-left:0;mso-wrap-distance-right:0" id="docshape2" coordorigin="1701,139" coordsize="2835,0" path="m1701,139l4535,139e" filled="false" stroked="true" strokeweight=".398pt" strokecolor="#000000">
                <v:path arrowok="t"/>
                <v:stroke dashstyle="solid"/>
                <w10:wrap type="topAndBottom"/>
              </v:shape>
            </w:pict>
          </mc:Fallback>
        </mc:AlternateContent>
      </w:r>
    </w:p>
    <w:p>
      <w:pPr>
        <w:tabs>
          <w:tab w:pos="564" w:val="left" w:leader="none"/>
        </w:tabs>
        <w:spacing w:line="297" w:lineRule="auto" w:before="22"/>
        <w:ind w:left="564" w:right="1131" w:hanging="281"/>
        <w:jc w:val="left"/>
        <w:rPr>
          <w:sz w:val="19"/>
        </w:rPr>
      </w:pPr>
      <w:r>
        <w:rPr>
          <w:spacing w:val="-10"/>
          <w:position w:val="8"/>
          <w:sz w:val="14"/>
        </w:rPr>
        <w:t>1</w:t>
      </w:r>
      <w:r>
        <w:rPr>
          <w:position w:val="8"/>
          <w:sz w:val="14"/>
        </w:rPr>
        <w:tab/>
      </w:r>
      <w:bookmarkStart w:name="_bookmark42" w:id="58"/>
      <w:bookmarkEnd w:id="58"/>
      <w:r>
        <w:rPr>
          <w:position w:val="8"/>
          <w:sz w:val="14"/>
        </w:rPr>
      </w:r>
      <w:r>
        <w:rPr>
          <w:sz w:val="19"/>
        </w:rPr>
        <w:t>O </w:t>
      </w:r>
      <w:r>
        <w:rPr>
          <w:rFonts w:ascii="Arial" w:hAnsi="Arial"/>
          <w:i/>
          <w:sz w:val="19"/>
        </w:rPr>
        <w:t>Wazuh </w:t>
      </w:r>
      <w:r>
        <w:rPr>
          <w:sz w:val="19"/>
        </w:rPr>
        <w:t>é uma solução de segurança de código aberto com funcionalidades de </w:t>
      </w:r>
      <w:r>
        <w:rPr>
          <w:rFonts w:ascii="Arial" w:hAnsi="Arial"/>
          <w:i/>
          <w:sz w:val="19"/>
        </w:rPr>
        <w:t>Host-based Intrusion </w:t>
      </w:r>
      <w:r>
        <w:rPr>
          <w:rFonts w:ascii="Arial" w:hAnsi="Arial"/>
          <w:i/>
          <w:w w:val="105"/>
          <w:sz w:val="19"/>
        </w:rPr>
        <w:t>Detection System </w:t>
      </w:r>
      <w:r>
        <w:rPr>
          <w:w w:val="105"/>
          <w:sz w:val="19"/>
        </w:rPr>
        <w:t>(HIDS) e SIEM (</w:t>
      </w:r>
      <w:hyperlink w:history="true" w:anchor="_bookmark242">
        <w:r>
          <w:rPr>
            <w:w w:val="105"/>
            <w:sz w:val="19"/>
          </w:rPr>
          <w:t>Wazuh, Inc.</w:t>
        </w:r>
      </w:hyperlink>
      <w:r>
        <w:rPr>
          <w:w w:val="105"/>
          <w:sz w:val="19"/>
        </w:rPr>
        <w:t>, </w:t>
      </w:r>
      <w:hyperlink w:history="true" w:anchor="_bookmark242">
        <w:r>
          <w:rPr>
            <w:w w:val="105"/>
            <w:sz w:val="19"/>
          </w:rPr>
          <w:t>2024</w:t>
        </w:r>
      </w:hyperlink>
      <w:r>
        <w:rPr>
          <w:w w:val="105"/>
          <w:sz w:val="19"/>
        </w:rPr>
        <w:t>).</w:t>
      </w:r>
    </w:p>
    <w:p>
      <w:pPr>
        <w:spacing w:after="0" w:line="297" w:lineRule="auto"/>
        <w:jc w:val="left"/>
        <w:rPr>
          <w:sz w:val="19"/>
        </w:rPr>
        <w:sectPr>
          <w:pgSz w:w="11910" w:h="16840"/>
          <w:pgMar w:header="860" w:footer="0" w:top="1600" w:bottom="280" w:left="1417" w:right="0"/>
        </w:sectPr>
      </w:pPr>
    </w:p>
    <w:p>
      <w:pPr>
        <w:pStyle w:val="ListParagraph"/>
        <w:numPr>
          <w:ilvl w:val="0"/>
          <w:numId w:val="4"/>
        </w:numPr>
        <w:tabs>
          <w:tab w:pos="1133" w:val="left" w:leader="none"/>
        </w:tabs>
        <w:spacing w:line="240" w:lineRule="auto" w:before="128" w:after="0"/>
        <w:ind w:left="1133" w:right="0" w:hanging="192"/>
        <w:jc w:val="left"/>
        <w:rPr>
          <w:sz w:val="21"/>
        </w:rPr>
      </w:pPr>
      <w:r>
        <w:rPr>
          <w:sz w:val="21"/>
        </w:rPr>
        <w:t>Desenvolver</w:t>
      </w:r>
      <w:r>
        <w:rPr>
          <w:spacing w:val="9"/>
          <w:sz w:val="21"/>
        </w:rPr>
        <w:t> </w:t>
      </w:r>
      <w:r>
        <w:rPr>
          <w:sz w:val="21"/>
        </w:rPr>
        <w:t>um</w:t>
      </w:r>
      <w:r>
        <w:rPr>
          <w:spacing w:val="9"/>
          <w:sz w:val="21"/>
        </w:rPr>
        <w:t> </w:t>
      </w:r>
      <w:r>
        <w:rPr>
          <w:sz w:val="21"/>
        </w:rPr>
        <w:t>agente</w:t>
      </w:r>
      <w:r>
        <w:rPr>
          <w:spacing w:val="9"/>
          <w:sz w:val="21"/>
        </w:rPr>
        <w:t> </w:t>
      </w:r>
      <w:r>
        <w:rPr>
          <w:sz w:val="21"/>
        </w:rPr>
        <w:t>autônomo</w:t>
      </w:r>
      <w:r>
        <w:rPr>
          <w:spacing w:val="9"/>
          <w:sz w:val="21"/>
        </w:rPr>
        <w:t> </w:t>
      </w:r>
      <w:r>
        <w:rPr>
          <w:sz w:val="21"/>
        </w:rPr>
        <w:t>para</w:t>
      </w:r>
      <w:r>
        <w:rPr>
          <w:spacing w:val="10"/>
          <w:sz w:val="21"/>
        </w:rPr>
        <w:t> </w:t>
      </w:r>
      <w:r>
        <w:rPr>
          <w:sz w:val="21"/>
        </w:rPr>
        <w:t>a</w:t>
      </w:r>
      <w:r>
        <w:rPr>
          <w:spacing w:val="9"/>
          <w:sz w:val="21"/>
        </w:rPr>
        <w:t> </w:t>
      </w:r>
      <w:r>
        <w:rPr>
          <w:sz w:val="21"/>
        </w:rPr>
        <w:t>geração</w:t>
      </w:r>
      <w:r>
        <w:rPr>
          <w:spacing w:val="9"/>
          <w:sz w:val="21"/>
        </w:rPr>
        <w:t> </w:t>
      </w:r>
      <w:r>
        <w:rPr>
          <w:sz w:val="21"/>
        </w:rPr>
        <w:t>de</w:t>
      </w:r>
      <w:r>
        <w:rPr>
          <w:spacing w:val="9"/>
          <w:sz w:val="21"/>
        </w:rPr>
        <w:t> </w:t>
      </w:r>
      <w:r>
        <w:rPr>
          <w:sz w:val="21"/>
        </w:rPr>
        <w:t>regras</w:t>
      </w:r>
      <w:r>
        <w:rPr>
          <w:spacing w:val="10"/>
          <w:sz w:val="21"/>
        </w:rPr>
        <w:t> </w:t>
      </w:r>
      <w:r>
        <w:rPr>
          <w:rFonts w:ascii="Arial" w:hAnsi="Arial"/>
          <w:i/>
          <w:spacing w:val="-2"/>
          <w:sz w:val="21"/>
        </w:rPr>
        <w:t>Sigma</w:t>
      </w:r>
      <w:r>
        <w:rPr>
          <w:spacing w:val="-2"/>
          <w:sz w:val="21"/>
        </w:rPr>
        <w:t>;</w:t>
      </w:r>
    </w:p>
    <w:p>
      <w:pPr>
        <w:pStyle w:val="BodyText"/>
        <w:spacing w:before="68"/>
      </w:pPr>
    </w:p>
    <w:p>
      <w:pPr>
        <w:pStyle w:val="ListParagraph"/>
        <w:numPr>
          <w:ilvl w:val="0"/>
          <w:numId w:val="4"/>
        </w:numPr>
        <w:tabs>
          <w:tab w:pos="1133" w:val="left" w:leader="none"/>
        </w:tabs>
        <w:spacing w:line="240" w:lineRule="auto" w:before="1" w:after="0"/>
        <w:ind w:left="1133" w:right="0" w:hanging="192"/>
        <w:jc w:val="left"/>
        <w:rPr>
          <w:sz w:val="21"/>
        </w:rPr>
      </w:pPr>
      <w:r>
        <w:rPr>
          <w:sz w:val="21"/>
        </w:rPr>
        <w:t>Comparar</w:t>
      </w:r>
      <w:r>
        <w:rPr>
          <w:spacing w:val="13"/>
          <w:sz w:val="21"/>
        </w:rPr>
        <w:t> </w:t>
      </w:r>
      <w:r>
        <w:rPr>
          <w:sz w:val="21"/>
        </w:rPr>
        <w:t>os</w:t>
      </w:r>
      <w:r>
        <w:rPr>
          <w:spacing w:val="13"/>
          <w:sz w:val="21"/>
        </w:rPr>
        <w:t> </w:t>
      </w:r>
      <w:r>
        <w:rPr>
          <w:sz w:val="21"/>
        </w:rPr>
        <w:t>resultados</w:t>
      </w:r>
      <w:r>
        <w:rPr>
          <w:spacing w:val="14"/>
          <w:sz w:val="21"/>
        </w:rPr>
        <w:t> </w:t>
      </w:r>
      <w:r>
        <w:rPr>
          <w:sz w:val="21"/>
        </w:rPr>
        <w:t>dos</w:t>
      </w:r>
      <w:r>
        <w:rPr>
          <w:spacing w:val="13"/>
          <w:sz w:val="21"/>
        </w:rPr>
        <w:t> </w:t>
      </w:r>
      <w:r>
        <w:rPr>
          <w:sz w:val="21"/>
        </w:rPr>
        <w:t>métodos</w:t>
      </w:r>
      <w:r>
        <w:rPr>
          <w:spacing w:val="14"/>
          <w:sz w:val="21"/>
        </w:rPr>
        <w:t> </w:t>
      </w:r>
      <w:r>
        <w:rPr>
          <w:spacing w:val="-2"/>
          <w:sz w:val="21"/>
        </w:rPr>
        <w:t>utilizados;</w:t>
      </w:r>
    </w:p>
    <w:p>
      <w:pPr>
        <w:pStyle w:val="BodyText"/>
        <w:spacing w:before="68"/>
      </w:pPr>
    </w:p>
    <w:p>
      <w:pPr>
        <w:pStyle w:val="ListParagraph"/>
        <w:numPr>
          <w:ilvl w:val="0"/>
          <w:numId w:val="4"/>
        </w:numPr>
        <w:tabs>
          <w:tab w:pos="1133" w:val="left" w:leader="none"/>
        </w:tabs>
        <w:spacing w:line="240" w:lineRule="auto" w:before="0" w:after="0"/>
        <w:ind w:left="1133" w:right="0" w:hanging="192"/>
        <w:jc w:val="left"/>
        <w:rPr>
          <w:sz w:val="21"/>
        </w:rPr>
      </w:pPr>
      <w:r>
        <w:rPr>
          <w:sz w:val="21"/>
        </w:rPr>
        <w:t>Comparar</w:t>
      </w:r>
      <w:r>
        <w:rPr>
          <w:spacing w:val="14"/>
          <w:sz w:val="21"/>
        </w:rPr>
        <w:t> </w:t>
      </w:r>
      <w:r>
        <w:rPr>
          <w:sz w:val="21"/>
        </w:rPr>
        <w:t>métricas</w:t>
      </w:r>
      <w:r>
        <w:rPr>
          <w:spacing w:val="15"/>
          <w:sz w:val="21"/>
        </w:rPr>
        <w:t> </w:t>
      </w:r>
      <w:r>
        <w:rPr>
          <w:sz w:val="21"/>
        </w:rPr>
        <w:t>dos</w:t>
      </w:r>
      <w:r>
        <w:rPr>
          <w:spacing w:val="14"/>
          <w:sz w:val="21"/>
        </w:rPr>
        <w:t> </w:t>
      </w:r>
      <w:r>
        <w:rPr>
          <w:sz w:val="21"/>
        </w:rPr>
        <w:t>metadados</w:t>
      </w:r>
      <w:r>
        <w:rPr>
          <w:spacing w:val="15"/>
          <w:sz w:val="21"/>
        </w:rPr>
        <w:t> </w:t>
      </w:r>
      <w:r>
        <w:rPr>
          <w:sz w:val="21"/>
        </w:rPr>
        <w:t>derivados</w:t>
      </w:r>
      <w:r>
        <w:rPr>
          <w:spacing w:val="15"/>
          <w:sz w:val="21"/>
        </w:rPr>
        <w:t> </w:t>
      </w:r>
      <w:r>
        <w:rPr>
          <w:sz w:val="21"/>
        </w:rPr>
        <w:t>do</w:t>
      </w:r>
      <w:r>
        <w:rPr>
          <w:spacing w:val="14"/>
          <w:sz w:val="21"/>
        </w:rPr>
        <w:t> </w:t>
      </w:r>
      <w:r>
        <w:rPr>
          <w:spacing w:val="-2"/>
          <w:sz w:val="21"/>
        </w:rPr>
        <w:t>agente.</w:t>
      </w:r>
    </w:p>
    <w:p>
      <w:pPr>
        <w:pStyle w:val="BodyText"/>
      </w:pPr>
    </w:p>
    <w:p>
      <w:pPr>
        <w:pStyle w:val="BodyText"/>
        <w:spacing w:before="67"/>
      </w:pPr>
    </w:p>
    <w:p>
      <w:pPr>
        <w:pStyle w:val="Heading4"/>
        <w:numPr>
          <w:ilvl w:val="1"/>
          <w:numId w:val="3"/>
        </w:numPr>
        <w:tabs>
          <w:tab w:pos="797" w:val="left" w:leader="none"/>
        </w:tabs>
        <w:spacing w:line="240" w:lineRule="auto" w:before="0" w:after="0"/>
        <w:ind w:left="797" w:right="0" w:hanging="514"/>
        <w:jc w:val="left"/>
      </w:pPr>
      <w:bookmarkStart w:name="1.3 Estrutura do trabalho" w:id="59"/>
      <w:bookmarkEnd w:id="59"/>
      <w:r>
        <w:rPr>
          <w:b w:val="0"/>
        </w:rPr>
      </w:r>
      <w:bookmarkStart w:name="_bookmark43" w:id="60"/>
      <w:bookmarkEnd w:id="60"/>
      <w:r>
        <w:rPr>
          <w:b w:val="0"/>
        </w:rPr>
      </w:r>
      <w:r>
        <w:rPr/>
        <w:t>Estrutura</w:t>
      </w:r>
      <w:r>
        <w:rPr>
          <w:spacing w:val="12"/>
        </w:rPr>
        <w:t> </w:t>
      </w:r>
      <w:r>
        <w:rPr/>
        <w:t>do</w:t>
      </w:r>
      <w:r>
        <w:rPr>
          <w:spacing w:val="13"/>
        </w:rPr>
        <w:t> </w:t>
      </w:r>
      <w:r>
        <w:rPr>
          <w:spacing w:val="-2"/>
        </w:rPr>
        <w:t>trabalho</w:t>
      </w:r>
    </w:p>
    <w:p>
      <w:pPr>
        <w:pStyle w:val="BodyText"/>
        <w:spacing w:before="234"/>
        <w:rPr>
          <w:rFonts w:ascii="Arial"/>
          <w:b/>
        </w:rPr>
      </w:pPr>
    </w:p>
    <w:p>
      <w:pPr>
        <w:pStyle w:val="BodyText"/>
        <w:spacing w:line="355" w:lineRule="auto"/>
        <w:ind w:left="283" w:right="1131" w:firstLine="708"/>
        <w:jc w:val="both"/>
      </w:pPr>
      <w:r>
        <w:rPr/>
        <w:t>Este trabalho possui seis capítulos, organizados de forma a conduzir o leitor do emba-samento teórico à abordagem metodológica que será adotada. No primeiro capítulo, apresenta-se a introdução do tema, defendendo a motivação, os objetivos e a justificativa do estudo. O capítulo 2 disserta sobre conceitos necessários para se compreender o assunto do </w:t>
      </w:r>
      <w:r>
        <w:rPr/>
        <w:t>trabalho: sistemas SIEM, regras </w:t>
      </w:r>
      <w:r>
        <w:rPr>
          <w:rFonts w:ascii="Arial" w:hAnsi="Arial"/>
          <w:i/>
        </w:rPr>
        <w:t>Sigma </w:t>
      </w:r>
      <w:r>
        <w:rPr/>
        <w:t>e </w:t>
      </w:r>
      <w:hyperlink w:history="true" w:anchor="_bookmark20">
        <w:r>
          <w:rPr/>
          <w:t>LLM</w:t>
        </w:r>
      </w:hyperlink>
      <w:r>
        <w:rPr/>
        <w:t>s — o que são, como se configuram na segurança da infor-mação e como se relacionam entre si diante da mitigação de ameaças. Já o capítulo 3 discute trabalhos relacionados, oferecendo uma visão crítica sobre pesquisas e soluções correlatas. O capítulo 4 descreve os materiais e os métodos utilizados, detalhando as etapas do desenvol-vimento</w:t>
      </w:r>
      <w:r>
        <w:rPr>
          <w:spacing w:val="24"/>
        </w:rPr>
        <w:t> </w:t>
      </w:r>
      <w:r>
        <w:rPr/>
        <w:t>da</w:t>
      </w:r>
      <w:r>
        <w:rPr>
          <w:spacing w:val="24"/>
        </w:rPr>
        <w:t> </w:t>
      </w:r>
      <w:r>
        <w:rPr/>
        <w:t>proposta</w:t>
      </w:r>
      <w:r>
        <w:rPr>
          <w:spacing w:val="24"/>
        </w:rPr>
        <w:t> </w:t>
      </w:r>
      <w:r>
        <w:rPr/>
        <w:t>e</w:t>
      </w:r>
      <w:r>
        <w:rPr>
          <w:spacing w:val="24"/>
        </w:rPr>
        <w:t> </w:t>
      </w:r>
      <w:r>
        <w:rPr/>
        <w:t>quais</w:t>
      </w:r>
      <w:r>
        <w:rPr>
          <w:spacing w:val="24"/>
        </w:rPr>
        <w:t> </w:t>
      </w:r>
      <w:r>
        <w:rPr/>
        <w:t>serão</w:t>
      </w:r>
      <w:r>
        <w:rPr>
          <w:spacing w:val="24"/>
        </w:rPr>
        <w:t> </w:t>
      </w:r>
      <w:r>
        <w:rPr/>
        <w:t>as</w:t>
      </w:r>
      <w:r>
        <w:rPr>
          <w:spacing w:val="24"/>
        </w:rPr>
        <w:t> </w:t>
      </w:r>
      <w:r>
        <w:rPr/>
        <w:t>métricas</w:t>
      </w:r>
      <w:r>
        <w:rPr>
          <w:spacing w:val="24"/>
        </w:rPr>
        <w:t> </w:t>
      </w:r>
      <w:r>
        <w:rPr/>
        <w:t>de</w:t>
      </w:r>
      <w:r>
        <w:rPr>
          <w:spacing w:val="24"/>
        </w:rPr>
        <w:t> </w:t>
      </w:r>
      <w:r>
        <w:rPr/>
        <w:t>avaliação.</w:t>
      </w:r>
      <w:r>
        <w:rPr>
          <w:spacing w:val="24"/>
        </w:rPr>
        <w:t> </w:t>
      </w:r>
      <w:r>
        <w:rPr/>
        <w:t>No</w:t>
      </w:r>
      <w:r>
        <w:rPr>
          <w:spacing w:val="24"/>
        </w:rPr>
        <w:t> </w:t>
      </w:r>
      <w:r>
        <w:rPr/>
        <w:t>capítulo</w:t>
      </w:r>
      <w:r>
        <w:rPr>
          <w:spacing w:val="24"/>
        </w:rPr>
        <w:t> </w:t>
      </w:r>
      <w:r>
        <w:rPr/>
        <w:t>5</w:t>
      </w:r>
      <w:r>
        <w:rPr>
          <w:spacing w:val="24"/>
        </w:rPr>
        <w:t> </w:t>
      </w:r>
      <w:r>
        <w:rPr/>
        <w:t>estão</w:t>
      </w:r>
      <w:r>
        <w:rPr>
          <w:spacing w:val="24"/>
        </w:rPr>
        <w:t> </w:t>
      </w:r>
      <w:r>
        <w:rPr/>
        <w:t>os</w:t>
      </w:r>
      <w:r>
        <w:rPr>
          <w:spacing w:val="24"/>
        </w:rPr>
        <w:t> </w:t>
      </w:r>
      <w:r>
        <w:rPr/>
        <w:t>produtos do trabalho proposto, os resultados obtidos, a interpretação dos mesmos e discussão sobre as limitações encontradas. No último capítulo, a conclusão e sugestão de trabalhos futuros.</w:t>
      </w:r>
    </w:p>
    <w:p>
      <w:pPr>
        <w:pStyle w:val="BodyText"/>
        <w:spacing w:after="0" w:line="355" w:lineRule="auto"/>
        <w:jc w:val="both"/>
        <w:sectPr>
          <w:pgSz w:w="11910" w:h="16840"/>
          <w:pgMar w:header="860" w:footer="0" w:top="1600" w:bottom="280" w:left="1417" w:right="0"/>
        </w:sectPr>
      </w:pPr>
    </w:p>
    <w:p>
      <w:pPr>
        <w:pStyle w:val="Heading3"/>
        <w:numPr>
          <w:ilvl w:val="0"/>
          <w:numId w:val="3"/>
        </w:numPr>
        <w:tabs>
          <w:tab w:pos="521" w:val="left" w:leader="none"/>
        </w:tabs>
        <w:spacing w:line="240" w:lineRule="auto" w:before="128" w:after="0"/>
        <w:ind w:left="521" w:right="0" w:hanging="238"/>
        <w:jc w:val="left"/>
      </w:pPr>
      <w:bookmarkStart w:name="2 Referencial teórico" w:id="61"/>
      <w:bookmarkEnd w:id="61"/>
      <w:r>
        <w:rPr>
          <w:b w:val="0"/>
        </w:rPr>
      </w:r>
      <w:bookmarkStart w:name="_bookmark44" w:id="62"/>
      <w:bookmarkEnd w:id="62"/>
      <w:r>
        <w:rPr>
          <w:b w:val="0"/>
        </w:rPr>
      </w:r>
      <w:r>
        <w:rPr/>
        <w:t>REFERENCIAL</w:t>
      </w:r>
      <w:r>
        <w:rPr>
          <w:spacing w:val="30"/>
        </w:rPr>
        <w:t> </w:t>
      </w:r>
      <w:r>
        <w:rPr>
          <w:spacing w:val="-2"/>
        </w:rPr>
        <w:t>TEÓRICO</w:t>
      </w:r>
    </w:p>
    <w:p>
      <w:pPr>
        <w:pStyle w:val="BodyText"/>
        <w:spacing w:before="234"/>
        <w:rPr>
          <w:rFonts w:ascii="Arial"/>
          <w:b/>
        </w:rPr>
      </w:pPr>
    </w:p>
    <w:p>
      <w:pPr>
        <w:pStyle w:val="BodyText"/>
        <w:spacing w:line="355" w:lineRule="auto" w:before="1"/>
        <w:ind w:left="283" w:right="1131" w:firstLine="708"/>
        <w:jc w:val="both"/>
      </w:pPr>
      <w:r>
        <w:rPr/>
        <w:t>Este capítulo apresenta os fundamentos teóricos que sustentam o desenvolvimento do agente proposto. São discutidos os conceitos de </w:t>
      </w:r>
      <w:hyperlink w:history="true" w:anchor="_bookmark31">
        <w:r>
          <w:rPr/>
          <w:t>SOC</w:t>
        </w:r>
      </w:hyperlink>
      <w:r>
        <w:rPr/>
        <w:t> e </w:t>
      </w:r>
      <w:hyperlink w:history="true" w:anchor="_bookmark30">
        <w:r>
          <w:rPr/>
          <w:t>SIEM</w:t>
        </w:r>
      </w:hyperlink>
      <w:r>
        <w:rPr/>
        <w:t> na área de segurança da in-formação, as bases de conhecimento sobre vulnerabilidades e técnicas adversárias, o padrão </w:t>
      </w:r>
      <w:r>
        <w:rPr>
          <w:rFonts w:ascii="Arial" w:hAnsi="Arial"/>
          <w:i/>
        </w:rPr>
        <w:t>Sigma </w:t>
      </w:r>
      <w:r>
        <w:rPr/>
        <w:t>para regras de detecção, os modelos de linguagem de grande escala (</w:t>
      </w:r>
      <w:hyperlink w:history="true" w:anchor="_bookmark20">
        <w:r>
          <w:rPr/>
          <w:t>LLMs</w:t>
        </w:r>
      </w:hyperlink>
      <w:r>
        <w:rPr/>
        <w:t>), a geração aumentada por recuperação (</w:t>
      </w:r>
      <w:hyperlink w:history="true" w:anchor="_bookmark28">
        <w:r>
          <w:rPr/>
          <w:t>RAG</w:t>
        </w:r>
      </w:hyperlink>
      <w:r>
        <w:rPr/>
        <w:t>) e os agentes autônomos como paradigma de orquestração de </w:t>
      </w:r>
      <w:hyperlink w:history="true" w:anchor="_bookmark20">
        <w:r>
          <w:rPr/>
          <w:t>LLMs</w:t>
        </w:r>
      </w:hyperlink>
      <w:r>
        <w:rPr/>
        <w:t>.</w:t>
      </w:r>
    </w:p>
    <w:p>
      <w:pPr>
        <w:pStyle w:val="BodyText"/>
        <w:spacing w:before="198"/>
      </w:pPr>
    </w:p>
    <w:p>
      <w:pPr>
        <w:pStyle w:val="Heading4"/>
        <w:numPr>
          <w:ilvl w:val="1"/>
          <w:numId w:val="3"/>
        </w:numPr>
        <w:tabs>
          <w:tab w:pos="797" w:val="left" w:leader="none"/>
        </w:tabs>
        <w:spacing w:line="240" w:lineRule="auto" w:before="0" w:after="0"/>
        <w:ind w:left="797" w:right="0" w:hanging="514"/>
        <w:jc w:val="left"/>
      </w:pPr>
      <w:bookmarkStart w:name="2.1 Segurança da Informação e SOC" w:id="63"/>
      <w:bookmarkEnd w:id="63"/>
      <w:r>
        <w:rPr>
          <w:b w:val="0"/>
        </w:rPr>
      </w:r>
      <w:bookmarkStart w:name="_bookmark45" w:id="64"/>
      <w:bookmarkEnd w:id="64"/>
      <w:r>
        <w:rPr>
          <w:b w:val="0"/>
        </w:rPr>
      </w:r>
      <w:r>
        <w:rPr/>
        <w:t>Segurança</w:t>
      </w:r>
      <w:r>
        <w:rPr>
          <w:spacing w:val="12"/>
        </w:rPr>
        <w:t> </w:t>
      </w:r>
      <w:r>
        <w:rPr/>
        <w:t>da</w:t>
      </w:r>
      <w:r>
        <w:rPr>
          <w:spacing w:val="13"/>
        </w:rPr>
        <w:t> </w:t>
      </w:r>
      <w:r>
        <w:rPr/>
        <w:t>Informação</w:t>
      </w:r>
      <w:r>
        <w:rPr>
          <w:spacing w:val="12"/>
        </w:rPr>
        <w:t> </w:t>
      </w:r>
      <w:r>
        <w:rPr/>
        <w:t>e</w:t>
      </w:r>
      <w:r>
        <w:rPr>
          <w:spacing w:val="13"/>
        </w:rPr>
        <w:t> </w:t>
      </w:r>
      <w:r>
        <w:rPr>
          <w:spacing w:val="-5"/>
        </w:rPr>
        <w:t>SOC</w:t>
      </w:r>
    </w:p>
    <w:p>
      <w:pPr>
        <w:pStyle w:val="BodyText"/>
        <w:spacing w:before="234"/>
        <w:rPr>
          <w:rFonts w:ascii="Arial"/>
          <w:b/>
        </w:rPr>
      </w:pPr>
    </w:p>
    <w:p>
      <w:pPr>
        <w:pStyle w:val="BodyText"/>
        <w:spacing w:line="355" w:lineRule="auto" w:before="1"/>
        <w:ind w:left="283" w:right="1131" w:firstLine="708"/>
        <w:jc w:val="both"/>
      </w:pPr>
      <w:r>
        <w:rPr/>
        <w:t>Em organizações de médio e grande porte a defesa cibernética não costuma ser tarefa</w:t>
      </w:r>
      <w:r>
        <w:rPr>
          <w:spacing w:val="40"/>
        </w:rPr>
        <w:t> </w:t>
      </w:r>
      <w:r>
        <w:rPr/>
        <w:t>de</w:t>
      </w:r>
      <w:r>
        <w:rPr>
          <w:spacing w:val="40"/>
        </w:rPr>
        <w:t> </w:t>
      </w:r>
      <w:r>
        <w:rPr/>
        <w:t>uma</w:t>
      </w:r>
      <w:r>
        <w:rPr>
          <w:spacing w:val="40"/>
        </w:rPr>
        <w:t> </w:t>
      </w:r>
      <w:r>
        <w:rPr/>
        <w:t>única</w:t>
      </w:r>
      <w:r>
        <w:rPr>
          <w:spacing w:val="40"/>
        </w:rPr>
        <w:t> </w:t>
      </w:r>
      <w:r>
        <w:rPr/>
        <w:t>ferramenta.</w:t>
      </w:r>
      <w:r>
        <w:rPr>
          <w:spacing w:val="40"/>
        </w:rPr>
        <w:t> </w:t>
      </w:r>
      <w:r>
        <w:rPr/>
        <w:t>O</w:t>
      </w:r>
      <w:r>
        <w:rPr>
          <w:spacing w:val="40"/>
        </w:rPr>
        <w:t> </w:t>
      </w:r>
      <w:r>
        <w:rPr/>
        <w:t>volume</w:t>
      </w:r>
      <w:r>
        <w:rPr>
          <w:spacing w:val="40"/>
        </w:rPr>
        <w:t> </w:t>
      </w:r>
      <w:r>
        <w:rPr/>
        <w:t>e</w:t>
      </w:r>
      <w:r>
        <w:rPr>
          <w:spacing w:val="40"/>
        </w:rPr>
        <w:t> </w:t>
      </w:r>
      <w:r>
        <w:rPr/>
        <w:t>a</w:t>
      </w:r>
      <w:r>
        <w:rPr>
          <w:spacing w:val="40"/>
        </w:rPr>
        <w:t> </w:t>
      </w:r>
      <w:r>
        <w:rPr/>
        <w:t>heterogeneidade</w:t>
      </w:r>
      <w:r>
        <w:rPr>
          <w:spacing w:val="40"/>
        </w:rPr>
        <w:t> </w:t>
      </w:r>
      <w:r>
        <w:rPr/>
        <w:t>dos</w:t>
      </w:r>
      <w:r>
        <w:rPr>
          <w:spacing w:val="40"/>
        </w:rPr>
        <w:t> </w:t>
      </w:r>
      <w:r>
        <w:rPr/>
        <w:t>eventos</w:t>
      </w:r>
      <w:r>
        <w:rPr>
          <w:spacing w:val="40"/>
        </w:rPr>
        <w:t> </w:t>
      </w:r>
      <w:r>
        <w:rPr/>
        <w:t>gerados</w:t>
      </w:r>
      <w:r>
        <w:rPr>
          <w:spacing w:val="40"/>
        </w:rPr>
        <w:t> </w:t>
      </w:r>
      <w:r>
        <w:rPr/>
        <w:t>por</w:t>
      </w:r>
      <w:r>
        <w:rPr>
          <w:spacing w:val="40"/>
        </w:rPr>
        <w:t> </w:t>
      </w:r>
      <w:r>
        <w:rPr/>
        <w:t>servido-res, </w:t>
      </w:r>
      <w:r>
        <w:rPr>
          <w:rFonts w:ascii="Arial" w:hAnsi="Arial"/>
          <w:i/>
        </w:rPr>
        <w:t>firewalls</w:t>
      </w:r>
      <w:r>
        <w:rPr/>
        <w:t>, sistemas de detecção de intrusão (</w:t>
      </w:r>
      <w:hyperlink w:history="true" w:anchor="_bookmark15">
        <w:r>
          <w:rPr/>
          <w:t>IDS</w:t>
        </w:r>
      </w:hyperlink>
      <w:r>
        <w:rPr/>
        <w:t>), aplicações em nuvem e dispositivos de usuários tornam inviável a inspeção manual contínua, exigindo a composição de equipes e </w:t>
      </w:r>
      <w:r>
        <w:rPr/>
        <w:t>in-fraestruturas</w:t>
      </w:r>
      <w:r>
        <w:rPr>
          <w:spacing w:val="29"/>
        </w:rPr>
        <w:t> </w:t>
      </w:r>
      <w:r>
        <w:rPr/>
        <w:t>dedicadas</w:t>
      </w:r>
      <w:r>
        <w:rPr>
          <w:spacing w:val="31"/>
        </w:rPr>
        <w:t> </w:t>
      </w:r>
      <w:r>
        <w:rPr/>
        <w:t>ao</w:t>
      </w:r>
      <w:r>
        <w:rPr>
          <w:spacing w:val="29"/>
        </w:rPr>
        <w:t> </w:t>
      </w:r>
      <w:r>
        <w:rPr/>
        <w:t>monitoramento,</w:t>
      </w:r>
      <w:r>
        <w:rPr>
          <w:spacing w:val="31"/>
        </w:rPr>
        <w:t> </w:t>
      </w:r>
      <w:r>
        <w:rPr/>
        <w:t>à</w:t>
      </w:r>
      <w:r>
        <w:rPr>
          <w:spacing w:val="29"/>
        </w:rPr>
        <w:t> </w:t>
      </w:r>
      <w:r>
        <w:rPr/>
        <w:t>detecção</w:t>
      </w:r>
      <w:r>
        <w:rPr>
          <w:spacing w:val="31"/>
        </w:rPr>
        <w:t> </w:t>
      </w:r>
      <w:r>
        <w:rPr/>
        <w:t>e</w:t>
      </w:r>
      <w:r>
        <w:rPr>
          <w:spacing w:val="29"/>
        </w:rPr>
        <w:t> </w:t>
      </w:r>
      <w:r>
        <w:rPr/>
        <w:t>à</w:t>
      </w:r>
      <w:r>
        <w:rPr>
          <w:spacing w:val="31"/>
        </w:rPr>
        <w:t> </w:t>
      </w:r>
      <w:r>
        <w:rPr/>
        <w:t>resposta</w:t>
      </w:r>
      <w:r>
        <w:rPr>
          <w:spacing w:val="29"/>
        </w:rPr>
        <w:t> </w:t>
      </w:r>
      <w:r>
        <w:rPr/>
        <w:t>a</w:t>
      </w:r>
      <w:r>
        <w:rPr>
          <w:spacing w:val="31"/>
        </w:rPr>
        <w:t> </w:t>
      </w:r>
      <w:r>
        <w:rPr/>
        <w:t>incidentes</w:t>
      </w:r>
      <w:r>
        <w:rPr>
          <w:spacing w:val="29"/>
        </w:rPr>
        <w:t> </w:t>
      </w:r>
      <w:r>
        <w:rPr/>
        <w:t>(</w:t>
      </w:r>
      <w:hyperlink w:history="true" w:anchor="_bookmark239">
        <w:r>
          <w:rPr/>
          <w:t>Vielberth</w:t>
        </w:r>
        <w:r>
          <w:rPr>
            <w:spacing w:val="31"/>
          </w:rPr>
          <w:t> </w:t>
        </w:r>
        <w:r>
          <w:rPr>
            <w:rFonts w:ascii="Arial" w:hAnsi="Arial"/>
            <w:i/>
          </w:rPr>
          <w:t>et</w:t>
        </w:r>
      </w:hyperlink>
      <w:r>
        <w:rPr>
          <w:rFonts w:ascii="Arial" w:hAnsi="Arial"/>
          <w:i/>
        </w:rPr>
        <w:t> </w:t>
      </w:r>
      <w:hyperlink w:history="true" w:anchor="_bookmark239">
        <w:r>
          <w:rPr>
            <w:rFonts w:ascii="Arial" w:hAnsi="Arial"/>
            <w:i/>
          </w:rPr>
          <w:t>al.</w:t>
        </w:r>
      </w:hyperlink>
      <w:r>
        <w:rPr/>
        <w:t>, </w:t>
      </w:r>
      <w:hyperlink w:history="true" w:anchor="_bookmark239">
        <w:r>
          <w:rPr/>
          <w:t>2020</w:t>
        </w:r>
      </w:hyperlink>
      <w:r>
        <w:rPr/>
        <w:t>; </w:t>
      </w:r>
      <w:hyperlink w:history="true" w:anchor="_bookmark225">
        <w:r>
          <w:rPr/>
          <w:t>Shah </w:t>
        </w:r>
        <w:r>
          <w:rPr>
            <w:rFonts w:ascii="Arial" w:hAnsi="Arial"/>
            <w:i/>
          </w:rPr>
          <w:t>et al.</w:t>
        </w:r>
      </w:hyperlink>
      <w:r>
        <w:rPr/>
        <w:t>, </w:t>
      </w:r>
      <w:hyperlink w:history="true" w:anchor="_bookmark225">
        <w:r>
          <w:rPr/>
          <w:t>2022</w:t>
        </w:r>
      </w:hyperlink>
      <w:r>
        <w:rPr/>
        <w:t>). É neste contexto que surgem os </w:t>
      </w:r>
      <w:hyperlink w:history="true" w:anchor="_bookmark31">
        <w:r>
          <w:rPr/>
          <w:t>SOC</w:t>
        </w:r>
      </w:hyperlink>
      <w:r>
        <w:rPr/>
        <w:t>, unidades especializadas</w:t>
      </w:r>
      <w:r>
        <w:rPr>
          <w:spacing w:val="80"/>
          <w:w w:val="150"/>
        </w:rPr>
        <w:t> </w:t>
      </w:r>
      <w:r>
        <w:rPr/>
        <w:t>que centralizam pessoas, processos e tecnologias para sustentar a postura defensiva de uma organização em tempo integral.</w:t>
      </w:r>
    </w:p>
    <w:p>
      <w:pPr>
        <w:pStyle w:val="BodyText"/>
        <w:spacing w:line="355" w:lineRule="auto" w:before="9"/>
        <w:ind w:left="283" w:right="1131" w:firstLine="708"/>
        <w:jc w:val="both"/>
      </w:pPr>
      <w:r>
        <w:rPr/>
        <w:t>Segundo </w:t>
      </w:r>
      <w:hyperlink w:history="true" w:anchor="_bookmark239">
        <w:r>
          <w:rPr/>
          <w:t>Vielberth </w:t>
        </w:r>
        <w:r>
          <w:rPr>
            <w:rFonts w:ascii="Arial" w:hAnsi="Arial"/>
            <w:i/>
          </w:rPr>
          <w:t>et al.</w:t>
        </w:r>
      </w:hyperlink>
      <w:r>
        <w:rPr>
          <w:rFonts w:ascii="Arial" w:hAnsi="Arial"/>
          <w:i/>
        </w:rPr>
        <w:t> </w:t>
      </w:r>
      <w:r>
        <w:rPr/>
        <w:t>(</w:t>
      </w:r>
      <w:hyperlink w:history="true" w:anchor="_bookmark239">
        <w:r>
          <w:rPr/>
          <w:t>2020</w:t>
        </w:r>
      </w:hyperlink>
      <w:r>
        <w:rPr/>
        <w:t>), um </w:t>
      </w:r>
      <w:hyperlink w:history="true" w:anchor="_bookmark31">
        <w:r>
          <w:rPr/>
          <w:t>SOC</w:t>
        </w:r>
      </w:hyperlink>
      <w:r>
        <w:rPr/>
        <w:t> bem estruturado articula três pilares </w:t>
      </w:r>
      <w:r>
        <w:rPr/>
        <w:t>interde-pendentes: analistas humanos com diferentes níveis de experiência, procedimentos formaliza-dos de triagem e resposta e uma camada tecnológica capaz de coletar, correlacionar e priorizar evidências de ameaças. A operação típica se organiza em níveis funcionais, em que no </w:t>
      </w:r>
      <w:r>
        <w:rPr>
          <w:rFonts w:ascii="Arial" w:hAnsi="Arial"/>
          <w:i/>
        </w:rPr>
        <w:t>Tier</w:t>
      </w:r>
      <w:r>
        <w:rPr>
          <w:rFonts w:ascii="Arial" w:hAnsi="Arial"/>
          <w:i/>
          <w:spacing w:val="40"/>
        </w:rPr>
        <w:t> </w:t>
      </w:r>
      <w:r>
        <w:rPr/>
        <w:t>1</w:t>
      </w:r>
      <w:r>
        <w:rPr>
          <w:spacing w:val="80"/>
        </w:rPr>
        <w:t> </w:t>
      </w:r>
      <w:r>
        <w:rPr/>
        <w:t>os analistas iniciais executam a triagem dos alertas, no </w:t>
      </w:r>
      <w:r>
        <w:rPr>
          <w:rFonts w:ascii="Arial" w:hAnsi="Arial"/>
          <w:i/>
        </w:rPr>
        <w:t>Tier</w:t>
      </w:r>
      <w:r>
        <w:rPr>
          <w:rFonts w:ascii="Arial" w:hAnsi="Arial"/>
          <w:i/>
          <w:spacing w:val="40"/>
        </w:rPr>
        <w:t> </w:t>
      </w:r>
      <w:r>
        <w:rPr/>
        <w:t>2 os investigadores intermediários conduzem a análise de incidentes e no </w:t>
      </w:r>
      <w:r>
        <w:rPr>
          <w:rFonts w:ascii="Arial" w:hAnsi="Arial"/>
          <w:i/>
        </w:rPr>
        <w:t>Tier</w:t>
      </w:r>
      <w:r>
        <w:rPr>
          <w:rFonts w:ascii="Arial" w:hAnsi="Arial"/>
          <w:i/>
          <w:spacing w:val="40"/>
        </w:rPr>
        <w:t> </w:t>
      </w:r>
      <w:r>
        <w:rPr/>
        <w:t>3 os especialistas de nível mais alto realizam</w:t>
      </w:r>
      <w:r>
        <w:rPr>
          <w:spacing w:val="40"/>
        </w:rPr>
        <w:t> </w:t>
      </w:r>
      <w:r>
        <w:rPr/>
        <w:t>e perícia forense (</w:t>
      </w:r>
      <w:hyperlink w:history="true" w:anchor="_bookmark232">
        <w:r>
          <w:rPr/>
          <w:t>Tariq </w:t>
        </w:r>
        <w:r>
          <w:rPr>
            <w:rFonts w:ascii="Arial" w:hAnsi="Arial"/>
            <w:i/>
          </w:rPr>
          <w:t>et al.</w:t>
        </w:r>
      </w:hyperlink>
      <w:r>
        <w:rPr/>
        <w:t>, </w:t>
      </w:r>
      <w:hyperlink w:history="true" w:anchor="_bookmark232">
        <w:r>
          <w:rPr/>
          <w:t>2025</w:t>
        </w:r>
      </w:hyperlink>
      <w:r>
        <w:rPr/>
        <w:t>). O componente tecnológico central que sustenta essa cadeia</w:t>
      </w:r>
      <w:r>
        <w:rPr>
          <w:spacing w:val="40"/>
        </w:rPr>
        <w:t> </w:t>
      </w:r>
      <w:r>
        <w:rPr/>
        <w:t>é o sistema </w:t>
      </w:r>
      <w:hyperlink w:history="true" w:anchor="_bookmark30">
        <w:r>
          <w:rPr/>
          <w:t>SIEM</w:t>
        </w:r>
      </w:hyperlink>
      <w:r>
        <w:rPr/>
        <w:t>, descrito na próxima seção.</w:t>
      </w:r>
    </w:p>
    <w:p>
      <w:pPr>
        <w:pStyle w:val="BodyText"/>
        <w:spacing w:before="201"/>
      </w:pPr>
    </w:p>
    <w:p>
      <w:pPr>
        <w:pStyle w:val="ListParagraph"/>
        <w:numPr>
          <w:ilvl w:val="2"/>
          <w:numId w:val="3"/>
        </w:numPr>
        <w:tabs>
          <w:tab w:pos="977" w:val="left" w:leader="none"/>
        </w:tabs>
        <w:spacing w:line="240" w:lineRule="auto" w:before="0" w:after="0"/>
        <w:ind w:left="977" w:right="0" w:hanging="694"/>
        <w:jc w:val="left"/>
        <w:rPr>
          <w:sz w:val="21"/>
        </w:rPr>
      </w:pPr>
      <w:bookmarkStart w:name="2.1.1 SIEM" w:id="65"/>
      <w:bookmarkEnd w:id="65"/>
      <w:r>
        <w:rPr/>
      </w:r>
      <w:bookmarkStart w:name="_bookmark46" w:id="66"/>
      <w:bookmarkEnd w:id="66"/>
      <w:r>
        <w:rPr/>
      </w:r>
      <w:r>
        <w:rPr>
          <w:spacing w:val="-4"/>
          <w:sz w:val="21"/>
        </w:rPr>
        <w:t>SIEM</w:t>
      </w:r>
    </w:p>
    <w:p>
      <w:pPr>
        <w:pStyle w:val="BodyText"/>
        <w:spacing w:before="234"/>
      </w:pPr>
    </w:p>
    <w:p>
      <w:pPr>
        <w:pStyle w:val="BodyText"/>
        <w:spacing w:line="355" w:lineRule="auto"/>
        <w:ind w:left="283" w:right="1131" w:firstLine="708"/>
        <w:jc w:val="both"/>
      </w:pPr>
      <w:r>
        <w:rPr/>
        <w:t>Um </w:t>
      </w:r>
      <w:hyperlink w:history="true" w:anchor="_bookmark30">
        <w:r>
          <w:rPr/>
          <w:t>SIEM</w:t>
        </w:r>
      </w:hyperlink>
      <w:r>
        <w:rPr/>
        <w:t> atua como o núcleo de inteligência operacional em ambientes de cibersegu-rança, agregando e correlacionando </w:t>
      </w:r>
      <w:r>
        <w:rPr>
          <w:rFonts w:ascii="Arial" w:hAnsi="Arial"/>
          <w:i/>
        </w:rPr>
        <w:t>logs </w:t>
      </w:r>
      <w:r>
        <w:rPr/>
        <w:t>– registros automáticos de eventos gerados por sis-temas, aplicações, redes e dispositivos, provenientes de toda a infraestrutura de Tecnologia da Informação. Como já citado anteriormente, as fontes típicas incluem </w:t>
      </w:r>
      <w:r>
        <w:rPr>
          <w:rFonts w:ascii="Arial" w:hAnsi="Arial"/>
          <w:i/>
        </w:rPr>
        <w:t>firewalls</w:t>
      </w:r>
      <w:r>
        <w:rPr/>
        <w:t>, sistemas de de-tecção e prevenção de intrusão (</w:t>
      </w:r>
      <w:hyperlink w:history="true" w:anchor="_bookmark15">
        <w:r>
          <w:rPr/>
          <w:t>IDS</w:t>
        </w:r>
      </w:hyperlink>
      <w:r>
        <w:rPr/>
        <w:t>/</w:t>
      </w:r>
      <w:hyperlink w:history="true" w:anchor="_bookmark17">
        <w:r>
          <w:rPr/>
          <w:t>IPS</w:t>
        </w:r>
      </w:hyperlink>
      <w:r>
        <w:rPr/>
        <w:t>), servidores de aplicação e de banco de dados, contro-ladores de domínio, </w:t>
      </w:r>
      <w:r>
        <w:rPr>
          <w:rFonts w:ascii="Arial" w:hAnsi="Arial"/>
          <w:i/>
        </w:rPr>
        <w:t>endpoints </w:t>
      </w:r>
      <w:r>
        <w:rPr/>
        <w:t>e serviços em nuvem (</w:t>
      </w:r>
      <w:hyperlink w:history="true" w:anchor="_bookmark185">
        <w:r>
          <w:rPr/>
          <w:t>González-Granadillo; González-Zarzosa;</w:t>
        </w:r>
      </w:hyperlink>
      <w:r>
        <w:rPr/>
        <w:t> </w:t>
      </w:r>
      <w:hyperlink w:history="true" w:anchor="_bookmark185">
        <w:r>
          <w:rPr/>
          <w:t>Diaz</w:t>
        </w:r>
      </w:hyperlink>
      <w:r>
        <w:rPr/>
        <w:t>, </w:t>
      </w:r>
      <w:hyperlink w:history="true" w:anchor="_bookmark185">
        <w:r>
          <w:rPr/>
          <w:t>2021</w:t>
        </w:r>
      </w:hyperlink>
      <w:r>
        <w:rPr/>
        <w:t>). Seu propósito reside na capacidade de correlacionar eventos aparentemente </w:t>
      </w:r>
      <w:r>
        <w:rPr/>
        <w:t>des-conexos e identificar padrões que ferramentas isoladas não o fazem.</w:t>
      </w:r>
    </w:p>
    <w:p>
      <w:pPr>
        <w:pStyle w:val="BodyText"/>
        <w:spacing w:after="0" w:line="355" w:lineRule="auto"/>
        <w:jc w:val="both"/>
        <w:sectPr>
          <w:pgSz w:w="11910" w:h="16840"/>
          <w:pgMar w:header="860" w:footer="0" w:top="1600" w:bottom="280" w:left="1417" w:right="0"/>
        </w:sectPr>
      </w:pPr>
    </w:p>
    <w:p>
      <w:pPr>
        <w:pStyle w:val="BodyText"/>
        <w:spacing w:line="355" w:lineRule="auto" w:before="128"/>
        <w:ind w:left="283" w:right="1131" w:firstLine="708"/>
        <w:jc w:val="both"/>
      </w:pPr>
      <w:r>
        <w:rPr/>
        <w:t>Convém distinguir o </w:t>
      </w:r>
      <w:hyperlink w:history="true" w:anchor="_bookmark30">
        <w:r>
          <w:rPr/>
          <w:t>SIEM</w:t>
        </w:r>
      </w:hyperlink>
      <w:r>
        <w:rPr/>
        <w:t> de outras soluções pontuais de defesa, como antivírus, </w:t>
      </w:r>
      <w:r>
        <w:rPr>
          <w:rFonts w:ascii="Arial" w:hAnsi="Arial"/>
          <w:i/>
        </w:rPr>
        <w:t>fi-rewalls </w:t>
      </w:r>
      <w:r>
        <w:rPr/>
        <w:t>ou plataformas de proteção de </w:t>
      </w:r>
      <w:r>
        <w:rPr>
          <w:rFonts w:ascii="Arial" w:hAnsi="Arial"/>
          <w:i/>
        </w:rPr>
        <w:t>endpoint</w:t>
      </w:r>
      <w:r>
        <w:rPr>
          <w:rFonts w:ascii="Arial" w:hAnsi="Arial"/>
          <w:i/>
          <w:spacing w:val="40"/>
        </w:rPr>
        <w:t> </w:t>
      </w:r>
      <w:r>
        <w:rPr/>
        <w:t>(</w:t>
      </w:r>
      <w:hyperlink w:history="true" w:anchor="_bookmark9">
        <w:r>
          <w:rPr/>
          <w:t>EPP</w:t>
        </w:r>
      </w:hyperlink>
      <w:r>
        <w:rPr/>
        <w:t>). Tais soluções operam de forma loca-lizada – protegendo um </w:t>
      </w:r>
      <w:r>
        <w:rPr>
          <w:rFonts w:ascii="Arial" w:hAnsi="Arial"/>
          <w:i/>
        </w:rPr>
        <w:t>host</w:t>
      </w:r>
      <w:r>
        <w:rPr/>
        <w:t>, um perímetro de rede ou um vetor específico, e geram alertas específicos</w:t>
      </w:r>
      <w:r>
        <w:rPr>
          <w:spacing w:val="25"/>
        </w:rPr>
        <w:t> </w:t>
      </w:r>
      <w:r>
        <w:rPr/>
        <w:t>de</w:t>
      </w:r>
      <w:r>
        <w:rPr>
          <w:spacing w:val="25"/>
        </w:rPr>
        <w:t> </w:t>
      </w:r>
      <w:r>
        <w:rPr/>
        <w:t>seu</w:t>
      </w:r>
      <w:r>
        <w:rPr>
          <w:spacing w:val="25"/>
        </w:rPr>
        <w:t> </w:t>
      </w:r>
      <w:r>
        <w:rPr/>
        <w:t>escopo.</w:t>
      </w:r>
      <w:r>
        <w:rPr>
          <w:spacing w:val="25"/>
        </w:rPr>
        <w:t> </w:t>
      </w:r>
      <w:r>
        <w:rPr/>
        <w:t>O</w:t>
      </w:r>
      <w:r>
        <w:rPr>
          <w:spacing w:val="25"/>
        </w:rPr>
        <w:t> </w:t>
      </w:r>
      <w:hyperlink w:history="true" w:anchor="_bookmark30">
        <w:r>
          <w:rPr/>
          <w:t>SIEM</w:t>
        </w:r>
      </w:hyperlink>
      <w:r>
        <w:rPr/>
        <w:t>,</w:t>
      </w:r>
      <w:r>
        <w:rPr>
          <w:spacing w:val="25"/>
        </w:rPr>
        <w:t> </w:t>
      </w:r>
      <w:r>
        <w:rPr/>
        <w:t>por</w:t>
      </w:r>
      <w:r>
        <w:rPr>
          <w:spacing w:val="25"/>
        </w:rPr>
        <w:t> </w:t>
      </w:r>
      <w:r>
        <w:rPr/>
        <w:t>outro</w:t>
      </w:r>
      <w:r>
        <w:rPr>
          <w:spacing w:val="25"/>
        </w:rPr>
        <w:t> </w:t>
      </w:r>
      <w:r>
        <w:rPr/>
        <w:t>lado,</w:t>
      </w:r>
      <w:r>
        <w:rPr>
          <w:spacing w:val="25"/>
        </w:rPr>
        <w:t> </w:t>
      </w:r>
      <w:r>
        <w:rPr/>
        <w:t>é</w:t>
      </w:r>
      <w:r>
        <w:rPr>
          <w:spacing w:val="25"/>
        </w:rPr>
        <w:t> </w:t>
      </w:r>
      <w:r>
        <w:rPr/>
        <w:t>uma</w:t>
      </w:r>
      <w:r>
        <w:rPr>
          <w:spacing w:val="25"/>
        </w:rPr>
        <w:t> </w:t>
      </w:r>
      <w:r>
        <w:rPr/>
        <w:t>camada</w:t>
      </w:r>
      <w:r>
        <w:rPr>
          <w:spacing w:val="25"/>
        </w:rPr>
        <w:t> </w:t>
      </w:r>
      <w:r>
        <w:rPr/>
        <w:t>agregadora:</w:t>
      </w:r>
      <w:r>
        <w:rPr>
          <w:spacing w:val="25"/>
        </w:rPr>
        <w:t> </w:t>
      </w:r>
      <w:r>
        <w:rPr/>
        <w:t>ele</w:t>
      </w:r>
      <w:r>
        <w:rPr>
          <w:spacing w:val="25"/>
        </w:rPr>
        <w:t> </w:t>
      </w:r>
      <w:r>
        <w:rPr/>
        <w:t>consome os </w:t>
      </w:r>
      <w:r>
        <w:rPr>
          <w:rFonts w:ascii="Arial" w:hAnsi="Arial"/>
          <w:i/>
        </w:rPr>
        <w:t>logs </w:t>
      </w:r>
      <w:r>
        <w:rPr/>
        <w:t>produzidos por essas ferramentas, normaliza formatos heterogêneos para um esquema comum</w:t>
      </w:r>
      <w:r>
        <w:rPr>
          <w:spacing w:val="28"/>
        </w:rPr>
        <w:t> </w:t>
      </w:r>
      <w:r>
        <w:rPr/>
        <w:t>e</w:t>
      </w:r>
      <w:r>
        <w:rPr>
          <w:spacing w:val="28"/>
        </w:rPr>
        <w:t> </w:t>
      </w:r>
      <w:r>
        <w:rPr/>
        <w:t>aplica</w:t>
      </w:r>
      <w:r>
        <w:rPr>
          <w:spacing w:val="28"/>
        </w:rPr>
        <w:t> </w:t>
      </w:r>
      <w:r>
        <w:rPr/>
        <w:t>regras</w:t>
      </w:r>
      <w:r>
        <w:rPr>
          <w:spacing w:val="28"/>
        </w:rPr>
        <w:t> </w:t>
      </w:r>
      <w:r>
        <w:rPr/>
        <w:t>de</w:t>
      </w:r>
      <w:r>
        <w:rPr>
          <w:spacing w:val="28"/>
        </w:rPr>
        <w:t> </w:t>
      </w:r>
      <w:r>
        <w:rPr/>
        <w:t>correlação</w:t>
      </w:r>
      <w:r>
        <w:rPr>
          <w:spacing w:val="28"/>
        </w:rPr>
        <w:t> </w:t>
      </w:r>
      <w:r>
        <w:rPr/>
        <w:t>capazes</w:t>
      </w:r>
      <w:r>
        <w:rPr>
          <w:spacing w:val="28"/>
        </w:rPr>
        <w:t> </w:t>
      </w:r>
      <w:r>
        <w:rPr/>
        <w:t>de</w:t>
      </w:r>
      <w:r>
        <w:rPr>
          <w:spacing w:val="28"/>
        </w:rPr>
        <w:t> </w:t>
      </w:r>
      <w:r>
        <w:rPr/>
        <w:t>identificar,</w:t>
      </w:r>
      <w:r>
        <w:rPr>
          <w:spacing w:val="28"/>
        </w:rPr>
        <w:t> </w:t>
      </w:r>
      <w:r>
        <w:rPr/>
        <w:t>na</w:t>
      </w:r>
      <w:r>
        <w:rPr>
          <w:spacing w:val="28"/>
        </w:rPr>
        <w:t> </w:t>
      </w:r>
      <w:r>
        <w:rPr/>
        <w:t>conjunção</w:t>
      </w:r>
      <w:r>
        <w:rPr>
          <w:spacing w:val="28"/>
        </w:rPr>
        <w:t> </w:t>
      </w:r>
      <w:r>
        <w:rPr/>
        <w:t>de</w:t>
      </w:r>
      <w:r>
        <w:rPr>
          <w:spacing w:val="28"/>
        </w:rPr>
        <w:t> </w:t>
      </w:r>
      <w:r>
        <w:rPr/>
        <w:t>múltiplos</w:t>
      </w:r>
      <w:r>
        <w:rPr>
          <w:spacing w:val="28"/>
        </w:rPr>
        <w:t> </w:t>
      </w:r>
      <w:r>
        <w:rPr/>
        <w:t>even-tos, padrões de ataque que permaneceriam imperceptíveis em uma análise isolada (</w:t>
      </w:r>
      <w:hyperlink w:history="true" w:anchor="_bookmark185">
        <w:r>
          <w:rPr/>
          <w:t>González-</w:t>
        </w:r>
      </w:hyperlink>
      <w:hyperlink w:history="true" w:anchor="_bookmark185">
        <w:r>
          <w:rPr/>
          <w:t>Granadillo;</w:t>
        </w:r>
        <w:r>
          <w:rPr>
            <w:spacing w:val="24"/>
          </w:rPr>
          <w:t> </w:t>
        </w:r>
        <w:r>
          <w:rPr/>
          <w:t>González-Zarzosa;</w:t>
        </w:r>
        <w:r>
          <w:rPr>
            <w:spacing w:val="24"/>
          </w:rPr>
          <w:t> </w:t>
        </w:r>
        <w:r>
          <w:rPr/>
          <w:t>Diaz</w:t>
        </w:r>
      </w:hyperlink>
      <w:r>
        <w:rPr/>
        <w:t>,</w:t>
      </w:r>
      <w:r>
        <w:rPr>
          <w:spacing w:val="24"/>
        </w:rPr>
        <w:t> </w:t>
      </w:r>
      <w:hyperlink w:history="true" w:anchor="_bookmark185">
        <w:r>
          <w:rPr/>
          <w:t>2021</w:t>
        </w:r>
      </w:hyperlink>
      <w:r>
        <w:rPr/>
        <w:t>;</w:t>
      </w:r>
      <w:r>
        <w:rPr>
          <w:spacing w:val="25"/>
        </w:rPr>
        <w:t> </w:t>
      </w:r>
      <w:hyperlink w:history="true" w:anchor="_bookmark227">
        <w:r>
          <w:rPr/>
          <w:t>Sheeraz</w:t>
        </w:r>
        <w:r>
          <w:rPr>
            <w:spacing w:val="24"/>
          </w:rPr>
          <w:t> </w:t>
        </w:r>
        <w:r>
          <w:rPr>
            <w:rFonts w:ascii="Arial" w:hAnsi="Arial"/>
            <w:i/>
          </w:rPr>
          <w:t>et</w:t>
        </w:r>
        <w:r>
          <w:rPr>
            <w:rFonts w:ascii="Arial" w:hAnsi="Arial"/>
            <w:i/>
            <w:spacing w:val="24"/>
          </w:rPr>
          <w:t> </w:t>
        </w:r>
        <w:r>
          <w:rPr>
            <w:rFonts w:ascii="Arial" w:hAnsi="Arial"/>
            <w:i/>
          </w:rPr>
          <w:t>al.</w:t>
        </w:r>
      </w:hyperlink>
      <w:r>
        <w:rPr/>
        <w:t>,</w:t>
      </w:r>
      <w:r>
        <w:rPr>
          <w:spacing w:val="24"/>
        </w:rPr>
        <w:t> </w:t>
      </w:r>
      <w:hyperlink w:history="true" w:anchor="_bookmark227">
        <w:r>
          <w:rPr/>
          <w:t>2024</w:t>
        </w:r>
      </w:hyperlink>
      <w:r>
        <w:rPr/>
        <w:t>).</w:t>
      </w:r>
      <w:r>
        <w:rPr>
          <w:spacing w:val="25"/>
        </w:rPr>
        <w:t> </w:t>
      </w:r>
      <w:r>
        <w:rPr/>
        <w:t>Conforme</w:t>
      </w:r>
      <w:r>
        <w:rPr>
          <w:spacing w:val="24"/>
        </w:rPr>
        <w:t> </w:t>
      </w:r>
      <w:r>
        <w:rPr/>
        <w:t>destacam</w:t>
      </w:r>
      <w:r>
        <w:rPr>
          <w:spacing w:val="24"/>
        </w:rPr>
        <w:t> </w:t>
      </w:r>
      <w:hyperlink w:history="true" w:anchor="_bookmark215">
        <w:r>
          <w:rPr/>
          <w:t>Podzins</w:t>
        </w:r>
      </w:hyperlink>
      <w:r>
        <w:rPr/>
        <w:t> </w:t>
      </w:r>
      <w:hyperlink w:history="true" w:anchor="_bookmark215">
        <w:r>
          <w:rPr/>
          <w:t>e</w:t>
        </w:r>
        <w:r>
          <w:rPr>
            <w:spacing w:val="30"/>
          </w:rPr>
          <w:t> </w:t>
        </w:r>
        <w:r>
          <w:rPr/>
          <w:t>Romanovs</w:t>
        </w:r>
      </w:hyperlink>
      <w:r>
        <w:rPr>
          <w:spacing w:val="30"/>
        </w:rPr>
        <w:t> </w:t>
      </w:r>
      <w:r>
        <w:rPr/>
        <w:t>(</w:t>
      </w:r>
      <w:hyperlink w:history="true" w:anchor="_bookmark215">
        <w:r>
          <w:rPr/>
          <w:t>2019</w:t>
        </w:r>
      </w:hyperlink>
      <w:r>
        <w:rPr/>
        <w:t>),</w:t>
      </w:r>
      <w:r>
        <w:rPr>
          <w:spacing w:val="30"/>
        </w:rPr>
        <w:t> </w:t>
      </w:r>
      <w:r>
        <w:rPr/>
        <w:t>essa</w:t>
      </w:r>
      <w:r>
        <w:rPr>
          <w:spacing w:val="30"/>
        </w:rPr>
        <w:t> </w:t>
      </w:r>
      <w:r>
        <w:rPr/>
        <w:t>contextualização</w:t>
      </w:r>
      <w:r>
        <w:rPr>
          <w:spacing w:val="30"/>
        </w:rPr>
        <w:t> </w:t>
      </w:r>
      <w:r>
        <w:rPr/>
        <w:t>é</w:t>
      </w:r>
      <w:r>
        <w:rPr>
          <w:spacing w:val="30"/>
        </w:rPr>
        <w:t> </w:t>
      </w:r>
      <w:r>
        <w:rPr/>
        <w:t>decisiva</w:t>
      </w:r>
      <w:r>
        <w:rPr>
          <w:spacing w:val="30"/>
        </w:rPr>
        <w:t> </w:t>
      </w:r>
      <w:r>
        <w:rPr/>
        <w:t>em</w:t>
      </w:r>
      <w:r>
        <w:rPr>
          <w:spacing w:val="30"/>
        </w:rPr>
        <w:t> </w:t>
      </w:r>
      <w:r>
        <w:rPr/>
        <w:t>ações</w:t>
      </w:r>
      <w:r>
        <w:rPr>
          <w:spacing w:val="30"/>
        </w:rPr>
        <w:t> </w:t>
      </w:r>
      <w:r>
        <w:rPr/>
        <w:t>automatizadas</w:t>
      </w:r>
      <w:r>
        <w:rPr>
          <w:spacing w:val="30"/>
        </w:rPr>
        <w:t> </w:t>
      </w:r>
      <w:r>
        <w:rPr/>
        <w:t>contra</w:t>
      </w:r>
      <w:r>
        <w:rPr>
          <w:spacing w:val="30"/>
        </w:rPr>
        <w:t> </w:t>
      </w:r>
      <w:r>
        <w:rPr/>
        <w:t>amea-ças complexas, como ataques </w:t>
      </w:r>
      <w:r>
        <w:rPr>
          <w:rFonts w:ascii="Arial" w:hAnsi="Arial"/>
          <w:i/>
        </w:rPr>
        <w:t>zero-day</w:t>
      </w:r>
      <w:r>
        <w:rPr/>
        <w:t>, em que, por exemplo, a correlação entre uma tentativa de força bruta no </w:t>
      </w:r>
      <w:r>
        <w:rPr>
          <w:rFonts w:ascii="Arial" w:hAnsi="Arial"/>
          <w:i/>
        </w:rPr>
        <w:t>Active Directory </w:t>
      </w:r>
      <w:r>
        <w:rPr/>
        <w:t>(serviço de diretório da </w:t>
      </w:r>
      <w:r>
        <w:rPr>
          <w:rFonts w:ascii="Arial" w:hAnsi="Arial"/>
          <w:i/>
        </w:rPr>
        <w:t>Microsoft </w:t>
      </w:r>
      <w:r>
        <w:rPr/>
        <w:t>responsável pelo gerencia-mento de identidades, recursos e permissões da rede interna) e um tráfego suspeito no </w:t>
      </w:r>
      <w:r>
        <w:rPr>
          <w:rFonts w:ascii="Arial" w:hAnsi="Arial"/>
          <w:i/>
        </w:rPr>
        <w:t>firewall </w:t>
      </w:r>
      <w:r>
        <w:rPr/>
        <w:t>pode disparar uma resposta imediata.</w:t>
      </w:r>
    </w:p>
    <w:p>
      <w:pPr>
        <w:pStyle w:val="BodyText"/>
        <w:spacing w:line="355" w:lineRule="auto" w:before="16"/>
        <w:ind w:left="283" w:right="1131" w:firstLine="708"/>
        <w:jc w:val="both"/>
      </w:pPr>
      <w:r>
        <w:rPr/>
        <w:t>Nos </w:t>
      </w:r>
      <w:hyperlink w:history="true" w:anchor="_bookmark31">
        <w:r>
          <w:rPr/>
          <w:t>SOC</w:t>
        </w:r>
      </w:hyperlink>
      <w:r>
        <w:rPr/>
        <w:t>s, o </w:t>
      </w:r>
      <w:hyperlink w:history="true" w:anchor="_bookmark30">
        <w:r>
          <w:rPr/>
          <w:t>SIEM</w:t>
        </w:r>
      </w:hyperlink>
      <w:r>
        <w:rPr/>
        <w:t> assume papel operacional indispensável: consolida alertas de di-ferentes fontes e formatos, prioriza incidentes com base na criticidade e orquestra fluxos de resposta (</w:t>
      </w:r>
      <w:r>
        <w:rPr>
          <w:rFonts w:ascii="Arial" w:hAnsi="Arial"/>
          <w:i/>
        </w:rPr>
        <w:t>workflows</w:t>
      </w:r>
      <w:r>
        <w:rPr/>
        <w:t>). Sem essa camada, os analistas perdem a capacidade de detectar </w:t>
      </w:r>
      <w:r>
        <w:rPr/>
        <w:t>fases avançadas de ataque, como movimento lateral e escalação de privilégios – etapas em que o invasor se desloca pelos sistemas do alvo acumulando privilégios até atingir o nível adminis-trativo</w:t>
      </w:r>
      <w:r>
        <w:rPr>
          <w:spacing w:val="34"/>
        </w:rPr>
        <w:t> </w:t>
      </w:r>
      <w:r>
        <w:rPr/>
        <w:t>(</w:t>
      </w:r>
      <w:hyperlink w:history="true" w:anchor="_bookmark215">
        <w:r>
          <w:rPr/>
          <w:t>Podzins;</w:t>
        </w:r>
        <w:r>
          <w:rPr>
            <w:spacing w:val="34"/>
          </w:rPr>
          <w:t> </w:t>
        </w:r>
        <w:r>
          <w:rPr/>
          <w:t>Romanovs</w:t>
        </w:r>
      </w:hyperlink>
      <w:r>
        <w:rPr/>
        <w:t>,</w:t>
      </w:r>
      <w:r>
        <w:rPr>
          <w:spacing w:val="33"/>
        </w:rPr>
        <w:t> </w:t>
      </w:r>
      <w:hyperlink w:history="true" w:anchor="_bookmark215">
        <w:r>
          <w:rPr/>
          <w:t>2019</w:t>
        </w:r>
      </w:hyperlink>
      <w:r>
        <w:rPr/>
        <w:t>).</w:t>
      </w:r>
      <w:r>
        <w:rPr>
          <w:spacing w:val="34"/>
        </w:rPr>
        <w:t> </w:t>
      </w:r>
      <w:r>
        <w:rPr/>
        <w:t>A</w:t>
      </w:r>
      <w:r>
        <w:rPr>
          <w:spacing w:val="33"/>
        </w:rPr>
        <w:t> </w:t>
      </w:r>
      <w:r>
        <w:rPr/>
        <w:t>ausência</w:t>
      </w:r>
      <w:r>
        <w:rPr>
          <w:spacing w:val="34"/>
        </w:rPr>
        <w:t> </w:t>
      </w:r>
      <w:r>
        <w:rPr/>
        <w:t>desse</w:t>
      </w:r>
      <w:r>
        <w:rPr>
          <w:spacing w:val="34"/>
        </w:rPr>
        <w:t> </w:t>
      </w:r>
      <w:r>
        <w:rPr/>
        <w:t>tipo</w:t>
      </w:r>
      <w:r>
        <w:rPr>
          <w:spacing w:val="34"/>
        </w:rPr>
        <w:t> </w:t>
      </w:r>
      <w:r>
        <w:rPr/>
        <w:t>de</w:t>
      </w:r>
      <w:r>
        <w:rPr>
          <w:spacing w:val="33"/>
        </w:rPr>
        <w:t> </w:t>
      </w:r>
      <w:r>
        <w:rPr/>
        <w:t>visão</w:t>
      </w:r>
      <w:r>
        <w:rPr>
          <w:spacing w:val="34"/>
        </w:rPr>
        <w:t> </w:t>
      </w:r>
      <w:r>
        <w:rPr/>
        <w:t>integrada</w:t>
      </w:r>
      <w:r>
        <w:rPr>
          <w:spacing w:val="34"/>
        </w:rPr>
        <w:t> </w:t>
      </w:r>
      <w:r>
        <w:rPr/>
        <w:t>está</w:t>
      </w:r>
      <w:r>
        <w:rPr>
          <w:spacing w:val="34"/>
        </w:rPr>
        <w:t> </w:t>
      </w:r>
      <w:r>
        <w:rPr/>
        <w:t>associada a</w:t>
      </w:r>
      <w:r>
        <w:rPr>
          <w:spacing w:val="30"/>
        </w:rPr>
        <w:t> </w:t>
      </w:r>
      <w:r>
        <w:rPr/>
        <w:t>violações</w:t>
      </w:r>
      <w:r>
        <w:rPr>
          <w:spacing w:val="30"/>
        </w:rPr>
        <w:t> </w:t>
      </w:r>
      <w:r>
        <w:rPr/>
        <w:t>de</w:t>
      </w:r>
      <w:r>
        <w:rPr>
          <w:spacing w:val="30"/>
        </w:rPr>
        <w:t> </w:t>
      </w:r>
      <w:r>
        <w:rPr/>
        <w:t>longa</w:t>
      </w:r>
      <w:r>
        <w:rPr>
          <w:spacing w:val="30"/>
        </w:rPr>
        <w:t> </w:t>
      </w:r>
      <w:r>
        <w:rPr/>
        <w:t>duração,</w:t>
      </w:r>
      <w:r>
        <w:rPr>
          <w:spacing w:val="30"/>
        </w:rPr>
        <w:t> </w:t>
      </w:r>
      <w:r>
        <w:rPr/>
        <w:t>como</w:t>
      </w:r>
      <w:r>
        <w:rPr>
          <w:spacing w:val="30"/>
        </w:rPr>
        <w:t> </w:t>
      </w:r>
      <w:r>
        <w:rPr/>
        <w:t>foi</w:t>
      </w:r>
      <w:r>
        <w:rPr>
          <w:spacing w:val="30"/>
        </w:rPr>
        <w:t> </w:t>
      </w:r>
      <w:r>
        <w:rPr/>
        <w:t>o</w:t>
      </w:r>
      <w:r>
        <w:rPr>
          <w:spacing w:val="30"/>
        </w:rPr>
        <w:t> </w:t>
      </w:r>
      <w:r>
        <w:rPr/>
        <w:t>caso</w:t>
      </w:r>
      <w:r>
        <w:rPr>
          <w:spacing w:val="30"/>
        </w:rPr>
        <w:t> </w:t>
      </w:r>
      <w:r>
        <w:rPr/>
        <w:t>da</w:t>
      </w:r>
      <w:r>
        <w:rPr>
          <w:spacing w:val="30"/>
        </w:rPr>
        <w:t> </w:t>
      </w:r>
      <w:r>
        <w:rPr/>
        <w:t>rede</w:t>
      </w:r>
      <w:r>
        <w:rPr>
          <w:spacing w:val="30"/>
        </w:rPr>
        <w:t> </w:t>
      </w:r>
      <w:r>
        <w:rPr/>
        <w:t>mundial</w:t>
      </w:r>
      <w:r>
        <w:rPr>
          <w:spacing w:val="30"/>
        </w:rPr>
        <w:t> </w:t>
      </w:r>
      <w:r>
        <w:rPr/>
        <w:t>de</w:t>
      </w:r>
      <w:r>
        <w:rPr>
          <w:spacing w:val="30"/>
        </w:rPr>
        <w:t> </w:t>
      </w:r>
      <w:r>
        <w:rPr/>
        <w:t>hotéis</w:t>
      </w:r>
      <w:r>
        <w:rPr>
          <w:spacing w:val="30"/>
        </w:rPr>
        <w:t> </w:t>
      </w:r>
      <w:r>
        <w:rPr>
          <w:rFonts w:ascii="Arial" w:hAnsi="Arial"/>
          <w:i/>
        </w:rPr>
        <w:t>Starwood</w:t>
      </w:r>
      <w:r>
        <w:rPr/>
        <w:t>,</w:t>
      </w:r>
      <w:r>
        <w:rPr>
          <w:spacing w:val="30"/>
        </w:rPr>
        <w:t> </w:t>
      </w:r>
      <w:r>
        <w:rPr/>
        <w:t>em</w:t>
      </w:r>
      <w:r>
        <w:rPr>
          <w:spacing w:val="30"/>
        </w:rPr>
        <w:t> </w:t>
      </w:r>
      <w:r>
        <w:rPr/>
        <w:t>que a intrusão permaneceu não identificada por aproximadamente quatro anos e resultou no vaza-mento de dados de cerca de 383 milhões de hóspedes ao redor do mundo (</w:t>
      </w:r>
      <w:hyperlink w:history="true" w:anchor="_bookmark228">
        <w:r>
          <w:rPr/>
          <w:t>Shepardson</w:t>
        </w:r>
      </w:hyperlink>
      <w:r>
        <w:rPr/>
        <w:t>, </w:t>
      </w:r>
      <w:hyperlink w:history="true" w:anchor="_bookmark228">
        <w:r>
          <w:rPr/>
          <w:t>2019</w:t>
        </w:r>
      </w:hyperlink>
      <w:r>
        <w:rPr/>
        <w:t>). Essa visão unificada transforma o </w:t>
      </w:r>
      <w:hyperlink w:history="true" w:anchor="_bookmark30">
        <w:r>
          <w:rPr/>
          <w:t>SIEM</w:t>
        </w:r>
      </w:hyperlink>
      <w:r>
        <w:rPr/>
        <w:t> no "sistema nervoso"do </w:t>
      </w:r>
      <w:hyperlink w:history="true" w:anchor="_bookmark31">
        <w:r>
          <w:rPr/>
          <w:t>SOC</w:t>
        </w:r>
      </w:hyperlink>
      <w:r>
        <w:rPr/>
        <w:t>, permitindo que analistas investiguem ameaças sistêmicas e não apenas alertas isolados.</w:t>
      </w:r>
    </w:p>
    <w:p>
      <w:pPr>
        <w:pStyle w:val="BodyText"/>
        <w:spacing w:line="355" w:lineRule="auto" w:before="12"/>
        <w:ind w:left="283" w:right="1131" w:firstLine="708"/>
        <w:jc w:val="both"/>
      </w:pPr>
      <w:r>
        <w:rPr/>
        <w:t>A eficácia de um </w:t>
      </w:r>
      <w:hyperlink w:history="true" w:anchor="_bookmark31">
        <w:r>
          <w:rPr/>
          <w:t>SOC</w:t>
        </w:r>
      </w:hyperlink>
      <w:r>
        <w:rPr/>
        <w:t>, porém, está intrinsecamente ligada à robustez do </w:t>
      </w:r>
      <w:hyperlink w:history="true" w:anchor="_bookmark30">
        <w:r>
          <w:rPr/>
          <w:t>SIEM</w:t>
        </w:r>
      </w:hyperlink>
      <w:r>
        <w:rPr/>
        <w:t> e à cali-bração das suas regras de detecção. Regras mal calibradas geram excesso de falsos positivos</w:t>
      </w:r>
      <w:r>
        <w:rPr>
          <w:spacing w:val="80"/>
          <w:w w:val="150"/>
        </w:rPr>
        <w:t> </w:t>
      </w:r>
      <w:r>
        <w:rPr/>
        <w:t>e instâncias não otimizadas podem produzir mais de mil alertas diários, sobrecarregando </w:t>
      </w:r>
      <w:r>
        <w:rPr/>
        <w:t>as equipes – segundo </w:t>
      </w:r>
      <w:hyperlink w:history="true" w:anchor="_bookmark215">
        <w:r>
          <w:rPr/>
          <w:t>Podzins e Romanovs</w:t>
        </w:r>
      </w:hyperlink>
      <w:r>
        <w:rPr/>
        <w:t> (</w:t>
      </w:r>
      <w:hyperlink w:history="true" w:anchor="_bookmark215">
        <w:r>
          <w:rPr/>
          <w:t>2019</w:t>
        </w:r>
      </w:hyperlink>
      <w:r>
        <w:rPr/>
        <w:t>), um analista isolado consegue investigar com profundidade entre 5 e 15 alertas por dia, dependendo da criticidade. Esse desequilíbrio con-figura o fenômeno conhecido como </w:t>
      </w:r>
      <w:r>
        <w:rPr>
          <w:rFonts w:ascii="Arial" w:hAnsi="Arial"/>
          <w:i/>
        </w:rPr>
        <w:t>alert fatigue</w:t>
      </w:r>
      <w:r>
        <w:rPr/>
        <w:t>, ou fadiga de alertas: a exposição contínua a grandes volumes de notificações de baixo valor leva os analistas à dessensibilização, ao prolon-gamento do tempo de resposta e, em última instância, ao </w:t>
      </w:r>
      <w:r>
        <w:rPr>
          <w:rFonts w:ascii="Arial" w:hAnsi="Arial"/>
          <w:i/>
        </w:rPr>
        <w:t>burnout </w:t>
      </w:r>
      <w:r>
        <w:rPr/>
        <w:t>profissional, com impactos diretos na qualidade da defesa (</w:t>
      </w:r>
      <w:hyperlink w:history="true" w:anchor="_bookmark232">
        <w:r>
          <w:rPr/>
          <w:t>Tariq </w:t>
        </w:r>
        <w:r>
          <w:rPr>
            <w:rFonts w:ascii="Arial" w:hAnsi="Arial"/>
            <w:i/>
          </w:rPr>
          <w:t>et al.</w:t>
        </w:r>
      </w:hyperlink>
      <w:r>
        <w:rPr/>
        <w:t>, </w:t>
      </w:r>
      <w:hyperlink w:history="true" w:anchor="_bookmark232">
        <w:r>
          <w:rPr/>
          <w:t>2025</w:t>
        </w:r>
      </w:hyperlink>
      <w:r>
        <w:rPr/>
        <w:t>). A literatura recente identifica a fadiga de alertas como um dos principais desafios contemporâneos dos </w:t>
      </w:r>
      <w:hyperlink w:history="true" w:anchor="_bookmark31">
        <w:r>
          <w:rPr/>
          <w:t>SOC</w:t>
        </w:r>
      </w:hyperlink>
      <w:r>
        <w:rPr/>
        <w:t>s e, justamente por isso, motiva</w:t>
      </w:r>
      <w:r>
        <w:rPr>
          <w:spacing w:val="40"/>
        </w:rPr>
        <w:t> </w:t>
      </w:r>
      <w:r>
        <w:rPr/>
        <w:t>a</w:t>
      </w:r>
      <w:r>
        <w:rPr>
          <w:spacing w:val="40"/>
        </w:rPr>
        <w:t> </w:t>
      </w:r>
      <w:r>
        <w:rPr/>
        <w:t>busca</w:t>
      </w:r>
      <w:r>
        <w:rPr>
          <w:spacing w:val="40"/>
        </w:rPr>
        <w:t> </w:t>
      </w:r>
      <w:r>
        <w:rPr/>
        <w:t>por</w:t>
      </w:r>
      <w:r>
        <w:rPr>
          <w:spacing w:val="40"/>
        </w:rPr>
        <w:t> </w:t>
      </w:r>
      <w:r>
        <w:rPr/>
        <w:t>mecanismos</w:t>
      </w:r>
      <w:r>
        <w:rPr>
          <w:spacing w:val="40"/>
        </w:rPr>
        <w:t> </w:t>
      </w:r>
      <w:r>
        <w:rPr/>
        <w:t>automatizados</w:t>
      </w:r>
      <w:r>
        <w:rPr>
          <w:spacing w:val="40"/>
        </w:rPr>
        <w:t> </w:t>
      </w:r>
      <w:r>
        <w:rPr/>
        <w:t>de</w:t>
      </w:r>
      <w:r>
        <w:rPr>
          <w:spacing w:val="40"/>
        </w:rPr>
        <w:t> </w:t>
      </w:r>
      <w:r>
        <w:rPr/>
        <w:t>triagem,</w:t>
      </w:r>
      <w:r>
        <w:rPr>
          <w:spacing w:val="40"/>
        </w:rPr>
        <w:t> </w:t>
      </w:r>
      <w:r>
        <w:rPr/>
        <w:t>correlação</w:t>
      </w:r>
      <w:r>
        <w:rPr>
          <w:spacing w:val="40"/>
        </w:rPr>
        <w:t> </w:t>
      </w:r>
      <w:r>
        <w:rPr/>
        <w:t>e</w:t>
      </w:r>
      <w:r>
        <w:rPr>
          <w:spacing w:val="40"/>
        </w:rPr>
        <w:t> </w:t>
      </w:r>
      <w:r>
        <w:rPr/>
        <w:t>geração</w:t>
      </w:r>
      <w:r>
        <w:rPr>
          <w:spacing w:val="40"/>
        </w:rPr>
        <w:t> </w:t>
      </w:r>
      <w:r>
        <w:rPr/>
        <w:t>de</w:t>
      </w:r>
      <w:r>
        <w:rPr>
          <w:spacing w:val="40"/>
        </w:rPr>
        <w:t> </w:t>
      </w:r>
      <w:r>
        <w:rPr/>
        <w:t>regras mais precisas – preocupação central do presente trabalho.</w:t>
      </w:r>
    </w:p>
    <w:p>
      <w:pPr>
        <w:pStyle w:val="BodyText"/>
        <w:spacing w:line="355" w:lineRule="auto" w:before="14"/>
        <w:ind w:left="283" w:right="1131" w:firstLine="708"/>
        <w:jc w:val="both"/>
      </w:pPr>
      <w:r>
        <w:rPr/>
        <w:t>A importância estratégica do </w:t>
      </w:r>
      <w:hyperlink w:history="true" w:anchor="_bookmark30">
        <w:r>
          <w:rPr/>
          <w:t>SIEM</w:t>
        </w:r>
      </w:hyperlink>
      <w:r>
        <w:rPr/>
        <w:t> também se ancora na sua capacidade de reduzir o tempo</w:t>
      </w:r>
      <w:r>
        <w:rPr>
          <w:spacing w:val="38"/>
        </w:rPr>
        <w:t> </w:t>
      </w:r>
      <w:r>
        <w:rPr/>
        <w:t>de</w:t>
      </w:r>
      <w:r>
        <w:rPr>
          <w:spacing w:val="38"/>
        </w:rPr>
        <w:t> </w:t>
      </w:r>
      <w:r>
        <w:rPr/>
        <w:t>detecção</w:t>
      </w:r>
      <w:r>
        <w:rPr>
          <w:spacing w:val="38"/>
        </w:rPr>
        <w:t> </w:t>
      </w:r>
      <w:r>
        <w:rPr/>
        <w:t>de</w:t>
      </w:r>
      <w:r>
        <w:rPr>
          <w:spacing w:val="38"/>
        </w:rPr>
        <w:t> </w:t>
      </w:r>
      <w:r>
        <w:rPr/>
        <w:t>ameaças.</w:t>
      </w:r>
      <w:r>
        <w:rPr>
          <w:spacing w:val="38"/>
        </w:rPr>
        <w:t> </w:t>
      </w:r>
      <w:hyperlink w:history="true" w:anchor="_bookmark215">
        <w:r>
          <w:rPr/>
          <w:t>Podzins</w:t>
        </w:r>
        <w:r>
          <w:rPr>
            <w:spacing w:val="38"/>
          </w:rPr>
          <w:t> </w:t>
        </w:r>
        <w:r>
          <w:rPr/>
          <w:t>e</w:t>
        </w:r>
        <w:r>
          <w:rPr>
            <w:spacing w:val="38"/>
          </w:rPr>
          <w:t> </w:t>
        </w:r>
        <w:r>
          <w:rPr/>
          <w:t>Romanovs</w:t>
        </w:r>
      </w:hyperlink>
      <w:r>
        <w:rPr>
          <w:spacing w:val="38"/>
        </w:rPr>
        <w:t> </w:t>
      </w:r>
      <w:r>
        <w:rPr/>
        <w:t>(</w:t>
      </w:r>
      <w:hyperlink w:history="true" w:anchor="_bookmark215">
        <w:r>
          <w:rPr/>
          <w:t>2019</w:t>
        </w:r>
      </w:hyperlink>
      <w:r>
        <w:rPr/>
        <w:t>)</w:t>
      </w:r>
      <w:r>
        <w:rPr>
          <w:spacing w:val="38"/>
        </w:rPr>
        <w:t> </w:t>
      </w:r>
      <w:r>
        <w:rPr/>
        <w:t>citam</w:t>
      </w:r>
      <w:r>
        <w:rPr>
          <w:spacing w:val="38"/>
        </w:rPr>
        <w:t> </w:t>
      </w:r>
      <w:r>
        <w:rPr/>
        <w:t>o</w:t>
      </w:r>
      <w:r>
        <w:rPr>
          <w:spacing w:val="38"/>
        </w:rPr>
        <w:t> </w:t>
      </w:r>
      <w:r>
        <w:rPr/>
        <w:t>relatório</w:t>
      </w:r>
      <w:r>
        <w:rPr>
          <w:spacing w:val="38"/>
        </w:rPr>
        <w:t> </w:t>
      </w:r>
      <w:r>
        <w:rPr/>
        <w:t>de</w:t>
      </w:r>
      <w:r>
        <w:rPr>
          <w:spacing w:val="38"/>
        </w:rPr>
        <w:t> </w:t>
      </w:r>
      <w:r>
        <w:rPr/>
        <w:t>violações da</w:t>
      </w:r>
      <w:r>
        <w:rPr>
          <w:spacing w:val="23"/>
        </w:rPr>
        <w:t> </w:t>
      </w:r>
      <w:r>
        <w:rPr>
          <w:rFonts w:ascii="Arial" w:hAnsi="Arial"/>
          <w:i/>
        </w:rPr>
        <w:t>Verizon</w:t>
      </w:r>
      <w:r>
        <w:rPr>
          <w:rFonts w:ascii="Arial" w:hAnsi="Arial"/>
          <w:i/>
          <w:spacing w:val="28"/>
        </w:rPr>
        <w:t> </w:t>
      </w:r>
      <w:r>
        <w:rPr/>
        <w:t>de</w:t>
      </w:r>
      <w:r>
        <w:rPr>
          <w:spacing w:val="23"/>
        </w:rPr>
        <w:t> </w:t>
      </w:r>
      <w:r>
        <w:rPr/>
        <w:t>2018,</w:t>
      </w:r>
      <w:r>
        <w:rPr>
          <w:spacing w:val="23"/>
        </w:rPr>
        <w:t> </w:t>
      </w:r>
      <w:r>
        <w:rPr/>
        <w:t>que</w:t>
      </w:r>
      <w:r>
        <w:rPr>
          <w:spacing w:val="24"/>
        </w:rPr>
        <w:t> </w:t>
      </w:r>
      <w:r>
        <w:rPr/>
        <w:t>apontava</w:t>
      </w:r>
      <w:r>
        <w:rPr>
          <w:spacing w:val="23"/>
        </w:rPr>
        <w:t> </w:t>
      </w:r>
      <w:r>
        <w:rPr/>
        <w:t>cerca</w:t>
      </w:r>
      <w:r>
        <w:rPr>
          <w:spacing w:val="23"/>
        </w:rPr>
        <w:t> </w:t>
      </w:r>
      <w:r>
        <w:rPr/>
        <w:t>de</w:t>
      </w:r>
      <w:r>
        <w:rPr>
          <w:spacing w:val="23"/>
        </w:rPr>
        <w:t> </w:t>
      </w:r>
      <w:r>
        <w:rPr/>
        <w:t>68%</w:t>
      </w:r>
      <w:r>
        <w:rPr>
          <w:spacing w:val="24"/>
        </w:rPr>
        <w:t> </w:t>
      </w:r>
      <w:r>
        <w:rPr/>
        <w:t>das</w:t>
      </w:r>
      <w:r>
        <w:rPr>
          <w:spacing w:val="23"/>
        </w:rPr>
        <w:t> </w:t>
      </w:r>
      <w:r>
        <w:rPr/>
        <w:t>violações</w:t>
      </w:r>
      <w:r>
        <w:rPr>
          <w:spacing w:val="23"/>
        </w:rPr>
        <w:t> </w:t>
      </w:r>
      <w:r>
        <w:rPr/>
        <w:t>sendo</w:t>
      </w:r>
      <w:r>
        <w:rPr>
          <w:spacing w:val="24"/>
        </w:rPr>
        <w:t> </w:t>
      </w:r>
      <w:r>
        <w:rPr/>
        <w:t>descobertas</w:t>
      </w:r>
      <w:r>
        <w:rPr>
          <w:spacing w:val="23"/>
        </w:rPr>
        <w:t> </w:t>
      </w:r>
      <w:r>
        <w:rPr/>
        <w:t>meses</w:t>
      </w:r>
      <w:r>
        <w:rPr>
          <w:spacing w:val="23"/>
        </w:rPr>
        <w:t> </w:t>
      </w:r>
      <w:r>
        <w:rPr>
          <w:spacing w:val="-5"/>
        </w:rPr>
        <w:t>ou</w:t>
      </w:r>
    </w:p>
    <w:p>
      <w:pPr>
        <w:pStyle w:val="BodyText"/>
        <w:spacing w:after="0" w:line="355" w:lineRule="auto"/>
        <w:jc w:val="both"/>
        <w:sectPr>
          <w:pgSz w:w="11910" w:h="16840"/>
          <w:pgMar w:header="860" w:footer="0" w:top="1600" w:bottom="280" w:left="1417" w:right="0"/>
        </w:sectPr>
      </w:pPr>
    </w:p>
    <w:p>
      <w:pPr>
        <w:pStyle w:val="BodyText"/>
        <w:spacing w:line="355" w:lineRule="auto" w:before="128"/>
        <w:ind w:left="283" w:right="1131"/>
        <w:jc w:val="both"/>
      </w:pPr>
      <w:r>
        <w:rPr/>
        <w:t>mais após o ataque inicial (</w:t>
      </w:r>
      <w:hyperlink w:history="true" w:anchor="_bookmark176">
        <w:r>
          <w:rPr/>
          <w:t>Business</w:t>
        </w:r>
      </w:hyperlink>
      <w:r>
        <w:rPr/>
        <w:t>, </w:t>
      </w:r>
      <w:hyperlink w:history="true" w:anchor="_bookmark176">
        <w:r>
          <w:rPr/>
          <w:t>2018</w:t>
        </w:r>
      </w:hyperlink>
      <w:r>
        <w:rPr/>
        <w:t>); já o relatório de 2025 informa que o tempo médio</w:t>
      </w:r>
      <w:r>
        <w:rPr>
          <w:spacing w:val="80"/>
        </w:rPr>
        <w:t> </w:t>
      </w:r>
      <w:r>
        <w:rPr/>
        <w:t>de</w:t>
      </w:r>
      <w:r>
        <w:rPr>
          <w:spacing w:val="40"/>
        </w:rPr>
        <w:t> </w:t>
      </w:r>
      <w:r>
        <w:rPr/>
        <w:t>remediação</w:t>
      </w:r>
      <w:r>
        <w:rPr>
          <w:spacing w:val="40"/>
        </w:rPr>
        <w:t> </w:t>
      </w:r>
      <w:r>
        <w:rPr/>
        <w:t>de</w:t>
      </w:r>
      <w:r>
        <w:rPr>
          <w:spacing w:val="40"/>
        </w:rPr>
        <w:t> </w:t>
      </w:r>
      <w:r>
        <w:rPr/>
        <w:t>vulnerabilidades</w:t>
      </w:r>
      <w:r>
        <w:rPr>
          <w:spacing w:val="40"/>
        </w:rPr>
        <w:t> </w:t>
      </w:r>
      <w:r>
        <w:rPr/>
        <w:t>em</w:t>
      </w:r>
      <w:r>
        <w:rPr>
          <w:spacing w:val="40"/>
        </w:rPr>
        <w:t> </w:t>
      </w:r>
      <w:r>
        <w:rPr/>
        <w:t>dispositivos</w:t>
      </w:r>
      <w:r>
        <w:rPr>
          <w:spacing w:val="40"/>
        </w:rPr>
        <w:t> </w:t>
      </w:r>
      <w:r>
        <w:rPr/>
        <w:t>de</w:t>
      </w:r>
      <w:r>
        <w:rPr>
          <w:spacing w:val="40"/>
        </w:rPr>
        <w:t> </w:t>
      </w:r>
      <w:r>
        <w:rPr/>
        <w:t>borda</w:t>
      </w:r>
      <w:r>
        <w:rPr>
          <w:spacing w:val="40"/>
        </w:rPr>
        <w:t> </w:t>
      </w:r>
      <w:r>
        <w:rPr/>
        <w:t>(especialmente</w:t>
      </w:r>
      <w:r>
        <w:rPr>
          <w:spacing w:val="40"/>
        </w:rPr>
        <w:t> </w:t>
      </w:r>
      <w:r>
        <w:rPr/>
        <w:t>falhas</w:t>
      </w:r>
      <w:r>
        <w:rPr>
          <w:spacing w:val="40"/>
        </w:rPr>
        <w:t> </w:t>
      </w:r>
      <w:r>
        <w:rPr/>
        <w:t>de</w:t>
      </w:r>
      <w:r>
        <w:rPr>
          <w:spacing w:val="40"/>
        </w:rPr>
        <w:t> </w:t>
      </w:r>
      <w:r>
        <w:rPr>
          <w:rFonts w:ascii="Arial" w:hAnsi="Arial"/>
          <w:i/>
        </w:rPr>
        <w:t>zero-day</w:t>
      </w:r>
      <w:r>
        <w:rPr>
          <w:rFonts w:ascii="Arial" w:hAnsi="Arial"/>
          <w:i/>
          <w:spacing w:val="-15"/>
        </w:rPr>
        <w:t> </w:t>
      </w:r>
      <w:r>
        <w:rPr/>
        <w:t>) é de 32 dias (</w:t>
      </w:r>
      <w:hyperlink w:history="true" w:anchor="_bookmark177">
        <w:r>
          <w:rPr/>
          <w:t>Business</w:t>
        </w:r>
      </w:hyperlink>
      <w:r>
        <w:rPr/>
        <w:t>, </w:t>
      </w:r>
      <w:hyperlink w:history="true" w:anchor="_bookmark177">
        <w:r>
          <w:rPr/>
          <w:t>2025</w:t>
        </w:r>
      </w:hyperlink>
      <w:r>
        <w:rPr/>
        <w:t>). Essa lacuna pode ser substancialmente reduzida com um </w:t>
      </w:r>
      <w:hyperlink w:history="true" w:anchor="_bookmark30">
        <w:r>
          <w:rPr/>
          <w:t>SIEM</w:t>
        </w:r>
      </w:hyperlink>
      <w:r>
        <w:rPr/>
        <w:t> bem implementado, em virtude da correlação de eventos em tempo real. </w:t>
      </w:r>
      <w:r>
        <w:rPr/>
        <w:t>Adicionalmente,</w:t>
      </w:r>
      <w:r>
        <w:rPr>
          <w:spacing w:val="80"/>
        </w:rPr>
        <w:t> </w:t>
      </w:r>
      <w:r>
        <w:rPr/>
        <w:t>a plataforma </w:t>
      </w:r>
      <w:hyperlink w:history="true" w:anchor="_bookmark30">
        <w:r>
          <w:rPr/>
          <w:t>SIEM</w:t>
        </w:r>
      </w:hyperlink>
      <w:r>
        <w:rPr/>
        <w:t> serve de alicerce para a evolução tecnológica do </w:t>
      </w:r>
      <w:hyperlink w:history="true" w:anchor="_bookmark31">
        <w:r>
          <w:rPr/>
          <w:t>SOC</w:t>
        </w:r>
      </w:hyperlink>
      <w:r>
        <w:rPr/>
        <w:t>: é sobre ela que se integram componentes mais recentes, como módulos de inteligência artificial e aprendizado de máquina, que ampliam a detecção de ameaças sutis e habilitam a automação de respostas (</w:t>
      </w:r>
      <w:hyperlink w:history="true" w:anchor="_bookmark234">
        <w:r>
          <w:rPr/>
          <w:t>Tendikov </w:t>
        </w:r>
        <w:r>
          <w:rPr>
            <w:rFonts w:ascii="Arial" w:hAnsi="Arial"/>
            <w:i/>
          </w:rPr>
          <w:t>et al.</w:t>
        </w:r>
      </w:hyperlink>
      <w:r>
        <w:rPr/>
        <w:t>, </w:t>
      </w:r>
      <w:hyperlink w:history="true" w:anchor="_bookmark234">
        <w:r>
          <w:rPr/>
          <w:t>2024</w:t>
        </w:r>
      </w:hyperlink>
      <w:r>
        <w:rPr/>
        <w:t>).</w:t>
      </w:r>
    </w:p>
    <w:p>
      <w:pPr>
        <w:pStyle w:val="BodyText"/>
        <w:spacing w:line="355" w:lineRule="auto" w:before="10"/>
        <w:ind w:left="283" w:right="1131" w:firstLine="708"/>
        <w:jc w:val="both"/>
      </w:pPr>
      <w:r>
        <w:rPr/>
        <w:t>Do ponto de vista econômico, embora o </w:t>
      </w:r>
      <w:hyperlink w:history="true" w:anchor="_bookmark30">
        <w:r>
          <w:rPr/>
          <w:t>SIEM</w:t>
        </w:r>
      </w:hyperlink>
      <w:r>
        <w:rPr/>
        <w:t> envolva custos elevados – com licenças baseadas em volume de </w:t>
      </w:r>
      <w:r>
        <w:rPr>
          <w:rFonts w:ascii="Arial" w:hAnsi="Arial"/>
          <w:i/>
        </w:rPr>
        <w:t>logs</w:t>
      </w:r>
      <w:r>
        <w:rPr/>
        <w:t>, infraestrutura dedicada e equipe especializada em regime inin-terrupto, o investimento se justifica diante da magnitude das perdas associadas a </w:t>
      </w:r>
      <w:r>
        <w:rPr/>
        <w:t>incidentes cibernéticos. Em 2019, a </w:t>
      </w:r>
      <w:r>
        <w:rPr>
          <w:rFonts w:ascii="Arial" w:hAnsi="Arial"/>
          <w:i/>
        </w:rPr>
        <w:t>Accenture </w:t>
      </w:r>
      <w:r>
        <w:rPr/>
        <w:t>projetava perdas globais da ordem de US$ 5,2 trilhões para os 5 anos seguintes (</w:t>
      </w:r>
      <w:hyperlink w:history="true" w:anchor="_bookmark171">
        <w:r>
          <w:rPr/>
          <w:t>Accenture</w:t>
        </w:r>
      </w:hyperlink>
      <w:r>
        <w:rPr/>
        <w:t>, </w:t>
      </w:r>
      <w:hyperlink w:history="true" w:anchor="_bookmark171">
        <w:r>
          <w:rPr/>
          <w:t>2019</w:t>
        </w:r>
      </w:hyperlink>
      <w:r>
        <w:rPr/>
        <w:t> apud </w:t>
      </w:r>
      <w:hyperlink w:history="true" w:anchor="_bookmark215">
        <w:r>
          <w:rPr/>
          <w:t>Podzins; Romanovs</w:t>
        </w:r>
      </w:hyperlink>
      <w:r>
        <w:rPr/>
        <w:t>, </w:t>
      </w:r>
      <w:hyperlink w:history="true" w:anchor="_bookmark215">
        <w:r>
          <w:rPr/>
          <w:t>2019</w:t>
        </w:r>
      </w:hyperlink>
      <w:r>
        <w:rPr/>
        <w:t>), tendência que se con-firmou nos anos posteriores: o relatório anual da IBM de 2024 ((</w:t>
      </w:r>
      <w:hyperlink w:history="true" w:anchor="_bookmark187">
        <w:r>
          <w:rPr/>
          <w:t>IBM Security</w:t>
        </w:r>
      </w:hyperlink>
      <w:r>
        <w:rPr/>
        <w:t>, </w:t>
      </w:r>
      <w:hyperlink w:history="true" w:anchor="_bookmark187">
        <w:r>
          <w:rPr/>
          <w:t>2024</w:t>
        </w:r>
      </w:hyperlink>
      <w:r>
        <w:rPr/>
        <w:t>)) registrou</w:t>
      </w:r>
      <w:r>
        <w:rPr>
          <w:spacing w:val="40"/>
        </w:rPr>
        <w:t> </w:t>
      </w:r>
      <w:r>
        <w:rPr/>
        <w:t>um custo médio global de US$ 4,88 milhões por violação de dados, com aumento de 10% em relação ao ano anterior. O último, de 2025, no entanto, trouxe uma pequena reviravolta: o custo médio global caiu 9% em relação a 2024, motivado por melhorias na identificação e contenção</w:t>
      </w:r>
      <w:r>
        <w:rPr>
          <w:spacing w:val="40"/>
        </w:rPr>
        <w:t> </w:t>
      </w:r>
      <w:r>
        <w:rPr/>
        <w:t>de incidentes (</w:t>
      </w:r>
      <w:hyperlink w:history="true" w:anchor="_bookmark188">
        <w:r>
          <w:rPr/>
          <w:t>IBM Security</w:t>
        </w:r>
      </w:hyperlink>
      <w:r>
        <w:rPr/>
        <w:t>, </w:t>
      </w:r>
      <w:hyperlink w:history="true" w:anchor="_bookmark188">
        <w:r>
          <w:rPr/>
          <w:t>2025</w:t>
        </w:r>
      </w:hyperlink>
      <w:r>
        <w:rPr/>
        <w:t>). Para organizações com dados sensíveis ou sujeitas a regu-lações como o </w:t>
      </w:r>
      <w:hyperlink w:history="true" w:anchor="_bookmark12">
        <w:r>
          <w:rPr/>
          <w:t>Regulamento Geral de Proteção de Dados, do inglês </w:t>
        </w:r>
        <w:r>
          <w:rPr>
            <w:rFonts w:ascii="Arial" w:hAnsi="Arial"/>
            <w:i/>
          </w:rPr>
          <w:t>General Data Protection</w:t>
        </w:r>
      </w:hyperlink>
      <w:r>
        <w:rPr>
          <w:rFonts w:ascii="Arial" w:hAnsi="Arial"/>
          <w:i/>
        </w:rPr>
        <w:t> </w:t>
      </w:r>
      <w:hyperlink w:history="true" w:anchor="_bookmark12">
        <w:r>
          <w:rPr>
            <w:rFonts w:ascii="Arial" w:hAnsi="Arial"/>
            <w:i/>
          </w:rPr>
          <w:t>Regulation</w:t>
        </w:r>
        <w:r>
          <w:rPr>
            <w:rFonts w:ascii="Arial" w:hAnsi="Arial"/>
            <w:i/>
            <w:spacing w:val="22"/>
          </w:rPr>
          <w:t> </w:t>
        </w:r>
        <w:r>
          <w:rPr/>
          <w:t>(GDPR)</w:t>
        </w:r>
      </w:hyperlink>
      <w:r>
        <w:rPr/>
        <w:t>,</w:t>
      </w:r>
      <w:r>
        <w:rPr>
          <w:spacing w:val="18"/>
        </w:rPr>
        <w:t> </w:t>
      </w:r>
      <w:r>
        <w:rPr/>
        <w:t>da</w:t>
      </w:r>
      <w:r>
        <w:rPr>
          <w:spacing w:val="18"/>
        </w:rPr>
        <w:t> </w:t>
      </w:r>
      <w:r>
        <w:rPr/>
        <w:t>União</w:t>
      </w:r>
      <w:r>
        <w:rPr>
          <w:spacing w:val="18"/>
        </w:rPr>
        <w:t> </w:t>
      </w:r>
      <w:r>
        <w:rPr/>
        <w:t>Europeia,</w:t>
      </w:r>
      <w:r>
        <w:rPr>
          <w:spacing w:val="18"/>
        </w:rPr>
        <w:t> </w:t>
      </w:r>
      <w:r>
        <w:rPr/>
        <w:t>ou</w:t>
      </w:r>
      <w:r>
        <w:rPr>
          <w:spacing w:val="18"/>
        </w:rPr>
        <w:t> </w:t>
      </w:r>
      <w:r>
        <w:rPr/>
        <w:t>o</w:t>
      </w:r>
      <w:r>
        <w:rPr>
          <w:spacing w:val="18"/>
        </w:rPr>
        <w:t> </w:t>
      </w:r>
      <w:hyperlink w:history="true" w:anchor="_bookmark25">
        <w:r>
          <w:rPr/>
          <w:t>PCI-DSS</w:t>
        </w:r>
      </w:hyperlink>
      <w:r>
        <w:rPr>
          <w:spacing w:val="18"/>
        </w:rPr>
        <w:t> </w:t>
      </w:r>
      <w:r>
        <w:rPr/>
        <w:t>–</w:t>
      </w:r>
      <w:r>
        <w:rPr>
          <w:spacing w:val="18"/>
        </w:rPr>
        <w:t> </w:t>
      </w:r>
      <w:r>
        <w:rPr/>
        <w:t>norma</w:t>
      </w:r>
      <w:r>
        <w:rPr>
          <w:spacing w:val="18"/>
        </w:rPr>
        <w:t> </w:t>
      </w:r>
      <w:r>
        <w:rPr/>
        <w:t>globalmente</w:t>
      </w:r>
      <w:r>
        <w:rPr>
          <w:spacing w:val="18"/>
        </w:rPr>
        <w:t> </w:t>
      </w:r>
      <w:r>
        <w:rPr/>
        <w:t>reconhecida</w:t>
      </w:r>
      <w:r>
        <w:rPr>
          <w:spacing w:val="18"/>
        </w:rPr>
        <w:t> </w:t>
      </w:r>
      <w:r>
        <w:rPr/>
        <w:t>para a segurança de dados de cartões de pagamento, o </w:t>
      </w:r>
      <w:hyperlink w:history="true" w:anchor="_bookmark30">
        <w:r>
          <w:rPr/>
          <w:t>SIEM</w:t>
        </w:r>
      </w:hyperlink>
      <w:r>
        <w:rPr/>
        <w:t> deixa de ser uma opção e torna-se requisito operacional. Em síntese, o </w:t>
      </w:r>
      <w:hyperlink w:history="true" w:anchor="_bookmark30">
        <w:r>
          <w:rPr/>
          <w:t>SIEM</w:t>
        </w:r>
      </w:hyperlink>
      <w:r>
        <w:rPr/>
        <w:t> mantém-se como pilar irrevogável da segurança cor-porativa, não apenas pela sua tecnologia isolada, mas por construir o ecossistema integrado de detecção e resposta sobre o qual se constroem as defesas modernas.</w:t>
      </w:r>
    </w:p>
    <w:p>
      <w:pPr>
        <w:pStyle w:val="BodyText"/>
        <w:spacing w:before="210"/>
      </w:pPr>
    </w:p>
    <w:p>
      <w:pPr>
        <w:pStyle w:val="ListParagraph"/>
        <w:numPr>
          <w:ilvl w:val="2"/>
          <w:numId w:val="3"/>
        </w:numPr>
        <w:tabs>
          <w:tab w:pos="977" w:val="left" w:leader="none"/>
        </w:tabs>
        <w:spacing w:line="240" w:lineRule="auto" w:before="0" w:after="0"/>
        <w:ind w:left="977" w:right="0" w:hanging="694"/>
        <w:jc w:val="left"/>
        <w:rPr>
          <w:sz w:val="21"/>
        </w:rPr>
      </w:pPr>
      <w:bookmarkStart w:name="2.1.2 SIEMs Inteligentes" w:id="67"/>
      <w:bookmarkEnd w:id="67"/>
      <w:r>
        <w:rPr/>
      </w:r>
      <w:bookmarkStart w:name="_bookmark47" w:id="68"/>
      <w:bookmarkEnd w:id="68"/>
      <w:r>
        <w:rPr/>
      </w:r>
      <w:r>
        <w:rPr>
          <w:sz w:val="21"/>
        </w:rPr>
        <w:t>SIEMs</w:t>
      </w:r>
      <w:r>
        <w:rPr>
          <w:spacing w:val="13"/>
          <w:sz w:val="21"/>
        </w:rPr>
        <w:t> </w:t>
      </w:r>
      <w:r>
        <w:rPr>
          <w:spacing w:val="-2"/>
          <w:sz w:val="21"/>
        </w:rPr>
        <w:t>Inteligentes</w:t>
      </w:r>
    </w:p>
    <w:p>
      <w:pPr>
        <w:pStyle w:val="BodyText"/>
        <w:spacing w:before="234"/>
      </w:pPr>
    </w:p>
    <w:p>
      <w:pPr>
        <w:pStyle w:val="BodyText"/>
        <w:spacing w:line="355" w:lineRule="auto"/>
        <w:ind w:left="283" w:right="1131" w:firstLine="708"/>
        <w:jc w:val="both"/>
      </w:pPr>
      <w:r>
        <w:rPr/>
        <w:t>Apesar de sua centralidade operacional, o o sistema </w:t>
      </w:r>
      <w:hyperlink w:history="true" w:anchor="_bookmark30">
        <w:r>
          <w:rPr/>
          <w:t>SIEM</w:t>
        </w:r>
      </w:hyperlink>
      <w:r>
        <w:rPr/>
        <w:t> tradicional opera majoritaria-mente sobre regras estáticas – definições escritas por especialistas que descrevem condições</w:t>
      </w:r>
      <w:r>
        <w:rPr>
          <w:spacing w:val="40"/>
        </w:rPr>
        <w:t> </w:t>
      </w:r>
      <w:r>
        <w:rPr/>
        <w:t>de alertas a partir de padrões conhecidos. Essa abordagem apresenta duas limitações siste-máticas: a dificuldade em detectar ameaças cuja assinatura ainda não foi formalizada, como ataques</w:t>
      </w:r>
      <w:r>
        <w:rPr>
          <w:spacing w:val="40"/>
        </w:rPr>
        <w:t> </w:t>
      </w:r>
      <w:r>
        <w:rPr/>
        <w:t>,</w:t>
      </w:r>
      <w:r>
        <w:rPr>
          <w:spacing w:val="40"/>
        </w:rPr>
        <w:t> </w:t>
      </w:r>
      <w:r>
        <w:rPr/>
        <w:t>e</w:t>
      </w:r>
      <w:r>
        <w:rPr>
          <w:spacing w:val="40"/>
        </w:rPr>
        <w:t> </w:t>
      </w:r>
      <w:r>
        <w:rPr/>
        <w:t>a</w:t>
      </w:r>
      <w:r>
        <w:rPr>
          <w:spacing w:val="40"/>
        </w:rPr>
        <w:t> </w:t>
      </w:r>
      <w:r>
        <w:rPr/>
        <w:t>alta</w:t>
      </w:r>
      <w:r>
        <w:rPr>
          <w:spacing w:val="40"/>
        </w:rPr>
        <w:t> </w:t>
      </w:r>
      <w:r>
        <w:rPr/>
        <w:t>taxa</w:t>
      </w:r>
      <w:r>
        <w:rPr>
          <w:spacing w:val="40"/>
        </w:rPr>
        <w:t> </w:t>
      </w:r>
      <w:r>
        <w:rPr/>
        <w:t>de</w:t>
      </w:r>
      <w:r>
        <w:rPr>
          <w:spacing w:val="40"/>
        </w:rPr>
        <w:t> </w:t>
      </w:r>
      <w:r>
        <w:rPr/>
        <w:t>falsos</w:t>
      </w:r>
      <w:r>
        <w:rPr>
          <w:spacing w:val="40"/>
        </w:rPr>
        <w:t> </w:t>
      </w:r>
      <w:r>
        <w:rPr/>
        <w:t>positivos</w:t>
      </w:r>
      <w:r>
        <w:rPr>
          <w:spacing w:val="40"/>
        </w:rPr>
        <w:t> </w:t>
      </w:r>
      <w:r>
        <w:rPr/>
        <w:t>quando</w:t>
      </w:r>
      <w:r>
        <w:rPr>
          <w:spacing w:val="40"/>
        </w:rPr>
        <w:t> </w:t>
      </w:r>
      <w:r>
        <w:rPr/>
        <w:t>as</w:t>
      </w:r>
      <w:r>
        <w:rPr>
          <w:spacing w:val="40"/>
        </w:rPr>
        <w:t> </w:t>
      </w:r>
      <w:r>
        <w:rPr/>
        <w:t>regras</w:t>
      </w:r>
      <w:r>
        <w:rPr>
          <w:spacing w:val="40"/>
        </w:rPr>
        <w:t> </w:t>
      </w:r>
      <w:r>
        <w:rPr/>
        <w:t>não</w:t>
      </w:r>
      <w:r>
        <w:rPr>
          <w:spacing w:val="40"/>
        </w:rPr>
        <w:t> </w:t>
      </w:r>
      <w:r>
        <w:rPr/>
        <w:t>acompanham</w:t>
      </w:r>
      <w:r>
        <w:rPr>
          <w:spacing w:val="40"/>
        </w:rPr>
        <w:t> </w:t>
      </w:r>
      <w:r>
        <w:rPr/>
        <w:t>a</w:t>
      </w:r>
      <w:r>
        <w:rPr>
          <w:spacing w:val="40"/>
        </w:rPr>
        <w:t> </w:t>
      </w:r>
      <w:r>
        <w:rPr/>
        <w:t>dinâmica do ambiente protegido (</w:t>
      </w:r>
      <w:hyperlink w:history="true" w:anchor="_bookmark185">
        <w:r>
          <w:rPr/>
          <w:t>González-Granadillo; González-Zarzosa; Diaz</w:t>
        </w:r>
      </w:hyperlink>
      <w:r>
        <w:rPr/>
        <w:t>, </w:t>
      </w:r>
      <w:hyperlink w:history="true" w:anchor="_bookmark185">
        <w:r>
          <w:rPr/>
          <w:t>2021</w:t>
        </w:r>
      </w:hyperlink>
      <w:r>
        <w:rPr/>
        <w:t>; </w:t>
      </w:r>
      <w:hyperlink w:history="true" w:anchor="_bookmark209">
        <w:r>
          <w:rPr/>
          <w:t>Nurusheva </w:t>
        </w:r>
        <w:r>
          <w:rPr>
            <w:rFonts w:ascii="Arial" w:hAnsi="Arial"/>
            <w:i/>
          </w:rPr>
          <w:t>et </w:t>
        </w:r>
        <w:r>
          <w:rPr>
            <w:rFonts w:ascii="Arial" w:hAnsi="Arial"/>
            <w:i/>
          </w:rPr>
          <w:t>al.</w:t>
        </w:r>
      </w:hyperlink>
      <w:r>
        <w:rPr/>
        <w:t>, </w:t>
      </w:r>
      <w:hyperlink w:history="true" w:anchor="_bookmark209">
        <w:r>
          <w:rPr/>
          <w:t>2024</w:t>
        </w:r>
      </w:hyperlink>
      <w:r>
        <w:rPr/>
        <w:t>). </w:t>
      </w:r>
      <w:hyperlink w:history="true" w:anchor="_bookmark185">
        <w:r>
          <w:rPr/>
          <w:t>González-Granadillo, González-Zarzosa e Diaz</w:t>
        </w:r>
      </w:hyperlink>
      <w:r>
        <w:rPr/>
        <w:t> (</w:t>
      </w:r>
      <w:hyperlink w:history="true" w:anchor="_bookmark185">
        <w:r>
          <w:rPr/>
          <w:t>2021</w:t>
        </w:r>
      </w:hyperlink>
      <w:r>
        <w:rPr/>
        <w:t>) observam, especificamente, que pouquíssimas soluções de </w:t>
      </w:r>
      <w:hyperlink w:history="true" w:anchor="_bookmark30">
        <w:r>
          <w:rPr/>
          <w:t>SIEM</w:t>
        </w:r>
      </w:hyperlink>
      <w:r>
        <w:rPr/>
        <w:t> dispõem de mecanismos de correlação avançada capazes de realizar uma análise histórica e de desvios necessária, por exemplo, para a detecção posterior</w:t>
      </w:r>
      <w:r>
        <w:rPr>
          <w:spacing w:val="40"/>
        </w:rPr>
        <w:t> </w:t>
      </w:r>
      <w:r>
        <w:rPr/>
        <w:t>de ataques . Portanto, é a partir da integração de técnicas de aprendizado de máquina </w:t>
      </w:r>
      <w:hyperlink w:history="true" w:anchor="_bookmark21">
        <w:r>
          <w:rPr/>
          <w:t>Aprendi-</w:t>
        </w:r>
      </w:hyperlink>
      <w:hyperlink w:history="true" w:anchor="_bookmark21">
        <w:r>
          <w:rPr/>
          <w:t>zado de Máquina, do inglês </w:t>
        </w:r>
        <w:r>
          <w:rPr>
            <w:rFonts w:ascii="Arial" w:hAnsi="Arial"/>
            <w:i/>
          </w:rPr>
          <w:t>Machine Learning</w:t>
        </w:r>
        <w:r>
          <w:rPr>
            <w:rFonts w:ascii="Arial" w:hAnsi="Arial"/>
            <w:i/>
            <w:spacing w:val="26"/>
          </w:rPr>
          <w:t> </w:t>
        </w:r>
        <w:r>
          <w:rPr/>
          <w:t>(ML)</w:t>
        </w:r>
      </w:hyperlink>
      <w:r>
        <w:rPr/>
        <w:t> e </w:t>
      </w:r>
      <w:hyperlink w:history="true" w:anchor="_bookmark14">
        <w:r>
          <w:rPr/>
          <w:t>IA</w:t>
        </w:r>
      </w:hyperlink>
      <w:r>
        <w:rPr/>
        <w:t>, buscando superar tais limitações, que se originam os chamados </w:t>
      </w:r>
      <w:hyperlink w:history="true" w:anchor="_bookmark30">
        <w:r>
          <w:rPr/>
          <w:t>SIEM</w:t>
        </w:r>
      </w:hyperlink>
      <w:r>
        <w:rPr/>
        <w:t>s inteligentes.</w:t>
      </w:r>
    </w:p>
    <w:p>
      <w:pPr>
        <w:pStyle w:val="BodyText"/>
        <w:spacing w:after="0" w:line="355" w:lineRule="auto"/>
        <w:jc w:val="both"/>
        <w:sectPr>
          <w:pgSz w:w="11910" w:h="16840"/>
          <w:pgMar w:header="860" w:footer="0" w:top="1600" w:bottom="280" w:left="1417" w:right="0"/>
        </w:sectPr>
      </w:pPr>
    </w:p>
    <w:p>
      <w:pPr>
        <w:pStyle w:val="BodyText"/>
        <w:spacing w:line="355" w:lineRule="auto" w:before="128"/>
        <w:ind w:left="283" w:right="1131" w:firstLine="708"/>
        <w:jc w:val="both"/>
      </w:pPr>
      <w:r>
        <w:rPr/>
        <w:t>De acordo com </w:t>
      </w:r>
      <w:hyperlink w:history="true" w:anchor="_bookmark222">
        <w:r>
          <w:rPr/>
          <w:t>Saddi </w:t>
        </w:r>
        <w:r>
          <w:rPr>
            <w:rFonts w:ascii="Arial" w:hAnsi="Arial"/>
            <w:i/>
          </w:rPr>
          <w:t>et al.</w:t>
        </w:r>
      </w:hyperlink>
      <w:r>
        <w:rPr>
          <w:rFonts w:ascii="Arial" w:hAnsi="Arial"/>
          <w:i/>
        </w:rPr>
        <w:t> </w:t>
      </w:r>
      <w:r>
        <w:rPr/>
        <w:t>(</w:t>
      </w:r>
      <w:hyperlink w:history="true" w:anchor="_bookmark222">
        <w:r>
          <w:rPr/>
          <w:t>2024</w:t>
        </w:r>
      </w:hyperlink>
      <w:r>
        <w:rPr/>
        <w:t>), a </w:t>
      </w:r>
      <w:hyperlink w:history="true" w:anchor="_bookmark14">
        <w:r>
          <w:rPr/>
          <w:t>IA</w:t>
        </w:r>
      </w:hyperlink>
      <w:r>
        <w:rPr/>
        <w:t> generativa é capaz de produzir dados sintéticos</w:t>
      </w:r>
      <w:r>
        <w:rPr>
          <w:spacing w:val="80"/>
        </w:rPr>
        <w:t> </w:t>
      </w:r>
      <w:r>
        <w:rPr/>
        <w:t>e simular cenários de ataque – replicando, por exemplo, a atuação de um invasor ou a propaga-ção de </w:t>
      </w:r>
      <w:r>
        <w:rPr>
          <w:rFonts w:ascii="Arial" w:hAnsi="Arial"/>
          <w:i/>
        </w:rPr>
        <w:t>malware</w:t>
      </w:r>
      <w:r>
        <w:rPr/>
        <w:t>, o que permite tanto treinar modelos de detecção quanto avaliar defesas antes de sua implantação, sustentando uma postura proativa de identificação de ameaças emergen-tes.</w:t>
      </w:r>
      <w:r>
        <w:rPr>
          <w:spacing w:val="39"/>
        </w:rPr>
        <w:t> </w:t>
      </w:r>
      <w:r>
        <w:rPr/>
        <w:t>Essa</w:t>
      </w:r>
      <w:r>
        <w:rPr>
          <w:spacing w:val="39"/>
        </w:rPr>
        <w:t> </w:t>
      </w:r>
      <w:r>
        <w:rPr/>
        <w:t>capacidade</w:t>
      </w:r>
      <w:r>
        <w:rPr>
          <w:spacing w:val="39"/>
        </w:rPr>
        <w:t> </w:t>
      </w:r>
      <w:r>
        <w:rPr/>
        <w:t>é</w:t>
      </w:r>
      <w:r>
        <w:rPr>
          <w:spacing w:val="39"/>
        </w:rPr>
        <w:t> </w:t>
      </w:r>
      <w:r>
        <w:rPr/>
        <w:t>amplificada</w:t>
      </w:r>
      <w:r>
        <w:rPr>
          <w:spacing w:val="39"/>
        </w:rPr>
        <w:t> </w:t>
      </w:r>
      <w:r>
        <w:rPr/>
        <w:t>por</w:t>
      </w:r>
      <w:r>
        <w:rPr>
          <w:spacing w:val="39"/>
        </w:rPr>
        <w:t> </w:t>
      </w:r>
      <w:r>
        <w:rPr/>
        <w:t>algoritmos</w:t>
      </w:r>
      <w:r>
        <w:rPr>
          <w:spacing w:val="39"/>
        </w:rPr>
        <w:t> </w:t>
      </w:r>
      <w:r>
        <w:rPr/>
        <w:t>de</w:t>
      </w:r>
      <w:r>
        <w:rPr>
          <w:spacing w:val="39"/>
        </w:rPr>
        <w:t> </w:t>
      </w:r>
      <w:hyperlink w:history="true" w:anchor="_bookmark21">
        <w:r>
          <w:rPr/>
          <w:t>ML</w:t>
        </w:r>
      </w:hyperlink>
      <w:r>
        <w:rPr>
          <w:spacing w:val="39"/>
        </w:rPr>
        <w:t> </w:t>
      </w:r>
      <w:r>
        <w:rPr/>
        <w:t>que</w:t>
      </w:r>
      <w:r>
        <w:rPr>
          <w:spacing w:val="39"/>
        </w:rPr>
        <w:t> </w:t>
      </w:r>
      <w:r>
        <w:rPr/>
        <w:t>analisam</w:t>
      </w:r>
      <w:r>
        <w:rPr>
          <w:spacing w:val="39"/>
        </w:rPr>
        <w:t> </w:t>
      </w:r>
      <w:r>
        <w:rPr/>
        <w:t>padrões</w:t>
      </w:r>
      <w:r>
        <w:rPr>
          <w:spacing w:val="39"/>
        </w:rPr>
        <w:t> </w:t>
      </w:r>
      <w:r>
        <w:rPr/>
        <w:t>contextuais em</w:t>
      </w:r>
      <w:r>
        <w:rPr>
          <w:spacing w:val="26"/>
        </w:rPr>
        <w:t> </w:t>
      </w:r>
      <w:r>
        <w:rPr/>
        <w:t>grandes</w:t>
      </w:r>
      <w:r>
        <w:rPr>
          <w:spacing w:val="26"/>
        </w:rPr>
        <w:t> </w:t>
      </w:r>
      <w:r>
        <w:rPr/>
        <w:t>volumes</w:t>
      </w:r>
      <w:r>
        <w:rPr>
          <w:spacing w:val="26"/>
        </w:rPr>
        <w:t> </w:t>
      </w:r>
      <w:r>
        <w:rPr/>
        <w:t>de</w:t>
      </w:r>
      <w:r>
        <w:rPr>
          <w:spacing w:val="26"/>
        </w:rPr>
        <w:t> </w:t>
      </w:r>
      <w:r>
        <w:rPr>
          <w:rFonts w:ascii="Arial" w:hAnsi="Arial"/>
          <w:i/>
        </w:rPr>
        <w:t>logs</w:t>
      </w:r>
      <w:r>
        <w:rPr/>
        <w:t>,</w:t>
      </w:r>
      <w:r>
        <w:rPr>
          <w:spacing w:val="26"/>
        </w:rPr>
        <w:t> </w:t>
      </w:r>
      <w:r>
        <w:rPr/>
        <w:t>correlacionam</w:t>
      </w:r>
      <w:r>
        <w:rPr>
          <w:spacing w:val="26"/>
        </w:rPr>
        <w:t> </w:t>
      </w:r>
      <w:r>
        <w:rPr/>
        <w:t>eventos</w:t>
      </w:r>
      <w:r>
        <w:rPr>
          <w:spacing w:val="26"/>
        </w:rPr>
        <w:t> </w:t>
      </w:r>
      <w:r>
        <w:rPr/>
        <w:t>aparentemente</w:t>
      </w:r>
      <w:r>
        <w:rPr>
          <w:spacing w:val="26"/>
        </w:rPr>
        <w:t> </w:t>
      </w:r>
      <w:r>
        <w:rPr/>
        <w:t>desconexos</w:t>
      </w:r>
      <w:r>
        <w:rPr>
          <w:spacing w:val="26"/>
        </w:rPr>
        <w:t> </w:t>
      </w:r>
      <w:r>
        <w:rPr/>
        <w:t>–</w:t>
      </w:r>
      <w:r>
        <w:rPr>
          <w:spacing w:val="26"/>
        </w:rPr>
        <w:t> </w:t>
      </w:r>
      <w:r>
        <w:rPr/>
        <w:t>por</w:t>
      </w:r>
      <w:r>
        <w:rPr>
          <w:spacing w:val="26"/>
        </w:rPr>
        <w:t> </w:t>
      </w:r>
      <w:r>
        <w:rPr/>
        <w:t>exem-plo, tráfego anômalo combinado com tentativas de força bruta, e identificam comportamentos compatíveis com técnicas adversárias documentadas. </w:t>
      </w:r>
      <w:hyperlink w:history="true" w:anchor="_bookmark234">
        <w:r>
          <w:rPr/>
          <w:t>Tendikov </w:t>
        </w:r>
        <w:r>
          <w:rPr>
            <w:rFonts w:ascii="Arial" w:hAnsi="Arial"/>
            <w:i/>
          </w:rPr>
          <w:t>et al.</w:t>
        </w:r>
      </w:hyperlink>
      <w:r>
        <w:rPr>
          <w:rFonts w:ascii="Arial" w:hAnsi="Arial"/>
          <w:i/>
        </w:rPr>
        <w:t> </w:t>
      </w:r>
      <w:r>
        <w:rPr/>
        <w:t>(</w:t>
      </w:r>
      <w:hyperlink w:history="true" w:anchor="_bookmark234">
        <w:r>
          <w:rPr/>
          <w:t>2024</w:t>
        </w:r>
      </w:hyperlink>
      <w:r>
        <w:rPr/>
        <w:t>) reforçam que a integração de </w:t>
      </w:r>
      <w:hyperlink w:history="true" w:anchor="_bookmark14">
        <w:r>
          <w:rPr/>
          <w:t>IA</w:t>
        </w:r>
      </w:hyperlink>
      <w:r>
        <w:rPr/>
        <w:t> e </w:t>
      </w:r>
      <w:hyperlink w:history="true" w:anchor="_bookmark21">
        <w:r>
          <w:rPr/>
          <w:t>ML</w:t>
        </w:r>
      </w:hyperlink>
      <w:r>
        <w:rPr/>
        <w:t> em </w:t>
      </w:r>
      <w:hyperlink w:history="true" w:anchor="_bookmark30">
        <w:r>
          <w:rPr/>
          <w:t>SIEM</w:t>
        </w:r>
      </w:hyperlink>
      <w:r>
        <w:rPr/>
        <w:t>s aprimora a correlação de grandes volumes de eventos em tempo real e permite que esses sistemas aprendam a partir de dados históricos e se adaptem dinamicamente a ameaças emergentes. Esse aprimoramento incide diretamente sobre a fadiga dos analistas discutida na seção anterior: </w:t>
      </w:r>
      <w:hyperlink w:history="true" w:anchor="_bookmark232">
        <w:r>
          <w:rPr/>
          <w:t>Tariq </w:t>
        </w:r>
        <w:r>
          <w:rPr>
            <w:rFonts w:ascii="Arial" w:hAnsi="Arial"/>
            <w:i/>
          </w:rPr>
          <w:t>et al.</w:t>
        </w:r>
      </w:hyperlink>
      <w:r>
        <w:rPr>
          <w:rFonts w:ascii="Arial" w:hAnsi="Arial"/>
          <w:i/>
        </w:rPr>
        <w:t> </w:t>
      </w:r>
      <w:r>
        <w:rPr/>
        <w:t>(</w:t>
      </w:r>
      <w:hyperlink w:history="true" w:anchor="_bookmark232">
        <w:r>
          <w:rPr/>
          <w:t>2025</w:t>
        </w:r>
      </w:hyperlink>
      <w:r>
        <w:rPr/>
        <w:t>) documentam que mecanismos de automação e triagem assistida por </w:t>
      </w:r>
      <w:hyperlink w:history="true" w:anchor="_bookmark21">
        <w:r>
          <w:rPr/>
          <w:t>ML</w:t>
        </w:r>
      </w:hyperlink>
      <w:r>
        <w:rPr/>
        <w:t> reduzem a carga cognitiva associada ao alto volume de alertas e ao excesso de falsos positivos, principais causas do esgotamento nos </w:t>
      </w:r>
      <w:hyperlink w:history="true" w:anchor="_bookmark31">
        <w:r>
          <w:rPr/>
          <w:t>SOC</w:t>
        </w:r>
      </w:hyperlink>
      <w:r>
        <w:rPr/>
        <w:t>s.</w:t>
      </w:r>
    </w:p>
    <w:p>
      <w:pPr>
        <w:pStyle w:val="BodyText"/>
        <w:spacing w:line="355" w:lineRule="auto" w:before="17"/>
        <w:ind w:left="283" w:right="1131" w:firstLine="708"/>
        <w:jc w:val="both"/>
      </w:pPr>
      <w:hyperlink w:history="true" w:anchor="_bookmark209">
        <w:r>
          <w:rPr/>
          <w:t>Nurusheva </w:t>
        </w:r>
        <w:r>
          <w:rPr>
            <w:rFonts w:ascii="Arial" w:hAnsi="Arial"/>
            <w:i/>
          </w:rPr>
          <w:t>et al.</w:t>
        </w:r>
      </w:hyperlink>
      <w:r>
        <w:rPr>
          <w:rFonts w:ascii="Arial" w:hAnsi="Arial"/>
          <w:i/>
        </w:rPr>
        <w:t> </w:t>
      </w:r>
      <w:r>
        <w:rPr/>
        <w:t>(</w:t>
      </w:r>
      <w:hyperlink w:history="true" w:anchor="_bookmark209">
        <w:r>
          <w:rPr/>
          <w:t>2024</w:t>
        </w:r>
      </w:hyperlink>
      <w:r>
        <w:rPr/>
        <w:t>) demonstram que algoritmos de detecção de anomalias, análise preditiva e limiares adaptativos permitem identificar atividades sutis que escapariam das regras estáticas ou à análise manual, e propõem um sistema autoadaptativo, capaz de identificar ame-aças inéditas em tempo real sem depender de regras predefinidas. Um aspecto central desse paradigma é a possibilidade de reduzir a dependência de bases previamente rotuladas </w:t>
      </w:r>
      <w:hyperlink w:history="true" w:anchor="_bookmark48">
        <w:r>
          <w:rPr>
            <w:vertAlign w:val="superscript"/>
          </w:rPr>
          <w:t>1</w:t>
        </w:r>
      </w:hyperlink>
      <w:r>
        <w:rPr>
          <w:vertAlign w:val="baseline"/>
        </w:rPr>
        <w:t>: </w:t>
      </w:r>
      <w:r>
        <w:rPr>
          <w:vertAlign w:val="baseline"/>
        </w:rPr>
        <w:t>como destacado por </w:t>
      </w:r>
      <w:hyperlink w:history="true" w:anchor="_bookmark232">
        <w:r>
          <w:rPr>
            <w:vertAlign w:val="baseline"/>
          </w:rPr>
          <w:t>Tariq </w:t>
        </w:r>
        <w:r>
          <w:rPr>
            <w:rFonts w:ascii="Arial" w:hAnsi="Arial"/>
            <w:i/>
            <w:vertAlign w:val="baseline"/>
          </w:rPr>
          <w:t>et al.</w:t>
        </w:r>
      </w:hyperlink>
      <w:r>
        <w:rPr>
          <w:rFonts w:ascii="Arial" w:hAnsi="Arial"/>
          <w:i/>
          <w:vertAlign w:val="baseline"/>
        </w:rPr>
        <w:t> </w:t>
      </w:r>
      <w:r>
        <w:rPr>
          <w:vertAlign w:val="baseline"/>
        </w:rPr>
        <w:t>(</w:t>
      </w:r>
      <w:hyperlink w:history="true" w:anchor="_bookmark232">
        <w:r>
          <w:rPr>
            <w:vertAlign w:val="baseline"/>
          </w:rPr>
          <w:t>2025</w:t>
        </w:r>
      </w:hyperlink>
      <w:r>
        <w:rPr>
          <w:vertAlign w:val="baseline"/>
        </w:rPr>
        <w:t>), algoritmos não supervisionados conseguem modelar o com-portamento típico de uma rede e detectar anomalias sem a necessidade de conjuntos de dados rotulados, o que os torna particularmente eficazes na identificação de ameaças novas – embora ao custo de uma taxa de falsos positivos superior à dos métodos supervisionados. Do ponto de vista conceitual, esse comportamento decorre das próprias características do aprendizado de máquina, cuja capacidade de aprender padrões a partir de dados, sem programação explícita, fundamenta tanto as abordagens supervisionadas quanto as não-supervisionadas (</w:t>
      </w:r>
      <w:hyperlink w:history="true" w:anchor="_bookmark191">
        <w:r>
          <w:rPr>
            <w:vertAlign w:val="baseline"/>
          </w:rPr>
          <w:t>Jordan; Mit-</w:t>
        </w:r>
      </w:hyperlink>
      <w:hyperlink w:history="true" w:anchor="_bookmark191">
        <w:r>
          <w:rPr>
            <w:vertAlign w:val="baseline"/>
          </w:rPr>
          <w:t>chell</w:t>
        </w:r>
      </w:hyperlink>
      <w:r>
        <w:rPr>
          <w:vertAlign w:val="baseline"/>
        </w:rPr>
        <w:t>, </w:t>
      </w:r>
      <w:hyperlink w:history="true" w:anchor="_bookmark191">
        <w:r>
          <w:rPr>
            <w:vertAlign w:val="baseline"/>
          </w:rPr>
          <w:t>2015</w:t>
        </w:r>
      </w:hyperlink>
      <w:r>
        <w:rPr>
          <w:vertAlign w:val="baseline"/>
        </w:rPr>
        <w:t>). Ao combinar esses dois tipos de modelo, o </w:t>
      </w:r>
      <w:hyperlink w:history="true" w:anchor="_bookmark30">
        <w:r>
          <w:rPr>
            <w:vertAlign w:val="baseline"/>
          </w:rPr>
          <w:t>SIEM</w:t>
        </w:r>
      </w:hyperlink>
      <w:r>
        <w:rPr>
          <w:vertAlign w:val="baseline"/>
        </w:rPr>
        <w:t> com </w:t>
      </w:r>
      <w:hyperlink w:history="true" w:anchor="_bookmark21">
        <w:r>
          <w:rPr>
            <w:vertAlign w:val="baseline"/>
          </w:rPr>
          <w:t>ML</w:t>
        </w:r>
      </w:hyperlink>
      <w:r>
        <w:rPr>
          <w:vertAlign w:val="baseline"/>
        </w:rPr>
        <w:t> ajusta-se continuamente às mudanças no ambiente e antecipa novos vetores de ataque (</w:t>
      </w:r>
      <w:hyperlink w:history="true" w:anchor="_bookmark227">
        <w:r>
          <w:rPr>
            <w:vertAlign w:val="baseline"/>
          </w:rPr>
          <w:t>Sheeraz </w:t>
        </w:r>
        <w:r>
          <w:rPr>
            <w:rFonts w:ascii="Arial" w:hAnsi="Arial"/>
            <w:i/>
            <w:vertAlign w:val="baseline"/>
          </w:rPr>
          <w:t>et al.</w:t>
        </w:r>
      </w:hyperlink>
      <w:r>
        <w:rPr>
          <w:vertAlign w:val="baseline"/>
        </w:rPr>
        <w:t>, </w:t>
      </w:r>
      <w:hyperlink w:history="true" w:anchor="_bookmark227">
        <w:r>
          <w:rPr>
            <w:vertAlign w:val="baseline"/>
          </w:rPr>
          <w:t>2024</w:t>
        </w:r>
      </w:hyperlink>
      <w:r>
        <w:rPr>
          <w:vertAlign w:val="baseline"/>
        </w:rPr>
        <w:t>).</w:t>
      </w:r>
    </w:p>
    <w:p>
      <w:pPr>
        <w:pStyle w:val="BodyText"/>
        <w:spacing w:line="355" w:lineRule="auto" w:before="16"/>
        <w:ind w:left="283" w:right="1131" w:firstLine="708"/>
        <w:jc w:val="both"/>
      </w:pPr>
      <w:r>
        <w:rPr/>
        <mc:AlternateContent>
          <mc:Choice Requires="wps">
            <w:drawing>
              <wp:anchor distT="0" distB="0" distL="0" distR="0" allowOverlap="1" layoutInCell="1" locked="0" behindDoc="1" simplePos="0" relativeHeight="487588352">
                <wp:simplePos x="0" y="0"/>
                <wp:positionH relativeFrom="page">
                  <wp:posOffset>1079995</wp:posOffset>
                </wp:positionH>
                <wp:positionV relativeFrom="paragraph">
                  <wp:posOffset>1845460</wp:posOffset>
                </wp:positionV>
                <wp:extent cx="180022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45.311874pt;width:141.75pt;height:.1pt;mso-position-horizontal-relative:page;mso-position-vertical-relative:paragraph;z-index:-15728128;mso-wrap-distance-left:0;mso-wrap-distance-right:0" id="docshape3" coordorigin="1701,2906" coordsize="2835,0" path="m1701,2906l4535,2906e" filled="false" stroked="true" strokeweight=".398pt" strokecolor="#000000">
                <v:path arrowok="t"/>
                <v:stroke dashstyle="solid"/>
                <w10:wrap type="topAndBottom"/>
              </v:shape>
            </w:pict>
          </mc:Fallback>
        </mc:AlternateContent>
      </w:r>
      <w:r>
        <w:rPr/>
        <w:t>Por fim, compreende-se que depender exclusivamente de analistas humanos é inviável diante</w:t>
      </w:r>
      <w:r>
        <w:rPr>
          <w:spacing w:val="26"/>
        </w:rPr>
        <w:t> </w:t>
      </w:r>
      <w:r>
        <w:rPr/>
        <w:t>do</w:t>
      </w:r>
      <w:r>
        <w:rPr>
          <w:spacing w:val="26"/>
        </w:rPr>
        <w:t> </w:t>
      </w:r>
      <w:r>
        <w:rPr/>
        <w:t>crescimento</w:t>
      </w:r>
      <w:r>
        <w:rPr>
          <w:spacing w:val="26"/>
        </w:rPr>
        <w:t> </w:t>
      </w:r>
      <w:r>
        <w:rPr/>
        <w:t>exponencial</w:t>
      </w:r>
      <w:r>
        <w:rPr>
          <w:spacing w:val="26"/>
        </w:rPr>
        <w:t> </w:t>
      </w:r>
      <w:r>
        <w:rPr/>
        <w:t>dos</w:t>
      </w:r>
      <w:r>
        <w:rPr>
          <w:spacing w:val="26"/>
        </w:rPr>
        <w:t> </w:t>
      </w:r>
      <w:r>
        <w:rPr/>
        <w:t>dados</w:t>
      </w:r>
      <w:r>
        <w:rPr>
          <w:spacing w:val="26"/>
        </w:rPr>
        <w:t> </w:t>
      </w:r>
      <w:r>
        <w:rPr/>
        <w:t>e</w:t>
      </w:r>
      <w:r>
        <w:rPr>
          <w:spacing w:val="26"/>
        </w:rPr>
        <w:t> </w:t>
      </w:r>
      <w:r>
        <w:rPr/>
        <w:t>da</w:t>
      </w:r>
      <w:r>
        <w:rPr>
          <w:spacing w:val="26"/>
        </w:rPr>
        <w:t> </w:t>
      </w:r>
      <w:r>
        <w:rPr/>
        <w:t>sofisticação</w:t>
      </w:r>
      <w:r>
        <w:rPr>
          <w:spacing w:val="26"/>
        </w:rPr>
        <w:t> </w:t>
      </w:r>
      <w:r>
        <w:rPr/>
        <w:t>das</w:t>
      </w:r>
      <w:r>
        <w:rPr>
          <w:spacing w:val="26"/>
        </w:rPr>
        <w:t> </w:t>
      </w:r>
      <w:r>
        <w:rPr/>
        <w:t>ameaças.</w:t>
      </w:r>
      <w:r>
        <w:rPr>
          <w:spacing w:val="26"/>
        </w:rPr>
        <w:t> </w:t>
      </w:r>
      <w:r>
        <w:rPr/>
        <w:t>A</w:t>
      </w:r>
      <w:r>
        <w:rPr>
          <w:spacing w:val="26"/>
        </w:rPr>
        <w:t> </w:t>
      </w:r>
      <w:r>
        <w:rPr/>
        <w:t>incorporação de </w:t>
      </w:r>
      <w:hyperlink w:history="true" w:anchor="_bookmark14">
        <w:r>
          <w:rPr/>
          <w:t>IA</w:t>
        </w:r>
      </w:hyperlink>
      <w:r>
        <w:rPr/>
        <w:t> e </w:t>
      </w:r>
      <w:hyperlink w:history="true" w:anchor="_bookmark21">
        <w:r>
          <w:rPr/>
          <w:t>ML</w:t>
        </w:r>
      </w:hyperlink>
      <w:r>
        <w:rPr/>
        <w:t> em </w:t>
      </w:r>
      <w:hyperlink w:history="true" w:anchor="_bookmark30">
        <w:r>
          <w:rPr/>
          <w:t>SIEM</w:t>
        </w:r>
      </w:hyperlink>
      <w:r>
        <w:rPr/>
        <w:t>s representa, portanto, um avanço significativo da cibersegurança, con-ferindo precisão, adaptabilidade e automação a um cenário cada vez mais dinâmico e hostil. Esse movimento, no entanto, ainda enfrenta desafios relevantes, sobretudo no que tange à in-terpretabilidade dos modelos, à dependência de dados de qualidade para o treinamento e à necessidade de regras formais que estabeleçam o vocabulário comum entre as diferentes fer-ramentas.</w:t>
      </w:r>
      <w:r>
        <w:rPr>
          <w:spacing w:val="36"/>
        </w:rPr>
        <w:t> </w:t>
      </w:r>
      <w:r>
        <w:rPr/>
        <w:t>Seguindo</w:t>
      </w:r>
      <w:r>
        <w:rPr>
          <w:spacing w:val="36"/>
        </w:rPr>
        <w:t> </w:t>
      </w:r>
      <w:r>
        <w:rPr/>
        <w:t>este</w:t>
      </w:r>
      <w:r>
        <w:rPr>
          <w:spacing w:val="36"/>
        </w:rPr>
        <w:t> </w:t>
      </w:r>
      <w:r>
        <w:rPr/>
        <w:t>último</w:t>
      </w:r>
      <w:r>
        <w:rPr>
          <w:spacing w:val="36"/>
        </w:rPr>
        <w:t> </w:t>
      </w:r>
      <w:r>
        <w:rPr/>
        <w:t>ponto,</w:t>
      </w:r>
      <w:r>
        <w:rPr>
          <w:spacing w:val="36"/>
        </w:rPr>
        <w:t> </w:t>
      </w:r>
      <w:r>
        <w:rPr/>
        <w:t>nas</w:t>
      </w:r>
      <w:r>
        <w:rPr>
          <w:spacing w:val="36"/>
        </w:rPr>
        <w:t> </w:t>
      </w:r>
      <w:r>
        <w:rPr/>
        <w:t>próximas</w:t>
      </w:r>
      <w:r>
        <w:rPr>
          <w:spacing w:val="36"/>
        </w:rPr>
        <w:t> </w:t>
      </w:r>
      <w:r>
        <w:rPr/>
        <w:t>seções</w:t>
      </w:r>
      <w:r>
        <w:rPr>
          <w:spacing w:val="36"/>
        </w:rPr>
        <w:t> </w:t>
      </w:r>
      <w:r>
        <w:rPr/>
        <w:t>se</w:t>
      </w:r>
      <w:r>
        <w:rPr>
          <w:spacing w:val="36"/>
        </w:rPr>
        <w:t> </w:t>
      </w:r>
      <w:r>
        <w:rPr/>
        <w:t>discutirá</w:t>
      </w:r>
      <w:r>
        <w:rPr>
          <w:spacing w:val="37"/>
        </w:rPr>
        <w:t> </w:t>
      </w:r>
      <w:r>
        <w:rPr/>
        <w:t>sobre</w:t>
      </w:r>
      <w:r>
        <w:rPr>
          <w:spacing w:val="36"/>
        </w:rPr>
        <w:t> </w:t>
      </w:r>
      <w:r>
        <w:rPr/>
        <w:t>a</w:t>
      </w:r>
      <w:r>
        <w:rPr>
          <w:spacing w:val="36"/>
        </w:rPr>
        <w:t> </w:t>
      </w:r>
      <w:r>
        <w:rPr>
          <w:spacing w:val="-2"/>
        </w:rPr>
        <w:t>efetividade</w:t>
      </w:r>
    </w:p>
    <w:p>
      <w:pPr>
        <w:spacing w:line="297" w:lineRule="auto" w:before="22"/>
        <w:ind w:left="564" w:right="1131" w:hanging="281"/>
        <w:jc w:val="both"/>
        <w:rPr>
          <w:sz w:val="19"/>
        </w:rPr>
      </w:pPr>
      <w:r>
        <w:rPr>
          <w:w w:val="105"/>
          <w:position w:val="8"/>
          <w:sz w:val="14"/>
        </w:rPr>
        <w:t>1</w:t>
      </w:r>
      <w:r>
        <w:rPr>
          <w:spacing w:val="104"/>
          <w:w w:val="105"/>
          <w:position w:val="8"/>
          <w:sz w:val="14"/>
        </w:rPr>
        <w:t> </w:t>
      </w:r>
      <w:bookmarkStart w:name="_bookmark48" w:id="69"/>
      <w:bookmarkEnd w:id="69"/>
      <w:r>
        <w:rPr>
          <w:spacing w:val="6"/>
          <w:position w:val="8"/>
          <w:sz w:val="14"/>
        </w:rPr>
      </w:r>
      <w:r>
        <w:rPr>
          <w:w w:val="105"/>
          <w:sz w:val="19"/>
        </w:rPr>
        <w:t>Uma base rotulada (do inglês </w:t>
      </w:r>
      <w:r>
        <w:rPr>
          <w:rFonts w:ascii="Arial" w:hAnsi="Arial"/>
          <w:i/>
          <w:w w:val="105"/>
          <w:sz w:val="19"/>
        </w:rPr>
        <w:t>labeled dataset</w:t>
      </w:r>
      <w:r>
        <w:rPr>
          <w:rFonts w:ascii="Arial" w:hAnsi="Arial"/>
          <w:i/>
          <w:spacing w:val="-14"/>
          <w:w w:val="105"/>
          <w:sz w:val="19"/>
        </w:rPr>
        <w:t> </w:t>
      </w:r>
      <w:r>
        <w:rPr>
          <w:w w:val="105"/>
          <w:sz w:val="19"/>
        </w:rPr>
        <w:t>) condiz a uma coleção de pares entrada-saída, </w:t>
      </w:r>
      <w:r>
        <w:rPr>
          <w:w w:val="105"/>
          <w:sz w:val="19"/>
        </w:rPr>
        <w:t>onde </w:t>
      </w:r>
      <w:r>
        <w:rPr>
          <w:sz w:val="19"/>
        </w:rPr>
        <w:t>cada amostra de entrada (por exemplo, linha de </w:t>
      </w:r>
      <w:r>
        <w:rPr>
          <w:rFonts w:ascii="Arial" w:hAnsi="Arial"/>
          <w:i/>
          <w:sz w:val="19"/>
        </w:rPr>
        <w:t>log </w:t>
      </w:r>
      <w:r>
        <w:rPr>
          <w:sz w:val="19"/>
        </w:rPr>
        <w:t>ou fluxo de rede) recebeu uma anotação confiável </w:t>
      </w:r>
      <w:r>
        <w:rPr>
          <w:w w:val="105"/>
          <w:sz w:val="19"/>
        </w:rPr>
        <w:t>sobre o que se é de fato</w:t>
      </w:r>
    </w:p>
    <w:p>
      <w:pPr>
        <w:spacing w:after="0" w:line="297" w:lineRule="auto"/>
        <w:jc w:val="both"/>
        <w:rPr>
          <w:sz w:val="19"/>
        </w:rPr>
        <w:sectPr>
          <w:pgSz w:w="11910" w:h="16840"/>
          <w:pgMar w:header="860" w:footer="0" w:top="1600" w:bottom="280" w:left="1417" w:right="0"/>
        </w:sectPr>
      </w:pPr>
    </w:p>
    <w:p>
      <w:pPr>
        <w:pStyle w:val="BodyText"/>
        <w:spacing w:line="355" w:lineRule="auto" w:before="128"/>
        <w:ind w:left="283" w:right="1131"/>
        <w:jc w:val="both"/>
      </w:pPr>
      <w:r>
        <w:rPr/>
        <w:t>de qualquer </w:t>
      </w:r>
      <w:hyperlink w:history="true" w:anchor="_bookmark30">
        <w:r>
          <w:rPr/>
          <w:t>SIEM</w:t>
        </w:r>
      </w:hyperlink>
      <w:r>
        <w:rPr/>
        <w:t>; sendo inteligente ou não, depende de regras de detecção formalizadas em padrões abertos e interoperáveis, ancoradas em bases consolidadas de conhecimento sobre vulnerabilidades e técnicas adversárias.</w:t>
      </w:r>
    </w:p>
    <w:p>
      <w:pPr>
        <w:pStyle w:val="BodyText"/>
        <w:spacing w:before="196"/>
      </w:pPr>
    </w:p>
    <w:p>
      <w:pPr>
        <w:pStyle w:val="Heading4"/>
        <w:numPr>
          <w:ilvl w:val="1"/>
          <w:numId w:val="3"/>
        </w:numPr>
        <w:tabs>
          <w:tab w:pos="797" w:val="left" w:leader="none"/>
        </w:tabs>
        <w:spacing w:line="240" w:lineRule="auto" w:before="0" w:after="0"/>
        <w:ind w:left="797" w:right="0" w:hanging="514"/>
        <w:jc w:val="left"/>
      </w:pPr>
      <w:bookmarkStart w:name="2.2 Bases de Conhecimento sobre Vulnerab" w:id="70"/>
      <w:bookmarkEnd w:id="70"/>
      <w:r>
        <w:rPr>
          <w:b w:val="0"/>
        </w:rPr>
      </w:r>
      <w:bookmarkStart w:name="_bookmark49" w:id="71"/>
      <w:bookmarkEnd w:id="71"/>
      <w:r>
        <w:rPr>
          <w:b w:val="0"/>
        </w:rPr>
      </w:r>
      <w:r>
        <w:rPr/>
        <w:t>Bases</w:t>
      </w:r>
      <w:r>
        <w:rPr>
          <w:spacing w:val="15"/>
        </w:rPr>
        <w:t> </w:t>
      </w:r>
      <w:r>
        <w:rPr/>
        <w:t>de</w:t>
      </w:r>
      <w:r>
        <w:rPr>
          <w:spacing w:val="15"/>
        </w:rPr>
        <w:t> </w:t>
      </w:r>
      <w:r>
        <w:rPr/>
        <w:t>Conhecimento</w:t>
      </w:r>
      <w:r>
        <w:rPr>
          <w:spacing w:val="15"/>
        </w:rPr>
        <w:t> </w:t>
      </w:r>
      <w:r>
        <w:rPr/>
        <w:t>sobre</w:t>
      </w:r>
      <w:r>
        <w:rPr>
          <w:spacing w:val="15"/>
        </w:rPr>
        <w:t> </w:t>
      </w:r>
      <w:r>
        <w:rPr/>
        <w:t>Vulnerabilidades</w:t>
      </w:r>
      <w:r>
        <w:rPr>
          <w:spacing w:val="15"/>
        </w:rPr>
        <w:t> </w:t>
      </w:r>
      <w:r>
        <w:rPr/>
        <w:t>e</w:t>
      </w:r>
      <w:r>
        <w:rPr>
          <w:spacing w:val="15"/>
        </w:rPr>
        <w:t> </w:t>
      </w:r>
      <w:r>
        <w:rPr/>
        <w:t>Técnicas</w:t>
      </w:r>
      <w:r>
        <w:rPr>
          <w:spacing w:val="15"/>
        </w:rPr>
        <w:t> </w:t>
      </w:r>
      <w:r>
        <w:rPr>
          <w:spacing w:val="-2"/>
        </w:rPr>
        <w:t>Adversárias</w:t>
      </w:r>
    </w:p>
    <w:p>
      <w:pPr>
        <w:pStyle w:val="BodyText"/>
        <w:spacing w:before="234"/>
        <w:rPr>
          <w:rFonts w:ascii="Arial"/>
          <w:b/>
        </w:rPr>
      </w:pPr>
    </w:p>
    <w:p>
      <w:pPr>
        <w:pStyle w:val="BodyText"/>
        <w:spacing w:line="355" w:lineRule="auto"/>
        <w:ind w:left="283" w:right="1131" w:firstLine="708"/>
        <w:jc w:val="both"/>
      </w:pPr>
      <w:r>
        <w:rPr/>
        <w:t>A construção de regras de detecção em </w:t>
      </w:r>
      <w:hyperlink w:history="true" w:anchor="_bookmark30">
        <w:r>
          <w:rPr/>
          <w:t>SIEMs</w:t>
        </w:r>
      </w:hyperlink>
      <w:r>
        <w:rPr/>
        <w:t>s depende de um vocabulário comum</w:t>
      </w:r>
      <w:r>
        <w:rPr>
          <w:spacing w:val="40"/>
        </w:rPr>
        <w:t> </w:t>
      </w:r>
      <w:r>
        <w:rPr/>
        <w:t>para descrever vulnerabilidades, fraquezas e comportamentos adversários. Esse vocabulário é fornecido por bases abertas, mantidas por organizações de pesquisa e agências governamen-tais, que catalogam de forma sistemática os elementos de interesse para a defesa </w:t>
      </w:r>
      <w:r>
        <w:rPr/>
        <w:t>cibernética. Sem esses padrões, regras escritas por diferentes equipes seriam incomparáveis, e a interope-rabilidade entre ferramentas seria inviável (</w:t>
      </w:r>
      <w:hyperlink w:history="true" w:anchor="_bookmark220">
        <w:r>
          <w:rPr/>
          <w:t>Roy </w:t>
        </w:r>
        <w:r>
          <w:rPr>
            <w:rFonts w:ascii="Arial" w:hAnsi="Arial"/>
            <w:i/>
          </w:rPr>
          <w:t>et al.</w:t>
        </w:r>
      </w:hyperlink>
      <w:r>
        <w:rPr/>
        <w:t>, </w:t>
      </w:r>
      <w:hyperlink w:history="true" w:anchor="_bookmark220">
        <w:r>
          <w:rPr/>
          <w:t>2023</w:t>
        </w:r>
      </w:hyperlink>
      <w:r>
        <w:rPr/>
        <w:t>). O agente proposto neste trabalho consulta quatro dessas bases ao longo de sua execução: </w:t>
      </w:r>
      <w:hyperlink w:history="true" w:anchor="_bookmark7">
        <w:r>
          <w:rPr/>
          <w:t>CVE</w:t>
        </w:r>
      </w:hyperlink>
      <w:r>
        <w:rPr/>
        <w:t>, </w:t>
      </w:r>
      <w:hyperlink w:history="true" w:anchor="_bookmark10">
        <w:r>
          <w:rPr/>
          <w:t>Common Weakness Enume-</w:t>
        </w:r>
      </w:hyperlink>
      <w:hyperlink w:history="true" w:anchor="_bookmark10">
        <w:r>
          <w:rPr/>
          <w:t>ration, do inglês </w:t>
        </w:r>
        <w:r>
          <w:rPr>
            <w:rFonts w:ascii="Arial" w:hAnsi="Arial"/>
            <w:i/>
          </w:rPr>
          <w:t>Common Weakness Enumeration </w:t>
        </w:r>
        <w:r>
          <w:rPr/>
          <w:t>(CWE)</w:t>
        </w:r>
      </w:hyperlink>
      <w:r>
        <w:rPr/>
        <w:t>, </w:t>
      </w:r>
      <w:hyperlink w:history="true" w:anchor="_bookmark23">
        <w:r>
          <w:rPr/>
          <w:t>NVD</w:t>
        </w:r>
      </w:hyperlink>
      <w:r>
        <w:rPr/>
        <w:t> e</w:t>
      </w:r>
      <w:r>
        <w:rPr>
          <w:spacing w:val="40"/>
        </w:rPr>
        <w:t> </w:t>
      </w:r>
      <w:r>
        <w:rPr/>
        <w:t>ATT&amp;CK. As subseções a seguir apresentam cada uma delas e justificam seu papel na geração das regras </w:t>
      </w:r>
      <w:r>
        <w:rPr>
          <w:rFonts w:ascii="Arial" w:hAnsi="Arial"/>
          <w:i/>
        </w:rPr>
        <w:t>Sigma</w:t>
      </w:r>
      <w:r>
        <w:rPr/>
        <w:t>.</w:t>
      </w:r>
    </w:p>
    <w:p>
      <w:pPr>
        <w:pStyle w:val="BodyText"/>
        <w:spacing w:before="202"/>
      </w:pPr>
    </w:p>
    <w:p>
      <w:pPr>
        <w:pStyle w:val="ListParagraph"/>
        <w:numPr>
          <w:ilvl w:val="2"/>
          <w:numId w:val="3"/>
        </w:numPr>
        <w:tabs>
          <w:tab w:pos="977" w:val="left" w:leader="none"/>
        </w:tabs>
        <w:spacing w:line="240" w:lineRule="auto" w:before="0" w:after="0"/>
        <w:ind w:left="977" w:right="0" w:hanging="694"/>
        <w:jc w:val="left"/>
        <w:rPr>
          <w:sz w:val="21"/>
        </w:rPr>
      </w:pPr>
      <w:bookmarkStart w:name="2.2.1 CVE e CWE" w:id="72"/>
      <w:bookmarkEnd w:id="72"/>
      <w:r>
        <w:rPr/>
      </w:r>
      <w:bookmarkStart w:name="_bookmark50" w:id="73"/>
      <w:bookmarkEnd w:id="73"/>
      <w:r>
        <w:rPr/>
      </w:r>
      <w:r>
        <w:rPr>
          <w:sz w:val="21"/>
        </w:rPr>
        <w:t>CVE</w:t>
      </w:r>
      <w:r>
        <w:rPr>
          <w:spacing w:val="6"/>
          <w:sz w:val="21"/>
        </w:rPr>
        <w:t> </w:t>
      </w:r>
      <w:r>
        <w:rPr>
          <w:sz w:val="21"/>
        </w:rPr>
        <w:t>e</w:t>
      </w:r>
      <w:r>
        <w:rPr>
          <w:spacing w:val="6"/>
          <w:sz w:val="21"/>
        </w:rPr>
        <w:t> </w:t>
      </w:r>
      <w:r>
        <w:rPr>
          <w:spacing w:val="-5"/>
          <w:sz w:val="21"/>
        </w:rPr>
        <w:t>CWE</w:t>
      </w:r>
    </w:p>
    <w:p>
      <w:pPr>
        <w:pStyle w:val="BodyText"/>
        <w:spacing w:before="234"/>
      </w:pPr>
    </w:p>
    <w:p>
      <w:pPr>
        <w:pStyle w:val="BodyText"/>
        <w:spacing w:line="355" w:lineRule="auto"/>
        <w:ind w:left="283" w:right="1131" w:firstLine="708"/>
        <w:jc w:val="both"/>
      </w:pPr>
      <w:r>
        <w:rPr/>
        <w:t>O </w:t>
      </w:r>
      <w:hyperlink w:history="true" w:anchor="_bookmark7">
        <w:r>
          <w:rPr/>
          <w:t>CVE</w:t>
        </w:r>
      </w:hyperlink>
      <w:r>
        <w:rPr/>
        <w:t> é um catálogo público de vulnerabilidades, operado pelo</w:t>
      </w:r>
      <w:r>
        <w:rPr>
          <w:spacing w:val="40"/>
        </w:rPr>
        <w:t> </w:t>
      </w:r>
      <w:r>
        <w:rPr/>
        <w:t>desde 1999 sob patro-cínio da </w:t>
      </w:r>
      <w:hyperlink w:history="true" w:anchor="_bookmark3">
        <w:r>
          <w:rPr/>
          <w:t>Agência de Segurança de Infraestrutura e Cibernética, do inglês </w:t>
        </w:r>
        <w:r>
          <w:rPr>
            <w:rFonts w:ascii="Arial" w:hAnsi="Arial"/>
            <w:i/>
          </w:rPr>
          <w:t>Cybersecurity and In-</w:t>
        </w:r>
      </w:hyperlink>
      <w:hyperlink w:history="true" w:anchor="_bookmark3">
        <w:r>
          <w:rPr>
            <w:rFonts w:ascii="Arial" w:hAnsi="Arial"/>
            <w:i/>
          </w:rPr>
          <w:t>frastructure Security Agency</w:t>
        </w:r>
        <w:r>
          <w:rPr>
            <w:rFonts w:ascii="Arial" w:hAnsi="Arial"/>
            <w:i/>
            <w:spacing w:val="40"/>
          </w:rPr>
          <w:t> </w:t>
        </w:r>
        <w:r>
          <w:rPr/>
          <w:t>(CISA)</w:t>
        </w:r>
      </w:hyperlink>
      <w:r>
        <w:rPr/>
        <w:t> — agência norte-americana de segurança cibernética (</w:t>
      </w:r>
      <w:hyperlink w:history="true" w:anchor="_bookmark235">
        <w:r>
          <w:rPr/>
          <w:t>The</w:t>
        </w:r>
      </w:hyperlink>
      <w:r>
        <w:rPr/>
        <w:t> </w:t>
      </w:r>
      <w:hyperlink w:history="true" w:anchor="_bookmark235">
        <w:r>
          <w:rPr/>
          <w:t>MITRE Corporation</w:t>
        </w:r>
      </w:hyperlink>
      <w:r>
        <w:rPr/>
        <w:t>, </w:t>
      </w:r>
      <w:hyperlink w:history="true" w:anchor="_bookmark235">
        <w:r>
          <w:rPr/>
          <w:t>2024</w:t>
        </w:r>
      </w:hyperlink>
      <w:r>
        <w:rPr/>
        <w:t>)). Cada vulnerabilidade divulgada recebe um identificador único no formato CVE-AAAA-NNNN, em que AAAA é o ano da publicação e NNNN um número sequen-cial. Em 2024, o catálogo já ultrapassava 250 mil registros (</w:t>
      </w:r>
      <w:hyperlink w:history="true" w:anchor="_bookmark237">
        <w:r>
          <w:rPr/>
          <w:t>The MITRE Corporation</w:t>
        </w:r>
      </w:hyperlink>
      <w:r>
        <w:rPr/>
        <w:t>, </w:t>
      </w:r>
      <w:hyperlink w:history="true" w:anchor="_bookmark237">
        <w:r>
          <w:rPr/>
          <w:t>2025b</w:t>
        </w:r>
      </w:hyperlink>
      <w:r>
        <w:rPr/>
        <w:t>). A principal função do </w:t>
      </w:r>
      <w:hyperlink w:history="true" w:anchor="_bookmark7">
        <w:r>
          <w:rPr/>
          <w:t>CVE</w:t>
        </w:r>
      </w:hyperlink>
      <w:r>
        <w:rPr/>
        <w:t> é eliminar ambiguidade: quando duas ferramentas mencionam "CVE-2021-44228", há certeza de que ambas se referem à mesma falha — aqui, a vulnerabilidade </w:t>
      </w:r>
      <w:r>
        <w:rPr>
          <w:rFonts w:ascii="Arial" w:hAnsi="Arial"/>
          <w:i/>
        </w:rPr>
        <w:t>Log4Shell</w:t>
      </w:r>
      <w:r>
        <w:rPr/>
        <w:t>, na biblioteca </w:t>
      </w:r>
      <w:r>
        <w:rPr>
          <w:rFonts w:ascii="Arial" w:hAnsi="Arial"/>
          <w:i/>
        </w:rPr>
        <w:t>Apache Log4j</w:t>
      </w:r>
      <w:r>
        <w:rPr/>
        <w:t>. Neste trabalho, o </w:t>
      </w:r>
      <w:hyperlink w:history="true" w:anchor="_bookmark7">
        <w:r>
          <w:rPr/>
          <w:t>CVE</w:t>
        </w:r>
      </w:hyperlink>
      <w:r>
        <w:rPr/>
        <w:t> atua como uma das </w:t>
      </w:r>
      <w:r>
        <w:rPr/>
        <w:t>entradas possíveis</w:t>
      </w:r>
      <w:r>
        <w:rPr>
          <w:spacing w:val="28"/>
        </w:rPr>
        <w:t> </w:t>
      </w:r>
      <w:r>
        <w:rPr/>
        <w:t>para</w:t>
      </w:r>
      <w:r>
        <w:rPr>
          <w:spacing w:val="27"/>
        </w:rPr>
        <w:t> </w:t>
      </w:r>
      <w:r>
        <w:rPr/>
        <w:t>o</w:t>
      </w:r>
      <w:r>
        <w:rPr>
          <w:spacing w:val="28"/>
        </w:rPr>
        <w:t> </w:t>
      </w:r>
      <w:r>
        <w:rPr/>
        <w:t>agente:</w:t>
      </w:r>
      <w:r>
        <w:rPr>
          <w:spacing w:val="28"/>
        </w:rPr>
        <w:t> </w:t>
      </w:r>
      <w:r>
        <w:rPr/>
        <w:t>quando</w:t>
      </w:r>
      <w:r>
        <w:rPr>
          <w:spacing w:val="28"/>
        </w:rPr>
        <w:t> </w:t>
      </w:r>
      <w:r>
        <w:rPr/>
        <w:t>o</w:t>
      </w:r>
      <w:r>
        <w:rPr>
          <w:spacing w:val="27"/>
        </w:rPr>
        <w:t> </w:t>
      </w:r>
      <w:r>
        <w:rPr/>
        <w:t>usuário</w:t>
      </w:r>
      <w:r>
        <w:rPr>
          <w:spacing w:val="28"/>
        </w:rPr>
        <w:t> </w:t>
      </w:r>
      <w:r>
        <w:rPr/>
        <w:t>fornece</w:t>
      </w:r>
      <w:r>
        <w:rPr>
          <w:spacing w:val="28"/>
        </w:rPr>
        <w:t> </w:t>
      </w:r>
      <w:r>
        <w:rPr/>
        <w:t>um</w:t>
      </w:r>
      <w:r>
        <w:rPr>
          <w:spacing w:val="27"/>
        </w:rPr>
        <w:t> </w:t>
      </w:r>
      <w:r>
        <w:rPr/>
        <w:t>identificador,</w:t>
      </w:r>
      <w:r>
        <w:rPr>
          <w:spacing w:val="28"/>
        </w:rPr>
        <w:t> </w:t>
      </w:r>
      <w:r>
        <w:rPr/>
        <w:t>ou</w:t>
      </w:r>
      <w:r>
        <w:rPr>
          <w:spacing w:val="28"/>
        </w:rPr>
        <w:t> </w:t>
      </w:r>
      <w:r>
        <w:rPr/>
        <w:t>quando</w:t>
      </w:r>
      <w:r>
        <w:rPr>
          <w:spacing w:val="27"/>
        </w:rPr>
        <w:t> </w:t>
      </w:r>
      <w:r>
        <w:rPr/>
        <w:t>a</w:t>
      </w:r>
      <w:r>
        <w:rPr>
          <w:spacing w:val="28"/>
        </w:rPr>
        <w:t> </w:t>
      </w:r>
      <w:r>
        <w:rPr/>
        <w:t>regra</w:t>
      </w:r>
      <w:r>
        <w:rPr>
          <w:spacing w:val="28"/>
        </w:rPr>
        <w:t> </w:t>
      </w:r>
      <w:r>
        <w:rPr/>
        <w:t>parte de uma descrição textual que o menciona, o agente consulta o catálogo para extrair contexto </w:t>
      </w:r>
      <w:r>
        <w:rPr>
          <w:spacing w:val="-2"/>
        </w:rPr>
        <w:t>descritivo.</w:t>
      </w:r>
    </w:p>
    <w:p>
      <w:pPr>
        <w:pStyle w:val="BodyText"/>
        <w:spacing w:line="355" w:lineRule="auto" w:before="14"/>
        <w:ind w:left="283" w:right="1131" w:firstLine="708"/>
        <w:jc w:val="both"/>
      </w:pPr>
      <w:r>
        <w:rPr/>
        <w:t>O </w:t>
      </w:r>
      <w:hyperlink w:history="true" w:anchor="_bookmark10">
        <w:r>
          <w:rPr/>
          <w:t>CWE</w:t>
        </w:r>
      </w:hyperlink>
      <w:r>
        <w:rPr/>
        <w:t>, também mantido pelo , opera em outro nível de abstração. Enquanto o </w:t>
      </w:r>
      <w:hyperlink w:history="true" w:anchor="_bookmark7">
        <w:r>
          <w:rPr/>
          <w:t>CVE</w:t>
        </w:r>
      </w:hyperlink>
      <w:r>
        <w:rPr/>
        <w:t> cataloga vulnerabilidades específicas em produtos identificáveis, o </w:t>
      </w:r>
      <w:hyperlink w:history="true" w:anchor="_bookmark10">
        <w:r>
          <w:rPr/>
          <w:t>CWE</w:t>
        </w:r>
      </w:hyperlink>
      <w:r>
        <w:rPr/>
        <w:t> classifica as categorias gerais de fraqueza subjacentes — </w:t>
      </w:r>
      <w:r>
        <w:rPr>
          <w:rFonts w:ascii="Arial" w:hAnsi="Arial"/>
          <w:i/>
        </w:rPr>
        <w:t>buffer overflow</w:t>
      </w:r>
      <w:r>
        <w:rPr/>
        <w:t>, falhas de validação de entrada, exposição de dados sensíveis e centenas de outras. Uma vulnerabilidade </w:t>
      </w:r>
      <w:hyperlink w:history="true" w:anchor="_bookmark7">
        <w:r>
          <w:rPr/>
          <w:t>CVE</w:t>
        </w:r>
      </w:hyperlink>
      <w:r>
        <w:rPr/>
        <w:t> costuma estar associada a um ou mais </w:t>
      </w:r>
      <w:hyperlink w:history="true" w:anchor="_bookmark10">
        <w:r>
          <w:rPr/>
          <w:t>CWE</w:t>
        </w:r>
      </w:hyperlink>
      <w:r>
        <w:rPr/>
        <w:t>s que descrevem a natureza do problema (</w:t>
      </w:r>
      <w:hyperlink w:history="true" w:anchor="_bookmark236">
        <w:r>
          <w:rPr/>
          <w:t>The MITRE Corporation</w:t>
        </w:r>
      </w:hyperlink>
      <w:r>
        <w:rPr/>
        <w:t>, </w:t>
      </w:r>
      <w:hyperlink w:history="true" w:anchor="_bookmark236">
        <w:r>
          <w:rPr/>
          <w:t>2025a</w:t>
        </w:r>
      </w:hyperlink>
      <w:r>
        <w:rPr/>
        <w:t>).</w:t>
      </w:r>
    </w:p>
    <w:p>
      <w:pPr>
        <w:pStyle w:val="BodyText"/>
        <w:spacing w:line="355" w:lineRule="auto" w:before="6"/>
        <w:ind w:left="283" w:right="1131" w:firstLine="708"/>
        <w:jc w:val="both"/>
      </w:pPr>
      <w:r>
        <w:rPr/>
        <w:t>Para a geração de regras, essa abstração é valiosa: padrões </w:t>
      </w:r>
      <w:hyperlink w:history="true" w:anchor="_bookmark10">
        <w:r>
          <w:rPr/>
          <w:t>CWE</w:t>
        </w:r>
      </w:hyperlink>
      <w:r>
        <w:rPr/>
        <w:t> generalizam-se para famílias</w:t>
      </w:r>
      <w:r>
        <w:rPr>
          <w:spacing w:val="22"/>
        </w:rPr>
        <w:t> </w:t>
      </w:r>
      <w:r>
        <w:rPr/>
        <w:t>inteiras</w:t>
      </w:r>
      <w:r>
        <w:rPr>
          <w:spacing w:val="23"/>
        </w:rPr>
        <w:t> </w:t>
      </w:r>
      <w:r>
        <w:rPr/>
        <w:t>de</w:t>
      </w:r>
      <w:r>
        <w:rPr>
          <w:spacing w:val="23"/>
        </w:rPr>
        <w:t> </w:t>
      </w:r>
      <w:r>
        <w:rPr/>
        <w:t>vulnerabilidades,</w:t>
      </w:r>
      <w:r>
        <w:rPr>
          <w:spacing w:val="23"/>
        </w:rPr>
        <w:t> </w:t>
      </w:r>
      <w:r>
        <w:rPr/>
        <w:t>incluindo</w:t>
      </w:r>
      <w:r>
        <w:rPr>
          <w:spacing w:val="23"/>
        </w:rPr>
        <w:t> </w:t>
      </w:r>
      <w:r>
        <w:rPr/>
        <w:t>variantes</w:t>
      </w:r>
      <w:r>
        <w:rPr>
          <w:spacing w:val="23"/>
        </w:rPr>
        <w:t> </w:t>
      </w:r>
      <w:r>
        <w:rPr/>
        <w:t>ainda</w:t>
      </w:r>
      <w:r>
        <w:rPr>
          <w:spacing w:val="23"/>
        </w:rPr>
        <w:t> </w:t>
      </w:r>
      <w:r>
        <w:rPr/>
        <w:t>não</w:t>
      </w:r>
      <w:r>
        <w:rPr>
          <w:spacing w:val="23"/>
        </w:rPr>
        <w:t> </w:t>
      </w:r>
      <w:r>
        <w:rPr/>
        <w:t>catalogadas.</w:t>
      </w:r>
      <w:r>
        <w:rPr>
          <w:spacing w:val="23"/>
        </w:rPr>
        <w:t> </w:t>
      </w:r>
      <w:r>
        <w:rPr/>
        <w:t>O</w:t>
      </w:r>
      <w:r>
        <w:rPr>
          <w:spacing w:val="23"/>
        </w:rPr>
        <w:t> </w:t>
      </w:r>
      <w:r>
        <w:rPr/>
        <w:t>agente</w:t>
      </w:r>
      <w:r>
        <w:rPr>
          <w:spacing w:val="23"/>
        </w:rPr>
        <w:t> </w:t>
      </w:r>
      <w:r>
        <w:rPr>
          <w:spacing w:val="-4"/>
        </w:rPr>
        <w:t>pro-</w:t>
      </w:r>
    </w:p>
    <w:p>
      <w:pPr>
        <w:pStyle w:val="BodyText"/>
        <w:spacing w:after="0" w:line="355" w:lineRule="auto"/>
        <w:jc w:val="both"/>
        <w:sectPr>
          <w:pgSz w:w="11910" w:h="16840"/>
          <w:pgMar w:header="860" w:footer="0" w:top="1600" w:bottom="280" w:left="1417" w:right="0"/>
        </w:sectPr>
      </w:pPr>
    </w:p>
    <w:p>
      <w:pPr>
        <w:pStyle w:val="BodyText"/>
        <w:spacing w:line="355" w:lineRule="auto" w:before="128"/>
        <w:ind w:left="283" w:right="1131"/>
      </w:pPr>
      <w:r>
        <w:rPr/>
        <w:t>posto</w:t>
      </w:r>
      <w:r>
        <w:rPr>
          <w:spacing w:val="11"/>
        </w:rPr>
        <w:t> </w:t>
      </w:r>
      <w:r>
        <w:rPr/>
        <w:t>obtém</w:t>
      </w:r>
      <w:r>
        <w:rPr>
          <w:spacing w:val="11"/>
        </w:rPr>
        <w:t> </w:t>
      </w:r>
      <w:r>
        <w:rPr/>
        <w:t>os</w:t>
      </w:r>
      <w:r>
        <w:rPr>
          <w:spacing w:val="11"/>
        </w:rPr>
        <w:t> </w:t>
      </w:r>
      <w:hyperlink w:history="true" w:anchor="_bookmark10">
        <w:r>
          <w:rPr/>
          <w:t>CWE</w:t>
        </w:r>
      </w:hyperlink>
      <w:r>
        <w:rPr/>
        <w:t>s</w:t>
      </w:r>
      <w:r>
        <w:rPr>
          <w:spacing w:val="11"/>
        </w:rPr>
        <w:t> </w:t>
      </w:r>
      <w:r>
        <w:rPr/>
        <w:t>associados</w:t>
      </w:r>
      <w:r>
        <w:rPr>
          <w:spacing w:val="11"/>
        </w:rPr>
        <w:t> </w:t>
      </w:r>
      <w:r>
        <w:rPr/>
        <w:t>a</w:t>
      </w:r>
      <w:r>
        <w:rPr>
          <w:spacing w:val="11"/>
        </w:rPr>
        <w:t> </w:t>
      </w:r>
      <w:r>
        <w:rPr/>
        <w:t>um</w:t>
      </w:r>
      <w:r>
        <w:rPr>
          <w:spacing w:val="11"/>
        </w:rPr>
        <w:t> </w:t>
      </w:r>
      <w:hyperlink w:history="true" w:anchor="_bookmark7">
        <w:r>
          <w:rPr/>
          <w:t>CVE</w:t>
        </w:r>
      </w:hyperlink>
      <w:r>
        <w:rPr>
          <w:spacing w:val="11"/>
        </w:rPr>
        <w:t> </w:t>
      </w:r>
      <w:r>
        <w:rPr/>
        <w:t>por</w:t>
      </w:r>
      <w:r>
        <w:rPr>
          <w:spacing w:val="11"/>
        </w:rPr>
        <w:t> </w:t>
      </w:r>
      <w:r>
        <w:rPr/>
        <w:t>meio</w:t>
      </w:r>
      <w:r>
        <w:rPr>
          <w:spacing w:val="11"/>
        </w:rPr>
        <w:t> </w:t>
      </w:r>
      <w:r>
        <w:rPr/>
        <w:t>da</w:t>
      </w:r>
      <w:r>
        <w:rPr>
          <w:spacing w:val="11"/>
        </w:rPr>
        <w:t> </w:t>
      </w:r>
      <w:r>
        <w:rPr/>
        <w:t>consulta</w:t>
      </w:r>
      <w:r>
        <w:rPr>
          <w:spacing w:val="11"/>
        </w:rPr>
        <w:t> </w:t>
      </w:r>
      <w:r>
        <w:rPr/>
        <w:t>ao</w:t>
      </w:r>
      <w:r>
        <w:rPr>
          <w:spacing w:val="11"/>
        </w:rPr>
        <w:t> </w:t>
      </w:r>
      <w:hyperlink w:history="true" w:anchor="_bookmark23">
        <w:r>
          <w:rPr/>
          <w:t>NVD</w:t>
        </w:r>
      </w:hyperlink>
      <w:r>
        <w:rPr/>
        <w:t>,</w:t>
      </w:r>
      <w:r>
        <w:rPr>
          <w:spacing w:val="11"/>
        </w:rPr>
        <w:t> </w:t>
      </w:r>
      <w:r>
        <w:rPr/>
        <w:t>descrita</w:t>
      </w:r>
      <w:r>
        <w:rPr>
          <w:spacing w:val="11"/>
        </w:rPr>
        <w:t> </w:t>
      </w:r>
      <w:r>
        <w:rPr/>
        <w:t>na</w:t>
      </w:r>
      <w:r>
        <w:rPr>
          <w:spacing w:val="11"/>
        </w:rPr>
        <w:t> </w:t>
      </w:r>
      <w:r>
        <w:rPr/>
        <w:t>subse-ção </w:t>
      </w:r>
      <w:hyperlink w:history="true" w:anchor="_bookmark110">
        <w:r>
          <w:rPr/>
          <w:t>4.2.3.3</w:t>
        </w:r>
      </w:hyperlink>
      <w:r>
        <w:rPr/>
        <w:t>.</w:t>
      </w:r>
    </w:p>
    <w:p>
      <w:pPr>
        <w:pStyle w:val="BodyText"/>
        <w:spacing w:before="195"/>
      </w:pPr>
    </w:p>
    <w:p>
      <w:pPr>
        <w:pStyle w:val="ListParagraph"/>
        <w:numPr>
          <w:ilvl w:val="2"/>
          <w:numId w:val="3"/>
        </w:numPr>
        <w:tabs>
          <w:tab w:pos="977" w:val="left" w:leader="none"/>
        </w:tabs>
        <w:spacing w:line="240" w:lineRule="auto" w:before="0" w:after="0"/>
        <w:ind w:left="977" w:right="0" w:hanging="694"/>
        <w:jc w:val="left"/>
        <w:rPr>
          <w:sz w:val="21"/>
        </w:rPr>
      </w:pPr>
      <w:bookmarkStart w:name="2.2.2 MITRE ATT&amp;CK" w:id="74"/>
      <w:bookmarkEnd w:id="74"/>
      <w:r>
        <w:rPr/>
      </w:r>
      <w:bookmarkStart w:name="_bookmark51" w:id="75"/>
      <w:bookmarkEnd w:id="75"/>
      <w:r>
        <w:rPr/>
      </w:r>
      <w:r>
        <w:rPr>
          <w:sz w:val="21"/>
        </w:rPr>
        <w:t>MITRE</w:t>
      </w:r>
      <w:r>
        <w:rPr>
          <w:spacing w:val="14"/>
          <w:sz w:val="21"/>
        </w:rPr>
        <w:t> </w:t>
      </w:r>
      <w:r>
        <w:rPr>
          <w:spacing w:val="-2"/>
          <w:sz w:val="21"/>
        </w:rPr>
        <w:t>ATT&amp;CK</w:t>
      </w:r>
    </w:p>
    <w:p>
      <w:pPr>
        <w:pStyle w:val="BodyText"/>
        <w:spacing w:before="234"/>
      </w:pPr>
    </w:p>
    <w:p>
      <w:pPr>
        <w:pStyle w:val="BodyText"/>
        <w:spacing w:line="355" w:lineRule="auto"/>
        <w:ind w:left="283" w:right="1131" w:firstLine="708"/>
        <w:jc w:val="both"/>
      </w:pPr>
      <w:r>
        <w:rPr/>
        <w:t>Em complemento aos catálogos de vulnerabilidades e fraquezas, o MITRE ATT&amp;CK (</w:t>
      </w:r>
      <w:r>
        <w:rPr>
          <w:rFonts w:ascii="Arial" w:hAnsi="Arial"/>
          <w:i/>
        </w:rPr>
        <w:t>Adversarial</w:t>
      </w:r>
      <w:r>
        <w:rPr>
          <w:rFonts w:ascii="Arial" w:hAnsi="Arial"/>
          <w:i/>
          <w:spacing w:val="40"/>
        </w:rPr>
        <w:t> </w:t>
      </w:r>
      <w:r>
        <w:rPr>
          <w:rFonts w:ascii="Arial" w:hAnsi="Arial"/>
          <w:i/>
        </w:rPr>
        <w:t>Tactics,</w:t>
      </w:r>
      <w:r>
        <w:rPr>
          <w:rFonts w:ascii="Arial" w:hAnsi="Arial"/>
          <w:i/>
          <w:spacing w:val="40"/>
        </w:rPr>
        <w:t> </w:t>
      </w:r>
      <w:r>
        <w:rPr>
          <w:rFonts w:ascii="Arial" w:hAnsi="Arial"/>
          <w:i/>
        </w:rPr>
        <w:t>Techniques,</w:t>
      </w:r>
      <w:r>
        <w:rPr>
          <w:rFonts w:ascii="Arial" w:hAnsi="Arial"/>
          <w:i/>
          <w:spacing w:val="40"/>
        </w:rPr>
        <w:t> </w:t>
      </w:r>
      <w:r>
        <w:rPr>
          <w:rFonts w:ascii="Arial" w:hAnsi="Arial"/>
          <w:i/>
        </w:rPr>
        <w:t>and</w:t>
      </w:r>
      <w:r>
        <w:rPr>
          <w:rFonts w:ascii="Arial" w:hAnsi="Arial"/>
          <w:i/>
          <w:spacing w:val="40"/>
        </w:rPr>
        <w:t> </w:t>
      </w:r>
      <w:r>
        <w:rPr>
          <w:rFonts w:ascii="Arial" w:hAnsi="Arial"/>
          <w:i/>
        </w:rPr>
        <w:t>Common</w:t>
      </w:r>
      <w:r>
        <w:rPr>
          <w:rFonts w:ascii="Arial" w:hAnsi="Arial"/>
          <w:i/>
          <w:spacing w:val="40"/>
        </w:rPr>
        <w:t> </w:t>
      </w:r>
      <w:r>
        <w:rPr>
          <w:rFonts w:ascii="Arial" w:hAnsi="Arial"/>
          <w:i/>
        </w:rPr>
        <w:t>Knowledge</w:t>
      </w:r>
      <w:r>
        <w:rPr/>
        <w:t>)</w:t>
      </w:r>
      <w:r>
        <w:rPr>
          <w:spacing w:val="40"/>
        </w:rPr>
        <w:t> </w:t>
      </w:r>
      <w:r>
        <w:rPr/>
        <w:t>fornece</w:t>
      </w:r>
      <w:r>
        <w:rPr>
          <w:spacing w:val="40"/>
        </w:rPr>
        <w:t> </w:t>
      </w:r>
      <w:r>
        <w:rPr/>
        <w:t>uma</w:t>
      </w:r>
      <w:r>
        <w:rPr>
          <w:spacing w:val="40"/>
        </w:rPr>
        <w:t> </w:t>
      </w:r>
      <w:r>
        <w:rPr/>
        <w:t>taxonomia</w:t>
      </w:r>
      <w:r>
        <w:rPr>
          <w:spacing w:val="40"/>
        </w:rPr>
        <w:t> </w:t>
      </w:r>
      <w:r>
        <w:rPr/>
        <w:t>de</w:t>
      </w:r>
      <w:r>
        <w:rPr>
          <w:spacing w:val="40"/>
        </w:rPr>
        <w:t> </w:t>
      </w:r>
      <w:hyperlink w:history="true" w:anchor="_bookmark34">
        <w:r>
          <w:rPr>
            <w:rFonts w:ascii="Arial" w:hAnsi="Arial"/>
            <w:i/>
          </w:rPr>
          <w:t>Tac-</w:t>
        </w:r>
      </w:hyperlink>
      <w:hyperlink w:history="true" w:anchor="_bookmark34">
        <w:r>
          <w:rPr>
            <w:rFonts w:ascii="Arial" w:hAnsi="Arial"/>
            <w:i/>
          </w:rPr>
          <w:t>tics, Techniques, and Procedures </w:t>
        </w:r>
        <w:r>
          <w:rPr/>
          <w:t>— em português, Táticas, Técnicas e Procedimentos (TTP)</w:t>
        </w:r>
      </w:hyperlink>
      <w:r>
        <w:rPr/>
        <w:t> efetivamente</w:t>
      </w:r>
      <w:r>
        <w:rPr>
          <w:spacing w:val="40"/>
        </w:rPr>
        <w:t> </w:t>
      </w:r>
      <w:r>
        <w:rPr/>
        <w:t>utilizados</w:t>
      </w:r>
      <w:r>
        <w:rPr>
          <w:spacing w:val="40"/>
        </w:rPr>
        <w:t> </w:t>
      </w:r>
      <w:r>
        <w:rPr/>
        <w:t>por</w:t>
      </w:r>
      <w:r>
        <w:rPr>
          <w:spacing w:val="40"/>
        </w:rPr>
        <w:t> </w:t>
      </w:r>
      <w:r>
        <w:rPr/>
        <w:t>adversários</w:t>
      </w:r>
      <w:r>
        <w:rPr>
          <w:spacing w:val="40"/>
        </w:rPr>
        <w:t> </w:t>
      </w:r>
      <w:r>
        <w:rPr/>
        <w:t>em</w:t>
      </w:r>
      <w:r>
        <w:rPr>
          <w:spacing w:val="40"/>
        </w:rPr>
        <w:t> </w:t>
      </w:r>
      <w:r>
        <w:rPr/>
        <w:t>incidentes</w:t>
      </w:r>
      <w:r>
        <w:rPr>
          <w:spacing w:val="40"/>
        </w:rPr>
        <w:t> </w:t>
      </w:r>
      <w:r>
        <w:rPr/>
        <w:t>reais</w:t>
      </w:r>
      <w:r>
        <w:rPr>
          <w:spacing w:val="40"/>
        </w:rPr>
        <w:t> </w:t>
      </w:r>
      <w:r>
        <w:rPr/>
        <w:t>(</w:t>
      </w:r>
      <w:hyperlink w:history="true" w:anchor="_bookmark233">
        <w:r>
          <w:rPr/>
          <w:t>Strom</w:t>
        </w:r>
        <w:r>
          <w:rPr>
            <w:spacing w:val="40"/>
          </w:rPr>
          <w:t> </w:t>
        </w:r>
        <w:r>
          <w:rPr>
            <w:rFonts w:ascii="Arial" w:hAnsi="Arial"/>
            <w:i/>
          </w:rPr>
          <w:t>et</w:t>
        </w:r>
        <w:r>
          <w:rPr>
            <w:rFonts w:ascii="Arial" w:hAnsi="Arial"/>
            <w:i/>
            <w:spacing w:val="40"/>
          </w:rPr>
          <w:t> </w:t>
        </w:r>
        <w:r>
          <w:rPr>
            <w:rFonts w:ascii="Arial" w:hAnsi="Arial"/>
            <w:i/>
          </w:rPr>
          <w:t>al.</w:t>
        </w:r>
      </w:hyperlink>
      <w:r>
        <w:rPr/>
        <w:t>,</w:t>
      </w:r>
      <w:r>
        <w:rPr>
          <w:spacing w:val="40"/>
        </w:rPr>
        <w:t> </w:t>
      </w:r>
      <w:hyperlink w:history="true" w:anchor="_bookmark233">
        <w:r>
          <w:rPr/>
          <w:t>2018</w:t>
        </w:r>
      </w:hyperlink>
      <w:r>
        <w:rPr/>
        <w:t>).</w:t>
      </w:r>
      <w:r>
        <w:rPr>
          <w:spacing w:val="40"/>
        </w:rPr>
        <w:t> </w:t>
      </w:r>
      <w:r>
        <w:rPr/>
        <w:t>A</w:t>
      </w:r>
      <w:r>
        <w:rPr>
          <w:spacing w:val="40"/>
        </w:rPr>
        <w:t> </w:t>
      </w:r>
      <w:r>
        <w:rPr/>
        <w:t>diferença é</w:t>
      </w:r>
      <w:r>
        <w:rPr>
          <w:spacing w:val="33"/>
        </w:rPr>
        <w:t> </w:t>
      </w:r>
      <w:r>
        <w:rPr/>
        <w:t>importante:</w:t>
      </w:r>
      <w:r>
        <w:rPr>
          <w:spacing w:val="34"/>
        </w:rPr>
        <w:t> </w:t>
      </w:r>
      <w:hyperlink w:history="true" w:anchor="_bookmark7">
        <w:r>
          <w:rPr/>
          <w:t>CVE</w:t>
        </w:r>
      </w:hyperlink>
      <w:r>
        <w:rPr>
          <w:spacing w:val="34"/>
        </w:rPr>
        <w:t> </w:t>
      </w:r>
      <w:r>
        <w:rPr/>
        <w:t>e</w:t>
      </w:r>
      <w:r>
        <w:rPr>
          <w:spacing w:val="33"/>
        </w:rPr>
        <w:t> </w:t>
      </w:r>
      <w:hyperlink w:history="true" w:anchor="_bookmark10">
        <w:r>
          <w:rPr/>
          <w:t>CWE</w:t>
        </w:r>
      </w:hyperlink>
      <w:r>
        <w:rPr>
          <w:spacing w:val="33"/>
        </w:rPr>
        <w:t> </w:t>
      </w:r>
      <w:r>
        <w:rPr/>
        <w:t>descrevem</w:t>
      </w:r>
      <w:r>
        <w:rPr>
          <w:spacing w:val="34"/>
        </w:rPr>
        <w:t> </w:t>
      </w:r>
      <w:r>
        <w:rPr/>
        <w:t>o</w:t>
      </w:r>
      <w:r>
        <w:rPr>
          <w:spacing w:val="33"/>
        </w:rPr>
        <w:t> </w:t>
      </w:r>
      <w:r>
        <w:rPr/>
        <w:t>que</w:t>
      </w:r>
      <w:r>
        <w:rPr>
          <w:spacing w:val="34"/>
        </w:rPr>
        <w:t> </w:t>
      </w:r>
      <w:r>
        <w:rPr/>
        <w:t>pode</w:t>
      </w:r>
      <w:r>
        <w:rPr>
          <w:spacing w:val="33"/>
        </w:rPr>
        <w:t> </w:t>
      </w:r>
      <w:r>
        <w:rPr/>
        <w:t>ser</w:t>
      </w:r>
      <w:r>
        <w:rPr>
          <w:spacing w:val="34"/>
        </w:rPr>
        <w:t> </w:t>
      </w:r>
      <w:r>
        <w:rPr/>
        <w:t>explorado;</w:t>
      </w:r>
      <w:r>
        <w:rPr>
          <w:spacing w:val="33"/>
        </w:rPr>
        <w:t> </w:t>
      </w:r>
      <w:r>
        <w:rPr/>
        <w:t>o</w:t>
      </w:r>
      <w:r>
        <w:rPr>
          <w:spacing w:val="34"/>
        </w:rPr>
        <w:t> </w:t>
      </w:r>
      <w:r>
        <w:rPr/>
        <w:t>ATT&amp;CK</w:t>
      </w:r>
      <w:r>
        <w:rPr>
          <w:spacing w:val="33"/>
        </w:rPr>
        <w:t> </w:t>
      </w:r>
      <w:r>
        <w:rPr/>
        <w:t>descreve</w:t>
      </w:r>
      <w:r>
        <w:rPr>
          <w:spacing w:val="34"/>
        </w:rPr>
        <w:t> </w:t>
      </w:r>
      <w:r>
        <w:rPr/>
        <w:t>como os atacantes agem ao longo das fases de uma intrusão, desde o reconhecimento inicial até a exfiltração de dados.</w:t>
      </w:r>
    </w:p>
    <w:p>
      <w:pPr>
        <w:pStyle w:val="BodyText"/>
        <w:spacing w:line="355" w:lineRule="auto" w:before="8"/>
        <w:ind w:left="283" w:right="1131" w:firstLine="708"/>
        <w:jc w:val="both"/>
      </w:pPr>
      <w:r>
        <w:rPr/>
        <w:t>A matriz </w:t>
      </w:r>
      <w:r>
        <w:rPr>
          <w:rFonts w:ascii="Arial" w:hAnsi="Arial"/>
          <w:i/>
        </w:rPr>
        <w:t>Enterprise</w:t>
      </w:r>
      <w:r>
        <w:rPr/>
        <w:t>, variante mais utilizada, organiza essas </w:t>
      </w:r>
      <w:hyperlink w:history="true" w:anchor="_bookmark34">
        <w:r>
          <w:rPr/>
          <w:t>TTP</w:t>
        </w:r>
      </w:hyperlink>
      <w:r>
        <w:rPr/>
        <w:t>s em 14 táticas e cen-tenas de técnicas, cada uma identificada por um código — por exemplo, T1190 para </w:t>
      </w:r>
      <w:r>
        <w:rPr>
          <w:rFonts w:ascii="Arial" w:hAnsi="Arial"/>
          <w:i/>
        </w:rPr>
        <w:t>Exploit Public-Facing Application</w:t>
      </w:r>
      <w:r>
        <w:rPr/>
        <w:t>. Em uma revisão sistemática, (Roy et al., 2023) identificaram mais de 50</w:t>
      </w:r>
      <w:r>
        <w:rPr>
          <w:spacing w:val="37"/>
        </w:rPr>
        <w:t> </w:t>
      </w:r>
      <w:r>
        <w:rPr/>
        <w:t>contribuições</w:t>
      </w:r>
      <w:r>
        <w:rPr>
          <w:spacing w:val="37"/>
        </w:rPr>
        <w:t> </w:t>
      </w:r>
      <w:r>
        <w:rPr/>
        <w:t>científicas</w:t>
      </w:r>
      <w:r>
        <w:rPr>
          <w:spacing w:val="37"/>
        </w:rPr>
        <w:t> </w:t>
      </w:r>
      <w:r>
        <w:rPr/>
        <w:t>que</w:t>
      </w:r>
      <w:r>
        <w:rPr>
          <w:spacing w:val="37"/>
        </w:rPr>
        <w:t> </w:t>
      </w:r>
      <w:r>
        <w:rPr/>
        <w:t>utilizam</w:t>
      </w:r>
      <w:r>
        <w:rPr>
          <w:spacing w:val="37"/>
        </w:rPr>
        <w:t> </w:t>
      </w:r>
      <w:r>
        <w:rPr/>
        <w:t>o</w:t>
      </w:r>
      <w:r>
        <w:rPr>
          <w:spacing w:val="37"/>
        </w:rPr>
        <w:t> </w:t>
      </w:r>
      <w:r>
        <w:rPr/>
        <w:t>ATT&amp;CK</w:t>
      </w:r>
      <w:r>
        <w:rPr>
          <w:spacing w:val="37"/>
        </w:rPr>
        <w:t> </w:t>
      </w:r>
      <w:r>
        <w:rPr/>
        <w:t>como</w:t>
      </w:r>
      <w:r>
        <w:rPr>
          <w:spacing w:val="37"/>
        </w:rPr>
        <w:t> </w:t>
      </w:r>
      <w:r>
        <w:rPr/>
        <w:t>base</w:t>
      </w:r>
      <w:r>
        <w:rPr>
          <w:spacing w:val="37"/>
        </w:rPr>
        <w:t> </w:t>
      </w:r>
      <w:r>
        <w:rPr/>
        <w:t>para</w:t>
      </w:r>
      <w:r>
        <w:rPr>
          <w:spacing w:val="37"/>
        </w:rPr>
        <w:t> </w:t>
      </w:r>
      <w:r>
        <w:rPr/>
        <w:t>pesquisas</w:t>
      </w:r>
      <w:r>
        <w:rPr>
          <w:spacing w:val="37"/>
        </w:rPr>
        <w:t> </w:t>
      </w:r>
      <w:r>
        <w:rPr/>
        <w:t>em</w:t>
      </w:r>
      <w:r>
        <w:rPr>
          <w:spacing w:val="37"/>
        </w:rPr>
        <w:t> </w:t>
      </w:r>
      <w:r>
        <w:rPr/>
        <w:t>inteligên-cia de ameaças, detecção de intrusão e resposta a incidentes, destacando-o como referência consolidada na academia e na indústria.</w:t>
      </w:r>
    </w:p>
    <w:p>
      <w:pPr>
        <w:pStyle w:val="BodyText"/>
        <w:spacing w:line="355" w:lineRule="auto" w:before="7"/>
        <w:ind w:left="283" w:right="1131" w:firstLine="708"/>
        <w:jc w:val="both"/>
      </w:pPr>
      <w:r>
        <w:rPr/>
        <w:t>No agente proposto, o ATT&amp;CK é utilizado para validar as </w:t>
      </w:r>
      <w:r>
        <w:rPr>
          <w:rFonts w:ascii="Arial" w:hAnsi="Arial"/>
          <w:i/>
        </w:rPr>
        <w:t>tags </w:t>
      </w:r>
      <w:r>
        <w:rPr/>
        <w:t>de técnicas que o </w:t>
      </w:r>
      <w:hyperlink w:history="true" w:anchor="_bookmark20">
        <w:r>
          <w:rPr/>
          <w:t>LLM</w:t>
        </w:r>
      </w:hyperlink>
      <w:r>
        <w:rPr/>
        <w:t> inclui na regra </w:t>
      </w:r>
      <w:r>
        <w:rPr>
          <w:rFonts w:ascii="Arial" w:hAnsi="Arial"/>
          <w:i/>
        </w:rPr>
        <w:t>Sigma </w:t>
      </w:r>
      <w:r>
        <w:rPr/>
        <w:t>gerada, visto que modelos de linguagem podem inventar identificadores inexistentes (por exemplo, </w:t>
      </w:r>
      <w:r>
        <w:rPr>
          <w:rFonts w:ascii="Arial" w:hAnsi="Arial"/>
          <w:i/>
        </w:rPr>
        <w:t>attack.exploitation </w:t>
      </w:r>
      <w:r>
        <w:rPr/>
        <w:t>em vez do real </w:t>
      </w:r>
      <w:r>
        <w:rPr>
          <w:rFonts w:ascii="Arial" w:hAnsi="Arial"/>
          <w:i/>
        </w:rPr>
        <w:t>attack.initial-access</w:t>
      </w:r>
      <w:r>
        <w:rPr/>
        <w:t>); a consulta à base oficial do ATT&amp;CK permite remover ou sinalizar referências inválidas antes da entrega final da regra.</w:t>
      </w:r>
    </w:p>
    <w:p>
      <w:pPr>
        <w:pStyle w:val="BodyText"/>
        <w:spacing w:line="355" w:lineRule="auto" w:before="6"/>
        <w:ind w:left="283" w:right="1131" w:firstLine="708"/>
        <w:jc w:val="both"/>
      </w:pPr>
      <w:r>
        <w:rPr/>
        <w:t>Cabe registrar que o MITRE mantém outras bases relacionadas, em particular o </w:t>
      </w:r>
      <w:hyperlink w:history="true" w:anchor="_bookmark2">
        <w:r>
          <w:rPr/>
          <w:t>Com-</w:t>
        </w:r>
      </w:hyperlink>
      <w:hyperlink w:history="true" w:anchor="_bookmark2">
        <w:r>
          <w:rPr/>
          <w:t>mon</w:t>
        </w:r>
        <w:r>
          <w:rPr>
            <w:spacing w:val="29"/>
          </w:rPr>
          <w:t> </w:t>
        </w:r>
        <w:r>
          <w:rPr/>
          <w:t>Attack</w:t>
        </w:r>
        <w:r>
          <w:rPr>
            <w:spacing w:val="28"/>
          </w:rPr>
          <w:t> </w:t>
        </w:r>
        <w:r>
          <w:rPr/>
          <w:t>Pattern</w:t>
        </w:r>
        <w:r>
          <w:rPr>
            <w:spacing w:val="29"/>
          </w:rPr>
          <w:t> </w:t>
        </w:r>
        <w:r>
          <w:rPr/>
          <w:t>Enumerations</w:t>
        </w:r>
        <w:r>
          <w:rPr>
            <w:spacing w:val="29"/>
          </w:rPr>
          <w:t> </w:t>
        </w:r>
        <w:r>
          <w:rPr/>
          <w:t>and</w:t>
        </w:r>
        <w:r>
          <w:rPr>
            <w:spacing w:val="28"/>
          </w:rPr>
          <w:t> </w:t>
        </w:r>
        <w:r>
          <w:rPr/>
          <w:t>Classifications</w:t>
        </w:r>
        <w:r>
          <w:rPr>
            <w:spacing w:val="29"/>
          </w:rPr>
          <w:t> </w:t>
        </w:r>
        <w:r>
          <w:rPr/>
          <w:t>(CAPEC)</w:t>
        </w:r>
      </w:hyperlink>
      <w:r>
        <w:rPr/>
        <w:t>,</w:t>
      </w:r>
      <w:r>
        <w:rPr>
          <w:spacing w:val="29"/>
        </w:rPr>
        <w:t> </w:t>
      </w:r>
      <w:r>
        <w:rPr/>
        <w:t>que</w:t>
      </w:r>
      <w:r>
        <w:rPr>
          <w:spacing w:val="28"/>
        </w:rPr>
        <w:t> </w:t>
      </w:r>
      <w:r>
        <w:rPr/>
        <w:t>cataloga</w:t>
      </w:r>
      <w:r>
        <w:rPr>
          <w:spacing w:val="29"/>
        </w:rPr>
        <w:t> </w:t>
      </w:r>
      <w:r>
        <w:rPr/>
        <w:t>padrões</w:t>
      </w:r>
      <w:r>
        <w:rPr>
          <w:spacing w:val="29"/>
        </w:rPr>
        <w:t> </w:t>
      </w:r>
      <w:r>
        <w:rPr/>
        <w:t>de</w:t>
      </w:r>
      <w:r>
        <w:rPr>
          <w:spacing w:val="29"/>
        </w:rPr>
        <w:t> </w:t>
      </w:r>
      <w:r>
        <w:rPr/>
        <w:t>ata-que em um nível de abstração mais alto que o ATT&amp;CK. Este catálogo não foi incorporado ao agente neste trabalho porque sua granularidade não corresponde ao formato das regras </w:t>
      </w:r>
      <w:r>
        <w:rPr>
          <w:rFonts w:ascii="Arial" w:hAnsi="Arial"/>
          <w:i/>
        </w:rPr>
        <w:t>Sigma</w:t>
      </w:r>
      <w:r>
        <w:rPr/>
        <w:t>, que operam sobre técnicas concretas e mapeáveis a eventos de </w:t>
      </w:r>
      <w:r>
        <w:rPr>
          <w:rFonts w:ascii="Arial" w:hAnsi="Arial"/>
          <w:i/>
        </w:rPr>
        <w:t>log </w:t>
      </w:r>
      <w:r>
        <w:rPr/>
        <w:t>— exatamente o nível em que o ATT&amp;CK atua.</w:t>
      </w:r>
    </w:p>
    <w:p>
      <w:pPr>
        <w:pStyle w:val="BodyText"/>
        <w:spacing w:before="198"/>
      </w:pPr>
    </w:p>
    <w:p>
      <w:pPr>
        <w:pStyle w:val="ListParagraph"/>
        <w:numPr>
          <w:ilvl w:val="2"/>
          <w:numId w:val="3"/>
        </w:numPr>
        <w:tabs>
          <w:tab w:pos="977" w:val="left" w:leader="none"/>
        </w:tabs>
        <w:spacing w:line="240" w:lineRule="auto" w:before="0" w:after="0"/>
        <w:ind w:left="977" w:right="0" w:hanging="694"/>
        <w:jc w:val="left"/>
        <w:rPr>
          <w:sz w:val="21"/>
        </w:rPr>
      </w:pPr>
      <w:bookmarkStart w:name="2.2.3 NVD e CVSS" w:id="76"/>
      <w:bookmarkEnd w:id="76"/>
      <w:r>
        <w:rPr/>
      </w:r>
      <w:bookmarkStart w:name="_bookmark52" w:id="77"/>
      <w:bookmarkEnd w:id="77"/>
      <w:r>
        <w:rPr/>
      </w:r>
      <w:r>
        <w:rPr>
          <w:sz w:val="21"/>
        </w:rPr>
        <w:t>NVD</w:t>
      </w:r>
      <w:r>
        <w:rPr>
          <w:spacing w:val="6"/>
          <w:sz w:val="21"/>
        </w:rPr>
        <w:t> </w:t>
      </w:r>
      <w:r>
        <w:rPr>
          <w:sz w:val="21"/>
        </w:rPr>
        <w:t>e</w:t>
      </w:r>
      <w:r>
        <w:rPr>
          <w:spacing w:val="7"/>
          <w:sz w:val="21"/>
        </w:rPr>
        <w:t> </w:t>
      </w:r>
      <w:r>
        <w:rPr>
          <w:spacing w:val="-4"/>
          <w:sz w:val="21"/>
        </w:rPr>
        <w:t>CVSS</w:t>
      </w:r>
    </w:p>
    <w:p>
      <w:pPr>
        <w:pStyle w:val="BodyText"/>
        <w:spacing w:before="234"/>
      </w:pPr>
    </w:p>
    <w:p>
      <w:pPr>
        <w:pStyle w:val="BodyText"/>
        <w:spacing w:line="355" w:lineRule="auto" w:before="1"/>
        <w:ind w:left="283" w:right="1131" w:firstLine="708"/>
        <w:jc w:val="both"/>
      </w:pPr>
      <w:r>
        <w:rPr/>
        <w:t>O </w:t>
      </w:r>
      <w:hyperlink w:history="true" w:anchor="_bookmark23">
        <w:r>
          <w:rPr/>
          <w:t>NVD</w:t>
        </w:r>
      </w:hyperlink>
      <w:r>
        <w:rPr/>
        <w:t> é o repositório oficial do governo norte-americano para vulnerabilidades de se-gurança, mantido pelo </w:t>
      </w:r>
      <w:hyperlink w:history="true" w:anchor="_bookmark22">
        <w:r>
          <w:rPr/>
          <w:t>NIST</w:t>
        </w:r>
      </w:hyperlink>
      <w:r>
        <w:rPr/>
        <w:t>, e atua como camada de enriquecimento do </w:t>
      </w:r>
      <w:hyperlink w:history="true" w:anchor="_bookmark7">
        <w:r>
          <w:rPr/>
          <w:t>CVE</w:t>
        </w:r>
      </w:hyperlink>
      <w:r>
        <w:rPr/>
        <w:t>. A cada vulne-rabilidade identificada, o </w:t>
      </w:r>
      <w:hyperlink w:history="true" w:anchor="_bookmark23">
        <w:r>
          <w:rPr/>
          <w:t>NVD</w:t>
        </w:r>
      </w:hyperlink>
      <w:r>
        <w:rPr/>
        <w:t> acrescenta metadados estruturados como produtos e </w:t>
      </w:r>
      <w:r>
        <w:rPr/>
        <w:t>versões afetados, mapeamentos para </w:t>
      </w:r>
      <w:hyperlink w:history="true" w:anchor="_bookmark10">
        <w:r>
          <w:rPr/>
          <w:t>CWE</w:t>
        </w:r>
      </w:hyperlink>
      <w:r>
        <w:rPr/>
        <w:t> e pontuações de severidade calculadas segundo o </w:t>
      </w:r>
      <w:hyperlink w:history="true" w:anchor="_bookmark8">
        <w:r>
          <w:rPr/>
          <w:t>Sistema</w:t>
        </w:r>
      </w:hyperlink>
      <w:r>
        <w:rPr/>
        <w:t> </w:t>
      </w:r>
      <w:hyperlink w:history="true" w:anchor="_bookmark8">
        <w:r>
          <w:rPr/>
          <w:t>de Pontuação de Vulnerabilidades Comuns, do inglês </w:t>
        </w:r>
        <w:r>
          <w:rPr>
            <w:rFonts w:ascii="Arial" w:hAnsi="Arial"/>
            <w:i/>
          </w:rPr>
          <w:t>Common Vulnerability Scoring System</w:t>
        </w:r>
      </w:hyperlink>
      <w:r>
        <w:rPr>
          <w:rFonts w:ascii="Arial" w:hAnsi="Arial"/>
          <w:i/>
        </w:rPr>
        <w:t> </w:t>
      </w:r>
      <w:hyperlink w:history="true" w:anchor="_bookmark8">
        <w:r>
          <w:rPr/>
          <w:t>(CVSS)</w:t>
        </w:r>
      </w:hyperlink>
      <w:r>
        <w:rPr>
          <w:spacing w:val="41"/>
        </w:rPr>
        <w:t> </w:t>
      </w:r>
      <w:r>
        <w:rPr/>
        <w:t>(</w:t>
      </w:r>
      <w:hyperlink w:history="true" w:anchor="_bookmark207">
        <w:r>
          <w:rPr/>
          <w:t>National</w:t>
        </w:r>
        <w:r>
          <w:rPr>
            <w:spacing w:val="41"/>
          </w:rPr>
          <w:t> </w:t>
        </w:r>
        <w:r>
          <w:rPr/>
          <w:t>Institute</w:t>
        </w:r>
        <w:r>
          <w:rPr>
            <w:spacing w:val="41"/>
          </w:rPr>
          <w:t> </w:t>
        </w:r>
        <w:r>
          <w:rPr/>
          <w:t>of</w:t>
        </w:r>
        <w:r>
          <w:rPr>
            <w:spacing w:val="41"/>
          </w:rPr>
          <w:t> </w:t>
        </w:r>
        <w:r>
          <w:rPr/>
          <w:t>Standards</w:t>
        </w:r>
        <w:r>
          <w:rPr>
            <w:spacing w:val="41"/>
          </w:rPr>
          <w:t> </w:t>
        </w:r>
        <w:r>
          <w:rPr/>
          <w:t>and</w:t>
        </w:r>
        <w:r>
          <w:rPr>
            <w:spacing w:val="41"/>
          </w:rPr>
          <w:t> </w:t>
        </w:r>
        <w:r>
          <w:rPr/>
          <w:t>Technology</w:t>
        </w:r>
      </w:hyperlink>
      <w:r>
        <w:rPr/>
        <w:t>,</w:t>
      </w:r>
      <w:r>
        <w:rPr>
          <w:spacing w:val="42"/>
        </w:rPr>
        <w:t> </w:t>
      </w:r>
      <w:hyperlink w:history="true" w:anchor="_bookmark207">
        <w:r>
          <w:rPr/>
          <w:t>2025</w:t>
        </w:r>
      </w:hyperlink>
      <w:r>
        <w:rPr/>
        <w:t>;</w:t>
      </w:r>
      <w:r>
        <w:rPr>
          <w:spacing w:val="41"/>
        </w:rPr>
        <w:t> </w:t>
      </w:r>
      <w:hyperlink w:history="true" w:anchor="_bookmark174">
        <w:r>
          <w:rPr/>
          <w:t>Booth;</w:t>
        </w:r>
        <w:r>
          <w:rPr>
            <w:spacing w:val="41"/>
          </w:rPr>
          <w:t> </w:t>
        </w:r>
        <w:r>
          <w:rPr/>
          <w:t>Rike;</w:t>
        </w:r>
        <w:r>
          <w:rPr>
            <w:spacing w:val="42"/>
          </w:rPr>
          <w:t> </w:t>
        </w:r>
        <w:r>
          <w:rPr/>
          <w:t>Witte</w:t>
        </w:r>
      </w:hyperlink>
      <w:r>
        <w:rPr/>
        <w:t>,</w:t>
      </w:r>
      <w:r>
        <w:rPr>
          <w:spacing w:val="41"/>
        </w:rPr>
        <w:t> </w:t>
      </w:r>
      <w:hyperlink w:history="true" w:anchor="_bookmark174">
        <w:r>
          <w:rPr/>
          <w:t>2013</w:t>
        </w:r>
      </w:hyperlink>
      <w:r>
        <w:rPr/>
        <w:t>).</w:t>
      </w:r>
      <w:r>
        <w:rPr>
          <w:spacing w:val="43"/>
        </w:rPr>
        <w:t> </w:t>
      </w:r>
      <w:r>
        <w:rPr>
          <w:spacing w:val="-10"/>
        </w:rPr>
        <w:t>O</w:t>
      </w:r>
    </w:p>
    <w:p>
      <w:pPr>
        <w:pStyle w:val="BodyText"/>
        <w:spacing w:after="0" w:line="355" w:lineRule="auto"/>
        <w:jc w:val="both"/>
        <w:sectPr>
          <w:pgSz w:w="11910" w:h="16840"/>
          <w:pgMar w:header="860" w:footer="0" w:top="1600" w:bottom="280" w:left="1417" w:right="0"/>
        </w:sectPr>
      </w:pPr>
    </w:p>
    <w:p>
      <w:pPr>
        <w:pStyle w:val="BodyText"/>
        <w:spacing w:line="355" w:lineRule="auto" w:before="128"/>
        <w:ind w:left="283" w:right="1131"/>
        <w:jc w:val="both"/>
      </w:pPr>
      <w:hyperlink w:history="true" w:anchor="_bookmark8">
        <w:r>
          <w:rPr/>
          <w:t>CVSS</w:t>
        </w:r>
      </w:hyperlink>
      <w:r>
        <w:rPr/>
        <w:t>,</w:t>
      </w:r>
      <w:r>
        <w:rPr>
          <w:spacing w:val="34"/>
        </w:rPr>
        <w:t> </w:t>
      </w:r>
      <w:r>
        <w:rPr/>
        <w:t>por</w:t>
      </w:r>
      <w:r>
        <w:rPr>
          <w:spacing w:val="35"/>
        </w:rPr>
        <w:t> </w:t>
      </w:r>
      <w:r>
        <w:rPr/>
        <w:t>sua</w:t>
      </w:r>
      <w:r>
        <w:rPr>
          <w:spacing w:val="34"/>
        </w:rPr>
        <w:t> </w:t>
      </w:r>
      <w:r>
        <w:rPr/>
        <w:t>vez,</w:t>
      </w:r>
      <w:r>
        <w:rPr>
          <w:spacing w:val="34"/>
        </w:rPr>
        <w:t> </w:t>
      </w:r>
      <w:r>
        <w:rPr/>
        <w:t>é</w:t>
      </w:r>
      <w:r>
        <w:rPr>
          <w:spacing w:val="34"/>
        </w:rPr>
        <w:t> </w:t>
      </w:r>
      <w:r>
        <w:rPr/>
        <w:t>um</w:t>
      </w:r>
      <w:r>
        <w:rPr>
          <w:spacing w:val="35"/>
        </w:rPr>
        <w:t> </w:t>
      </w:r>
      <w:r>
        <w:rPr/>
        <w:t>sistema</w:t>
      </w:r>
      <w:r>
        <w:rPr>
          <w:spacing w:val="34"/>
        </w:rPr>
        <w:t> </w:t>
      </w:r>
      <w:r>
        <w:rPr/>
        <w:t>híbrido;</w:t>
      </w:r>
      <w:r>
        <w:rPr>
          <w:spacing w:val="34"/>
        </w:rPr>
        <w:t> </w:t>
      </w:r>
      <w:r>
        <w:rPr/>
        <w:t>produz</w:t>
      </w:r>
      <w:r>
        <w:rPr>
          <w:spacing w:val="35"/>
        </w:rPr>
        <w:t> </w:t>
      </w:r>
      <w:r>
        <w:rPr/>
        <w:t>uma</w:t>
      </w:r>
      <w:r>
        <w:rPr>
          <w:spacing w:val="34"/>
        </w:rPr>
        <w:t> </w:t>
      </w:r>
      <w:r>
        <w:rPr/>
        <w:t>pontuação</w:t>
      </w:r>
      <w:r>
        <w:rPr>
          <w:spacing w:val="34"/>
        </w:rPr>
        <w:t> </w:t>
      </w:r>
      <w:r>
        <w:rPr/>
        <w:t>numérica</w:t>
      </w:r>
      <w:r>
        <w:rPr>
          <w:spacing w:val="34"/>
        </w:rPr>
        <w:t> </w:t>
      </w:r>
      <w:r>
        <w:rPr/>
        <w:t>de</w:t>
      </w:r>
      <w:r>
        <w:rPr>
          <w:spacing w:val="35"/>
        </w:rPr>
        <w:t> </w:t>
      </w:r>
      <w:r>
        <w:rPr/>
        <w:t>0,0</w:t>
      </w:r>
      <w:r>
        <w:rPr>
          <w:spacing w:val="34"/>
        </w:rPr>
        <w:t> </w:t>
      </w:r>
      <w:r>
        <w:rPr/>
        <w:t>a</w:t>
      </w:r>
      <w:r>
        <w:rPr>
          <w:spacing w:val="34"/>
        </w:rPr>
        <w:t> </w:t>
      </w:r>
      <w:r>
        <w:rPr/>
        <w:t>10,0</w:t>
      </w:r>
      <w:r>
        <w:rPr>
          <w:spacing w:val="35"/>
        </w:rPr>
        <w:t> </w:t>
      </w:r>
      <w:r>
        <w:rPr/>
        <w:t>a partir de métricas como vetor de ataque, complexidade, privilégios requeridos e impacto sobre confidencialidade, integridade e disponibilidade, e mapeia essa pontuação em categorias qua-litativas</w:t>
      </w:r>
      <w:r>
        <w:rPr>
          <w:spacing w:val="-4"/>
        </w:rPr>
        <w:t> </w:t>
      </w:r>
      <w:r>
        <w:rPr/>
        <w:t>(</w:t>
      </w:r>
      <w:r>
        <w:rPr>
          <w:rFonts w:ascii="Arial" w:hAnsi="Arial"/>
          <w:i/>
        </w:rPr>
        <w:t>None, Low, Medium, High e Critical</w:t>
      </w:r>
      <w:r>
        <w:rPr>
          <w:rFonts w:ascii="Arial" w:hAnsi="Arial"/>
          <w:i/>
          <w:spacing w:val="-15"/>
        </w:rPr>
        <w:t> </w:t>
      </w:r>
      <w:r>
        <w:rPr/>
        <w:t>), oferecendo simultaneamente critério quantitativo para ordenação e classificação intuitiva para consumo humano (</w:t>
      </w:r>
      <w:hyperlink w:history="true" w:anchor="_bookmark183">
        <w:r>
          <w:rPr/>
          <w:t>Forum of Incident Response</w:t>
        </w:r>
      </w:hyperlink>
      <w:r>
        <w:rPr>
          <w:spacing w:val="80"/>
        </w:rPr>
        <w:t> </w:t>
      </w:r>
      <w:hyperlink w:history="true" w:anchor="_bookmark183">
        <w:r>
          <w:rPr/>
          <w:t>and Security Teams</w:t>
        </w:r>
      </w:hyperlink>
      <w:r>
        <w:rPr/>
        <w:t>, </w:t>
      </w:r>
      <w:hyperlink w:history="true" w:anchor="_bookmark183">
        <w:r>
          <w:rPr/>
          <w:t>2019</w:t>
        </w:r>
      </w:hyperlink>
      <w:r>
        <w:rPr/>
        <w:t>). No agente proposto, o </w:t>
      </w:r>
      <w:hyperlink w:history="true" w:anchor="_bookmark23">
        <w:r>
          <w:rPr/>
          <w:t>NVD</w:t>
        </w:r>
      </w:hyperlink>
      <w:r>
        <w:rPr/>
        <w:t> faz uma requisição para obter a des-crição da vulnerabilidade, os </w:t>
      </w:r>
      <w:hyperlink w:history="true" w:anchor="_bookmark10">
        <w:r>
          <w:rPr/>
          <w:t>CWE</w:t>
        </w:r>
      </w:hyperlink>
      <w:r>
        <w:rPr/>
        <w:t>s associados e a pontuação CVSS — dados que alimentam tanto o conteúdo descritivo da regra quanto a calibração do campo </w:t>
      </w:r>
      <w:r>
        <w:rPr>
          <w:rFonts w:ascii="Arial" w:hAnsi="Arial"/>
          <w:i/>
        </w:rPr>
        <w:t>level</w:t>
      </w:r>
      <w:r>
        <w:rPr>
          <w:rFonts w:ascii="Arial" w:hAnsi="Arial"/>
          <w:i/>
          <w:spacing w:val="25"/>
        </w:rPr>
        <w:t> </w:t>
      </w:r>
      <w:r>
        <w:rPr/>
        <w:t>(que indica a criticidade da regra </w:t>
      </w:r>
      <w:r>
        <w:rPr>
          <w:rFonts w:ascii="Arial" w:hAnsi="Arial"/>
          <w:i/>
        </w:rPr>
        <w:t>Sigma</w:t>
      </w:r>
      <w:r>
        <w:rPr/>
        <w:t>).</w:t>
      </w:r>
    </w:p>
    <w:p>
      <w:pPr>
        <w:pStyle w:val="BodyText"/>
        <w:spacing w:before="203"/>
      </w:pPr>
    </w:p>
    <w:p>
      <w:pPr>
        <w:pStyle w:val="ListParagraph"/>
        <w:numPr>
          <w:ilvl w:val="1"/>
          <w:numId w:val="3"/>
        </w:numPr>
        <w:tabs>
          <w:tab w:pos="797" w:val="left" w:leader="none"/>
        </w:tabs>
        <w:spacing w:line="240" w:lineRule="auto" w:before="0" w:after="0"/>
        <w:ind w:left="797" w:right="0" w:hanging="514"/>
        <w:jc w:val="left"/>
        <w:rPr>
          <w:rFonts w:ascii="Arial"/>
          <w:b/>
          <w:i/>
          <w:sz w:val="21"/>
        </w:rPr>
      </w:pPr>
      <w:bookmarkStart w:name="2.3 Regras Sigma" w:id="78"/>
      <w:bookmarkEnd w:id="78"/>
      <w:r>
        <w:rPr/>
      </w:r>
      <w:bookmarkStart w:name="_bookmark53" w:id="79"/>
      <w:bookmarkEnd w:id="79"/>
      <w:r>
        <w:rPr/>
      </w:r>
      <w:r>
        <w:rPr>
          <w:rFonts w:ascii="Arial"/>
          <w:b/>
          <w:sz w:val="21"/>
        </w:rPr>
        <w:t>Regras</w:t>
      </w:r>
      <w:r>
        <w:rPr>
          <w:rFonts w:ascii="Arial"/>
          <w:b/>
          <w:spacing w:val="15"/>
          <w:sz w:val="21"/>
        </w:rPr>
        <w:t> </w:t>
      </w:r>
      <w:r>
        <w:rPr>
          <w:rFonts w:ascii="Arial"/>
          <w:b/>
          <w:i/>
          <w:spacing w:val="-4"/>
          <w:sz w:val="21"/>
        </w:rPr>
        <w:t>Sigma</w:t>
      </w:r>
    </w:p>
    <w:p>
      <w:pPr>
        <w:pStyle w:val="BodyText"/>
        <w:spacing w:before="234"/>
        <w:rPr>
          <w:rFonts w:ascii="Arial"/>
          <w:b/>
          <w:i/>
        </w:rPr>
      </w:pPr>
    </w:p>
    <w:p>
      <w:pPr>
        <w:pStyle w:val="BodyText"/>
        <w:spacing w:line="355" w:lineRule="auto"/>
        <w:ind w:left="283" w:right="1131" w:firstLine="708"/>
        <w:jc w:val="both"/>
      </w:pPr>
      <w:r>
        <w:rPr/>
        <w:t>Sigma (</w:t>
      </w:r>
      <w:r>
        <w:rPr>
          <w:rFonts w:ascii="Arial" w:hAnsi="Arial"/>
          <w:i/>
        </w:rPr>
        <w:t>Generic Signature Format for SIEM Systems</w:t>
      </w:r>
      <w:r>
        <w:rPr/>
        <w:t>, “Assinatura em formato genérico para sistemas SIEM” em tradução livre (</w:t>
      </w:r>
      <w:hyperlink w:history="true" w:anchor="_bookmark230">
        <w:r>
          <w:rPr/>
          <w:t>SIGMAHQ</w:t>
        </w:r>
      </w:hyperlink>
      <w:r>
        <w:rPr/>
        <w:t>, </w:t>
      </w:r>
      <w:hyperlink w:history="true" w:anchor="_bookmark230">
        <w:r>
          <w:rPr/>
          <w:t>2025b</w:t>
        </w:r>
      </w:hyperlink>
      <w:r>
        <w:rPr/>
        <w:t>)) é o projeto de código aberto de um padrão genérico de descrição de </w:t>
      </w:r>
      <w:r>
        <w:rPr>
          <w:rFonts w:ascii="Arial" w:hAnsi="Arial"/>
          <w:i/>
        </w:rPr>
        <w:t>logs </w:t>
      </w:r>
      <w:r>
        <w:rPr/>
        <w:t>de eventos, aplicável a qualquer tipo de </w:t>
      </w:r>
      <w:r>
        <w:rPr>
          <w:rFonts w:ascii="Arial" w:hAnsi="Arial"/>
          <w:i/>
        </w:rPr>
        <w:t>log</w:t>
      </w:r>
      <w:r>
        <w:rPr/>
        <w:t>, com o intuito de compartilhar a lógica de detecção de ameaças ou anomalias entre diferentes SIEMs. Ao operar com dados de ameaças de múltiplas fontes, o </w:t>
      </w:r>
      <w:r>
        <w:rPr>
          <w:rFonts w:ascii="Arial" w:hAnsi="Arial"/>
          <w:i/>
        </w:rPr>
        <w:t>Sigma </w:t>
      </w:r>
      <w:r>
        <w:rPr/>
        <w:t>capacita os caçadores de ameaças</w:t>
      </w:r>
      <w:r>
        <w:rPr>
          <w:spacing w:val="40"/>
        </w:rPr>
        <w:t> </w:t>
      </w:r>
      <w:r>
        <w:rPr/>
        <w:t>a correlacionar eventos que passariam despercebidos por abordagens convencionais. Dessa forma,</w:t>
      </w:r>
      <w:r>
        <w:rPr>
          <w:spacing w:val="37"/>
        </w:rPr>
        <w:t> </w:t>
      </w:r>
      <w:r>
        <w:rPr/>
        <w:t>se</w:t>
      </w:r>
      <w:r>
        <w:rPr>
          <w:spacing w:val="37"/>
        </w:rPr>
        <w:t> </w:t>
      </w:r>
      <w:r>
        <w:rPr/>
        <w:t>obtém</w:t>
      </w:r>
      <w:r>
        <w:rPr>
          <w:spacing w:val="37"/>
        </w:rPr>
        <w:t> </w:t>
      </w:r>
      <w:r>
        <w:rPr/>
        <w:t>conhecimentos</w:t>
      </w:r>
      <w:r>
        <w:rPr>
          <w:spacing w:val="37"/>
        </w:rPr>
        <w:t> </w:t>
      </w:r>
      <w:r>
        <w:rPr/>
        <w:t>estratégicos</w:t>
      </w:r>
      <w:r>
        <w:rPr>
          <w:spacing w:val="37"/>
        </w:rPr>
        <w:t> </w:t>
      </w:r>
      <w:r>
        <w:rPr/>
        <w:t>sobre</w:t>
      </w:r>
      <w:r>
        <w:rPr>
          <w:spacing w:val="37"/>
        </w:rPr>
        <w:t> </w:t>
      </w:r>
      <w:r>
        <w:rPr/>
        <w:t>dados</w:t>
      </w:r>
      <w:r>
        <w:rPr>
          <w:spacing w:val="37"/>
        </w:rPr>
        <w:t> </w:t>
      </w:r>
      <w:r>
        <w:rPr/>
        <w:t>confiáveis</w:t>
      </w:r>
      <w:r>
        <w:rPr>
          <w:spacing w:val="37"/>
        </w:rPr>
        <w:t> </w:t>
      </w:r>
      <w:r>
        <w:rPr/>
        <w:t>e</w:t>
      </w:r>
      <w:r>
        <w:rPr>
          <w:spacing w:val="37"/>
        </w:rPr>
        <w:t> </w:t>
      </w:r>
      <w:r>
        <w:rPr/>
        <w:t>antecipa-se</w:t>
      </w:r>
      <w:r>
        <w:rPr>
          <w:spacing w:val="37"/>
        </w:rPr>
        <w:t> </w:t>
      </w:r>
      <w:r>
        <w:rPr/>
        <w:t>tentativas de ataque em estágios iniciais desta cadeia de eventos (</w:t>
      </w:r>
      <w:hyperlink w:history="true" w:anchor="_bookmark206">
        <w:r>
          <w:rPr/>
          <w:t>McGowan</w:t>
        </w:r>
      </w:hyperlink>
      <w:r>
        <w:rPr/>
        <w:t>, </w:t>
      </w:r>
      <w:hyperlink w:history="true" w:anchor="_bookmark206">
        <w:r>
          <w:rPr/>
          <w:t>2025</w:t>
        </w:r>
      </w:hyperlink>
      <w:r>
        <w:rPr/>
        <w:t>).</w:t>
      </w:r>
    </w:p>
    <w:p>
      <w:pPr>
        <w:pStyle w:val="BodyText"/>
        <w:spacing w:line="355" w:lineRule="auto" w:before="9"/>
        <w:ind w:left="283" w:right="1131" w:firstLine="708"/>
        <w:jc w:val="both"/>
      </w:pPr>
      <w:r>
        <w:rPr/>
        <w:t>Os mantenedores da iniciativa consideram que excelentes análises podem ser encon-tradas na </w:t>
      </w:r>
      <w:r>
        <w:rPr>
          <w:rFonts w:ascii="Arial" w:hAnsi="Arial"/>
          <w:i/>
        </w:rPr>
        <w:t>internet</w:t>
      </w:r>
      <w:r>
        <w:rPr/>
        <w:t>, incluindo IOCs e regras YARA</w:t>
      </w:r>
      <w:hyperlink w:history="true" w:anchor="_bookmark54">
        <w:r>
          <w:rPr>
            <w:vertAlign w:val="superscript"/>
          </w:rPr>
          <w:t>2</w:t>
        </w:r>
      </w:hyperlink>
      <w:r>
        <w:rPr>
          <w:vertAlign w:val="baseline"/>
        </w:rPr>
        <w:t> para detectar arquivos ou ferramentas ma-liciosos, por exemplo, mas que muitas vezes limitam-se a descrições específicas, funcionais</w:t>
      </w:r>
      <w:r>
        <w:rPr>
          <w:spacing w:val="80"/>
          <w:vertAlign w:val="baseline"/>
        </w:rPr>
        <w:t> </w:t>
      </w:r>
      <w:r>
        <w:rPr>
          <w:vertAlign w:val="baseline"/>
        </w:rPr>
        <w:t>para poucos </w:t>
      </w:r>
      <w:r>
        <w:rPr>
          <w:rFonts w:ascii="Arial" w:hAnsi="Arial"/>
          <w:i/>
          <w:vertAlign w:val="baseline"/>
        </w:rPr>
        <w:t>softwares</w:t>
      </w:r>
      <w:r>
        <w:rPr>
          <w:vertAlign w:val="baseline"/>
        </w:rPr>
        <w:t>. Portanto, da necessidade de haver um método de descrição específico ou genérico de eventos de </w:t>
      </w:r>
      <w:r>
        <w:rPr>
          <w:rFonts w:ascii="Arial" w:hAnsi="Arial"/>
          <w:i/>
          <w:vertAlign w:val="baseline"/>
        </w:rPr>
        <w:t>logs</w:t>
      </w:r>
      <w:r>
        <w:rPr>
          <w:vertAlign w:val="baseline"/>
        </w:rPr>
        <w:t>, com portabilidade para vários SIEMs, a fim de aprimorar os recursos de detecção para todos, surgiu o Sigma (</w:t>
      </w:r>
      <w:hyperlink w:history="true" w:anchor="_bookmark230">
        <w:r>
          <w:rPr>
            <w:vertAlign w:val="baseline"/>
          </w:rPr>
          <w:t>SIGMAHQ</w:t>
        </w:r>
      </w:hyperlink>
      <w:r>
        <w:rPr>
          <w:vertAlign w:val="baseline"/>
        </w:rPr>
        <w:t>, </w:t>
      </w:r>
      <w:hyperlink w:history="true" w:anchor="_bookmark230">
        <w:r>
          <w:rPr>
            <w:vertAlign w:val="baseline"/>
          </w:rPr>
          <w:t>2025b</w:t>
        </w:r>
      </w:hyperlink>
      <w:r>
        <w:rPr>
          <w:vertAlign w:val="baseline"/>
        </w:rPr>
        <w:t>).</w:t>
      </w:r>
    </w:p>
    <w:p>
      <w:pPr>
        <w:pStyle w:val="BodyText"/>
        <w:spacing w:line="355" w:lineRule="auto" w:before="7"/>
        <w:ind w:left="283" w:right="1131" w:firstLine="708"/>
        <w:jc w:val="right"/>
      </w:pPr>
      <w:r>
        <w:rPr/>
        <mc:AlternateContent>
          <mc:Choice Requires="wps">
            <w:drawing>
              <wp:anchor distT="0" distB="0" distL="0" distR="0" allowOverlap="1" layoutInCell="1" locked="0" behindDoc="1" simplePos="0" relativeHeight="487588864">
                <wp:simplePos x="0" y="0"/>
                <wp:positionH relativeFrom="page">
                  <wp:posOffset>1079995</wp:posOffset>
                </wp:positionH>
                <wp:positionV relativeFrom="paragraph">
                  <wp:posOffset>2522923</wp:posOffset>
                </wp:positionV>
                <wp:extent cx="18002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98.655365pt;width:141.75pt;height:.1pt;mso-position-horizontal-relative:page;mso-position-vertical-relative:paragraph;z-index:-15727616;mso-wrap-distance-left:0;mso-wrap-distance-right:0" id="docshape4" coordorigin="1701,3973" coordsize="2835,0" path="m1701,3973l4535,3973e" filled="false" stroked="true" strokeweight=".398pt" strokecolor="#000000">
                <v:path arrowok="t"/>
                <v:stroke dashstyle="solid"/>
                <w10:wrap type="topAndBottom"/>
              </v:shape>
            </w:pict>
          </mc:Fallback>
        </mc:AlternateContent>
      </w:r>
      <w:r>
        <w:rPr/>
        <w:t>O</w:t>
      </w:r>
      <w:r>
        <w:rPr>
          <w:spacing w:val="16"/>
        </w:rPr>
        <w:t> </w:t>
      </w:r>
      <w:r>
        <w:rPr/>
        <w:t>projeto</w:t>
      </w:r>
      <w:r>
        <w:rPr>
          <w:spacing w:val="16"/>
        </w:rPr>
        <w:t> </w:t>
      </w:r>
      <w:r>
        <w:rPr/>
        <w:t>de</w:t>
      </w:r>
      <w:r>
        <w:rPr>
          <w:spacing w:val="16"/>
        </w:rPr>
        <w:t> </w:t>
      </w:r>
      <w:r>
        <w:rPr/>
        <w:t>código</w:t>
      </w:r>
      <w:r>
        <w:rPr>
          <w:spacing w:val="16"/>
        </w:rPr>
        <w:t> </w:t>
      </w:r>
      <w:r>
        <w:rPr/>
        <w:t>aberto</w:t>
      </w:r>
      <w:r>
        <w:rPr>
          <w:spacing w:val="16"/>
        </w:rPr>
        <w:t> </w:t>
      </w:r>
      <w:r>
        <w:rPr/>
        <w:t>foi</w:t>
      </w:r>
      <w:r>
        <w:rPr>
          <w:spacing w:val="16"/>
        </w:rPr>
        <w:t> </w:t>
      </w:r>
      <w:r>
        <w:rPr/>
        <w:t>criado</w:t>
      </w:r>
      <w:r>
        <w:rPr>
          <w:spacing w:val="16"/>
        </w:rPr>
        <w:t> </w:t>
      </w:r>
      <w:r>
        <w:rPr/>
        <w:t>em</w:t>
      </w:r>
      <w:r>
        <w:rPr>
          <w:spacing w:val="16"/>
        </w:rPr>
        <w:t> </w:t>
      </w:r>
      <w:r>
        <w:rPr/>
        <w:t>2017</w:t>
      </w:r>
      <w:r>
        <w:rPr>
          <w:spacing w:val="16"/>
        </w:rPr>
        <w:t> </w:t>
      </w:r>
      <w:r>
        <w:rPr/>
        <w:t>por</w:t>
      </w:r>
      <w:r>
        <w:rPr>
          <w:spacing w:val="16"/>
        </w:rPr>
        <w:t> </w:t>
      </w:r>
      <w:r>
        <w:rPr/>
        <w:t>Florian</w:t>
      </w:r>
      <w:r>
        <w:rPr>
          <w:spacing w:val="16"/>
        </w:rPr>
        <w:t> </w:t>
      </w:r>
      <w:r>
        <w:rPr/>
        <w:t>Roth</w:t>
      </w:r>
      <w:r>
        <w:rPr>
          <w:spacing w:val="16"/>
        </w:rPr>
        <w:t> </w:t>
      </w:r>
      <w:r>
        <w:rPr/>
        <w:t>e</w:t>
      </w:r>
      <w:r>
        <w:rPr>
          <w:spacing w:val="16"/>
        </w:rPr>
        <w:t> </w:t>
      </w:r>
      <w:r>
        <w:rPr/>
        <w:t>Thomas</w:t>
      </w:r>
      <w:r>
        <w:rPr>
          <w:spacing w:val="16"/>
        </w:rPr>
        <w:t> </w:t>
      </w:r>
      <w:r>
        <w:rPr/>
        <w:t>Patzke</w:t>
      </w:r>
      <w:r>
        <w:rPr>
          <w:spacing w:val="16"/>
        </w:rPr>
        <w:t> </w:t>
      </w:r>
      <w:r>
        <w:rPr/>
        <w:t>(</w:t>
      </w:r>
      <w:hyperlink w:history="true" w:anchor="_bookmark229">
        <w:r>
          <w:rPr/>
          <w:t>SIG-</w:t>
        </w:r>
      </w:hyperlink>
      <w:hyperlink w:history="true" w:anchor="_bookmark229">
        <w:r>
          <w:rPr/>
          <w:t>MAHQ</w:t>
        </w:r>
      </w:hyperlink>
      <w:r>
        <w:rPr/>
        <w:t>,</w:t>
      </w:r>
      <w:r>
        <w:rPr>
          <w:spacing w:val="30"/>
        </w:rPr>
        <w:t> </w:t>
      </w:r>
      <w:hyperlink w:history="true" w:anchor="_bookmark229">
        <w:r>
          <w:rPr/>
          <w:t>2025a</w:t>
        </w:r>
      </w:hyperlink>
      <w:r>
        <w:rPr/>
        <w:t>),</w:t>
      </w:r>
      <w:r>
        <w:rPr>
          <w:spacing w:val="30"/>
        </w:rPr>
        <w:t> </w:t>
      </w:r>
      <w:r>
        <w:rPr/>
        <w:t>inspirados</w:t>
      </w:r>
      <w:r>
        <w:rPr>
          <w:spacing w:val="30"/>
        </w:rPr>
        <w:t> </w:t>
      </w:r>
      <w:r>
        <w:rPr/>
        <w:t>em</w:t>
      </w:r>
      <w:r>
        <w:rPr>
          <w:spacing w:val="30"/>
        </w:rPr>
        <w:t> </w:t>
      </w:r>
      <w:r>
        <w:rPr/>
        <w:t>padrões</w:t>
      </w:r>
      <w:r>
        <w:rPr>
          <w:spacing w:val="30"/>
        </w:rPr>
        <w:t> </w:t>
      </w:r>
      <w:r>
        <w:rPr/>
        <w:t>já</w:t>
      </w:r>
      <w:r>
        <w:rPr>
          <w:spacing w:val="30"/>
        </w:rPr>
        <w:t> </w:t>
      </w:r>
      <w:r>
        <w:rPr/>
        <w:t>existentes</w:t>
      </w:r>
      <w:r>
        <w:rPr>
          <w:spacing w:val="30"/>
        </w:rPr>
        <w:t> </w:t>
      </w:r>
      <w:r>
        <w:rPr/>
        <w:t>nas</w:t>
      </w:r>
      <w:r>
        <w:rPr>
          <w:spacing w:val="30"/>
        </w:rPr>
        <w:t> </w:t>
      </w:r>
      <w:r>
        <w:rPr/>
        <w:t>áreas</w:t>
      </w:r>
      <w:r>
        <w:rPr>
          <w:spacing w:val="30"/>
        </w:rPr>
        <w:t> </w:t>
      </w:r>
      <w:r>
        <w:rPr/>
        <w:t>de</w:t>
      </w:r>
      <w:r>
        <w:rPr>
          <w:spacing w:val="30"/>
        </w:rPr>
        <w:t> </w:t>
      </w:r>
      <w:r>
        <w:rPr/>
        <w:t>análise</w:t>
      </w:r>
      <w:r>
        <w:rPr>
          <w:spacing w:val="30"/>
        </w:rPr>
        <w:t> </w:t>
      </w:r>
      <w:r>
        <w:rPr/>
        <w:t>de</w:t>
      </w:r>
      <w:r>
        <w:rPr>
          <w:spacing w:val="30"/>
        </w:rPr>
        <w:t> </w:t>
      </w:r>
      <w:r>
        <w:rPr>
          <w:rFonts w:ascii="Arial" w:hAnsi="Arial"/>
          <w:i/>
        </w:rPr>
        <w:t>malware</w:t>
      </w:r>
      <w:r>
        <w:rPr>
          <w:rFonts w:ascii="Arial" w:hAnsi="Arial"/>
          <w:i/>
          <w:spacing w:val="35"/>
        </w:rPr>
        <w:t> </w:t>
      </w:r>
      <w:r>
        <w:rPr/>
        <w:t>e</w:t>
      </w:r>
      <w:r>
        <w:rPr>
          <w:spacing w:val="30"/>
        </w:rPr>
        <w:t> </w:t>
      </w:r>
      <w:r>
        <w:rPr/>
        <w:t>mo-nitoramento</w:t>
      </w:r>
      <w:r>
        <w:rPr>
          <w:spacing w:val="20"/>
        </w:rPr>
        <w:t> </w:t>
      </w:r>
      <w:r>
        <w:rPr/>
        <w:t>de</w:t>
      </w:r>
      <w:r>
        <w:rPr>
          <w:spacing w:val="20"/>
        </w:rPr>
        <w:t> </w:t>
      </w:r>
      <w:r>
        <w:rPr/>
        <w:t>rede.</w:t>
      </w:r>
      <w:r>
        <w:rPr>
          <w:spacing w:val="20"/>
        </w:rPr>
        <w:t> </w:t>
      </w:r>
      <w:r>
        <w:rPr/>
        <w:t>Como</w:t>
      </w:r>
      <w:r>
        <w:rPr>
          <w:spacing w:val="20"/>
        </w:rPr>
        <w:t> </w:t>
      </w:r>
      <w:r>
        <w:rPr/>
        <w:t>já</w:t>
      </w:r>
      <w:r>
        <w:rPr>
          <w:spacing w:val="20"/>
        </w:rPr>
        <w:t> </w:t>
      </w:r>
      <w:r>
        <w:rPr/>
        <w:t>dito,</w:t>
      </w:r>
      <w:r>
        <w:rPr>
          <w:spacing w:val="20"/>
        </w:rPr>
        <w:t> </w:t>
      </w:r>
      <w:r>
        <w:rPr/>
        <w:t>o</w:t>
      </w:r>
      <w:r>
        <w:rPr>
          <w:spacing w:val="20"/>
        </w:rPr>
        <w:t> </w:t>
      </w:r>
      <w:r>
        <w:rPr/>
        <w:t>padrão</w:t>
      </w:r>
      <w:r>
        <w:rPr>
          <w:spacing w:val="20"/>
        </w:rPr>
        <w:t> </w:t>
      </w:r>
      <w:r>
        <w:rPr>
          <w:rFonts w:ascii="Arial" w:hAnsi="Arial"/>
          <w:i/>
        </w:rPr>
        <w:t>Sigma</w:t>
      </w:r>
      <w:r>
        <w:rPr>
          <w:rFonts w:ascii="Arial" w:hAnsi="Arial"/>
          <w:i/>
          <w:spacing w:val="21"/>
        </w:rPr>
        <w:t> </w:t>
      </w:r>
      <w:r>
        <w:rPr/>
        <w:t>se</w:t>
      </w:r>
      <w:r>
        <w:rPr>
          <w:spacing w:val="20"/>
        </w:rPr>
        <w:t> </w:t>
      </w:r>
      <w:r>
        <w:rPr/>
        <w:t>diferencia</w:t>
      </w:r>
      <w:r>
        <w:rPr>
          <w:spacing w:val="20"/>
        </w:rPr>
        <w:t> </w:t>
      </w:r>
      <w:r>
        <w:rPr/>
        <w:t>por</w:t>
      </w:r>
      <w:r>
        <w:rPr>
          <w:spacing w:val="20"/>
        </w:rPr>
        <w:t> </w:t>
      </w:r>
      <w:r>
        <w:rPr/>
        <w:t>lidar</w:t>
      </w:r>
      <w:r>
        <w:rPr>
          <w:spacing w:val="20"/>
        </w:rPr>
        <w:t> </w:t>
      </w:r>
      <w:r>
        <w:rPr/>
        <w:t>com</w:t>
      </w:r>
      <w:r>
        <w:rPr>
          <w:spacing w:val="20"/>
        </w:rPr>
        <w:t> </w:t>
      </w:r>
      <w:r>
        <w:rPr/>
        <w:t>vários</w:t>
      </w:r>
      <w:r>
        <w:rPr>
          <w:spacing w:val="20"/>
        </w:rPr>
        <w:t> </w:t>
      </w:r>
      <w:r>
        <w:rPr/>
        <w:t>tipos</w:t>
      </w:r>
      <w:r>
        <w:rPr>
          <w:spacing w:val="20"/>
        </w:rPr>
        <w:t> </w:t>
      </w:r>
      <w:r>
        <w:rPr/>
        <w:t>de esquemas de </w:t>
      </w:r>
      <w:r>
        <w:rPr>
          <w:rFonts w:ascii="Arial" w:hAnsi="Arial"/>
          <w:i/>
        </w:rPr>
        <w:t>logs</w:t>
      </w:r>
      <w:r>
        <w:rPr/>
        <w:t>, unindo padrões que já existem e se diferenciam entre si (</w:t>
      </w:r>
      <w:hyperlink w:history="true" w:anchor="_bookmark206">
        <w:r>
          <w:rPr/>
          <w:t>McGowan</w:t>
        </w:r>
      </w:hyperlink>
      <w:r>
        <w:rPr/>
        <w:t>, </w:t>
      </w:r>
      <w:hyperlink w:history="true" w:anchor="_bookmark206">
        <w:r>
          <w:rPr/>
          <w:t>2025</w:t>
        </w:r>
      </w:hyperlink>
      <w:r>
        <w:rPr/>
        <w:t>).</w:t>
      </w:r>
      <w:r>
        <w:rPr>
          <w:spacing w:val="80"/>
          <w:w w:val="150"/>
        </w:rPr>
        <w:t> </w:t>
      </w:r>
      <w:r>
        <w:rPr/>
        <w:t>O projeto carrega essa denominação pois se considera um ecossistema — envolve três componentes: o formato </w:t>
      </w:r>
      <w:r>
        <w:rPr>
          <w:rFonts w:ascii="Arial" w:hAnsi="Arial"/>
          <w:i/>
        </w:rPr>
        <w:t>Sigma</w:t>
      </w:r>
      <w:r>
        <w:rPr/>
        <w:t>, a ferramenta </w:t>
      </w:r>
      <w:r>
        <w:rPr>
          <w:rFonts w:ascii="Arial" w:hAnsi="Arial"/>
          <w:i/>
        </w:rPr>
        <w:t>Sigma </w:t>
      </w:r>
      <w:r>
        <w:rPr/>
        <w:t>e a coleção de regras </w:t>
      </w:r>
      <w:r>
        <w:rPr>
          <w:rFonts w:ascii="Arial" w:hAnsi="Arial"/>
          <w:i/>
        </w:rPr>
        <w:t>Sigma</w:t>
      </w:r>
      <w:r>
        <w:rPr/>
        <w:t>. Este último</w:t>
      </w:r>
      <w:r>
        <w:rPr>
          <w:spacing w:val="80"/>
        </w:rPr>
        <w:t> </w:t>
      </w:r>
      <w:r>
        <w:rPr/>
        <w:t>diz respeito ao repositório no </w:t>
      </w:r>
      <w:r>
        <w:rPr>
          <w:rFonts w:ascii="Arial" w:hAnsi="Arial"/>
          <w:i/>
        </w:rPr>
        <w:t>Github</w:t>
      </w:r>
      <w:r>
        <w:rPr/>
        <w:t>, que possui mais de 3 mil regras de detecção de diferentes tipos;</w:t>
      </w:r>
      <w:r>
        <w:rPr>
          <w:spacing w:val="-1"/>
        </w:rPr>
        <w:t> </w:t>
      </w:r>
      <w:r>
        <w:rPr/>
        <w:t>por</w:t>
      </w:r>
      <w:r>
        <w:rPr>
          <w:spacing w:val="-1"/>
        </w:rPr>
        <w:t> </w:t>
      </w:r>
      <w:r>
        <w:rPr/>
        <w:t>ser</w:t>
      </w:r>
      <w:r>
        <w:rPr>
          <w:spacing w:val="-1"/>
        </w:rPr>
        <w:t> </w:t>
      </w:r>
      <w:r>
        <w:rPr/>
        <w:t>de</w:t>
      </w:r>
      <w:r>
        <w:rPr>
          <w:spacing w:val="-1"/>
        </w:rPr>
        <w:t> </w:t>
      </w:r>
      <w:r>
        <w:rPr/>
        <w:t>código</w:t>
      </w:r>
      <w:r>
        <w:rPr>
          <w:spacing w:val="-1"/>
        </w:rPr>
        <w:t> </w:t>
      </w:r>
      <w:r>
        <w:rPr/>
        <w:t>aberto,</w:t>
      </w:r>
      <w:r>
        <w:rPr>
          <w:spacing w:val="-1"/>
        </w:rPr>
        <w:t> </w:t>
      </w:r>
      <w:r>
        <w:rPr/>
        <w:t>pode</w:t>
      </w:r>
      <w:r>
        <w:rPr>
          <w:spacing w:val="-1"/>
        </w:rPr>
        <w:t> </w:t>
      </w:r>
      <w:r>
        <w:rPr/>
        <w:t>receber</w:t>
      </w:r>
      <w:r>
        <w:rPr>
          <w:spacing w:val="-1"/>
        </w:rPr>
        <w:t> </w:t>
      </w:r>
      <w:r>
        <w:rPr/>
        <w:t>sugestões</w:t>
      </w:r>
      <w:r>
        <w:rPr>
          <w:spacing w:val="-1"/>
        </w:rPr>
        <w:t> </w:t>
      </w:r>
      <w:r>
        <w:rPr/>
        <w:t>de</w:t>
      </w:r>
      <w:r>
        <w:rPr>
          <w:spacing w:val="-1"/>
        </w:rPr>
        <w:t> </w:t>
      </w:r>
      <w:r>
        <w:rPr/>
        <w:t>qualquer</w:t>
      </w:r>
      <w:r>
        <w:rPr>
          <w:spacing w:val="-1"/>
        </w:rPr>
        <w:t> </w:t>
      </w:r>
      <w:r>
        <w:rPr/>
        <w:t>pessoa</w:t>
      </w:r>
      <w:r>
        <w:rPr>
          <w:spacing w:val="-1"/>
        </w:rPr>
        <w:t> </w:t>
      </w:r>
      <w:r>
        <w:rPr/>
        <w:t>disposta</w:t>
      </w:r>
      <w:r>
        <w:rPr>
          <w:spacing w:val="-1"/>
        </w:rPr>
        <w:t> </w:t>
      </w:r>
      <w:r>
        <w:rPr/>
        <w:t>a</w:t>
      </w:r>
      <w:r>
        <w:rPr>
          <w:spacing w:val="-1"/>
        </w:rPr>
        <w:t> </w:t>
      </w:r>
      <w:r>
        <w:rPr/>
        <w:t>contribuir (</w:t>
      </w:r>
      <w:hyperlink w:history="true" w:anchor="_bookmark230">
        <w:r>
          <w:rPr/>
          <w:t>SIGMAHQ</w:t>
        </w:r>
      </w:hyperlink>
      <w:r>
        <w:rPr/>
        <w:t>, </w:t>
      </w:r>
      <w:hyperlink w:history="true" w:anchor="_bookmark230">
        <w:r>
          <w:rPr/>
          <w:t>2025b</w:t>
        </w:r>
      </w:hyperlink>
      <w:r>
        <w:rPr/>
        <w:t>). Já a ferramenta </w:t>
      </w:r>
      <w:r>
        <w:rPr>
          <w:rFonts w:ascii="Arial" w:hAnsi="Arial"/>
          <w:i/>
        </w:rPr>
        <w:t>Sigma</w:t>
      </w:r>
      <w:r>
        <w:rPr/>
        <w:t>, refere-se a um conversor de regras disponível para </w:t>
      </w:r>
      <w:r>
        <w:rPr>
          <w:rFonts w:ascii="Arial" w:hAnsi="Arial"/>
          <w:i/>
        </w:rPr>
        <w:t>download</w:t>
      </w:r>
      <w:r>
        <w:rPr>
          <w:rFonts w:ascii="Arial" w:hAnsi="Arial"/>
          <w:i/>
          <w:spacing w:val="40"/>
        </w:rPr>
        <w:t> </w:t>
      </w:r>
      <w:r>
        <w:rPr/>
        <w:t>—</w:t>
      </w:r>
      <w:r>
        <w:rPr>
          <w:spacing w:val="26"/>
        </w:rPr>
        <w:t> </w:t>
      </w:r>
      <w:r>
        <w:rPr/>
        <w:t>o</w:t>
      </w:r>
      <w:r>
        <w:rPr>
          <w:spacing w:val="25"/>
        </w:rPr>
        <w:t> </w:t>
      </w:r>
      <w:r>
        <w:rPr>
          <w:rFonts w:ascii="Arial" w:hAnsi="Arial"/>
          <w:i/>
        </w:rPr>
        <w:t>Sigma</w:t>
      </w:r>
      <w:r>
        <w:rPr>
          <w:rFonts w:ascii="Arial" w:hAnsi="Arial"/>
          <w:i/>
          <w:spacing w:val="26"/>
        </w:rPr>
        <w:t> </w:t>
      </w:r>
      <w:r>
        <w:rPr>
          <w:rFonts w:ascii="Arial" w:hAnsi="Arial"/>
          <w:i/>
        </w:rPr>
        <w:t>Command</w:t>
      </w:r>
      <w:r>
        <w:rPr>
          <w:rFonts w:ascii="Arial" w:hAnsi="Arial"/>
          <w:i/>
          <w:spacing w:val="25"/>
        </w:rPr>
        <w:t> </w:t>
      </w:r>
      <w:r>
        <w:rPr>
          <w:rFonts w:ascii="Arial" w:hAnsi="Arial"/>
          <w:i/>
        </w:rPr>
        <w:t>Line</w:t>
      </w:r>
      <w:r>
        <w:rPr>
          <w:rFonts w:ascii="Arial" w:hAnsi="Arial"/>
          <w:i/>
          <w:spacing w:val="26"/>
        </w:rPr>
        <w:t> </w:t>
      </w:r>
      <w:r>
        <w:rPr>
          <w:rFonts w:ascii="Arial" w:hAnsi="Arial"/>
          <w:i/>
        </w:rPr>
        <w:t>Interface</w:t>
      </w:r>
      <w:r>
        <w:rPr>
          <w:rFonts w:ascii="Arial" w:hAnsi="Arial"/>
          <w:i/>
          <w:spacing w:val="30"/>
        </w:rPr>
        <w:t> </w:t>
      </w:r>
      <w:r>
        <w:rPr/>
        <w:t>(CLI).</w:t>
      </w:r>
      <w:r>
        <w:rPr>
          <w:spacing w:val="26"/>
        </w:rPr>
        <w:t> </w:t>
      </w:r>
      <w:r>
        <w:rPr/>
        <w:t>Com</w:t>
      </w:r>
      <w:r>
        <w:rPr>
          <w:spacing w:val="25"/>
        </w:rPr>
        <w:t> </w:t>
      </w:r>
      <w:r>
        <w:rPr/>
        <w:t>ele</w:t>
      </w:r>
      <w:r>
        <w:rPr>
          <w:spacing w:val="26"/>
        </w:rPr>
        <w:t> </w:t>
      </w:r>
      <w:r>
        <w:rPr/>
        <w:t>é</w:t>
      </w:r>
      <w:r>
        <w:rPr>
          <w:spacing w:val="26"/>
        </w:rPr>
        <w:t> </w:t>
      </w:r>
      <w:r>
        <w:rPr/>
        <w:t>possível</w:t>
      </w:r>
      <w:r>
        <w:rPr>
          <w:spacing w:val="25"/>
        </w:rPr>
        <w:t> </w:t>
      </w:r>
      <w:r>
        <w:rPr/>
        <w:t>converter</w:t>
      </w:r>
      <w:r>
        <w:rPr>
          <w:spacing w:val="26"/>
        </w:rPr>
        <w:t> </w:t>
      </w:r>
      <w:r>
        <w:rPr/>
        <w:t>as</w:t>
      </w:r>
      <w:r>
        <w:rPr>
          <w:spacing w:val="26"/>
        </w:rPr>
        <w:t> </w:t>
      </w:r>
      <w:r>
        <w:rPr/>
        <w:t>regras </w:t>
      </w:r>
      <w:r>
        <w:rPr>
          <w:rFonts w:ascii="Arial" w:hAnsi="Arial"/>
          <w:i/>
        </w:rPr>
        <w:t>Sigma</w:t>
      </w:r>
      <w:r>
        <w:rPr>
          <w:rFonts w:ascii="Arial" w:hAnsi="Arial"/>
          <w:i/>
          <w:spacing w:val="39"/>
        </w:rPr>
        <w:t> </w:t>
      </w:r>
      <w:r>
        <w:rPr/>
        <w:t>para</w:t>
      </w:r>
      <w:r>
        <w:rPr>
          <w:spacing w:val="39"/>
        </w:rPr>
        <w:t> </w:t>
      </w:r>
      <w:r>
        <w:rPr/>
        <w:t>as</w:t>
      </w:r>
      <w:r>
        <w:rPr>
          <w:spacing w:val="40"/>
        </w:rPr>
        <w:t> </w:t>
      </w:r>
      <w:r>
        <w:rPr/>
        <w:t>regras</w:t>
      </w:r>
      <w:r>
        <w:rPr>
          <w:spacing w:val="38"/>
        </w:rPr>
        <w:t> </w:t>
      </w:r>
      <w:r>
        <w:rPr/>
        <w:t>usadas</w:t>
      </w:r>
      <w:r>
        <w:rPr>
          <w:spacing w:val="40"/>
        </w:rPr>
        <w:t> </w:t>
      </w:r>
      <w:r>
        <w:rPr/>
        <w:t>no</w:t>
      </w:r>
      <w:r>
        <w:rPr>
          <w:spacing w:val="39"/>
        </w:rPr>
        <w:t> </w:t>
      </w:r>
      <w:r>
        <w:rPr/>
        <w:t>SIEM</w:t>
      </w:r>
      <w:r>
        <w:rPr>
          <w:spacing w:val="40"/>
        </w:rPr>
        <w:t> </w:t>
      </w:r>
      <w:r>
        <w:rPr/>
        <w:t>de</w:t>
      </w:r>
      <w:r>
        <w:rPr>
          <w:spacing w:val="38"/>
        </w:rPr>
        <w:t> </w:t>
      </w:r>
      <w:r>
        <w:rPr/>
        <w:t>interesse</w:t>
      </w:r>
      <w:r>
        <w:rPr>
          <w:spacing w:val="40"/>
        </w:rPr>
        <w:t> </w:t>
      </w:r>
      <w:r>
        <w:rPr/>
        <w:t>do</w:t>
      </w:r>
      <w:r>
        <w:rPr>
          <w:spacing w:val="39"/>
        </w:rPr>
        <w:t> </w:t>
      </w:r>
      <w:r>
        <w:rPr/>
        <w:t>usuário;</w:t>
      </w:r>
      <w:r>
        <w:rPr>
          <w:spacing w:val="40"/>
        </w:rPr>
        <w:t> </w:t>
      </w:r>
      <w:r>
        <w:rPr>
          <w:rFonts w:ascii="Arial" w:hAnsi="Arial"/>
          <w:i/>
        </w:rPr>
        <w:t>Elasticsearch</w:t>
      </w:r>
      <w:r>
        <w:rPr/>
        <w:t>,</w:t>
      </w:r>
      <w:r>
        <w:rPr>
          <w:spacing w:val="39"/>
        </w:rPr>
        <w:t> </w:t>
      </w:r>
      <w:r>
        <w:rPr>
          <w:rFonts w:ascii="Arial" w:hAnsi="Arial"/>
          <w:i/>
          <w:spacing w:val="-2"/>
        </w:rPr>
        <w:t>CrowdStrike</w:t>
      </w:r>
      <w:r>
        <w:rPr>
          <w:spacing w:val="-2"/>
        </w:rPr>
        <w:t>,</w:t>
      </w:r>
    </w:p>
    <w:p>
      <w:pPr>
        <w:tabs>
          <w:tab w:pos="564" w:val="left" w:leader="none"/>
        </w:tabs>
        <w:spacing w:line="297" w:lineRule="auto" w:before="22"/>
        <w:ind w:left="564" w:right="1131" w:hanging="281"/>
        <w:jc w:val="left"/>
        <w:rPr>
          <w:sz w:val="19"/>
        </w:rPr>
      </w:pPr>
      <w:r>
        <w:rPr>
          <w:spacing w:val="-10"/>
          <w:w w:val="105"/>
          <w:position w:val="8"/>
          <w:sz w:val="14"/>
        </w:rPr>
        <w:t>2</w:t>
      </w:r>
      <w:r>
        <w:rPr>
          <w:position w:val="8"/>
          <w:sz w:val="14"/>
        </w:rPr>
        <w:tab/>
      </w:r>
      <w:bookmarkStart w:name="_bookmark54" w:id="80"/>
      <w:bookmarkEnd w:id="80"/>
      <w:r>
        <w:rPr>
          <w:position w:val="8"/>
          <w:sz w:val="14"/>
        </w:rPr>
      </w:r>
      <w:r>
        <w:rPr>
          <w:w w:val="105"/>
          <w:sz w:val="19"/>
        </w:rPr>
        <w:t>Uma</w:t>
      </w:r>
      <w:r>
        <w:rPr>
          <w:spacing w:val="-11"/>
          <w:w w:val="105"/>
          <w:sz w:val="19"/>
        </w:rPr>
        <w:t> </w:t>
      </w:r>
      <w:r>
        <w:rPr>
          <w:w w:val="105"/>
          <w:sz w:val="19"/>
        </w:rPr>
        <w:t>regra</w:t>
      </w:r>
      <w:r>
        <w:rPr>
          <w:spacing w:val="-12"/>
          <w:w w:val="105"/>
          <w:sz w:val="19"/>
        </w:rPr>
        <w:t> </w:t>
      </w:r>
      <w:r>
        <w:rPr>
          <w:w w:val="105"/>
          <w:sz w:val="19"/>
        </w:rPr>
        <w:t>YARA</w:t>
      </w:r>
      <w:r>
        <w:rPr>
          <w:spacing w:val="-11"/>
          <w:w w:val="105"/>
          <w:sz w:val="19"/>
        </w:rPr>
        <w:t> </w:t>
      </w:r>
      <w:r>
        <w:rPr>
          <w:w w:val="105"/>
          <w:sz w:val="19"/>
        </w:rPr>
        <w:t>é</w:t>
      </w:r>
      <w:r>
        <w:rPr>
          <w:spacing w:val="-11"/>
          <w:w w:val="105"/>
          <w:sz w:val="19"/>
        </w:rPr>
        <w:t> </w:t>
      </w:r>
      <w:r>
        <w:rPr>
          <w:w w:val="105"/>
          <w:sz w:val="19"/>
        </w:rPr>
        <w:t>um</w:t>
      </w:r>
      <w:r>
        <w:rPr>
          <w:spacing w:val="-12"/>
          <w:w w:val="105"/>
          <w:sz w:val="19"/>
        </w:rPr>
        <w:t> </w:t>
      </w:r>
      <w:r>
        <w:rPr>
          <w:w w:val="105"/>
          <w:sz w:val="19"/>
        </w:rPr>
        <w:t>arquivo</w:t>
      </w:r>
      <w:r>
        <w:rPr>
          <w:spacing w:val="-11"/>
          <w:w w:val="105"/>
          <w:sz w:val="19"/>
        </w:rPr>
        <w:t> </w:t>
      </w:r>
      <w:r>
        <w:rPr>
          <w:w w:val="105"/>
          <w:sz w:val="19"/>
        </w:rPr>
        <w:t>de</w:t>
      </w:r>
      <w:r>
        <w:rPr>
          <w:spacing w:val="-11"/>
          <w:w w:val="105"/>
          <w:sz w:val="19"/>
        </w:rPr>
        <w:t> </w:t>
      </w:r>
      <w:r>
        <w:rPr>
          <w:w w:val="105"/>
          <w:sz w:val="19"/>
        </w:rPr>
        <w:t>extensão</w:t>
      </w:r>
      <w:r>
        <w:rPr>
          <w:spacing w:val="-12"/>
          <w:w w:val="105"/>
          <w:sz w:val="19"/>
        </w:rPr>
        <w:t> </w:t>
      </w:r>
      <w:r>
        <w:rPr>
          <w:w w:val="105"/>
          <w:sz w:val="19"/>
        </w:rPr>
        <w:t>“.yar”</w:t>
      </w:r>
      <w:r>
        <w:rPr>
          <w:spacing w:val="-11"/>
          <w:w w:val="105"/>
          <w:sz w:val="19"/>
        </w:rPr>
        <w:t> </w:t>
      </w:r>
      <w:r>
        <w:rPr>
          <w:w w:val="105"/>
          <w:sz w:val="19"/>
        </w:rPr>
        <w:t>contido</w:t>
      </w:r>
      <w:r>
        <w:rPr>
          <w:spacing w:val="-11"/>
          <w:w w:val="105"/>
          <w:sz w:val="19"/>
        </w:rPr>
        <w:t> </w:t>
      </w:r>
      <w:r>
        <w:rPr>
          <w:w w:val="105"/>
          <w:sz w:val="19"/>
        </w:rPr>
        <w:t>de</w:t>
      </w:r>
      <w:r>
        <w:rPr>
          <w:spacing w:val="-12"/>
          <w:w w:val="105"/>
          <w:sz w:val="19"/>
        </w:rPr>
        <w:t> </w:t>
      </w:r>
      <w:r>
        <w:rPr>
          <w:w w:val="105"/>
          <w:sz w:val="19"/>
        </w:rPr>
        <w:t>expressões</w:t>
      </w:r>
      <w:r>
        <w:rPr>
          <w:spacing w:val="-11"/>
          <w:w w:val="105"/>
          <w:sz w:val="19"/>
        </w:rPr>
        <w:t> </w:t>
      </w:r>
      <w:r>
        <w:rPr>
          <w:w w:val="105"/>
          <w:sz w:val="19"/>
        </w:rPr>
        <w:t>lógicas</w:t>
      </w:r>
      <w:r>
        <w:rPr>
          <w:spacing w:val="-11"/>
          <w:w w:val="105"/>
          <w:sz w:val="19"/>
        </w:rPr>
        <w:t> </w:t>
      </w:r>
      <w:r>
        <w:rPr>
          <w:w w:val="105"/>
          <w:sz w:val="19"/>
        </w:rPr>
        <w:t>usadas</w:t>
      </w:r>
      <w:r>
        <w:rPr>
          <w:spacing w:val="-12"/>
          <w:w w:val="105"/>
          <w:sz w:val="19"/>
        </w:rPr>
        <w:t> </w:t>
      </w:r>
      <w:r>
        <w:rPr>
          <w:w w:val="105"/>
          <w:sz w:val="19"/>
        </w:rPr>
        <w:t>para</w:t>
      </w:r>
      <w:r>
        <w:rPr>
          <w:spacing w:val="-11"/>
          <w:w w:val="105"/>
          <w:sz w:val="19"/>
        </w:rPr>
        <w:t> </w:t>
      </w:r>
      <w:r>
        <w:rPr>
          <w:w w:val="105"/>
          <w:sz w:val="19"/>
        </w:rPr>
        <w:t>classi-ficar e identificar amostras de </w:t>
      </w:r>
      <w:r>
        <w:rPr>
          <w:rFonts w:ascii="Arial" w:hAnsi="Arial"/>
          <w:i/>
          <w:w w:val="105"/>
          <w:sz w:val="19"/>
        </w:rPr>
        <w:t>malware </w:t>
      </w:r>
      <w:r>
        <w:rPr>
          <w:w w:val="105"/>
          <w:sz w:val="19"/>
        </w:rPr>
        <w:t>(</w:t>
      </w:r>
      <w:hyperlink w:history="true" w:anchor="_bookmark213">
        <w:r>
          <w:rPr>
            <w:w w:val="105"/>
            <w:sz w:val="19"/>
          </w:rPr>
          <w:t>PICUS SECURITY</w:t>
        </w:r>
      </w:hyperlink>
      <w:r>
        <w:rPr>
          <w:w w:val="105"/>
          <w:sz w:val="19"/>
        </w:rPr>
        <w:t>, </w:t>
      </w:r>
      <w:hyperlink w:history="true" w:anchor="_bookmark213">
        <w:r>
          <w:rPr>
            <w:w w:val="105"/>
            <w:sz w:val="19"/>
          </w:rPr>
          <w:t>2025</w:t>
        </w:r>
      </w:hyperlink>
      <w:r>
        <w:rPr>
          <w:w w:val="105"/>
          <w:sz w:val="19"/>
        </w:rPr>
        <w:t>).</w:t>
      </w:r>
    </w:p>
    <w:p>
      <w:pPr>
        <w:spacing w:after="0" w:line="297" w:lineRule="auto"/>
        <w:jc w:val="left"/>
        <w:rPr>
          <w:sz w:val="19"/>
        </w:rPr>
        <w:sectPr>
          <w:pgSz w:w="11910" w:h="16840"/>
          <w:pgMar w:header="860" w:footer="0" w:top="1600" w:bottom="280" w:left="1417" w:right="0"/>
        </w:sectPr>
      </w:pPr>
    </w:p>
    <w:p>
      <w:pPr>
        <w:spacing w:line="355" w:lineRule="auto" w:before="128"/>
        <w:ind w:left="283" w:right="1131" w:firstLine="0"/>
        <w:jc w:val="left"/>
        <w:rPr>
          <w:sz w:val="21"/>
        </w:rPr>
      </w:pPr>
      <w:r>
        <w:rPr>
          <w:rFonts w:ascii="Arial" w:hAnsi="Arial"/>
          <w:i/>
          <w:sz w:val="21"/>
        </w:rPr>
        <w:t>IBM QRadar AQL </w:t>
      </w:r>
      <w:r>
        <w:rPr>
          <w:sz w:val="21"/>
        </w:rPr>
        <w:t>e </w:t>
      </w:r>
      <w:r>
        <w:rPr>
          <w:rFonts w:ascii="Arial" w:hAnsi="Arial"/>
          <w:i/>
          <w:sz w:val="21"/>
        </w:rPr>
        <w:t>Splunk</w:t>
      </w:r>
      <w:r>
        <w:rPr>
          <w:rFonts w:ascii="Arial" w:hAnsi="Arial"/>
          <w:i/>
          <w:spacing w:val="32"/>
          <w:sz w:val="21"/>
        </w:rPr>
        <w:t> </w:t>
      </w:r>
      <w:r>
        <w:rPr>
          <w:sz w:val="21"/>
        </w:rPr>
        <w:t>são algumas marcas registradas para as quais essa integração está </w:t>
      </w:r>
      <w:r>
        <w:rPr>
          <w:spacing w:val="-2"/>
          <w:sz w:val="21"/>
        </w:rPr>
        <w:t>disponível.</w:t>
      </w:r>
    </w:p>
    <w:p>
      <w:pPr>
        <w:pStyle w:val="BodyText"/>
        <w:spacing w:before="195"/>
      </w:pPr>
    </w:p>
    <w:p>
      <w:pPr>
        <w:pStyle w:val="ListParagraph"/>
        <w:numPr>
          <w:ilvl w:val="2"/>
          <w:numId w:val="3"/>
        </w:numPr>
        <w:tabs>
          <w:tab w:pos="977" w:val="left" w:leader="none"/>
        </w:tabs>
        <w:spacing w:line="240" w:lineRule="auto" w:before="0" w:after="0"/>
        <w:ind w:left="977" w:right="0" w:hanging="694"/>
        <w:jc w:val="left"/>
        <w:rPr>
          <w:sz w:val="21"/>
        </w:rPr>
      </w:pPr>
      <w:bookmarkStart w:name="2.3.1 Sigma e a mitigação de ameaças" w:id="81"/>
      <w:bookmarkEnd w:id="81"/>
      <w:r>
        <w:rPr/>
      </w:r>
      <w:bookmarkStart w:name="_bookmark55" w:id="82"/>
      <w:bookmarkEnd w:id="82"/>
      <w:r>
        <w:rPr/>
      </w:r>
      <w:r>
        <w:rPr>
          <w:sz w:val="21"/>
        </w:rPr>
        <w:t>Sigma</w:t>
      </w:r>
      <w:r>
        <w:rPr>
          <w:spacing w:val="8"/>
          <w:sz w:val="21"/>
        </w:rPr>
        <w:t> </w:t>
      </w:r>
      <w:r>
        <w:rPr>
          <w:sz w:val="21"/>
        </w:rPr>
        <w:t>e</w:t>
      </w:r>
      <w:r>
        <w:rPr>
          <w:spacing w:val="9"/>
          <w:sz w:val="21"/>
        </w:rPr>
        <w:t> </w:t>
      </w:r>
      <w:r>
        <w:rPr>
          <w:sz w:val="21"/>
        </w:rPr>
        <w:t>a</w:t>
      </w:r>
      <w:r>
        <w:rPr>
          <w:spacing w:val="9"/>
          <w:sz w:val="21"/>
        </w:rPr>
        <w:t> </w:t>
      </w:r>
      <w:r>
        <w:rPr>
          <w:sz w:val="21"/>
        </w:rPr>
        <w:t>mitigação</w:t>
      </w:r>
      <w:r>
        <w:rPr>
          <w:spacing w:val="9"/>
          <w:sz w:val="21"/>
        </w:rPr>
        <w:t> </w:t>
      </w:r>
      <w:r>
        <w:rPr>
          <w:sz w:val="21"/>
        </w:rPr>
        <w:t>de</w:t>
      </w:r>
      <w:r>
        <w:rPr>
          <w:spacing w:val="9"/>
          <w:sz w:val="21"/>
        </w:rPr>
        <w:t> </w:t>
      </w:r>
      <w:r>
        <w:rPr>
          <w:spacing w:val="-2"/>
          <w:sz w:val="21"/>
        </w:rPr>
        <w:t>ameaças</w:t>
      </w:r>
    </w:p>
    <w:p>
      <w:pPr>
        <w:pStyle w:val="BodyText"/>
        <w:spacing w:before="234"/>
      </w:pPr>
    </w:p>
    <w:p>
      <w:pPr>
        <w:pStyle w:val="BodyText"/>
        <w:spacing w:line="355" w:lineRule="auto"/>
        <w:ind w:left="283" w:right="1131" w:firstLine="708"/>
        <w:jc w:val="both"/>
      </w:pPr>
      <w:r>
        <w:rPr/>
        <w:t>As regras </w:t>
      </w:r>
      <w:r>
        <w:rPr>
          <w:rFonts w:ascii="Arial" w:hAnsi="Arial"/>
          <w:i/>
        </w:rPr>
        <w:t>Sigma </w:t>
      </w:r>
      <w:r>
        <w:rPr/>
        <w:t>formam um conjunto estruturado de princípios e métodos essenciais para o sucesso da investigação focada em determinar as ameaças que podem prejudicar um </w:t>
      </w:r>
      <w:r>
        <w:rPr/>
        <w:t>ou mais sistemas (</w:t>
      </w:r>
      <w:r>
        <w:rPr>
          <w:rFonts w:ascii="Arial" w:hAnsi="Arial"/>
          <w:i/>
        </w:rPr>
        <w:t>Threat Hunting</w:t>
      </w:r>
      <w:r>
        <w:rPr/>
        <w:t>), oferecendo um padrão uniforme que orienta os profissionais de segurança na elaboração de regras criteriosas para detecção de ameaças ou anomalias. Se-gundo </w:t>
      </w:r>
      <w:hyperlink w:history="true" w:anchor="_bookmark180">
        <w:r>
          <w:rPr/>
          <w:t>Dimitrov e Nikolov</w:t>
        </w:r>
      </w:hyperlink>
      <w:r>
        <w:rPr/>
        <w:t> (</w:t>
      </w:r>
      <w:hyperlink w:history="true" w:anchor="_bookmark180">
        <w:r>
          <w:rPr/>
          <w:t>2025</w:t>
        </w:r>
      </w:hyperlink>
      <w:r>
        <w:rPr/>
        <w:t>), essas regras otimizam a identificação, avaliação e a resposta a incidentes, proporcionando decisões mais precisas e oportunas, além de uma base sólida para controlar vetores de ameaças, minimizar riscos e prevenir violações de dados. Dessa forma, as regras </w:t>
      </w:r>
      <w:r>
        <w:rPr>
          <w:rFonts w:ascii="Arial" w:hAnsi="Arial"/>
          <w:i/>
        </w:rPr>
        <w:t>Sigma </w:t>
      </w:r>
      <w:r>
        <w:rPr/>
        <w:t>constituem o alicerce de uma estratégia de segurança proativa e resiliente, capaz de antecipar e mitigar possíveis ataques de forma sustentável.</w:t>
      </w:r>
    </w:p>
    <w:p>
      <w:pPr>
        <w:pStyle w:val="BodyText"/>
        <w:spacing w:line="355" w:lineRule="auto" w:before="10"/>
        <w:ind w:left="283" w:right="1131" w:firstLine="708"/>
        <w:jc w:val="both"/>
      </w:pPr>
      <w:r>
        <w:rPr/>
        <w:t>A caça a ameaças é um processo defensivo proativo que visa descobrir e neutralizar in-vasores, mapeando vulnerabilidades e antecipando movimentos adversos por meio da análise contínua de comportamentos anômalos e incidentes em curso. Nesse cenário, as regras </w:t>
      </w:r>
      <w:r>
        <w:rPr>
          <w:rFonts w:ascii="Arial" w:hAnsi="Arial"/>
          <w:i/>
        </w:rPr>
        <w:t>Sigma</w:t>
      </w:r>
      <w:r>
        <w:rPr/>
        <w:t>, desde sua padronização, em 2017, desempenham um papel fundamental ao oferecer uma </w:t>
      </w:r>
      <w:r>
        <w:rPr/>
        <w:t>lin-guagem comum para correlação de eventos em múltiplas plataformas SIEM, unificando dados</w:t>
      </w:r>
      <w:r>
        <w:rPr>
          <w:spacing w:val="80"/>
        </w:rPr>
        <w:t> </w:t>
      </w:r>
      <w:r>
        <w:rPr/>
        <w:t>de sistemas heterogêneos e acelerando a detecção de padrões suspeitos. Conforme demons-trado por </w:t>
      </w:r>
      <w:hyperlink w:history="true" w:anchor="_bookmark180">
        <w:r>
          <w:rPr/>
          <w:t>Dimitrov e Nikolov</w:t>
        </w:r>
      </w:hyperlink>
      <w:r>
        <w:rPr/>
        <w:t> (</w:t>
      </w:r>
      <w:hyperlink w:history="true" w:anchor="_bookmark180">
        <w:r>
          <w:rPr/>
          <w:t>2025</w:t>
        </w:r>
      </w:hyperlink>
      <w:r>
        <w:rPr/>
        <w:t>), essa unificação reduz significativamente a carga de trabalho manual dos analistas, permitindo identificar ameaças ainda na fase inicial de comprometimento, elevando a eficácia das operações de </w:t>
      </w:r>
      <w:r>
        <w:rPr>
          <w:rFonts w:ascii="Arial" w:hAnsi="Arial"/>
          <w:i/>
        </w:rPr>
        <w:t>Threat Hunting</w:t>
      </w:r>
      <w:r>
        <w:rPr/>
        <w:t>, ou “caça a ameaças”.</w:t>
      </w:r>
    </w:p>
    <w:p>
      <w:pPr>
        <w:pStyle w:val="BodyText"/>
        <w:spacing w:line="355" w:lineRule="auto" w:before="11"/>
        <w:ind w:left="283" w:right="1131" w:firstLine="708"/>
        <w:jc w:val="both"/>
      </w:pPr>
      <w:r>
        <w:rPr/>
        <w:t>No</w:t>
      </w:r>
      <w:r>
        <w:rPr>
          <w:spacing w:val="-1"/>
        </w:rPr>
        <w:t> </w:t>
      </w:r>
      <w:r>
        <w:rPr/>
        <w:t>entanto,</w:t>
      </w:r>
      <w:r>
        <w:rPr>
          <w:spacing w:val="-1"/>
        </w:rPr>
        <w:t> </w:t>
      </w:r>
      <w:r>
        <w:rPr/>
        <w:t>ainda</w:t>
      </w:r>
      <w:r>
        <w:rPr>
          <w:spacing w:val="-1"/>
        </w:rPr>
        <w:t> </w:t>
      </w:r>
      <w:r>
        <w:rPr/>
        <w:t>que</w:t>
      </w:r>
      <w:r>
        <w:rPr>
          <w:spacing w:val="-1"/>
        </w:rPr>
        <w:t> </w:t>
      </w:r>
      <w:r>
        <w:rPr/>
        <w:t>a</w:t>
      </w:r>
      <w:r>
        <w:rPr>
          <w:spacing w:val="-1"/>
        </w:rPr>
        <w:t> </w:t>
      </w:r>
      <w:r>
        <w:rPr/>
        <w:t>aplicação</w:t>
      </w:r>
      <w:r>
        <w:rPr>
          <w:spacing w:val="-1"/>
        </w:rPr>
        <w:t> </w:t>
      </w:r>
      <w:r>
        <w:rPr/>
        <w:t>das</w:t>
      </w:r>
      <w:r>
        <w:rPr>
          <w:spacing w:val="-1"/>
        </w:rPr>
        <w:t> </w:t>
      </w:r>
      <w:r>
        <w:rPr/>
        <w:t>regras</w:t>
      </w:r>
      <w:r>
        <w:rPr>
          <w:spacing w:val="-1"/>
        </w:rPr>
        <w:t> </w:t>
      </w:r>
      <w:r>
        <w:rPr>
          <w:rFonts w:ascii="Arial" w:hAnsi="Arial"/>
          <w:i/>
        </w:rPr>
        <w:t>Sigma </w:t>
      </w:r>
      <w:r>
        <w:rPr/>
        <w:t>viabilize</w:t>
      </w:r>
      <w:r>
        <w:rPr>
          <w:spacing w:val="-1"/>
        </w:rPr>
        <w:t> </w:t>
      </w:r>
      <w:r>
        <w:rPr/>
        <w:t>inúmeros</w:t>
      </w:r>
      <w:r>
        <w:rPr>
          <w:spacing w:val="-1"/>
        </w:rPr>
        <w:t> </w:t>
      </w:r>
      <w:r>
        <w:rPr/>
        <w:t>cenários</w:t>
      </w:r>
      <w:r>
        <w:rPr>
          <w:spacing w:val="-1"/>
        </w:rPr>
        <w:t> </w:t>
      </w:r>
      <w:r>
        <w:rPr/>
        <w:t>benquis-tos, vale ressaltar que, ainda assim, os SIEMs continuarão sendo heterogêneos, pois utilizam formatos e padrões de dados diferentes — situação inclusive de eventos de diferentes dispositi-vos. As regras </w:t>
      </w:r>
      <w:r>
        <w:rPr>
          <w:rFonts w:ascii="Arial" w:hAnsi="Arial"/>
          <w:i/>
        </w:rPr>
        <w:t>Sigma </w:t>
      </w:r>
      <w:r>
        <w:rPr/>
        <w:t>surgem como uma forma de expressar a regra ou a ameaça e o que deve ser buscado, mas ainda precisa ser convertida para o SIEM de destino (através do CLI), que já possui suas próprias regras.</w:t>
      </w:r>
    </w:p>
    <w:p>
      <w:pPr>
        <w:pStyle w:val="BodyText"/>
        <w:spacing w:before="198"/>
      </w:pPr>
    </w:p>
    <w:p>
      <w:pPr>
        <w:pStyle w:val="ListParagraph"/>
        <w:numPr>
          <w:ilvl w:val="2"/>
          <w:numId w:val="3"/>
        </w:numPr>
        <w:tabs>
          <w:tab w:pos="977" w:val="left" w:leader="none"/>
        </w:tabs>
        <w:spacing w:line="240" w:lineRule="auto" w:before="0" w:after="0"/>
        <w:ind w:left="977" w:right="0" w:hanging="694"/>
        <w:jc w:val="left"/>
        <w:rPr>
          <w:sz w:val="21"/>
        </w:rPr>
      </w:pPr>
      <w:bookmarkStart w:name="2.3.2 Estrutura" w:id="83"/>
      <w:bookmarkEnd w:id="83"/>
      <w:r>
        <w:rPr/>
      </w:r>
      <w:bookmarkStart w:name="_bookmark56" w:id="84"/>
      <w:bookmarkEnd w:id="84"/>
      <w:r>
        <w:rPr/>
      </w:r>
      <w:r>
        <w:rPr>
          <w:spacing w:val="-2"/>
          <w:sz w:val="21"/>
        </w:rPr>
        <w:t>Estrutura</w:t>
      </w:r>
    </w:p>
    <w:p>
      <w:pPr>
        <w:pStyle w:val="BodyText"/>
        <w:spacing w:before="234"/>
      </w:pPr>
    </w:p>
    <w:p>
      <w:pPr>
        <w:pStyle w:val="BodyText"/>
        <w:spacing w:line="355" w:lineRule="auto" w:before="1"/>
        <w:ind w:left="283" w:right="1131" w:firstLine="708"/>
        <w:jc w:val="both"/>
      </w:pPr>
      <w:r>
        <w:rPr/>
        <w:t>As regras </w:t>
      </w:r>
      <w:r>
        <w:rPr>
          <w:rFonts w:ascii="Arial" w:hAnsi="Arial"/>
          <w:i/>
        </w:rPr>
        <w:t>Sigma </w:t>
      </w:r>
      <w:r>
        <w:rPr/>
        <w:t>são arquivos YAML contidos de informações que viabilizam a detecção de comportamento estranho ou malicioso quando da inspeção de arquivos de </w:t>
      </w:r>
      <w:r>
        <w:rPr>
          <w:rFonts w:ascii="Arial" w:hAnsi="Arial"/>
          <w:i/>
        </w:rPr>
        <w:t>logs </w:t>
      </w:r>
      <w:r>
        <w:rPr/>
        <w:t>dentro do contexto de um SIEM (</w:t>
      </w:r>
      <w:hyperlink w:history="true" w:anchor="_bookmark231">
        <w:r>
          <w:rPr/>
          <w:t>SIGMAHQ</w:t>
        </w:r>
      </w:hyperlink>
      <w:r>
        <w:rPr/>
        <w:t>, </w:t>
      </w:r>
      <w:hyperlink w:history="true" w:anchor="_bookmark231">
        <w:r>
          <w:rPr/>
          <w:t>2025c</w:t>
        </w:r>
      </w:hyperlink>
      <w:r>
        <w:rPr/>
        <w:t>).</w:t>
      </w:r>
    </w:p>
    <w:p>
      <w:pPr>
        <w:pStyle w:val="BodyText"/>
        <w:spacing w:line="355" w:lineRule="auto" w:before="3"/>
        <w:ind w:left="283" w:right="1131" w:firstLine="708"/>
        <w:jc w:val="both"/>
      </w:pPr>
      <w:r>
        <w:rPr/>
        <w:t>A compreensão da estrutura de uma regra </w:t>
      </w:r>
      <w:r>
        <w:rPr>
          <w:rFonts w:ascii="Arial" w:hAnsi="Arial"/>
          <w:i/>
        </w:rPr>
        <w:t>Sigma </w:t>
      </w:r>
      <w:r>
        <w:rPr/>
        <w:t>e como é usada para detecção faz-se importante em razão de que parte da metodologia envolverá selecionar as informações mais críticas das regras e avaliá-las.</w:t>
      </w:r>
    </w:p>
    <w:p>
      <w:pPr>
        <w:pStyle w:val="BodyText"/>
        <w:spacing w:after="0" w:line="355" w:lineRule="auto"/>
        <w:jc w:val="both"/>
        <w:sectPr>
          <w:pgSz w:w="11910" w:h="16840"/>
          <w:pgMar w:header="860" w:footer="0" w:top="1600" w:bottom="280" w:left="1417" w:right="0"/>
        </w:sectPr>
      </w:pPr>
    </w:p>
    <w:p>
      <w:pPr>
        <w:pStyle w:val="BodyText"/>
        <w:spacing w:before="128"/>
        <w:ind w:left="992"/>
      </w:pPr>
      <w:r>
        <w:rPr/>
        <w:t>As</w:t>
      </w:r>
      <w:r>
        <w:rPr>
          <w:spacing w:val="12"/>
        </w:rPr>
        <w:t> </w:t>
      </w:r>
      <w:r>
        <w:rPr/>
        <w:t>regras</w:t>
      </w:r>
      <w:r>
        <w:rPr>
          <w:spacing w:val="13"/>
        </w:rPr>
        <w:t> </w:t>
      </w:r>
      <w:r>
        <w:rPr/>
        <w:t>são</w:t>
      </w:r>
      <w:r>
        <w:rPr>
          <w:spacing w:val="13"/>
        </w:rPr>
        <w:t> </w:t>
      </w:r>
      <w:r>
        <w:rPr/>
        <w:t>divididas</w:t>
      </w:r>
      <w:r>
        <w:rPr>
          <w:spacing w:val="13"/>
        </w:rPr>
        <w:t> </w:t>
      </w:r>
      <w:r>
        <w:rPr/>
        <w:t>em</w:t>
      </w:r>
      <w:r>
        <w:rPr>
          <w:spacing w:val="12"/>
        </w:rPr>
        <w:t> </w:t>
      </w:r>
      <w:r>
        <w:rPr/>
        <w:t>três</w:t>
      </w:r>
      <w:r>
        <w:rPr>
          <w:spacing w:val="13"/>
        </w:rPr>
        <w:t> </w:t>
      </w:r>
      <w:r>
        <w:rPr/>
        <w:t>grupos</w:t>
      </w:r>
      <w:r>
        <w:rPr>
          <w:spacing w:val="13"/>
        </w:rPr>
        <w:t> </w:t>
      </w:r>
      <w:r>
        <w:rPr/>
        <w:t>principais</w:t>
      </w:r>
      <w:r>
        <w:rPr>
          <w:spacing w:val="13"/>
        </w:rPr>
        <w:t> </w:t>
      </w:r>
      <w:r>
        <w:rPr/>
        <w:t>de</w:t>
      </w:r>
      <w:r>
        <w:rPr>
          <w:spacing w:val="13"/>
        </w:rPr>
        <w:t> </w:t>
      </w:r>
      <w:r>
        <w:rPr/>
        <w:t>instruções</w:t>
      </w:r>
      <w:r>
        <w:rPr>
          <w:spacing w:val="12"/>
        </w:rPr>
        <w:t> </w:t>
      </w:r>
      <w:r>
        <w:rPr/>
        <w:t>(</w:t>
      </w:r>
      <w:hyperlink w:history="true" w:anchor="_bookmark231">
        <w:r>
          <w:rPr/>
          <w:t>SIGMAHQ</w:t>
        </w:r>
      </w:hyperlink>
      <w:r>
        <w:rPr/>
        <w:t>,</w:t>
      </w:r>
      <w:r>
        <w:rPr>
          <w:spacing w:val="13"/>
        </w:rPr>
        <w:t> </w:t>
      </w:r>
      <w:hyperlink w:history="true" w:anchor="_bookmark231">
        <w:r>
          <w:rPr>
            <w:spacing w:val="-2"/>
          </w:rPr>
          <w:t>2025c</w:t>
        </w:r>
      </w:hyperlink>
      <w:r>
        <w:rPr>
          <w:spacing w:val="-2"/>
        </w:rPr>
        <w:t>):</w:t>
      </w:r>
    </w:p>
    <w:p>
      <w:pPr>
        <w:pStyle w:val="BodyText"/>
        <w:spacing w:before="69"/>
      </w:pPr>
    </w:p>
    <w:p>
      <w:pPr>
        <w:pStyle w:val="ListParagraph"/>
        <w:numPr>
          <w:ilvl w:val="0"/>
          <w:numId w:val="5"/>
        </w:numPr>
        <w:tabs>
          <w:tab w:pos="1133" w:val="left" w:leader="none"/>
        </w:tabs>
        <w:spacing w:line="240" w:lineRule="auto" w:before="0" w:after="0"/>
        <w:ind w:left="1133" w:right="0" w:hanging="192"/>
        <w:jc w:val="left"/>
        <w:rPr>
          <w:sz w:val="21"/>
        </w:rPr>
      </w:pPr>
      <w:r>
        <w:rPr>
          <w:sz w:val="21"/>
        </w:rPr>
        <w:t>Detecção</w:t>
      </w:r>
      <w:r>
        <w:rPr>
          <w:spacing w:val="15"/>
          <w:sz w:val="21"/>
        </w:rPr>
        <w:t> </w:t>
      </w:r>
      <w:r>
        <w:rPr>
          <w:sz w:val="21"/>
        </w:rPr>
        <w:t>(</w:t>
      </w:r>
      <w:r>
        <w:rPr>
          <w:rFonts w:ascii="Arial" w:hAnsi="Arial"/>
          <w:i/>
          <w:sz w:val="21"/>
        </w:rPr>
        <w:t>detection</w:t>
      </w:r>
      <w:r>
        <w:rPr>
          <w:sz w:val="21"/>
        </w:rPr>
        <w:t>):</w:t>
      </w:r>
      <w:r>
        <w:rPr>
          <w:spacing w:val="16"/>
          <w:sz w:val="21"/>
        </w:rPr>
        <w:t> </w:t>
      </w:r>
      <w:r>
        <w:rPr>
          <w:sz w:val="21"/>
        </w:rPr>
        <w:t>qual</w:t>
      </w:r>
      <w:r>
        <w:rPr>
          <w:spacing w:val="16"/>
          <w:sz w:val="21"/>
        </w:rPr>
        <w:t> </w:t>
      </w:r>
      <w:r>
        <w:rPr>
          <w:sz w:val="21"/>
        </w:rPr>
        <w:t>comportamento</w:t>
      </w:r>
      <w:r>
        <w:rPr>
          <w:spacing w:val="15"/>
          <w:sz w:val="21"/>
        </w:rPr>
        <w:t> </w:t>
      </w:r>
      <w:r>
        <w:rPr>
          <w:sz w:val="21"/>
        </w:rPr>
        <w:t>malicioso</w:t>
      </w:r>
      <w:r>
        <w:rPr>
          <w:spacing w:val="16"/>
          <w:sz w:val="21"/>
        </w:rPr>
        <w:t> </w:t>
      </w:r>
      <w:r>
        <w:rPr>
          <w:sz w:val="21"/>
        </w:rPr>
        <w:t>a</w:t>
      </w:r>
      <w:r>
        <w:rPr>
          <w:spacing w:val="16"/>
          <w:sz w:val="21"/>
        </w:rPr>
        <w:t> </w:t>
      </w:r>
      <w:r>
        <w:rPr>
          <w:sz w:val="21"/>
        </w:rPr>
        <w:t>regra</w:t>
      </w:r>
      <w:r>
        <w:rPr>
          <w:spacing w:val="15"/>
          <w:sz w:val="21"/>
        </w:rPr>
        <w:t> </w:t>
      </w:r>
      <w:r>
        <w:rPr>
          <w:sz w:val="21"/>
        </w:rPr>
        <w:t>está</w:t>
      </w:r>
      <w:r>
        <w:rPr>
          <w:spacing w:val="16"/>
          <w:sz w:val="21"/>
        </w:rPr>
        <w:t> </w:t>
      </w:r>
      <w:r>
        <w:rPr>
          <w:spacing w:val="-2"/>
          <w:sz w:val="21"/>
        </w:rPr>
        <w:t>procurando;</w:t>
      </w:r>
    </w:p>
    <w:p>
      <w:pPr>
        <w:pStyle w:val="BodyText"/>
        <w:spacing w:before="68"/>
      </w:pPr>
    </w:p>
    <w:p>
      <w:pPr>
        <w:pStyle w:val="ListParagraph"/>
        <w:numPr>
          <w:ilvl w:val="0"/>
          <w:numId w:val="5"/>
        </w:numPr>
        <w:tabs>
          <w:tab w:pos="1133" w:val="left" w:leader="none"/>
        </w:tabs>
        <w:spacing w:line="240" w:lineRule="auto" w:before="0" w:after="0"/>
        <w:ind w:left="1133" w:right="0" w:hanging="192"/>
        <w:jc w:val="left"/>
        <w:rPr>
          <w:sz w:val="21"/>
        </w:rPr>
      </w:pPr>
      <w:r>
        <w:rPr>
          <w:sz w:val="21"/>
        </w:rPr>
        <w:t>Fonte</w:t>
      </w:r>
      <w:r>
        <w:rPr>
          <w:spacing w:val="9"/>
          <w:sz w:val="21"/>
        </w:rPr>
        <w:t> </w:t>
      </w:r>
      <w:r>
        <w:rPr>
          <w:sz w:val="21"/>
        </w:rPr>
        <w:t>do</w:t>
      </w:r>
      <w:r>
        <w:rPr>
          <w:spacing w:val="10"/>
          <w:sz w:val="21"/>
        </w:rPr>
        <w:t> </w:t>
      </w:r>
      <w:r>
        <w:rPr>
          <w:sz w:val="21"/>
        </w:rPr>
        <w:t>log</w:t>
      </w:r>
      <w:r>
        <w:rPr>
          <w:spacing w:val="10"/>
          <w:sz w:val="21"/>
        </w:rPr>
        <w:t> </w:t>
      </w:r>
      <w:r>
        <w:rPr>
          <w:sz w:val="21"/>
        </w:rPr>
        <w:t>(</w:t>
      </w:r>
      <w:r>
        <w:rPr>
          <w:rFonts w:ascii="Arial" w:hAnsi="Arial"/>
          <w:i/>
          <w:sz w:val="21"/>
        </w:rPr>
        <w:t>logsource</w:t>
      </w:r>
      <w:r>
        <w:rPr>
          <w:sz w:val="21"/>
        </w:rPr>
        <w:t>):</w:t>
      </w:r>
      <w:r>
        <w:rPr>
          <w:spacing w:val="10"/>
          <w:sz w:val="21"/>
        </w:rPr>
        <w:t> </w:t>
      </w:r>
      <w:r>
        <w:rPr>
          <w:sz w:val="21"/>
        </w:rPr>
        <w:t>quais</w:t>
      </w:r>
      <w:r>
        <w:rPr>
          <w:spacing w:val="10"/>
          <w:sz w:val="21"/>
        </w:rPr>
        <w:t> </w:t>
      </w:r>
      <w:r>
        <w:rPr>
          <w:sz w:val="21"/>
        </w:rPr>
        <w:t>tipos</w:t>
      </w:r>
      <w:r>
        <w:rPr>
          <w:spacing w:val="9"/>
          <w:sz w:val="21"/>
        </w:rPr>
        <w:t> </w:t>
      </w:r>
      <w:r>
        <w:rPr>
          <w:sz w:val="21"/>
        </w:rPr>
        <w:t>de</w:t>
      </w:r>
      <w:r>
        <w:rPr>
          <w:spacing w:val="10"/>
          <w:sz w:val="21"/>
        </w:rPr>
        <w:t> </w:t>
      </w:r>
      <w:r>
        <w:rPr>
          <w:sz w:val="21"/>
        </w:rPr>
        <w:t>logs</w:t>
      </w:r>
      <w:r>
        <w:rPr>
          <w:spacing w:val="10"/>
          <w:sz w:val="21"/>
        </w:rPr>
        <w:t> </w:t>
      </w:r>
      <w:r>
        <w:rPr>
          <w:sz w:val="21"/>
        </w:rPr>
        <w:t>a</w:t>
      </w:r>
      <w:r>
        <w:rPr>
          <w:spacing w:val="10"/>
          <w:sz w:val="21"/>
        </w:rPr>
        <w:t> </w:t>
      </w:r>
      <w:r>
        <w:rPr>
          <w:sz w:val="21"/>
        </w:rPr>
        <w:t>detecção</w:t>
      </w:r>
      <w:r>
        <w:rPr>
          <w:spacing w:val="10"/>
          <w:sz w:val="21"/>
        </w:rPr>
        <w:t> </w:t>
      </w:r>
      <w:r>
        <w:rPr>
          <w:sz w:val="21"/>
        </w:rPr>
        <w:t>deve</w:t>
      </w:r>
      <w:r>
        <w:rPr>
          <w:spacing w:val="9"/>
          <w:sz w:val="21"/>
        </w:rPr>
        <w:t> </w:t>
      </w:r>
      <w:r>
        <w:rPr>
          <w:sz w:val="21"/>
        </w:rPr>
        <w:t>procurar;</w:t>
      </w:r>
      <w:r>
        <w:rPr>
          <w:spacing w:val="10"/>
          <w:sz w:val="21"/>
        </w:rPr>
        <w:t> </w:t>
      </w:r>
      <w:r>
        <w:rPr>
          <w:spacing w:val="-10"/>
          <w:sz w:val="21"/>
        </w:rPr>
        <w:t>e</w:t>
      </w:r>
    </w:p>
    <w:p>
      <w:pPr>
        <w:pStyle w:val="BodyText"/>
        <w:spacing w:before="68"/>
      </w:pPr>
    </w:p>
    <w:p>
      <w:pPr>
        <w:pStyle w:val="ListParagraph"/>
        <w:numPr>
          <w:ilvl w:val="0"/>
          <w:numId w:val="5"/>
        </w:numPr>
        <w:tabs>
          <w:tab w:pos="1133" w:val="left" w:leader="none"/>
        </w:tabs>
        <w:spacing w:line="240" w:lineRule="auto" w:before="0" w:after="0"/>
        <w:ind w:left="1133" w:right="0" w:hanging="192"/>
        <w:jc w:val="left"/>
        <w:rPr>
          <w:sz w:val="21"/>
        </w:rPr>
      </w:pPr>
      <w:r>
        <w:rPr>
          <w:sz w:val="21"/>
        </w:rPr>
        <w:t>Metadados</w:t>
      </w:r>
      <w:r>
        <w:rPr>
          <w:spacing w:val="11"/>
          <w:sz w:val="21"/>
        </w:rPr>
        <w:t> </w:t>
      </w:r>
      <w:r>
        <w:rPr>
          <w:sz w:val="21"/>
        </w:rPr>
        <w:t>(</w:t>
      </w:r>
      <w:r>
        <w:rPr>
          <w:rFonts w:ascii="Arial" w:hAnsi="Arial"/>
          <w:i/>
          <w:sz w:val="21"/>
        </w:rPr>
        <w:t>title</w:t>
      </w:r>
      <w:r>
        <w:rPr>
          <w:sz w:val="21"/>
        </w:rPr>
        <w:t>,</w:t>
      </w:r>
      <w:r>
        <w:rPr>
          <w:spacing w:val="12"/>
          <w:sz w:val="21"/>
        </w:rPr>
        <w:t> </w:t>
      </w:r>
      <w:r>
        <w:rPr>
          <w:rFonts w:ascii="Arial" w:hAnsi="Arial"/>
          <w:i/>
          <w:sz w:val="21"/>
        </w:rPr>
        <w:t>id</w:t>
      </w:r>
      <w:r>
        <w:rPr>
          <w:sz w:val="21"/>
        </w:rPr>
        <w:t>,</w:t>
      </w:r>
      <w:r>
        <w:rPr>
          <w:spacing w:val="11"/>
          <w:sz w:val="21"/>
        </w:rPr>
        <w:t> </w:t>
      </w:r>
      <w:r>
        <w:rPr>
          <w:rFonts w:ascii="Arial" w:hAnsi="Arial"/>
          <w:i/>
          <w:sz w:val="21"/>
        </w:rPr>
        <w:t>status</w:t>
      </w:r>
      <w:r>
        <w:rPr>
          <w:sz w:val="21"/>
        </w:rPr>
        <w:t>,</w:t>
      </w:r>
      <w:r>
        <w:rPr>
          <w:spacing w:val="12"/>
          <w:sz w:val="21"/>
        </w:rPr>
        <w:t> </w:t>
      </w:r>
      <w:r>
        <w:rPr>
          <w:sz w:val="21"/>
        </w:rPr>
        <w:t>etc.):</w:t>
      </w:r>
      <w:r>
        <w:rPr>
          <w:spacing w:val="12"/>
          <w:sz w:val="21"/>
        </w:rPr>
        <w:t> </w:t>
      </w:r>
      <w:r>
        <w:rPr>
          <w:sz w:val="21"/>
        </w:rPr>
        <w:t>detalhes</w:t>
      </w:r>
      <w:r>
        <w:rPr>
          <w:spacing w:val="11"/>
          <w:sz w:val="21"/>
        </w:rPr>
        <w:t> </w:t>
      </w:r>
      <w:r>
        <w:rPr>
          <w:sz w:val="21"/>
        </w:rPr>
        <w:t>da</w:t>
      </w:r>
      <w:r>
        <w:rPr>
          <w:spacing w:val="12"/>
          <w:sz w:val="21"/>
        </w:rPr>
        <w:t> </w:t>
      </w:r>
      <w:r>
        <w:rPr>
          <w:spacing w:val="-2"/>
          <w:sz w:val="21"/>
        </w:rPr>
        <w:t>regra.</w:t>
      </w:r>
    </w:p>
    <w:p>
      <w:pPr>
        <w:pStyle w:val="BodyText"/>
        <w:spacing w:before="68"/>
      </w:pPr>
    </w:p>
    <w:p>
      <w:pPr>
        <w:pStyle w:val="BodyText"/>
        <w:ind w:left="992"/>
      </w:pPr>
      <w:r>
        <w:rPr/>
        <w:t>A</w:t>
      </w:r>
      <w:r>
        <w:rPr>
          <w:spacing w:val="-2"/>
        </w:rPr>
        <w:t> </w:t>
      </w:r>
      <w:r>
        <w:rPr/>
        <w:t>Figura</w:t>
      </w:r>
      <w:r>
        <w:rPr>
          <w:spacing w:val="-1"/>
        </w:rPr>
        <w:t> </w:t>
      </w:r>
      <w:hyperlink w:history="true" w:anchor="_bookmark57">
        <w:r>
          <w:rPr/>
          <w:t>1</w:t>
        </w:r>
      </w:hyperlink>
      <w:r>
        <w:rPr>
          <w:spacing w:val="-2"/>
        </w:rPr>
        <w:t> </w:t>
      </w:r>
      <w:r>
        <w:rPr/>
        <w:t>é</w:t>
      </w:r>
      <w:r>
        <w:rPr>
          <w:spacing w:val="-1"/>
        </w:rPr>
        <w:t> </w:t>
      </w:r>
      <w:r>
        <w:rPr/>
        <w:t>um</w:t>
      </w:r>
      <w:r>
        <w:rPr>
          <w:spacing w:val="-2"/>
        </w:rPr>
        <w:t> </w:t>
      </w:r>
      <w:r>
        <w:rPr/>
        <w:t>exemplo</w:t>
      </w:r>
      <w:r>
        <w:rPr>
          <w:spacing w:val="-1"/>
        </w:rPr>
        <w:t> </w:t>
      </w:r>
      <w:r>
        <w:rPr/>
        <w:t>de</w:t>
      </w:r>
      <w:r>
        <w:rPr>
          <w:spacing w:val="-2"/>
        </w:rPr>
        <w:t> </w:t>
      </w:r>
      <w:r>
        <w:rPr/>
        <w:t>regra</w:t>
      </w:r>
      <w:r>
        <w:rPr>
          <w:spacing w:val="-1"/>
        </w:rPr>
        <w:t> </w:t>
      </w:r>
      <w:r>
        <w:rPr>
          <w:rFonts w:ascii="Arial" w:hAnsi="Arial"/>
          <w:i/>
        </w:rPr>
        <w:t>Sigma </w:t>
      </w:r>
      <w:r>
        <w:rPr/>
        <w:t>que</w:t>
      </w:r>
      <w:r>
        <w:rPr>
          <w:spacing w:val="-2"/>
        </w:rPr>
        <w:t> </w:t>
      </w:r>
      <w:r>
        <w:rPr/>
        <w:t>está</w:t>
      </w:r>
      <w:r>
        <w:rPr>
          <w:spacing w:val="-1"/>
        </w:rPr>
        <w:t> </w:t>
      </w:r>
      <w:r>
        <w:rPr/>
        <w:t>disponível</w:t>
      </w:r>
      <w:r>
        <w:rPr>
          <w:spacing w:val="-2"/>
        </w:rPr>
        <w:t> </w:t>
      </w:r>
      <w:r>
        <w:rPr/>
        <w:t>na</w:t>
      </w:r>
      <w:r>
        <w:rPr>
          <w:spacing w:val="-1"/>
        </w:rPr>
        <w:t> </w:t>
      </w:r>
      <w:r>
        <w:rPr/>
        <w:t>página</w:t>
      </w:r>
      <w:r>
        <w:rPr>
          <w:spacing w:val="-2"/>
        </w:rPr>
        <w:t> </w:t>
      </w:r>
      <w:r>
        <w:rPr/>
        <w:t>oficial</w:t>
      </w:r>
      <w:r>
        <w:rPr>
          <w:spacing w:val="-1"/>
        </w:rPr>
        <w:t> </w:t>
      </w:r>
      <w:r>
        <w:rPr/>
        <w:t>do</w:t>
      </w:r>
      <w:r>
        <w:rPr>
          <w:spacing w:val="-1"/>
        </w:rPr>
        <w:t> </w:t>
      </w:r>
      <w:r>
        <w:rPr>
          <w:spacing w:val="-2"/>
        </w:rPr>
        <w:t>projeto.</w:t>
      </w:r>
    </w:p>
    <w:p>
      <w:pPr>
        <w:pStyle w:val="BodyText"/>
        <w:spacing w:before="72"/>
      </w:pPr>
    </w:p>
    <w:p>
      <w:pPr>
        <w:spacing w:before="0"/>
        <w:ind w:left="0" w:right="848" w:firstLine="0"/>
        <w:jc w:val="center"/>
        <w:rPr>
          <w:rFonts w:ascii="Arial" w:hAnsi="Arial"/>
          <w:b/>
          <w:sz w:val="19"/>
        </w:rPr>
      </w:pPr>
      <w:r>
        <w:rPr>
          <w:rFonts w:ascii="Arial" w:hAnsi="Arial"/>
          <w:b/>
          <w:sz w:val="19"/>
        </w:rPr>
        <w:drawing>
          <wp:anchor distT="0" distB="0" distL="0" distR="0" allowOverlap="1" layoutInCell="1" locked="0" behindDoc="1" simplePos="0" relativeHeight="487589376">
            <wp:simplePos x="0" y="0"/>
            <wp:positionH relativeFrom="page">
              <wp:posOffset>1812188</wp:posOffset>
            </wp:positionH>
            <wp:positionV relativeFrom="paragraph">
              <wp:posOffset>177922</wp:posOffset>
            </wp:positionV>
            <wp:extent cx="4257675" cy="360616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4257675" cy="3606165"/>
                    </a:xfrm>
                    <a:prstGeom prst="rect">
                      <a:avLst/>
                    </a:prstGeom>
                  </pic:spPr>
                </pic:pic>
              </a:graphicData>
            </a:graphic>
          </wp:anchor>
        </w:drawing>
      </w:r>
      <w:bookmarkStart w:name="_bookmark57" w:id="85"/>
      <w:bookmarkEnd w:id="85"/>
      <w:r>
        <w:rPr/>
      </w:r>
      <w:r>
        <w:rPr>
          <w:rFonts w:ascii="Arial" w:hAnsi="Arial"/>
          <w:b/>
          <w:w w:val="105"/>
          <w:sz w:val="19"/>
        </w:rPr>
        <w:t>Figura</w:t>
      </w:r>
      <w:r>
        <w:rPr>
          <w:rFonts w:ascii="Arial" w:hAnsi="Arial"/>
          <w:b/>
          <w:spacing w:val="-12"/>
          <w:w w:val="105"/>
          <w:sz w:val="19"/>
        </w:rPr>
        <w:t> </w:t>
      </w:r>
      <w:r>
        <w:rPr>
          <w:rFonts w:ascii="Arial" w:hAnsi="Arial"/>
          <w:b/>
          <w:w w:val="105"/>
          <w:sz w:val="19"/>
        </w:rPr>
        <w:t>1</w:t>
      </w:r>
      <w:r>
        <w:rPr>
          <w:rFonts w:ascii="Arial" w:hAnsi="Arial"/>
          <w:b/>
          <w:spacing w:val="-11"/>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Exemplo</w:t>
      </w:r>
      <w:r>
        <w:rPr>
          <w:rFonts w:ascii="Arial" w:hAnsi="Arial"/>
          <w:b/>
          <w:spacing w:val="-11"/>
          <w:w w:val="105"/>
          <w:sz w:val="19"/>
        </w:rPr>
        <w:t> </w:t>
      </w:r>
      <w:r>
        <w:rPr>
          <w:rFonts w:ascii="Arial" w:hAnsi="Arial"/>
          <w:b/>
          <w:w w:val="105"/>
          <w:sz w:val="19"/>
        </w:rPr>
        <w:t>de</w:t>
      </w:r>
      <w:r>
        <w:rPr>
          <w:rFonts w:ascii="Arial" w:hAnsi="Arial"/>
          <w:b/>
          <w:spacing w:val="-12"/>
          <w:w w:val="105"/>
          <w:sz w:val="19"/>
        </w:rPr>
        <w:t> </w:t>
      </w:r>
      <w:r>
        <w:rPr>
          <w:rFonts w:ascii="Arial" w:hAnsi="Arial"/>
          <w:b/>
          <w:w w:val="105"/>
          <w:sz w:val="19"/>
        </w:rPr>
        <w:t>regra</w:t>
      </w:r>
      <w:r>
        <w:rPr>
          <w:rFonts w:ascii="Arial" w:hAnsi="Arial"/>
          <w:b/>
          <w:spacing w:val="-11"/>
          <w:w w:val="105"/>
          <w:sz w:val="19"/>
        </w:rPr>
        <w:t> </w:t>
      </w:r>
      <w:r>
        <w:rPr>
          <w:rFonts w:ascii="Arial" w:hAnsi="Arial"/>
          <w:b/>
          <w:i/>
          <w:w w:val="105"/>
          <w:sz w:val="19"/>
        </w:rPr>
        <w:t>Sigma</w:t>
      </w:r>
      <w:r>
        <w:rPr>
          <w:rFonts w:ascii="Arial" w:hAnsi="Arial"/>
          <w:b/>
          <w:i/>
          <w:spacing w:val="-7"/>
          <w:w w:val="105"/>
          <w:sz w:val="19"/>
        </w:rPr>
        <w:t> </w:t>
      </w:r>
      <w:r>
        <w:rPr>
          <w:rFonts w:ascii="Arial" w:hAnsi="Arial"/>
          <w:b/>
          <w:w w:val="105"/>
          <w:sz w:val="19"/>
        </w:rPr>
        <w:t>(</w:t>
      </w:r>
      <w:hyperlink w:history="true" w:anchor="_bookmark231">
        <w:r>
          <w:rPr>
            <w:rFonts w:ascii="Arial" w:hAnsi="Arial"/>
            <w:b/>
            <w:w w:val="105"/>
            <w:sz w:val="19"/>
          </w:rPr>
          <w:t>SIGMAHQ</w:t>
        </w:r>
      </w:hyperlink>
      <w:r>
        <w:rPr>
          <w:rFonts w:ascii="Arial" w:hAnsi="Arial"/>
          <w:b/>
          <w:w w:val="105"/>
          <w:sz w:val="19"/>
        </w:rPr>
        <w:t>,</w:t>
      </w:r>
      <w:r>
        <w:rPr>
          <w:rFonts w:ascii="Arial" w:hAnsi="Arial"/>
          <w:b/>
          <w:spacing w:val="-11"/>
          <w:w w:val="105"/>
          <w:sz w:val="19"/>
        </w:rPr>
        <w:t> </w:t>
      </w:r>
      <w:hyperlink w:history="true" w:anchor="_bookmark231">
        <w:r>
          <w:rPr>
            <w:rFonts w:ascii="Arial" w:hAnsi="Arial"/>
            <w:b/>
            <w:spacing w:val="-2"/>
            <w:w w:val="105"/>
            <w:sz w:val="19"/>
          </w:rPr>
          <w:t>2025c</w:t>
        </w:r>
      </w:hyperlink>
      <w:r>
        <w:rPr>
          <w:rFonts w:ascii="Arial" w:hAnsi="Arial"/>
          <w:b/>
          <w:spacing w:val="-2"/>
          <w:w w:val="105"/>
          <w:sz w:val="19"/>
        </w:rPr>
        <w:t>)</w:t>
      </w:r>
    </w:p>
    <w:p>
      <w:pPr>
        <w:spacing w:before="31"/>
        <w:ind w:left="0" w:right="848" w:firstLine="0"/>
        <w:jc w:val="center"/>
        <w:rPr>
          <w:rFonts w:ascii="Arial" w:hAnsi="Arial"/>
          <w:b/>
          <w:sz w:val="19"/>
        </w:rPr>
      </w:pPr>
      <w:r>
        <w:rPr>
          <w:rFonts w:ascii="Arial" w:hAnsi="Arial"/>
          <w:b/>
          <w:w w:val="105"/>
          <w:sz w:val="19"/>
        </w:rPr>
        <w:t>Fonte:</w:t>
      </w:r>
      <w:r>
        <w:rPr>
          <w:rFonts w:ascii="Arial" w:hAnsi="Arial"/>
          <w:b/>
          <w:spacing w:val="-12"/>
          <w:w w:val="105"/>
          <w:sz w:val="19"/>
        </w:rPr>
        <w:t> </w:t>
      </w:r>
      <w:r>
        <w:rPr>
          <w:rFonts w:ascii="Arial" w:hAnsi="Arial"/>
          <w:b/>
          <w:w w:val="105"/>
          <w:sz w:val="19"/>
        </w:rPr>
        <w:t>Captura</w:t>
      </w:r>
      <w:r>
        <w:rPr>
          <w:rFonts w:ascii="Arial" w:hAnsi="Arial"/>
          <w:b/>
          <w:spacing w:val="-11"/>
          <w:w w:val="105"/>
          <w:sz w:val="19"/>
        </w:rPr>
        <w:t> </w:t>
      </w:r>
      <w:r>
        <w:rPr>
          <w:rFonts w:ascii="Arial" w:hAnsi="Arial"/>
          <w:b/>
          <w:w w:val="105"/>
          <w:sz w:val="19"/>
        </w:rPr>
        <w:t>de</w:t>
      </w:r>
      <w:r>
        <w:rPr>
          <w:rFonts w:ascii="Arial" w:hAnsi="Arial"/>
          <w:b/>
          <w:spacing w:val="-11"/>
          <w:w w:val="105"/>
          <w:sz w:val="19"/>
        </w:rPr>
        <w:t> </w:t>
      </w:r>
      <w:r>
        <w:rPr>
          <w:rFonts w:ascii="Arial" w:hAnsi="Arial"/>
          <w:b/>
          <w:w w:val="105"/>
          <w:sz w:val="19"/>
        </w:rPr>
        <w:t>tela</w:t>
      </w:r>
      <w:r>
        <w:rPr>
          <w:rFonts w:ascii="Arial" w:hAnsi="Arial"/>
          <w:b/>
          <w:spacing w:val="-12"/>
          <w:w w:val="105"/>
          <w:sz w:val="19"/>
        </w:rPr>
        <w:t> </w:t>
      </w:r>
      <w:r>
        <w:rPr>
          <w:rFonts w:ascii="Arial" w:hAnsi="Arial"/>
          <w:b/>
          <w:w w:val="105"/>
          <w:sz w:val="19"/>
        </w:rPr>
        <w:t>da</w:t>
      </w:r>
      <w:r>
        <w:rPr>
          <w:rFonts w:ascii="Arial" w:hAnsi="Arial"/>
          <w:b/>
          <w:spacing w:val="-11"/>
          <w:w w:val="105"/>
          <w:sz w:val="19"/>
        </w:rPr>
        <w:t> </w:t>
      </w:r>
      <w:r>
        <w:rPr>
          <w:rFonts w:ascii="Arial" w:hAnsi="Arial"/>
          <w:b/>
          <w:w w:val="105"/>
          <w:sz w:val="19"/>
        </w:rPr>
        <w:t>página</w:t>
      </w:r>
      <w:r>
        <w:rPr>
          <w:rFonts w:ascii="Arial" w:hAnsi="Arial"/>
          <w:b/>
          <w:spacing w:val="-11"/>
          <w:w w:val="105"/>
          <w:sz w:val="19"/>
        </w:rPr>
        <w:t> </w:t>
      </w:r>
      <w:r>
        <w:rPr>
          <w:rFonts w:ascii="Arial" w:hAnsi="Arial"/>
          <w:b/>
          <w:i/>
          <w:w w:val="105"/>
          <w:sz w:val="19"/>
        </w:rPr>
        <w:t>Sigma</w:t>
      </w:r>
      <w:r>
        <w:rPr>
          <w:rFonts w:ascii="Arial" w:hAnsi="Arial"/>
          <w:b/>
          <w:i/>
          <w:spacing w:val="-12"/>
          <w:w w:val="105"/>
          <w:sz w:val="19"/>
        </w:rPr>
        <w:t> </w:t>
      </w:r>
      <w:r>
        <w:rPr>
          <w:rFonts w:ascii="Arial" w:hAnsi="Arial"/>
          <w:b/>
          <w:i/>
          <w:w w:val="105"/>
          <w:sz w:val="19"/>
        </w:rPr>
        <w:t>Rules</w:t>
      </w:r>
      <w:r>
        <w:rPr>
          <w:rFonts w:ascii="Arial" w:hAnsi="Arial"/>
          <w:b/>
          <w:i/>
          <w:spacing w:val="-6"/>
          <w:w w:val="105"/>
          <w:sz w:val="19"/>
        </w:rPr>
        <w:t> </w:t>
      </w:r>
      <w:r>
        <w:rPr>
          <w:rFonts w:ascii="Arial" w:hAnsi="Arial"/>
          <w:b/>
          <w:w w:val="105"/>
          <w:sz w:val="19"/>
        </w:rPr>
        <w:t>em</w:t>
      </w:r>
      <w:r>
        <w:rPr>
          <w:rFonts w:ascii="Arial" w:hAnsi="Arial"/>
          <w:b/>
          <w:spacing w:val="-12"/>
          <w:w w:val="105"/>
          <w:sz w:val="19"/>
        </w:rPr>
        <w:t> </w:t>
      </w:r>
      <w:hyperlink w:history="true" w:anchor="_bookmark231">
        <w:r>
          <w:rPr>
            <w:rFonts w:ascii="Arial" w:hAnsi="Arial"/>
            <w:b/>
            <w:w w:val="105"/>
            <w:sz w:val="19"/>
          </w:rPr>
          <w:t>SigmaHQ</w:t>
        </w:r>
      </w:hyperlink>
      <w:r>
        <w:rPr>
          <w:rFonts w:ascii="Arial" w:hAnsi="Arial"/>
          <w:b/>
          <w:spacing w:val="-11"/>
          <w:w w:val="105"/>
          <w:sz w:val="19"/>
        </w:rPr>
        <w:t> </w:t>
      </w:r>
      <w:r>
        <w:rPr>
          <w:rFonts w:ascii="Arial" w:hAnsi="Arial"/>
          <w:b/>
          <w:spacing w:val="-2"/>
          <w:w w:val="105"/>
          <w:sz w:val="19"/>
        </w:rPr>
        <w:t>(</w:t>
      </w:r>
      <w:hyperlink w:history="true" w:anchor="_bookmark231">
        <w:r>
          <w:rPr>
            <w:rFonts w:ascii="Arial" w:hAnsi="Arial"/>
            <w:b/>
            <w:spacing w:val="-2"/>
            <w:w w:val="105"/>
            <w:sz w:val="19"/>
          </w:rPr>
          <w:t>2025c</w:t>
        </w:r>
      </w:hyperlink>
      <w:r>
        <w:rPr>
          <w:rFonts w:ascii="Arial" w:hAnsi="Arial"/>
          <w:b/>
          <w:spacing w:val="-2"/>
          <w:w w:val="105"/>
          <w:sz w:val="19"/>
        </w:rPr>
        <w:t>).</w:t>
      </w:r>
    </w:p>
    <w:p>
      <w:pPr>
        <w:pStyle w:val="BodyText"/>
        <w:rPr>
          <w:rFonts w:ascii="Arial"/>
          <w:b/>
          <w:sz w:val="19"/>
        </w:rPr>
      </w:pPr>
    </w:p>
    <w:p>
      <w:pPr>
        <w:pStyle w:val="BodyText"/>
        <w:spacing w:before="17"/>
        <w:rPr>
          <w:rFonts w:ascii="Arial"/>
          <w:b/>
          <w:sz w:val="19"/>
        </w:rPr>
      </w:pPr>
    </w:p>
    <w:p>
      <w:pPr>
        <w:pStyle w:val="BodyText"/>
        <w:spacing w:line="355" w:lineRule="auto"/>
        <w:ind w:left="283" w:right="1131" w:firstLine="708"/>
        <w:jc w:val="both"/>
      </w:pPr>
      <w:r>
        <w:rPr/>
        <w:t>A seção de detecção é o coração da regra </w:t>
      </w:r>
      <w:r>
        <w:rPr>
          <w:rFonts w:ascii="Arial" w:hAnsi="Arial"/>
          <w:i/>
        </w:rPr>
        <w:t>Sigma</w:t>
      </w:r>
      <w:r>
        <w:rPr/>
        <w:t>, pois especifica o alvo da regra no vasto volume de </w:t>
      </w:r>
      <w:r>
        <w:rPr>
          <w:rFonts w:ascii="Arial" w:hAnsi="Arial"/>
          <w:i/>
        </w:rPr>
        <w:t>logs</w:t>
      </w:r>
      <w:r>
        <w:rPr/>
        <w:t>. Adiante neste trabalho este componente será mencionado como um dos principais para a análise da qualidade das regras geradas pelas IAs. Vale mencionar que, dentro da seção de detecção, existem instruções para a escrita, assim como qualquer linguagem de programação; no entanto, num primeiro momento, basta compreender o esqueleto principal. Sendo assim, a segunda peça mais importante da regra é a fonte dos </w:t>
      </w:r>
      <w:r>
        <w:rPr>
          <w:rFonts w:ascii="Arial" w:hAnsi="Arial"/>
          <w:i/>
        </w:rPr>
        <w:t>logs</w:t>
      </w:r>
      <w:r>
        <w:rPr/>
        <w:t>, o campo </w:t>
      </w:r>
      <w:r>
        <w:rPr>
          <w:rFonts w:ascii="Arial" w:hAnsi="Arial"/>
          <w:i/>
        </w:rPr>
        <w:t>logsource</w:t>
      </w:r>
      <w:r>
        <w:rPr/>
        <w:t>; nele se especifica qual o tipo de </w:t>
      </w:r>
      <w:r>
        <w:rPr>
          <w:rFonts w:ascii="Arial" w:hAnsi="Arial"/>
          <w:i/>
        </w:rPr>
        <w:t>log</w:t>
      </w:r>
      <w:r>
        <w:rPr>
          <w:rFonts w:ascii="Arial" w:hAnsi="Arial"/>
          <w:i/>
          <w:spacing w:val="22"/>
        </w:rPr>
        <w:t> </w:t>
      </w:r>
      <w:r>
        <w:rPr/>
        <w:t>deve ser canalizado pela regra — ao invés de varrer todos os </w:t>
      </w:r>
      <w:r>
        <w:rPr>
          <w:rFonts w:ascii="Arial" w:hAnsi="Arial"/>
          <w:i/>
        </w:rPr>
        <w:t>logs </w:t>
      </w:r>
      <w:r>
        <w:rPr/>
        <w:t>do SIEM. Por fim, as demais informações, os metadados, servem para guiar o usuário sobre o assunto da regra (</w:t>
      </w:r>
      <w:hyperlink w:history="true" w:anchor="_bookmark231">
        <w:r>
          <w:rPr/>
          <w:t>SIGMAHQ</w:t>
        </w:r>
      </w:hyperlink>
      <w:r>
        <w:rPr/>
        <w:t>, </w:t>
      </w:r>
      <w:hyperlink w:history="true" w:anchor="_bookmark231">
        <w:r>
          <w:rPr/>
          <w:t>2025c</w:t>
        </w:r>
      </w:hyperlink>
      <w:r>
        <w:rPr/>
        <w:t>).</w:t>
      </w:r>
    </w:p>
    <w:p>
      <w:pPr>
        <w:pStyle w:val="BodyText"/>
        <w:spacing w:line="355" w:lineRule="auto" w:before="10"/>
        <w:ind w:left="283" w:right="1131" w:firstLine="708"/>
        <w:jc w:val="both"/>
      </w:pPr>
      <w:r>
        <w:rPr/>
        <w:t>Para fins de orientação quando da criação de uma nova regra, é disponibilizado um esqueleto da regra com instruções (Figura </w:t>
      </w:r>
      <w:hyperlink w:history="true" w:anchor="_bookmark58">
        <w:r>
          <w:rPr/>
          <w:t>2</w:t>
        </w:r>
      </w:hyperlink>
      <w:r>
        <w:rPr/>
        <w:t>) no repositório </w:t>
      </w:r>
      <w:r>
        <w:rPr>
          <w:rFonts w:ascii="Arial" w:hAnsi="Arial"/>
          <w:i/>
        </w:rPr>
        <w:t>Sigma </w:t>
      </w:r>
      <w:r>
        <w:rPr/>
        <w:t>(</w:t>
      </w:r>
      <w:hyperlink w:history="true" w:anchor="_bookmark219">
        <w:r>
          <w:rPr/>
          <w:t>Roth</w:t>
        </w:r>
      </w:hyperlink>
      <w:r>
        <w:rPr/>
        <w:t>, </w:t>
      </w:r>
      <w:hyperlink w:history="true" w:anchor="_bookmark219">
        <w:r>
          <w:rPr/>
          <w:t>2022</w:t>
        </w:r>
      </w:hyperlink>
      <w:r>
        <w:rPr/>
        <w:t>).</w:t>
      </w:r>
    </w:p>
    <w:p>
      <w:pPr>
        <w:pStyle w:val="BodyText"/>
        <w:spacing w:after="0" w:line="355" w:lineRule="auto"/>
        <w:jc w:val="both"/>
        <w:sectPr>
          <w:pgSz w:w="11910" w:h="16840"/>
          <w:pgMar w:header="860" w:footer="0" w:top="1600" w:bottom="280" w:left="1417" w:right="0"/>
        </w:sectPr>
      </w:pPr>
    </w:p>
    <w:p>
      <w:pPr>
        <w:spacing w:before="118"/>
        <w:ind w:left="2591" w:right="0" w:firstLine="0"/>
        <w:jc w:val="left"/>
        <w:rPr>
          <w:rFonts w:ascii="Arial" w:hAnsi="Arial"/>
          <w:b/>
          <w:sz w:val="19"/>
        </w:rPr>
      </w:pPr>
      <w:bookmarkStart w:name="_bookmark58" w:id="86"/>
      <w:bookmarkEnd w:id="86"/>
      <w:r>
        <w:rPr/>
      </w:r>
      <w:r>
        <w:rPr>
          <w:rFonts w:ascii="Arial" w:hAnsi="Arial"/>
          <w:b/>
          <w:w w:val="105"/>
          <w:sz w:val="19"/>
        </w:rPr>
        <w:t>Figura</w:t>
      </w:r>
      <w:r>
        <w:rPr>
          <w:rFonts w:ascii="Arial" w:hAnsi="Arial"/>
          <w:b/>
          <w:spacing w:val="-11"/>
          <w:w w:val="105"/>
          <w:sz w:val="19"/>
        </w:rPr>
        <w:t> </w:t>
      </w:r>
      <w:r>
        <w:rPr>
          <w:rFonts w:ascii="Arial" w:hAnsi="Arial"/>
          <w:b/>
          <w:w w:val="105"/>
          <w:sz w:val="19"/>
        </w:rPr>
        <w:t>2</w:t>
      </w:r>
      <w:r>
        <w:rPr>
          <w:rFonts w:ascii="Arial" w:hAnsi="Arial"/>
          <w:b/>
          <w:spacing w:val="-10"/>
          <w:w w:val="105"/>
          <w:sz w:val="19"/>
        </w:rPr>
        <w:t> </w:t>
      </w:r>
      <w:r>
        <w:rPr>
          <w:rFonts w:ascii="Arial" w:hAnsi="Arial"/>
          <w:b/>
          <w:w w:val="105"/>
          <w:sz w:val="19"/>
        </w:rPr>
        <w:t>–</w:t>
      </w:r>
      <w:r>
        <w:rPr>
          <w:rFonts w:ascii="Arial" w:hAnsi="Arial"/>
          <w:b/>
          <w:spacing w:val="-10"/>
          <w:w w:val="105"/>
          <w:sz w:val="19"/>
        </w:rPr>
        <w:t> </w:t>
      </w:r>
      <w:r>
        <w:rPr>
          <w:rFonts w:ascii="Arial" w:hAnsi="Arial"/>
          <w:b/>
          <w:w w:val="105"/>
          <w:sz w:val="19"/>
        </w:rPr>
        <w:t>Exemplo</w:t>
      </w:r>
      <w:r>
        <w:rPr>
          <w:rFonts w:ascii="Arial" w:hAnsi="Arial"/>
          <w:b/>
          <w:spacing w:val="-11"/>
          <w:w w:val="105"/>
          <w:sz w:val="19"/>
        </w:rPr>
        <w:t> </w:t>
      </w:r>
      <w:r>
        <w:rPr>
          <w:rFonts w:ascii="Arial" w:hAnsi="Arial"/>
          <w:b/>
          <w:w w:val="105"/>
          <w:sz w:val="19"/>
        </w:rPr>
        <w:t>de</w:t>
      </w:r>
      <w:r>
        <w:rPr>
          <w:rFonts w:ascii="Arial" w:hAnsi="Arial"/>
          <w:b/>
          <w:spacing w:val="-10"/>
          <w:w w:val="105"/>
          <w:sz w:val="19"/>
        </w:rPr>
        <w:t> </w:t>
      </w:r>
      <w:r>
        <w:rPr>
          <w:rFonts w:ascii="Arial" w:hAnsi="Arial"/>
          <w:b/>
          <w:w w:val="105"/>
          <w:sz w:val="19"/>
        </w:rPr>
        <w:t>regra</w:t>
      </w:r>
      <w:r>
        <w:rPr>
          <w:rFonts w:ascii="Arial" w:hAnsi="Arial"/>
          <w:b/>
          <w:spacing w:val="-10"/>
          <w:w w:val="105"/>
          <w:sz w:val="19"/>
        </w:rPr>
        <w:t> </w:t>
      </w:r>
      <w:r>
        <w:rPr>
          <w:rFonts w:ascii="Arial" w:hAnsi="Arial"/>
          <w:b/>
          <w:i/>
          <w:w w:val="105"/>
          <w:sz w:val="19"/>
        </w:rPr>
        <w:t>Sigma</w:t>
      </w:r>
      <w:r>
        <w:rPr>
          <w:rFonts w:ascii="Arial" w:hAnsi="Arial"/>
          <w:b/>
          <w:i/>
          <w:spacing w:val="-5"/>
          <w:w w:val="105"/>
          <w:sz w:val="19"/>
        </w:rPr>
        <w:t> </w:t>
      </w:r>
      <w:r>
        <w:rPr>
          <w:rFonts w:ascii="Arial" w:hAnsi="Arial"/>
          <w:b/>
          <w:w w:val="105"/>
          <w:sz w:val="19"/>
        </w:rPr>
        <w:t>(</w:t>
      </w:r>
      <w:hyperlink w:history="true" w:anchor="_bookmark219">
        <w:r>
          <w:rPr>
            <w:rFonts w:ascii="Arial" w:hAnsi="Arial"/>
            <w:b/>
            <w:w w:val="105"/>
            <w:sz w:val="19"/>
          </w:rPr>
          <w:t>Roth</w:t>
        </w:r>
      </w:hyperlink>
      <w:r>
        <w:rPr>
          <w:rFonts w:ascii="Arial" w:hAnsi="Arial"/>
          <w:b/>
          <w:w w:val="105"/>
          <w:sz w:val="19"/>
        </w:rPr>
        <w:t>,</w:t>
      </w:r>
      <w:r>
        <w:rPr>
          <w:rFonts w:ascii="Arial" w:hAnsi="Arial"/>
          <w:b/>
          <w:spacing w:val="-11"/>
          <w:w w:val="105"/>
          <w:sz w:val="19"/>
        </w:rPr>
        <w:t> </w:t>
      </w:r>
      <w:hyperlink w:history="true" w:anchor="_bookmark219">
        <w:r>
          <w:rPr>
            <w:rFonts w:ascii="Arial" w:hAnsi="Arial"/>
            <w:b/>
            <w:spacing w:val="-4"/>
            <w:w w:val="105"/>
            <w:sz w:val="19"/>
          </w:rPr>
          <w:t>2022</w:t>
        </w:r>
      </w:hyperlink>
      <w:r>
        <w:rPr>
          <w:rFonts w:ascii="Arial" w:hAnsi="Arial"/>
          <w:b/>
          <w:spacing w:val="-4"/>
          <w:w w:val="105"/>
          <w:sz w:val="19"/>
        </w:rPr>
        <w:t>)</w:t>
      </w:r>
    </w:p>
    <w:p>
      <w:pPr>
        <w:pStyle w:val="BodyText"/>
        <w:spacing w:before="10"/>
        <w:rPr>
          <w:rFonts w:ascii="Arial"/>
          <w:b/>
          <w:sz w:val="7"/>
        </w:rPr>
      </w:pPr>
      <w:r>
        <w:rPr>
          <w:rFonts w:ascii="Arial"/>
          <w:b/>
          <w:sz w:val="7"/>
        </w:rPr>
        <w:drawing>
          <wp:anchor distT="0" distB="0" distL="0" distR="0" allowOverlap="1" layoutInCell="1" locked="0" behindDoc="1" simplePos="0" relativeHeight="487589888">
            <wp:simplePos x="0" y="0"/>
            <wp:positionH relativeFrom="page">
              <wp:posOffset>1177836</wp:posOffset>
            </wp:positionH>
            <wp:positionV relativeFrom="paragraph">
              <wp:posOffset>73003</wp:posOffset>
            </wp:positionV>
            <wp:extent cx="5612130" cy="280606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612130" cy="2806064"/>
                    </a:xfrm>
                    <a:prstGeom prst="rect">
                      <a:avLst/>
                    </a:prstGeom>
                  </pic:spPr>
                </pic:pic>
              </a:graphicData>
            </a:graphic>
          </wp:anchor>
        </w:drawing>
      </w:r>
    </w:p>
    <w:p>
      <w:pPr>
        <w:spacing w:line="297" w:lineRule="auto" w:before="58"/>
        <w:ind w:left="283" w:right="1131" w:firstLine="0"/>
        <w:jc w:val="left"/>
        <w:rPr>
          <w:rFonts w:ascii="Arial" w:hAnsi="Arial"/>
          <w:b/>
          <w:sz w:val="19"/>
        </w:rPr>
      </w:pPr>
      <w:r>
        <w:rPr>
          <w:rFonts w:ascii="Arial" w:hAnsi="Arial"/>
          <w:b/>
          <w:w w:val="105"/>
          <w:sz w:val="19"/>
        </w:rPr>
        <w:t>Fonte:</w:t>
      </w:r>
      <w:r>
        <w:rPr>
          <w:rFonts w:ascii="Arial" w:hAnsi="Arial"/>
          <w:b/>
          <w:spacing w:val="40"/>
          <w:w w:val="105"/>
          <w:sz w:val="19"/>
        </w:rPr>
        <w:t> </w:t>
      </w:r>
      <w:r>
        <w:rPr>
          <w:rFonts w:ascii="Arial" w:hAnsi="Arial"/>
          <w:b/>
          <w:w w:val="105"/>
          <w:sz w:val="19"/>
        </w:rPr>
        <w:t>Captura</w:t>
      </w:r>
      <w:r>
        <w:rPr>
          <w:rFonts w:ascii="Arial" w:hAnsi="Arial"/>
          <w:b/>
          <w:spacing w:val="40"/>
          <w:w w:val="105"/>
          <w:sz w:val="19"/>
        </w:rPr>
        <w:t> </w:t>
      </w:r>
      <w:r>
        <w:rPr>
          <w:rFonts w:ascii="Arial" w:hAnsi="Arial"/>
          <w:b/>
          <w:w w:val="105"/>
          <w:sz w:val="19"/>
        </w:rPr>
        <w:t>de</w:t>
      </w:r>
      <w:r>
        <w:rPr>
          <w:rFonts w:ascii="Arial" w:hAnsi="Arial"/>
          <w:b/>
          <w:spacing w:val="40"/>
          <w:w w:val="105"/>
          <w:sz w:val="19"/>
        </w:rPr>
        <w:t> </w:t>
      </w:r>
      <w:r>
        <w:rPr>
          <w:rFonts w:ascii="Arial" w:hAnsi="Arial"/>
          <w:b/>
          <w:w w:val="105"/>
          <w:sz w:val="19"/>
        </w:rPr>
        <w:t>tela</w:t>
      </w:r>
      <w:r>
        <w:rPr>
          <w:rFonts w:ascii="Arial" w:hAnsi="Arial"/>
          <w:b/>
          <w:spacing w:val="40"/>
          <w:w w:val="105"/>
          <w:sz w:val="19"/>
        </w:rPr>
        <w:t> </w:t>
      </w:r>
      <w:r>
        <w:rPr>
          <w:rFonts w:ascii="Arial" w:hAnsi="Arial"/>
          <w:b/>
          <w:w w:val="105"/>
          <w:sz w:val="19"/>
        </w:rPr>
        <w:t>do</w:t>
      </w:r>
      <w:r>
        <w:rPr>
          <w:rFonts w:ascii="Arial" w:hAnsi="Arial"/>
          <w:b/>
          <w:spacing w:val="40"/>
          <w:w w:val="105"/>
          <w:sz w:val="19"/>
        </w:rPr>
        <w:t> </w:t>
      </w:r>
      <w:r>
        <w:rPr>
          <w:rFonts w:ascii="Arial" w:hAnsi="Arial"/>
          <w:b/>
          <w:w w:val="105"/>
          <w:sz w:val="19"/>
        </w:rPr>
        <w:t>código</w:t>
      </w:r>
      <w:r>
        <w:rPr>
          <w:rFonts w:ascii="Arial" w:hAnsi="Arial"/>
          <w:b/>
          <w:spacing w:val="40"/>
          <w:w w:val="105"/>
          <w:sz w:val="19"/>
        </w:rPr>
        <w:t> </w:t>
      </w:r>
      <w:r>
        <w:rPr>
          <w:rFonts w:ascii="Arial" w:hAnsi="Arial"/>
          <w:b/>
          <w:w w:val="105"/>
          <w:sz w:val="19"/>
        </w:rPr>
        <w:t>genérico</w:t>
      </w:r>
      <w:r>
        <w:rPr>
          <w:rFonts w:ascii="Arial" w:hAnsi="Arial"/>
          <w:b/>
          <w:spacing w:val="40"/>
          <w:w w:val="105"/>
          <w:sz w:val="19"/>
        </w:rPr>
        <w:t> </w:t>
      </w:r>
      <w:r>
        <w:rPr>
          <w:rFonts w:ascii="Arial" w:hAnsi="Arial"/>
          <w:b/>
          <w:w w:val="105"/>
          <w:sz w:val="19"/>
        </w:rPr>
        <w:t>na</w:t>
      </w:r>
      <w:r>
        <w:rPr>
          <w:rFonts w:ascii="Arial" w:hAnsi="Arial"/>
          <w:b/>
          <w:spacing w:val="40"/>
          <w:w w:val="105"/>
          <w:sz w:val="19"/>
        </w:rPr>
        <w:t> </w:t>
      </w:r>
      <w:r>
        <w:rPr>
          <w:rFonts w:ascii="Arial" w:hAnsi="Arial"/>
          <w:b/>
          <w:w w:val="105"/>
          <w:sz w:val="19"/>
        </w:rPr>
        <w:t>página</w:t>
      </w:r>
      <w:r>
        <w:rPr>
          <w:rFonts w:ascii="Arial" w:hAnsi="Arial"/>
          <w:b/>
          <w:spacing w:val="40"/>
          <w:w w:val="105"/>
          <w:sz w:val="19"/>
        </w:rPr>
        <w:t> </w:t>
      </w:r>
      <w:r>
        <w:rPr>
          <w:rFonts w:ascii="Arial" w:hAnsi="Arial"/>
          <w:b/>
          <w:i/>
          <w:w w:val="105"/>
          <w:sz w:val="19"/>
        </w:rPr>
        <w:t>Rule</w:t>
      </w:r>
      <w:r>
        <w:rPr>
          <w:rFonts w:ascii="Arial" w:hAnsi="Arial"/>
          <w:b/>
          <w:i/>
          <w:spacing w:val="40"/>
          <w:w w:val="105"/>
          <w:sz w:val="19"/>
        </w:rPr>
        <w:t> </w:t>
      </w:r>
      <w:r>
        <w:rPr>
          <w:rFonts w:ascii="Arial" w:hAnsi="Arial"/>
          <w:b/>
          <w:i/>
          <w:w w:val="105"/>
          <w:sz w:val="19"/>
        </w:rPr>
        <w:t>Creation</w:t>
      </w:r>
      <w:r>
        <w:rPr>
          <w:rFonts w:ascii="Arial" w:hAnsi="Arial"/>
          <w:b/>
          <w:i/>
          <w:spacing w:val="40"/>
          <w:w w:val="105"/>
          <w:sz w:val="19"/>
        </w:rPr>
        <w:t> </w:t>
      </w:r>
      <w:r>
        <w:rPr>
          <w:rFonts w:ascii="Arial" w:hAnsi="Arial"/>
          <w:b/>
          <w:i/>
          <w:w w:val="105"/>
          <w:sz w:val="19"/>
        </w:rPr>
        <w:t>Guide</w:t>
      </w:r>
      <w:r>
        <w:rPr>
          <w:rFonts w:ascii="Arial" w:hAnsi="Arial"/>
          <w:b/>
          <w:i/>
          <w:spacing w:val="40"/>
          <w:w w:val="105"/>
          <w:sz w:val="19"/>
        </w:rPr>
        <w:t> </w:t>
      </w:r>
      <w:r>
        <w:rPr>
          <w:rFonts w:ascii="Arial" w:hAnsi="Arial"/>
          <w:b/>
          <w:w w:val="105"/>
          <w:sz w:val="19"/>
        </w:rPr>
        <w:t>no</w:t>
      </w:r>
      <w:r>
        <w:rPr>
          <w:rFonts w:ascii="Arial" w:hAnsi="Arial"/>
          <w:b/>
          <w:spacing w:val="40"/>
          <w:w w:val="105"/>
          <w:sz w:val="19"/>
        </w:rPr>
        <w:t> </w:t>
      </w:r>
      <w:r>
        <w:rPr>
          <w:rFonts w:ascii="Arial" w:hAnsi="Arial"/>
          <w:b/>
          <w:w w:val="105"/>
          <w:sz w:val="19"/>
        </w:rPr>
        <w:t>repositório Sigma(</w:t>
      </w:r>
      <w:hyperlink w:history="true" w:anchor="_bookmark219">
        <w:r>
          <w:rPr>
            <w:rFonts w:ascii="Arial" w:hAnsi="Arial"/>
            <w:b/>
            <w:w w:val="105"/>
            <w:sz w:val="19"/>
          </w:rPr>
          <w:t>Roth</w:t>
        </w:r>
      </w:hyperlink>
      <w:r>
        <w:rPr>
          <w:rFonts w:ascii="Arial" w:hAnsi="Arial"/>
          <w:b/>
          <w:w w:val="105"/>
          <w:sz w:val="19"/>
        </w:rPr>
        <w:t>, </w:t>
      </w:r>
      <w:hyperlink w:history="true" w:anchor="_bookmark219">
        <w:r>
          <w:rPr>
            <w:rFonts w:ascii="Arial" w:hAnsi="Arial"/>
            <w:b/>
            <w:w w:val="105"/>
            <w:sz w:val="19"/>
          </w:rPr>
          <w:t>2022</w:t>
        </w:r>
      </w:hyperlink>
      <w:r>
        <w:rPr>
          <w:rFonts w:ascii="Arial" w:hAnsi="Arial"/>
          <w:b/>
          <w:w w:val="105"/>
          <w:sz w:val="19"/>
        </w:rPr>
        <w:t>).</w:t>
      </w:r>
    </w:p>
    <w:p>
      <w:pPr>
        <w:pStyle w:val="BodyText"/>
        <w:rPr>
          <w:rFonts w:ascii="Arial"/>
          <w:b/>
          <w:sz w:val="19"/>
        </w:rPr>
      </w:pPr>
    </w:p>
    <w:p>
      <w:pPr>
        <w:pStyle w:val="BodyText"/>
        <w:spacing w:before="12"/>
        <w:rPr>
          <w:rFonts w:ascii="Arial"/>
          <w:b/>
          <w:sz w:val="19"/>
        </w:rPr>
      </w:pPr>
    </w:p>
    <w:p>
      <w:pPr>
        <w:pStyle w:val="Heading4"/>
        <w:numPr>
          <w:ilvl w:val="1"/>
          <w:numId w:val="3"/>
        </w:numPr>
        <w:tabs>
          <w:tab w:pos="797" w:val="left" w:leader="none"/>
        </w:tabs>
        <w:spacing w:line="240" w:lineRule="auto" w:before="0" w:after="0"/>
        <w:ind w:left="797" w:right="0" w:hanging="514"/>
        <w:jc w:val="left"/>
      </w:pPr>
      <w:bookmarkStart w:name="2.4 Processamento de Linguagem Natural" w:id="87"/>
      <w:bookmarkEnd w:id="87"/>
      <w:r>
        <w:rPr>
          <w:b w:val="0"/>
        </w:rPr>
      </w:r>
      <w:bookmarkStart w:name="_bookmark59" w:id="88"/>
      <w:bookmarkEnd w:id="88"/>
      <w:r>
        <w:rPr>
          <w:b w:val="0"/>
        </w:rPr>
      </w:r>
      <w:r>
        <w:rPr/>
        <w:t>Processamento</w:t>
      </w:r>
      <w:r>
        <w:rPr>
          <w:spacing w:val="18"/>
        </w:rPr>
        <w:t> </w:t>
      </w:r>
      <w:r>
        <w:rPr/>
        <w:t>de</w:t>
      </w:r>
      <w:r>
        <w:rPr>
          <w:spacing w:val="19"/>
        </w:rPr>
        <w:t> </w:t>
      </w:r>
      <w:r>
        <w:rPr/>
        <w:t>Linguagem</w:t>
      </w:r>
      <w:r>
        <w:rPr>
          <w:spacing w:val="18"/>
        </w:rPr>
        <w:t> </w:t>
      </w:r>
      <w:r>
        <w:rPr>
          <w:spacing w:val="-2"/>
        </w:rPr>
        <w:t>Natural</w:t>
      </w:r>
    </w:p>
    <w:p>
      <w:pPr>
        <w:pStyle w:val="BodyText"/>
        <w:spacing w:before="234"/>
        <w:rPr>
          <w:rFonts w:ascii="Arial"/>
          <w:b/>
        </w:rPr>
      </w:pPr>
    </w:p>
    <w:p>
      <w:pPr>
        <w:pStyle w:val="BodyText"/>
        <w:spacing w:line="355" w:lineRule="auto"/>
        <w:ind w:left="283" w:right="1131" w:firstLine="708"/>
        <w:jc w:val="both"/>
      </w:pPr>
      <w:r>
        <w:rPr/>
        <w:t>O </w:t>
      </w:r>
      <w:hyperlink w:history="true" w:anchor="_bookmark26">
        <w:r>
          <w:rPr/>
          <w:t>Processamento de Linguagem Natural, do inglês </w:t>
        </w:r>
        <w:r>
          <w:rPr>
            <w:rFonts w:ascii="Arial" w:hAnsi="Arial"/>
            <w:i/>
          </w:rPr>
          <w:t>Natural Language Processing</w:t>
        </w:r>
        <w:r>
          <w:rPr>
            <w:rFonts w:ascii="Arial" w:hAnsi="Arial"/>
            <w:i/>
            <w:spacing w:val="26"/>
          </w:rPr>
          <w:t> </w:t>
        </w:r>
        <w:r>
          <w:rPr/>
          <w:t>(PLN)</w:t>
        </w:r>
      </w:hyperlink>
      <w:r>
        <w:rPr>
          <w:spacing w:val="40"/>
        </w:rPr>
        <w:t> </w:t>
      </w:r>
      <w:r>
        <w:rPr/>
        <w:t>é a área da computação que busca fazer com que máquinas compreendam e produzam a linguagem humana. Segundo </w:t>
      </w:r>
      <w:hyperlink w:history="true" w:anchor="_bookmark200">
        <w:r>
          <w:rPr/>
          <w:t>Liddy</w:t>
        </w:r>
      </w:hyperlink>
      <w:r>
        <w:rPr/>
        <w:t> (</w:t>
      </w:r>
      <w:hyperlink w:history="true" w:anchor="_bookmark200">
        <w:r>
          <w:rPr/>
          <w:t>2001</w:t>
        </w:r>
      </w:hyperlink>
      <w:r>
        <w:rPr/>
        <w:t>), trata-se de uma abordagem teórica e tecnologica-mente fundamentada para analisar textos, com o objetivo de alcançar um processamento </w:t>
      </w:r>
      <w:r>
        <w:rPr/>
        <w:t>de linguagem semelhante ao humano. Para isso, o </w:t>
      </w:r>
      <w:hyperlink w:history="true" w:anchor="_bookmark26">
        <w:r>
          <w:rPr/>
          <w:t>PLN</w:t>
        </w:r>
      </w:hyperlink>
      <w:r>
        <w:rPr/>
        <w:t> permite ao computador analisar um texto sistematicamente em sete níveis de representação: fonológico (padrões de entonação e fone-mas), morfológico (estrutura das palavras), léxico (significado individual das palavras), sintático (estrutura</w:t>
      </w:r>
      <w:r>
        <w:rPr>
          <w:spacing w:val="30"/>
        </w:rPr>
        <w:t> </w:t>
      </w:r>
      <w:r>
        <w:rPr/>
        <w:t>gramatical</w:t>
      </w:r>
      <w:r>
        <w:rPr>
          <w:spacing w:val="30"/>
        </w:rPr>
        <w:t> </w:t>
      </w:r>
      <w:r>
        <w:rPr/>
        <w:t>das</w:t>
      </w:r>
      <w:r>
        <w:rPr>
          <w:spacing w:val="30"/>
        </w:rPr>
        <w:t> </w:t>
      </w:r>
      <w:r>
        <w:rPr/>
        <w:t>frases),</w:t>
      </w:r>
      <w:r>
        <w:rPr>
          <w:spacing w:val="30"/>
        </w:rPr>
        <w:t> </w:t>
      </w:r>
      <w:r>
        <w:rPr/>
        <w:t>semântico</w:t>
      </w:r>
      <w:r>
        <w:rPr>
          <w:spacing w:val="30"/>
        </w:rPr>
        <w:t> </w:t>
      </w:r>
      <w:r>
        <w:rPr/>
        <w:t>(significado</w:t>
      </w:r>
      <w:r>
        <w:rPr>
          <w:spacing w:val="30"/>
        </w:rPr>
        <w:t> </w:t>
      </w:r>
      <w:r>
        <w:rPr/>
        <w:t>literal</w:t>
      </w:r>
      <w:r>
        <w:rPr>
          <w:spacing w:val="30"/>
        </w:rPr>
        <w:t> </w:t>
      </w:r>
      <w:r>
        <w:rPr/>
        <w:t>das</w:t>
      </w:r>
      <w:r>
        <w:rPr>
          <w:spacing w:val="30"/>
        </w:rPr>
        <w:t> </w:t>
      </w:r>
      <w:r>
        <w:rPr/>
        <w:t>frases),</w:t>
      </w:r>
      <w:r>
        <w:rPr>
          <w:spacing w:val="30"/>
        </w:rPr>
        <w:t> </w:t>
      </w:r>
      <w:r>
        <w:rPr/>
        <w:t>discursivo</w:t>
      </w:r>
      <w:r>
        <w:rPr>
          <w:spacing w:val="30"/>
        </w:rPr>
        <w:t> </w:t>
      </w:r>
      <w:r>
        <w:rPr/>
        <w:t>(coesão e estrutura dos textos) e pragmático (contexto) liddy2001nlp, jurafsky2009speech. Ao longo do tempo, as técnicas evoluíram dos sistemas simbólicos baseados em regras manuais para abor-dagens estatísticas e, mais recentemente, conexionistas (inspiradas no funcionamento do cé-rebro humano), impulsionadas pelo aumento do poder computacional e pela disponibilidade de grandes coleções de texto (</w:t>
      </w:r>
      <w:hyperlink w:history="true" w:anchor="_bookmark200">
        <w:r>
          <w:rPr/>
          <w:t>Liddy</w:t>
        </w:r>
      </w:hyperlink>
      <w:r>
        <w:rPr/>
        <w:t>, </w:t>
      </w:r>
      <w:hyperlink w:history="true" w:anchor="_bookmark200">
        <w:r>
          <w:rPr/>
          <w:t>2001</w:t>
        </w:r>
      </w:hyperlink>
      <w:r>
        <w:rPr/>
        <w:t>; </w:t>
      </w:r>
      <w:hyperlink w:history="true" w:anchor="_bookmark179">
        <w:r>
          <w:rPr/>
          <w:t>Chowdhary</w:t>
        </w:r>
      </w:hyperlink>
      <w:r>
        <w:rPr/>
        <w:t>, </w:t>
      </w:r>
      <w:hyperlink w:history="true" w:anchor="_bookmark179">
        <w:r>
          <w:rPr/>
          <w:t>2020</w:t>
        </w:r>
      </w:hyperlink>
      <w:r>
        <w:rPr/>
        <w:t>).</w:t>
      </w:r>
    </w:p>
    <w:p>
      <w:pPr>
        <w:pStyle w:val="BodyText"/>
        <w:spacing w:line="355" w:lineRule="auto" w:before="16"/>
        <w:ind w:left="283" w:right="1131" w:firstLine="708"/>
        <w:jc w:val="both"/>
      </w:pPr>
      <w:r>
        <w:rPr/>
        <w:t>Sobre essa base, o </w:t>
      </w:r>
      <w:hyperlink w:history="true" w:anchor="_bookmark26">
        <w:r>
          <w:rPr/>
          <w:t>PLN</w:t>
        </w:r>
      </w:hyperlink>
      <w:r>
        <w:rPr/>
        <w:t> passou a sustentar aplicações que se tornaram centrais na computação contemporânea. A Recuperação de Informação (RI) encontra, em uma grande co-leção de documentos, aqueles mais relevantes a uma consulta, ordenando-os por </w:t>
      </w:r>
      <w:r>
        <w:rPr/>
        <w:t>similaridade semântica em vez de apenas casar palavras idênticas (</w:t>
      </w:r>
      <w:hyperlink w:history="true" w:anchor="_bookmark205">
        <w:r>
          <w:rPr/>
          <w:t>Manning; Raghavan; Schütze</w:t>
        </w:r>
      </w:hyperlink>
      <w:r>
        <w:rPr/>
        <w:t>, </w:t>
      </w:r>
      <w:hyperlink w:history="true" w:anchor="_bookmark205">
        <w:r>
          <w:rPr/>
          <w:t>2008</w:t>
        </w:r>
      </w:hyperlink>
      <w:r>
        <w:rPr/>
        <w:t>). A Extração de Informação (EI) parte de texto livre e deste são retirados dados estruturados, como entidades, datas, relações, igualmente quando um anúncio de emprego em texto corrido é con-vertido</w:t>
      </w:r>
      <w:r>
        <w:rPr>
          <w:spacing w:val="32"/>
        </w:rPr>
        <w:t> </w:t>
      </w:r>
      <w:r>
        <w:rPr/>
        <w:t>em</w:t>
      </w:r>
      <w:r>
        <w:rPr>
          <w:spacing w:val="32"/>
        </w:rPr>
        <w:t> </w:t>
      </w:r>
      <w:r>
        <w:rPr/>
        <w:t>campos</w:t>
      </w:r>
      <w:r>
        <w:rPr>
          <w:spacing w:val="32"/>
        </w:rPr>
        <w:t> </w:t>
      </w:r>
      <w:r>
        <w:rPr/>
        <w:t>de</w:t>
      </w:r>
      <w:r>
        <w:rPr>
          <w:spacing w:val="32"/>
        </w:rPr>
        <w:t> </w:t>
      </w:r>
      <w:r>
        <w:rPr/>
        <w:t>uma</w:t>
      </w:r>
      <w:r>
        <w:rPr>
          <w:spacing w:val="32"/>
        </w:rPr>
        <w:t> </w:t>
      </w:r>
      <w:r>
        <w:rPr/>
        <w:t>tabela</w:t>
      </w:r>
      <w:r>
        <w:rPr>
          <w:spacing w:val="32"/>
        </w:rPr>
        <w:t> </w:t>
      </w:r>
      <w:r>
        <w:rPr/>
        <w:t>(</w:t>
      </w:r>
      <w:hyperlink w:history="true" w:anchor="_bookmark179">
        <w:r>
          <w:rPr/>
          <w:t>Chowdhary</w:t>
        </w:r>
      </w:hyperlink>
      <w:r>
        <w:rPr/>
        <w:t>,</w:t>
      </w:r>
      <w:r>
        <w:rPr>
          <w:spacing w:val="32"/>
        </w:rPr>
        <w:t> </w:t>
      </w:r>
      <w:hyperlink w:history="true" w:anchor="_bookmark179">
        <w:r>
          <w:rPr/>
          <w:t>2020</w:t>
        </w:r>
      </w:hyperlink>
      <w:r>
        <w:rPr/>
        <w:t>).</w:t>
      </w:r>
      <w:r>
        <w:rPr>
          <w:spacing w:val="32"/>
        </w:rPr>
        <w:t> </w:t>
      </w:r>
      <w:r>
        <w:rPr/>
        <w:t>A</w:t>
      </w:r>
      <w:r>
        <w:rPr>
          <w:spacing w:val="32"/>
        </w:rPr>
        <w:t> </w:t>
      </w:r>
      <w:r>
        <w:rPr/>
        <w:t>Tradução</w:t>
      </w:r>
      <w:r>
        <w:rPr>
          <w:spacing w:val="32"/>
        </w:rPr>
        <w:t> </w:t>
      </w:r>
      <w:r>
        <w:rPr/>
        <w:t>Automática</w:t>
      </w:r>
      <w:r>
        <w:rPr>
          <w:spacing w:val="32"/>
        </w:rPr>
        <w:t> </w:t>
      </w:r>
      <w:r>
        <w:rPr/>
        <w:t>(TA)</w:t>
      </w:r>
      <w:r>
        <w:rPr>
          <w:spacing w:val="32"/>
        </w:rPr>
        <w:t> </w:t>
      </w:r>
      <w:r>
        <w:rPr/>
        <w:t>converte um</w:t>
      </w:r>
      <w:r>
        <w:rPr>
          <w:spacing w:val="12"/>
        </w:rPr>
        <w:t> </w:t>
      </w:r>
      <w:r>
        <w:rPr/>
        <w:t>texto</w:t>
      </w:r>
      <w:r>
        <w:rPr>
          <w:spacing w:val="13"/>
        </w:rPr>
        <w:t> </w:t>
      </w:r>
      <w:r>
        <w:rPr/>
        <w:t>entre</w:t>
      </w:r>
      <w:r>
        <w:rPr>
          <w:spacing w:val="13"/>
        </w:rPr>
        <w:t> </w:t>
      </w:r>
      <w:r>
        <w:rPr/>
        <w:t>idiomas</w:t>
      </w:r>
      <w:r>
        <w:rPr>
          <w:spacing w:val="13"/>
        </w:rPr>
        <w:t> </w:t>
      </w:r>
      <w:r>
        <w:rPr/>
        <w:t>preservando</w:t>
      </w:r>
      <w:r>
        <w:rPr>
          <w:spacing w:val="13"/>
        </w:rPr>
        <w:t> </w:t>
      </w:r>
      <w:r>
        <w:rPr/>
        <w:t>o</w:t>
      </w:r>
      <w:r>
        <w:rPr>
          <w:spacing w:val="13"/>
        </w:rPr>
        <w:t> </w:t>
      </w:r>
      <w:r>
        <w:rPr/>
        <w:t>significado</w:t>
      </w:r>
      <w:r>
        <w:rPr>
          <w:spacing w:val="13"/>
        </w:rPr>
        <w:t> </w:t>
      </w:r>
      <w:r>
        <w:rPr/>
        <w:t>original,</w:t>
      </w:r>
      <w:r>
        <w:rPr>
          <w:spacing w:val="13"/>
        </w:rPr>
        <w:t> </w:t>
      </w:r>
      <w:r>
        <w:rPr/>
        <w:t>mantendo</w:t>
      </w:r>
      <w:r>
        <w:rPr>
          <w:spacing w:val="13"/>
        </w:rPr>
        <w:t> </w:t>
      </w:r>
      <w:r>
        <w:rPr/>
        <w:t>uma</w:t>
      </w:r>
      <w:r>
        <w:rPr>
          <w:spacing w:val="13"/>
        </w:rPr>
        <w:t> </w:t>
      </w:r>
      <w:r>
        <w:rPr/>
        <w:t>correspondência</w:t>
      </w:r>
      <w:r>
        <w:rPr>
          <w:spacing w:val="13"/>
        </w:rPr>
        <w:t> </w:t>
      </w:r>
      <w:r>
        <w:rPr>
          <w:spacing w:val="-4"/>
        </w:rPr>
        <w:t>pró-</w:t>
      </w:r>
    </w:p>
    <w:p>
      <w:pPr>
        <w:pStyle w:val="BodyText"/>
        <w:spacing w:after="0" w:line="355" w:lineRule="auto"/>
        <w:jc w:val="both"/>
        <w:sectPr>
          <w:pgSz w:w="11910" w:h="16840"/>
          <w:pgMar w:header="860" w:footer="0" w:top="1600" w:bottom="280" w:left="1417" w:right="0"/>
        </w:sectPr>
      </w:pPr>
    </w:p>
    <w:p>
      <w:pPr>
        <w:pStyle w:val="BodyText"/>
        <w:spacing w:line="355" w:lineRule="auto" w:before="128"/>
        <w:ind w:left="283" w:right="1131"/>
        <w:jc w:val="both"/>
      </w:pPr>
      <w:r>
        <w:rPr/>
        <w:t>xima entre origem e destino. Já a Sumarização condensa documentos longos em versões mais curtas que retêm o essencial, podendo ser extrativa (seleciona frases do original) ou abstrativa (reescreve em novas palavras) (</w:t>
      </w:r>
      <w:hyperlink w:history="true" w:anchor="_bookmark192">
        <w:r>
          <w:rPr/>
          <w:t>Jurafsky; Martin</w:t>
        </w:r>
      </w:hyperlink>
      <w:r>
        <w:rPr/>
        <w:t>, </w:t>
      </w:r>
      <w:hyperlink w:history="true" w:anchor="_bookmark192">
        <w:r>
          <w:rPr/>
          <w:t>2009</w:t>
        </w:r>
      </w:hyperlink>
      <w:r>
        <w:rPr/>
        <w:t>).</w:t>
      </w:r>
    </w:p>
    <w:p>
      <w:pPr>
        <w:pStyle w:val="BodyText"/>
        <w:spacing w:line="355" w:lineRule="auto" w:before="4"/>
        <w:ind w:left="283" w:right="1131" w:firstLine="708"/>
        <w:jc w:val="both"/>
      </w:pPr>
      <w:r>
        <w:rPr/>
        <w:t>Os Sistemas de Pergunta-Resposta (</w:t>
      </w:r>
      <w:hyperlink w:history="true" w:anchor="_bookmark27">
        <w:r>
          <w:rPr/>
          <w:t>QA</w:t>
        </w:r>
      </w:hyperlink>
      <w:r>
        <w:rPr/>
        <w:t>) ocupam um nível distinto: em vez de trans-formar diretamente o texto de entrada, interpretam uma pergunta em linguagem natural e pro-duzem uma resposta direta, frequentemente combinando RI, EI e sumarização como etapas internas</w:t>
      </w:r>
      <w:r>
        <w:rPr>
          <w:spacing w:val="38"/>
        </w:rPr>
        <w:t> </w:t>
      </w:r>
      <w:r>
        <w:rPr/>
        <w:t>(</w:t>
      </w:r>
      <w:hyperlink w:history="true" w:anchor="_bookmark192">
        <w:r>
          <w:rPr/>
          <w:t>Jurafsky;</w:t>
        </w:r>
        <w:r>
          <w:rPr>
            <w:spacing w:val="38"/>
          </w:rPr>
          <w:t> </w:t>
        </w:r>
        <w:r>
          <w:rPr/>
          <w:t>Martin</w:t>
        </w:r>
      </w:hyperlink>
      <w:r>
        <w:rPr/>
        <w:t>,</w:t>
      </w:r>
      <w:r>
        <w:rPr>
          <w:spacing w:val="38"/>
        </w:rPr>
        <w:t> </w:t>
      </w:r>
      <w:hyperlink w:history="true" w:anchor="_bookmark192">
        <w:r>
          <w:rPr/>
          <w:t>2009</w:t>
        </w:r>
      </w:hyperlink>
      <w:r>
        <w:rPr/>
        <w:t>).</w:t>
      </w:r>
      <w:r>
        <w:rPr>
          <w:spacing w:val="38"/>
        </w:rPr>
        <w:t> </w:t>
      </w:r>
      <w:r>
        <w:rPr/>
        <w:t>A</w:t>
      </w:r>
      <w:r>
        <w:rPr>
          <w:spacing w:val="38"/>
        </w:rPr>
        <w:t> </w:t>
      </w:r>
      <w:r>
        <w:rPr/>
        <w:t>diferença</w:t>
      </w:r>
      <w:r>
        <w:rPr>
          <w:spacing w:val="38"/>
        </w:rPr>
        <w:t> </w:t>
      </w:r>
      <w:r>
        <w:rPr/>
        <w:t>essencial</w:t>
      </w:r>
      <w:r>
        <w:rPr>
          <w:spacing w:val="38"/>
        </w:rPr>
        <w:t> </w:t>
      </w:r>
      <w:r>
        <w:rPr/>
        <w:t>é</w:t>
      </w:r>
      <w:r>
        <w:rPr>
          <w:spacing w:val="38"/>
        </w:rPr>
        <w:t> </w:t>
      </w:r>
      <w:r>
        <w:rPr/>
        <w:t>o</w:t>
      </w:r>
      <w:r>
        <w:rPr>
          <w:spacing w:val="38"/>
        </w:rPr>
        <w:t> </w:t>
      </w:r>
      <w:r>
        <w:rPr/>
        <w:t>tipo</w:t>
      </w:r>
      <w:r>
        <w:rPr>
          <w:spacing w:val="38"/>
        </w:rPr>
        <w:t> </w:t>
      </w:r>
      <w:r>
        <w:rPr/>
        <w:t>de</w:t>
      </w:r>
      <w:r>
        <w:rPr>
          <w:spacing w:val="38"/>
        </w:rPr>
        <w:t> </w:t>
      </w:r>
      <w:r>
        <w:rPr/>
        <w:t>saída</w:t>
      </w:r>
      <w:r>
        <w:rPr>
          <w:spacing w:val="38"/>
        </w:rPr>
        <w:t> </w:t>
      </w:r>
      <w:r>
        <w:rPr/>
        <w:t>entregue</w:t>
      </w:r>
      <w:r>
        <w:rPr>
          <w:spacing w:val="38"/>
        </w:rPr>
        <w:t> </w:t>
      </w:r>
      <w:r>
        <w:rPr/>
        <w:t>ao</w:t>
      </w:r>
      <w:r>
        <w:rPr>
          <w:spacing w:val="38"/>
        </w:rPr>
        <w:t> </w:t>
      </w:r>
      <w:r>
        <w:rPr/>
        <w:t>usuá-rio</w:t>
      </w:r>
      <w:r>
        <w:rPr>
          <w:spacing w:val="25"/>
        </w:rPr>
        <w:t> </w:t>
      </w:r>
      <w:r>
        <w:rPr/>
        <w:t>—</w:t>
      </w:r>
      <w:r>
        <w:rPr>
          <w:spacing w:val="25"/>
        </w:rPr>
        <w:t> </w:t>
      </w:r>
      <w:r>
        <w:rPr/>
        <w:t>enquanto</w:t>
      </w:r>
      <w:r>
        <w:rPr>
          <w:spacing w:val="25"/>
        </w:rPr>
        <w:t> </w:t>
      </w:r>
      <w:r>
        <w:rPr/>
        <w:t>a</w:t>
      </w:r>
      <w:r>
        <w:rPr>
          <w:spacing w:val="25"/>
        </w:rPr>
        <w:t> </w:t>
      </w:r>
      <w:r>
        <w:rPr/>
        <w:t>RI</w:t>
      </w:r>
      <w:r>
        <w:rPr>
          <w:spacing w:val="25"/>
        </w:rPr>
        <w:t> </w:t>
      </w:r>
      <w:r>
        <w:rPr/>
        <w:t>devolve</w:t>
      </w:r>
      <w:r>
        <w:rPr>
          <w:spacing w:val="25"/>
        </w:rPr>
        <w:t> </w:t>
      </w:r>
      <w:r>
        <w:rPr/>
        <w:t>uma</w:t>
      </w:r>
      <w:r>
        <w:rPr>
          <w:spacing w:val="25"/>
        </w:rPr>
        <w:t> </w:t>
      </w:r>
      <w:r>
        <w:rPr/>
        <w:t>lista</w:t>
      </w:r>
      <w:r>
        <w:rPr>
          <w:spacing w:val="25"/>
        </w:rPr>
        <w:t> </w:t>
      </w:r>
      <w:r>
        <w:rPr/>
        <w:t>de</w:t>
      </w:r>
      <w:r>
        <w:rPr>
          <w:spacing w:val="25"/>
        </w:rPr>
        <w:t> </w:t>
      </w:r>
      <w:r>
        <w:rPr/>
        <w:t>documentos</w:t>
      </w:r>
      <w:r>
        <w:rPr>
          <w:spacing w:val="25"/>
        </w:rPr>
        <w:t> </w:t>
      </w:r>
      <w:r>
        <w:rPr/>
        <w:t>para</w:t>
      </w:r>
      <w:r>
        <w:rPr>
          <w:spacing w:val="25"/>
        </w:rPr>
        <w:t> </w:t>
      </w:r>
      <w:r>
        <w:rPr/>
        <w:t>que</w:t>
      </w:r>
      <w:r>
        <w:rPr>
          <w:spacing w:val="25"/>
        </w:rPr>
        <w:t> </w:t>
      </w:r>
      <w:r>
        <w:rPr/>
        <w:t>ele</w:t>
      </w:r>
      <w:r>
        <w:rPr>
          <w:spacing w:val="25"/>
        </w:rPr>
        <w:t> </w:t>
      </w:r>
      <w:r>
        <w:rPr/>
        <w:t>mesmo</w:t>
      </w:r>
      <w:r>
        <w:rPr>
          <w:spacing w:val="25"/>
        </w:rPr>
        <w:t> </w:t>
      </w:r>
      <w:r>
        <w:rPr/>
        <w:t>leia</w:t>
      </w:r>
      <w:r>
        <w:rPr>
          <w:spacing w:val="25"/>
        </w:rPr>
        <w:t> </w:t>
      </w:r>
      <w:r>
        <w:rPr/>
        <w:t>e</w:t>
      </w:r>
      <w:r>
        <w:rPr>
          <w:spacing w:val="25"/>
        </w:rPr>
        <w:t> </w:t>
      </w:r>
      <w:r>
        <w:rPr/>
        <w:t>conclua,</w:t>
      </w:r>
      <w:r>
        <w:rPr>
          <w:spacing w:val="25"/>
        </w:rPr>
        <w:t> </w:t>
      </w:r>
      <w:r>
        <w:rPr/>
        <w:t>o QA devolve a conclusão já formulada. Todas essas aplicações enfrentam dificuldades comuns relacionadas à integração de conhecimento de mundo e ao raciocínio de senso comum, ne-cessários</w:t>
      </w:r>
      <w:r>
        <w:rPr>
          <w:spacing w:val="32"/>
        </w:rPr>
        <w:t> </w:t>
      </w:r>
      <w:r>
        <w:rPr/>
        <w:t>para</w:t>
      </w:r>
      <w:r>
        <w:rPr>
          <w:spacing w:val="32"/>
        </w:rPr>
        <w:t> </w:t>
      </w:r>
      <w:r>
        <w:rPr/>
        <w:t>resolver</w:t>
      </w:r>
      <w:r>
        <w:rPr>
          <w:spacing w:val="32"/>
        </w:rPr>
        <w:t> </w:t>
      </w:r>
      <w:r>
        <w:rPr/>
        <w:t>ambiguidades</w:t>
      </w:r>
      <w:r>
        <w:rPr>
          <w:spacing w:val="32"/>
        </w:rPr>
        <w:t> </w:t>
      </w:r>
      <w:r>
        <w:rPr/>
        <w:t>contextuais</w:t>
      </w:r>
      <w:r>
        <w:rPr>
          <w:spacing w:val="32"/>
        </w:rPr>
        <w:t> </w:t>
      </w:r>
      <w:r>
        <w:rPr/>
        <w:t>(</w:t>
      </w:r>
      <w:hyperlink w:history="true" w:anchor="_bookmark179">
        <w:r>
          <w:rPr/>
          <w:t>Chowdhary</w:t>
        </w:r>
      </w:hyperlink>
      <w:r>
        <w:rPr/>
        <w:t>,</w:t>
      </w:r>
      <w:r>
        <w:rPr>
          <w:spacing w:val="32"/>
        </w:rPr>
        <w:t> </w:t>
      </w:r>
      <w:hyperlink w:history="true" w:anchor="_bookmark179">
        <w:r>
          <w:rPr/>
          <w:t>2020</w:t>
        </w:r>
      </w:hyperlink>
      <w:r>
        <w:rPr/>
        <w:t>).</w:t>
      </w:r>
      <w:r>
        <w:rPr>
          <w:spacing w:val="32"/>
        </w:rPr>
        <w:t> </w:t>
      </w:r>
      <w:r>
        <w:rPr/>
        <w:t>Esse</w:t>
      </w:r>
      <w:r>
        <w:rPr>
          <w:spacing w:val="32"/>
        </w:rPr>
        <w:t> </w:t>
      </w:r>
      <w:r>
        <w:rPr/>
        <w:t>cenário</w:t>
      </w:r>
      <w:r>
        <w:rPr>
          <w:spacing w:val="32"/>
        </w:rPr>
        <w:t> </w:t>
      </w:r>
      <w:r>
        <w:rPr/>
        <w:t>começou a mudar no final da década de 2010, com o surgimento dos modelos de linguagem </w:t>
      </w:r>
      <w:r>
        <w:rPr/>
        <w:t>baseados</w:t>
      </w:r>
      <w:r>
        <w:rPr>
          <w:spacing w:val="80"/>
          <w:w w:val="150"/>
        </w:rPr>
        <w:t> </w:t>
      </w:r>
      <w:r>
        <w:rPr/>
        <w:t>em redes neurais profundas, em especial os Modelos de Linguagem de Grande Escala, descri-tos na próxima seção, cuja escala de dados e parâmetros permitiu superar boa parte dessas limitações sem depender de regras escritas à mão (</w:t>
      </w:r>
      <w:hyperlink w:history="true" w:anchor="_bookmark186">
        <w:r>
          <w:rPr/>
          <w:t>Hasanov </w:t>
        </w:r>
        <w:r>
          <w:rPr>
            <w:rFonts w:ascii="Arial" w:hAnsi="Arial"/>
            <w:i/>
          </w:rPr>
          <w:t>et al.</w:t>
        </w:r>
      </w:hyperlink>
      <w:r>
        <w:rPr/>
        <w:t>, </w:t>
      </w:r>
      <w:hyperlink w:history="true" w:anchor="_bookmark186">
        <w:r>
          <w:rPr/>
          <w:t>2024</w:t>
        </w:r>
      </w:hyperlink>
      <w:r>
        <w:rPr/>
        <w:t>).</w:t>
      </w:r>
    </w:p>
    <w:p>
      <w:pPr>
        <w:pStyle w:val="BodyText"/>
        <w:spacing w:line="355" w:lineRule="auto" w:before="14"/>
        <w:ind w:left="283" w:right="1131" w:firstLine="708"/>
        <w:jc w:val="both"/>
      </w:pPr>
      <w:r>
        <w:rPr/>
        <w:t>Várias dessas aplicações reaparecem, de forma combinada, no agente desenvolvido neste trabalho. A recuperação de informação fundamenta a busca por regras Sigma seme-lhantes em uma base vetorial — núcleo da estratégia de geração aumentada por recuperação descrita na Seção 2.5. A extração de informação atua na identificação de indicadores técnicos, como identificadores </w:t>
      </w:r>
      <w:hyperlink w:history="true" w:anchor="_bookmark7">
        <w:r>
          <w:rPr/>
          <w:t>CVE</w:t>
        </w:r>
      </w:hyperlink>
      <w:r>
        <w:rPr/>
        <w:t> e </w:t>
      </w:r>
      <w:r>
        <w:rPr>
          <w:rFonts w:ascii="Arial" w:hAnsi="Arial"/>
          <w:i/>
        </w:rPr>
        <w:t>hashes</w:t>
      </w:r>
      <w:r>
        <w:rPr/>
        <w:t>, a partir de texto livre. E a sumarização orienta a </w:t>
      </w:r>
      <w:r>
        <w:rPr/>
        <w:t>conden-sação do material coletado de fontes externas em uma descrição curta e factual da ameaça. Como</w:t>
      </w:r>
      <w:r>
        <w:rPr>
          <w:spacing w:val="40"/>
        </w:rPr>
        <w:t> </w:t>
      </w:r>
      <w:r>
        <w:rPr/>
        <w:t>se</w:t>
      </w:r>
      <w:r>
        <w:rPr>
          <w:spacing w:val="40"/>
        </w:rPr>
        <w:t> </w:t>
      </w:r>
      <w:r>
        <w:rPr/>
        <w:t>verá</w:t>
      </w:r>
      <w:r>
        <w:rPr>
          <w:spacing w:val="40"/>
        </w:rPr>
        <w:t> </w:t>
      </w:r>
      <w:r>
        <w:rPr/>
        <w:t>nas</w:t>
      </w:r>
      <w:r>
        <w:rPr>
          <w:spacing w:val="40"/>
        </w:rPr>
        <w:t> </w:t>
      </w:r>
      <w:r>
        <w:rPr/>
        <w:t>subseções</w:t>
      </w:r>
      <w:r>
        <w:rPr>
          <w:spacing w:val="40"/>
        </w:rPr>
        <w:t> </w:t>
      </w:r>
      <w:r>
        <w:rPr/>
        <w:t>seguintes,</w:t>
      </w:r>
      <w:r>
        <w:rPr>
          <w:spacing w:val="40"/>
        </w:rPr>
        <w:t> </w:t>
      </w:r>
      <w:r>
        <w:rPr/>
        <w:t>é</w:t>
      </w:r>
      <w:r>
        <w:rPr>
          <w:spacing w:val="40"/>
        </w:rPr>
        <w:t> </w:t>
      </w:r>
      <w:r>
        <w:rPr/>
        <w:t>justamente</w:t>
      </w:r>
      <w:r>
        <w:rPr>
          <w:spacing w:val="40"/>
        </w:rPr>
        <w:t> </w:t>
      </w:r>
      <w:r>
        <w:rPr/>
        <w:t>a</w:t>
      </w:r>
      <w:r>
        <w:rPr>
          <w:spacing w:val="40"/>
        </w:rPr>
        <w:t> </w:t>
      </w:r>
      <w:r>
        <w:rPr/>
        <w:t>possibilidade</w:t>
      </w:r>
      <w:r>
        <w:rPr>
          <w:spacing w:val="40"/>
        </w:rPr>
        <w:t> </w:t>
      </w:r>
      <w:r>
        <w:rPr/>
        <w:t>de</w:t>
      </w:r>
      <w:r>
        <w:rPr>
          <w:spacing w:val="40"/>
        </w:rPr>
        <w:t> </w:t>
      </w:r>
      <w:r>
        <w:rPr/>
        <w:t>unir</w:t>
      </w:r>
      <w:r>
        <w:rPr>
          <w:spacing w:val="40"/>
        </w:rPr>
        <w:t> </w:t>
      </w:r>
      <w:r>
        <w:rPr/>
        <w:t>essas</w:t>
      </w:r>
      <w:r>
        <w:rPr>
          <w:spacing w:val="40"/>
        </w:rPr>
        <w:t> </w:t>
      </w:r>
      <w:r>
        <w:rPr/>
        <w:t>tarefas em um único sistema, por meio de modelos de linguagem de grande escala, que torna essa arquitetura viável.</w:t>
      </w:r>
    </w:p>
    <w:p>
      <w:pPr>
        <w:pStyle w:val="BodyText"/>
        <w:spacing w:before="202"/>
      </w:pPr>
    </w:p>
    <w:p>
      <w:pPr>
        <w:pStyle w:val="ListParagraph"/>
        <w:numPr>
          <w:ilvl w:val="2"/>
          <w:numId w:val="3"/>
        </w:numPr>
        <w:tabs>
          <w:tab w:pos="977" w:val="left" w:leader="none"/>
        </w:tabs>
        <w:spacing w:line="240" w:lineRule="auto" w:before="0" w:after="0"/>
        <w:ind w:left="977" w:right="0" w:hanging="694"/>
        <w:jc w:val="left"/>
        <w:rPr>
          <w:sz w:val="21"/>
        </w:rPr>
      </w:pPr>
      <w:bookmarkStart w:name="2.4.1 Modelos de Linguagem de Grande Esc" w:id="89"/>
      <w:bookmarkEnd w:id="89"/>
      <w:r>
        <w:rPr/>
      </w:r>
      <w:bookmarkStart w:name="_bookmark60" w:id="90"/>
      <w:bookmarkEnd w:id="90"/>
      <w:r>
        <w:rPr/>
      </w:r>
      <w:r>
        <w:rPr>
          <w:sz w:val="21"/>
        </w:rPr>
        <w:t>Modelos</w:t>
      </w:r>
      <w:r>
        <w:rPr>
          <w:spacing w:val="12"/>
          <w:sz w:val="21"/>
        </w:rPr>
        <w:t> </w:t>
      </w:r>
      <w:r>
        <w:rPr>
          <w:sz w:val="21"/>
        </w:rPr>
        <w:t>de</w:t>
      </w:r>
      <w:r>
        <w:rPr>
          <w:spacing w:val="13"/>
          <w:sz w:val="21"/>
        </w:rPr>
        <w:t> </w:t>
      </w:r>
      <w:r>
        <w:rPr>
          <w:sz w:val="21"/>
        </w:rPr>
        <w:t>Linguagem</w:t>
      </w:r>
      <w:r>
        <w:rPr>
          <w:spacing w:val="12"/>
          <w:sz w:val="21"/>
        </w:rPr>
        <w:t> </w:t>
      </w:r>
      <w:r>
        <w:rPr>
          <w:sz w:val="21"/>
        </w:rPr>
        <w:t>de</w:t>
      </w:r>
      <w:r>
        <w:rPr>
          <w:spacing w:val="13"/>
          <w:sz w:val="21"/>
        </w:rPr>
        <w:t> </w:t>
      </w:r>
      <w:r>
        <w:rPr>
          <w:sz w:val="21"/>
        </w:rPr>
        <w:t>Grande</w:t>
      </w:r>
      <w:r>
        <w:rPr>
          <w:spacing w:val="13"/>
          <w:sz w:val="21"/>
        </w:rPr>
        <w:t> </w:t>
      </w:r>
      <w:r>
        <w:rPr>
          <w:sz w:val="21"/>
        </w:rPr>
        <w:t>Escala</w:t>
      </w:r>
      <w:r>
        <w:rPr>
          <w:spacing w:val="12"/>
          <w:sz w:val="21"/>
        </w:rPr>
        <w:t> </w:t>
      </w:r>
      <w:r>
        <w:rPr>
          <w:spacing w:val="-2"/>
          <w:sz w:val="21"/>
        </w:rPr>
        <w:t>(LLMs)</w:t>
      </w:r>
    </w:p>
    <w:p>
      <w:pPr>
        <w:pStyle w:val="BodyText"/>
        <w:spacing w:before="234"/>
      </w:pPr>
    </w:p>
    <w:p>
      <w:pPr>
        <w:pStyle w:val="BodyText"/>
        <w:spacing w:line="355" w:lineRule="auto"/>
        <w:ind w:left="283" w:right="1131" w:firstLine="708"/>
        <w:jc w:val="both"/>
      </w:pPr>
      <w:r>
        <w:rPr/>
        <mc:AlternateContent>
          <mc:Choice Requires="wps">
            <w:drawing>
              <wp:anchor distT="0" distB="0" distL="0" distR="0" allowOverlap="1" layoutInCell="1" locked="0" behindDoc="1" simplePos="0" relativeHeight="487590400">
                <wp:simplePos x="0" y="0"/>
                <wp:positionH relativeFrom="page">
                  <wp:posOffset>1079995</wp:posOffset>
                </wp:positionH>
                <wp:positionV relativeFrom="paragraph">
                  <wp:posOffset>2290900</wp:posOffset>
                </wp:positionV>
                <wp:extent cx="180022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80.38588pt;width:141.75pt;height:.1pt;mso-position-horizontal-relative:page;mso-position-vertical-relative:paragraph;z-index:-15726080;mso-wrap-distance-left:0;mso-wrap-distance-right:0" id="docshape5" coordorigin="1701,3608" coordsize="2835,0" path="m1701,3608l4535,3608e" filled="false" stroked="true" strokeweight=".398pt" strokecolor="#000000">
                <v:path arrowok="t"/>
                <v:stroke dashstyle="solid"/>
                <w10:wrap type="topAndBottom"/>
              </v:shape>
            </w:pict>
          </mc:Fallback>
        </mc:AlternateContent>
      </w:r>
      <w:r>
        <w:rPr/>
        <w:t>Os Modelos de Linguagem de Grande Escala (</w:t>
      </w:r>
      <w:r>
        <w:rPr>
          <w:rFonts w:ascii="Arial" w:hAnsi="Arial"/>
          <w:i/>
        </w:rPr>
        <w:t>Large Language Models</w:t>
      </w:r>
      <w:r>
        <w:rPr/>
        <w:t>, </w:t>
      </w:r>
      <w:hyperlink w:history="true" w:anchor="_bookmark20">
        <w:r>
          <w:rPr/>
          <w:t>LLM</w:t>
        </w:r>
      </w:hyperlink>
      <w:r>
        <w:rPr/>
        <w:t>s) são sis-temas de inteligência artificial treinados com bilhões ou trilhões de parâmetros, capazes de compreender e gerar textos em linguagem natural, ou seja, em formato de comunicação hu-mano (</w:t>
      </w:r>
      <w:hyperlink w:history="true" w:anchor="_bookmark186">
        <w:r>
          <w:rPr/>
          <w:t>Hasanov </w:t>
        </w:r>
        <w:r>
          <w:rPr>
            <w:rFonts w:ascii="Arial" w:hAnsi="Arial"/>
            <w:i/>
          </w:rPr>
          <w:t>et al.</w:t>
        </w:r>
      </w:hyperlink>
      <w:r>
        <w:rPr/>
        <w:t>, </w:t>
      </w:r>
      <w:hyperlink w:history="true" w:anchor="_bookmark186">
        <w:r>
          <w:rPr/>
          <w:t>2024</w:t>
        </w:r>
      </w:hyperlink>
      <w:r>
        <w:rPr/>
        <w:t>). Sua arquitetura é baseada em </w:t>
      </w:r>
      <w:r>
        <w:rPr>
          <w:rFonts w:ascii="Arial" w:hAnsi="Arial"/>
          <w:i/>
        </w:rPr>
        <w:t>Transformers</w:t>
      </w:r>
      <w:r>
        <w:rPr/>
        <w:t>: redes neurais que empregam mecanismos de </w:t>
      </w:r>
      <w:r>
        <w:rPr>
          <w:rFonts w:ascii="Arial" w:hAnsi="Arial"/>
          <w:i/>
        </w:rPr>
        <w:t>self-attention </w:t>
      </w:r>
      <w:r>
        <w:rPr/>
        <w:t>(autoatenção) para focar simultaneamente em dife-rentes partes do texto, capturando relações contextuais de longo alcance entre as palavras (</w:t>
      </w:r>
      <w:hyperlink w:history="true" w:anchor="_bookmark238">
        <w:r>
          <w:rPr/>
          <w:t>Vaswani </w:t>
        </w:r>
        <w:r>
          <w:rPr>
            <w:rFonts w:ascii="Arial" w:hAnsi="Arial"/>
            <w:i/>
          </w:rPr>
          <w:t>et al.</w:t>
        </w:r>
      </w:hyperlink>
      <w:r>
        <w:rPr/>
        <w:t>, </w:t>
      </w:r>
      <w:hyperlink w:history="true" w:anchor="_bookmark238">
        <w:r>
          <w:rPr/>
          <w:t>2017</w:t>
        </w:r>
      </w:hyperlink>
      <w:r>
        <w:rPr/>
        <w:t>). Esses modelos aprendem por meio de aprendizado auto-</w:t>
      </w:r>
      <w:r>
        <w:rPr/>
        <w:t>supervisionado (</w:t>
      </w:r>
      <w:r>
        <w:rPr>
          <w:rFonts w:ascii="Arial" w:hAnsi="Arial"/>
          <w:i/>
        </w:rPr>
        <w:t>self-supervised</w:t>
      </w:r>
      <w:r>
        <w:rPr>
          <w:rFonts w:ascii="Arial" w:hAnsi="Arial"/>
          <w:i/>
          <w:spacing w:val="40"/>
        </w:rPr>
        <w:t> </w:t>
      </w:r>
      <w:r>
        <w:rPr>
          <w:rFonts w:ascii="Arial" w:hAnsi="Arial"/>
          <w:i/>
        </w:rPr>
        <w:t>learning</w:t>
      </w:r>
      <w:r>
        <w:rPr/>
        <w:t>),</w:t>
      </w:r>
      <w:r>
        <w:rPr>
          <w:spacing w:val="40"/>
        </w:rPr>
        <w:t> </w:t>
      </w:r>
      <w:r>
        <w:rPr/>
        <w:t>estratégia</w:t>
      </w:r>
      <w:r>
        <w:rPr>
          <w:spacing w:val="40"/>
        </w:rPr>
        <w:t> </w:t>
      </w:r>
      <w:r>
        <w:rPr/>
        <w:t>em</w:t>
      </w:r>
      <w:r>
        <w:rPr>
          <w:spacing w:val="40"/>
        </w:rPr>
        <w:t> </w:t>
      </w:r>
      <w:r>
        <w:rPr/>
        <w:t>que</w:t>
      </w:r>
      <w:r>
        <w:rPr>
          <w:spacing w:val="40"/>
        </w:rPr>
        <w:t> </w:t>
      </w:r>
      <w:r>
        <w:rPr/>
        <w:t>o</w:t>
      </w:r>
      <w:r>
        <w:rPr>
          <w:spacing w:val="40"/>
        </w:rPr>
        <w:t> </w:t>
      </w:r>
      <w:r>
        <w:rPr/>
        <w:t>próprio</w:t>
      </w:r>
      <w:r>
        <w:rPr>
          <w:spacing w:val="40"/>
        </w:rPr>
        <w:t> </w:t>
      </w:r>
      <w:r>
        <w:rPr/>
        <w:t>texto</w:t>
      </w:r>
      <w:r>
        <w:rPr>
          <w:spacing w:val="40"/>
        </w:rPr>
        <w:t> </w:t>
      </w:r>
      <w:r>
        <w:rPr/>
        <w:t>fornece</w:t>
      </w:r>
      <w:r>
        <w:rPr>
          <w:spacing w:val="40"/>
        </w:rPr>
        <w:t> </w:t>
      </w:r>
      <w:r>
        <w:rPr/>
        <w:t>o</w:t>
      </w:r>
      <w:r>
        <w:rPr>
          <w:spacing w:val="40"/>
        </w:rPr>
        <w:t> </w:t>
      </w:r>
      <w:r>
        <w:rPr/>
        <w:t>sinal</w:t>
      </w:r>
      <w:r>
        <w:rPr>
          <w:spacing w:val="40"/>
        </w:rPr>
        <w:t> </w:t>
      </w:r>
      <w:r>
        <w:rPr/>
        <w:t>de</w:t>
      </w:r>
      <w:r>
        <w:rPr>
          <w:spacing w:val="40"/>
        </w:rPr>
        <w:t> </w:t>
      </w:r>
      <w:r>
        <w:rPr/>
        <w:t>treinamento: dada uma sequência incompleta, o modelo tenta prever o elemento ausente, extraindo padrões linguísticos</w:t>
      </w:r>
      <w:r>
        <w:rPr>
          <w:spacing w:val="11"/>
        </w:rPr>
        <w:t> </w:t>
      </w:r>
      <w:r>
        <w:rPr/>
        <w:t>a</w:t>
      </w:r>
      <w:r>
        <w:rPr>
          <w:spacing w:val="11"/>
        </w:rPr>
        <w:t> </w:t>
      </w:r>
      <w:r>
        <w:rPr/>
        <w:t>partir</w:t>
      </w:r>
      <w:r>
        <w:rPr>
          <w:spacing w:val="11"/>
        </w:rPr>
        <w:t> </w:t>
      </w:r>
      <w:r>
        <w:rPr/>
        <w:t>de</w:t>
      </w:r>
      <w:r>
        <w:rPr>
          <w:spacing w:val="11"/>
        </w:rPr>
        <w:t> </w:t>
      </w:r>
      <w:r>
        <w:rPr/>
        <w:t>imensos</w:t>
      </w:r>
      <w:r>
        <w:rPr>
          <w:spacing w:val="11"/>
        </w:rPr>
        <w:t> </w:t>
      </w:r>
      <w:r>
        <w:rPr>
          <w:rFonts w:ascii="Arial" w:hAnsi="Arial"/>
          <w:i/>
        </w:rPr>
        <w:t>corpora</w:t>
      </w:r>
      <w:r>
        <w:rPr>
          <w:rFonts w:ascii="Arial" w:hAnsi="Arial"/>
          <w:i/>
          <w:spacing w:val="12"/>
        </w:rPr>
        <w:t> </w:t>
      </w:r>
      <w:hyperlink w:history="true" w:anchor="_bookmark61">
        <w:r>
          <w:rPr>
            <w:vertAlign w:val="superscript"/>
          </w:rPr>
          <w:t>3</w:t>
        </w:r>
      </w:hyperlink>
      <w:r>
        <w:rPr>
          <w:spacing w:val="23"/>
          <w:vertAlign w:val="baseline"/>
        </w:rPr>
        <w:t> </w:t>
      </w:r>
      <w:r>
        <w:rPr>
          <w:vertAlign w:val="baseline"/>
        </w:rPr>
        <w:t>textuais</w:t>
      </w:r>
      <w:r>
        <w:rPr>
          <w:spacing w:val="11"/>
          <w:vertAlign w:val="baseline"/>
        </w:rPr>
        <w:t> </w:t>
      </w:r>
      <w:r>
        <w:rPr>
          <w:vertAlign w:val="baseline"/>
        </w:rPr>
        <w:t>sem</w:t>
      </w:r>
      <w:r>
        <w:rPr>
          <w:spacing w:val="11"/>
          <w:vertAlign w:val="baseline"/>
        </w:rPr>
        <w:t> </w:t>
      </w:r>
      <w:r>
        <w:rPr>
          <w:vertAlign w:val="baseline"/>
        </w:rPr>
        <w:t>rótulos</w:t>
      </w:r>
      <w:r>
        <w:rPr>
          <w:spacing w:val="11"/>
          <w:vertAlign w:val="baseline"/>
        </w:rPr>
        <w:t> </w:t>
      </w:r>
      <w:r>
        <w:rPr>
          <w:vertAlign w:val="baseline"/>
        </w:rPr>
        <w:t>explícitos</w:t>
      </w:r>
      <w:r>
        <w:rPr>
          <w:spacing w:val="11"/>
          <w:vertAlign w:val="baseline"/>
        </w:rPr>
        <w:t> </w:t>
      </w:r>
      <w:r>
        <w:rPr>
          <w:vertAlign w:val="baseline"/>
        </w:rPr>
        <w:t>(</w:t>
      </w:r>
      <w:hyperlink w:history="true" w:anchor="_bookmark186">
        <w:r>
          <w:rPr>
            <w:vertAlign w:val="baseline"/>
          </w:rPr>
          <w:t>Hasanov</w:t>
        </w:r>
        <w:r>
          <w:rPr>
            <w:spacing w:val="11"/>
            <w:vertAlign w:val="baseline"/>
          </w:rPr>
          <w:t> </w:t>
        </w:r>
        <w:r>
          <w:rPr>
            <w:rFonts w:ascii="Arial" w:hAnsi="Arial"/>
            <w:i/>
            <w:vertAlign w:val="baseline"/>
          </w:rPr>
          <w:t>et</w:t>
        </w:r>
        <w:r>
          <w:rPr>
            <w:rFonts w:ascii="Arial" w:hAnsi="Arial"/>
            <w:i/>
            <w:spacing w:val="11"/>
            <w:vertAlign w:val="baseline"/>
          </w:rPr>
          <w:t> </w:t>
        </w:r>
        <w:r>
          <w:rPr>
            <w:rFonts w:ascii="Arial" w:hAnsi="Arial"/>
            <w:i/>
            <w:vertAlign w:val="baseline"/>
          </w:rPr>
          <w:t>al.</w:t>
        </w:r>
      </w:hyperlink>
      <w:r>
        <w:rPr>
          <w:vertAlign w:val="baseline"/>
        </w:rPr>
        <w:t>,</w:t>
      </w:r>
      <w:r>
        <w:rPr>
          <w:spacing w:val="11"/>
          <w:vertAlign w:val="baseline"/>
        </w:rPr>
        <w:t> </w:t>
      </w:r>
      <w:hyperlink w:history="true" w:anchor="_bookmark186">
        <w:r>
          <w:rPr>
            <w:spacing w:val="-2"/>
            <w:vertAlign w:val="baseline"/>
          </w:rPr>
          <w:t>2024</w:t>
        </w:r>
      </w:hyperlink>
      <w:r>
        <w:rPr>
          <w:spacing w:val="-2"/>
          <w:vertAlign w:val="baseline"/>
        </w:rPr>
        <w:t>).</w:t>
      </w:r>
    </w:p>
    <w:p>
      <w:pPr>
        <w:spacing w:line="297" w:lineRule="auto" w:before="22"/>
        <w:ind w:left="564" w:right="1131" w:hanging="281"/>
        <w:jc w:val="both"/>
        <w:rPr>
          <w:sz w:val="19"/>
        </w:rPr>
      </w:pPr>
      <w:r>
        <w:rPr>
          <w:w w:val="105"/>
          <w:position w:val="8"/>
          <w:sz w:val="14"/>
        </w:rPr>
        <w:t>3</w:t>
      </w:r>
      <w:r>
        <w:rPr>
          <w:spacing w:val="136"/>
          <w:w w:val="105"/>
          <w:position w:val="8"/>
          <w:sz w:val="14"/>
        </w:rPr>
        <w:t> </w:t>
      </w:r>
      <w:bookmarkStart w:name="_bookmark61" w:id="91"/>
      <w:bookmarkEnd w:id="91"/>
      <w:r>
        <w:rPr>
          <w:spacing w:val="6"/>
          <w:position w:val="8"/>
          <w:sz w:val="14"/>
        </w:rPr>
      </w:r>
      <w:r>
        <w:rPr>
          <w:rFonts w:ascii="Arial" w:hAnsi="Arial"/>
          <w:i/>
          <w:w w:val="105"/>
          <w:sz w:val="19"/>
        </w:rPr>
        <w:t>Corpora</w:t>
      </w:r>
      <w:r>
        <w:rPr>
          <w:rFonts w:ascii="Arial" w:hAnsi="Arial"/>
          <w:i/>
          <w:spacing w:val="-3"/>
          <w:w w:val="105"/>
          <w:sz w:val="19"/>
        </w:rPr>
        <w:t> </w:t>
      </w:r>
      <w:r>
        <w:rPr>
          <w:w w:val="105"/>
          <w:sz w:val="19"/>
        </w:rPr>
        <w:t>é</w:t>
      </w:r>
      <w:r>
        <w:rPr>
          <w:spacing w:val="-4"/>
          <w:w w:val="105"/>
          <w:sz w:val="19"/>
        </w:rPr>
        <w:t> </w:t>
      </w:r>
      <w:r>
        <w:rPr>
          <w:w w:val="105"/>
          <w:sz w:val="19"/>
        </w:rPr>
        <w:t>plural</w:t>
      </w:r>
      <w:r>
        <w:rPr>
          <w:spacing w:val="-4"/>
          <w:w w:val="105"/>
          <w:sz w:val="19"/>
        </w:rPr>
        <w:t> </w:t>
      </w:r>
      <w:r>
        <w:rPr>
          <w:w w:val="105"/>
          <w:sz w:val="19"/>
        </w:rPr>
        <w:t>de</w:t>
      </w:r>
      <w:r>
        <w:rPr>
          <w:spacing w:val="-4"/>
          <w:w w:val="105"/>
          <w:sz w:val="19"/>
        </w:rPr>
        <w:t> </w:t>
      </w:r>
      <w:r>
        <w:rPr>
          <w:rFonts w:ascii="Arial" w:hAnsi="Arial"/>
          <w:i/>
          <w:w w:val="105"/>
          <w:sz w:val="19"/>
        </w:rPr>
        <w:t>corpus </w:t>
      </w:r>
      <w:r>
        <w:rPr>
          <w:w w:val="105"/>
          <w:sz w:val="19"/>
        </w:rPr>
        <w:t>—</w:t>
      </w:r>
      <w:r>
        <w:rPr>
          <w:spacing w:val="-4"/>
          <w:w w:val="105"/>
          <w:sz w:val="19"/>
        </w:rPr>
        <w:t> </w:t>
      </w:r>
      <w:r>
        <w:rPr>
          <w:w w:val="105"/>
          <w:sz w:val="19"/>
        </w:rPr>
        <w:t>termo</w:t>
      </w:r>
      <w:r>
        <w:rPr>
          <w:spacing w:val="-4"/>
          <w:w w:val="105"/>
          <w:sz w:val="19"/>
        </w:rPr>
        <w:t> </w:t>
      </w:r>
      <w:r>
        <w:rPr>
          <w:w w:val="105"/>
          <w:sz w:val="19"/>
        </w:rPr>
        <w:t>em</w:t>
      </w:r>
      <w:r>
        <w:rPr>
          <w:spacing w:val="-4"/>
          <w:w w:val="105"/>
          <w:sz w:val="19"/>
        </w:rPr>
        <w:t> </w:t>
      </w:r>
      <w:r>
        <w:rPr>
          <w:w w:val="105"/>
          <w:sz w:val="19"/>
        </w:rPr>
        <w:t>latim</w:t>
      </w:r>
      <w:r>
        <w:rPr>
          <w:spacing w:val="-4"/>
          <w:w w:val="105"/>
          <w:sz w:val="19"/>
        </w:rPr>
        <w:t> </w:t>
      </w:r>
      <w:r>
        <w:rPr>
          <w:w w:val="105"/>
          <w:sz w:val="19"/>
        </w:rPr>
        <w:t>para</w:t>
      </w:r>
      <w:r>
        <w:rPr>
          <w:spacing w:val="-4"/>
          <w:w w:val="105"/>
          <w:sz w:val="19"/>
        </w:rPr>
        <w:t> </w:t>
      </w:r>
      <w:r>
        <w:rPr>
          <w:w w:val="105"/>
          <w:sz w:val="19"/>
        </w:rPr>
        <w:t>"corpos”</w:t>
      </w:r>
      <w:r>
        <w:rPr>
          <w:spacing w:val="-4"/>
          <w:w w:val="105"/>
          <w:sz w:val="19"/>
        </w:rPr>
        <w:t> </w:t>
      </w:r>
      <w:r>
        <w:rPr>
          <w:w w:val="105"/>
          <w:sz w:val="19"/>
        </w:rPr>
        <w:t>e</w:t>
      </w:r>
      <w:r>
        <w:rPr>
          <w:spacing w:val="-4"/>
          <w:w w:val="105"/>
          <w:sz w:val="19"/>
        </w:rPr>
        <w:t> </w:t>
      </w:r>
      <w:r>
        <w:rPr>
          <w:w w:val="105"/>
          <w:sz w:val="19"/>
        </w:rPr>
        <w:t>no</w:t>
      </w:r>
      <w:r>
        <w:rPr>
          <w:spacing w:val="-4"/>
          <w:w w:val="105"/>
          <w:sz w:val="19"/>
        </w:rPr>
        <w:t> </w:t>
      </w:r>
      <w:r>
        <w:rPr>
          <w:w w:val="105"/>
          <w:sz w:val="19"/>
        </w:rPr>
        <w:t>contexto</w:t>
      </w:r>
      <w:r>
        <w:rPr>
          <w:spacing w:val="-4"/>
          <w:w w:val="105"/>
          <w:sz w:val="19"/>
        </w:rPr>
        <w:t> </w:t>
      </w:r>
      <w:r>
        <w:rPr>
          <w:w w:val="105"/>
          <w:sz w:val="19"/>
        </w:rPr>
        <w:t>de</w:t>
      </w:r>
      <w:r>
        <w:rPr>
          <w:spacing w:val="-4"/>
          <w:w w:val="105"/>
          <w:sz w:val="19"/>
        </w:rPr>
        <w:t> </w:t>
      </w:r>
      <w:hyperlink w:history="true" w:anchor="_bookmark26">
        <w:r>
          <w:rPr>
            <w:w w:val="105"/>
            <w:sz w:val="19"/>
          </w:rPr>
          <w:t>PLN</w:t>
        </w:r>
      </w:hyperlink>
      <w:r>
        <w:rPr>
          <w:spacing w:val="-4"/>
          <w:w w:val="105"/>
          <w:sz w:val="19"/>
        </w:rPr>
        <w:t> </w:t>
      </w:r>
      <w:r>
        <w:rPr>
          <w:w w:val="105"/>
          <w:sz w:val="19"/>
        </w:rPr>
        <w:t>significa</w:t>
      </w:r>
      <w:r>
        <w:rPr>
          <w:spacing w:val="-4"/>
          <w:w w:val="105"/>
          <w:sz w:val="19"/>
        </w:rPr>
        <w:t> </w:t>
      </w:r>
      <w:r>
        <w:rPr>
          <w:w w:val="105"/>
          <w:sz w:val="19"/>
        </w:rPr>
        <w:t>coleções extensas e estruturadas de textos autênticos.</w:t>
      </w:r>
    </w:p>
    <w:p>
      <w:pPr>
        <w:spacing w:after="0" w:line="297" w:lineRule="auto"/>
        <w:jc w:val="both"/>
        <w:rPr>
          <w:sz w:val="19"/>
        </w:rPr>
        <w:sectPr>
          <w:pgSz w:w="11910" w:h="16840"/>
          <w:pgMar w:header="860" w:footer="0" w:top="1600" w:bottom="280" w:left="1417" w:right="0"/>
        </w:sectPr>
      </w:pPr>
    </w:p>
    <w:p>
      <w:pPr>
        <w:pStyle w:val="BodyText"/>
        <w:spacing w:line="355" w:lineRule="auto" w:before="128"/>
        <w:ind w:left="283" w:right="1131" w:firstLine="708"/>
        <w:jc w:val="both"/>
      </w:pPr>
      <w:r>
        <w:rPr/>
        <w:t>O mecanismo operacional central de um </w:t>
      </w:r>
      <w:hyperlink w:history="true" w:anchor="_bookmark20">
        <w:r>
          <w:rPr/>
          <w:t>LLM</w:t>
        </w:r>
      </w:hyperlink>
      <w:r>
        <w:rPr/>
        <w:t> é a predição sequencial de </w:t>
      </w:r>
      <w:r>
        <w:rPr>
          <w:rFonts w:ascii="Arial" w:hAnsi="Arial"/>
          <w:i/>
        </w:rPr>
        <w:t>tokens </w:t>
      </w:r>
      <w:r>
        <w:rPr/>
        <w:t>— </w:t>
      </w:r>
      <w:r>
        <w:rPr/>
        <w:t>as menores unidades de texto em que o modelo divide sua entrada. Dada uma sequência de en-trada, o modelo estima a probabilidade do próximo token, e essa habilidade é refinada continua-mente ao longo do pré-treinamento. Ao operar sobre janelas de contexto de milhares de </w:t>
      </w:r>
      <w:r>
        <w:rPr>
          <w:rFonts w:ascii="Arial" w:hAnsi="Arial"/>
          <w:i/>
        </w:rPr>
        <w:t>tokens</w:t>
      </w:r>
      <w:r>
        <w:rPr/>
        <w:t>,</w:t>
      </w:r>
      <w:r>
        <w:rPr>
          <w:spacing w:val="40"/>
        </w:rPr>
        <w:t> </w:t>
      </w:r>
      <w:r>
        <w:rPr/>
        <w:t>o modelo mantém coerência semântica em textos longos e responde a instruções formuladas</w:t>
      </w:r>
      <w:r>
        <w:rPr>
          <w:spacing w:val="80"/>
        </w:rPr>
        <w:t> </w:t>
      </w:r>
      <w:r>
        <w:rPr/>
        <w:t>em linguagem natural (</w:t>
      </w:r>
      <w:hyperlink w:history="true" w:anchor="_bookmark175">
        <w:r>
          <w:rPr/>
          <w:t>Brown </w:t>
        </w:r>
        <w:r>
          <w:rPr>
            <w:rFonts w:ascii="Arial" w:hAnsi="Arial"/>
            <w:i/>
          </w:rPr>
          <w:t>et al.</w:t>
        </w:r>
      </w:hyperlink>
      <w:r>
        <w:rPr/>
        <w:t>, </w:t>
      </w:r>
      <w:hyperlink w:history="true" w:anchor="_bookmark175">
        <w:r>
          <w:rPr/>
          <w:t>2020</w:t>
        </w:r>
      </w:hyperlink>
      <w:r>
        <w:rPr/>
        <w:t>; </w:t>
      </w:r>
      <w:hyperlink w:history="true" w:anchor="_bookmark192">
        <w:r>
          <w:rPr/>
          <w:t>Jurafsky; Martin</w:t>
        </w:r>
      </w:hyperlink>
      <w:r>
        <w:rPr/>
        <w:t>, </w:t>
      </w:r>
      <w:hyperlink w:history="true" w:anchor="_bookmark192">
        <w:r>
          <w:rPr/>
          <w:t>2009</w:t>
        </w:r>
      </w:hyperlink>
      <w:r>
        <w:rPr/>
        <w:t>).</w:t>
      </w:r>
    </w:p>
    <w:p>
      <w:pPr>
        <w:pStyle w:val="BodyText"/>
        <w:spacing w:line="355" w:lineRule="auto" w:before="7"/>
        <w:ind w:left="283" w:right="1131" w:firstLine="708"/>
        <w:jc w:val="both"/>
      </w:pPr>
      <w:r>
        <w:rPr/>
        <w:t>Uma</w:t>
      </w:r>
      <w:r>
        <w:rPr>
          <w:spacing w:val="40"/>
        </w:rPr>
        <w:t> </w:t>
      </w:r>
      <w:r>
        <w:rPr/>
        <w:t>propriedade</w:t>
      </w:r>
      <w:r>
        <w:rPr>
          <w:spacing w:val="40"/>
        </w:rPr>
        <w:t> </w:t>
      </w:r>
      <w:r>
        <w:rPr/>
        <w:t>particularmente</w:t>
      </w:r>
      <w:r>
        <w:rPr>
          <w:spacing w:val="40"/>
        </w:rPr>
        <w:t> </w:t>
      </w:r>
      <w:r>
        <w:rPr/>
        <w:t>relevante</w:t>
      </w:r>
      <w:r>
        <w:rPr>
          <w:spacing w:val="40"/>
        </w:rPr>
        <w:t> </w:t>
      </w:r>
      <w:r>
        <w:rPr/>
        <w:t>para</w:t>
      </w:r>
      <w:r>
        <w:rPr>
          <w:spacing w:val="40"/>
        </w:rPr>
        <w:t> </w:t>
      </w:r>
      <w:r>
        <w:rPr/>
        <w:t>o</w:t>
      </w:r>
      <w:r>
        <w:rPr>
          <w:spacing w:val="40"/>
        </w:rPr>
        <w:t> </w:t>
      </w:r>
      <w:r>
        <w:rPr/>
        <w:t>presente</w:t>
      </w:r>
      <w:r>
        <w:rPr>
          <w:spacing w:val="40"/>
        </w:rPr>
        <w:t> </w:t>
      </w:r>
      <w:r>
        <w:rPr/>
        <w:t>trabalho</w:t>
      </w:r>
      <w:r>
        <w:rPr>
          <w:spacing w:val="40"/>
        </w:rPr>
        <w:t> </w:t>
      </w:r>
      <w:r>
        <w:rPr/>
        <w:t>é</w:t>
      </w:r>
      <w:r>
        <w:rPr>
          <w:spacing w:val="40"/>
        </w:rPr>
        <w:t> </w:t>
      </w:r>
      <w:r>
        <w:rPr/>
        <w:t>a</w:t>
      </w:r>
      <w:r>
        <w:rPr>
          <w:spacing w:val="40"/>
        </w:rPr>
        <w:t> </w:t>
      </w:r>
      <w:r>
        <w:rPr/>
        <w:t>capacidade dos</w:t>
      </w:r>
      <w:r>
        <w:rPr>
          <w:spacing w:val="32"/>
        </w:rPr>
        <w:t> </w:t>
      </w:r>
      <w:hyperlink w:history="true" w:anchor="_bookmark20">
        <w:r>
          <w:rPr/>
          <w:t>LLM</w:t>
        </w:r>
      </w:hyperlink>
      <w:r>
        <w:rPr/>
        <w:t>s</w:t>
      </w:r>
      <w:r>
        <w:rPr>
          <w:spacing w:val="32"/>
        </w:rPr>
        <w:t> </w:t>
      </w:r>
      <w:r>
        <w:rPr/>
        <w:t>de</w:t>
      </w:r>
      <w:r>
        <w:rPr>
          <w:spacing w:val="32"/>
        </w:rPr>
        <w:t> </w:t>
      </w:r>
      <w:r>
        <w:rPr/>
        <w:t>produzir</w:t>
      </w:r>
      <w:r>
        <w:rPr>
          <w:spacing w:val="32"/>
        </w:rPr>
        <w:t> </w:t>
      </w:r>
      <w:r>
        <w:rPr/>
        <w:t>saídas</w:t>
      </w:r>
      <w:r>
        <w:rPr>
          <w:spacing w:val="32"/>
        </w:rPr>
        <w:t> </w:t>
      </w:r>
      <w:r>
        <w:rPr/>
        <w:t>em</w:t>
      </w:r>
      <w:r>
        <w:rPr>
          <w:spacing w:val="32"/>
        </w:rPr>
        <w:t> </w:t>
      </w:r>
      <w:r>
        <w:rPr/>
        <w:t>formatos</w:t>
      </w:r>
      <w:r>
        <w:rPr>
          <w:spacing w:val="32"/>
        </w:rPr>
        <w:t> </w:t>
      </w:r>
      <w:r>
        <w:rPr/>
        <w:t>estruturados,</w:t>
      </w:r>
      <w:r>
        <w:rPr>
          <w:spacing w:val="32"/>
        </w:rPr>
        <w:t> </w:t>
      </w:r>
      <w:r>
        <w:rPr/>
        <w:t>como</w:t>
      </w:r>
      <w:r>
        <w:rPr>
          <w:spacing w:val="32"/>
        </w:rPr>
        <w:t> </w:t>
      </w:r>
      <w:r>
        <w:rPr/>
        <w:t>YAML,</w:t>
      </w:r>
      <w:r>
        <w:rPr>
          <w:spacing w:val="32"/>
        </w:rPr>
        <w:t> </w:t>
      </w:r>
      <w:r>
        <w:rPr/>
        <w:t>JSON</w:t>
      </w:r>
      <w:r>
        <w:rPr>
          <w:spacing w:val="32"/>
        </w:rPr>
        <w:t> </w:t>
      </w:r>
      <w:r>
        <w:rPr/>
        <w:t>ou</w:t>
      </w:r>
      <w:r>
        <w:rPr>
          <w:spacing w:val="32"/>
        </w:rPr>
        <w:t> </w:t>
      </w:r>
      <w:r>
        <w:rPr/>
        <w:t>código-fonte. É</w:t>
      </w:r>
      <w:r>
        <w:rPr>
          <w:spacing w:val="39"/>
        </w:rPr>
        <w:t> </w:t>
      </w:r>
      <w:r>
        <w:rPr/>
        <w:t>essa</w:t>
      </w:r>
      <w:r>
        <w:rPr>
          <w:spacing w:val="39"/>
        </w:rPr>
        <w:t> </w:t>
      </w:r>
      <w:r>
        <w:rPr/>
        <w:t>capacidade</w:t>
      </w:r>
      <w:r>
        <w:rPr>
          <w:spacing w:val="39"/>
        </w:rPr>
        <w:t> </w:t>
      </w:r>
      <w:r>
        <w:rPr/>
        <w:t>que</w:t>
      </w:r>
      <w:r>
        <w:rPr>
          <w:spacing w:val="39"/>
        </w:rPr>
        <w:t> </w:t>
      </w:r>
      <w:r>
        <w:rPr/>
        <w:t>permite</w:t>
      </w:r>
      <w:r>
        <w:rPr>
          <w:spacing w:val="39"/>
        </w:rPr>
        <w:t> </w:t>
      </w:r>
      <w:r>
        <w:rPr/>
        <w:t>ao</w:t>
      </w:r>
      <w:r>
        <w:rPr>
          <w:spacing w:val="39"/>
        </w:rPr>
        <w:t> </w:t>
      </w:r>
      <w:r>
        <w:rPr/>
        <w:t>modelo</w:t>
      </w:r>
      <w:r>
        <w:rPr>
          <w:spacing w:val="39"/>
        </w:rPr>
        <w:t> </w:t>
      </w:r>
      <w:r>
        <w:rPr/>
        <w:t>gerar</w:t>
      </w:r>
      <w:r>
        <w:rPr>
          <w:spacing w:val="39"/>
        </w:rPr>
        <w:t> </w:t>
      </w:r>
      <w:r>
        <w:rPr/>
        <w:t>regras</w:t>
      </w:r>
      <w:r>
        <w:rPr>
          <w:spacing w:val="39"/>
        </w:rPr>
        <w:t> </w:t>
      </w:r>
      <w:r>
        <w:rPr>
          <w:rFonts w:ascii="Arial" w:hAnsi="Arial"/>
          <w:i/>
        </w:rPr>
        <w:t>Sigma</w:t>
      </w:r>
      <w:r>
        <w:rPr/>
        <w:t>,</w:t>
      </w:r>
      <w:r>
        <w:rPr>
          <w:spacing w:val="39"/>
        </w:rPr>
        <w:t> </w:t>
      </w:r>
      <w:r>
        <w:rPr/>
        <w:t>que</w:t>
      </w:r>
      <w:r>
        <w:rPr>
          <w:spacing w:val="39"/>
        </w:rPr>
        <w:t> </w:t>
      </w:r>
      <w:r>
        <w:rPr/>
        <w:t>são</w:t>
      </w:r>
      <w:r>
        <w:rPr>
          <w:spacing w:val="39"/>
        </w:rPr>
        <w:t> </w:t>
      </w:r>
      <w:r>
        <w:rPr/>
        <w:t>justamente</w:t>
      </w:r>
      <w:r>
        <w:rPr>
          <w:spacing w:val="39"/>
        </w:rPr>
        <w:t> </w:t>
      </w:r>
      <w:r>
        <w:rPr/>
        <w:t>"artefa-tos” estruturados em YAML, com campos formalmente definidos, e a arquitetura que viabilizou esse</w:t>
      </w:r>
      <w:r>
        <w:rPr>
          <w:spacing w:val="21"/>
        </w:rPr>
        <w:t> </w:t>
      </w:r>
      <w:r>
        <w:rPr/>
        <w:t>comportamento</w:t>
      </w:r>
      <w:r>
        <w:rPr>
          <w:spacing w:val="21"/>
        </w:rPr>
        <w:t> </w:t>
      </w:r>
      <w:r>
        <w:rPr/>
        <w:t>é</w:t>
      </w:r>
      <w:r>
        <w:rPr>
          <w:spacing w:val="21"/>
        </w:rPr>
        <w:t> </w:t>
      </w:r>
      <w:r>
        <w:rPr/>
        <w:t>o</w:t>
      </w:r>
      <w:r>
        <w:rPr>
          <w:spacing w:val="21"/>
        </w:rPr>
        <w:t> </w:t>
      </w:r>
      <w:r>
        <w:rPr>
          <w:rFonts w:ascii="Arial" w:hAnsi="Arial"/>
          <w:i/>
        </w:rPr>
        <w:t>Transformer</w:t>
      </w:r>
      <w:r>
        <w:rPr/>
        <w:t>,</w:t>
      </w:r>
      <w:r>
        <w:rPr>
          <w:spacing w:val="21"/>
        </w:rPr>
        <w:t> </w:t>
      </w:r>
      <w:r>
        <w:rPr/>
        <w:t>descrita</w:t>
      </w:r>
      <w:r>
        <w:rPr>
          <w:spacing w:val="21"/>
        </w:rPr>
        <w:t> </w:t>
      </w:r>
      <w:r>
        <w:rPr/>
        <w:t>a</w:t>
      </w:r>
      <w:r>
        <w:rPr>
          <w:spacing w:val="21"/>
        </w:rPr>
        <w:t> </w:t>
      </w:r>
      <w:r>
        <w:rPr/>
        <w:t>seguir,</w:t>
      </w:r>
      <w:r>
        <w:rPr>
          <w:spacing w:val="21"/>
        </w:rPr>
        <w:t> </w:t>
      </w:r>
      <w:r>
        <w:rPr/>
        <w:t>enquanto</w:t>
      </w:r>
      <w:r>
        <w:rPr>
          <w:spacing w:val="21"/>
        </w:rPr>
        <w:t> </w:t>
      </w:r>
      <w:r>
        <w:rPr/>
        <w:t>as</w:t>
      </w:r>
      <w:r>
        <w:rPr>
          <w:spacing w:val="21"/>
        </w:rPr>
        <w:t> </w:t>
      </w:r>
      <w:r>
        <w:rPr/>
        <w:t>estratégias</w:t>
      </w:r>
      <w:r>
        <w:rPr>
          <w:spacing w:val="21"/>
        </w:rPr>
        <w:t> </w:t>
      </w:r>
      <w:r>
        <w:rPr/>
        <w:t>para</w:t>
      </w:r>
      <w:r>
        <w:rPr>
          <w:spacing w:val="21"/>
        </w:rPr>
        <w:t> </w:t>
      </w:r>
      <w:r>
        <w:rPr/>
        <w:t>orientar o modelo sem retreinamento são objeto da subseção </w:t>
      </w:r>
      <w:hyperlink w:history="true" w:anchor="_bookmark63">
        <w:r>
          <w:rPr/>
          <w:t>2.4.3</w:t>
        </w:r>
      </w:hyperlink>
      <w:r>
        <w:rPr/>
        <w:t>.</w:t>
      </w:r>
    </w:p>
    <w:p>
      <w:pPr>
        <w:pStyle w:val="BodyText"/>
        <w:spacing w:before="199"/>
      </w:pPr>
    </w:p>
    <w:p>
      <w:pPr>
        <w:pStyle w:val="ListParagraph"/>
        <w:numPr>
          <w:ilvl w:val="2"/>
          <w:numId w:val="3"/>
        </w:numPr>
        <w:tabs>
          <w:tab w:pos="977" w:val="left" w:leader="none"/>
        </w:tabs>
        <w:spacing w:line="240" w:lineRule="auto" w:before="0" w:after="0"/>
        <w:ind w:left="977" w:right="0" w:hanging="694"/>
        <w:jc w:val="left"/>
        <w:rPr>
          <w:rFonts w:ascii="Arial"/>
          <w:i/>
          <w:sz w:val="21"/>
        </w:rPr>
      </w:pPr>
      <w:bookmarkStart w:name="2.4.2 Arquitetura Transformer" w:id="92"/>
      <w:bookmarkEnd w:id="92"/>
      <w:r>
        <w:rPr/>
      </w:r>
      <w:bookmarkStart w:name="_bookmark62" w:id="93"/>
      <w:bookmarkEnd w:id="93"/>
      <w:r>
        <w:rPr/>
      </w:r>
      <w:r>
        <w:rPr>
          <w:sz w:val="21"/>
        </w:rPr>
        <w:t>Arquitetura</w:t>
      </w:r>
      <w:r>
        <w:rPr>
          <w:spacing w:val="18"/>
          <w:sz w:val="21"/>
        </w:rPr>
        <w:t> </w:t>
      </w:r>
      <w:r>
        <w:rPr>
          <w:rFonts w:ascii="Arial"/>
          <w:i/>
          <w:spacing w:val="-2"/>
          <w:sz w:val="21"/>
        </w:rPr>
        <w:t>Transformer</w:t>
      </w:r>
    </w:p>
    <w:p>
      <w:pPr>
        <w:pStyle w:val="BodyText"/>
        <w:spacing w:before="234"/>
        <w:rPr>
          <w:rFonts w:ascii="Arial"/>
          <w:i/>
        </w:rPr>
      </w:pPr>
    </w:p>
    <w:p>
      <w:pPr>
        <w:pStyle w:val="BodyText"/>
        <w:spacing w:line="355" w:lineRule="auto"/>
        <w:ind w:left="283" w:right="1131" w:firstLine="708"/>
        <w:jc w:val="both"/>
      </w:pPr>
      <w:r>
        <w:rPr/>
        <w:t>A arquitetura </w:t>
      </w:r>
      <w:r>
        <w:rPr>
          <w:rFonts w:ascii="Arial" w:hAnsi="Arial"/>
          <w:i/>
        </w:rPr>
        <w:t>Transformer</w:t>
      </w:r>
      <w:r>
        <w:rPr/>
        <w:t>, proposta por </w:t>
      </w:r>
      <w:hyperlink w:history="true" w:anchor="_bookmark238">
        <w:r>
          <w:rPr/>
          <w:t>Vaswani </w:t>
        </w:r>
        <w:r>
          <w:rPr>
            <w:rFonts w:ascii="Arial" w:hAnsi="Arial"/>
            <w:i/>
          </w:rPr>
          <w:t>et al.</w:t>
        </w:r>
      </w:hyperlink>
      <w:r>
        <w:rPr>
          <w:rFonts w:ascii="Arial" w:hAnsi="Arial"/>
          <w:i/>
        </w:rPr>
        <w:t> </w:t>
      </w:r>
      <w:r>
        <w:rPr/>
        <w:t>(</w:t>
      </w:r>
      <w:hyperlink w:history="true" w:anchor="_bookmark238">
        <w:r>
          <w:rPr/>
          <w:t>2017</w:t>
        </w:r>
      </w:hyperlink>
      <w:r>
        <w:rPr/>
        <w:t>) no artigo "</w:t>
      </w:r>
      <w:r>
        <w:rPr>
          <w:rFonts w:ascii="Arial" w:hAnsi="Arial"/>
          <w:i/>
        </w:rPr>
        <w:t>Attention is All You Need</w:t>
      </w:r>
      <w:r>
        <w:rPr>
          <w:rFonts w:ascii="Arial" w:hAnsi="Arial"/>
          <w:i/>
          <w:spacing w:val="-15"/>
        </w:rPr>
        <w:t> </w:t>
      </w:r>
      <w:r>
        <w:rPr/>
        <w:t>”, é o substrato técnico que viabilizou os modelos de linguagem contemporâneos. Antes dela, o processamento de texto era dominado por redes neurais recorrentes (</w:t>
      </w:r>
      <w:hyperlink w:history="true" w:anchor="_bookmark29">
        <w:r>
          <w:rPr/>
          <w:t>RNN</w:t>
        </w:r>
      </w:hyperlink>
      <w:r>
        <w:rPr/>
        <w:t>), que processavam o texto palavra por palavra, em sequência, o que dificultava o paralelismo compu-tacional e limitava a captura de dependências entre elementos distantes.</w:t>
      </w:r>
    </w:p>
    <w:p>
      <w:pPr>
        <w:pStyle w:val="BodyText"/>
        <w:spacing w:line="355" w:lineRule="auto" w:before="6"/>
        <w:ind w:left="283" w:right="1131" w:firstLine="708"/>
        <w:jc w:val="both"/>
      </w:pPr>
      <w:r>
        <w:rPr/>
        <w:t>O </w:t>
      </w:r>
      <w:r>
        <w:rPr>
          <w:rFonts w:ascii="Arial" w:hAnsi="Arial"/>
          <w:i/>
        </w:rPr>
        <w:t>Transformer</w:t>
      </w:r>
      <w:r>
        <w:rPr>
          <w:rFonts w:ascii="Arial" w:hAnsi="Arial"/>
          <w:i/>
          <w:spacing w:val="36"/>
        </w:rPr>
        <w:t> </w:t>
      </w:r>
      <w:r>
        <w:rPr/>
        <w:t>substitui a recorrência por um mecanismo denominado </w:t>
      </w:r>
      <w:r>
        <w:rPr>
          <w:rFonts w:ascii="Arial" w:hAnsi="Arial"/>
          <w:i/>
        </w:rPr>
        <w:t>self-attention </w:t>
      </w:r>
      <w:r>
        <w:rPr/>
        <w:t>(au-toatenção). Em vez de processar um </w:t>
      </w:r>
      <w:r>
        <w:rPr>
          <w:rFonts w:ascii="Arial" w:hAnsi="Arial"/>
          <w:i/>
        </w:rPr>
        <w:t>token </w:t>
      </w:r>
      <w:r>
        <w:rPr/>
        <w:t>de cada vez, o modelo analisa todos os </w:t>
      </w:r>
      <w:r>
        <w:rPr>
          <w:rFonts w:ascii="Arial" w:hAnsi="Arial"/>
          <w:i/>
        </w:rPr>
        <w:t>tokens </w:t>
      </w:r>
      <w:r>
        <w:rPr/>
        <w:t>da entrada</w:t>
      </w:r>
      <w:r>
        <w:rPr>
          <w:spacing w:val="33"/>
        </w:rPr>
        <w:t> </w:t>
      </w:r>
      <w:r>
        <w:rPr/>
        <w:t>simultaneamente</w:t>
      </w:r>
      <w:r>
        <w:rPr>
          <w:spacing w:val="33"/>
        </w:rPr>
        <w:t> </w:t>
      </w:r>
      <w:r>
        <w:rPr/>
        <w:t>e</w:t>
      </w:r>
      <w:r>
        <w:rPr>
          <w:spacing w:val="33"/>
        </w:rPr>
        <w:t> </w:t>
      </w:r>
      <w:r>
        <w:rPr/>
        <w:t>calcula,</w:t>
      </w:r>
      <w:r>
        <w:rPr>
          <w:spacing w:val="33"/>
        </w:rPr>
        <w:t> </w:t>
      </w:r>
      <w:r>
        <w:rPr/>
        <w:t>para</w:t>
      </w:r>
      <w:r>
        <w:rPr>
          <w:spacing w:val="33"/>
        </w:rPr>
        <w:t> </w:t>
      </w:r>
      <w:r>
        <w:rPr/>
        <w:t>cada</w:t>
      </w:r>
      <w:r>
        <w:rPr>
          <w:spacing w:val="33"/>
        </w:rPr>
        <w:t> </w:t>
      </w:r>
      <w:r>
        <w:rPr/>
        <w:t>um,</w:t>
      </w:r>
      <w:r>
        <w:rPr>
          <w:spacing w:val="33"/>
        </w:rPr>
        <w:t> </w:t>
      </w:r>
      <w:r>
        <w:rPr/>
        <w:t>o</w:t>
      </w:r>
      <w:r>
        <w:rPr>
          <w:spacing w:val="33"/>
        </w:rPr>
        <w:t> </w:t>
      </w:r>
      <w:r>
        <w:rPr/>
        <w:t>quanto</w:t>
      </w:r>
      <w:r>
        <w:rPr>
          <w:spacing w:val="33"/>
        </w:rPr>
        <w:t> </w:t>
      </w:r>
      <w:r>
        <w:rPr/>
        <w:t>os</w:t>
      </w:r>
      <w:r>
        <w:rPr>
          <w:spacing w:val="33"/>
        </w:rPr>
        <w:t> </w:t>
      </w:r>
      <w:r>
        <w:rPr/>
        <w:t>demais</w:t>
      </w:r>
      <w:r>
        <w:rPr>
          <w:spacing w:val="33"/>
        </w:rPr>
        <w:t> </w:t>
      </w:r>
      <w:r>
        <w:rPr>
          <w:rFonts w:ascii="Arial" w:hAnsi="Arial"/>
          <w:i/>
        </w:rPr>
        <w:t>tokens</w:t>
      </w:r>
      <w:r>
        <w:rPr>
          <w:rFonts w:ascii="Arial" w:hAnsi="Arial"/>
          <w:i/>
          <w:spacing w:val="40"/>
        </w:rPr>
        <w:t> </w:t>
      </w:r>
      <w:r>
        <w:rPr/>
        <w:t>da</w:t>
      </w:r>
      <w:r>
        <w:rPr>
          <w:spacing w:val="33"/>
        </w:rPr>
        <w:t> </w:t>
      </w:r>
      <w:r>
        <w:rPr/>
        <w:t>sequência são relevantes para sua representação. O resultado é uma representação contextualizada de cada </w:t>
      </w:r>
      <w:r>
        <w:rPr>
          <w:rFonts w:ascii="Arial" w:hAnsi="Arial"/>
          <w:i/>
        </w:rPr>
        <w:t>token</w:t>
      </w:r>
      <w:r>
        <w:rPr/>
        <w:t>, que incorpora informação de toda a sequência (</w:t>
      </w:r>
      <w:hyperlink w:history="true" w:anchor="_bookmark238">
        <w:r>
          <w:rPr/>
          <w:t>Vaswani </w:t>
        </w:r>
        <w:r>
          <w:rPr>
            <w:rFonts w:ascii="Arial" w:hAnsi="Arial"/>
            <w:i/>
          </w:rPr>
          <w:t>et al.</w:t>
        </w:r>
      </w:hyperlink>
      <w:r>
        <w:rPr/>
        <w:t>, </w:t>
      </w:r>
      <w:hyperlink w:history="true" w:anchor="_bookmark238">
        <w:r>
          <w:rPr/>
          <w:t>2017</w:t>
        </w:r>
      </w:hyperlink>
      <w:r>
        <w:rPr/>
        <w:t>).</w:t>
      </w:r>
    </w:p>
    <w:p>
      <w:pPr>
        <w:pStyle w:val="BodyText"/>
        <w:spacing w:line="355" w:lineRule="auto" w:before="6"/>
        <w:ind w:left="283" w:right="1131" w:firstLine="708"/>
        <w:jc w:val="both"/>
      </w:pPr>
      <w:r>
        <w:rPr/>
        <w:t>Essa formulação trouxe duas consequências práticas que explicam por que o </w:t>
      </w:r>
      <w:r>
        <w:rPr>
          <w:rFonts w:ascii="Arial" w:hAnsi="Arial"/>
          <w:i/>
        </w:rPr>
        <w:t>Trans-former </w:t>
      </w:r>
      <w:r>
        <w:rPr/>
        <w:t>se tornou a base dos </w:t>
      </w:r>
      <w:hyperlink w:history="true" w:anchor="_bookmark20">
        <w:r>
          <w:rPr/>
          <w:t>LLM</w:t>
        </w:r>
      </w:hyperlink>
      <w:r>
        <w:rPr/>
        <w:t>s. A primeira é o paralelismo: como todas as relações são calculadas simultaneamente, o treinamento torna-se massivamente paralelizável, </w:t>
      </w:r>
      <w:r>
        <w:rPr/>
        <w:t>viabilizando modelos</w:t>
      </w:r>
      <w:r>
        <w:rPr>
          <w:spacing w:val="40"/>
        </w:rPr>
        <w:t> </w:t>
      </w:r>
      <w:r>
        <w:rPr/>
        <w:t>com</w:t>
      </w:r>
      <w:r>
        <w:rPr>
          <w:spacing w:val="40"/>
        </w:rPr>
        <w:t> </w:t>
      </w:r>
      <w:r>
        <w:rPr/>
        <w:t>bilhões</w:t>
      </w:r>
      <w:r>
        <w:rPr>
          <w:spacing w:val="40"/>
        </w:rPr>
        <w:t> </w:t>
      </w:r>
      <w:r>
        <w:rPr/>
        <w:t>de</w:t>
      </w:r>
      <w:r>
        <w:rPr>
          <w:spacing w:val="40"/>
        </w:rPr>
        <w:t> </w:t>
      </w:r>
      <w:r>
        <w:rPr/>
        <w:t>parâmetros.</w:t>
      </w:r>
      <w:r>
        <w:rPr>
          <w:spacing w:val="40"/>
        </w:rPr>
        <w:t> </w:t>
      </w:r>
      <w:r>
        <w:rPr/>
        <w:t>A</w:t>
      </w:r>
      <w:r>
        <w:rPr>
          <w:spacing w:val="40"/>
        </w:rPr>
        <w:t> </w:t>
      </w:r>
      <w:r>
        <w:rPr/>
        <w:t>segunda</w:t>
      </w:r>
      <w:r>
        <w:rPr>
          <w:spacing w:val="40"/>
        </w:rPr>
        <w:t> </w:t>
      </w:r>
      <w:r>
        <w:rPr/>
        <w:t>é</w:t>
      </w:r>
      <w:r>
        <w:rPr>
          <w:spacing w:val="40"/>
        </w:rPr>
        <w:t> </w:t>
      </w:r>
      <w:r>
        <w:rPr/>
        <w:t>a</w:t>
      </w:r>
      <w:r>
        <w:rPr>
          <w:spacing w:val="40"/>
        </w:rPr>
        <w:t> </w:t>
      </w:r>
      <w:r>
        <w:rPr/>
        <w:t>captura</w:t>
      </w:r>
      <w:r>
        <w:rPr>
          <w:spacing w:val="40"/>
        </w:rPr>
        <w:t> </w:t>
      </w:r>
      <w:r>
        <w:rPr/>
        <w:t>de</w:t>
      </w:r>
      <w:r>
        <w:rPr>
          <w:spacing w:val="40"/>
        </w:rPr>
        <w:t> </w:t>
      </w:r>
      <w:r>
        <w:rPr/>
        <w:t>dependências</w:t>
      </w:r>
      <w:r>
        <w:rPr>
          <w:spacing w:val="40"/>
        </w:rPr>
        <w:t> </w:t>
      </w:r>
      <w:r>
        <w:rPr/>
        <w:t>de</w:t>
      </w:r>
      <w:r>
        <w:rPr>
          <w:spacing w:val="40"/>
        </w:rPr>
        <w:t> </w:t>
      </w:r>
      <w:r>
        <w:rPr/>
        <w:t>longo</w:t>
      </w:r>
      <w:r>
        <w:rPr>
          <w:spacing w:val="40"/>
        </w:rPr>
        <w:t> </w:t>
      </w:r>
      <w:r>
        <w:rPr/>
        <w:t>al-cance: a relação entre dois tokens distantes é calculada com o mesmo custo da relação entre tokens adjacentes, eliminando o viés que penalizava informações distantes nas RNNs (</w:t>
      </w:r>
      <w:hyperlink w:history="true" w:anchor="_bookmark238">
        <w:r>
          <w:rPr/>
          <w:t>Vaswani</w:t>
        </w:r>
      </w:hyperlink>
      <w:r>
        <w:rPr/>
        <w:t> </w:t>
      </w:r>
      <w:hyperlink w:history="true" w:anchor="_bookmark238">
        <w:r>
          <w:rPr>
            <w:rFonts w:ascii="Arial" w:hAnsi="Arial"/>
            <w:i/>
          </w:rPr>
          <w:t>et al.</w:t>
        </w:r>
      </w:hyperlink>
      <w:r>
        <w:rPr/>
        <w:t>, </w:t>
      </w:r>
      <w:hyperlink w:history="true" w:anchor="_bookmark238">
        <w:r>
          <w:rPr/>
          <w:t>2017</w:t>
        </w:r>
      </w:hyperlink>
      <w:r>
        <w:rPr/>
        <w:t>). A arquitetura original combina um encoder, voltado à compreensão da entrada, e um decoder, voltado à geração da saída; os LLMs empregados neste trabalho derivam de sua porção decoder, especializada na geração de texto.</w:t>
      </w:r>
    </w:p>
    <w:p>
      <w:pPr>
        <w:pStyle w:val="BodyText"/>
        <w:spacing w:after="0" w:line="355" w:lineRule="auto"/>
        <w:jc w:val="both"/>
        <w:sectPr>
          <w:pgSz w:w="11910" w:h="16840"/>
          <w:pgMar w:header="860" w:footer="0" w:top="1600" w:bottom="280" w:left="1417" w:right="0"/>
        </w:sectPr>
      </w:pPr>
    </w:p>
    <w:p>
      <w:pPr>
        <w:pStyle w:val="ListParagraph"/>
        <w:numPr>
          <w:ilvl w:val="2"/>
          <w:numId w:val="3"/>
        </w:numPr>
        <w:tabs>
          <w:tab w:pos="977" w:val="left" w:leader="none"/>
        </w:tabs>
        <w:spacing w:line="240" w:lineRule="auto" w:before="128" w:after="0"/>
        <w:ind w:left="977" w:right="0" w:hanging="694"/>
        <w:jc w:val="left"/>
        <w:rPr>
          <w:rFonts w:ascii="Arial"/>
          <w:i/>
          <w:sz w:val="21"/>
        </w:rPr>
      </w:pPr>
      <w:bookmarkStart w:name="2.4.3 Engenharia de Prompt" w:id="94"/>
      <w:bookmarkEnd w:id="94"/>
      <w:r>
        <w:rPr/>
      </w:r>
      <w:bookmarkStart w:name="_bookmark63" w:id="95"/>
      <w:bookmarkEnd w:id="95"/>
      <w:r>
        <w:rPr/>
      </w:r>
      <w:r>
        <w:rPr>
          <w:sz w:val="21"/>
        </w:rPr>
        <w:t>Engenharia</w:t>
      </w:r>
      <w:r>
        <w:rPr>
          <w:spacing w:val="15"/>
          <w:sz w:val="21"/>
        </w:rPr>
        <w:t> </w:t>
      </w:r>
      <w:r>
        <w:rPr>
          <w:sz w:val="21"/>
        </w:rPr>
        <w:t>de</w:t>
      </w:r>
      <w:r>
        <w:rPr>
          <w:spacing w:val="16"/>
          <w:sz w:val="21"/>
        </w:rPr>
        <w:t> </w:t>
      </w:r>
      <w:r>
        <w:rPr>
          <w:rFonts w:ascii="Arial"/>
          <w:i/>
          <w:spacing w:val="-2"/>
          <w:sz w:val="21"/>
        </w:rPr>
        <w:t>Prompt</w:t>
      </w:r>
    </w:p>
    <w:p>
      <w:pPr>
        <w:pStyle w:val="BodyText"/>
        <w:spacing w:before="234"/>
        <w:rPr>
          <w:rFonts w:ascii="Arial"/>
          <w:i/>
        </w:rPr>
      </w:pPr>
    </w:p>
    <w:p>
      <w:pPr>
        <w:pStyle w:val="BodyText"/>
        <w:spacing w:line="355" w:lineRule="auto" w:before="1"/>
        <w:ind w:left="283" w:right="1131" w:firstLine="708"/>
        <w:jc w:val="both"/>
      </w:pPr>
      <w:r>
        <w:rPr/>
        <w:t>Diferentemente dos modelos clássicos de aprendizado de máquina, que precisam </w:t>
      </w:r>
      <w:r>
        <w:rPr/>
        <w:t>ser retreinados para cada nova tarefa, os </w:t>
      </w:r>
      <w:hyperlink w:history="true" w:anchor="_bookmark20">
        <w:r>
          <w:rPr/>
          <w:t>LLM</w:t>
        </w:r>
      </w:hyperlink>
      <w:r>
        <w:rPr/>
        <w:t>s podem ser condicionados em tempo de inferência por meio de instruções em linguagem natural — os </w:t>
      </w:r>
      <w:r>
        <w:rPr>
          <w:rFonts w:ascii="Arial" w:hAnsi="Arial"/>
          <w:i/>
        </w:rPr>
        <w:t>prompts</w:t>
      </w:r>
      <w:r>
        <w:rPr/>
        <w:t>. A formulação dessas instruções constitui</w:t>
      </w:r>
      <w:r>
        <w:rPr>
          <w:spacing w:val="-9"/>
        </w:rPr>
        <w:t> </w:t>
      </w:r>
      <w:r>
        <w:rPr/>
        <w:t>o ramo da "engenharia de </w:t>
      </w:r>
      <w:r>
        <w:rPr>
          <w:rFonts w:ascii="Arial" w:hAnsi="Arial"/>
          <w:i/>
        </w:rPr>
        <w:t>prompt</w:t>
      </w:r>
      <w:r>
        <w:rPr>
          <w:rFonts w:ascii="Arial" w:hAnsi="Arial"/>
          <w:i/>
          <w:spacing w:val="-15"/>
        </w:rPr>
        <w:t> </w:t>
      </w:r>
      <w:r>
        <w:rPr/>
        <w:t>”, cujos paradigmas mais estabelecidos foram carac-terizados por </w:t>
      </w:r>
      <w:hyperlink w:history="true" w:anchor="_bookmark175">
        <w:r>
          <w:rPr/>
          <w:t>Brown </w:t>
        </w:r>
        <w:r>
          <w:rPr>
            <w:rFonts w:ascii="Arial" w:hAnsi="Arial"/>
            <w:i/>
          </w:rPr>
          <w:t>et al.</w:t>
        </w:r>
      </w:hyperlink>
      <w:r>
        <w:rPr>
          <w:rFonts w:ascii="Arial" w:hAnsi="Arial"/>
          <w:i/>
        </w:rPr>
        <w:t> </w:t>
      </w:r>
      <w:r>
        <w:rPr/>
        <w:t>(</w:t>
      </w:r>
      <w:hyperlink w:history="true" w:anchor="_bookmark175">
        <w:r>
          <w:rPr/>
          <w:t>2020</w:t>
        </w:r>
      </w:hyperlink>
      <w:r>
        <w:rPr/>
        <w:t>).</w:t>
      </w:r>
    </w:p>
    <w:p>
      <w:pPr>
        <w:pStyle w:val="BodyText"/>
        <w:spacing w:line="355" w:lineRule="auto" w:before="5"/>
        <w:ind w:left="283" w:right="1131" w:firstLine="708"/>
        <w:jc w:val="both"/>
      </w:pPr>
      <w:r>
        <w:rPr/>
        <w:t>O primeiro paradigma é o </w:t>
      </w:r>
      <w:r>
        <w:rPr>
          <w:rFonts w:ascii="Arial" w:hAnsi="Arial"/>
          <w:i/>
        </w:rPr>
        <w:t>zero-shot</w:t>
      </w:r>
      <w:r>
        <w:rPr/>
        <w:t>, em que o modelo recebe apenas a descrição da tarefa e a entrada, sem nenhum exemplo de saída esperada. Instruir o modelo a "gerar uma regra </w:t>
      </w:r>
      <w:r>
        <w:rPr>
          <w:rFonts w:ascii="Arial" w:hAnsi="Arial"/>
          <w:i/>
        </w:rPr>
        <w:t>Sigma </w:t>
      </w:r>
      <w:r>
        <w:rPr/>
        <w:t>para detectar a vulnerabilidade CVE-2021-44228"é uma chamada </w:t>
      </w:r>
      <w:r>
        <w:rPr>
          <w:rFonts w:ascii="Arial" w:hAnsi="Arial"/>
          <w:i/>
        </w:rPr>
        <w:t>zero-shot</w:t>
      </w:r>
      <w:r>
        <w:rPr>
          <w:rFonts w:ascii="Arial" w:hAnsi="Arial"/>
          <w:i/>
          <w:spacing w:val="-15"/>
        </w:rPr>
        <w:t> </w:t>
      </w:r>
      <w:r>
        <w:rPr/>
        <w:t>: o modelo precisa inferir, a partir do que aprendeu no pré-treinamento, o formato esperado e os detalhes a incluir. O segundo paradigma é o </w:t>
      </w:r>
      <w:r>
        <w:rPr>
          <w:rFonts w:ascii="Arial" w:hAnsi="Arial"/>
          <w:i/>
        </w:rPr>
        <w:t>few-shot</w:t>
      </w:r>
      <w:r>
        <w:rPr/>
        <w:t>, em que o </w:t>
      </w:r>
      <w:r>
        <w:rPr>
          <w:rFonts w:ascii="Arial" w:hAnsi="Arial"/>
          <w:i/>
        </w:rPr>
        <w:t>prompt </w:t>
      </w:r>
      <w:r>
        <w:rPr/>
        <w:t>inclui um pequeno número de exemplos (tipicamente entre dois e dez) que ilustram a transformação desejada entre entrada e saída. Esses exemplos atuam como demonstração contextual: o modelo identifica o padrão a partir das amostras e o reproduz, sem que qualquer parâmetro seja atualizado (</w:t>
      </w:r>
      <w:hyperlink w:history="true" w:anchor="_bookmark175">
        <w:r>
          <w:rPr/>
          <w:t>Brown</w:t>
        </w:r>
      </w:hyperlink>
      <w:r>
        <w:rPr/>
        <w:t> </w:t>
      </w:r>
      <w:hyperlink w:history="true" w:anchor="_bookmark175">
        <w:r>
          <w:rPr>
            <w:rFonts w:ascii="Arial" w:hAnsi="Arial"/>
            <w:i/>
          </w:rPr>
          <w:t>et al.</w:t>
        </w:r>
      </w:hyperlink>
      <w:r>
        <w:rPr/>
        <w:t>, </w:t>
      </w:r>
      <w:hyperlink w:history="true" w:anchor="_bookmark175">
        <w:r>
          <w:rPr/>
          <w:t>2020</w:t>
        </w:r>
      </w:hyperlink>
      <w:r>
        <w:rPr/>
        <w:t>).</w:t>
      </w:r>
    </w:p>
    <w:p>
      <w:pPr>
        <w:pStyle w:val="BodyText"/>
        <w:spacing w:line="355" w:lineRule="auto" w:before="11"/>
        <w:ind w:left="283" w:right="1131" w:firstLine="708"/>
        <w:jc w:val="both"/>
      </w:pPr>
      <w:r>
        <w:rPr/>
        <w:t>A</w:t>
      </w:r>
      <w:r>
        <w:rPr>
          <w:spacing w:val="29"/>
        </w:rPr>
        <w:t> </w:t>
      </w:r>
      <w:r>
        <w:rPr/>
        <w:t>diferença</w:t>
      </w:r>
      <w:r>
        <w:rPr>
          <w:spacing w:val="29"/>
        </w:rPr>
        <w:t> </w:t>
      </w:r>
      <w:r>
        <w:rPr/>
        <w:t>entre</w:t>
      </w:r>
      <w:r>
        <w:rPr>
          <w:spacing w:val="29"/>
        </w:rPr>
        <w:t> </w:t>
      </w:r>
      <w:r>
        <w:rPr/>
        <w:t>os</w:t>
      </w:r>
      <w:r>
        <w:rPr>
          <w:spacing w:val="29"/>
        </w:rPr>
        <w:t> </w:t>
      </w:r>
      <w:r>
        <w:rPr/>
        <w:t>dois</w:t>
      </w:r>
      <w:r>
        <w:rPr>
          <w:spacing w:val="29"/>
        </w:rPr>
        <w:t> </w:t>
      </w:r>
      <w:r>
        <w:rPr/>
        <w:t>tem</w:t>
      </w:r>
      <w:r>
        <w:rPr>
          <w:spacing w:val="29"/>
        </w:rPr>
        <w:t> </w:t>
      </w:r>
      <w:r>
        <w:rPr/>
        <w:t>implicações</w:t>
      </w:r>
      <w:r>
        <w:rPr>
          <w:spacing w:val="29"/>
        </w:rPr>
        <w:t> </w:t>
      </w:r>
      <w:r>
        <w:rPr/>
        <w:t>práticas.</w:t>
      </w:r>
      <w:r>
        <w:rPr>
          <w:spacing w:val="29"/>
        </w:rPr>
        <w:t> </w:t>
      </w:r>
      <w:r>
        <w:rPr/>
        <w:t>O</w:t>
      </w:r>
      <w:r>
        <w:rPr>
          <w:spacing w:val="29"/>
        </w:rPr>
        <w:t> </w:t>
      </w:r>
      <w:r>
        <w:rPr>
          <w:rFonts w:ascii="Arial" w:hAnsi="Arial"/>
          <w:i/>
        </w:rPr>
        <w:t>zero-shot</w:t>
      </w:r>
      <w:r>
        <w:rPr>
          <w:rFonts w:ascii="Arial" w:hAnsi="Arial"/>
          <w:i/>
          <w:spacing w:val="40"/>
        </w:rPr>
        <w:t> </w:t>
      </w:r>
      <w:r>
        <w:rPr/>
        <w:t>depende</w:t>
      </w:r>
      <w:r>
        <w:rPr>
          <w:spacing w:val="29"/>
        </w:rPr>
        <w:t> </w:t>
      </w:r>
      <w:r>
        <w:rPr/>
        <w:t>inteiramente do conhecimento incorporado no pré-treinamento, sendo mais sensível a domínios pouco </w:t>
      </w:r>
      <w:r>
        <w:rPr/>
        <w:t>re-presentados nos dados de origem; o </w:t>
      </w:r>
      <w:r>
        <w:rPr>
          <w:rFonts w:ascii="Arial" w:hAnsi="Arial"/>
          <w:i/>
        </w:rPr>
        <w:t>few-shot </w:t>
      </w:r>
      <w:r>
        <w:rPr/>
        <w:t>fornece especificação adicional sem custo de treinamento, mas consome parte do orçamento de </w:t>
      </w:r>
      <w:r>
        <w:rPr>
          <w:rFonts w:ascii="Arial" w:hAnsi="Arial"/>
          <w:i/>
        </w:rPr>
        <w:t>tokens </w:t>
      </w:r>
      <w:r>
        <w:rPr/>
        <w:t>da janela de contexto. </w:t>
      </w:r>
      <w:hyperlink w:history="true" w:anchor="_bookmark175">
        <w:r>
          <w:rPr/>
          <w:t>Brown </w:t>
        </w:r>
        <w:r>
          <w:rPr>
            <w:rFonts w:ascii="Arial" w:hAnsi="Arial"/>
            <w:i/>
          </w:rPr>
          <w:t>et al.</w:t>
        </w:r>
      </w:hyperlink>
      <w:r>
        <w:rPr>
          <w:rFonts w:ascii="Arial" w:hAnsi="Arial"/>
          <w:i/>
        </w:rPr>
        <w:t> </w:t>
      </w:r>
      <w:r>
        <w:rPr/>
        <w:t>(</w:t>
      </w:r>
      <w:hyperlink w:history="true" w:anchor="_bookmark175">
        <w:r>
          <w:rPr/>
          <w:t>2020</w:t>
        </w:r>
      </w:hyperlink>
      <w:r>
        <w:rPr/>
        <w:t>)</w:t>
      </w:r>
      <w:r>
        <w:rPr>
          <w:spacing w:val="-3"/>
        </w:rPr>
        <w:t> </w:t>
      </w:r>
      <w:r>
        <w:rPr/>
        <w:t>demonstraram</w:t>
      </w:r>
      <w:r>
        <w:rPr>
          <w:spacing w:val="-3"/>
        </w:rPr>
        <w:t> </w:t>
      </w:r>
      <w:r>
        <w:rPr/>
        <w:t>que</w:t>
      </w:r>
      <w:r>
        <w:rPr>
          <w:spacing w:val="-3"/>
        </w:rPr>
        <w:t> </w:t>
      </w:r>
      <w:r>
        <w:rPr/>
        <w:t>o</w:t>
      </w:r>
      <w:r>
        <w:rPr>
          <w:spacing w:val="-3"/>
        </w:rPr>
        <w:t> </w:t>
      </w:r>
      <w:r>
        <w:rPr/>
        <w:t>ganho</w:t>
      </w:r>
      <w:r>
        <w:rPr>
          <w:spacing w:val="-3"/>
        </w:rPr>
        <w:t> </w:t>
      </w:r>
      <w:r>
        <w:rPr/>
        <w:t>do</w:t>
      </w:r>
      <w:r>
        <w:rPr>
          <w:spacing w:val="-3"/>
        </w:rPr>
        <w:t> </w:t>
      </w:r>
      <w:r>
        <w:rPr>
          <w:rFonts w:ascii="Arial" w:hAnsi="Arial"/>
          <w:i/>
        </w:rPr>
        <w:t>few-shot </w:t>
      </w:r>
      <w:r>
        <w:rPr/>
        <w:t>sobre</w:t>
      </w:r>
      <w:r>
        <w:rPr>
          <w:spacing w:val="-3"/>
        </w:rPr>
        <w:t> </w:t>
      </w:r>
      <w:r>
        <w:rPr/>
        <w:t>o</w:t>
      </w:r>
      <w:r>
        <w:rPr>
          <w:spacing w:val="-3"/>
        </w:rPr>
        <w:t> </w:t>
      </w:r>
      <w:r>
        <w:rPr>
          <w:rFonts w:ascii="Arial" w:hAnsi="Arial"/>
          <w:i/>
        </w:rPr>
        <w:t>zero-shot </w:t>
      </w:r>
      <w:r>
        <w:rPr/>
        <w:t>é</w:t>
      </w:r>
      <w:r>
        <w:rPr>
          <w:spacing w:val="-3"/>
        </w:rPr>
        <w:t> </w:t>
      </w:r>
      <w:r>
        <w:rPr/>
        <w:t>mais</w:t>
      </w:r>
      <w:r>
        <w:rPr>
          <w:spacing w:val="-3"/>
        </w:rPr>
        <w:t> </w:t>
      </w:r>
      <w:r>
        <w:rPr/>
        <w:t>expressivo</w:t>
      </w:r>
      <w:r>
        <w:rPr>
          <w:spacing w:val="-3"/>
        </w:rPr>
        <w:t> </w:t>
      </w:r>
      <w:r>
        <w:rPr/>
        <w:t>em</w:t>
      </w:r>
      <w:r>
        <w:rPr>
          <w:spacing w:val="-3"/>
        </w:rPr>
        <w:t> </w:t>
      </w:r>
      <w:r>
        <w:rPr/>
        <w:t>modelos de maior escala.</w:t>
      </w:r>
    </w:p>
    <w:p>
      <w:pPr>
        <w:pStyle w:val="BodyText"/>
        <w:spacing w:line="355" w:lineRule="auto" w:before="7"/>
        <w:ind w:left="283" w:right="1131" w:firstLine="708"/>
        <w:jc w:val="both"/>
      </w:pPr>
      <w:r>
        <w:rPr/>
        <w:t>Estratégias</w:t>
      </w:r>
      <w:r>
        <w:rPr>
          <w:spacing w:val="28"/>
        </w:rPr>
        <w:t> </w:t>
      </w:r>
      <w:r>
        <w:rPr/>
        <w:t>mais</w:t>
      </w:r>
      <w:r>
        <w:rPr>
          <w:spacing w:val="28"/>
        </w:rPr>
        <w:t> </w:t>
      </w:r>
      <w:r>
        <w:rPr/>
        <w:t>elaboradas</w:t>
      </w:r>
      <w:r>
        <w:rPr>
          <w:spacing w:val="28"/>
        </w:rPr>
        <w:t> </w:t>
      </w:r>
      <w:r>
        <w:rPr/>
        <w:t>combinam</w:t>
      </w:r>
      <w:r>
        <w:rPr>
          <w:spacing w:val="28"/>
        </w:rPr>
        <w:t> </w:t>
      </w:r>
      <w:r>
        <w:rPr/>
        <w:t>essas</w:t>
      </w:r>
      <w:r>
        <w:rPr>
          <w:spacing w:val="28"/>
        </w:rPr>
        <w:t> </w:t>
      </w:r>
      <w:r>
        <w:rPr/>
        <w:t>modalidades</w:t>
      </w:r>
      <w:r>
        <w:rPr>
          <w:spacing w:val="28"/>
        </w:rPr>
        <w:t> </w:t>
      </w:r>
      <w:r>
        <w:rPr/>
        <w:t>com</w:t>
      </w:r>
      <w:r>
        <w:rPr>
          <w:spacing w:val="28"/>
        </w:rPr>
        <w:t> </w:t>
      </w:r>
      <w:r>
        <w:rPr/>
        <w:t>instruções</w:t>
      </w:r>
      <w:r>
        <w:rPr>
          <w:spacing w:val="28"/>
        </w:rPr>
        <w:t> </w:t>
      </w:r>
      <w:r>
        <w:rPr/>
        <w:t>estruturais. O </w:t>
      </w:r>
      <w:r>
        <w:rPr>
          <w:rFonts w:ascii="Arial" w:hAnsi="Arial"/>
          <w:i/>
        </w:rPr>
        <w:t>Chain-of-Thought</w:t>
      </w:r>
      <w:r>
        <w:rPr>
          <w:rFonts w:ascii="Arial" w:hAnsi="Arial"/>
          <w:i/>
          <w:spacing w:val="25"/>
        </w:rPr>
        <w:t> </w:t>
      </w:r>
      <w:r>
        <w:rPr/>
        <w:t>(</w:t>
      </w:r>
      <w:hyperlink w:history="true" w:anchor="_bookmark5">
        <w:r>
          <w:rPr/>
          <w:t>CoT</w:t>
        </w:r>
      </w:hyperlink>
      <w:r>
        <w:rPr/>
        <w:t>), proposto por </w:t>
      </w:r>
      <w:hyperlink w:history="true" w:anchor="_bookmark243">
        <w:r>
          <w:rPr/>
          <w:t>Wei </w:t>
        </w:r>
        <w:r>
          <w:rPr>
            <w:rFonts w:ascii="Arial" w:hAnsi="Arial"/>
            <w:i/>
          </w:rPr>
          <w:t>et al.</w:t>
        </w:r>
      </w:hyperlink>
      <w:r>
        <w:rPr>
          <w:rFonts w:ascii="Arial" w:hAnsi="Arial"/>
          <w:i/>
        </w:rPr>
        <w:t> </w:t>
      </w:r>
      <w:r>
        <w:rPr/>
        <w:t>(</w:t>
      </w:r>
      <w:hyperlink w:history="true" w:anchor="_bookmark243">
        <w:r>
          <w:rPr/>
          <w:t>2022</w:t>
        </w:r>
      </w:hyperlink>
      <w:r>
        <w:rPr/>
        <w:t>), instrui o modelo a externalizar seu </w:t>
      </w:r>
      <w:r>
        <w:rPr/>
        <w:t>ra-ciocínio em passos intermediários antes de produzir a resposta final, o que demonstrou ganhos significativos</w:t>
      </w:r>
      <w:r>
        <w:rPr>
          <w:spacing w:val="18"/>
        </w:rPr>
        <w:t> </w:t>
      </w:r>
      <w:r>
        <w:rPr/>
        <w:t>em</w:t>
      </w:r>
      <w:r>
        <w:rPr>
          <w:spacing w:val="18"/>
        </w:rPr>
        <w:t> </w:t>
      </w:r>
      <w:r>
        <w:rPr/>
        <w:t>tarefas</w:t>
      </w:r>
      <w:r>
        <w:rPr>
          <w:spacing w:val="18"/>
        </w:rPr>
        <w:t> </w:t>
      </w:r>
      <w:r>
        <w:rPr/>
        <w:t>que</w:t>
      </w:r>
      <w:r>
        <w:rPr>
          <w:spacing w:val="18"/>
        </w:rPr>
        <w:t> </w:t>
      </w:r>
      <w:r>
        <w:rPr/>
        <w:t>exigem</w:t>
      </w:r>
      <w:r>
        <w:rPr>
          <w:spacing w:val="18"/>
        </w:rPr>
        <w:t> </w:t>
      </w:r>
      <w:r>
        <w:rPr/>
        <w:t>composição</w:t>
      </w:r>
      <w:r>
        <w:rPr>
          <w:spacing w:val="18"/>
        </w:rPr>
        <w:t> </w:t>
      </w:r>
      <w:r>
        <w:rPr/>
        <w:t>lógica.</w:t>
      </w:r>
      <w:r>
        <w:rPr>
          <w:spacing w:val="18"/>
        </w:rPr>
        <w:t> </w:t>
      </w:r>
      <w:r>
        <w:rPr/>
        <w:t>Em</w:t>
      </w:r>
      <w:r>
        <w:rPr>
          <w:spacing w:val="18"/>
        </w:rPr>
        <w:t> </w:t>
      </w:r>
      <w:r>
        <w:rPr/>
        <w:t>vez</w:t>
      </w:r>
      <w:r>
        <w:rPr>
          <w:spacing w:val="18"/>
        </w:rPr>
        <w:t> </w:t>
      </w:r>
      <w:r>
        <w:rPr/>
        <w:t>de</w:t>
      </w:r>
      <w:r>
        <w:rPr>
          <w:spacing w:val="18"/>
        </w:rPr>
        <w:t> </w:t>
      </w:r>
      <w:r>
        <w:rPr/>
        <w:t>gerar</w:t>
      </w:r>
      <w:r>
        <w:rPr>
          <w:spacing w:val="18"/>
        </w:rPr>
        <w:t> </w:t>
      </w:r>
      <w:r>
        <w:rPr/>
        <w:t>diretamente</w:t>
      </w:r>
      <w:r>
        <w:rPr>
          <w:spacing w:val="18"/>
        </w:rPr>
        <w:t> </w:t>
      </w:r>
      <w:r>
        <w:rPr/>
        <w:t>a</w:t>
      </w:r>
      <w:r>
        <w:rPr>
          <w:spacing w:val="18"/>
        </w:rPr>
        <w:t> </w:t>
      </w:r>
      <w:r>
        <w:rPr/>
        <w:t>saída, o modelo é induzido a "pensar em voz alta", decompondo o problema e justificando decisões parciais, o que tende a reduzir erros em tarefas estruturadas.</w:t>
      </w:r>
    </w:p>
    <w:p>
      <w:pPr>
        <w:pStyle w:val="BodyText"/>
        <w:spacing w:line="355" w:lineRule="auto" w:before="7"/>
        <w:ind w:left="283" w:right="1131" w:firstLine="708"/>
        <w:jc w:val="both"/>
      </w:pPr>
      <w:r>
        <w:rPr/>
        <w:t>No presente trabalho, esses paradigmas constituem objeto direto de investigação ex-perimental. O Estágio 2 da metodologia emprega geração </w:t>
      </w:r>
      <w:r>
        <w:rPr>
          <w:rFonts w:ascii="Arial" w:hAnsi="Arial"/>
          <w:i/>
        </w:rPr>
        <w:t>zero-shot </w:t>
      </w:r>
      <w:r>
        <w:rPr/>
        <w:t>como linha de base; o Estágio</w:t>
      </w:r>
      <w:r>
        <w:rPr>
          <w:spacing w:val="26"/>
        </w:rPr>
        <w:t> </w:t>
      </w:r>
      <w:r>
        <w:rPr/>
        <w:t>3</w:t>
      </w:r>
      <w:r>
        <w:rPr>
          <w:spacing w:val="26"/>
        </w:rPr>
        <w:t> </w:t>
      </w:r>
      <w:r>
        <w:rPr/>
        <w:t>aplica</w:t>
      </w:r>
      <w:r>
        <w:rPr>
          <w:spacing w:val="26"/>
        </w:rPr>
        <w:t> </w:t>
      </w:r>
      <w:r>
        <w:rPr/>
        <w:t>engenharia</w:t>
      </w:r>
      <w:r>
        <w:rPr>
          <w:spacing w:val="26"/>
        </w:rPr>
        <w:t> </w:t>
      </w:r>
      <w:r>
        <w:rPr/>
        <w:t>de</w:t>
      </w:r>
      <w:r>
        <w:rPr>
          <w:spacing w:val="26"/>
        </w:rPr>
        <w:t> </w:t>
      </w:r>
      <w:r>
        <w:rPr>
          <w:rFonts w:ascii="Arial" w:hAnsi="Arial"/>
          <w:i/>
        </w:rPr>
        <w:t>prompt</w:t>
      </w:r>
      <w:r>
        <w:rPr>
          <w:rFonts w:ascii="Arial" w:hAnsi="Arial"/>
          <w:i/>
          <w:spacing w:val="40"/>
        </w:rPr>
        <w:t> </w:t>
      </w:r>
      <w:r>
        <w:rPr/>
        <w:t>estruturada,</w:t>
      </w:r>
      <w:r>
        <w:rPr>
          <w:spacing w:val="26"/>
        </w:rPr>
        <w:t> </w:t>
      </w:r>
      <w:r>
        <w:rPr/>
        <w:t>com</w:t>
      </w:r>
      <w:r>
        <w:rPr>
          <w:spacing w:val="26"/>
        </w:rPr>
        <w:t> </w:t>
      </w:r>
      <w:r>
        <w:rPr/>
        <w:t>instruções</w:t>
      </w:r>
      <w:r>
        <w:rPr>
          <w:spacing w:val="26"/>
        </w:rPr>
        <w:t> </w:t>
      </w:r>
      <w:r>
        <w:rPr/>
        <w:t>refinadas,</w:t>
      </w:r>
      <w:r>
        <w:rPr>
          <w:spacing w:val="26"/>
        </w:rPr>
        <w:t> </w:t>
      </w:r>
      <w:r>
        <w:rPr/>
        <w:t>seções</w:t>
      </w:r>
      <w:r>
        <w:rPr>
          <w:spacing w:val="26"/>
        </w:rPr>
        <w:t> </w:t>
      </w:r>
      <w:r>
        <w:rPr/>
        <w:t>nomea-das e restrições de formato; e o Estágio 4 incorpora recuperação aumentada de exemplos via </w:t>
      </w:r>
      <w:hyperlink w:history="true" w:anchor="_bookmark28">
        <w:r>
          <w:rPr/>
          <w:t>RAG</w:t>
        </w:r>
      </w:hyperlink>
      <w:r>
        <w:rPr/>
        <w:t>,</w:t>
      </w:r>
      <w:r>
        <w:rPr>
          <w:spacing w:val="28"/>
        </w:rPr>
        <w:t> </w:t>
      </w:r>
      <w:r>
        <w:rPr/>
        <w:t>configurando</w:t>
      </w:r>
      <w:r>
        <w:rPr>
          <w:spacing w:val="28"/>
        </w:rPr>
        <w:t> </w:t>
      </w:r>
      <w:r>
        <w:rPr/>
        <w:t>uma</w:t>
      </w:r>
      <w:r>
        <w:rPr>
          <w:spacing w:val="28"/>
        </w:rPr>
        <w:t> </w:t>
      </w:r>
      <w:r>
        <w:rPr/>
        <w:t>forma</w:t>
      </w:r>
      <w:r>
        <w:rPr>
          <w:spacing w:val="28"/>
        </w:rPr>
        <w:t> </w:t>
      </w:r>
      <w:r>
        <w:rPr/>
        <w:t>de</w:t>
      </w:r>
      <w:r>
        <w:rPr>
          <w:spacing w:val="28"/>
        </w:rPr>
        <w:t> </w:t>
      </w:r>
      <w:r>
        <w:rPr>
          <w:rFonts w:ascii="Arial" w:hAnsi="Arial"/>
          <w:i/>
        </w:rPr>
        <w:t>few-shot</w:t>
      </w:r>
      <w:r>
        <w:rPr>
          <w:rFonts w:ascii="Arial" w:hAnsi="Arial"/>
          <w:i/>
          <w:spacing w:val="40"/>
        </w:rPr>
        <w:t> </w:t>
      </w:r>
      <w:r>
        <w:rPr/>
        <w:t>contextualizada,</w:t>
      </w:r>
      <w:r>
        <w:rPr>
          <w:spacing w:val="28"/>
        </w:rPr>
        <w:t> </w:t>
      </w:r>
      <w:r>
        <w:rPr/>
        <w:t>combinada</w:t>
      </w:r>
      <w:r>
        <w:rPr>
          <w:spacing w:val="28"/>
        </w:rPr>
        <w:t> </w:t>
      </w:r>
      <w:r>
        <w:rPr/>
        <w:t>a</w:t>
      </w:r>
      <w:r>
        <w:rPr>
          <w:spacing w:val="28"/>
        </w:rPr>
        <w:t> </w:t>
      </w:r>
      <w:r>
        <w:rPr/>
        <w:t>uma</w:t>
      </w:r>
      <w:r>
        <w:rPr>
          <w:spacing w:val="28"/>
        </w:rPr>
        <w:t> </w:t>
      </w:r>
      <w:r>
        <w:rPr/>
        <w:t>etapa</w:t>
      </w:r>
      <w:r>
        <w:rPr>
          <w:spacing w:val="28"/>
        </w:rPr>
        <w:t> </w:t>
      </w:r>
      <w:r>
        <w:rPr/>
        <w:t>explícita de </w:t>
      </w:r>
      <w:hyperlink w:history="true" w:anchor="_bookmark5">
        <w:r>
          <w:rPr/>
          <w:t>CoT</w:t>
        </w:r>
      </w:hyperlink>
      <w:r>
        <w:rPr/>
        <w:t>, em que o agente é instruído a raciocinar sobre a fonte de </w:t>
      </w:r>
      <w:r>
        <w:rPr>
          <w:rFonts w:ascii="Arial" w:hAnsi="Arial"/>
          <w:i/>
        </w:rPr>
        <w:t>log</w:t>
      </w:r>
      <w:r>
        <w:rPr/>
        <w:t>, os campos relevantes, os modificadores apropriados e a técnica ATT&amp;CK correspondente antes de emitir a regra </w:t>
      </w:r>
      <w:r>
        <w:rPr>
          <w:rFonts w:ascii="Arial" w:hAnsi="Arial"/>
          <w:i/>
        </w:rPr>
        <w:t>Sigma </w:t>
      </w:r>
      <w:r>
        <w:rPr/>
        <w:t>final. A comparação controlada entre essas estratégias permite quantificar o ganho marginal de cada camada de complexidade, conforme detalhado no Capítulo </w:t>
      </w:r>
      <w:hyperlink w:history="true" w:anchor="_bookmark83">
        <w:r>
          <w:rPr/>
          <w:t>4</w:t>
        </w:r>
      </w:hyperlink>
      <w:r>
        <w:rPr/>
        <w:t>.</w:t>
      </w:r>
    </w:p>
    <w:p>
      <w:pPr>
        <w:pStyle w:val="BodyText"/>
        <w:spacing w:after="0" w:line="355" w:lineRule="auto"/>
        <w:jc w:val="both"/>
        <w:sectPr>
          <w:pgSz w:w="11910" w:h="16840"/>
          <w:pgMar w:header="860" w:footer="0" w:top="1600" w:bottom="280" w:left="1417" w:right="0"/>
        </w:sectPr>
      </w:pPr>
    </w:p>
    <w:p>
      <w:pPr>
        <w:pStyle w:val="Heading4"/>
        <w:numPr>
          <w:ilvl w:val="1"/>
          <w:numId w:val="3"/>
        </w:numPr>
        <w:tabs>
          <w:tab w:pos="797" w:val="left" w:leader="none"/>
        </w:tabs>
        <w:spacing w:line="240" w:lineRule="auto" w:before="128" w:after="0"/>
        <w:ind w:left="797" w:right="0" w:hanging="514"/>
        <w:jc w:val="left"/>
      </w:pPr>
      <w:bookmarkStart w:name="2.5 Geração Aumentada por Recuperação (R" w:id="96"/>
      <w:bookmarkEnd w:id="96"/>
      <w:r>
        <w:rPr>
          <w:b w:val="0"/>
        </w:rPr>
      </w:r>
      <w:bookmarkStart w:name="_bookmark64" w:id="97"/>
      <w:bookmarkEnd w:id="97"/>
      <w:r>
        <w:rPr>
          <w:b w:val="0"/>
        </w:rPr>
      </w:r>
      <w:r>
        <w:rPr/>
        <w:t>Geração</w:t>
      </w:r>
      <w:r>
        <w:rPr>
          <w:spacing w:val="17"/>
        </w:rPr>
        <w:t> </w:t>
      </w:r>
      <w:r>
        <w:rPr/>
        <w:t>Aumentada</w:t>
      </w:r>
      <w:r>
        <w:rPr>
          <w:spacing w:val="17"/>
        </w:rPr>
        <w:t> </w:t>
      </w:r>
      <w:r>
        <w:rPr/>
        <w:t>por</w:t>
      </w:r>
      <w:r>
        <w:rPr>
          <w:spacing w:val="18"/>
        </w:rPr>
        <w:t> </w:t>
      </w:r>
      <w:r>
        <w:rPr/>
        <w:t>Recuperação</w:t>
      </w:r>
      <w:r>
        <w:rPr>
          <w:spacing w:val="17"/>
        </w:rPr>
        <w:t> </w:t>
      </w:r>
      <w:r>
        <w:rPr>
          <w:spacing w:val="-4"/>
        </w:rPr>
        <w:t>(RAG)</w:t>
      </w:r>
    </w:p>
    <w:p>
      <w:pPr>
        <w:pStyle w:val="BodyText"/>
        <w:spacing w:before="234"/>
        <w:rPr>
          <w:rFonts w:ascii="Arial"/>
          <w:b/>
        </w:rPr>
      </w:pPr>
    </w:p>
    <w:p>
      <w:pPr>
        <w:pStyle w:val="BodyText"/>
        <w:spacing w:line="355" w:lineRule="auto" w:before="1"/>
        <w:ind w:left="283" w:right="1131" w:firstLine="708"/>
        <w:jc w:val="both"/>
      </w:pPr>
      <w:r>
        <w:rPr/>
        <w:t>Os </w:t>
      </w:r>
      <w:hyperlink w:history="true" w:anchor="_bookmark20">
        <w:r>
          <w:rPr/>
          <w:t>Modelo de linguagem de grande escala, do inglês, </w:t>
        </w:r>
        <w:r>
          <w:rPr>
            <w:rFonts w:ascii="Arial" w:hAnsi="Arial"/>
            <w:i/>
          </w:rPr>
          <w:t>Large Language Model</w:t>
        </w:r>
      </w:hyperlink>
      <w:r>
        <w:rPr>
          <w:rFonts w:ascii="Arial" w:hAnsi="Arial"/>
          <w:i/>
          <w:spacing w:val="38"/>
        </w:rPr>
        <w:t> </w:t>
      </w:r>
      <w:r>
        <w:rPr/>
        <w:t>apresen-tam</w:t>
      </w:r>
      <w:r>
        <w:rPr>
          <w:spacing w:val="40"/>
        </w:rPr>
        <w:t> </w:t>
      </w:r>
      <w:r>
        <w:rPr/>
        <w:t>duas</w:t>
      </w:r>
      <w:r>
        <w:rPr>
          <w:spacing w:val="40"/>
        </w:rPr>
        <w:t> </w:t>
      </w:r>
      <w:r>
        <w:rPr/>
        <w:t>limitações</w:t>
      </w:r>
      <w:r>
        <w:rPr>
          <w:spacing w:val="40"/>
        </w:rPr>
        <w:t> </w:t>
      </w:r>
      <w:r>
        <w:rPr/>
        <w:t>estruturais</w:t>
      </w:r>
      <w:r>
        <w:rPr>
          <w:spacing w:val="40"/>
        </w:rPr>
        <w:t> </w:t>
      </w:r>
      <w:r>
        <w:rPr/>
        <w:t>quando</w:t>
      </w:r>
      <w:r>
        <w:rPr>
          <w:spacing w:val="40"/>
        </w:rPr>
        <w:t> </w:t>
      </w:r>
      <w:r>
        <w:rPr/>
        <w:t>aplicados</w:t>
      </w:r>
      <w:r>
        <w:rPr>
          <w:spacing w:val="40"/>
        </w:rPr>
        <w:t> </w:t>
      </w:r>
      <w:r>
        <w:rPr/>
        <w:t>a</w:t>
      </w:r>
      <w:r>
        <w:rPr>
          <w:spacing w:val="40"/>
        </w:rPr>
        <w:t> </w:t>
      </w:r>
      <w:r>
        <w:rPr/>
        <w:t>domínios</w:t>
      </w:r>
      <w:r>
        <w:rPr>
          <w:spacing w:val="40"/>
        </w:rPr>
        <w:t> </w:t>
      </w:r>
      <w:r>
        <w:rPr/>
        <w:t>técnicos</w:t>
      </w:r>
      <w:r>
        <w:rPr>
          <w:spacing w:val="40"/>
        </w:rPr>
        <w:t> </w:t>
      </w:r>
      <w:r>
        <w:rPr/>
        <w:t>especializados.</w:t>
      </w:r>
      <w:r>
        <w:rPr>
          <w:spacing w:val="40"/>
        </w:rPr>
        <w:t> </w:t>
      </w:r>
      <w:r>
        <w:rPr/>
        <w:t>A</w:t>
      </w:r>
      <w:r>
        <w:rPr>
          <w:spacing w:val="40"/>
        </w:rPr>
        <w:t> </w:t>
      </w:r>
      <w:r>
        <w:rPr/>
        <w:t>pri-meira é o corte de conhecimento (</w:t>
      </w:r>
      <w:r>
        <w:rPr>
          <w:rFonts w:ascii="Arial" w:hAnsi="Arial"/>
          <w:i/>
        </w:rPr>
        <w:t>knowledge cutoff</w:t>
      </w:r>
      <w:r>
        <w:rPr>
          <w:rFonts w:ascii="Arial" w:hAnsi="Arial"/>
          <w:i/>
          <w:spacing w:val="-15"/>
        </w:rPr>
        <w:t> </w:t>
      </w:r>
      <w:r>
        <w:rPr/>
        <w:t>), já que o modelo só conhece informações disponíveis até a data em que foi treinado, e tudo o que surge depois (um novo </w:t>
      </w:r>
      <w:hyperlink w:history="true" w:anchor="_bookmark7">
        <w:r>
          <w:rPr/>
          <w:t>CVE</w:t>
        </w:r>
      </w:hyperlink>
      <w:r>
        <w:rPr/>
        <w:t>, uma nova técnica de ataque, uma atualização de norma) fica fora do seu alcance. A segunda é a tendência à</w:t>
      </w:r>
      <w:r>
        <w:rPr>
          <w:spacing w:val="29"/>
        </w:rPr>
        <w:t> </w:t>
      </w:r>
      <w:r>
        <w:rPr/>
        <w:t>alucinação:</w:t>
      </w:r>
      <w:r>
        <w:rPr>
          <w:spacing w:val="29"/>
        </w:rPr>
        <w:t> </w:t>
      </w:r>
      <w:r>
        <w:rPr/>
        <w:t>na</w:t>
      </w:r>
      <w:r>
        <w:rPr>
          <w:spacing w:val="29"/>
        </w:rPr>
        <w:t> </w:t>
      </w:r>
      <w:r>
        <w:rPr/>
        <w:t>ausência</w:t>
      </w:r>
      <w:r>
        <w:rPr>
          <w:spacing w:val="29"/>
        </w:rPr>
        <w:t> </w:t>
      </w:r>
      <w:r>
        <w:rPr/>
        <w:t>de</w:t>
      </w:r>
      <w:r>
        <w:rPr>
          <w:spacing w:val="29"/>
        </w:rPr>
        <w:t> </w:t>
      </w:r>
      <w:r>
        <w:rPr/>
        <w:t>informação</w:t>
      </w:r>
      <w:r>
        <w:rPr>
          <w:spacing w:val="29"/>
        </w:rPr>
        <w:t> </w:t>
      </w:r>
      <w:r>
        <w:rPr/>
        <w:t>confiável,</w:t>
      </w:r>
      <w:r>
        <w:rPr>
          <w:spacing w:val="29"/>
        </w:rPr>
        <w:t> </w:t>
      </w:r>
      <w:r>
        <w:rPr/>
        <w:t>o</w:t>
      </w:r>
      <w:r>
        <w:rPr>
          <w:spacing w:val="29"/>
        </w:rPr>
        <w:t> </w:t>
      </w:r>
      <w:r>
        <w:rPr/>
        <w:t>modelo</w:t>
      </w:r>
      <w:r>
        <w:rPr>
          <w:spacing w:val="29"/>
        </w:rPr>
        <w:t> </w:t>
      </w:r>
      <w:r>
        <w:rPr/>
        <w:t>pode</w:t>
      </w:r>
      <w:r>
        <w:rPr>
          <w:spacing w:val="29"/>
        </w:rPr>
        <w:t> </w:t>
      </w:r>
      <w:r>
        <w:rPr/>
        <w:t>produzir</w:t>
      </w:r>
      <w:r>
        <w:rPr>
          <w:spacing w:val="29"/>
        </w:rPr>
        <w:t> </w:t>
      </w:r>
      <w:r>
        <w:rPr/>
        <w:t>respostas</w:t>
      </w:r>
      <w:r>
        <w:rPr>
          <w:spacing w:val="29"/>
        </w:rPr>
        <w:t> </w:t>
      </w:r>
      <w:r>
        <w:rPr/>
        <w:t>plausí-veis em forma, mas incorretas em conteúdo. Para mitigar ambos os problemas, </w:t>
      </w:r>
      <w:hyperlink w:history="true" w:anchor="_bookmark198">
        <w:r>
          <w:rPr/>
          <w:t>Lewis </w:t>
        </w:r>
        <w:r>
          <w:rPr>
            <w:rFonts w:ascii="Arial" w:hAnsi="Arial"/>
            <w:i/>
          </w:rPr>
          <w:t>et al.</w:t>
        </w:r>
      </w:hyperlink>
      <w:r>
        <w:rPr>
          <w:rFonts w:ascii="Arial" w:hAnsi="Arial"/>
          <w:i/>
        </w:rPr>
        <w:t> </w:t>
      </w:r>
      <w:r>
        <w:rPr/>
        <w:t>(</w:t>
      </w:r>
      <w:hyperlink w:history="true" w:anchor="_bookmark198">
        <w:r>
          <w:rPr/>
          <w:t>2020</w:t>
        </w:r>
      </w:hyperlink>
      <w:r>
        <w:rPr/>
        <w:t>) introduziram o paradigma da </w:t>
      </w:r>
      <w:hyperlink w:history="true" w:anchor="_bookmark28">
        <w:r>
          <w:rPr>
            <w:rFonts w:ascii="Arial" w:hAnsi="Arial"/>
            <w:i/>
          </w:rPr>
          <w:t>Retrieval-Augmented Generation</w:t>
        </w:r>
        <w:r>
          <w:rPr/>
          <w:t>, em português, Geração</w:t>
        </w:r>
      </w:hyperlink>
      <w:r>
        <w:rPr/>
        <w:t> </w:t>
      </w:r>
      <w:hyperlink w:history="true" w:anchor="_bookmark28">
        <w:r>
          <w:rPr/>
          <w:t>Aumentada por Recuperação</w:t>
        </w:r>
      </w:hyperlink>
      <w:r>
        <w:rPr/>
        <w:t> (</w:t>
      </w:r>
      <w:hyperlink w:history="true" w:anchor="_bookmark28">
        <w:r>
          <w:rPr/>
          <w:t>RAG</w:t>
        </w:r>
      </w:hyperlink>
      <w:r>
        <w:rPr/>
        <w:t>), que combina o </w:t>
      </w:r>
      <w:hyperlink w:history="true" w:anchor="_bookmark20">
        <w:r>
          <w:rPr/>
          <w:t>LLM</w:t>
        </w:r>
      </w:hyperlink>
      <w:r>
        <w:rPr/>
        <w:t> com uma base externa de documen-tos consultada em tempo de inferência. O funcionamento do </w:t>
      </w:r>
      <w:hyperlink w:history="true" w:anchor="_bookmark28">
        <w:r>
          <w:rPr/>
          <w:t>RAG</w:t>
        </w:r>
      </w:hyperlink>
      <w:r>
        <w:rPr/>
        <w:t> pode ser dividido em duas etapas. Primeiro, dado um pedido feito pelo usuário, um mecanismo de recuperação seleciona, de uma base previamente indexada, os documentos mais relevantes para responder àquele pedido.</w:t>
      </w:r>
      <w:r>
        <w:rPr>
          <w:spacing w:val="35"/>
        </w:rPr>
        <w:t> </w:t>
      </w:r>
      <w:r>
        <w:rPr/>
        <w:t>Em</w:t>
      </w:r>
      <w:r>
        <w:rPr>
          <w:spacing w:val="35"/>
        </w:rPr>
        <w:t> </w:t>
      </w:r>
      <w:r>
        <w:rPr/>
        <w:t>seguida,</w:t>
      </w:r>
      <w:r>
        <w:rPr>
          <w:spacing w:val="35"/>
        </w:rPr>
        <w:t> </w:t>
      </w:r>
      <w:r>
        <w:rPr/>
        <w:t>esses</w:t>
      </w:r>
      <w:r>
        <w:rPr>
          <w:spacing w:val="35"/>
        </w:rPr>
        <w:t> </w:t>
      </w:r>
      <w:r>
        <w:rPr/>
        <w:t>documentos</w:t>
      </w:r>
      <w:r>
        <w:rPr>
          <w:spacing w:val="35"/>
        </w:rPr>
        <w:t> </w:t>
      </w:r>
      <w:r>
        <w:rPr/>
        <w:t>recuperados</w:t>
      </w:r>
      <w:r>
        <w:rPr>
          <w:spacing w:val="35"/>
        </w:rPr>
        <w:t> </w:t>
      </w:r>
      <w:r>
        <w:rPr/>
        <w:t>são</w:t>
      </w:r>
      <w:r>
        <w:rPr>
          <w:spacing w:val="35"/>
        </w:rPr>
        <w:t> </w:t>
      </w:r>
      <w:r>
        <w:rPr/>
        <w:t>fornecidos</w:t>
      </w:r>
      <w:r>
        <w:rPr>
          <w:spacing w:val="35"/>
        </w:rPr>
        <w:t> </w:t>
      </w:r>
      <w:r>
        <w:rPr/>
        <w:t>como</w:t>
      </w:r>
      <w:r>
        <w:rPr>
          <w:spacing w:val="35"/>
        </w:rPr>
        <w:t> </w:t>
      </w:r>
      <w:r>
        <w:rPr/>
        <w:t>contexto</w:t>
      </w:r>
      <w:r>
        <w:rPr>
          <w:spacing w:val="35"/>
        </w:rPr>
        <w:t> </w:t>
      </w:r>
      <w:r>
        <w:rPr/>
        <w:t>adicional ao modelo de linguagem, que executa a etapa de geração se apoiando simultaneamente em</w:t>
      </w:r>
      <w:r>
        <w:rPr>
          <w:spacing w:val="80"/>
          <w:w w:val="150"/>
        </w:rPr>
        <w:t> </w:t>
      </w:r>
      <w:r>
        <w:rPr/>
        <w:t>seu conhecimento interno e nas evidências externas recém-fornecidas (</w:t>
      </w:r>
      <w:hyperlink w:history="true" w:anchor="_bookmark198">
        <w:r>
          <w:rPr/>
          <w:t>Lewis </w:t>
        </w:r>
        <w:r>
          <w:rPr>
            <w:rFonts w:ascii="Arial" w:hAnsi="Arial"/>
            <w:i/>
          </w:rPr>
          <w:t>et al.</w:t>
        </w:r>
      </w:hyperlink>
      <w:r>
        <w:rPr/>
        <w:t>, </w:t>
      </w:r>
      <w:hyperlink w:history="true" w:anchor="_bookmark198">
        <w:r>
          <w:rPr/>
          <w:t>2020</w:t>
        </w:r>
      </w:hyperlink>
      <w:r>
        <w:rPr/>
        <w:t>). Este arranjo implica que o conhecimento do sistema pode ser atualizado sem retreinar o modelo, bastando acrescentar documentos novos à base; que as respostas se tornam rastreáveis aos documentos que as embasaram, oferecendo um caminho para a diminuição de alucinações; e que o domínio de especialização pode ser adaptado com a substituição da base de documentos, embora a qualidade do sistema permaneça fortemente dependente da curadoria e indexação dessa base (</w:t>
      </w:r>
      <w:hyperlink w:history="true" w:anchor="_bookmark198">
        <w:r>
          <w:rPr/>
          <w:t>Lewis </w:t>
        </w:r>
        <w:r>
          <w:rPr>
            <w:rFonts w:ascii="Arial" w:hAnsi="Arial"/>
            <w:i/>
          </w:rPr>
          <w:t>et al.</w:t>
        </w:r>
      </w:hyperlink>
      <w:r>
        <w:rPr/>
        <w:t>, </w:t>
      </w:r>
      <w:hyperlink w:history="true" w:anchor="_bookmark198">
        <w:r>
          <w:rPr/>
          <w:t>2020</w:t>
        </w:r>
      </w:hyperlink>
      <w:r>
        <w:rPr/>
        <w:t>).</w:t>
      </w:r>
    </w:p>
    <w:p>
      <w:pPr>
        <w:pStyle w:val="BodyText"/>
        <w:spacing w:line="355" w:lineRule="auto" w:before="24"/>
        <w:ind w:left="283" w:right="1131" w:firstLine="708"/>
        <w:jc w:val="both"/>
      </w:pPr>
      <w:r>
        <w:rPr/>
        <w:t>A próxima subseção detalha os mecanismos técnicos que tornam essa </w:t>
      </w:r>
      <w:r>
        <w:rPr/>
        <w:t>recuperação possível. Em particular, como textos são convertidos em representações numéricas que permi-tem comparação semântica. E a subseção seguinte discute aplicações específicas de </w:t>
      </w:r>
      <w:hyperlink w:history="true" w:anchor="_bookmark28">
        <w:r>
          <w:rPr/>
          <w:t>RAG</w:t>
        </w:r>
      </w:hyperlink>
      <w:r>
        <w:rPr/>
        <w:t> em </w:t>
      </w:r>
      <w:r>
        <w:rPr>
          <w:spacing w:val="-2"/>
        </w:rPr>
        <w:t>cibersegurança.</w:t>
      </w:r>
    </w:p>
    <w:p>
      <w:pPr>
        <w:pStyle w:val="BodyText"/>
        <w:spacing w:before="196"/>
      </w:pPr>
    </w:p>
    <w:p>
      <w:pPr>
        <w:pStyle w:val="ListParagraph"/>
        <w:numPr>
          <w:ilvl w:val="2"/>
          <w:numId w:val="3"/>
        </w:numPr>
        <w:tabs>
          <w:tab w:pos="977" w:val="left" w:leader="none"/>
        </w:tabs>
        <w:spacing w:line="240" w:lineRule="auto" w:before="0" w:after="0"/>
        <w:ind w:left="977" w:right="0" w:hanging="694"/>
        <w:jc w:val="left"/>
        <w:rPr>
          <w:sz w:val="21"/>
        </w:rPr>
      </w:pPr>
      <w:bookmarkStart w:name="2.5.1 Embeddings e Bancos de Dados Vetor" w:id="98"/>
      <w:bookmarkEnd w:id="98"/>
      <w:r>
        <w:rPr/>
      </w:r>
      <w:bookmarkStart w:name="_bookmark65" w:id="99"/>
      <w:bookmarkEnd w:id="99"/>
      <w:r>
        <w:rPr/>
      </w:r>
      <w:r>
        <w:rPr>
          <w:rFonts w:ascii="Arial"/>
          <w:i/>
          <w:sz w:val="21"/>
        </w:rPr>
        <w:t>Embeddings</w:t>
      </w:r>
      <w:r>
        <w:rPr>
          <w:rFonts w:ascii="Arial"/>
          <w:i/>
          <w:spacing w:val="19"/>
          <w:sz w:val="21"/>
        </w:rPr>
        <w:t> </w:t>
      </w:r>
      <w:r>
        <w:rPr>
          <w:sz w:val="21"/>
        </w:rPr>
        <w:t>e</w:t>
      </w:r>
      <w:r>
        <w:rPr>
          <w:spacing w:val="12"/>
          <w:sz w:val="21"/>
        </w:rPr>
        <w:t> </w:t>
      </w:r>
      <w:r>
        <w:rPr>
          <w:sz w:val="21"/>
        </w:rPr>
        <w:t>Bancos</w:t>
      </w:r>
      <w:r>
        <w:rPr>
          <w:spacing w:val="12"/>
          <w:sz w:val="21"/>
        </w:rPr>
        <w:t> </w:t>
      </w:r>
      <w:r>
        <w:rPr>
          <w:sz w:val="21"/>
        </w:rPr>
        <w:t>de</w:t>
      </w:r>
      <w:r>
        <w:rPr>
          <w:spacing w:val="12"/>
          <w:sz w:val="21"/>
        </w:rPr>
        <w:t> </w:t>
      </w:r>
      <w:r>
        <w:rPr>
          <w:sz w:val="21"/>
        </w:rPr>
        <w:t>Dados</w:t>
      </w:r>
      <w:r>
        <w:rPr>
          <w:spacing w:val="12"/>
          <w:sz w:val="21"/>
        </w:rPr>
        <w:t> </w:t>
      </w:r>
      <w:r>
        <w:rPr>
          <w:spacing w:val="-2"/>
          <w:sz w:val="21"/>
        </w:rPr>
        <w:t>Vetoriais</w:t>
      </w:r>
    </w:p>
    <w:p>
      <w:pPr>
        <w:pStyle w:val="BodyText"/>
        <w:spacing w:before="234"/>
      </w:pPr>
    </w:p>
    <w:p>
      <w:pPr>
        <w:pStyle w:val="BodyText"/>
        <w:spacing w:line="355" w:lineRule="auto" w:before="1"/>
        <w:ind w:left="283" w:right="1131" w:firstLine="708"/>
        <w:jc w:val="both"/>
        <w:rPr>
          <w:rFonts w:ascii="Arial" w:hAnsi="Arial"/>
          <w:i/>
        </w:rPr>
      </w:pPr>
      <w:r>
        <w:rPr/>
        <w:t>A</w:t>
      </w:r>
      <w:r>
        <w:rPr>
          <w:spacing w:val="26"/>
        </w:rPr>
        <w:t> </w:t>
      </w:r>
      <w:r>
        <w:rPr/>
        <w:t>recuperação</w:t>
      </w:r>
      <w:r>
        <w:rPr>
          <w:spacing w:val="26"/>
        </w:rPr>
        <w:t> </w:t>
      </w:r>
      <w:r>
        <w:rPr/>
        <w:t>eficaz</w:t>
      </w:r>
      <w:r>
        <w:rPr>
          <w:spacing w:val="26"/>
        </w:rPr>
        <w:t> </w:t>
      </w:r>
      <w:r>
        <w:rPr/>
        <w:t>de</w:t>
      </w:r>
      <w:r>
        <w:rPr>
          <w:spacing w:val="26"/>
        </w:rPr>
        <w:t> </w:t>
      </w:r>
      <w:r>
        <w:rPr/>
        <w:t>documentos</w:t>
      </w:r>
      <w:r>
        <w:rPr>
          <w:spacing w:val="26"/>
        </w:rPr>
        <w:t> </w:t>
      </w:r>
      <w:r>
        <w:rPr/>
        <w:t>relevantes</w:t>
      </w:r>
      <w:r>
        <w:rPr>
          <w:spacing w:val="26"/>
        </w:rPr>
        <w:t> </w:t>
      </w:r>
      <w:r>
        <w:rPr/>
        <w:t>depende</w:t>
      </w:r>
      <w:r>
        <w:rPr>
          <w:spacing w:val="26"/>
        </w:rPr>
        <w:t> </w:t>
      </w:r>
      <w:r>
        <w:rPr/>
        <w:t>de</w:t>
      </w:r>
      <w:r>
        <w:rPr>
          <w:spacing w:val="26"/>
        </w:rPr>
        <w:t> </w:t>
      </w:r>
      <w:r>
        <w:rPr/>
        <w:t>quão</w:t>
      </w:r>
      <w:r>
        <w:rPr>
          <w:spacing w:val="26"/>
        </w:rPr>
        <w:t> </w:t>
      </w:r>
      <w:r>
        <w:rPr/>
        <w:t>confiável</w:t>
      </w:r>
      <w:r>
        <w:rPr>
          <w:spacing w:val="26"/>
        </w:rPr>
        <w:t> </w:t>
      </w:r>
      <w:r>
        <w:rPr/>
        <w:t>é</w:t>
      </w:r>
      <w:r>
        <w:rPr>
          <w:spacing w:val="26"/>
        </w:rPr>
        <w:t> </w:t>
      </w:r>
      <w:r>
        <w:rPr/>
        <w:t>a</w:t>
      </w:r>
      <w:r>
        <w:rPr>
          <w:spacing w:val="26"/>
        </w:rPr>
        <w:t> </w:t>
      </w:r>
      <w:r>
        <w:rPr/>
        <w:t>medi-ção do quanto dois textos tratam do mesmo assunto. Buscas baseadas em correspondência literal de palavras-chave costumam falhar, porque dois textos podem descrever o mesmo con-ceito usando vocabulários diferentes — um analista pode escrever "escalada de privilégios", enquanto</w:t>
      </w:r>
      <w:r>
        <w:rPr>
          <w:spacing w:val="36"/>
        </w:rPr>
        <w:t> </w:t>
      </w:r>
      <w:r>
        <w:rPr/>
        <w:t>a</w:t>
      </w:r>
      <w:r>
        <w:rPr>
          <w:spacing w:val="36"/>
        </w:rPr>
        <w:t> </w:t>
      </w:r>
      <w:r>
        <w:rPr/>
        <w:t>documentação</w:t>
      </w:r>
      <w:r>
        <w:rPr>
          <w:spacing w:val="36"/>
        </w:rPr>
        <w:t> </w:t>
      </w:r>
      <w:r>
        <w:rPr/>
        <w:t>técnica</w:t>
      </w:r>
      <w:r>
        <w:rPr>
          <w:spacing w:val="36"/>
        </w:rPr>
        <w:t> </w:t>
      </w:r>
      <w:r>
        <w:rPr/>
        <w:t>usa</w:t>
      </w:r>
      <w:r>
        <w:rPr>
          <w:spacing w:val="36"/>
        </w:rPr>
        <w:t> </w:t>
      </w:r>
      <w:r>
        <w:rPr/>
        <w:t>"</w:t>
      </w:r>
      <w:r>
        <w:rPr>
          <w:rFonts w:ascii="Arial" w:hAnsi="Arial"/>
          <w:i/>
        </w:rPr>
        <w:t>privilege</w:t>
      </w:r>
      <w:r>
        <w:rPr>
          <w:rFonts w:ascii="Arial" w:hAnsi="Arial"/>
          <w:i/>
          <w:spacing w:val="36"/>
        </w:rPr>
        <w:t> </w:t>
      </w:r>
      <w:r>
        <w:rPr>
          <w:rFonts w:ascii="Arial" w:hAnsi="Arial"/>
          <w:i/>
        </w:rPr>
        <w:t>escalation</w:t>
      </w:r>
      <w:r>
        <w:rPr/>
        <w:t>".</w:t>
      </w:r>
      <w:r>
        <w:rPr>
          <w:spacing w:val="36"/>
        </w:rPr>
        <w:t> </w:t>
      </w:r>
      <w:r>
        <w:rPr/>
        <w:t>Modelos</w:t>
      </w:r>
      <w:r>
        <w:rPr>
          <w:spacing w:val="36"/>
        </w:rPr>
        <w:t> </w:t>
      </w:r>
      <w:r>
        <w:rPr/>
        <w:t>clássicos</w:t>
      </w:r>
      <w:r>
        <w:rPr>
          <w:spacing w:val="36"/>
        </w:rPr>
        <w:t> </w:t>
      </w:r>
      <w:r>
        <w:rPr/>
        <w:t>de</w:t>
      </w:r>
      <w:r>
        <w:rPr>
          <w:spacing w:val="36"/>
        </w:rPr>
        <w:t> </w:t>
      </w:r>
      <w:r>
        <w:rPr/>
        <w:t>recupera-ção já tratavam essa limitação representando documentos como vetores em um espaço de termos (</w:t>
      </w:r>
      <w:r>
        <w:rPr>
          <w:rFonts w:ascii="Arial" w:hAnsi="Arial"/>
          <w:i/>
        </w:rPr>
        <w:t>Vector Space Model</w:t>
      </w:r>
      <w:r>
        <w:rPr/>
        <w:t>), com peso de relevância calculado por esquemas como </w:t>
      </w:r>
      <w:hyperlink w:history="true" w:anchor="_bookmark33">
        <w:r>
          <w:rPr/>
          <w:t>Frequên-</w:t>
        </w:r>
      </w:hyperlink>
      <w:hyperlink w:history="true" w:anchor="_bookmark33">
        <w:r>
          <w:rPr/>
          <w:t>cia</w:t>
        </w:r>
        <w:r>
          <w:rPr>
            <w:spacing w:val="6"/>
          </w:rPr>
          <w:t> </w:t>
        </w:r>
        <w:r>
          <w:rPr/>
          <w:t>de</w:t>
        </w:r>
        <w:r>
          <w:rPr>
            <w:spacing w:val="7"/>
          </w:rPr>
          <w:t> </w:t>
        </w:r>
        <w:r>
          <w:rPr/>
          <w:t>Termo–Frequência</w:t>
        </w:r>
        <w:r>
          <w:rPr>
            <w:spacing w:val="6"/>
          </w:rPr>
          <w:t> </w:t>
        </w:r>
        <w:r>
          <w:rPr/>
          <w:t>Inversa</w:t>
        </w:r>
        <w:r>
          <w:rPr>
            <w:spacing w:val="7"/>
          </w:rPr>
          <w:t> </w:t>
        </w:r>
        <w:r>
          <w:rPr/>
          <w:t>de</w:t>
        </w:r>
        <w:r>
          <w:rPr>
            <w:spacing w:val="6"/>
          </w:rPr>
          <w:t> </w:t>
        </w:r>
        <w:r>
          <w:rPr/>
          <w:t>Documento,</w:t>
        </w:r>
        <w:r>
          <w:rPr>
            <w:spacing w:val="7"/>
          </w:rPr>
          <w:t> </w:t>
        </w:r>
        <w:r>
          <w:rPr/>
          <w:t>do</w:t>
        </w:r>
        <w:r>
          <w:rPr>
            <w:spacing w:val="6"/>
          </w:rPr>
          <w:t> </w:t>
        </w:r>
        <w:r>
          <w:rPr/>
          <w:t>inglês</w:t>
        </w:r>
        <w:r>
          <w:rPr>
            <w:spacing w:val="7"/>
          </w:rPr>
          <w:t> </w:t>
        </w:r>
        <w:r>
          <w:rPr>
            <w:rFonts w:ascii="Arial" w:hAnsi="Arial"/>
            <w:i/>
          </w:rPr>
          <w:t>Term</w:t>
        </w:r>
        <w:r>
          <w:rPr>
            <w:rFonts w:ascii="Arial" w:hAnsi="Arial"/>
            <w:i/>
            <w:spacing w:val="6"/>
          </w:rPr>
          <w:t> </w:t>
        </w:r>
        <w:r>
          <w:rPr>
            <w:rFonts w:ascii="Arial" w:hAnsi="Arial"/>
            <w:i/>
          </w:rPr>
          <w:t>Frequency–Inverse</w:t>
        </w:r>
        <w:r>
          <w:rPr>
            <w:rFonts w:ascii="Arial" w:hAnsi="Arial"/>
            <w:i/>
            <w:spacing w:val="7"/>
          </w:rPr>
          <w:t> </w:t>
        </w:r>
        <w:r>
          <w:rPr>
            <w:rFonts w:ascii="Arial" w:hAnsi="Arial"/>
            <w:i/>
            <w:spacing w:val="-2"/>
          </w:rPr>
          <w:t>Document</w:t>
        </w:r>
      </w:hyperlink>
    </w:p>
    <w:p>
      <w:pPr>
        <w:pStyle w:val="BodyText"/>
        <w:spacing w:after="0" w:line="355" w:lineRule="auto"/>
        <w:jc w:val="both"/>
        <w:rPr>
          <w:rFonts w:ascii="Arial" w:hAnsi="Arial"/>
          <w:i/>
        </w:rPr>
        <w:sectPr>
          <w:pgSz w:w="11910" w:h="16840"/>
          <w:pgMar w:header="860" w:footer="0" w:top="1600" w:bottom="280" w:left="1417" w:right="0"/>
        </w:sectPr>
      </w:pPr>
    </w:p>
    <w:p>
      <w:pPr>
        <w:pStyle w:val="BodyText"/>
        <w:spacing w:line="355" w:lineRule="auto" w:before="128"/>
        <w:ind w:left="283" w:right="1131"/>
        <w:jc w:val="both"/>
      </w:pPr>
      <w:hyperlink w:history="true" w:anchor="_bookmark33">
        <w:r>
          <w:rPr>
            <w:rFonts w:ascii="Arial" w:hAnsi="Arial"/>
            <w:i/>
          </w:rPr>
          <w:t>Frequency</w:t>
        </w:r>
        <w:r>
          <w:rPr>
            <w:rFonts w:ascii="Arial" w:hAnsi="Arial"/>
            <w:i/>
            <w:spacing w:val="39"/>
          </w:rPr>
          <w:t> </w:t>
        </w:r>
        <w:r>
          <w:rPr/>
          <w:t>(TF-IDF)</w:t>
        </w:r>
      </w:hyperlink>
      <w:r>
        <w:rPr/>
        <w:t> (</w:t>
      </w:r>
      <w:hyperlink w:history="true" w:anchor="_bookmark205">
        <w:r>
          <w:rPr/>
          <w:t>Manning; Raghavan; Schütze</w:t>
        </w:r>
      </w:hyperlink>
      <w:r>
        <w:rPr/>
        <w:t>, </w:t>
      </w:r>
      <w:hyperlink w:history="true" w:anchor="_bookmark205">
        <w:r>
          <w:rPr/>
          <w:t>2008</w:t>
        </w:r>
      </w:hyperlink>
      <w:r>
        <w:rPr/>
        <w:t>). Sistemas modernos de </w:t>
      </w:r>
      <w:hyperlink w:history="true" w:anchor="_bookmark28">
        <w:r>
          <w:rPr/>
          <w:t>RAG</w:t>
        </w:r>
      </w:hyperlink>
      <w:r>
        <w:rPr/>
        <w:t>, no en-tanto, recorrem a representações vetoriais densas e contextualizadas (os </w:t>
      </w:r>
      <w:r>
        <w:rPr>
          <w:rFonts w:ascii="Arial" w:hAnsi="Arial"/>
          <w:i/>
        </w:rPr>
        <w:t>embeddings</w:t>
      </w:r>
      <w:r>
        <w:rPr/>
        <w:t>).</w:t>
      </w:r>
    </w:p>
    <w:p>
      <w:pPr>
        <w:pStyle w:val="BodyText"/>
        <w:spacing w:line="355" w:lineRule="auto" w:before="3"/>
        <w:ind w:left="283" w:right="1131" w:firstLine="708"/>
        <w:jc w:val="both"/>
      </w:pPr>
      <w:r>
        <w:rPr/>
        <w:t>A ideia central dos </w:t>
      </w:r>
      <w:r>
        <w:rPr>
          <w:rFonts w:ascii="Arial" w:hAnsi="Arial"/>
          <w:i/>
        </w:rPr>
        <w:t>embeddings </w:t>
      </w:r>
      <w:r>
        <w:rPr/>
        <w:t>modernos é que textos com sentido próximo são po-sicionados próximos uns dos outros no espaço vetorial, mesmo quando usam palavras dife-rentes. Para gerar essas representações, modelos especializados são treinados a partir de</w:t>
      </w:r>
      <w:r>
        <w:rPr>
          <w:spacing w:val="80"/>
        </w:rPr>
        <w:t> </w:t>
      </w:r>
      <w:r>
        <w:rPr/>
        <w:t>redes neurais </w:t>
      </w:r>
      <w:r>
        <w:rPr>
          <w:rFonts w:ascii="Arial" w:hAnsi="Arial"/>
          <w:i/>
        </w:rPr>
        <w:t>Transformer</w:t>
      </w:r>
      <w:r>
        <w:rPr>
          <w:rFonts w:ascii="Arial" w:hAnsi="Arial"/>
          <w:i/>
          <w:spacing w:val="40"/>
        </w:rPr>
        <w:t> </w:t>
      </w:r>
      <w:r>
        <w:rPr/>
        <w:t>adaptadas: </w:t>
      </w:r>
      <w:hyperlink w:history="true" w:anchor="_bookmark218">
        <w:r>
          <w:rPr/>
          <w:t>Reimers e Gurevych</w:t>
        </w:r>
      </w:hyperlink>
      <w:r>
        <w:rPr/>
        <w:t> (</w:t>
      </w:r>
      <w:hyperlink w:history="true" w:anchor="_bookmark218">
        <w:r>
          <w:rPr/>
          <w:t>2019</w:t>
        </w:r>
      </w:hyperlink>
      <w:r>
        <w:rPr/>
        <w:t>) propuseram o </w:t>
      </w:r>
      <w:r>
        <w:rPr>
          <w:rFonts w:ascii="Arial" w:hAnsi="Arial"/>
          <w:i/>
        </w:rPr>
        <w:t>Sentence-BERT</w:t>
      </w:r>
      <w:r>
        <w:rPr>
          <w:rFonts w:ascii="Arial" w:hAnsi="Arial"/>
          <w:i/>
          <w:spacing w:val="40"/>
        </w:rPr>
        <w:t> </w:t>
      </w:r>
      <w:r>
        <w:rPr/>
        <w:t>(SBERT), uma das arquiteturas mais usadas para esee fim, que estende o modelo BERT em uma rede siamesa para produzir, com baixo custo computacional, </w:t>
      </w:r>
      <w:r>
        <w:rPr>
          <w:rFonts w:ascii="Arial" w:hAnsi="Arial"/>
          <w:i/>
        </w:rPr>
        <w:t>embeddings </w:t>
      </w:r>
      <w:r>
        <w:rPr/>
        <w:t>fixos </w:t>
      </w:r>
      <w:r>
        <w:rPr/>
        <w:t>por sentença. A partir desse trabalho derivou-se uma família de modelos amplamente adotada em sistemas</w:t>
      </w:r>
      <w:r>
        <w:rPr>
          <w:spacing w:val="-6"/>
        </w:rPr>
        <w:t> </w:t>
      </w:r>
      <w:r>
        <w:rPr/>
        <w:t>de</w:t>
      </w:r>
      <w:r>
        <w:rPr>
          <w:spacing w:val="-3"/>
        </w:rPr>
        <w:t> </w:t>
      </w:r>
      <w:hyperlink w:history="true" w:anchor="_bookmark28">
        <w:r>
          <w:rPr/>
          <w:t>RAG</w:t>
        </w:r>
      </w:hyperlink>
      <w:r>
        <w:rPr/>
        <w:t>,</w:t>
      </w:r>
      <w:r>
        <w:rPr>
          <w:spacing w:val="-4"/>
        </w:rPr>
        <w:t> </w:t>
      </w:r>
      <w:r>
        <w:rPr/>
        <w:t>incluindo</w:t>
      </w:r>
      <w:r>
        <w:rPr>
          <w:spacing w:val="-4"/>
        </w:rPr>
        <w:t> </w:t>
      </w:r>
      <w:r>
        <w:rPr/>
        <w:t>o</w:t>
      </w:r>
      <w:r>
        <w:rPr>
          <w:spacing w:val="-4"/>
        </w:rPr>
        <w:t> </w:t>
      </w:r>
      <w:r>
        <w:rPr>
          <w:rFonts w:ascii="Courier New" w:hAnsi="Courier New"/>
          <w:sz w:val="24"/>
        </w:rPr>
        <w:t>all-MiniLM-L6-v2</w:t>
      </w:r>
      <w:r>
        <w:rPr>
          <w:rFonts w:ascii="Courier New" w:hAnsi="Courier New"/>
          <w:spacing w:val="-88"/>
          <w:sz w:val="24"/>
        </w:rPr>
        <w:t> </w:t>
      </w:r>
      <w:r>
        <w:rPr/>
        <w:t>e</w:t>
      </w:r>
      <w:r>
        <w:rPr>
          <w:spacing w:val="-3"/>
        </w:rPr>
        <w:t> </w:t>
      </w:r>
      <w:r>
        <w:rPr/>
        <w:t>o</w:t>
      </w:r>
      <w:r>
        <w:rPr>
          <w:spacing w:val="-4"/>
        </w:rPr>
        <w:t> </w:t>
      </w:r>
      <w:r>
        <w:rPr>
          <w:rFonts w:ascii="Courier New" w:hAnsi="Courier New"/>
          <w:sz w:val="24"/>
        </w:rPr>
        <w:t>BAAI/bge-small-en-v1.5</w:t>
      </w:r>
      <w:r>
        <w:rPr>
          <w:rFonts w:ascii="Courier New" w:hAnsi="Courier New"/>
          <w:spacing w:val="-88"/>
          <w:sz w:val="24"/>
        </w:rPr>
        <w:t> </w:t>
      </w:r>
      <w:r>
        <w:rPr>
          <w:spacing w:val="-4"/>
        </w:rPr>
        <w:t>uti-</w:t>
      </w:r>
    </w:p>
    <w:p>
      <w:pPr>
        <w:pStyle w:val="BodyText"/>
        <w:spacing w:line="206" w:lineRule="exact"/>
        <w:ind w:left="283"/>
        <w:jc w:val="both"/>
      </w:pPr>
      <w:r>
        <w:rPr/>
        <w:t>lizados</w:t>
      </w:r>
      <w:r>
        <w:rPr>
          <w:spacing w:val="12"/>
        </w:rPr>
        <w:t> </w:t>
      </w:r>
      <w:r>
        <w:rPr/>
        <w:t>neste</w:t>
      </w:r>
      <w:r>
        <w:rPr>
          <w:spacing w:val="13"/>
        </w:rPr>
        <w:t> </w:t>
      </w:r>
      <w:r>
        <w:rPr>
          <w:spacing w:val="-2"/>
        </w:rPr>
        <w:t>trabalho.</w:t>
      </w:r>
    </w:p>
    <w:p>
      <w:pPr>
        <w:pStyle w:val="BodyText"/>
        <w:spacing w:line="355" w:lineRule="auto" w:before="117"/>
        <w:ind w:left="283" w:right="1131" w:firstLine="708"/>
        <w:jc w:val="both"/>
      </w:pPr>
      <w:r>
        <w:rPr/>
        <w:t>Uma vez que cada documento esteja representado por um vetor, a similaridade </w:t>
      </w:r>
      <w:r>
        <w:rPr/>
        <w:t>entre</w:t>
      </w:r>
      <w:r>
        <w:rPr>
          <w:spacing w:val="40"/>
        </w:rPr>
        <w:t> </w:t>
      </w:r>
      <w:r>
        <w:rPr/>
        <w:t>dois textos pode ser quantificada por uma métrica geométrica. A mais comum é a similaridade</w:t>
      </w:r>
      <w:r>
        <w:rPr>
          <w:spacing w:val="80"/>
        </w:rPr>
        <w:t> </w:t>
      </w:r>
      <w:r>
        <w:rPr/>
        <w:t>de cosseno, que mede o ângulo entre dois vetores: vetores próximos no espaço produzem cosseno próximo de 1 (alta similaridade), enquanto vetores ortogonais resultam em cosseno próximo de 0 (sem relação). Essa métrica é especialmente adequada para a comparação se-mântica de textos porque ignora a magnitude dos vetores e foca apenas na direção que eles apontam — uma propriedade almejada quando se compara conteúdo semântico em documen-tos de diferentes comprimentos (</w:t>
      </w:r>
      <w:hyperlink w:history="true" w:anchor="_bookmark205">
        <w:r>
          <w:rPr/>
          <w:t>Manning; Raghavan; Schütze</w:t>
        </w:r>
      </w:hyperlink>
      <w:r>
        <w:rPr/>
        <w:t>, </w:t>
      </w:r>
      <w:hyperlink w:history="true" w:anchor="_bookmark205">
        <w:r>
          <w:rPr/>
          <w:t>2008</w:t>
        </w:r>
      </w:hyperlink>
      <w:r>
        <w:rPr/>
        <w:t>). Porém, cabe registrar que a eficácia da recuperação por similaridade depende fortemente da qualidade dos </w:t>
      </w:r>
      <w:r>
        <w:rPr>
          <w:rFonts w:ascii="Arial" w:hAnsi="Arial"/>
          <w:i/>
        </w:rPr>
        <w:t>embeddings </w:t>
      </w:r>
      <w:r>
        <w:rPr/>
        <w:t>utilizados. Representações inadequadas ao domínio podem aproximar documentos semantica-mente distantes, ou afastar documentos relevantes, comprometendo a etapa subsequente de </w:t>
      </w:r>
      <w:r>
        <w:rPr>
          <w:spacing w:val="-2"/>
        </w:rPr>
        <w:t>geração.</w:t>
      </w:r>
    </w:p>
    <w:p>
      <w:pPr>
        <w:pStyle w:val="BodyText"/>
        <w:spacing w:line="355" w:lineRule="auto" w:before="14"/>
        <w:ind w:left="283" w:right="1131" w:firstLine="708"/>
        <w:jc w:val="both"/>
      </w:pPr>
      <w:r>
        <w:rPr/>
        <w:t>À medida que a base cresce, percorrer todos os vetores a cada consulta se torna in-viável. Bancos de dados vetoriais especializados foram desenvolvidos para resolver esse pro-blema, indexando os </w:t>
      </w:r>
      <w:r>
        <w:rPr>
          <w:rFonts w:ascii="Arial" w:hAnsi="Arial"/>
          <w:i/>
        </w:rPr>
        <w:t>embeddings </w:t>
      </w:r>
      <w:r>
        <w:rPr/>
        <w:t>em estruturas que permitem a recuperação aproximada </w:t>
      </w:r>
      <w:r>
        <w:rPr/>
        <w:t>dos vizinhos mais próximos em tempo sublinear. Em particular, </w:t>
      </w:r>
      <w:hyperlink w:history="true" w:anchor="_bookmark190">
        <w:r>
          <w:rPr/>
          <w:t>Johnson, Douze e Jégou</w:t>
        </w:r>
      </w:hyperlink>
      <w:r>
        <w:rPr/>
        <w:t> (</w:t>
      </w:r>
      <w:hyperlink w:history="true" w:anchor="_bookmark190">
        <w:r>
          <w:rPr/>
          <w:t>2019</w:t>
        </w:r>
      </w:hyperlink>
      <w:r>
        <w:rPr/>
        <w:t>) demonstraram que técnicas de busca por similaridade podem ser escaladas para bilhões de vetores quando combinadas a aceleração por </w:t>
      </w:r>
      <w:hyperlink w:history="true" w:anchor="_bookmark13">
        <w:r>
          <w:rPr>
            <w:rFonts w:ascii="Arial" w:hAnsi="Arial"/>
            <w:i/>
          </w:rPr>
          <w:t>Graphics Processing Unit </w:t>
        </w:r>
        <w:r>
          <w:rPr/>
          <w:t>(GPU)</w:t>
        </w:r>
      </w:hyperlink>
      <w:r>
        <w:rPr/>
        <w:t>, viabilizando aplicações práticas de </w:t>
      </w:r>
      <w:hyperlink w:history="true" w:anchor="_bookmark28">
        <w:r>
          <w:rPr/>
          <w:t>RAG</w:t>
        </w:r>
      </w:hyperlink>
      <w:r>
        <w:rPr/>
        <w:t> em larga escala. Entre as implementações mais utilizadas estão o FAISS, do </w:t>
      </w:r>
      <w:r>
        <w:rPr>
          <w:rFonts w:ascii="Arial" w:hAnsi="Arial"/>
          <w:i/>
        </w:rPr>
        <w:t>Meta AI Research</w:t>
      </w:r>
      <w:r>
        <w:rPr/>
        <w:t>, e o </w:t>
      </w:r>
      <w:r>
        <w:rPr>
          <w:rFonts w:ascii="Arial" w:hAnsi="Arial"/>
          <w:i/>
        </w:rPr>
        <w:t>ChromaDB</w:t>
      </w:r>
      <w:r>
        <w:rPr/>
        <w:t>, banco vetorial leve e de código aberto adotado neste trabalho. O </w:t>
      </w:r>
      <w:r>
        <w:rPr>
          <w:rFonts w:ascii="Arial" w:hAnsi="Arial"/>
          <w:i/>
        </w:rPr>
        <w:t>ChromaDB</w:t>
      </w:r>
      <w:r>
        <w:rPr>
          <w:rFonts w:ascii="Arial" w:hAnsi="Arial"/>
          <w:i/>
          <w:spacing w:val="40"/>
        </w:rPr>
        <w:t> </w:t>
      </w:r>
      <w:r>
        <w:rPr/>
        <w:t>armazena os </w:t>
      </w:r>
      <w:r>
        <w:rPr>
          <w:rFonts w:ascii="Arial" w:hAnsi="Arial"/>
          <w:i/>
        </w:rPr>
        <w:t>embeddings </w:t>
      </w:r>
      <w:r>
        <w:rPr/>
        <w:t>das regras </w:t>
      </w:r>
      <w:r>
        <w:rPr>
          <w:rFonts w:ascii="Arial" w:hAnsi="Arial"/>
          <w:i/>
        </w:rPr>
        <w:t>Sigma </w:t>
      </w:r>
      <w:r>
        <w:rPr/>
        <w:t>indexadas e res-ponde, para cada consulta, com os documentos mais semanticamente próximos, prontos para serem fornecidos como contexto ao </w:t>
      </w:r>
      <w:hyperlink w:history="true" w:anchor="_bookmark20">
        <w:r>
          <w:rPr>
            <w:rFonts w:ascii="Arial" w:hAnsi="Arial"/>
            <w:i/>
          </w:rPr>
          <w:t>LLM</w:t>
        </w:r>
      </w:hyperlink>
      <w:r>
        <w:rPr>
          <w:rFonts w:ascii="Arial" w:hAnsi="Arial"/>
          <w:i/>
        </w:rPr>
        <w:t> gerador</w:t>
      </w:r>
      <w:r>
        <w:rPr/>
        <w:t>.</w:t>
      </w:r>
    </w:p>
    <w:p>
      <w:pPr>
        <w:pStyle w:val="BodyText"/>
        <w:spacing w:before="204"/>
      </w:pPr>
    </w:p>
    <w:p>
      <w:pPr>
        <w:pStyle w:val="ListParagraph"/>
        <w:numPr>
          <w:ilvl w:val="2"/>
          <w:numId w:val="3"/>
        </w:numPr>
        <w:tabs>
          <w:tab w:pos="977" w:val="left" w:leader="none"/>
        </w:tabs>
        <w:spacing w:line="240" w:lineRule="auto" w:before="0" w:after="0"/>
        <w:ind w:left="977" w:right="0" w:hanging="694"/>
        <w:jc w:val="left"/>
        <w:rPr>
          <w:sz w:val="21"/>
        </w:rPr>
      </w:pPr>
      <w:bookmarkStart w:name="2.5.2 RAG aplicado à Cibersegurança" w:id="100"/>
      <w:bookmarkEnd w:id="100"/>
      <w:r>
        <w:rPr/>
      </w:r>
      <w:bookmarkStart w:name="_bookmark66" w:id="101"/>
      <w:bookmarkEnd w:id="101"/>
      <w:r>
        <w:rPr/>
      </w:r>
      <w:r>
        <w:rPr>
          <w:sz w:val="21"/>
        </w:rPr>
        <w:t>RAG</w:t>
      </w:r>
      <w:r>
        <w:rPr>
          <w:spacing w:val="7"/>
          <w:sz w:val="21"/>
        </w:rPr>
        <w:t> </w:t>
      </w:r>
      <w:r>
        <w:rPr>
          <w:sz w:val="21"/>
        </w:rPr>
        <w:t>aplicado</w:t>
      </w:r>
      <w:r>
        <w:rPr>
          <w:spacing w:val="8"/>
          <w:sz w:val="21"/>
        </w:rPr>
        <w:t> </w:t>
      </w:r>
      <w:r>
        <w:rPr>
          <w:sz w:val="21"/>
        </w:rPr>
        <w:t>à</w:t>
      </w:r>
      <w:r>
        <w:rPr>
          <w:spacing w:val="8"/>
          <w:sz w:val="21"/>
        </w:rPr>
        <w:t> </w:t>
      </w:r>
      <w:r>
        <w:rPr>
          <w:spacing w:val="-2"/>
          <w:sz w:val="21"/>
        </w:rPr>
        <w:t>Cibersegurança</w:t>
      </w:r>
    </w:p>
    <w:p>
      <w:pPr>
        <w:pStyle w:val="BodyText"/>
        <w:spacing w:before="234"/>
      </w:pPr>
    </w:p>
    <w:p>
      <w:pPr>
        <w:pStyle w:val="BodyText"/>
        <w:spacing w:line="355" w:lineRule="auto"/>
        <w:ind w:left="283" w:right="1131" w:firstLine="708"/>
        <w:jc w:val="both"/>
      </w:pPr>
      <w:r>
        <w:rPr/>
        <w:t>O paradigma de </w:t>
      </w:r>
      <w:hyperlink w:history="true" w:anchor="_bookmark28">
        <w:r>
          <w:rPr/>
          <w:t>RAG</w:t>
        </w:r>
      </w:hyperlink>
      <w:r>
        <w:rPr/>
        <w:t> vem sendo investigado em cibersegurança como uma alternativa promissora</w:t>
      </w:r>
      <w:r>
        <w:rPr>
          <w:spacing w:val="34"/>
        </w:rPr>
        <w:t> </w:t>
      </w:r>
      <w:r>
        <w:rPr/>
        <w:t>à</w:t>
      </w:r>
      <w:r>
        <w:rPr>
          <w:spacing w:val="34"/>
        </w:rPr>
        <w:t> </w:t>
      </w:r>
      <w:r>
        <w:rPr/>
        <w:t>atualização</w:t>
      </w:r>
      <w:r>
        <w:rPr>
          <w:spacing w:val="34"/>
        </w:rPr>
        <w:t> </w:t>
      </w:r>
      <w:r>
        <w:rPr/>
        <w:t>contínua</w:t>
      </w:r>
      <w:r>
        <w:rPr>
          <w:spacing w:val="34"/>
        </w:rPr>
        <w:t> </w:t>
      </w:r>
      <w:r>
        <w:rPr/>
        <w:t>de</w:t>
      </w:r>
      <w:r>
        <w:rPr>
          <w:spacing w:val="34"/>
        </w:rPr>
        <w:t> </w:t>
      </w:r>
      <w:r>
        <w:rPr/>
        <w:t>LLMs</w:t>
      </w:r>
      <w:r>
        <w:rPr>
          <w:spacing w:val="34"/>
        </w:rPr>
        <w:t> </w:t>
      </w:r>
      <w:r>
        <w:rPr/>
        <w:t>por</w:t>
      </w:r>
      <w:r>
        <w:rPr>
          <w:spacing w:val="34"/>
        </w:rPr>
        <w:t> </w:t>
      </w:r>
      <w:r>
        <w:rPr/>
        <w:t>retreinamento.</w:t>
      </w:r>
      <w:r>
        <w:rPr>
          <w:spacing w:val="34"/>
        </w:rPr>
        <w:t> </w:t>
      </w:r>
      <w:r>
        <w:rPr/>
        <w:t>Há</w:t>
      </w:r>
      <w:r>
        <w:rPr>
          <w:spacing w:val="34"/>
        </w:rPr>
        <w:t> </w:t>
      </w:r>
      <w:r>
        <w:rPr/>
        <w:t>razões</w:t>
      </w:r>
      <w:r>
        <w:rPr>
          <w:spacing w:val="34"/>
        </w:rPr>
        <w:t> </w:t>
      </w:r>
      <w:r>
        <w:rPr/>
        <w:t>estruturais</w:t>
      </w:r>
      <w:r>
        <w:rPr>
          <w:spacing w:val="34"/>
        </w:rPr>
        <w:t> </w:t>
      </w:r>
      <w:r>
        <w:rPr/>
        <w:t>do</w:t>
      </w:r>
      <w:r>
        <w:rPr>
          <w:spacing w:val="34"/>
        </w:rPr>
        <w:t> </w:t>
      </w:r>
      <w:r>
        <w:rPr>
          <w:spacing w:val="-4"/>
        </w:rPr>
        <w:t>pró-</w:t>
      </w:r>
    </w:p>
    <w:p>
      <w:pPr>
        <w:pStyle w:val="BodyText"/>
        <w:spacing w:after="0" w:line="355" w:lineRule="auto"/>
        <w:jc w:val="both"/>
        <w:sectPr>
          <w:pgSz w:w="11910" w:h="16840"/>
          <w:pgMar w:header="860" w:footer="0" w:top="1600" w:bottom="280" w:left="1417" w:right="0"/>
        </w:sectPr>
      </w:pPr>
    </w:p>
    <w:p>
      <w:pPr>
        <w:pStyle w:val="BodyText"/>
        <w:spacing w:line="355" w:lineRule="auto" w:before="128"/>
        <w:ind w:left="283" w:right="1131"/>
        <w:jc w:val="both"/>
      </w:pPr>
      <w:r>
        <w:rPr/>
        <w:t>prio domínio que motivam essa investigação. O cenário de ameaças evolui de forma contínua, com novas vulnerabilidades e técnicas adversárias surgindo diariamente, ritmo que torna eco-nomicamente inviável manter um LLM atualizado por retreinamento frequente. Além disso, o conhecimento especializado em segurança da informação está distribuído em múltiplas fontes (bases padronizadas, relatórios técnicos, regras públicas de detecção, entre outras), formato adequado a um sistema de recuperação. Reconhecendo essas afinidades, o uso de LLMs </w:t>
      </w:r>
      <w:r>
        <w:rPr/>
        <w:t>em cibersegurança vem crescendo rapidamente, com aplicações documentadas em detecção de ameaças, análise de vulnerabilidades e suporte a </w:t>
      </w:r>
      <w:hyperlink w:history="true" w:anchor="_bookmark31">
        <w:r>
          <w:rPr/>
          <w:t>SOC</w:t>
        </w:r>
      </w:hyperlink>
      <w:r>
        <w:rPr/>
        <w:t>s (</w:t>
      </w:r>
      <w:hyperlink w:history="true" w:anchor="_bookmark186">
        <w:r>
          <w:rPr/>
          <w:t>Hasanov </w:t>
        </w:r>
        <w:r>
          <w:rPr>
            <w:rFonts w:ascii="Arial" w:hAnsi="Arial"/>
            <w:i/>
          </w:rPr>
          <w:t>et al.</w:t>
        </w:r>
      </w:hyperlink>
      <w:r>
        <w:rPr/>
        <w:t>, </w:t>
      </w:r>
      <w:hyperlink w:history="true" w:anchor="_bookmark186">
        <w:r>
          <w:rPr/>
          <w:t>2024</w:t>
        </w:r>
      </w:hyperlink>
      <w:r>
        <w:rPr/>
        <w:t>).</w:t>
      </w:r>
    </w:p>
    <w:p>
      <w:pPr>
        <w:pStyle w:val="BodyText"/>
        <w:spacing w:line="355" w:lineRule="auto" w:before="10"/>
        <w:ind w:left="283" w:right="1131" w:firstLine="708"/>
        <w:jc w:val="both"/>
      </w:pPr>
      <w:r>
        <w:rPr/>
        <w:t>Investigações recentes exploram essa direção em diferentes frentes. </w:t>
      </w:r>
      <w:hyperlink w:history="true" w:anchor="_bookmark216">
        <w:r>
          <w:rPr/>
          <w:t>Rajapaksha, Rani </w:t>
        </w:r>
        <w:r>
          <w:rPr/>
          <w:t>e</w:t>
        </w:r>
      </w:hyperlink>
      <w:r>
        <w:rPr/>
        <w:t> </w:t>
      </w:r>
      <w:hyperlink w:history="true" w:anchor="_bookmark216">
        <w:r>
          <w:rPr/>
          <w:t>Karafili</w:t>
        </w:r>
      </w:hyperlink>
      <w:r>
        <w:rPr/>
        <w:t> (</w:t>
      </w:r>
      <w:hyperlink w:history="true" w:anchor="_bookmark216">
        <w:r>
          <w:rPr/>
          <w:t>2024</w:t>
        </w:r>
      </w:hyperlink>
      <w:r>
        <w:rPr/>
        <w:t>) propuseram um sistema de pergunta-resposta baseado em </w:t>
      </w:r>
      <w:hyperlink w:history="true" w:anchor="_bookmark28">
        <w:r>
          <w:rPr/>
          <w:t>RAG</w:t>
        </w:r>
      </w:hyperlink>
      <w:r>
        <w:rPr/>
        <w:t> para investiga-ção e atribuição de ataques cibernéticos, reportando redução de alucinações e rastreabilidade das fontes utilizadas na geração das respostas, com desempenho superior (em avaliação sobre sua base de conhecimento curada) ao uso isolado de GPT-3.5 e GPT-4o. Os autores também mostram que o modelo </w:t>
      </w:r>
      <w:hyperlink w:history="true" w:anchor="_bookmark28">
        <w:r>
          <w:rPr/>
          <w:t>RAG</w:t>
        </w:r>
      </w:hyperlink>
      <w:r>
        <w:rPr/>
        <w:t> pergunta-resposta gera respostas melhores quando recebe exem-plos </w:t>
      </w:r>
      <w:r>
        <w:rPr>
          <w:rFonts w:ascii="Arial" w:hAnsi="Arial"/>
          <w:i/>
        </w:rPr>
        <w:t>few-shot </w:t>
      </w:r>
      <w:r>
        <w:rPr/>
        <w:t>em vez de instruções </w:t>
      </w:r>
      <w:r>
        <w:rPr>
          <w:rFonts w:ascii="Arial" w:hAnsi="Arial"/>
          <w:i/>
        </w:rPr>
        <w:t>zero-shot</w:t>
      </w:r>
      <w:r>
        <w:rPr/>
        <w:t>.</w:t>
      </w:r>
    </w:p>
    <w:p>
      <w:pPr>
        <w:pStyle w:val="BodyText"/>
        <w:spacing w:line="355" w:lineRule="auto" w:before="8"/>
        <w:ind w:left="283" w:right="1131" w:firstLine="708"/>
        <w:jc w:val="both"/>
      </w:pPr>
      <w:r>
        <w:rPr/>
        <w:t>Outras aplicações descritas na literatura recente incluem o enriquecimento de inteligên-cia de ameaças, a geração assistida de cenários de simulação de ataque e o suporte auto-matizado a analistas em </w:t>
      </w:r>
      <w:hyperlink w:history="true" w:anchor="_bookmark31">
        <w:r>
          <w:rPr/>
          <w:t>SOC</w:t>
        </w:r>
      </w:hyperlink>
      <w:r>
        <w:rPr/>
        <w:t>s. Cabe notar, contudo, que esses ganhos não são universais: a qualidade da recuperação permanece como gargalo recorrente, podendo deixar de fora o docu-mento</w:t>
      </w:r>
      <w:r>
        <w:rPr>
          <w:spacing w:val="14"/>
        </w:rPr>
        <w:t> </w:t>
      </w:r>
      <w:r>
        <w:rPr/>
        <w:t>correto</w:t>
      </w:r>
      <w:r>
        <w:rPr>
          <w:spacing w:val="14"/>
        </w:rPr>
        <w:t> </w:t>
      </w:r>
      <w:r>
        <w:rPr/>
        <w:t>mesmo</w:t>
      </w:r>
      <w:r>
        <w:rPr>
          <w:spacing w:val="14"/>
        </w:rPr>
        <w:t> </w:t>
      </w:r>
      <w:r>
        <w:rPr/>
        <w:t>quando</w:t>
      </w:r>
      <w:r>
        <w:rPr>
          <w:spacing w:val="14"/>
        </w:rPr>
        <w:t> </w:t>
      </w:r>
      <w:r>
        <w:rPr/>
        <w:t>ele</w:t>
      </w:r>
      <w:r>
        <w:rPr>
          <w:spacing w:val="14"/>
        </w:rPr>
        <w:t> </w:t>
      </w:r>
      <w:r>
        <w:rPr/>
        <w:t>existe</w:t>
      </w:r>
      <w:r>
        <w:rPr>
          <w:spacing w:val="14"/>
        </w:rPr>
        <w:t> </w:t>
      </w:r>
      <w:r>
        <w:rPr/>
        <w:t>na</w:t>
      </w:r>
      <w:r>
        <w:rPr>
          <w:spacing w:val="14"/>
        </w:rPr>
        <w:t> </w:t>
      </w:r>
      <w:r>
        <w:rPr/>
        <w:t>base,</w:t>
      </w:r>
      <w:r>
        <w:rPr>
          <w:spacing w:val="14"/>
        </w:rPr>
        <w:t> </w:t>
      </w:r>
      <w:r>
        <w:rPr/>
        <w:t>e</w:t>
      </w:r>
      <w:r>
        <w:rPr>
          <w:spacing w:val="14"/>
        </w:rPr>
        <w:t> </w:t>
      </w:r>
      <w:r>
        <w:rPr/>
        <w:t>a</w:t>
      </w:r>
      <w:r>
        <w:rPr>
          <w:spacing w:val="14"/>
        </w:rPr>
        <w:t> </w:t>
      </w:r>
      <w:r>
        <w:rPr/>
        <w:t>sensibilidade</w:t>
      </w:r>
      <w:r>
        <w:rPr>
          <w:spacing w:val="14"/>
        </w:rPr>
        <w:t> </w:t>
      </w:r>
      <w:r>
        <w:rPr/>
        <w:t>do</w:t>
      </w:r>
      <w:r>
        <w:rPr>
          <w:spacing w:val="14"/>
        </w:rPr>
        <w:t> </w:t>
      </w:r>
      <w:r>
        <w:rPr/>
        <w:t>método</w:t>
      </w:r>
      <w:r>
        <w:rPr>
          <w:spacing w:val="14"/>
        </w:rPr>
        <w:t> </w:t>
      </w:r>
      <w:r>
        <w:rPr/>
        <w:t>à</w:t>
      </w:r>
      <w:r>
        <w:rPr>
          <w:spacing w:val="14"/>
        </w:rPr>
        <w:t> </w:t>
      </w:r>
      <w:r>
        <w:rPr/>
        <w:t>curadoria</w:t>
      </w:r>
      <w:r>
        <w:rPr>
          <w:spacing w:val="14"/>
        </w:rPr>
        <w:t> </w:t>
      </w:r>
      <w:r>
        <w:rPr/>
        <w:t>do</w:t>
      </w:r>
      <w:r>
        <w:rPr>
          <w:spacing w:val="14"/>
        </w:rPr>
        <w:t> </w:t>
      </w:r>
      <w:r>
        <w:rPr/>
        <w:t>, à escolha do modelo de </w:t>
      </w:r>
      <w:r>
        <w:rPr>
          <w:rFonts w:ascii="Arial" w:hAnsi="Arial"/>
          <w:i/>
        </w:rPr>
        <w:t>embeddings </w:t>
      </w:r>
      <w:r>
        <w:rPr/>
        <w:t>e à formulação da consulta torna o desempenho do </w:t>
      </w:r>
      <w:hyperlink w:history="true" w:anchor="_bookmark28">
        <w:r>
          <w:rPr/>
          <w:t>RAG</w:t>
        </w:r>
      </w:hyperlink>
      <w:r>
        <w:rPr/>
        <w:t> fortemente dependente das decisões de projeto.</w:t>
      </w:r>
    </w:p>
    <w:p>
      <w:pPr>
        <w:pStyle w:val="BodyText"/>
        <w:spacing w:line="355" w:lineRule="auto" w:before="8"/>
        <w:ind w:left="283" w:right="1131" w:firstLine="708"/>
        <w:jc w:val="both"/>
      </w:pPr>
      <w:r>
        <w:rPr/>
        <w:t>Neste trabalho, o </w:t>
      </w:r>
      <w:hyperlink w:history="true" w:anchor="_bookmark28">
        <w:r>
          <w:rPr/>
          <w:t>RAG</w:t>
        </w:r>
      </w:hyperlink>
      <w:r>
        <w:rPr/>
        <w:t> opera sobre uma base de 3.134 regras </w:t>
      </w:r>
      <w:r>
        <w:rPr>
          <w:rFonts w:ascii="Arial" w:hAnsi="Arial"/>
          <w:i/>
        </w:rPr>
        <w:t>Sigma </w:t>
      </w:r>
      <w:r>
        <w:rPr/>
        <w:t>do repositório</w:t>
      </w:r>
      <w:r>
        <w:rPr>
          <w:spacing w:val="40"/>
        </w:rPr>
        <w:t> </w:t>
      </w:r>
      <w:r>
        <w:rPr/>
        <w:t>oficial </w:t>
      </w:r>
      <w:r>
        <w:rPr>
          <w:rFonts w:ascii="Arial" w:hAnsi="Arial"/>
          <w:i/>
        </w:rPr>
        <w:t>SigmaHQ</w:t>
      </w:r>
      <w:r>
        <w:rPr/>
        <w:t>, previamente convertidas em </w:t>
      </w:r>
      <w:r>
        <w:rPr>
          <w:rFonts w:ascii="Arial" w:hAnsi="Arial"/>
          <w:i/>
        </w:rPr>
        <w:t>embeddings </w:t>
      </w:r>
      <w:r>
        <w:rPr/>
        <w:t>e armazenadas no </w:t>
      </w:r>
      <w:r>
        <w:rPr>
          <w:rFonts w:ascii="Arial" w:hAnsi="Arial"/>
          <w:i/>
        </w:rPr>
        <w:t>ChromaDB</w:t>
      </w:r>
      <w:r>
        <w:rPr/>
        <w:t>. A cada novo pedido, seja a partir de um </w:t>
      </w:r>
      <w:hyperlink w:history="true" w:anchor="_bookmark7">
        <w:r>
          <w:rPr/>
          <w:t>CVE</w:t>
        </w:r>
      </w:hyperlink>
      <w:r>
        <w:rPr/>
        <w:t>, de um </w:t>
      </w:r>
      <w:r>
        <w:rPr>
          <w:rFonts w:ascii="Arial" w:hAnsi="Arial"/>
          <w:i/>
        </w:rPr>
        <w:t>hash</w:t>
      </w:r>
      <w:r>
        <w:rPr/>
        <w:t>, de um texto sobre uma </w:t>
      </w:r>
      <w:r>
        <w:rPr/>
        <w:t>ameaça</w:t>
      </w:r>
      <w:r>
        <w:rPr>
          <w:spacing w:val="80"/>
        </w:rPr>
        <w:t> </w:t>
      </w:r>
      <w:r>
        <w:rPr/>
        <w:t>recente ou de uma combinação dessas entradas, o agente consulta o banco vetorial e recupera as regras mais semanticamente próximas, que servem como exemplos contextuais durante a geração da nova regra. Esse mecanismo materializa, na prática, a aplicação simultânea das três tarefas clássicas de </w:t>
      </w:r>
      <w:hyperlink w:history="true" w:anchor="_bookmark26">
        <w:r>
          <w:rPr/>
          <w:t>PLN</w:t>
        </w:r>
      </w:hyperlink>
      <w:r>
        <w:rPr/>
        <w:t> discutidas na Seção </w:t>
      </w:r>
      <w:hyperlink w:history="true" w:anchor="_bookmark59">
        <w:r>
          <w:rPr/>
          <w:t>2.4</w:t>
        </w:r>
      </w:hyperlink>
      <w:r>
        <w:rPr/>
        <w:t>: recuperação de informação (busca por regras semelhantes), extração de informação (identificação de </w:t>
      </w:r>
      <w:hyperlink w:history="true" w:anchor="_bookmark7">
        <w:r>
          <w:rPr/>
          <w:t>CVE</w:t>
        </w:r>
      </w:hyperlink>
      <w:r>
        <w:rPr/>
        <w:t> e hash na entrada) e sumarização (condensação do material coletado em uma descrição factual). A avaliação experimental do impacto efetivo dessa estratégia, comparada a abordagens alternativas, é objeto do Capítulo 5.</w:t>
      </w:r>
      <w:r>
        <w:rPr>
          <w:spacing w:val="40"/>
        </w:rPr>
        <w:t> </w:t>
      </w:r>
      <w:r>
        <w:rPr/>
        <w:t>A integração de todos esses componentes em um único fluxo automatizado é tema da próxima seção, sobre Agentes Autônomos.</w:t>
      </w:r>
    </w:p>
    <w:p>
      <w:pPr>
        <w:pStyle w:val="BodyText"/>
        <w:spacing w:before="205"/>
      </w:pPr>
    </w:p>
    <w:p>
      <w:pPr>
        <w:pStyle w:val="Heading4"/>
        <w:numPr>
          <w:ilvl w:val="1"/>
          <w:numId w:val="3"/>
        </w:numPr>
        <w:tabs>
          <w:tab w:pos="797" w:val="left" w:leader="none"/>
        </w:tabs>
        <w:spacing w:line="240" w:lineRule="auto" w:before="1" w:after="0"/>
        <w:ind w:left="797" w:right="0" w:hanging="514"/>
        <w:jc w:val="left"/>
      </w:pPr>
      <w:bookmarkStart w:name="2.6 Agentes Autônomos" w:id="102"/>
      <w:bookmarkEnd w:id="102"/>
      <w:r>
        <w:rPr>
          <w:b w:val="0"/>
        </w:rPr>
      </w:r>
      <w:bookmarkStart w:name="_bookmark67" w:id="103"/>
      <w:bookmarkEnd w:id="103"/>
      <w:r>
        <w:rPr>
          <w:b w:val="0"/>
        </w:rPr>
      </w:r>
      <w:r>
        <w:rPr/>
        <w:t>Agentes</w:t>
      </w:r>
      <w:r>
        <w:rPr>
          <w:spacing w:val="19"/>
        </w:rPr>
        <w:t> </w:t>
      </w:r>
      <w:r>
        <w:rPr>
          <w:spacing w:val="-2"/>
        </w:rPr>
        <w:t>Autônomos</w:t>
      </w:r>
    </w:p>
    <w:p>
      <w:pPr>
        <w:pStyle w:val="BodyText"/>
        <w:spacing w:before="234"/>
        <w:rPr>
          <w:rFonts w:ascii="Arial"/>
          <w:b/>
        </w:rPr>
      </w:pPr>
    </w:p>
    <w:p>
      <w:pPr>
        <w:pStyle w:val="BodyText"/>
        <w:spacing w:line="355" w:lineRule="auto"/>
        <w:ind w:left="283" w:right="1131" w:firstLine="708"/>
        <w:jc w:val="both"/>
      </w:pPr>
      <w:r>
        <w:rPr/>
        <w:t>Um agente autônomo é, na definição clássica de </w:t>
      </w:r>
      <w:hyperlink w:history="true" w:anchor="_bookmark221">
        <w:r>
          <w:rPr/>
          <w:t>Russell e Norvig</w:t>
        </w:r>
      </w:hyperlink>
      <w:r>
        <w:rPr/>
        <w:t> (</w:t>
      </w:r>
      <w:hyperlink w:history="true" w:anchor="_bookmark221">
        <w:r>
          <w:rPr/>
          <w:t>2020</w:t>
        </w:r>
      </w:hyperlink>
      <w:r>
        <w:rPr/>
        <w:t>), um </w:t>
      </w:r>
      <w:r>
        <w:rPr/>
        <w:t>sistema computacional</w:t>
      </w:r>
      <w:r>
        <w:rPr>
          <w:spacing w:val="20"/>
        </w:rPr>
        <w:t> </w:t>
      </w:r>
      <w:r>
        <w:rPr/>
        <w:t>capaz</w:t>
      </w:r>
      <w:r>
        <w:rPr>
          <w:spacing w:val="21"/>
        </w:rPr>
        <w:t> </w:t>
      </w:r>
      <w:r>
        <w:rPr/>
        <w:t>de</w:t>
      </w:r>
      <w:r>
        <w:rPr>
          <w:spacing w:val="21"/>
        </w:rPr>
        <w:t> </w:t>
      </w:r>
      <w:r>
        <w:rPr/>
        <w:t>perceber</w:t>
      </w:r>
      <w:r>
        <w:rPr>
          <w:spacing w:val="21"/>
        </w:rPr>
        <w:t> </w:t>
      </w:r>
      <w:r>
        <w:rPr/>
        <w:t>seu</w:t>
      </w:r>
      <w:r>
        <w:rPr>
          <w:spacing w:val="21"/>
        </w:rPr>
        <w:t> </w:t>
      </w:r>
      <w:r>
        <w:rPr/>
        <w:t>ambiente</w:t>
      </w:r>
      <w:r>
        <w:rPr>
          <w:spacing w:val="21"/>
        </w:rPr>
        <w:t> </w:t>
      </w:r>
      <w:r>
        <w:rPr/>
        <w:t>por</w:t>
      </w:r>
      <w:r>
        <w:rPr>
          <w:spacing w:val="21"/>
        </w:rPr>
        <w:t> </w:t>
      </w:r>
      <w:r>
        <w:rPr/>
        <w:t>meio</w:t>
      </w:r>
      <w:r>
        <w:rPr>
          <w:spacing w:val="21"/>
        </w:rPr>
        <w:t> </w:t>
      </w:r>
      <w:r>
        <w:rPr/>
        <w:t>de</w:t>
      </w:r>
      <w:r>
        <w:rPr>
          <w:spacing w:val="21"/>
        </w:rPr>
        <w:t> </w:t>
      </w:r>
      <w:r>
        <w:rPr/>
        <w:t>sensores,</w:t>
      </w:r>
      <w:r>
        <w:rPr>
          <w:spacing w:val="21"/>
        </w:rPr>
        <w:t> </w:t>
      </w:r>
      <w:r>
        <w:rPr/>
        <w:t>raciocinar</w:t>
      </w:r>
      <w:r>
        <w:rPr>
          <w:spacing w:val="21"/>
        </w:rPr>
        <w:t> </w:t>
      </w:r>
      <w:r>
        <w:rPr/>
        <w:t>sobre</w:t>
      </w:r>
      <w:r>
        <w:rPr>
          <w:spacing w:val="21"/>
        </w:rPr>
        <w:t> </w:t>
      </w:r>
      <w:r>
        <w:rPr>
          <w:spacing w:val="-2"/>
        </w:rPr>
        <w:t>essas</w:t>
      </w:r>
    </w:p>
    <w:p>
      <w:pPr>
        <w:pStyle w:val="BodyText"/>
        <w:spacing w:after="0" w:line="355" w:lineRule="auto"/>
        <w:jc w:val="both"/>
        <w:sectPr>
          <w:pgSz w:w="11910" w:h="16840"/>
          <w:pgMar w:header="860" w:footer="0" w:top="1600" w:bottom="280" w:left="1417" w:right="0"/>
        </w:sectPr>
      </w:pPr>
    </w:p>
    <w:p>
      <w:pPr>
        <w:pStyle w:val="BodyText"/>
        <w:spacing w:line="355" w:lineRule="auto" w:before="128"/>
        <w:ind w:left="283" w:right="1131"/>
        <w:jc w:val="both"/>
      </w:pPr>
      <w:r>
        <w:rPr/>
        <w:t>percepções e atuar sobre o ambiente por meio de atuadores para alcançar objetivos definidos, com</w:t>
      </w:r>
      <w:r>
        <w:rPr>
          <w:spacing w:val="36"/>
        </w:rPr>
        <w:t> </w:t>
      </w:r>
      <w:r>
        <w:rPr/>
        <w:t>mínima</w:t>
      </w:r>
      <w:r>
        <w:rPr>
          <w:spacing w:val="36"/>
        </w:rPr>
        <w:t> </w:t>
      </w:r>
      <w:r>
        <w:rPr/>
        <w:t>ou</w:t>
      </w:r>
      <w:r>
        <w:rPr>
          <w:spacing w:val="36"/>
        </w:rPr>
        <w:t> </w:t>
      </w:r>
      <w:r>
        <w:rPr/>
        <w:t>nenhuma</w:t>
      </w:r>
      <w:r>
        <w:rPr>
          <w:spacing w:val="36"/>
        </w:rPr>
        <w:t> </w:t>
      </w:r>
      <w:r>
        <w:rPr/>
        <w:t>intervenção</w:t>
      </w:r>
      <w:r>
        <w:rPr>
          <w:spacing w:val="36"/>
        </w:rPr>
        <w:t> </w:t>
      </w:r>
      <w:r>
        <w:rPr/>
        <w:t>humana</w:t>
      </w:r>
      <w:r>
        <w:rPr>
          <w:spacing w:val="36"/>
        </w:rPr>
        <w:t> </w:t>
      </w:r>
      <w:r>
        <w:rPr/>
        <w:t>entre</w:t>
      </w:r>
      <w:r>
        <w:rPr>
          <w:spacing w:val="36"/>
        </w:rPr>
        <w:t> </w:t>
      </w:r>
      <w:r>
        <w:rPr/>
        <w:t>a</w:t>
      </w:r>
      <w:r>
        <w:rPr>
          <w:spacing w:val="36"/>
        </w:rPr>
        <w:t> </w:t>
      </w:r>
      <w:r>
        <w:rPr/>
        <w:t>entrada</w:t>
      </w:r>
      <w:r>
        <w:rPr>
          <w:spacing w:val="36"/>
        </w:rPr>
        <w:t> </w:t>
      </w:r>
      <w:r>
        <w:rPr/>
        <w:t>e</w:t>
      </w:r>
      <w:r>
        <w:rPr>
          <w:spacing w:val="36"/>
        </w:rPr>
        <w:t> </w:t>
      </w:r>
      <w:r>
        <w:rPr/>
        <w:t>a</w:t>
      </w:r>
      <w:r>
        <w:rPr>
          <w:spacing w:val="36"/>
        </w:rPr>
        <w:t> </w:t>
      </w:r>
      <w:r>
        <w:rPr/>
        <w:t>saída.</w:t>
      </w:r>
      <w:r>
        <w:rPr>
          <w:spacing w:val="36"/>
        </w:rPr>
        <w:t> </w:t>
      </w:r>
      <w:r>
        <w:rPr/>
        <w:t>Atualmente,</w:t>
      </w:r>
      <w:r>
        <w:rPr>
          <w:spacing w:val="36"/>
        </w:rPr>
        <w:t> </w:t>
      </w:r>
      <w:r>
        <w:rPr/>
        <w:t>agen-tes autônomos baseados em </w:t>
      </w:r>
      <w:hyperlink w:history="true" w:anchor="_bookmark20">
        <w:r>
          <w:rPr/>
          <w:t>LLM</w:t>
        </w:r>
      </w:hyperlink>
      <w:r>
        <w:rPr/>
        <w:t>s tem se consolidado como uma abordagem promissora, na qual o </w:t>
      </w:r>
      <w:hyperlink w:history="true" w:anchor="_bookmark20">
        <w:r>
          <w:rPr/>
          <w:t>LLM</w:t>
        </w:r>
      </w:hyperlink>
      <w:r>
        <w:rPr/>
        <w:t> atua como “núcleo cognitivo” do sistema, sendo responsável pelo raciocínio em linguagem natural, enquanto componentes externos, como ferramentas, memórias e bases de conhecimento, ampliam suas capacidades para além do que o modelo conseguiria realizar iso-ladamente. Para este tipo de agente, </w:t>
      </w:r>
      <w:hyperlink w:history="true" w:anchor="_bookmark241">
        <w:r>
          <w:rPr/>
          <w:t>Wang </w:t>
        </w:r>
        <w:r>
          <w:rPr>
            <w:rFonts w:ascii="Arial" w:hAnsi="Arial"/>
            <w:i/>
          </w:rPr>
          <w:t>et al.</w:t>
        </w:r>
      </w:hyperlink>
      <w:r>
        <w:rPr>
          <w:rFonts w:ascii="Arial" w:hAnsi="Arial"/>
          <w:i/>
        </w:rPr>
        <w:t> </w:t>
      </w:r>
      <w:r>
        <w:rPr/>
        <w:t>(</w:t>
      </w:r>
      <w:hyperlink w:history="true" w:anchor="_bookmark241">
        <w:r>
          <w:rPr/>
          <w:t>2024</w:t>
        </w:r>
      </w:hyperlink>
      <w:r>
        <w:rPr/>
        <w:t>) propõem um arcabouço unificado que articula quatro módulos: perfil (a identidade e o papel atribuídos ao agente), memória (represen-tação do contexto e do histórico), planejamento (decomposição de tarefas em passos) e ação (execução por meio de ferramentas).</w:t>
      </w:r>
    </w:p>
    <w:p>
      <w:pPr>
        <w:pStyle w:val="BodyText"/>
        <w:spacing w:line="355" w:lineRule="auto" w:before="12"/>
        <w:ind w:left="283" w:right="1131" w:firstLine="708"/>
        <w:jc w:val="both"/>
      </w:pPr>
      <w:r>
        <w:rPr/>
        <w:t>A</w:t>
      </w:r>
      <w:r>
        <w:rPr>
          <w:spacing w:val="20"/>
        </w:rPr>
        <w:t> </w:t>
      </w:r>
      <w:r>
        <w:rPr/>
        <w:t>distinção</w:t>
      </w:r>
      <w:r>
        <w:rPr>
          <w:spacing w:val="19"/>
        </w:rPr>
        <w:t> </w:t>
      </w:r>
      <w:r>
        <w:rPr/>
        <w:t>entre</w:t>
      </w:r>
      <w:r>
        <w:rPr>
          <w:spacing w:val="20"/>
        </w:rPr>
        <w:t> </w:t>
      </w:r>
      <w:r>
        <w:rPr/>
        <w:t>utilizar</w:t>
      </w:r>
      <w:r>
        <w:rPr>
          <w:spacing w:val="19"/>
        </w:rPr>
        <w:t> </w:t>
      </w:r>
      <w:r>
        <w:rPr/>
        <w:t>um</w:t>
      </w:r>
      <w:r>
        <w:rPr>
          <w:spacing w:val="20"/>
        </w:rPr>
        <w:t> </w:t>
      </w:r>
      <w:hyperlink w:history="true" w:anchor="_bookmark20">
        <w:r>
          <w:rPr/>
          <w:t>LLM</w:t>
        </w:r>
      </w:hyperlink>
      <w:r>
        <w:rPr>
          <w:spacing w:val="19"/>
        </w:rPr>
        <w:t> </w:t>
      </w:r>
      <w:r>
        <w:rPr/>
        <w:t>e</w:t>
      </w:r>
      <w:r>
        <w:rPr>
          <w:spacing w:val="20"/>
        </w:rPr>
        <w:t> </w:t>
      </w:r>
      <w:r>
        <w:rPr/>
        <w:t>construir</w:t>
      </w:r>
      <w:r>
        <w:rPr>
          <w:spacing w:val="20"/>
        </w:rPr>
        <w:t> </w:t>
      </w:r>
      <w:r>
        <w:rPr/>
        <w:t>um</w:t>
      </w:r>
      <w:r>
        <w:rPr>
          <w:spacing w:val="19"/>
        </w:rPr>
        <w:t> </w:t>
      </w:r>
      <w:r>
        <w:rPr/>
        <w:t>agente</w:t>
      </w:r>
      <w:r>
        <w:rPr>
          <w:spacing w:val="20"/>
        </w:rPr>
        <w:t> </w:t>
      </w:r>
      <w:r>
        <w:rPr/>
        <w:t>é</w:t>
      </w:r>
      <w:r>
        <w:rPr>
          <w:spacing w:val="19"/>
        </w:rPr>
        <w:t> </w:t>
      </w:r>
      <w:r>
        <w:rPr/>
        <w:t>fundamental</w:t>
      </w:r>
      <w:r>
        <w:rPr>
          <w:spacing w:val="20"/>
        </w:rPr>
        <w:t> </w:t>
      </w:r>
      <w:r>
        <w:rPr/>
        <w:t>para</w:t>
      </w:r>
      <w:r>
        <w:rPr>
          <w:spacing w:val="19"/>
        </w:rPr>
        <w:t> </w:t>
      </w:r>
      <w:r>
        <w:rPr/>
        <w:t>compreen-der a contribuição do presente trabalho. Em uma chamada direta ao </w:t>
      </w:r>
      <w:hyperlink w:history="true" w:anchor="_bookmark20">
        <w:r>
          <w:rPr/>
          <w:t>LLM</w:t>
        </w:r>
      </w:hyperlink>
      <w:r>
        <w:rPr/>
        <w:t>, o usuário envia uma pergunta e obtém uma resposta única e estática, sem que o modelo consulte fontes externas, corrija</w:t>
      </w:r>
      <w:r>
        <w:rPr>
          <w:spacing w:val="37"/>
        </w:rPr>
        <w:t> </w:t>
      </w:r>
      <w:r>
        <w:rPr/>
        <w:t>sua</w:t>
      </w:r>
      <w:r>
        <w:rPr>
          <w:spacing w:val="37"/>
        </w:rPr>
        <w:t> </w:t>
      </w:r>
      <w:r>
        <w:rPr/>
        <w:t>própria</w:t>
      </w:r>
      <w:r>
        <w:rPr>
          <w:spacing w:val="37"/>
        </w:rPr>
        <w:t> </w:t>
      </w:r>
      <w:r>
        <w:rPr/>
        <w:t>saída</w:t>
      </w:r>
      <w:r>
        <w:rPr>
          <w:spacing w:val="37"/>
        </w:rPr>
        <w:t> </w:t>
      </w:r>
      <w:r>
        <w:rPr/>
        <w:t>ou</w:t>
      </w:r>
      <w:r>
        <w:rPr>
          <w:spacing w:val="37"/>
        </w:rPr>
        <w:t> </w:t>
      </w:r>
      <w:r>
        <w:rPr/>
        <w:t>integre</w:t>
      </w:r>
      <w:r>
        <w:rPr>
          <w:spacing w:val="37"/>
        </w:rPr>
        <w:t> </w:t>
      </w:r>
      <w:r>
        <w:rPr/>
        <w:t>múltiplas</w:t>
      </w:r>
      <w:r>
        <w:rPr>
          <w:spacing w:val="37"/>
        </w:rPr>
        <w:t> </w:t>
      </w:r>
      <w:r>
        <w:rPr/>
        <w:t>etapas</w:t>
      </w:r>
      <w:r>
        <w:rPr>
          <w:spacing w:val="37"/>
        </w:rPr>
        <w:t> </w:t>
      </w:r>
      <w:r>
        <w:rPr/>
        <w:t>de</w:t>
      </w:r>
      <w:r>
        <w:rPr>
          <w:spacing w:val="37"/>
        </w:rPr>
        <w:t> </w:t>
      </w:r>
      <w:r>
        <w:rPr/>
        <w:t>raciocínio.</w:t>
      </w:r>
      <w:r>
        <w:rPr>
          <w:spacing w:val="37"/>
        </w:rPr>
        <w:t> </w:t>
      </w:r>
      <w:r>
        <w:rPr/>
        <w:t>Em</w:t>
      </w:r>
      <w:r>
        <w:rPr>
          <w:spacing w:val="37"/>
        </w:rPr>
        <w:t> </w:t>
      </w:r>
      <w:r>
        <w:rPr/>
        <w:t>um</w:t>
      </w:r>
      <w:r>
        <w:rPr>
          <w:spacing w:val="37"/>
        </w:rPr>
        <w:t> </w:t>
      </w:r>
      <w:r>
        <w:rPr/>
        <w:t>agente,</w:t>
      </w:r>
      <w:r>
        <w:rPr>
          <w:spacing w:val="37"/>
        </w:rPr>
        <w:t> </w:t>
      </w:r>
      <w:r>
        <w:rPr/>
        <w:t>por</w:t>
      </w:r>
      <w:r>
        <w:rPr>
          <w:spacing w:val="37"/>
        </w:rPr>
        <w:t> </w:t>
      </w:r>
      <w:r>
        <w:rPr/>
        <w:t>outro lado, o </w:t>
      </w:r>
      <w:hyperlink w:history="true" w:anchor="_bookmark20">
        <w:r>
          <w:rPr/>
          <w:t>LLM</w:t>
        </w:r>
      </w:hyperlink>
      <w:r>
        <w:rPr/>
        <w:t> é orquestrado em um fluxo que pode envolver sucessivas chamadas, recuperação de informações externas, validação de resultados intermediários e ajustes iterativos — compor-tamentos sustentados pelos módulos de memória, planejamento e ação descritos por </w:t>
      </w:r>
      <w:hyperlink w:history="true" w:anchor="_bookmark241">
        <w:r>
          <w:rPr/>
          <w:t>Wang </w:t>
        </w:r>
        <w:r>
          <w:rPr>
            <w:rFonts w:ascii="Arial" w:hAnsi="Arial"/>
            <w:i/>
          </w:rPr>
          <w:t>et</w:t>
        </w:r>
      </w:hyperlink>
      <w:r>
        <w:rPr>
          <w:rFonts w:ascii="Arial" w:hAnsi="Arial"/>
          <w:i/>
          <w:spacing w:val="40"/>
        </w:rPr>
        <w:t> </w:t>
      </w:r>
      <w:hyperlink w:history="true" w:anchor="_bookmark241">
        <w:r>
          <w:rPr>
            <w:rFonts w:ascii="Arial" w:hAnsi="Arial"/>
            <w:i/>
          </w:rPr>
          <w:t>al.</w:t>
        </w:r>
      </w:hyperlink>
      <w:r>
        <w:rPr>
          <w:rFonts w:ascii="Arial" w:hAnsi="Arial"/>
          <w:i/>
        </w:rPr>
        <w:t> </w:t>
      </w:r>
      <w:r>
        <w:rPr/>
        <w:t>(</w:t>
      </w:r>
      <w:hyperlink w:history="true" w:anchor="_bookmark241">
        <w:r>
          <w:rPr/>
          <w:t>2024</w:t>
        </w:r>
      </w:hyperlink>
      <w:r>
        <w:rPr/>
        <w:t>).</w:t>
      </w:r>
    </w:p>
    <w:p>
      <w:pPr>
        <w:pStyle w:val="BodyText"/>
        <w:spacing w:before="9"/>
        <w:ind w:left="992"/>
        <w:jc w:val="both"/>
        <w:rPr>
          <w:rFonts w:ascii="Arial" w:hAnsi="Arial"/>
          <w:i/>
        </w:rPr>
      </w:pPr>
      <w:r>
        <w:rPr/>
        <w:t>As</w:t>
      </w:r>
      <w:r>
        <w:rPr>
          <w:spacing w:val="15"/>
        </w:rPr>
        <w:t> </w:t>
      </w:r>
      <w:r>
        <w:rPr/>
        <w:t>duas</w:t>
      </w:r>
      <w:r>
        <w:rPr>
          <w:spacing w:val="17"/>
        </w:rPr>
        <w:t> </w:t>
      </w:r>
      <w:r>
        <w:rPr/>
        <w:t>subseções</w:t>
      </w:r>
      <w:r>
        <w:rPr>
          <w:spacing w:val="16"/>
        </w:rPr>
        <w:t> </w:t>
      </w:r>
      <w:r>
        <w:rPr/>
        <w:t>seguintes</w:t>
      </w:r>
      <w:r>
        <w:rPr>
          <w:spacing w:val="15"/>
        </w:rPr>
        <w:t> </w:t>
      </w:r>
      <w:r>
        <w:rPr/>
        <w:t>abordam,</w:t>
      </w:r>
      <w:r>
        <w:rPr>
          <w:spacing w:val="17"/>
        </w:rPr>
        <w:t> </w:t>
      </w:r>
      <w:r>
        <w:rPr/>
        <w:t>respectivamente,</w:t>
      </w:r>
      <w:r>
        <w:rPr>
          <w:spacing w:val="16"/>
        </w:rPr>
        <w:t> </w:t>
      </w:r>
      <w:r>
        <w:rPr/>
        <w:t>o</w:t>
      </w:r>
      <w:r>
        <w:rPr>
          <w:spacing w:val="15"/>
        </w:rPr>
        <w:t> </w:t>
      </w:r>
      <w:r>
        <w:rPr/>
        <w:t>padrão</w:t>
      </w:r>
      <w:r>
        <w:rPr>
          <w:spacing w:val="17"/>
        </w:rPr>
        <w:t> </w:t>
      </w:r>
      <w:r>
        <w:rPr/>
        <w:t>de</w:t>
      </w:r>
      <w:r>
        <w:rPr>
          <w:spacing w:val="16"/>
        </w:rPr>
        <w:t> </w:t>
      </w:r>
      <w:r>
        <w:rPr/>
        <w:t>raciocínio</w:t>
      </w:r>
      <w:r>
        <w:rPr>
          <w:spacing w:val="15"/>
        </w:rPr>
        <w:t> </w:t>
      </w:r>
      <w:r>
        <w:rPr>
          <w:rFonts w:ascii="Arial" w:hAnsi="Arial"/>
          <w:i/>
          <w:spacing w:val="-2"/>
        </w:rPr>
        <w:t>ReAct</w:t>
      </w:r>
    </w:p>
    <w:p>
      <w:pPr>
        <w:pStyle w:val="BodyText"/>
        <w:spacing w:before="117"/>
        <w:ind w:left="283"/>
        <w:jc w:val="both"/>
      </w:pPr>
      <w:r>
        <w:rPr/>
        <w:t>e</w:t>
      </w:r>
      <w:r>
        <w:rPr>
          <w:spacing w:val="11"/>
        </w:rPr>
        <w:t> </w:t>
      </w:r>
      <w:r>
        <w:rPr/>
        <w:t>a</w:t>
      </w:r>
      <w:r>
        <w:rPr>
          <w:spacing w:val="11"/>
        </w:rPr>
        <w:t> </w:t>
      </w:r>
      <w:r>
        <w:rPr/>
        <w:t>biblioteca</w:t>
      </w:r>
      <w:r>
        <w:rPr>
          <w:spacing w:val="12"/>
        </w:rPr>
        <w:t> </w:t>
      </w:r>
      <w:r>
        <w:rPr/>
        <w:t>adotada</w:t>
      </w:r>
      <w:r>
        <w:rPr>
          <w:spacing w:val="11"/>
        </w:rPr>
        <w:t> </w:t>
      </w:r>
      <w:r>
        <w:rPr/>
        <w:t>para</w:t>
      </w:r>
      <w:r>
        <w:rPr>
          <w:spacing w:val="11"/>
        </w:rPr>
        <w:t> </w:t>
      </w:r>
      <w:r>
        <w:rPr/>
        <w:t>implementar</w:t>
      </w:r>
      <w:r>
        <w:rPr>
          <w:spacing w:val="12"/>
        </w:rPr>
        <w:t> </w:t>
      </w:r>
      <w:r>
        <w:rPr/>
        <w:t>a</w:t>
      </w:r>
      <w:r>
        <w:rPr>
          <w:spacing w:val="11"/>
        </w:rPr>
        <w:t> </w:t>
      </w:r>
      <w:r>
        <w:rPr/>
        <w:t>arquitetura</w:t>
      </w:r>
      <w:r>
        <w:rPr>
          <w:spacing w:val="12"/>
        </w:rPr>
        <w:t> </w:t>
      </w:r>
      <w:r>
        <w:rPr/>
        <w:t>do</w:t>
      </w:r>
      <w:r>
        <w:rPr>
          <w:spacing w:val="11"/>
        </w:rPr>
        <w:t> </w:t>
      </w:r>
      <w:r>
        <w:rPr/>
        <w:t>agente</w:t>
      </w:r>
      <w:r>
        <w:rPr>
          <w:spacing w:val="11"/>
        </w:rPr>
        <w:t> </w:t>
      </w:r>
      <w:r>
        <w:rPr/>
        <w:t>proposto</w:t>
      </w:r>
      <w:r>
        <w:rPr>
          <w:spacing w:val="12"/>
        </w:rPr>
        <w:t> </w:t>
      </w:r>
      <w:r>
        <w:rPr/>
        <w:t>neste</w:t>
      </w:r>
      <w:r>
        <w:rPr>
          <w:spacing w:val="11"/>
        </w:rPr>
        <w:t> </w:t>
      </w:r>
      <w:r>
        <w:rPr>
          <w:spacing w:val="-2"/>
        </w:rPr>
        <w:t>trabalho.</w:t>
      </w:r>
    </w:p>
    <w:p>
      <w:pPr>
        <w:pStyle w:val="BodyText"/>
      </w:pPr>
    </w:p>
    <w:p>
      <w:pPr>
        <w:pStyle w:val="BodyText"/>
        <w:spacing w:before="68"/>
      </w:pPr>
    </w:p>
    <w:p>
      <w:pPr>
        <w:pStyle w:val="ListParagraph"/>
        <w:numPr>
          <w:ilvl w:val="2"/>
          <w:numId w:val="3"/>
        </w:numPr>
        <w:tabs>
          <w:tab w:pos="977" w:val="left" w:leader="none"/>
        </w:tabs>
        <w:spacing w:line="240" w:lineRule="auto" w:before="0" w:after="0"/>
        <w:ind w:left="977" w:right="0" w:hanging="694"/>
        <w:jc w:val="left"/>
        <w:rPr>
          <w:rFonts w:ascii="Arial" w:hAnsi="Arial"/>
          <w:i/>
          <w:sz w:val="21"/>
        </w:rPr>
      </w:pPr>
      <w:bookmarkStart w:name="2.6.1 Padrão ReAct" w:id="104"/>
      <w:bookmarkEnd w:id="104"/>
      <w:r>
        <w:rPr/>
      </w:r>
      <w:bookmarkStart w:name="_bookmark68" w:id="105"/>
      <w:bookmarkEnd w:id="105"/>
      <w:r>
        <w:rPr/>
      </w:r>
      <w:r>
        <w:rPr>
          <w:sz w:val="21"/>
        </w:rPr>
        <w:t>Padrão</w:t>
      </w:r>
      <w:r>
        <w:rPr>
          <w:spacing w:val="5"/>
          <w:sz w:val="21"/>
        </w:rPr>
        <w:t> </w:t>
      </w:r>
      <w:r>
        <w:rPr>
          <w:rFonts w:ascii="Arial" w:hAnsi="Arial"/>
          <w:i/>
          <w:spacing w:val="-4"/>
          <w:sz w:val="21"/>
        </w:rPr>
        <w:t>ReAct</w:t>
      </w:r>
    </w:p>
    <w:p>
      <w:pPr>
        <w:pStyle w:val="BodyText"/>
        <w:spacing w:before="234"/>
        <w:rPr>
          <w:rFonts w:ascii="Arial"/>
          <w:i/>
        </w:rPr>
      </w:pPr>
    </w:p>
    <w:p>
      <w:pPr>
        <w:pStyle w:val="BodyText"/>
        <w:spacing w:line="355" w:lineRule="auto"/>
        <w:ind w:left="283" w:right="1131" w:firstLine="708"/>
        <w:jc w:val="both"/>
      </w:pPr>
      <w:r>
        <w:rPr/>
        <w:t>O padrão </w:t>
      </w:r>
      <w:r>
        <w:rPr>
          <w:rFonts w:ascii="Arial" w:hAnsi="Arial"/>
          <w:i/>
        </w:rPr>
        <w:t>ReAct </w:t>
      </w:r>
      <w:r>
        <w:rPr/>
        <w:t>(</w:t>
      </w:r>
      <w:r>
        <w:rPr>
          <w:rFonts w:ascii="Arial" w:hAnsi="Arial"/>
          <w:i/>
        </w:rPr>
        <w:t>Reasoning and Acting</w:t>
      </w:r>
      <w:r>
        <w:rPr/>
        <w:t>), proposto por </w:t>
      </w:r>
      <w:hyperlink w:history="true" w:anchor="_bookmark245">
        <w:r>
          <w:rPr/>
          <w:t>Yao </w:t>
        </w:r>
        <w:r>
          <w:rPr>
            <w:rFonts w:ascii="Arial" w:hAnsi="Arial"/>
            <w:i/>
          </w:rPr>
          <w:t>et al.</w:t>
        </w:r>
      </w:hyperlink>
      <w:r>
        <w:rPr>
          <w:rFonts w:ascii="Arial" w:hAnsi="Arial"/>
          <w:i/>
        </w:rPr>
        <w:t> </w:t>
      </w:r>
      <w:r>
        <w:rPr/>
        <w:t>(</w:t>
      </w:r>
      <w:hyperlink w:history="true" w:anchor="_bookmark245">
        <w:r>
          <w:rPr/>
          <w:t>2023</w:t>
        </w:r>
      </w:hyperlink>
      <w:r>
        <w:rPr/>
        <w:t>), é um esquema para</w:t>
      </w:r>
      <w:r>
        <w:rPr>
          <w:spacing w:val="-3"/>
        </w:rPr>
        <w:t> </w:t>
      </w:r>
      <w:r>
        <w:rPr/>
        <w:t>a</w:t>
      </w:r>
      <w:r>
        <w:rPr>
          <w:spacing w:val="-3"/>
        </w:rPr>
        <w:t> </w:t>
      </w:r>
      <w:r>
        <w:rPr/>
        <w:t>construção</w:t>
      </w:r>
      <w:r>
        <w:rPr>
          <w:spacing w:val="-3"/>
        </w:rPr>
        <w:t> </w:t>
      </w:r>
      <w:r>
        <w:rPr/>
        <w:t>de</w:t>
      </w:r>
      <w:r>
        <w:rPr>
          <w:spacing w:val="-3"/>
        </w:rPr>
        <w:t> </w:t>
      </w:r>
      <w:r>
        <w:rPr/>
        <w:t>agentes</w:t>
      </w:r>
      <w:r>
        <w:rPr>
          <w:spacing w:val="-3"/>
        </w:rPr>
        <w:t> </w:t>
      </w:r>
      <w:r>
        <w:rPr/>
        <w:t>baseados</w:t>
      </w:r>
      <w:r>
        <w:rPr>
          <w:spacing w:val="-3"/>
        </w:rPr>
        <w:t> </w:t>
      </w:r>
      <w:r>
        <w:rPr/>
        <w:t>em</w:t>
      </w:r>
      <w:r>
        <w:rPr>
          <w:spacing w:val="-3"/>
        </w:rPr>
        <w:t> </w:t>
      </w:r>
      <w:hyperlink w:history="true" w:anchor="_bookmark20">
        <w:r>
          <w:rPr/>
          <w:t>LLM</w:t>
        </w:r>
      </w:hyperlink>
      <w:r>
        <w:rPr/>
        <w:t>s.</w:t>
      </w:r>
      <w:r>
        <w:rPr>
          <w:spacing w:val="-3"/>
        </w:rPr>
        <w:t> </w:t>
      </w:r>
      <w:r>
        <w:rPr/>
        <w:t>Sua</w:t>
      </w:r>
      <w:r>
        <w:rPr>
          <w:spacing w:val="-3"/>
        </w:rPr>
        <w:t> </w:t>
      </w:r>
      <w:r>
        <w:rPr/>
        <w:t>ideia</w:t>
      </w:r>
      <w:r>
        <w:rPr>
          <w:spacing w:val="-3"/>
        </w:rPr>
        <w:t> </w:t>
      </w:r>
      <w:r>
        <w:rPr/>
        <w:t>central</w:t>
      </w:r>
      <w:r>
        <w:rPr>
          <w:spacing w:val="-3"/>
        </w:rPr>
        <w:t> </w:t>
      </w:r>
      <w:r>
        <w:rPr/>
        <w:t>é</w:t>
      </w:r>
      <w:r>
        <w:rPr>
          <w:spacing w:val="-3"/>
        </w:rPr>
        <w:t> </w:t>
      </w:r>
      <w:r>
        <w:rPr/>
        <w:t>intercalar,</w:t>
      </w:r>
      <w:r>
        <w:rPr>
          <w:spacing w:val="-3"/>
        </w:rPr>
        <w:t> </w:t>
      </w:r>
      <w:r>
        <w:rPr/>
        <w:t>em</w:t>
      </w:r>
      <w:r>
        <w:rPr>
          <w:spacing w:val="-3"/>
        </w:rPr>
        <w:t> </w:t>
      </w:r>
      <w:r>
        <w:rPr/>
        <w:t>uma</w:t>
      </w:r>
      <w:r>
        <w:rPr>
          <w:spacing w:val="-3"/>
        </w:rPr>
        <w:t> </w:t>
      </w:r>
      <w:r>
        <w:rPr/>
        <w:t>mesma sequência, traços de raciocínio (</w:t>
      </w:r>
      <w:r>
        <w:rPr>
          <w:rFonts w:ascii="Arial" w:hAnsi="Arial"/>
          <w:i/>
        </w:rPr>
        <w:t>Thought</w:t>
      </w:r>
      <w:r>
        <w:rPr>
          <w:rFonts w:ascii="Arial" w:hAnsi="Arial"/>
          <w:i/>
          <w:spacing w:val="-15"/>
        </w:rPr>
        <w:t> </w:t>
      </w:r>
      <w:r>
        <w:rPr/>
        <w:t>) e ações (</w:t>
      </w:r>
      <w:r>
        <w:rPr>
          <w:rFonts w:ascii="Arial" w:hAnsi="Arial"/>
          <w:i/>
        </w:rPr>
        <w:t>Action</w:t>
      </w:r>
      <w:r>
        <w:rPr/>
        <w:t>) sobre ferramentas externas, inter-caladas com observações (</w:t>
      </w:r>
      <w:r>
        <w:rPr>
          <w:rFonts w:ascii="Arial" w:hAnsi="Arial"/>
          <w:i/>
        </w:rPr>
        <w:t>Observation</w:t>
      </w:r>
      <w:r>
        <w:rPr/>
        <w:t>) dos resultados dessas ações. O ciclo opera em três passos, iniciando com o raciocínio do modelo sobre o estado atual do problema, em seguida decide qual ação executar (se consulta uma </w:t>
      </w:r>
      <w:hyperlink w:history="true" w:anchor="_bookmark0">
        <w:r>
          <w:rPr>
            <w:rFonts w:ascii="Arial" w:hAnsi="Arial"/>
            <w:i/>
          </w:rPr>
          <w:t>Application Programming Interface</w:t>
        </w:r>
        <w:r>
          <w:rPr/>
          <w:t>, em português</w:t>
        </w:r>
      </w:hyperlink>
      <w:r>
        <w:rPr/>
        <w:t> </w:t>
      </w:r>
      <w:hyperlink w:history="true" w:anchor="_bookmark0">
        <w:r>
          <w:rPr/>
          <w:t>Interface de Programação de Aplicações (API)</w:t>
        </w:r>
      </w:hyperlink>
      <w:r>
        <w:rPr/>
        <w:t> ou faz busca em uma base, por exemplo), e por fim incorpora a observação do resultado ao seu raciocínio subsequente, repetindo o ciclo até concluir a tarefa (</w:t>
      </w:r>
      <w:hyperlink w:history="true" w:anchor="_bookmark245">
        <w:r>
          <w:rPr/>
          <w:t>Yao </w:t>
        </w:r>
        <w:r>
          <w:rPr>
            <w:rFonts w:ascii="Arial" w:hAnsi="Arial"/>
            <w:i/>
          </w:rPr>
          <w:t>et al.</w:t>
        </w:r>
      </w:hyperlink>
      <w:r>
        <w:rPr/>
        <w:t>, </w:t>
      </w:r>
      <w:hyperlink w:history="true" w:anchor="_bookmark245">
        <w:r>
          <w:rPr/>
          <w:t>2023</w:t>
        </w:r>
      </w:hyperlink>
      <w:r>
        <w:rPr/>
        <w:t>).</w:t>
      </w:r>
    </w:p>
    <w:p>
      <w:pPr>
        <w:pStyle w:val="BodyText"/>
        <w:spacing w:line="355" w:lineRule="auto" w:before="10"/>
        <w:ind w:left="283" w:right="1131" w:firstLine="708"/>
        <w:jc w:val="both"/>
      </w:pPr>
      <w:r>
        <w:rPr/>
        <w:t>A contribuição do </w:t>
      </w:r>
      <w:r>
        <w:rPr>
          <w:rFonts w:ascii="Arial" w:hAnsi="Arial"/>
          <w:i/>
        </w:rPr>
        <w:t>ReAct</w:t>
      </w:r>
      <w:r>
        <w:rPr>
          <w:rFonts w:ascii="Arial" w:hAnsi="Arial"/>
          <w:i/>
          <w:spacing w:val="40"/>
        </w:rPr>
        <w:t> </w:t>
      </w:r>
      <w:r>
        <w:rPr/>
        <w:t>foi mostrar que combinar raciocínio e ação no mesmo fluxo</w:t>
      </w:r>
      <w:r>
        <w:rPr>
          <w:spacing w:val="40"/>
        </w:rPr>
        <w:t> </w:t>
      </w:r>
      <w:r>
        <w:rPr/>
        <w:t>pode reduzir alucinações e melhorar a precisão em tarefas que exigem informação externa, em comparação ao uso isolado de cada um dos dois mecanismos (</w:t>
      </w:r>
      <w:hyperlink w:history="true" w:anchor="_bookmark245">
        <w:r>
          <w:rPr/>
          <w:t>Yao </w:t>
        </w:r>
        <w:r>
          <w:rPr>
            <w:rFonts w:ascii="Arial" w:hAnsi="Arial"/>
            <w:i/>
          </w:rPr>
          <w:t>et al.</w:t>
        </w:r>
      </w:hyperlink>
      <w:r>
        <w:rPr/>
        <w:t>, </w:t>
      </w:r>
      <w:hyperlink w:history="true" w:anchor="_bookmark245">
        <w:r>
          <w:rPr/>
          <w:t>2023</w:t>
        </w:r>
      </w:hyperlink>
      <w:r>
        <w:rPr/>
        <w:t>). O agente </w:t>
      </w:r>
      <w:r>
        <w:rPr/>
        <w:t>de-senvolvido neste trabalho incorpora parcialmente esse paradigma, pois o </w:t>
      </w:r>
      <w:hyperlink w:history="true" w:anchor="_bookmark20">
        <w:r>
          <w:rPr/>
          <w:t>LLM</w:t>
        </w:r>
      </w:hyperlink>
      <w:r>
        <w:rPr/>
        <w:t> é instruído a pro-duzir raciocínio explícito antes de gerar a regra </w:t>
      </w:r>
      <w:r>
        <w:rPr>
          <w:rFonts w:ascii="Arial" w:hAnsi="Arial"/>
          <w:i/>
        </w:rPr>
        <w:t>Sigma</w:t>
      </w:r>
      <w:r>
        <w:rPr/>
        <w:t>, no formato </w:t>
      </w:r>
      <w:r>
        <w:rPr>
          <w:rFonts w:ascii="Arial" w:hAnsi="Arial"/>
          <w:i/>
        </w:rPr>
        <w:t>Thought-Action-Observation </w:t>
      </w:r>
      <w:r>
        <w:rPr/>
        <w:t>descrito por </w:t>
      </w:r>
      <w:hyperlink w:history="true" w:anchor="_bookmark245">
        <w:r>
          <w:rPr/>
          <w:t>Yao </w:t>
        </w:r>
        <w:r>
          <w:rPr>
            <w:rFonts w:ascii="Arial" w:hAnsi="Arial"/>
            <w:i/>
          </w:rPr>
          <w:t>et al.</w:t>
        </w:r>
      </w:hyperlink>
      <w:r>
        <w:rPr>
          <w:rFonts w:ascii="Arial" w:hAnsi="Arial"/>
          <w:i/>
        </w:rPr>
        <w:t> </w:t>
      </w:r>
      <w:r>
        <w:rPr/>
        <w:t>(</w:t>
      </w:r>
      <w:hyperlink w:history="true" w:anchor="_bookmark245">
        <w:r>
          <w:rPr/>
          <w:t>2023</w:t>
        </w:r>
      </w:hyperlink>
      <w:r>
        <w:rPr/>
        <w:t>). Porém, diferentemente do </w:t>
      </w:r>
      <w:r>
        <w:rPr>
          <w:rFonts w:ascii="Arial" w:hAnsi="Arial"/>
          <w:i/>
        </w:rPr>
        <w:t>ReAct</w:t>
      </w:r>
      <w:r>
        <w:rPr>
          <w:rFonts w:ascii="Arial" w:hAnsi="Arial"/>
          <w:i/>
          <w:spacing w:val="38"/>
        </w:rPr>
        <w:t> </w:t>
      </w:r>
      <w:r>
        <w:rPr/>
        <w:t>original, a sequência de ações</w:t>
      </w:r>
      <w:r>
        <w:rPr>
          <w:spacing w:val="40"/>
        </w:rPr>
        <w:t> </w:t>
      </w:r>
      <w:r>
        <w:rPr/>
        <w:t>do</w:t>
      </w:r>
      <w:r>
        <w:rPr>
          <w:spacing w:val="11"/>
        </w:rPr>
        <w:t> </w:t>
      </w:r>
      <w:r>
        <w:rPr/>
        <w:t>agente</w:t>
      </w:r>
      <w:r>
        <w:rPr>
          <w:spacing w:val="12"/>
        </w:rPr>
        <w:t> </w:t>
      </w:r>
      <w:r>
        <w:rPr/>
        <w:t>como</w:t>
      </w:r>
      <w:r>
        <w:rPr>
          <w:spacing w:val="11"/>
        </w:rPr>
        <w:t> </w:t>
      </w:r>
      <w:r>
        <w:rPr/>
        <w:t>consultar</w:t>
      </w:r>
      <w:r>
        <w:rPr>
          <w:spacing w:val="12"/>
        </w:rPr>
        <w:t> </w:t>
      </w:r>
      <w:hyperlink w:history="true" w:anchor="_bookmark0">
        <w:r>
          <w:rPr/>
          <w:t>API</w:t>
        </w:r>
      </w:hyperlink>
      <w:r>
        <w:rPr/>
        <w:t>s</w:t>
      </w:r>
      <w:r>
        <w:rPr>
          <w:spacing w:val="12"/>
        </w:rPr>
        <w:t> </w:t>
      </w:r>
      <w:r>
        <w:rPr/>
        <w:t>externas,</w:t>
      </w:r>
      <w:r>
        <w:rPr>
          <w:spacing w:val="11"/>
        </w:rPr>
        <w:t> </w:t>
      </w:r>
      <w:r>
        <w:rPr/>
        <w:t>recuperar</w:t>
      </w:r>
      <w:r>
        <w:rPr>
          <w:spacing w:val="12"/>
        </w:rPr>
        <w:t> </w:t>
      </w:r>
      <w:r>
        <w:rPr/>
        <w:t>contexto</w:t>
      </w:r>
      <w:r>
        <w:rPr>
          <w:spacing w:val="11"/>
        </w:rPr>
        <w:t> </w:t>
      </w:r>
      <w:r>
        <w:rPr/>
        <w:t>com</w:t>
      </w:r>
      <w:r>
        <w:rPr>
          <w:spacing w:val="12"/>
        </w:rPr>
        <w:t> </w:t>
      </w:r>
      <w:hyperlink w:history="true" w:anchor="_bookmark28">
        <w:r>
          <w:rPr/>
          <w:t>RAG</w:t>
        </w:r>
      </w:hyperlink>
      <w:r>
        <w:rPr/>
        <w:t>,</w:t>
      </w:r>
      <w:r>
        <w:rPr>
          <w:spacing w:val="12"/>
        </w:rPr>
        <w:t> </w:t>
      </w:r>
      <w:r>
        <w:rPr/>
        <w:t>gerar</w:t>
      </w:r>
      <w:r>
        <w:rPr>
          <w:spacing w:val="11"/>
        </w:rPr>
        <w:t> </w:t>
      </w:r>
      <w:r>
        <w:rPr/>
        <w:t>a</w:t>
      </w:r>
      <w:r>
        <w:rPr>
          <w:spacing w:val="12"/>
        </w:rPr>
        <w:t> </w:t>
      </w:r>
      <w:r>
        <w:rPr/>
        <w:t>regra,</w:t>
      </w:r>
      <w:r>
        <w:rPr>
          <w:spacing w:val="11"/>
        </w:rPr>
        <w:t> </w:t>
      </w:r>
      <w:r>
        <w:rPr/>
        <w:t>validar</w:t>
      </w:r>
      <w:r>
        <w:rPr>
          <w:spacing w:val="12"/>
        </w:rPr>
        <w:t> </w:t>
      </w:r>
      <w:r>
        <w:rPr>
          <w:spacing w:val="-10"/>
        </w:rPr>
        <w:t>e</w:t>
      </w:r>
    </w:p>
    <w:p>
      <w:pPr>
        <w:pStyle w:val="BodyText"/>
        <w:spacing w:after="0" w:line="355" w:lineRule="auto"/>
        <w:jc w:val="both"/>
        <w:sectPr>
          <w:pgSz w:w="11910" w:h="16840"/>
          <w:pgMar w:header="860" w:footer="0" w:top="1600" w:bottom="280" w:left="1417" w:right="0"/>
        </w:sectPr>
      </w:pPr>
    </w:p>
    <w:p>
      <w:pPr>
        <w:pStyle w:val="BodyText"/>
        <w:spacing w:line="355" w:lineRule="auto" w:before="128"/>
        <w:ind w:left="283" w:right="1131"/>
      </w:pPr>
      <w:r>
        <w:rPr/>
        <w:t>refazer</w:t>
      </w:r>
      <w:r>
        <w:rPr>
          <w:spacing w:val="28"/>
        </w:rPr>
        <w:t> </w:t>
      </w:r>
      <w:r>
        <w:rPr/>
        <w:t>se</w:t>
      </w:r>
      <w:r>
        <w:rPr>
          <w:spacing w:val="28"/>
        </w:rPr>
        <w:t> </w:t>
      </w:r>
      <w:r>
        <w:rPr/>
        <w:t>necessário,</w:t>
      </w:r>
      <w:r>
        <w:rPr>
          <w:spacing w:val="28"/>
        </w:rPr>
        <w:t> </w:t>
      </w:r>
      <w:r>
        <w:rPr/>
        <w:t>não</w:t>
      </w:r>
      <w:r>
        <w:rPr>
          <w:spacing w:val="29"/>
        </w:rPr>
        <w:t> </w:t>
      </w:r>
      <w:r>
        <w:rPr/>
        <w:t>é</w:t>
      </w:r>
      <w:r>
        <w:rPr>
          <w:spacing w:val="28"/>
        </w:rPr>
        <w:t> </w:t>
      </w:r>
      <w:r>
        <w:rPr/>
        <w:t>decidida</w:t>
      </w:r>
      <w:r>
        <w:rPr>
          <w:spacing w:val="28"/>
        </w:rPr>
        <w:t> </w:t>
      </w:r>
      <w:r>
        <w:rPr/>
        <w:t>dinamicamente</w:t>
      </w:r>
      <w:r>
        <w:rPr>
          <w:spacing w:val="28"/>
        </w:rPr>
        <w:t> </w:t>
      </w:r>
      <w:r>
        <w:rPr/>
        <w:t>pelo</w:t>
      </w:r>
      <w:r>
        <w:rPr>
          <w:spacing w:val="28"/>
        </w:rPr>
        <w:t> </w:t>
      </w:r>
      <w:r>
        <w:rPr/>
        <w:t>modelo,</w:t>
      </w:r>
      <w:r>
        <w:rPr>
          <w:spacing w:val="28"/>
        </w:rPr>
        <w:t> </w:t>
      </w:r>
      <w:r>
        <w:rPr/>
        <w:t>mas</w:t>
      </w:r>
      <w:r>
        <w:rPr>
          <w:spacing w:val="28"/>
        </w:rPr>
        <w:t> </w:t>
      </w:r>
      <w:r>
        <w:rPr/>
        <w:t>orquestrada</w:t>
      </w:r>
      <w:r>
        <w:rPr>
          <w:spacing w:val="28"/>
        </w:rPr>
        <w:t> </w:t>
      </w:r>
      <w:r>
        <w:rPr/>
        <w:t>por</w:t>
      </w:r>
      <w:r>
        <w:rPr>
          <w:spacing w:val="29"/>
        </w:rPr>
        <w:t> </w:t>
      </w:r>
      <w:r>
        <w:rPr/>
        <w:t>uma máquina de estados externa, descrita na próxima subseção.</w:t>
      </w:r>
    </w:p>
    <w:p>
      <w:pPr>
        <w:pStyle w:val="BodyText"/>
        <w:spacing w:before="195"/>
      </w:pPr>
    </w:p>
    <w:p>
      <w:pPr>
        <w:pStyle w:val="ListParagraph"/>
        <w:numPr>
          <w:ilvl w:val="2"/>
          <w:numId w:val="3"/>
        </w:numPr>
        <w:tabs>
          <w:tab w:pos="975" w:val="left" w:leader="none"/>
        </w:tabs>
        <w:spacing w:line="240" w:lineRule="auto" w:before="0" w:after="0"/>
        <w:ind w:left="975" w:right="0" w:hanging="692"/>
        <w:jc w:val="both"/>
        <w:rPr>
          <w:sz w:val="21"/>
        </w:rPr>
      </w:pPr>
      <w:bookmarkStart w:name="2.6.2 LangGraph como orquestrador" w:id="106"/>
      <w:bookmarkEnd w:id="106"/>
      <w:r>
        <w:rPr/>
      </w:r>
      <w:bookmarkStart w:name="_bookmark69" w:id="107"/>
      <w:bookmarkEnd w:id="107"/>
      <w:r>
        <w:rPr/>
      </w:r>
      <w:r>
        <w:rPr>
          <w:rFonts w:ascii="Arial"/>
          <w:i/>
          <w:sz w:val="21"/>
        </w:rPr>
        <w:t>LangGraph</w:t>
      </w:r>
      <w:r>
        <w:rPr>
          <w:rFonts w:ascii="Arial"/>
          <w:i/>
          <w:spacing w:val="19"/>
          <w:sz w:val="21"/>
        </w:rPr>
        <w:t> </w:t>
      </w:r>
      <w:r>
        <w:rPr>
          <w:sz w:val="21"/>
        </w:rPr>
        <w:t>como</w:t>
      </w:r>
      <w:r>
        <w:rPr>
          <w:spacing w:val="15"/>
          <w:sz w:val="21"/>
        </w:rPr>
        <w:t> </w:t>
      </w:r>
      <w:r>
        <w:rPr>
          <w:spacing w:val="-2"/>
          <w:sz w:val="21"/>
        </w:rPr>
        <w:t>orquestrador</w:t>
      </w:r>
    </w:p>
    <w:p>
      <w:pPr>
        <w:pStyle w:val="BodyText"/>
        <w:spacing w:before="234"/>
      </w:pPr>
    </w:p>
    <w:p>
      <w:pPr>
        <w:pStyle w:val="BodyText"/>
        <w:spacing w:line="355" w:lineRule="auto"/>
        <w:ind w:left="283" w:right="1131" w:firstLine="708"/>
        <w:jc w:val="both"/>
      </w:pPr>
      <w:r>
        <w:rPr/>
        <w:t>O </w:t>
      </w:r>
      <w:r>
        <w:rPr>
          <w:rFonts w:ascii="Arial" w:hAnsi="Arial"/>
          <w:i/>
        </w:rPr>
        <w:t>LangGraph </w:t>
      </w:r>
      <w:r>
        <w:rPr/>
        <w:t>é uma biblioteca de código aberto do </w:t>
      </w:r>
      <w:r>
        <w:rPr>
          <w:rFonts w:ascii="Arial" w:hAnsi="Arial"/>
          <w:i/>
        </w:rPr>
        <w:t>framework</w:t>
      </w:r>
      <w:r>
        <w:rPr>
          <w:rFonts w:ascii="Arial" w:hAnsi="Arial"/>
          <w:i/>
          <w:spacing w:val="40"/>
        </w:rPr>
        <w:t> </w:t>
      </w:r>
      <w:r>
        <w:rPr/>
        <w:t>de orquestração de có-digo aberto </w:t>
      </w:r>
      <w:r>
        <w:rPr>
          <w:rFonts w:ascii="Arial" w:hAnsi="Arial"/>
          <w:i/>
        </w:rPr>
        <w:t>LangChain </w:t>
      </w:r>
      <w:hyperlink w:history="true" w:anchor="_bookmark71">
        <w:r>
          <w:rPr>
            <w:vertAlign w:val="superscript"/>
          </w:rPr>
          <w:t>4</w:t>
        </w:r>
      </w:hyperlink>
      <w:r>
        <w:rPr>
          <w:vertAlign w:val="baseline"/>
        </w:rPr>
        <w:t>, voltada para a construção de agentes em forma de grafos dirigidos (</w:t>
      </w:r>
      <w:hyperlink w:history="true" w:anchor="_bookmark196">
        <w:r>
          <w:rPr>
            <w:vertAlign w:val="baseline"/>
          </w:rPr>
          <w:t>LangChain Team</w:t>
        </w:r>
      </w:hyperlink>
      <w:r>
        <w:rPr>
          <w:vertAlign w:val="baseline"/>
        </w:rPr>
        <w:t>, </w:t>
      </w:r>
      <w:hyperlink w:history="true" w:anchor="_bookmark196">
        <w:r>
          <w:rPr>
            <w:vertAlign w:val="baseline"/>
          </w:rPr>
          <w:t>2024b</w:t>
        </w:r>
      </w:hyperlink>
      <w:r>
        <w:rPr>
          <w:vertAlign w:val="baseline"/>
        </w:rPr>
        <w:t>). Cada nó do grafo representa uma etapa funcional (uma chamada ao </w:t>
      </w:r>
      <w:hyperlink w:history="true" w:anchor="_bookmark20">
        <w:r>
          <w:rPr>
            <w:vertAlign w:val="baseline"/>
          </w:rPr>
          <w:t>LLM</w:t>
        </w:r>
      </w:hyperlink>
      <w:r>
        <w:rPr>
          <w:vertAlign w:val="baseline"/>
        </w:rPr>
        <w:t>,</w:t>
      </w:r>
      <w:r>
        <w:rPr>
          <w:spacing w:val="23"/>
          <w:vertAlign w:val="baseline"/>
        </w:rPr>
        <w:t> </w:t>
      </w:r>
      <w:r>
        <w:rPr>
          <w:vertAlign w:val="baseline"/>
        </w:rPr>
        <w:t>uma</w:t>
      </w:r>
      <w:r>
        <w:rPr>
          <w:spacing w:val="23"/>
          <w:vertAlign w:val="baseline"/>
        </w:rPr>
        <w:t> </w:t>
      </w:r>
      <w:r>
        <w:rPr>
          <w:vertAlign w:val="baseline"/>
        </w:rPr>
        <w:t>consulta</w:t>
      </w:r>
      <w:r>
        <w:rPr>
          <w:spacing w:val="23"/>
          <w:vertAlign w:val="baseline"/>
        </w:rPr>
        <w:t> </w:t>
      </w:r>
      <w:r>
        <w:rPr>
          <w:vertAlign w:val="baseline"/>
        </w:rPr>
        <w:t>a</w:t>
      </w:r>
      <w:r>
        <w:rPr>
          <w:spacing w:val="23"/>
          <w:vertAlign w:val="baseline"/>
        </w:rPr>
        <w:t> </w:t>
      </w:r>
      <w:r>
        <w:rPr>
          <w:vertAlign w:val="baseline"/>
        </w:rPr>
        <w:t>uma</w:t>
      </w:r>
      <w:r>
        <w:rPr>
          <w:spacing w:val="23"/>
          <w:vertAlign w:val="baseline"/>
        </w:rPr>
        <w:t> </w:t>
      </w:r>
      <w:hyperlink w:history="true" w:anchor="_bookmark0">
        <w:r>
          <w:rPr>
            <w:vertAlign w:val="baseline"/>
          </w:rPr>
          <w:t>API</w:t>
        </w:r>
      </w:hyperlink>
      <w:r>
        <w:rPr>
          <w:spacing w:val="23"/>
          <w:vertAlign w:val="baseline"/>
        </w:rPr>
        <w:t> </w:t>
      </w:r>
      <w:r>
        <w:rPr>
          <w:vertAlign w:val="baseline"/>
        </w:rPr>
        <w:t>ou</w:t>
      </w:r>
      <w:r>
        <w:rPr>
          <w:spacing w:val="23"/>
          <w:vertAlign w:val="baseline"/>
        </w:rPr>
        <w:t> </w:t>
      </w:r>
      <w:r>
        <w:rPr>
          <w:vertAlign w:val="baseline"/>
        </w:rPr>
        <w:t>uma</w:t>
      </w:r>
      <w:r>
        <w:rPr>
          <w:spacing w:val="23"/>
          <w:vertAlign w:val="baseline"/>
        </w:rPr>
        <w:t> </w:t>
      </w:r>
      <w:r>
        <w:rPr>
          <w:vertAlign w:val="baseline"/>
        </w:rPr>
        <w:t>rotina</w:t>
      </w:r>
      <w:r>
        <w:rPr>
          <w:spacing w:val="23"/>
          <w:vertAlign w:val="baseline"/>
        </w:rPr>
        <w:t> </w:t>
      </w:r>
      <w:r>
        <w:rPr>
          <w:vertAlign w:val="baseline"/>
        </w:rPr>
        <w:t>de</w:t>
      </w:r>
      <w:r>
        <w:rPr>
          <w:spacing w:val="23"/>
          <w:vertAlign w:val="baseline"/>
        </w:rPr>
        <w:t> </w:t>
      </w:r>
      <w:r>
        <w:rPr>
          <w:vertAlign w:val="baseline"/>
        </w:rPr>
        <w:t>validação)</w:t>
      </w:r>
      <w:r>
        <w:rPr>
          <w:spacing w:val="23"/>
          <w:vertAlign w:val="baseline"/>
        </w:rPr>
        <w:t> </w:t>
      </w:r>
      <w:r>
        <w:rPr>
          <w:vertAlign w:val="baseline"/>
        </w:rPr>
        <w:t>e</w:t>
      </w:r>
      <w:r>
        <w:rPr>
          <w:spacing w:val="23"/>
          <w:vertAlign w:val="baseline"/>
        </w:rPr>
        <w:t> </w:t>
      </w:r>
      <w:r>
        <w:rPr>
          <w:vertAlign w:val="baseline"/>
        </w:rPr>
        <w:t>as</w:t>
      </w:r>
      <w:r>
        <w:rPr>
          <w:spacing w:val="23"/>
          <w:vertAlign w:val="baseline"/>
        </w:rPr>
        <w:t> </w:t>
      </w:r>
      <w:r>
        <w:rPr>
          <w:vertAlign w:val="baseline"/>
        </w:rPr>
        <w:t>arestas</w:t>
      </w:r>
      <w:r>
        <w:rPr>
          <w:spacing w:val="23"/>
          <w:vertAlign w:val="baseline"/>
        </w:rPr>
        <w:t> </w:t>
      </w:r>
      <w:r>
        <w:rPr>
          <w:vertAlign w:val="baseline"/>
        </w:rPr>
        <w:t>determinam</w:t>
      </w:r>
      <w:r>
        <w:rPr>
          <w:spacing w:val="23"/>
          <w:vertAlign w:val="baseline"/>
        </w:rPr>
        <w:t> </w:t>
      </w:r>
      <w:r>
        <w:rPr>
          <w:vertAlign w:val="baseline"/>
        </w:rPr>
        <w:t>a</w:t>
      </w:r>
      <w:r>
        <w:rPr>
          <w:spacing w:val="23"/>
          <w:vertAlign w:val="baseline"/>
        </w:rPr>
        <w:t> </w:t>
      </w:r>
      <w:r>
        <w:rPr>
          <w:vertAlign w:val="baseline"/>
        </w:rPr>
        <w:t>ordem e as condições de transição entre nós. Todos os nós operam sobre um estado compartilhado, tipicamente estruturado como um dicionário tipado (</w:t>
      </w:r>
      <w:r>
        <w:rPr>
          <w:rFonts w:ascii="Arial" w:hAnsi="Arial"/>
          <w:i/>
          <w:vertAlign w:val="baseline"/>
        </w:rPr>
        <w:t>Graphstate</w:t>
      </w:r>
      <w:r>
        <w:rPr>
          <w:vertAlign w:val="baseline"/>
        </w:rPr>
        <w:t>), que cada etapa pode ler e atualizar. Essa formulação permite representar fluxos com ramificações condicionais, ciclos </w:t>
      </w:r>
      <w:r>
        <w:rPr>
          <w:vertAlign w:val="baseline"/>
        </w:rPr>
        <w:t>de correção e roteamento dinâmico, enquanto se mantém controle determinístico sobre a estrutura geral do agente (</w:t>
      </w:r>
      <w:hyperlink w:history="true" w:anchor="_bookmark194">
        <w:r>
          <w:rPr>
            <w:vertAlign w:val="baseline"/>
          </w:rPr>
          <w:t>LangChain</w:t>
        </w:r>
      </w:hyperlink>
      <w:r>
        <w:rPr>
          <w:vertAlign w:val="baseline"/>
        </w:rPr>
        <w:t>, </w:t>
      </w:r>
      <w:hyperlink w:history="true" w:anchor="_bookmark194">
        <w:r>
          <w:rPr>
            <w:vertAlign w:val="baseline"/>
          </w:rPr>
          <w:t>2024</w:t>
        </w:r>
      </w:hyperlink>
      <w:r>
        <w:rPr>
          <w:vertAlign w:val="baseline"/>
        </w:rPr>
        <w:t>).</w:t>
      </w:r>
    </w:p>
    <w:p>
      <w:pPr>
        <w:pStyle w:val="BodyText"/>
        <w:spacing w:line="355" w:lineRule="auto" w:before="10"/>
        <w:ind w:left="283" w:right="1131" w:firstLine="708"/>
        <w:jc w:val="both"/>
      </w:pPr>
      <w:r>
        <w:rPr/>
        <w:t>O</w:t>
      </w:r>
      <w:r>
        <w:rPr>
          <w:spacing w:val="30"/>
        </w:rPr>
        <w:t> </w:t>
      </w:r>
      <w:r>
        <w:rPr/>
        <w:t>agente</w:t>
      </w:r>
      <w:r>
        <w:rPr>
          <w:spacing w:val="30"/>
        </w:rPr>
        <w:t> </w:t>
      </w:r>
      <w:r>
        <w:rPr/>
        <w:t>proposto</w:t>
      </w:r>
      <w:r>
        <w:rPr>
          <w:spacing w:val="31"/>
        </w:rPr>
        <w:t> </w:t>
      </w:r>
      <w:r>
        <w:rPr/>
        <w:t>neste</w:t>
      </w:r>
      <w:r>
        <w:rPr>
          <w:spacing w:val="30"/>
        </w:rPr>
        <w:t> </w:t>
      </w:r>
      <w:r>
        <w:rPr/>
        <w:t>trabalho</w:t>
      </w:r>
      <w:r>
        <w:rPr>
          <w:spacing w:val="30"/>
        </w:rPr>
        <w:t> </w:t>
      </w:r>
      <w:r>
        <w:rPr/>
        <w:t>é</w:t>
      </w:r>
      <w:r>
        <w:rPr>
          <w:spacing w:val="30"/>
        </w:rPr>
        <w:t> </w:t>
      </w:r>
      <w:r>
        <w:rPr/>
        <w:t>construído</w:t>
      </w:r>
      <w:r>
        <w:rPr>
          <w:spacing w:val="30"/>
        </w:rPr>
        <w:t> </w:t>
      </w:r>
      <w:r>
        <w:rPr/>
        <w:t>sobre</w:t>
      </w:r>
      <w:r>
        <w:rPr>
          <w:spacing w:val="31"/>
        </w:rPr>
        <w:t> </w:t>
      </w:r>
      <w:r>
        <w:rPr/>
        <w:t>esta</w:t>
      </w:r>
      <w:r>
        <w:rPr>
          <w:spacing w:val="30"/>
        </w:rPr>
        <w:t> </w:t>
      </w:r>
      <w:r>
        <w:rPr/>
        <w:t>biblioteca</w:t>
      </w:r>
      <w:r>
        <w:rPr>
          <w:spacing w:val="30"/>
        </w:rPr>
        <w:t> </w:t>
      </w:r>
      <w:r>
        <w:rPr/>
        <w:t>e</w:t>
      </w:r>
      <w:r>
        <w:rPr>
          <w:spacing w:val="30"/>
        </w:rPr>
        <w:t> </w:t>
      </w:r>
      <w:r>
        <w:rPr/>
        <w:t>sua</w:t>
      </w:r>
      <w:r>
        <w:rPr>
          <w:spacing w:val="30"/>
        </w:rPr>
        <w:t> </w:t>
      </w:r>
      <w:r>
        <w:rPr/>
        <w:t>arquitetura se organiza em seis nós sequenciais: classificador de entrada, consulta a </w:t>
      </w:r>
      <w:hyperlink w:history="true" w:anchor="_bookmark0">
        <w:r>
          <w:rPr/>
          <w:t>API</w:t>
        </w:r>
      </w:hyperlink>
      <w:r>
        <w:rPr/>
        <w:t>s externas, re-cuperação por </w:t>
      </w:r>
      <w:hyperlink w:history="true" w:anchor="_bookmark28">
        <w:r>
          <w:rPr/>
          <w:t>RAG</w:t>
        </w:r>
      </w:hyperlink>
      <w:r>
        <w:rPr/>
        <w:t>, geração da regra, validação sintática e julgamento semântico. Todos os</w:t>
      </w:r>
      <w:r>
        <w:rPr>
          <w:spacing w:val="80"/>
        </w:rPr>
        <w:t> </w:t>
      </w:r>
      <w:r>
        <w:rPr/>
        <w:t>nós estão conectados por arestas fixas, exceto entre a validação e a geração, em que uma aresta condicional implementa um ciclo de auto-correção: caso a regra gerada seja rejeitada</w:t>
      </w:r>
      <w:r>
        <w:rPr>
          <w:spacing w:val="80"/>
        </w:rPr>
        <w:t> </w:t>
      </w:r>
      <w:r>
        <w:rPr/>
        <w:t>pelo validador, o estado é devolvido ao nó de geração com o erro registrado, permitindo nova tentativa enriquecida pela informação do erro anterior. Essa configuração caracteriza o sistema como</w:t>
      </w:r>
      <w:r>
        <w:rPr>
          <w:spacing w:val="-5"/>
        </w:rPr>
        <w:t> </w:t>
      </w:r>
      <w:r>
        <w:rPr/>
        <w:t>um agente autônomo baseado em estado (</w:t>
      </w:r>
      <w:r>
        <w:rPr>
          <w:rFonts w:ascii="Arial" w:hAnsi="Arial"/>
          <w:i/>
        </w:rPr>
        <w:t>stateful autonomous agent</w:t>
      </w:r>
      <w:r>
        <w:rPr>
          <w:rFonts w:ascii="Arial" w:hAnsi="Arial"/>
          <w:i/>
          <w:spacing w:val="-15"/>
        </w:rPr>
        <w:t> </w:t>
      </w:r>
      <w:r>
        <w:rPr/>
        <w:t>), conforme a taxo-nomia de </w:t>
      </w:r>
      <w:hyperlink w:history="true" w:anchor="_bookmark241">
        <w:r>
          <w:rPr/>
          <w:t>Wang </w:t>
        </w:r>
        <w:r>
          <w:rPr>
            <w:rFonts w:ascii="Arial" w:hAnsi="Arial"/>
            <w:i/>
          </w:rPr>
          <w:t>et al.</w:t>
        </w:r>
      </w:hyperlink>
      <w:r>
        <w:rPr>
          <w:rFonts w:ascii="Arial" w:hAnsi="Arial"/>
          <w:i/>
        </w:rPr>
        <w:t> </w:t>
      </w:r>
      <w:r>
        <w:rPr/>
        <w:t>(</w:t>
      </w:r>
      <w:hyperlink w:history="true" w:anchor="_bookmark241">
        <w:r>
          <w:rPr/>
          <w:t>2024</w:t>
        </w:r>
      </w:hyperlink>
      <w:r>
        <w:rPr/>
        <w:t>), porque possui núcleo de raciocínio (o </w:t>
      </w:r>
      <w:hyperlink w:history="true" w:anchor="_bookmark20">
        <w:r>
          <w:rPr/>
          <w:t>LLM</w:t>
        </w:r>
      </w:hyperlink>
      <w:r>
        <w:rPr/>
        <w:t>), memória estruturada (estado</w:t>
      </w:r>
      <w:r>
        <w:rPr>
          <w:spacing w:val="36"/>
        </w:rPr>
        <w:t> </w:t>
      </w:r>
      <w:r>
        <w:rPr/>
        <w:t>compartilhado),</w:t>
      </w:r>
      <w:r>
        <w:rPr>
          <w:spacing w:val="36"/>
        </w:rPr>
        <w:t> </w:t>
      </w:r>
      <w:r>
        <w:rPr/>
        <w:t>acesso</w:t>
      </w:r>
      <w:r>
        <w:rPr>
          <w:spacing w:val="36"/>
        </w:rPr>
        <w:t> </w:t>
      </w:r>
      <w:r>
        <w:rPr/>
        <w:t>a</w:t>
      </w:r>
      <w:r>
        <w:rPr>
          <w:spacing w:val="36"/>
        </w:rPr>
        <w:t> </w:t>
      </w:r>
      <w:r>
        <w:rPr/>
        <w:t>ferramentas</w:t>
      </w:r>
      <w:r>
        <w:rPr>
          <w:spacing w:val="36"/>
        </w:rPr>
        <w:t> </w:t>
      </w:r>
      <w:r>
        <w:rPr/>
        <w:t>externas</w:t>
      </w:r>
      <w:r>
        <w:rPr>
          <w:spacing w:val="36"/>
        </w:rPr>
        <w:t> </w:t>
      </w:r>
      <w:r>
        <w:rPr/>
        <w:t>(</w:t>
      </w:r>
      <w:hyperlink w:history="true" w:anchor="_bookmark0">
        <w:r>
          <w:rPr/>
          <w:t>API</w:t>
        </w:r>
      </w:hyperlink>
      <w:r>
        <w:rPr/>
        <w:t>s</w:t>
      </w:r>
      <w:r>
        <w:rPr>
          <w:spacing w:val="36"/>
        </w:rPr>
        <w:t> </w:t>
      </w:r>
      <w:r>
        <w:rPr/>
        <w:t>e</w:t>
      </w:r>
      <w:r>
        <w:rPr>
          <w:spacing w:val="36"/>
        </w:rPr>
        <w:t> </w:t>
      </w:r>
      <w:r>
        <w:rPr/>
        <w:t>banco</w:t>
      </w:r>
      <w:r>
        <w:rPr>
          <w:spacing w:val="36"/>
        </w:rPr>
        <w:t> </w:t>
      </w:r>
      <w:r>
        <w:rPr/>
        <w:t>vetorial)</w:t>
      </w:r>
      <w:r>
        <w:rPr>
          <w:spacing w:val="36"/>
        </w:rPr>
        <w:t> </w:t>
      </w:r>
      <w:r>
        <w:rPr/>
        <w:t>e</w:t>
      </w:r>
      <w:r>
        <w:rPr>
          <w:spacing w:val="36"/>
        </w:rPr>
        <w:t> </w:t>
      </w:r>
      <w:r>
        <w:rPr/>
        <w:t>capacidade de auto-correção sem intervenção humana. Cabe registrar, no entanto, os limites de autonomia da implementação adotada: a sequência de ferramentas consultadas é fixa, e o agente não implementa experiências entre execuções — características presentes em arquiteturas mais avançadas (agentes treinados) e identificadas como direções de trabalho futuro.</w:t>
      </w:r>
    </w:p>
    <w:p>
      <w:pPr>
        <w:pStyle w:val="BodyText"/>
        <w:spacing w:before="208"/>
      </w:pPr>
    </w:p>
    <w:p>
      <w:pPr>
        <w:pStyle w:val="Heading4"/>
        <w:numPr>
          <w:ilvl w:val="1"/>
          <w:numId w:val="3"/>
        </w:numPr>
        <w:tabs>
          <w:tab w:pos="796" w:val="left" w:leader="none"/>
        </w:tabs>
        <w:spacing w:line="240" w:lineRule="auto" w:before="0" w:after="0"/>
        <w:ind w:left="796" w:right="0" w:hanging="513"/>
        <w:jc w:val="both"/>
      </w:pPr>
      <w:bookmarkStart w:name="2.7 Métricas de similaridade" w:id="108"/>
      <w:bookmarkEnd w:id="108"/>
      <w:r>
        <w:rPr>
          <w:b w:val="0"/>
        </w:rPr>
      </w:r>
      <w:bookmarkStart w:name="_bookmark70" w:id="109"/>
      <w:bookmarkEnd w:id="109"/>
      <w:r>
        <w:rPr>
          <w:b w:val="0"/>
        </w:rPr>
      </w:r>
      <w:r>
        <w:rPr/>
        <w:t>Métricas</w:t>
      </w:r>
      <w:r>
        <w:rPr>
          <w:spacing w:val="11"/>
        </w:rPr>
        <w:t> </w:t>
      </w:r>
      <w:r>
        <w:rPr/>
        <w:t>de</w:t>
      </w:r>
      <w:r>
        <w:rPr>
          <w:spacing w:val="12"/>
        </w:rPr>
        <w:t> </w:t>
      </w:r>
      <w:r>
        <w:rPr>
          <w:spacing w:val="-2"/>
        </w:rPr>
        <w:t>similaridade</w:t>
      </w:r>
    </w:p>
    <w:p>
      <w:pPr>
        <w:pStyle w:val="BodyText"/>
        <w:spacing w:before="234"/>
        <w:rPr>
          <w:rFonts w:ascii="Arial"/>
          <w:b/>
        </w:rPr>
      </w:pPr>
    </w:p>
    <w:p>
      <w:pPr>
        <w:pStyle w:val="BodyText"/>
        <w:spacing w:line="355" w:lineRule="auto"/>
        <w:ind w:left="283" w:right="1131" w:firstLine="708"/>
        <w:jc w:val="both"/>
      </w:pPr>
      <w:r>
        <w:rPr/>
        <mc:AlternateContent>
          <mc:Choice Requires="wps">
            <w:drawing>
              <wp:anchor distT="0" distB="0" distL="0" distR="0" allowOverlap="1" layoutInCell="1" locked="0" behindDoc="1" simplePos="0" relativeHeight="487590912">
                <wp:simplePos x="0" y="0"/>
                <wp:positionH relativeFrom="page">
                  <wp:posOffset>1079995</wp:posOffset>
                </wp:positionH>
                <wp:positionV relativeFrom="paragraph">
                  <wp:posOffset>1380318</wp:posOffset>
                </wp:positionV>
                <wp:extent cx="180022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08.68647pt;width:141.75pt;height:.1pt;mso-position-horizontal-relative:page;mso-position-vertical-relative:paragraph;z-index:-15725568;mso-wrap-distance-left:0;mso-wrap-distance-right:0" id="docshape6" coordorigin="1701,2174" coordsize="2835,0" path="m1701,2174l4535,2174e" filled="false" stroked="true" strokeweight=".398pt" strokecolor="#000000">
                <v:path arrowok="t"/>
                <v:stroke dashstyle="solid"/>
                <w10:wrap type="topAndBottom"/>
              </v:shape>
            </w:pict>
          </mc:Fallback>
        </mc:AlternateContent>
      </w:r>
      <w:r>
        <w:rPr/>
        <w:t>Métricas de similaridade são funções matemáticas que recebem dois objetos e </w:t>
      </w:r>
      <w:r>
        <w:rPr/>
        <w:t>produ-zem um valor numérico que quantifica o quanto eles se parecem. São ferramentas fundamentais em recuperação da informação, mineração de texto e aprendizado de máquina, e cobrem aplica-ções que vão desde a busca por documentos relevantes em uma base até a comparação entre</w:t>
      </w:r>
      <w:r>
        <w:rPr>
          <w:spacing w:val="80"/>
        </w:rPr>
        <w:t> </w:t>
      </w:r>
      <w:r>
        <w:rPr/>
        <w:t>a saída de um modelo gerador e uma referência de avaliação (</w:t>
      </w:r>
      <w:hyperlink w:history="true" w:anchor="_bookmark205">
        <w:r>
          <w:rPr/>
          <w:t>Manning; Raghavan; Schütze</w:t>
        </w:r>
      </w:hyperlink>
      <w:r>
        <w:rPr/>
        <w:t>, </w:t>
      </w:r>
      <w:hyperlink w:history="true" w:anchor="_bookmark205">
        <w:r>
          <w:rPr/>
          <w:t>2008</w:t>
        </w:r>
      </w:hyperlink>
      <w:r>
        <w:rPr/>
        <w:t>).</w:t>
      </w:r>
      <w:r>
        <w:rPr>
          <w:spacing w:val="12"/>
        </w:rPr>
        <w:t> </w:t>
      </w:r>
      <w:r>
        <w:rPr/>
        <w:t>Esta</w:t>
      </w:r>
      <w:r>
        <w:rPr>
          <w:spacing w:val="12"/>
        </w:rPr>
        <w:t> </w:t>
      </w:r>
      <w:r>
        <w:rPr/>
        <w:t>seção</w:t>
      </w:r>
      <w:r>
        <w:rPr>
          <w:spacing w:val="12"/>
        </w:rPr>
        <w:t> </w:t>
      </w:r>
      <w:r>
        <w:rPr/>
        <w:t>apresenta</w:t>
      </w:r>
      <w:r>
        <w:rPr>
          <w:spacing w:val="12"/>
        </w:rPr>
        <w:t> </w:t>
      </w:r>
      <w:r>
        <w:rPr/>
        <w:t>as</w:t>
      </w:r>
      <w:r>
        <w:rPr>
          <w:spacing w:val="13"/>
        </w:rPr>
        <w:t> </w:t>
      </w:r>
      <w:r>
        <w:rPr/>
        <w:t>métricas</w:t>
      </w:r>
      <w:r>
        <w:rPr>
          <w:spacing w:val="12"/>
        </w:rPr>
        <w:t> </w:t>
      </w:r>
      <w:r>
        <w:rPr/>
        <w:t>índice</w:t>
      </w:r>
      <w:r>
        <w:rPr>
          <w:spacing w:val="12"/>
        </w:rPr>
        <w:t> </w:t>
      </w:r>
      <w:r>
        <w:rPr/>
        <w:t>de</w:t>
      </w:r>
      <w:r>
        <w:rPr>
          <w:spacing w:val="12"/>
        </w:rPr>
        <w:t> </w:t>
      </w:r>
      <w:r>
        <w:rPr>
          <w:rFonts w:ascii="Arial" w:hAnsi="Arial"/>
          <w:i/>
        </w:rPr>
        <w:t>Jaccard</w:t>
      </w:r>
      <w:r>
        <w:rPr>
          <w:rFonts w:ascii="Arial" w:hAnsi="Arial"/>
          <w:i/>
          <w:spacing w:val="37"/>
        </w:rPr>
        <w:t> </w:t>
      </w:r>
      <w:r>
        <w:rPr/>
        <w:t>e</w:t>
      </w:r>
      <w:r>
        <w:rPr>
          <w:spacing w:val="12"/>
        </w:rPr>
        <w:t> </w:t>
      </w:r>
      <w:r>
        <w:rPr/>
        <w:t>similaridade</w:t>
      </w:r>
      <w:r>
        <w:rPr>
          <w:spacing w:val="12"/>
        </w:rPr>
        <w:t> </w:t>
      </w:r>
      <w:r>
        <w:rPr/>
        <w:t>do</w:t>
      </w:r>
      <w:r>
        <w:rPr>
          <w:spacing w:val="12"/>
        </w:rPr>
        <w:t> </w:t>
      </w:r>
      <w:r>
        <w:rPr/>
        <w:t>cosseno,</w:t>
      </w:r>
      <w:r>
        <w:rPr>
          <w:spacing w:val="13"/>
        </w:rPr>
        <w:t> </w:t>
      </w:r>
      <w:r>
        <w:rPr/>
        <w:t>que</w:t>
      </w:r>
      <w:r>
        <w:rPr>
          <w:spacing w:val="12"/>
        </w:rPr>
        <w:t> </w:t>
      </w:r>
      <w:r>
        <w:rPr>
          <w:spacing w:val="-5"/>
        </w:rPr>
        <w:t>se-</w:t>
      </w:r>
    </w:p>
    <w:p>
      <w:pPr>
        <w:spacing w:before="22"/>
        <w:ind w:left="283" w:right="0" w:firstLine="0"/>
        <w:jc w:val="both"/>
        <w:rPr>
          <w:sz w:val="19"/>
        </w:rPr>
      </w:pPr>
      <w:r>
        <w:rPr>
          <w:w w:val="105"/>
          <w:position w:val="8"/>
          <w:sz w:val="14"/>
        </w:rPr>
        <w:t>4</w:t>
      </w:r>
      <w:r>
        <w:rPr>
          <w:spacing w:val="156"/>
          <w:w w:val="105"/>
          <w:position w:val="8"/>
          <w:sz w:val="14"/>
        </w:rPr>
        <w:t> </w:t>
      </w:r>
      <w:bookmarkStart w:name="_bookmark71" w:id="110"/>
      <w:bookmarkEnd w:id="110"/>
      <w:r>
        <w:rPr>
          <w:spacing w:val="6"/>
          <w:position w:val="8"/>
          <w:sz w:val="14"/>
        </w:rPr>
      </w:r>
      <w:hyperlink r:id="rId10">
        <w:r>
          <w:rPr>
            <w:spacing w:val="-2"/>
            <w:w w:val="105"/>
            <w:sz w:val="19"/>
          </w:rPr>
          <w:t>www.langchain.com</w:t>
        </w:r>
      </w:hyperlink>
    </w:p>
    <w:p>
      <w:pPr>
        <w:spacing w:after="0"/>
        <w:jc w:val="both"/>
        <w:rPr>
          <w:sz w:val="19"/>
        </w:rPr>
        <w:sectPr>
          <w:pgSz w:w="11910" w:h="16840"/>
          <w:pgMar w:header="860" w:footer="0" w:top="1600" w:bottom="280" w:left="1417" w:right="0"/>
        </w:sectPr>
      </w:pPr>
    </w:p>
    <w:p>
      <w:pPr>
        <w:pStyle w:val="BodyText"/>
        <w:spacing w:line="355" w:lineRule="auto" w:before="128"/>
        <w:ind w:left="283" w:right="1131"/>
        <w:jc w:val="both"/>
      </w:pPr>
      <w:r>
        <w:rPr/>
        <w:t>rão empregadas neste trabalho para comparar as regras </w:t>
      </w:r>
      <w:r>
        <w:rPr>
          <w:rFonts w:ascii="Arial" w:hAnsi="Arial"/>
          <w:i/>
        </w:rPr>
        <w:t>Sigma </w:t>
      </w:r>
      <w:r>
        <w:rPr/>
        <w:t>geradas pelo agente proposto contra o conjunto de regras de referência. Elas operam sobre representações distintas dos da-dos — conjuntos discretos e vetores contínuos, e oferecem perspectivas complementares sobre o conceito de “semelhança”.</w:t>
      </w:r>
    </w:p>
    <w:p>
      <w:pPr>
        <w:pStyle w:val="BodyText"/>
        <w:spacing w:before="197"/>
      </w:pPr>
    </w:p>
    <w:p>
      <w:pPr>
        <w:pStyle w:val="ListParagraph"/>
        <w:numPr>
          <w:ilvl w:val="2"/>
          <w:numId w:val="3"/>
        </w:numPr>
        <w:tabs>
          <w:tab w:pos="977" w:val="left" w:leader="none"/>
        </w:tabs>
        <w:spacing w:line="240" w:lineRule="auto" w:before="0" w:after="0"/>
        <w:ind w:left="977" w:right="0" w:hanging="694"/>
        <w:jc w:val="left"/>
        <w:rPr>
          <w:rFonts w:ascii="Arial" w:hAnsi="Arial"/>
          <w:i/>
          <w:sz w:val="21"/>
        </w:rPr>
      </w:pPr>
      <w:bookmarkStart w:name="2.7.1 Índice de Jaccard" w:id="111"/>
      <w:bookmarkEnd w:id="111"/>
      <w:r>
        <w:rPr/>
      </w:r>
      <w:bookmarkStart w:name="_bookmark72" w:id="112"/>
      <w:bookmarkEnd w:id="112"/>
      <w:r>
        <w:rPr/>
      </w:r>
      <w:r>
        <w:rPr>
          <w:sz w:val="21"/>
        </w:rPr>
        <w:t>Índice</w:t>
      </w:r>
      <w:r>
        <w:rPr>
          <w:spacing w:val="8"/>
          <w:sz w:val="21"/>
        </w:rPr>
        <w:t> </w:t>
      </w:r>
      <w:r>
        <w:rPr>
          <w:sz w:val="21"/>
        </w:rPr>
        <w:t>de</w:t>
      </w:r>
      <w:r>
        <w:rPr>
          <w:spacing w:val="9"/>
          <w:sz w:val="21"/>
        </w:rPr>
        <w:t> </w:t>
      </w:r>
      <w:r>
        <w:rPr>
          <w:rFonts w:ascii="Arial" w:hAnsi="Arial"/>
          <w:i/>
          <w:spacing w:val="-2"/>
          <w:sz w:val="21"/>
        </w:rPr>
        <w:t>Jaccard</w:t>
      </w:r>
    </w:p>
    <w:p>
      <w:pPr>
        <w:pStyle w:val="BodyText"/>
        <w:spacing w:before="234"/>
        <w:rPr>
          <w:rFonts w:ascii="Arial"/>
          <w:i/>
        </w:rPr>
      </w:pPr>
    </w:p>
    <w:p>
      <w:pPr>
        <w:pStyle w:val="BodyText"/>
        <w:spacing w:line="345" w:lineRule="auto"/>
        <w:ind w:left="283" w:right="1131" w:firstLine="708"/>
        <w:jc w:val="both"/>
      </w:pPr>
      <w:r>
        <w:rPr>
          <w:w w:val="105"/>
        </w:rPr>
        <w:t>O</w:t>
      </w:r>
      <w:r>
        <w:rPr>
          <w:w w:val="105"/>
        </w:rPr>
        <w:t> índice</w:t>
      </w:r>
      <w:r>
        <w:rPr>
          <w:w w:val="105"/>
        </w:rPr>
        <w:t> de</w:t>
      </w:r>
      <w:r>
        <w:rPr>
          <w:w w:val="105"/>
        </w:rPr>
        <w:t> </w:t>
      </w:r>
      <w:r>
        <w:rPr>
          <w:rFonts w:ascii="Arial" w:hAnsi="Arial" w:eastAsia="Arial"/>
          <w:i/>
          <w:w w:val="105"/>
        </w:rPr>
        <w:t>Jaccard</w:t>
      </w:r>
      <w:r>
        <w:rPr>
          <w:rFonts w:ascii="Arial" w:hAnsi="Arial" w:eastAsia="Arial"/>
          <w:i/>
          <w:w w:val="105"/>
        </w:rPr>
        <w:t> </w:t>
      </w:r>
      <w:r>
        <w:rPr>
          <w:w w:val="105"/>
        </w:rPr>
        <w:t>foi</w:t>
      </w:r>
      <w:r>
        <w:rPr>
          <w:w w:val="105"/>
        </w:rPr>
        <w:t> proposto</w:t>
      </w:r>
      <w:r>
        <w:rPr>
          <w:w w:val="105"/>
        </w:rPr>
        <w:t> pelo</w:t>
      </w:r>
      <w:r>
        <w:rPr>
          <w:w w:val="105"/>
        </w:rPr>
        <w:t> botânico</w:t>
      </w:r>
      <w:r>
        <w:rPr>
          <w:w w:val="105"/>
        </w:rPr>
        <w:t> suíço</w:t>
      </w:r>
      <w:r>
        <w:rPr>
          <w:w w:val="105"/>
        </w:rPr>
        <w:t> Paul</w:t>
      </w:r>
      <w:r>
        <w:rPr>
          <w:w w:val="105"/>
        </w:rPr>
        <w:t> </w:t>
      </w:r>
      <w:r>
        <w:rPr>
          <w:rFonts w:ascii="Arial" w:hAnsi="Arial" w:eastAsia="Arial"/>
          <w:i/>
          <w:w w:val="105"/>
        </w:rPr>
        <w:t>Jaccard</w:t>
      </w:r>
      <w:r>
        <w:rPr>
          <w:rFonts w:ascii="Arial" w:hAnsi="Arial" w:eastAsia="Arial"/>
          <w:i/>
          <w:w w:val="105"/>
        </w:rPr>
        <w:t> </w:t>
      </w:r>
      <w:r>
        <w:rPr>
          <w:w w:val="105"/>
        </w:rPr>
        <w:t>em</w:t>
      </w:r>
      <w:r>
        <w:rPr>
          <w:w w:val="105"/>
        </w:rPr>
        <w:t> 1912,</w:t>
      </w:r>
      <w:r>
        <w:rPr>
          <w:w w:val="105"/>
        </w:rPr>
        <w:t> no</w:t>
      </w:r>
      <w:r>
        <w:rPr>
          <w:w w:val="105"/>
        </w:rPr>
        <w:t> es-tudo da distribuição de espécies vegetais nos Alpes, como um coeficiente para quantificar a </w:t>
      </w:r>
      <w:r>
        <w:rPr/>
        <w:t>semelhança entre comunidades vegetais a partir das espécies que tinham em comum (</w:t>
      </w:r>
      <w:hyperlink w:history="true" w:anchor="_bookmark189">
        <w:r>
          <w:rPr/>
          <w:t>Jaccard</w:t>
        </w:r>
      </w:hyperlink>
      <w:r>
        <w:rPr/>
        <w:t>, </w:t>
      </w:r>
      <w:hyperlink w:history="true" w:anchor="_bookmark189">
        <w:r>
          <w:rPr>
            <w:w w:val="105"/>
          </w:rPr>
          <w:t>1912</w:t>
        </w:r>
      </w:hyperlink>
      <w:r>
        <w:rPr>
          <w:w w:val="105"/>
        </w:rPr>
        <w:t>).</w:t>
      </w:r>
      <w:r>
        <w:rPr>
          <w:spacing w:val="-8"/>
          <w:w w:val="105"/>
        </w:rPr>
        <w:t> </w:t>
      </w:r>
      <w:r>
        <w:rPr>
          <w:w w:val="105"/>
        </w:rPr>
        <w:t>Desde</w:t>
      </w:r>
      <w:r>
        <w:rPr>
          <w:spacing w:val="-8"/>
          <w:w w:val="105"/>
        </w:rPr>
        <w:t> </w:t>
      </w:r>
      <w:r>
        <w:rPr>
          <w:w w:val="105"/>
        </w:rPr>
        <w:t>então,</w:t>
      </w:r>
      <w:r>
        <w:rPr>
          <w:spacing w:val="-8"/>
          <w:w w:val="105"/>
        </w:rPr>
        <w:t> </w:t>
      </w:r>
      <w:r>
        <w:rPr>
          <w:w w:val="105"/>
        </w:rPr>
        <w:t>foi</w:t>
      </w:r>
      <w:r>
        <w:rPr>
          <w:spacing w:val="-8"/>
          <w:w w:val="105"/>
        </w:rPr>
        <w:t> </w:t>
      </w:r>
      <w:r>
        <w:rPr>
          <w:w w:val="105"/>
        </w:rPr>
        <w:t>adotado</w:t>
      </w:r>
      <w:r>
        <w:rPr>
          <w:spacing w:val="-8"/>
          <w:w w:val="105"/>
        </w:rPr>
        <w:t> </w:t>
      </w:r>
      <w:r>
        <w:rPr>
          <w:w w:val="105"/>
        </w:rPr>
        <w:t>em</w:t>
      </w:r>
      <w:r>
        <w:rPr>
          <w:spacing w:val="-8"/>
          <w:w w:val="105"/>
        </w:rPr>
        <w:t> </w:t>
      </w:r>
      <w:r>
        <w:rPr>
          <w:w w:val="105"/>
        </w:rPr>
        <w:t>diversas</w:t>
      </w:r>
      <w:r>
        <w:rPr>
          <w:spacing w:val="-8"/>
          <w:w w:val="105"/>
        </w:rPr>
        <w:t> </w:t>
      </w:r>
      <w:r>
        <w:rPr>
          <w:w w:val="105"/>
        </w:rPr>
        <w:t>áreas</w:t>
      </w:r>
      <w:r>
        <w:rPr>
          <w:spacing w:val="-8"/>
          <w:w w:val="105"/>
        </w:rPr>
        <w:t> </w:t>
      </w:r>
      <w:r>
        <w:rPr>
          <w:w w:val="105"/>
        </w:rPr>
        <w:t>da</w:t>
      </w:r>
      <w:r>
        <w:rPr>
          <w:spacing w:val="-8"/>
          <w:w w:val="105"/>
        </w:rPr>
        <w:t> </w:t>
      </w:r>
      <w:r>
        <w:rPr>
          <w:w w:val="105"/>
        </w:rPr>
        <w:t>ciência</w:t>
      </w:r>
      <w:r>
        <w:rPr>
          <w:spacing w:val="-8"/>
          <w:w w:val="105"/>
        </w:rPr>
        <w:t> </w:t>
      </w:r>
      <w:r>
        <w:rPr>
          <w:w w:val="105"/>
        </w:rPr>
        <w:t>da</w:t>
      </w:r>
      <w:r>
        <w:rPr>
          <w:spacing w:val="-8"/>
          <w:w w:val="105"/>
        </w:rPr>
        <w:t> </w:t>
      </w:r>
      <w:r>
        <w:rPr>
          <w:w w:val="105"/>
        </w:rPr>
        <w:t>computação</w:t>
      </w:r>
      <w:r>
        <w:rPr>
          <w:spacing w:val="-8"/>
          <w:w w:val="105"/>
        </w:rPr>
        <w:t> </w:t>
      </w:r>
      <w:r>
        <w:rPr>
          <w:w w:val="105"/>
        </w:rPr>
        <w:t>para</w:t>
      </w:r>
      <w:r>
        <w:rPr>
          <w:spacing w:val="-8"/>
          <w:w w:val="105"/>
        </w:rPr>
        <w:t> </w:t>
      </w:r>
      <w:r>
        <w:rPr>
          <w:w w:val="105"/>
        </w:rPr>
        <w:t>comparar conjuntos</w:t>
      </w:r>
      <w:r>
        <w:rPr>
          <w:spacing w:val="-12"/>
          <w:w w:val="105"/>
        </w:rPr>
        <w:t> </w:t>
      </w:r>
      <w:r>
        <w:rPr>
          <w:w w:val="105"/>
        </w:rPr>
        <w:t>discretos.</w:t>
      </w:r>
      <w:r>
        <w:rPr>
          <w:spacing w:val="-5"/>
          <w:w w:val="105"/>
        </w:rPr>
        <w:t> </w:t>
      </w:r>
      <w:r>
        <w:rPr>
          <w:w w:val="105"/>
        </w:rPr>
        <w:t>Dados</w:t>
      </w:r>
      <w:r>
        <w:rPr>
          <w:spacing w:val="-6"/>
          <w:w w:val="105"/>
        </w:rPr>
        <w:t> </w:t>
      </w:r>
      <w:r>
        <w:rPr>
          <w:w w:val="105"/>
        </w:rPr>
        <w:t>dois</w:t>
      </w:r>
      <w:r>
        <w:rPr>
          <w:spacing w:val="-5"/>
          <w:w w:val="105"/>
        </w:rPr>
        <w:t> </w:t>
      </w:r>
      <w:r>
        <w:rPr>
          <w:w w:val="105"/>
        </w:rPr>
        <w:t>conjuntos</w:t>
      </w:r>
      <w:r>
        <w:rPr>
          <w:spacing w:val="-6"/>
          <w:w w:val="105"/>
        </w:rPr>
        <w:t> </w:t>
      </w:r>
      <w:r>
        <w:rPr>
          <w:w w:val="105"/>
        </w:rPr>
        <w:t>finitos</w:t>
      </w:r>
      <w:r>
        <w:rPr>
          <w:spacing w:val="-6"/>
          <w:w w:val="105"/>
        </w:rPr>
        <w:t> </w:t>
      </w:r>
      <w:r>
        <w:rPr>
          <w:rFonts w:ascii="Trebuchet MS" w:hAnsi="Trebuchet MS" w:eastAsia="Trebuchet MS"/>
          <w:i/>
          <w:w w:val="115"/>
          <w:sz w:val="24"/>
        </w:rPr>
        <w:t>𝐴</w:t>
      </w:r>
      <w:r>
        <w:rPr>
          <w:rFonts w:ascii="Trebuchet MS" w:hAnsi="Trebuchet MS" w:eastAsia="Trebuchet MS"/>
          <w:i/>
          <w:spacing w:val="-21"/>
          <w:w w:val="115"/>
          <w:sz w:val="24"/>
        </w:rPr>
        <w:t> </w:t>
      </w:r>
      <w:r>
        <w:rPr>
          <w:w w:val="105"/>
        </w:rPr>
        <w:t>e</w:t>
      </w:r>
      <w:r>
        <w:rPr>
          <w:spacing w:val="-5"/>
          <w:w w:val="105"/>
        </w:rPr>
        <w:t> </w:t>
      </w:r>
      <w:r>
        <w:rPr>
          <w:rFonts w:ascii="Trebuchet MS" w:hAnsi="Trebuchet MS" w:eastAsia="Trebuchet MS"/>
          <w:i/>
          <w:w w:val="105"/>
          <w:sz w:val="24"/>
        </w:rPr>
        <w:t>𝐵</w:t>
      </w:r>
      <w:r>
        <w:rPr>
          <w:w w:val="105"/>
        </w:rPr>
        <w:t>,</w:t>
      </w:r>
      <w:r>
        <w:rPr>
          <w:spacing w:val="-6"/>
          <w:w w:val="105"/>
        </w:rPr>
        <w:t> </w:t>
      </w:r>
      <w:r>
        <w:rPr>
          <w:w w:val="105"/>
        </w:rPr>
        <w:t>o</w:t>
      </w:r>
      <w:r>
        <w:rPr>
          <w:spacing w:val="-5"/>
          <w:w w:val="105"/>
        </w:rPr>
        <w:t> </w:t>
      </w:r>
      <w:r>
        <w:rPr>
          <w:w w:val="105"/>
        </w:rPr>
        <w:t>índice</w:t>
      </w:r>
      <w:r>
        <w:rPr>
          <w:spacing w:val="-6"/>
          <w:w w:val="105"/>
        </w:rPr>
        <w:t> </w:t>
      </w:r>
      <w:r>
        <w:rPr>
          <w:w w:val="105"/>
        </w:rPr>
        <w:t>é</w:t>
      </w:r>
      <w:r>
        <w:rPr>
          <w:spacing w:val="-5"/>
          <w:w w:val="105"/>
        </w:rPr>
        <w:t> </w:t>
      </w:r>
      <w:r>
        <w:rPr>
          <w:w w:val="105"/>
        </w:rPr>
        <w:t>definido</w:t>
      </w:r>
      <w:r>
        <w:rPr>
          <w:spacing w:val="-6"/>
          <w:w w:val="105"/>
        </w:rPr>
        <w:t> </w:t>
      </w:r>
      <w:r>
        <w:rPr>
          <w:w w:val="105"/>
        </w:rPr>
        <w:t>como</w:t>
      </w:r>
      <w:r>
        <w:rPr>
          <w:spacing w:val="-5"/>
          <w:w w:val="105"/>
        </w:rPr>
        <w:t> </w:t>
      </w:r>
      <w:r>
        <w:rPr>
          <w:w w:val="105"/>
        </w:rPr>
        <w:t>a</w:t>
      </w:r>
      <w:r>
        <w:rPr>
          <w:spacing w:val="-6"/>
          <w:w w:val="105"/>
        </w:rPr>
        <w:t> </w:t>
      </w:r>
      <w:r>
        <w:rPr>
          <w:w w:val="105"/>
        </w:rPr>
        <w:t>razão</w:t>
      </w:r>
      <w:r>
        <w:rPr>
          <w:spacing w:val="-5"/>
          <w:w w:val="105"/>
        </w:rPr>
        <w:t> </w:t>
      </w:r>
      <w:r>
        <w:rPr>
          <w:spacing w:val="-72"/>
          <w:w w:val="105"/>
        </w:rPr>
        <w:t>entre</w:t>
      </w:r>
      <w:r>
        <w:rPr>
          <w:w w:val="105"/>
        </w:rPr>
        <w:t> o</w:t>
      </w:r>
      <w:r>
        <w:rPr>
          <w:spacing w:val="-1"/>
          <w:w w:val="105"/>
        </w:rPr>
        <w:t> </w:t>
      </w:r>
      <w:r>
        <w:rPr>
          <w:w w:val="105"/>
        </w:rPr>
        <w:t>tamanho</w:t>
      </w:r>
      <w:r>
        <w:rPr>
          <w:spacing w:val="-1"/>
          <w:w w:val="105"/>
        </w:rPr>
        <w:t> </w:t>
      </w:r>
      <w:r>
        <w:rPr>
          <w:w w:val="105"/>
        </w:rPr>
        <w:t>da</w:t>
      </w:r>
      <w:r>
        <w:rPr>
          <w:spacing w:val="-1"/>
          <w:w w:val="105"/>
        </w:rPr>
        <w:t> </w:t>
      </w:r>
      <w:r>
        <w:rPr>
          <w:w w:val="105"/>
        </w:rPr>
        <w:t>interseção</w:t>
      </w:r>
      <w:r>
        <w:rPr>
          <w:spacing w:val="-1"/>
          <w:w w:val="105"/>
        </w:rPr>
        <w:t> </w:t>
      </w:r>
      <w:r>
        <w:rPr>
          <w:w w:val="105"/>
        </w:rPr>
        <w:t>e</w:t>
      </w:r>
      <w:r>
        <w:rPr>
          <w:spacing w:val="-1"/>
          <w:w w:val="105"/>
        </w:rPr>
        <w:t> </w:t>
      </w:r>
      <w:r>
        <w:rPr>
          <w:w w:val="105"/>
        </w:rPr>
        <w:t>o</w:t>
      </w:r>
      <w:r>
        <w:rPr>
          <w:spacing w:val="-1"/>
          <w:w w:val="105"/>
        </w:rPr>
        <w:t> </w:t>
      </w:r>
      <w:r>
        <w:rPr>
          <w:w w:val="105"/>
        </w:rPr>
        <w:t>tamanho</w:t>
      </w:r>
      <w:r>
        <w:rPr>
          <w:spacing w:val="-1"/>
          <w:w w:val="105"/>
        </w:rPr>
        <w:t> </w:t>
      </w:r>
      <w:r>
        <w:rPr>
          <w:w w:val="105"/>
        </w:rPr>
        <w:t>da</w:t>
      </w:r>
      <w:r>
        <w:rPr>
          <w:spacing w:val="-1"/>
          <w:w w:val="105"/>
        </w:rPr>
        <w:t> </w:t>
      </w:r>
      <w:r>
        <w:rPr>
          <w:w w:val="105"/>
        </w:rPr>
        <w:t>união</w:t>
      </w:r>
      <w:r>
        <w:rPr>
          <w:spacing w:val="-1"/>
          <w:w w:val="105"/>
        </w:rPr>
        <w:t> </w:t>
      </w:r>
      <w:r>
        <w:rPr>
          <w:w w:val="105"/>
        </w:rPr>
        <w:t>dos</w:t>
      </w:r>
      <w:r>
        <w:rPr>
          <w:spacing w:val="-1"/>
          <w:w w:val="105"/>
        </w:rPr>
        <w:t> </w:t>
      </w:r>
      <w:r>
        <w:rPr>
          <w:w w:val="105"/>
        </w:rPr>
        <w:t>dois</w:t>
      </w:r>
      <w:r>
        <w:rPr>
          <w:spacing w:val="-1"/>
          <w:w w:val="105"/>
        </w:rPr>
        <w:t> </w:t>
      </w:r>
      <w:r>
        <w:rPr>
          <w:w w:val="105"/>
        </w:rPr>
        <w:t>conjuntos:</w:t>
      </w:r>
    </w:p>
    <w:p>
      <w:pPr>
        <w:pStyle w:val="BodyText"/>
        <w:spacing w:before="11"/>
        <w:rPr>
          <w:sz w:val="10"/>
        </w:rPr>
      </w:pPr>
    </w:p>
    <w:p>
      <w:pPr>
        <w:pStyle w:val="BodyText"/>
        <w:spacing w:after="0"/>
        <w:rPr>
          <w:sz w:val="10"/>
        </w:rPr>
        <w:sectPr>
          <w:pgSz w:w="11910" w:h="16840"/>
          <w:pgMar w:header="860" w:footer="0" w:top="1600" w:bottom="280" w:left="1417" w:right="0"/>
        </w:sectPr>
      </w:pPr>
    </w:p>
    <w:p>
      <w:pPr>
        <w:spacing w:before="212"/>
        <w:ind w:left="0" w:right="0" w:firstLine="0"/>
        <w:jc w:val="right"/>
        <w:rPr>
          <w:rFonts w:ascii="Calibri" w:eastAsia="Calibri"/>
          <w:sz w:val="24"/>
        </w:rPr>
      </w:pPr>
      <w:r>
        <w:rPr>
          <w:rFonts w:ascii="Trebuchet MS" w:eastAsia="Trebuchet MS"/>
          <w:i/>
          <w:w w:val="125"/>
          <w:sz w:val="24"/>
        </w:rPr>
        <w:t>𝐽</w:t>
      </w:r>
      <w:r>
        <w:rPr>
          <w:rFonts w:ascii="Trebuchet MS" w:eastAsia="Trebuchet MS"/>
          <w:i/>
          <w:spacing w:val="-65"/>
          <w:w w:val="125"/>
          <w:sz w:val="24"/>
        </w:rPr>
        <w:t> </w:t>
      </w:r>
      <w:r>
        <w:rPr>
          <w:rFonts w:ascii="Calibri" w:eastAsia="Calibri"/>
          <w:w w:val="125"/>
          <w:sz w:val="24"/>
        </w:rPr>
        <w:t>(</w:t>
      </w:r>
      <w:r>
        <w:rPr>
          <w:rFonts w:ascii="Trebuchet MS" w:eastAsia="Trebuchet MS"/>
          <w:i/>
          <w:w w:val="125"/>
          <w:sz w:val="24"/>
        </w:rPr>
        <w:t>𝐴,</w:t>
      </w:r>
      <w:r>
        <w:rPr>
          <w:rFonts w:ascii="Trebuchet MS" w:eastAsia="Trebuchet MS"/>
          <w:i/>
          <w:spacing w:val="-43"/>
          <w:w w:val="125"/>
          <w:sz w:val="24"/>
        </w:rPr>
        <w:t> </w:t>
      </w:r>
      <w:r>
        <w:rPr>
          <w:rFonts w:ascii="Trebuchet MS" w:eastAsia="Trebuchet MS"/>
          <w:i/>
          <w:w w:val="125"/>
          <w:sz w:val="24"/>
        </w:rPr>
        <w:t>𝐵</w:t>
      </w:r>
      <w:r>
        <w:rPr>
          <w:rFonts w:ascii="Calibri" w:eastAsia="Calibri"/>
          <w:w w:val="125"/>
          <w:sz w:val="24"/>
        </w:rPr>
        <w:t>)</w:t>
      </w:r>
      <w:r>
        <w:rPr>
          <w:rFonts w:ascii="Calibri" w:eastAsia="Calibri"/>
          <w:spacing w:val="9"/>
          <w:w w:val="130"/>
          <w:sz w:val="24"/>
        </w:rPr>
        <w:t> </w:t>
      </w:r>
      <w:r>
        <w:rPr>
          <w:rFonts w:ascii="Calibri" w:eastAsia="Calibri"/>
          <w:spacing w:val="-10"/>
          <w:w w:val="130"/>
          <w:sz w:val="24"/>
        </w:rPr>
        <w:t>=</w:t>
      </w:r>
    </w:p>
    <w:p>
      <w:pPr>
        <w:spacing w:line="347" w:lineRule="exact" w:before="16"/>
        <w:ind w:left="50" w:right="100" w:firstLine="0"/>
        <w:jc w:val="left"/>
        <w:rPr>
          <w:rFonts w:ascii="Lucida Sans Unicode" w:hAnsi="Lucida Sans Unicode" w:eastAsia="Lucida Sans Unicode"/>
          <w:sz w:val="24"/>
        </w:rPr>
      </w:pPr>
      <w:r>
        <w:rPr/>
        <w:br w:type="column"/>
      </w:r>
      <w:r>
        <w:rPr>
          <w:rFonts w:ascii="Lucida Sans Unicode" w:hAnsi="Lucida Sans Unicode" w:eastAsia="Lucida Sans Unicode"/>
          <w:w w:val="105"/>
          <w:sz w:val="24"/>
        </w:rPr>
        <w:t>|</w:t>
      </w:r>
      <w:r>
        <w:rPr>
          <w:rFonts w:ascii="Trebuchet MS" w:hAnsi="Trebuchet MS" w:eastAsia="Trebuchet MS"/>
          <w:i/>
          <w:w w:val="105"/>
          <w:sz w:val="24"/>
        </w:rPr>
        <w:t>𝐴</w:t>
      </w:r>
      <w:r>
        <w:rPr>
          <w:rFonts w:ascii="Trebuchet MS" w:hAnsi="Trebuchet MS" w:eastAsia="Trebuchet MS"/>
          <w:i/>
          <w:spacing w:val="10"/>
          <w:w w:val="105"/>
          <w:sz w:val="24"/>
        </w:rPr>
        <w:t> </w:t>
      </w:r>
      <w:r>
        <w:rPr>
          <w:rFonts w:ascii="Lucida Sans Unicode" w:hAnsi="Lucida Sans Unicode" w:eastAsia="Lucida Sans Unicode"/>
          <w:w w:val="105"/>
          <w:sz w:val="24"/>
        </w:rPr>
        <w:t>∩</w:t>
      </w:r>
      <w:r>
        <w:rPr>
          <w:rFonts w:ascii="Lucida Sans Unicode" w:hAnsi="Lucida Sans Unicode" w:eastAsia="Lucida Sans Unicode"/>
          <w:spacing w:val="80"/>
          <w:w w:val="150"/>
          <w:sz w:val="24"/>
        </w:rPr>
        <w:t> </w:t>
      </w:r>
      <w:r>
        <w:rPr>
          <w:rFonts w:ascii="Trebuchet MS" w:hAnsi="Trebuchet MS" w:eastAsia="Trebuchet MS"/>
          <w:i/>
          <w:spacing w:val="-240"/>
          <w:w w:val="105"/>
          <w:sz w:val="24"/>
        </w:rPr>
        <w:t>𝐵</w:t>
      </w:r>
      <w:r>
        <w:rPr>
          <w:rFonts w:ascii="Lucida Sans Unicode" w:hAnsi="Lucida Sans Unicode" w:eastAsia="Lucida Sans Unicode"/>
          <w:spacing w:val="-240"/>
          <w:w w:val="105"/>
          <w:sz w:val="24"/>
        </w:rPr>
        <w:t>|</w:t>
      </w:r>
    </w:p>
    <w:p>
      <w:pPr>
        <w:spacing w:line="20" w:lineRule="exact"/>
        <w:ind w:left="50" w:right="-58" w:firstLine="0"/>
        <w:rPr>
          <w:rFonts w:ascii="Lucida Sans Unicode"/>
          <w:sz w:val="2"/>
        </w:rPr>
      </w:pPr>
      <w:r>
        <w:rPr>
          <w:rFonts w:ascii="Lucida Sans Unicode"/>
          <w:sz w:val="2"/>
        </w:rPr>
        <mc:AlternateContent>
          <mc:Choice Requires="wps">
            <w:drawing>
              <wp:inline distT="0" distB="0" distL="0" distR="0">
                <wp:extent cx="485140" cy="6350"/>
                <wp:effectExtent l="9525" t="0" r="634" b="3175"/>
                <wp:docPr id="10" name="Group 10"/>
                <wp:cNvGraphicFramePr>
                  <a:graphicFrameLocks/>
                </wp:cNvGraphicFramePr>
                <a:graphic>
                  <a:graphicData uri="http://schemas.microsoft.com/office/word/2010/wordprocessingGroup">
                    <wpg:wgp>
                      <wpg:cNvPr id="10" name="Group 10"/>
                      <wpg:cNvGrpSpPr/>
                      <wpg:grpSpPr>
                        <a:xfrm>
                          <a:off x="0" y="0"/>
                          <a:ext cx="485140" cy="6350"/>
                          <a:chExt cx="485140" cy="6350"/>
                        </a:xfrm>
                      </wpg:grpSpPr>
                      <wps:wsp>
                        <wps:cNvPr id="11" name="Graphic 11"/>
                        <wps:cNvSpPr/>
                        <wps:spPr>
                          <a:xfrm>
                            <a:off x="0" y="3035"/>
                            <a:ext cx="485140" cy="1270"/>
                          </a:xfrm>
                          <a:custGeom>
                            <a:avLst/>
                            <a:gdLst/>
                            <a:ahLst/>
                            <a:cxnLst/>
                            <a:rect l="l" t="t" r="r" b="b"/>
                            <a:pathLst>
                              <a:path w="485140" h="0">
                                <a:moveTo>
                                  <a:pt x="0" y="0"/>
                                </a:moveTo>
                                <a:lnTo>
                                  <a:pt x="485101"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2pt;height:.5pt;mso-position-horizontal-relative:char;mso-position-vertical-relative:line" id="docshapegroup7" coordorigin="0,0" coordsize="764,10">
                <v:line style="position:absolute" from="0,5" to="764,5" stroked="true" strokeweight=".478pt" strokecolor="#000000">
                  <v:stroke dashstyle="solid"/>
                </v:line>
              </v:group>
            </w:pict>
          </mc:Fallback>
        </mc:AlternateContent>
      </w:r>
      <w:r>
        <w:rPr>
          <w:rFonts w:ascii="Lucida Sans Unicode"/>
          <w:sz w:val="2"/>
        </w:rPr>
      </w:r>
    </w:p>
    <w:p>
      <w:pPr>
        <w:spacing w:line="327" w:lineRule="exact" w:before="0"/>
        <w:ind w:left="50" w:right="100" w:firstLine="0"/>
        <w:jc w:val="left"/>
        <w:rPr>
          <w:rFonts w:ascii="Lucida Sans Unicode" w:hAnsi="Lucida Sans Unicode" w:eastAsia="Lucida Sans Unicode"/>
          <w:sz w:val="24"/>
        </w:rPr>
      </w:pPr>
      <w:r>
        <w:rPr>
          <w:rFonts w:ascii="Lucida Sans Unicode" w:hAnsi="Lucida Sans Unicode" w:eastAsia="Lucida Sans Unicode"/>
          <w:w w:val="105"/>
          <w:sz w:val="24"/>
        </w:rPr>
        <w:t>|</w:t>
      </w:r>
      <w:r>
        <w:rPr>
          <w:rFonts w:ascii="Trebuchet MS" w:hAnsi="Trebuchet MS" w:eastAsia="Trebuchet MS"/>
          <w:i/>
          <w:w w:val="105"/>
          <w:sz w:val="24"/>
        </w:rPr>
        <w:t>𝐴</w:t>
      </w:r>
      <w:r>
        <w:rPr>
          <w:rFonts w:ascii="Trebuchet MS" w:hAnsi="Trebuchet MS" w:eastAsia="Trebuchet MS"/>
          <w:i/>
          <w:spacing w:val="10"/>
          <w:w w:val="105"/>
          <w:sz w:val="24"/>
        </w:rPr>
        <w:t> </w:t>
      </w:r>
      <w:r>
        <w:rPr>
          <w:rFonts w:ascii="Lucida Sans Unicode" w:hAnsi="Lucida Sans Unicode" w:eastAsia="Lucida Sans Unicode"/>
          <w:w w:val="105"/>
          <w:sz w:val="24"/>
        </w:rPr>
        <w:t>∪</w:t>
      </w:r>
      <w:r>
        <w:rPr>
          <w:rFonts w:ascii="Lucida Sans Unicode" w:hAnsi="Lucida Sans Unicode" w:eastAsia="Lucida Sans Unicode"/>
          <w:spacing w:val="80"/>
          <w:w w:val="150"/>
          <w:sz w:val="24"/>
        </w:rPr>
        <w:t> </w:t>
      </w:r>
      <w:r>
        <w:rPr>
          <w:rFonts w:ascii="Trebuchet MS" w:hAnsi="Trebuchet MS" w:eastAsia="Trebuchet MS"/>
          <w:i/>
          <w:spacing w:val="-240"/>
          <w:w w:val="105"/>
          <w:sz w:val="24"/>
        </w:rPr>
        <w:t>𝐵</w:t>
      </w:r>
      <w:r>
        <w:rPr>
          <w:rFonts w:ascii="Lucida Sans Unicode" w:hAnsi="Lucida Sans Unicode" w:eastAsia="Lucida Sans Unicode"/>
          <w:spacing w:val="-240"/>
          <w:w w:val="105"/>
          <w:sz w:val="24"/>
        </w:rPr>
        <w:t>|</w:t>
      </w:r>
    </w:p>
    <w:p>
      <w:pPr>
        <w:pStyle w:val="BodyText"/>
        <w:spacing w:before="244"/>
        <w:ind w:right="1131"/>
        <w:jc w:val="right"/>
      </w:pPr>
      <w:r>
        <w:rPr/>
        <w:br w:type="column"/>
      </w:r>
      <w:r>
        <w:rPr>
          <w:spacing w:val="-5"/>
        </w:rPr>
        <w:t>(1)</w:t>
      </w:r>
    </w:p>
    <w:p>
      <w:pPr>
        <w:pStyle w:val="BodyText"/>
        <w:spacing w:after="0"/>
        <w:jc w:val="right"/>
        <w:sectPr>
          <w:type w:val="continuous"/>
          <w:pgSz w:w="11910" w:h="16840"/>
          <w:pgMar w:header="860" w:footer="0" w:top="1600" w:bottom="280" w:left="1417" w:right="0"/>
          <w:cols w:num="3" w:equalWidth="0">
            <w:col w:w="4907" w:space="40"/>
            <w:col w:w="815" w:space="39"/>
            <w:col w:w="4692"/>
          </w:cols>
        </w:sectPr>
      </w:pPr>
    </w:p>
    <w:p>
      <w:pPr>
        <w:pStyle w:val="BodyText"/>
        <w:spacing w:line="300" w:lineRule="auto" w:before="119"/>
        <w:ind w:left="283" w:right="1131" w:firstLine="708"/>
        <w:jc w:val="right"/>
        <w:rPr>
          <w:rFonts w:ascii="Calibri" w:hAnsi="Calibri" w:eastAsia="Calibri"/>
          <w:sz w:val="24"/>
        </w:rPr>
      </w:pPr>
      <w:r>
        <w:rPr>
          <w:w w:val="105"/>
        </w:rPr>
        <w:t>O valor de </w:t>
      </w:r>
      <w:r>
        <w:rPr>
          <w:rFonts w:ascii="Trebuchet MS" w:hAnsi="Trebuchet MS" w:eastAsia="Trebuchet MS"/>
          <w:i/>
          <w:w w:val="105"/>
          <w:sz w:val="24"/>
        </w:rPr>
        <w:t>𝐽</w:t>
      </w:r>
      <w:r>
        <w:rPr>
          <w:rFonts w:ascii="Trebuchet MS" w:hAnsi="Trebuchet MS" w:eastAsia="Trebuchet MS"/>
          <w:i/>
          <w:spacing w:val="-55"/>
          <w:w w:val="105"/>
          <w:sz w:val="24"/>
        </w:rPr>
        <w:t> </w:t>
      </w:r>
      <w:r>
        <w:rPr>
          <w:rFonts w:ascii="Calibri" w:hAnsi="Calibri" w:eastAsia="Calibri"/>
          <w:w w:val="105"/>
          <w:sz w:val="24"/>
        </w:rPr>
        <w:t>(</w:t>
      </w:r>
      <w:r>
        <w:rPr>
          <w:rFonts w:ascii="Trebuchet MS" w:hAnsi="Trebuchet MS" w:eastAsia="Trebuchet MS"/>
          <w:i/>
          <w:w w:val="105"/>
          <w:sz w:val="24"/>
        </w:rPr>
        <w:t>𝐴,</w:t>
      </w:r>
      <w:r>
        <w:rPr>
          <w:rFonts w:ascii="Trebuchet MS" w:hAnsi="Trebuchet MS" w:eastAsia="Trebuchet MS"/>
          <w:i/>
          <w:spacing w:val="-37"/>
          <w:w w:val="105"/>
          <w:sz w:val="24"/>
        </w:rPr>
        <w:t> </w:t>
      </w:r>
      <w:r>
        <w:rPr>
          <w:rFonts w:ascii="Trebuchet MS" w:hAnsi="Trebuchet MS" w:eastAsia="Trebuchet MS"/>
          <w:i/>
          <w:w w:val="130"/>
          <w:sz w:val="24"/>
        </w:rPr>
        <w:t>𝐵</w:t>
      </w:r>
      <w:r>
        <w:rPr>
          <w:rFonts w:ascii="Calibri" w:hAnsi="Calibri" w:eastAsia="Calibri"/>
          <w:w w:val="130"/>
          <w:sz w:val="24"/>
        </w:rPr>
        <w:t>)</w:t>
      </w:r>
      <w:r>
        <w:rPr>
          <w:rFonts w:ascii="Calibri" w:hAnsi="Calibri" w:eastAsia="Calibri"/>
          <w:spacing w:val="-4"/>
          <w:w w:val="130"/>
          <w:sz w:val="24"/>
        </w:rPr>
        <w:t> </w:t>
      </w:r>
      <w:r>
        <w:rPr>
          <w:w w:val="105"/>
        </w:rPr>
        <w:t>varia entre </w:t>
      </w:r>
      <w:r>
        <w:rPr>
          <w:rFonts w:ascii="Calibri" w:hAnsi="Calibri" w:eastAsia="Calibri"/>
          <w:w w:val="105"/>
          <w:sz w:val="24"/>
        </w:rPr>
        <w:t>0 </w:t>
      </w:r>
      <w:r>
        <w:rPr>
          <w:w w:val="105"/>
        </w:rPr>
        <w:t>e </w:t>
      </w:r>
      <w:r>
        <w:rPr>
          <w:rFonts w:ascii="Calibri" w:hAnsi="Calibri" w:eastAsia="Calibri"/>
          <w:w w:val="105"/>
          <w:sz w:val="24"/>
        </w:rPr>
        <w:t>1</w:t>
      </w:r>
      <w:r>
        <w:rPr>
          <w:w w:val="105"/>
        </w:rPr>
        <w:t>. Quando os conjuntos não compartilham </w:t>
      </w:r>
      <w:r>
        <w:rPr>
          <w:spacing w:val="-82"/>
          <w:w w:val="105"/>
        </w:rPr>
        <w:t>nenhum</w:t>
      </w:r>
      <w:r>
        <w:rPr>
          <w:w w:val="105"/>
        </w:rPr>
        <w:t> </w:t>
      </w:r>
      <w:r>
        <w:rPr/>
        <w:t>elemento,</w:t>
      </w:r>
      <w:r>
        <w:rPr>
          <w:spacing w:val="-1"/>
        </w:rPr>
        <w:t> </w:t>
      </w:r>
      <w:r>
        <w:rPr/>
        <w:t>a</w:t>
      </w:r>
      <w:r>
        <w:rPr>
          <w:spacing w:val="-1"/>
        </w:rPr>
        <w:t> </w:t>
      </w:r>
      <w:r>
        <w:rPr/>
        <w:t>interseção</w:t>
      </w:r>
      <w:r>
        <w:rPr>
          <w:spacing w:val="-1"/>
        </w:rPr>
        <w:t> </w:t>
      </w:r>
      <w:r>
        <w:rPr/>
        <w:t>é</w:t>
      </w:r>
      <w:r>
        <w:rPr>
          <w:spacing w:val="-1"/>
        </w:rPr>
        <w:t> </w:t>
      </w:r>
      <w:r>
        <w:rPr/>
        <w:t>vazia</w:t>
      </w:r>
      <w:r>
        <w:rPr>
          <w:spacing w:val="-1"/>
        </w:rPr>
        <w:t> </w:t>
      </w:r>
      <w:r>
        <w:rPr/>
        <w:t>e</w:t>
      </w:r>
      <w:r>
        <w:rPr>
          <w:spacing w:val="-1"/>
        </w:rPr>
        <w:t> </w:t>
      </w:r>
      <w:r>
        <w:rPr/>
        <w:t>o</w:t>
      </w:r>
      <w:r>
        <w:rPr>
          <w:spacing w:val="-1"/>
        </w:rPr>
        <w:t> </w:t>
      </w:r>
      <w:r>
        <w:rPr/>
        <w:t>índice</w:t>
      </w:r>
      <w:r>
        <w:rPr>
          <w:spacing w:val="-1"/>
        </w:rPr>
        <w:t> </w:t>
      </w:r>
      <w:r>
        <w:rPr/>
        <w:t>vale</w:t>
      </w:r>
      <w:r>
        <w:rPr>
          <w:spacing w:val="-1"/>
        </w:rPr>
        <w:t> </w:t>
      </w:r>
      <w:r>
        <w:rPr>
          <w:rFonts w:ascii="Calibri" w:hAnsi="Calibri" w:eastAsia="Calibri"/>
          <w:sz w:val="24"/>
        </w:rPr>
        <w:t>0</w:t>
      </w:r>
      <w:r>
        <w:rPr/>
        <w:t>;</w:t>
      </w:r>
      <w:r>
        <w:rPr>
          <w:spacing w:val="-1"/>
        </w:rPr>
        <w:t> </w:t>
      </w:r>
      <w:r>
        <w:rPr/>
        <w:t>quando</w:t>
      </w:r>
      <w:r>
        <w:rPr>
          <w:spacing w:val="-1"/>
        </w:rPr>
        <w:t> </w:t>
      </w:r>
      <w:r>
        <w:rPr/>
        <w:t>os</w:t>
      </w:r>
      <w:r>
        <w:rPr>
          <w:spacing w:val="-1"/>
        </w:rPr>
        <w:t> </w:t>
      </w:r>
      <w:r>
        <w:rPr/>
        <w:t>conjuntos</w:t>
      </w:r>
      <w:r>
        <w:rPr>
          <w:spacing w:val="-1"/>
        </w:rPr>
        <w:t> </w:t>
      </w:r>
      <w:r>
        <w:rPr/>
        <w:t>são</w:t>
      </w:r>
      <w:r>
        <w:rPr>
          <w:spacing w:val="-1"/>
        </w:rPr>
        <w:t> </w:t>
      </w:r>
      <w:r>
        <w:rPr/>
        <w:t>idênticos,</w:t>
      </w:r>
      <w:r>
        <w:rPr>
          <w:spacing w:val="-1"/>
        </w:rPr>
        <w:t> </w:t>
      </w:r>
      <w:r>
        <w:rPr/>
        <w:t>a</w:t>
      </w:r>
      <w:r>
        <w:rPr>
          <w:spacing w:val="-1"/>
        </w:rPr>
        <w:t> </w:t>
      </w:r>
      <w:r>
        <w:rPr/>
        <w:t>interseção é igual à união e o índice vale </w:t>
      </w:r>
      <w:r>
        <w:rPr>
          <w:rFonts w:ascii="Calibri" w:hAnsi="Calibri" w:eastAsia="Calibri"/>
          <w:sz w:val="24"/>
        </w:rPr>
        <w:t>1</w:t>
      </w:r>
      <w:r>
        <w:rPr/>
        <w:t>; valores intermediários indicam graus parciais de sobreposição. </w:t>
      </w:r>
      <w:r>
        <w:rPr>
          <w:w w:val="105"/>
        </w:rPr>
        <w:t>Para efeitos de ilustração do conceito, considere dois conjuntos de palavras-chave as-sociados</w:t>
      </w:r>
      <w:r>
        <w:rPr>
          <w:spacing w:val="14"/>
          <w:w w:val="105"/>
        </w:rPr>
        <w:t> </w:t>
      </w:r>
      <w:r>
        <w:rPr>
          <w:w w:val="105"/>
        </w:rPr>
        <w:t>a</w:t>
      </w:r>
      <w:r>
        <w:rPr>
          <w:spacing w:val="25"/>
          <w:w w:val="105"/>
        </w:rPr>
        <w:t> </w:t>
      </w:r>
      <w:r>
        <w:rPr>
          <w:w w:val="105"/>
        </w:rPr>
        <w:t>duas</w:t>
      </w:r>
      <w:r>
        <w:rPr>
          <w:spacing w:val="25"/>
          <w:w w:val="105"/>
        </w:rPr>
        <w:t> </w:t>
      </w:r>
      <w:r>
        <w:rPr>
          <w:w w:val="105"/>
        </w:rPr>
        <w:t>regras</w:t>
      </w:r>
      <w:r>
        <w:rPr>
          <w:spacing w:val="26"/>
          <w:w w:val="105"/>
        </w:rPr>
        <w:t> </w:t>
      </w:r>
      <w:r>
        <w:rPr>
          <w:w w:val="105"/>
        </w:rPr>
        <w:t>de</w:t>
      </w:r>
      <w:r>
        <w:rPr>
          <w:spacing w:val="25"/>
          <w:w w:val="105"/>
        </w:rPr>
        <w:t> </w:t>
      </w:r>
      <w:r>
        <w:rPr>
          <w:w w:val="105"/>
        </w:rPr>
        <w:t>detecção:</w:t>
      </w:r>
      <w:r>
        <w:rPr>
          <w:spacing w:val="11"/>
          <w:w w:val="130"/>
        </w:rPr>
        <w:t> </w:t>
      </w:r>
      <w:r>
        <w:rPr>
          <w:rFonts w:ascii="Trebuchet MS" w:hAnsi="Trebuchet MS" w:eastAsia="Trebuchet MS"/>
          <w:i/>
          <w:w w:val="130"/>
          <w:sz w:val="24"/>
        </w:rPr>
        <w:t>𝐴</w:t>
      </w:r>
      <w:r>
        <w:rPr>
          <w:rFonts w:ascii="Trebuchet MS" w:hAnsi="Trebuchet MS" w:eastAsia="Trebuchet MS"/>
          <w:i/>
          <w:spacing w:val="30"/>
          <w:w w:val="130"/>
          <w:sz w:val="24"/>
        </w:rPr>
        <w:t> </w:t>
      </w:r>
      <w:r>
        <w:rPr>
          <w:rFonts w:ascii="Calibri" w:hAnsi="Calibri" w:eastAsia="Calibri"/>
          <w:w w:val="130"/>
          <w:sz w:val="24"/>
        </w:rPr>
        <w:t>=</w:t>
      </w:r>
      <w:r>
        <w:rPr>
          <w:rFonts w:ascii="Calibri" w:hAnsi="Calibri" w:eastAsia="Calibri"/>
          <w:spacing w:val="40"/>
          <w:w w:val="130"/>
          <w:sz w:val="24"/>
        </w:rPr>
        <w:t> </w:t>
      </w:r>
      <w:r>
        <w:rPr>
          <w:rFonts w:ascii="Lucida Sans Unicode" w:hAnsi="Lucida Sans Unicode" w:eastAsia="Lucida Sans Unicode"/>
          <w:w w:val="105"/>
          <w:sz w:val="24"/>
        </w:rPr>
        <w:t>{</w:t>
      </w:r>
      <w:r>
        <w:rPr>
          <w:rFonts w:ascii="Courier New" w:hAnsi="Courier New" w:eastAsia="Courier New"/>
          <w:w w:val="105"/>
          <w:sz w:val="24"/>
        </w:rPr>
        <w:t>powershell</w:t>
      </w:r>
      <w:r>
        <w:rPr>
          <w:rFonts w:ascii="Trebuchet MS" w:hAnsi="Trebuchet MS" w:eastAsia="Trebuchet MS"/>
          <w:i/>
          <w:w w:val="105"/>
          <w:sz w:val="24"/>
        </w:rPr>
        <w:t>,</w:t>
      </w:r>
      <w:r>
        <w:rPr>
          <w:rFonts w:ascii="Trebuchet MS" w:hAnsi="Trebuchet MS" w:eastAsia="Trebuchet MS"/>
          <w:i/>
          <w:spacing w:val="-37"/>
          <w:w w:val="105"/>
          <w:sz w:val="24"/>
        </w:rPr>
        <w:t> </w:t>
      </w:r>
      <w:r>
        <w:rPr>
          <w:rFonts w:ascii="Courier New" w:hAnsi="Courier New" w:eastAsia="Courier New"/>
          <w:w w:val="105"/>
          <w:sz w:val="24"/>
        </w:rPr>
        <w:t>encoded</w:t>
      </w:r>
      <w:r>
        <w:rPr>
          <w:rFonts w:ascii="Trebuchet MS" w:hAnsi="Trebuchet MS" w:eastAsia="Trebuchet MS"/>
          <w:i/>
          <w:w w:val="105"/>
          <w:sz w:val="24"/>
        </w:rPr>
        <w:t>,</w:t>
      </w:r>
      <w:r>
        <w:rPr>
          <w:rFonts w:ascii="Trebuchet MS" w:hAnsi="Trebuchet MS" w:eastAsia="Trebuchet MS"/>
          <w:i/>
          <w:spacing w:val="-37"/>
          <w:w w:val="105"/>
          <w:sz w:val="24"/>
        </w:rPr>
        <w:t> </w:t>
      </w:r>
      <w:r>
        <w:rPr>
          <w:rFonts w:ascii="Courier New" w:hAnsi="Courier New" w:eastAsia="Courier New"/>
          <w:w w:val="105"/>
          <w:sz w:val="24"/>
        </w:rPr>
        <w:t>base64</w:t>
      </w:r>
      <w:r>
        <w:rPr>
          <w:rFonts w:ascii="Lucida Sans Unicode" w:hAnsi="Lucida Sans Unicode" w:eastAsia="Lucida Sans Unicode"/>
          <w:w w:val="105"/>
          <w:sz w:val="24"/>
        </w:rPr>
        <w:t>} </w:t>
      </w:r>
      <w:r>
        <w:rPr>
          <w:w w:val="105"/>
        </w:rPr>
        <w:t>e</w:t>
      </w:r>
      <w:r>
        <w:rPr>
          <w:spacing w:val="10"/>
          <w:w w:val="130"/>
        </w:rPr>
        <w:t> </w:t>
      </w:r>
      <w:r>
        <w:rPr>
          <w:rFonts w:ascii="Trebuchet MS" w:hAnsi="Trebuchet MS" w:eastAsia="Trebuchet MS"/>
          <w:i/>
          <w:w w:val="130"/>
          <w:sz w:val="24"/>
        </w:rPr>
        <w:t>𝐵</w:t>
      </w:r>
      <w:r>
        <w:rPr>
          <w:rFonts w:ascii="Trebuchet MS" w:hAnsi="Trebuchet MS" w:eastAsia="Trebuchet MS"/>
          <w:i/>
          <w:w w:val="130"/>
          <w:sz w:val="24"/>
        </w:rPr>
        <w:t> </w:t>
      </w:r>
      <w:r>
        <w:rPr>
          <w:rFonts w:ascii="Calibri" w:hAnsi="Calibri" w:eastAsia="Calibri"/>
          <w:spacing w:val="-117"/>
          <w:w w:val="130"/>
          <w:sz w:val="24"/>
        </w:rPr>
        <w:t>=</w:t>
      </w:r>
    </w:p>
    <w:p>
      <w:pPr>
        <w:spacing w:line="265" w:lineRule="exact" w:before="0"/>
        <w:ind w:left="283" w:right="0" w:firstLine="0"/>
        <w:jc w:val="both"/>
        <w:rPr>
          <w:sz w:val="21"/>
        </w:rPr>
      </w:pPr>
      <w:r>
        <w:rPr>
          <w:rFonts w:ascii="Lucida Sans Unicode" w:hAnsi="Lucida Sans Unicode"/>
          <w:sz w:val="24"/>
        </w:rPr>
        <w:t>{</w:t>
      </w:r>
      <w:r>
        <w:rPr>
          <w:rFonts w:ascii="Courier New" w:hAnsi="Courier New"/>
          <w:sz w:val="24"/>
        </w:rPr>
        <w:t>powershell</w:t>
      </w:r>
      <w:r>
        <w:rPr>
          <w:rFonts w:ascii="Trebuchet MS" w:hAnsi="Trebuchet MS"/>
          <w:i/>
          <w:sz w:val="24"/>
        </w:rPr>
        <w:t>,</w:t>
      </w:r>
      <w:r>
        <w:rPr>
          <w:rFonts w:ascii="Trebuchet MS" w:hAnsi="Trebuchet MS"/>
          <w:i/>
          <w:spacing w:val="-33"/>
          <w:sz w:val="24"/>
        </w:rPr>
        <w:t> </w:t>
      </w:r>
      <w:r>
        <w:rPr>
          <w:rFonts w:ascii="Courier New" w:hAnsi="Courier New"/>
          <w:sz w:val="24"/>
        </w:rPr>
        <w:t>encoded</w:t>
      </w:r>
      <w:r>
        <w:rPr>
          <w:rFonts w:ascii="Trebuchet MS" w:hAnsi="Trebuchet MS"/>
          <w:i/>
          <w:sz w:val="24"/>
        </w:rPr>
        <w:t>,</w:t>
      </w:r>
      <w:r>
        <w:rPr>
          <w:rFonts w:ascii="Trebuchet MS" w:hAnsi="Trebuchet MS"/>
          <w:i/>
          <w:spacing w:val="-33"/>
          <w:sz w:val="24"/>
        </w:rPr>
        <w:t> </w:t>
      </w:r>
      <w:r>
        <w:rPr>
          <w:rFonts w:ascii="Courier New" w:hAnsi="Courier New"/>
          <w:sz w:val="24"/>
        </w:rPr>
        <w:t>obfuscated</w:t>
      </w:r>
      <w:r>
        <w:rPr>
          <w:rFonts w:ascii="Trebuchet MS" w:hAnsi="Trebuchet MS"/>
          <w:i/>
          <w:sz w:val="24"/>
        </w:rPr>
        <w:t>,</w:t>
      </w:r>
      <w:r>
        <w:rPr>
          <w:rFonts w:ascii="Trebuchet MS" w:hAnsi="Trebuchet MS"/>
          <w:i/>
          <w:spacing w:val="-32"/>
          <w:sz w:val="24"/>
        </w:rPr>
        <w:t> </w:t>
      </w:r>
      <w:r>
        <w:rPr>
          <w:rFonts w:ascii="Courier New" w:hAnsi="Courier New"/>
          <w:sz w:val="24"/>
        </w:rPr>
        <w:t>macro</w:t>
      </w:r>
      <w:r>
        <w:rPr>
          <w:rFonts w:ascii="Lucida Sans Unicode" w:hAnsi="Lucida Sans Unicode"/>
          <w:sz w:val="24"/>
        </w:rPr>
        <w:t>}</w:t>
      </w:r>
      <w:r>
        <w:rPr>
          <w:sz w:val="21"/>
        </w:rPr>
        <w:t>.</w:t>
      </w:r>
      <w:r>
        <w:rPr>
          <w:spacing w:val="70"/>
          <w:sz w:val="21"/>
        </w:rPr>
        <w:t> </w:t>
      </w:r>
      <w:r>
        <w:rPr>
          <w:sz w:val="21"/>
        </w:rPr>
        <w:t>A</w:t>
      </w:r>
      <w:r>
        <w:rPr>
          <w:spacing w:val="70"/>
          <w:sz w:val="21"/>
        </w:rPr>
        <w:t> </w:t>
      </w:r>
      <w:r>
        <w:rPr>
          <w:sz w:val="21"/>
        </w:rPr>
        <w:t>interseção</w:t>
      </w:r>
      <w:r>
        <w:rPr>
          <w:spacing w:val="70"/>
          <w:sz w:val="21"/>
        </w:rPr>
        <w:t> </w:t>
      </w:r>
      <w:r>
        <w:rPr>
          <w:sz w:val="21"/>
        </w:rPr>
        <w:t>contém</w:t>
      </w:r>
      <w:r>
        <w:rPr>
          <w:spacing w:val="69"/>
          <w:sz w:val="21"/>
        </w:rPr>
        <w:t> </w:t>
      </w:r>
      <w:r>
        <w:rPr>
          <w:sz w:val="21"/>
        </w:rPr>
        <w:t>dois</w:t>
      </w:r>
      <w:r>
        <w:rPr>
          <w:spacing w:val="70"/>
          <w:sz w:val="21"/>
        </w:rPr>
        <w:t> </w:t>
      </w:r>
      <w:r>
        <w:rPr>
          <w:spacing w:val="-2"/>
          <w:sz w:val="21"/>
        </w:rPr>
        <w:t>elementos</w:t>
      </w:r>
    </w:p>
    <w:p>
      <w:pPr>
        <w:pStyle w:val="BodyText"/>
        <w:spacing w:line="333" w:lineRule="auto" w:before="24"/>
        <w:ind w:left="283" w:right="1131"/>
        <w:jc w:val="both"/>
      </w:pPr>
      <w:r>
        <w:rPr>
          <w:w w:val="105"/>
        </w:rPr>
        <w:t>(</w:t>
      </w:r>
      <w:r>
        <w:rPr>
          <w:rFonts w:ascii="Courier New" w:hAnsi="Courier New" w:eastAsia="Courier New"/>
          <w:w w:val="105"/>
          <w:sz w:val="24"/>
        </w:rPr>
        <w:t>powershell</w:t>
      </w:r>
      <w:r>
        <w:rPr>
          <w:rFonts w:ascii="Courier New" w:hAnsi="Courier New" w:eastAsia="Courier New"/>
          <w:spacing w:val="-38"/>
          <w:w w:val="105"/>
          <w:sz w:val="24"/>
        </w:rPr>
        <w:t> </w:t>
      </w:r>
      <w:r>
        <w:rPr>
          <w:w w:val="105"/>
        </w:rPr>
        <w:t>e</w:t>
      </w:r>
      <w:r>
        <w:rPr>
          <w:spacing w:val="-16"/>
          <w:w w:val="105"/>
        </w:rPr>
        <w:t> </w:t>
      </w:r>
      <w:r>
        <w:rPr>
          <w:rFonts w:ascii="Courier New" w:hAnsi="Courier New" w:eastAsia="Courier New"/>
          <w:w w:val="105"/>
          <w:sz w:val="24"/>
        </w:rPr>
        <w:t>encoded</w:t>
      </w:r>
      <w:r>
        <w:rPr>
          <w:w w:val="105"/>
        </w:rPr>
        <w:t>),</w:t>
      </w:r>
      <w:r>
        <w:rPr>
          <w:spacing w:val="-15"/>
          <w:w w:val="105"/>
        </w:rPr>
        <w:t> </w:t>
      </w:r>
      <w:r>
        <w:rPr>
          <w:w w:val="105"/>
        </w:rPr>
        <w:t>e</w:t>
      </w:r>
      <w:r>
        <w:rPr>
          <w:spacing w:val="23"/>
          <w:w w:val="105"/>
        </w:rPr>
        <w:t> </w:t>
      </w:r>
      <w:r>
        <w:rPr>
          <w:w w:val="105"/>
        </w:rPr>
        <w:t>a</w:t>
      </w:r>
      <w:r>
        <w:rPr>
          <w:spacing w:val="24"/>
          <w:w w:val="105"/>
        </w:rPr>
        <w:t> </w:t>
      </w:r>
      <w:r>
        <w:rPr>
          <w:w w:val="105"/>
        </w:rPr>
        <w:t>união</w:t>
      </w:r>
      <w:r>
        <w:rPr>
          <w:spacing w:val="24"/>
          <w:w w:val="105"/>
        </w:rPr>
        <w:t> </w:t>
      </w:r>
      <w:r>
        <w:rPr>
          <w:w w:val="105"/>
        </w:rPr>
        <w:t>contém</w:t>
      </w:r>
      <w:r>
        <w:rPr>
          <w:spacing w:val="24"/>
          <w:w w:val="105"/>
        </w:rPr>
        <w:t> </w:t>
      </w:r>
      <w:r>
        <w:rPr>
          <w:w w:val="105"/>
        </w:rPr>
        <w:t>cinco</w:t>
      </w:r>
      <w:r>
        <w:rPr>
          <w:spacing w:val="24"/>
          <w:w w:val="105"/>
        </w:rPr>
        <w:t> </w:t>
      </w:r>
      <w:r>
        <w:rPr>
          <w:w w:val="105"/>
        </w:rPr>
        <w:t>—</w:t>
      </w:r>
      <w:r>
        <w:rPr>
          <w:spacing w:val="24"/>
          <w:w w:val="105"/>
        </w:rPr>
        <w:t> </w:t>
      </w:r>
      <w:r>
        <w:rPr>
          <w:w w:val="105"/>
        </w:rPr>
        <w:t>portanto,</w:t>
      </w:r>
      <w:r>
        <w:rPr>
          <w:spacing w:val="24"/>
          <w:w w:val="105"/>
        </w:rPr>
        <w:t> </w:t>
      </w:r>
      <w:r>
        <w:rPr>
          <w:rFonts w:ascii="Trebuchet MS" w:hAnsi="Trebuchet MS" w:eastAsia="Trebuchet MS"/>
          <w:i/>
          <w:w w:val="105"/>
          <w:sz w:val="24"/>
        </w:rPr>
        <w:t>𝐽</w:t>
      </w:r>
      <w:r>
        <w:rPr>
          <w:rFonts w:ascii="Trebuchet MS" w:hAnsi="Trebuchet MS" w:eastAsia="Trebuchet MS"/>
          <w:i/>
          <w:spacing w:val="-19"/>
          <w:w w:val="105"/>
          <w:sz w:val="24"/>
        </w:rPr>
        <w:t> </w:t>
      </w:r>
      <w:r>
        <w:rPr>
          <w:rFonts w:ascii="Calibri" w:hAnsi="Calibri" w:eastAsia="Calibri"/>
          <w:w w:val="105"/>
          <w:sz w:val="24"/>
        </w:rPr>
        <w:t>(</w:t>
      </w:r>
      <w:r>
        <w:rPr>
          <w:rFonts w:ascii="Trebuchet MS" w:hAnsi="Trebuchet MS" w:eastAsia="Trebuchet MS"/>
          <w:i/>
          <w:w w:val="105"/>
          <w:sz w:val="24"/>
        </w:rPr>
        <w:t>𝐴,</w:t>
      </w:r>
      <w:r>
        <w:rPr>
          <w:rFonts w:ascii="Trebuchet MS" w:hAnsi="Trebuchet MS" w:eastAsia="Trebuchet MS"/>
          <w:i/>
          <w:spacing w:val="-19"/>
          <w:w w:val="105"/>
          <w:sz w:val="24"/>
        </w:rPr>
        <w:t> </w:t>
      </w:r>
      <w:r>
        <w:rPr>
          <w:rFonts w:ascii="Trebuchet MS" w:hAnsi="Trebuchet MS" w:eastAsia="Trebuchet MS"/>
          <w:i/>
          <w:w w:val="125"/>
          <w:sz w:val="24"/>
        </w:rPr>
        <w:t>𝐵</w:t>
      </w:r>
      <w:r>
        <w:rPr>
          <w:rFonts w:ascii="Calibri" w:hAnsi="Calibri" w:eastAsia="Calibri"/>
          <w:w w:val="125"/>
          <w:sz w:val="24"/>
        </w:rPr>
        <w:t>)</w:t>
      </w:r>
      <w:r>
        <w:rPr>
          <w:rFonts w:ascii="Calibri" w:hAnsi="Calibri" w:eastAsia="Calibri"/>
          <w:spacing w:val="40"/>
          <w:w w:val="125"/>
          <w:sz w:val="24"/>
        </w:rPr>
        <w:t> </w:t>
      </w:r>
      <w:r>
        <w:rPr>
          <w:rFonts w:ascii="Calibri" w:hAnsi="Calibri" w:eastAsia="Calibri"/>
          <w:w w:val="125"/>
          <w:sz w:val="24"/>
        </w:rPr>
        <w:t>=</w:t>
      </w:r>
      <w:r>
        <w:rPr>
          <w:rFonts w:ascii="Calibri" w:hAnsi="Calibri" w:eastAsia="Calibri"/>
          <w:spacing w:val="40"/>
          <w:w w:val="125"/>
          <w:sz w:val="24"/>
        </w:rPr>
        <w:t> </w:t>
      </w:r>
      <w:r>
        <w:rPr>
          <w:rFonts w:ascii="Calibri" w:hAnsi="Calibri" w:eastAsia="Calibri"/>
          <w:w w:val="105"/>
          <w:sz w:val="24"/>
        </w:rPr>
        <w:t>2</w:t>
      </w:r>
      <w:r>
        <w:rPr>
          <w:rFonts w:ascii="Trebuchet MS" w:hAnsi="Trebuchet MS" w:eastAsia="Trebuchet MS"/>
          <w:i/>
          <w:w w:val="105"/>
          <w:sz w:val="24"/>
        </w:rPr>
        <w:t>/</w:t>
      </w:r>
      <w:r>
        <w:rPr>
          <w:rFonts w:ascii="Calibri" w:hAnsi="Calibri" w:eastAsia="Calibri"/>
          <w:w w:val="105"/>
          <w:sz w:val="24"/>
        </w:rPr>
        <w:t>5</w:t>
      </w:r>
      <w:r>
        <w:rPr>
          <w:rFonts w:ascii="Calibri" w:hAnsi="Calibri" w:eastAsia="Calibri"/>
          <w:spacing w:val="40"/>
          <w:w w:val="125"/>
          <w:sz w:val="24"/>
        </w:rPr>
        <w:t> </w:t>
      </w:r>
      <w:r>
        <w:rPr>
          <w:rFonts w:ascii="Calibri" w:hAnsi="Calibri" w:eastAsia="Calibri"/>
          <w:w w:val="125"/>
          <w:sz w:val="24"/>
        </w:rPr>
        <w:t>=</w:t>
      </w:r>
      <w:r>
        <w:rPr>
          <w:rFonts w:ascii="Calibri" w:hAnsi="Calibri" w:eastAsia="Calibri"/>
          <w:w w:val="125"/>
          <w:sz w:val="24"/>
        </w:rPr>
        <w:t> </w:t>
      </w:r>
      <w:r>
        <w:rPr>
          <w:rFonts w:ascii="Calibri" w:hAnsi="Calibri" w:eastAsia="Calibri"/>
          <w:spacing w:val="-96"/>
          <w:w w:val="105"/>
          <w:sz w:val="24"/>
        </w:rPr>
        <w:t>0</w:t>
      </w:r>
      <w:r>
        <w:rPr>
          <w:rFonts w:ascii="Trebuchet MS" w:hAnsi="Trebuchet MS" w:eastAsia="Trebuchet MS"/>
          <w:i/>
          <w:spacing w:val="-96"/>
          <w:w w:val="105"/>
          <w:sz w:val="24"/>
        </w:rPr>
        <w:t>,</w:t>
      </w:r>
      <w:r>
        <w:rPr>
          <w:rFonts w:ascii="Calibri" w:hAnsi="Calibri" w:eastAsia="Calibri"/>
          <w:spacing w:val="-96"/>
          <w:w w:val="105"/>
          <w:sz w:val="24"/>
        </w:rPr>
        <w:t>4</w:t>
      </w:r>
      <w:r>
        <w:rPr>
          <w:spacing w:val="-96"/>
          <w:w w:val="105"/>
        </w:rPr>
        <w:t>.</w:t>
      </w:r>
      <w:r>
        <w:rPr>
          <w:spacing w:val="54"/>
          <w:w w:val="150"/>
        </w:rPr>
        <w:t> </w:t>
      </w:r>
      <w:r>
        <w:rPr>
          <w:w w:val="105"/>
        </w:rPr>
        <w:t>A</w:t>
      </w:r>
      <w:r>
        <w:rPr>
          <w:spacing w:val="-11"/>
          <w:w w:val="105"/>
        </w:rPr>
        <w:t> </w:t>
      </w:r>
      <w:r>
        <w:rPr>
          <w:w w:val="105"/>
        </w:rPr>
        <w:t>leitura é que as duas regras compartilham 40% dos termos considerados (</w:t>
      </w:r>
      <w:hyperlink w:history="true" w:anchor="_bookmark205">
        <w:r>
          <w:rPr>
            <w:w w:val="105"/>
          </w:rPr>
          <w:t>Manning; Ragha-</w:t>
        </w:r>
      </w:hyperlink>
      <w:hyperlink w:history="true" w:anchor="_bookmark205">
        <w:r>
          <w:rPr>
            <w:w w:val="105"/>
          </w:rPr>
          <w:t>van;</w:t>
        </w:r>
        <w:r>
          <w:rPr>
            <w:spacing w:val="-15"/>
            <w:w w:val="105"/>
          </w:rPr>
          <w:t> </w:t>
        </w:r>
        <w:r>
          <w:rPr>
            <w:w w:val="105"/>
          </w:rPr>
          <w:t>Schütze</w:t>
        </w:r>
      </w:hyperlink>
      <w:r>
        <w:rPr>
          <w:w w:val="105"/>
        </w:rPr>
        <w:t>,</w:t>
      </w:r>
      <w:r>
        <w:rPr>
          <w:spacing w:val="-15"/>
          <w:w w:val="105"/>
        </w:rPr>
        <w:t> </w:t>
      </w:r>
      <w:hyperlink w:history="true" w:anchor="_bookmark205">
        <w:r>
          <w:rPr>
            <w:w w:val="105"/>
          </w:rPr>
          <w:t>2008</w:t>
        </w:r>
      </w:hyperlink>
      <w:r>
        <w:rPr>
          <w:w w:val="105"/>
        </w:rPr>
        <w:t>).</w:t>
      </w:r>
      <w:r>
        <w:rPr>
          <w:spacing w:val="-15"/>
          <w:w w:val="105"/>
        </w:rPr>
        <w:t> </w:t>
      </w:r>
      <w:r>
        <w:rPr>
          <w:w w:val="105"/>
        </w:rPr>
        <w:t>Essa</w:t>
      </w:r>
      <w:r>
        <w:rPr>
          <w:spacing w:val="-15"/>
          <w:w w:val="105"/>
        </w:rPr>
        <w:t> </w:t>
      </w:r>
      <w:r>
        <w:rPr>
          <w:w w:val="105"/>
        </w:rPr>
        <w:t>interpretabilidade</w:t>
      </w:r>
      <w:r>
        <w:rPr>
          <w:spacing w:val="-15"/>
          <w:w w:val="105"/>
        </w:rPr>
        <w:t> </w:t>
      </w:r>
      <w:r>
        <w:rPr>
          <w:w w:val="105"/>
        </w:rPr>
        <w:t>direta</w:t>
      </w:r>
      <w:r>
        <w:rPr>
          <w:spacing w:val="-15"/>
          <w:w w:val="105"/>
        </w:rPr>
        <w:t> </w:t>
      </w:r>
      <w:r>
        <w:rPr>
          <w:w w:val="105"/>
        </w:rPr>
        <w:t>torna</w:t>
      </w:r>
      <w:r>
        <w:rPr>
          <w:spacing w:val="-15"/>
          <w:w w:val="105"/>
        </w:rPr>
        <w:t> </w:t>
      </w:r>
      <w:r>
        <w:rPr>
          <w:w w:val="105"/>
        </w:rPr>
        <w:t>o</w:t>
      </w:r>
      <w:r>
        <w:rPr>
          <w:spacing w:val="-15"/>
          <w:w w:val="105"/>
        </w:rPr>
        <w:t> </w:t>
      </w:r>
      <w:r>
        <w:rPr>
          <w:rFonts w:ascii="Arial" w:hAnsi="Arial" w:eastAsia="Arial"/>
          <w:i/>
          <w:w w:val="105"/>
        </w:rPr>
        <w:t>Jaccard </w:t>
      </w:r>
      <w:r>
        <w:rPr>
          <w:w w:val="105"/>
        </w:rPr>
        <w:t>particularmente</w:t>
      </w:r>
      <w:r>
        <w:rPr>
          <w:spacing w:val="-15"/>
          <w:w w:val="105"/>
        </w:rPr>
        <w:t> </w:t>
      </w:r>
      <w:r>
        <w:rPr>
          <w:w w:val="105"/>
        </w:rPr>
        <w:t>útil </w:t>
      </w:r>
      <w:r>
        <w:rPr>
          <w:spacing w:val="-2"/>
          <w:w w:val="105"/>
        </w:rPr>
        <w:t>quando</w:t>
      </w:r>
    </w:p>
    <w:p>
      <w:pPr>
        <w:pStyle w:val="BodyText"/>
        <w:spacing w:before="21"/>
        <w:ind w:left="283"/>
        <w:jc w:val="both"/>
      </w:pPr>
      <w:r>
        <w:rPr/>
        <w:t>se</w:t>
      </w:r>
      <w:r>
        <w:rPr>
          <w:spacing w:val="11"/>
        </w:rPr>
        <w:t> </w:t>
      </w:r>
      <w:r>
        <w:rPr/>
        <w:t>deseja</w:t>
      </w:r>
      <w:r>
        <w:rPr>
          <w:spacing w:val="12"/>
        </w:rPr>
        <w:t> </w:t>
      </w:r>
      <w:r>
        <w:rPr/>
        <w:t>responder</w:t>
      </w:r>
      <w:r>
        <w:rPr>
          <w:spacing w:val="12"/>
        </w:rPr>
        <w:t> </w:t>
      </w:r>
      <w:r>
        <w:rPr/>
        <w:t>a</w:t>
      </w:r>
      <w:r>
        <w:rPr>
          <w:spacing w:val="12"/>
        </w:rPr>
        <w:t> </w:t>
      </w:r>
      <w:r>
        <w:rPr/>
        <w:t>perguntas</w:t>
      </w:r>
      <w:r>
        <w:rPr>
          <w:spacing w:val="11"/>
        </w:rPr>
        <w:t> </w:t>
      </w:r>
      <w:r>
        <w:rPr/>
        <w:t>pontuais</w:t>
      </w:r>
      <w:r>
        <w:rPr>
          <w:spacing w:val="12"/>
        </w:rPr>
        <w:t> </w:t>
      </w:r>
      <w:r>
        <w:rPr/>
        <w:t>sobre</w:t>
      </w:r>
      <w:r>
        <w:rPr>
          <w:spacing w:val="12"/>
        </w:rPr>
        <w:t> </w:t>
      </w:r>
      <w:r>
        <w:rPr/>
        <w:t>quais</w:t>
      </w:r>
      <w:r>
        <w:rPr>
          <w:spacing w:val="12"/>
        </w:rPr>
        <w:t> </w:t>
      </w:r>
      <w:r>
        <w:rPr/>
        <w:t>elementos</w:t>
      </w:r>
      <w:r>
        <w:rPr>
          <w:spacing w:val="12"/>
        </w:rPr>
        <w:t> </w:t>
      </w:r>
      <w:r>
        <w:rPr/>
        <w:t>estão</w:t>
      </w:r>
      <w:r>
        <w:rPr>
          <w:spacing w:val="11"/>
        </w:rPr>
        <w:t> </w:t>
      </w:r>
      <w:r>
        <w:rPr/>
        <w:t>ou</w:t>
      </w:r>
      <w:r>
        <w:rPr>
          <w:spacing w:val="12"/>
        </w:rPr>
        <w:t> </w:t>
      </w:r>
      <w:r>
        <w:rPr/>
        <w:t>não</w:t>
      </w:r>
      <w:r>
        <w:rPr>
          <w:spacing w:val="12"/>
        </w:rPr>
        <w:t> </w:t>
      </w:r>
      <w:r>
        <w:rPr/>
        <w:t>em</w:t>
      </w:r>
      <w:r>
        <w:rPr>
          <w:spacing w:val="12"/>
        </w:rPr>
        <w:t> </w:t>
      </w:r>
      <w:r>
        <w:rPr>
          <w:spacing w:val="-2"/>
        </w:rPr>
        <w:t>comum.</w:t>
      </w:r>
    </w:p>
    <w:p>
      <w:pPr>
        <w:pStyle w:val="BodyText"/>
      </w:pPr>
    </w:p>
    <w:p>
      <w:pPr>
        <w:pStyle w:val="BodyText"/>
        <w:spacing w:before="68"/>
      </w:pPr>
    </w:p>
    <w:p>
      <w:pPr>
        <w:pStyle w:val="ListParagraph"/>
        <w:numPr>
          <w:ilvl w:val="2"/>
          <w:numId w:val="3"/>
        </w:numPr>
        <w:tabs>
          <w:tab w:pos="977" w:val="left" w:leader="none"/>
        </w:tabs>
        <w:spacing w:line="240" w:lineRule="auto" w:before="0" w:after="0"/>
        <w:ind w:left="977" w:right="0" w:hanging="694"/>
        <w:jc w:val="left"/>
        <w:rPr>
          <w:sz w:val="21"/>
        </w:rPr>
      </w:pPr>
      <w:bookmarkStart w:name="2.7.2 Similaridade do Cosseno" w:id="113"/>
      <w:bookmarkEnd w:id="113"/>
      <w:r>
        <w:rPr/>
      </w:r>
      <w:bookmarkStart w:name="_bookmark73" w:id="114"/>
      <w:bookmarkEnd w:id="114"/>
      <w:r>
        <w:rPr/>
      </w:r>
      <w:r>
        <w:rPr>
          <w:sz w:val="21"/>
        </w:rPr>
        <w:t>Similaridade</w:t>
      </w:r>
      <w:r>
        <w:rPr>
          <w:spacing w:val="16"/>
          <w:sz w:val="21"/>
        </w:rPr>
        <w:t> </w:t>
      </w:r>
      <w:r>
        <w:rPr>
          <w:sz w:val="21"/>
        </w:rPr>
        <w:t>do</w:t>
      </w:r>
      <w:r>
        <w:rPr>
          <w:spacing w:val="16"/>
          <w:sz w:val="21"/>
        </w:rPr>
        <w:t> </w:t>
      </w:r>
      <w:r>
        <w:rPr>
          <w:spacing w:val="-2"/>
          <w:sz w:val="21"/>
        </w:rPr>
        <w:t>Cosseno</w:t>
      </w:r>
    </w:p>
    <w:p>
      <w:pPr>
        <w:pStyle w:val="BodyText"/>
        <w:spacing w:before="234"/>
      </w:pPr>
    </w:p>
    <w:p>
      <w:pPr>
        <w:pStyle w:val="BodyText"/>
        <w:spacing w:line="355" w:lineRule="auto"/>
        <w:ind w:left="283" w:right="1131" w:firstLine="708"/>
        <w:jc w:val="both"/>
      </w:pPr>
      <w:r>
        <w:rPr/>
        <w:t>A similaridade do cosseno é a métrica padrão em modelos de espaço vetorial, </w:t>
      </w:r>
      <w:r>
        <w:rPr/>
        <w:t>para-digma que representa objetos, tipicamente documentos, como vetores em um espaço de muitas dimensões (</w:t>
      </w:r>
      <w:hyperlink w:history="true" w:anchor="_bookmark205">
        <w:r>
          <w:rPr/>
          <w:t>Manning; Raghavan; Schütze</w:t>
        </w:r>
      </w:hyperlink>
      <w:r>
        <w:rPr/>
        <w:t>, </w:t>
      </w:r>
      <w:hyperlink w:history="true" w:anchor="_bookmark205">
        <w:r>
          <w:rPr/>
          <w:t>2008</w:t>
        </w:r>
      </w:hyperlink>
      <w:r>
        <w:rPr/>
        <w:t>).</w:t>
      </w:r>
    </w:p>
    <w:p>
      <w:pPr>
        <w:pStyle w:val="BodyText"/>
        <w:spacing w:line="265" w:lineRule="exact"/>
        <w:ind w:left="992"/>
        <w:jc w:val="both"/>
      </w:pPr>
      <w:r>
        <w:rPr/>
        <w:t>Dado</w:t>
      </w:r>
      <w:r>
        <w:rPr>
          <w:spacing w:val="2"/>
        </w:rPr>
        <w:t> </w:t>
      </w:r>
      <w:r>
        <w:rPr/>
        <w:t>dois</w:t>
      </w:r>
      <w:r>
        <w:rPr>
          <w:spacing w:val="3"/>
        </w:rPr>
        <w:t> </w:t>
      </w:r>
      <w:r>
        <w:rPr/>
        <w:t>vetores</w:t>
      </w:r>
      <w:r>
        <w:rPr>
          <w:spacing w:val="3"/>
        </w:rPr>
        <w:t> </w:t>
      </w:r>
      <w:r>
        <w:rPr>
          <w:rFonts w:ascii="Calibri" w:hAnsi="Calibri"/>
          <w:b/>
          <w:sz w:val="24"/>
        </w:rPr>
        <w:t>v</w:t>
      </w:r>
      <w:r>
        <w:rPr>
          <w:rFonts w:ascii="Calibri" w:hAnsi="Calibri"/>
          <w:b/>
          <w:spacing w:val="12"/>
          <w:sz w:val="24"/>
        </w:rPr>
        <w:t> </w:t>
      </w:r>
      <w:r>
        <w:rPr/>
        <w:t>e</w:t>
      </w:r>
      <w:r>
        <w:rPr>
          <w:spacing w:val="2"/>
        </w:rPr>
        <w:t> </w:t>
      </w:r>
      <w:r>
        <w:rPr>
          <w:rFonts w:ascii="Calibri" w:hAnsi="Calibri"/>
          <w:b/>
          <w:sz w:val="24"/>
        </w:rPr>
        <w:t>w</w:t>
      </w:r>
      <w:r>
        <w:rPr/>
        <w:t>,</w:t>
      </w:r>
      <w:r>
        <w:rPr>
          <w:spacing w:val="3"/>
        </w:rPr>
        <w:t> </w:t>
      </w:r>
      <w:r>
        <w:rPr/>
        <w:t>a</w:t>
      </w:r>
      <w:r>
        <w:rPr>
          <w:spacing w:val="3"/>
        </w:rPr>
        <w:t> </w:t>
      </w:r>
      <w:r>
        <w:rPr/>
        <w:t>similaridade</w:t>
      </w:r>
      <w:r>
        <w:rPr>
          <w:spacing w:val="3"/>
        </w:rPr>
        <w:t> </w:t>
      </w:r>
      <w:r>
        <w:rPr/>
        <w:t>é</w:t>
      </w:r>
      <w:r>
        <w:rPr>
          <w:spacing w:val="2"/>
        </w:rPr>
        <w:t> </w:t>
      </w:r>
      <w:r>
        <w:rPr/>
        <w:t>definida</w:t>
      </w:r>
      <w:r>
        <w:rPr>
          <w:spacing w:val="3"/>
        </w:rPr>
        <w:t> </w:t>
      </w:r>
      <w:r>
        <w:rPr/>
        <w:t>como</w:t>
      </w:r>
      <w:r>
        <w:rPr>
          <w:spacing w:val="3"/>
        </w:rPr>
        <w:t> </w:t>
      </w:r>
      <w:r>
        <w:rPr/>
        <w:t>o</w:t>
      </w:r>
      <w:r>
        <w:rPr>
          <w:spacing w:val="3"/>
        </w:rPr>
        <w:t> </w:t>
      </w:r>
      <w:r>
        <w:rPr/>
        <w:t>cosseno</w:t>
      </w:r>
      <w:r>
        <w:rPr>
          <w:spacing w:val="3"/>
        </w:rPr>
        <w:t> </w:t>
      </w:r>
      <w:r>
        <w:rPr/>
        <w:t>do</w:t>
      </w:r>
      <w:r>
        <w:rPr>
          <w:spacing w:val="2"/>
        </w:rPr>
        <w:t> </w:t>
      </w:r>
      <w:r>
        <w:rPr/>
        <w:t>ângulo</w:t>
      </w:r>
      <w:r>
        <w:rPr>
          <w:spacing w:val="3"/>
        </w:rPr>
        <w:t> </w:t>
      </w:r>
      <w:r>
        <w:rPr/>
        <w:t>entre</w:t>
      </w:r>
      <w:r>
        <w:rPr>
          <w:spacing w:val="3"/>
        </w:rPr>
        <w:t> </w:t>
      </w:r>
      <w:r>
        <w:rPr>
          <w:spacing w:val="-2"/>
        </w:rPr>
        <w:t>eles,</w:t>
      </w:r>
    </w:p>
    <w:p>
      <w:pPr>
        <w:pStyle w:val="BodyText"/>
        <w:spacing w:before="97"/>
        <w:ind w:left="283"/>
        <w:jc w:val="both"/>
      </w:pPr>
      <w:r>
        <w:rPr/>
        <w:t>calculado</w:t>
      </w:r>
      <w:r>
        <w:rPr>
          <w:spacing w:val="15"/>
        </w:rPr>
        <w:t> </w:t>
      </w:r>
      <w:r>
        <w:rPr/>
        <w:t>pelo</w:t>
      </w:r>
      <w:r>
        <w:rPr>
          <w:spacing w:val="15"/>
        </w:rPr>
        <w:t> </w:t>
      </w:r>
      <w:r>
        <w:rPr/>
        <w:t>produto</w:t>
      </w:r>
      <w:r>
        <w:rPr>
          <w:spacing w:val="16"/>
        </w:rPr>
        <w:t> </w:t>
      </w:r>
      <w:r>
        <w:rPr/>
        <w:t>escalar</w:t>
      </w:r>
      <w:r>
        <w:rPr>
          <w:spacing w:val="15"/>
        </w:rPr>
        <w:t> </w:t>
      </w:r>
      <w:r>
        <w:rPr/>
        <w:t>dos</w:t>
      </w:r>
      <w:r>
        <w:rPr>
          <w:spacing w:val="16"/>
        </w:rPr>
        <w:t> </w:t>
      </w:r>
      <w:r>
        <w:rPr/>
        <w:t>vetores</w:t>
      </w:r>
      <w:r>
        <w:rPr>
          <w:spacing w:val="15"/>
        </w:rPr>
        <w:t> </w:t>
      </w:r>
      <w:r>
        <w:rPr/>
        <w:t>normalizado</w:t>
      </w:r>
      <w:r>
        <w:rPr>
          <w:spacing w:val="15"/>
        </w:rPr>
        <w:t> </w:t>
      </w:r>
      <w:r>
        <w:rPr/>
        <w:t>pelos</w:t>
      </w:r>
      <w:r>
        <w:rPr>
          <w:spacing w:val="16"/>
        </w:rPr>
        <w:t> </w:t>
      </w:r>
      <w:r>
        <w:rPr/>
        <w:t>seus</w:t>
      </w:r>
      <w:r>
        <w:rPr>
          <w:spacing w:val="15"/>
        </w:rPr>
        <w:t> </w:t>
      </w:r>
      <w:r>
        <w:rPr/>
        <w:t>comprimentos</w:t>
      </w:r>
      <w:r>
        <w:rPr>
          <w:spacing w:val="16"/>
        </w:rPr>
        <w:t> </w:t>
      </w:r>
      <w:r>
        <w:rPr>
          <w:spacing w:val="-2"/>
        </w:rPr>
        <w:t>(normas):</w:t>
      </w:r>
    </w:p>
    <w:p>
      <w:pPr>
        <w:pStyle w:val="BodyText"/>
        <w:spacing w:before="1"/>
        <w:rPr>
          <w:sz w:val="20"/>
        </w:rPr>
      </w:pPr>
    </w:p>
    <w:p>
      <w:pPr>
        <w:pStyle w:val="BodyText"/>
        <w:spacing w:after="0"/>
        <w:rPr>
          <w:sz w:val="20"/>
        </w:rPr>
        <w:sectPr>
          <w:type w:val="continuous"/>
          <w:pgSz w:w="11910" w:h="16840"/>
          <w:pgMar w:header="860" w:footer="0" w:top="1600" w:bottom="280" w:left="1417" w:right="0"/>
        </w:sectPr>
      </w:pPr>
    </w:p>
    <w:p>
      <w:pPr>
        <w:spacing w:before="213"/>
        <w:ind w:left="0" w:right="0" w:firstLine="0"/>
        <w:jc w:val="right"/>
        <w:rPr>
          <w:rFonts w:ascii="Calibri"/>
          <w:sz w:val="24"/>
        </w:rPr>
      </w:pPr>
      <w:r>
        <w:rPr>
          <w:rFonts w:ascii="Calibri"/>
          <w:sz w:val="24"/>
        </w:rPr>
        <w:t>cos(</w:t>
      </w:r>
      <w:r>
        <w:rPr>
          <w:rFonts w:ascii="Calibri"/>
          <w:b/>
          <w:sz w:val="24"/>
        </w:rPr>
        <w:t>v</w:t>
      </w:r>
      <w:r>
        <w:rPr>
          <w:rFonts w:ascii="Trebuchet MS"/>
          <w:i/>
          <w:sz w:val="24"/>
        </w:rPr>
        <w:t>,</w:t>
      </w:r>
      <w:r>
        <w:rPr>
          <w:rFonts w:ascii="Trebuchet MS"/>
          <w:i/>
          <w:spacing w:val="-16"/>
          <w:sz w:val="24"/>
        </w:rPr>
        <w:t> </w:t>
      </w:r>
      <w:r>
        <w:rPr>
          <w:rFonts w:ascii="Calibri"/>
          <w:b/>
          <w:sz w:val="24"/>
        </w:rPr>
        <w:t>w</w:t>
      </w:r>
      <w:r>
        <w:rPr>
          <w:rFonts w:ascii="Calibri"/>
          <w:sz w:val="24"/>
        </w:rPr>
        <w:t>)</w:t>
      </w:r>
      <w:r>
        <w:rPr>
          <w:rFonts w:ascii="Calibri"/>
          <w:spacing w:val="43"/>
          <w:sz w:val="24"/>
        </w:rPr>
        <w:t> </w:t>
      </w:r>
      <w:r>
        <w:rPr>
          <w:rFonts w:ascii="Calibri"/>
          <w:spacing w:val="-10"/>
          <w:sz w:val="24"/>
        </w:rPr>
        <w:t>=</w:t>
      </w:r>
    </w:p>
    <w:p>
      <w:pPr>
        <w:spacing w:before="17"/>
        <w:ind w:left="223" w:right="0" w:firstLine="0"/>
        <w:jc w:val="left"/>
        <w:rPr>
          <w:rFonts w:ascii="Calibri" w:hAnsi="Calibri"/>
          <w:b/>
          <w:sz w:val="24"/>
        </w:rPr>
      </w:pPr>
      <w:r>
        <w:rPr/>
        <w:br w:type="column"/>
      </w:r>
      <w:r>
        <w:rPr>
          <w:rFonts w:ascii="Calibri" w:hAnsi="Calibri"/>
          <w:b/>
          <w:w w:val="90"/>
          <w:sz w:val="24"/>
        </w:rPr>
        <w:t>v</w:t>
      </w:r>
      <w:r>
        <w:rPr>
          <w:rFonts w:ascii="Calibri" w:hAnsi="Calibri"/>
          <w:b/>
          <w:spacing w:val="-3"/>
          <w:w w:val="90"/>
          <w:sz w:val="24"/>
        </w:rPr>
        <w:t> </w:t>
      </w:r>
      <w:r>
        <w:rPr>
          <w:rFonts w:ascii="Lucida Sans Unicode" w:hAnsi="Lucida Sans Unicode"/>
          <w:w w:val="75"/>
          <w:sz w:val="24"/>
        </w:rPr>
        <w:t>·</w:t>
      </w:r>
      <w:r>
        <w:rPr>
          <w:rFonts w:ascii="Lucida Sans Unicode" w:hAnsi="Lucida Sans Unicode"/>
          <w:spacing w:val="-4"/>
          <w:w w:val="75"/>
          <w:sz w:val="24"/>
        </w:rPr>
        <w:t> </w:t>
      </w:r>
      <w:r>
        <w:rPr>
          <w:rFonts w:ascii="Calibri" w:hAnsi="Calibri"/>
          <w:b/>
          <w:spacing w:val="-12"/>
          <w:w w:val="90"/>
          <w:sz w:val="24"/>
        </w:rPr>
        <w:t>w</w:t>
      </w:r>
    </w:p>
    <w:p>
      <w:pPr>
        <w:pStyle w:val="BodyText"/>
        <w:spacing w:before="245"/>
        <w:ind w:right="1131"/>
        <w:jc w:val="right"/>
      </w:pPr>
      <w:r>
        <w:rPr/>
        <w:br w:type="column"/>
      </w:r>
      <w:r>
        <w:rPr>
          <w:spacing w:val="-5"/>
        </w:rPr>
        <w:t>(2)</w:t>
      </w:r>
    </w:p>
    <w:p>
      <w:pPr>
        <w:pStyle w:val="BodyText"/>
        <w:spacing w:after="0"/>
        <w:jc w:val="right"/>
        <w:sectPr>
          <w:type w:val="continuous"/>
          <w:pgSz w:w="11910" w:h="16840"/>
          <w:pgMar w:header="860" w:footer="0" w:top="1600" w:bottom="280" w:left="1417" w:right="0"/>
          <w:cols w:num="3" w:equalWidth="0">
            <w:col w:w="4928" w:space="40"/>
            <w:col w:w="736" w:space="39"/>
            <w:col w:w="4750"/>
          </w:cols>
        </w:sectPr>
      </w:pPr>
    </w:p>
    <w:p>
      <w:pPr>
        <w:pStyle w:val="BodyText"/>
        <w:spacing w:before="88"/>
      </w:pPr>
    </w:p>
    <w:p>
      <w:pPr>
        <w:pStyle w:val="BodyText"/>
        <w:spacing w:before="1"/>
        <w:ind w:left="283" w:right="1131"/>
        <w:jc w:val="right"/>
        <w:rPr>
          <w:rFonts w:ascii="Arial" w:hAnsi="Arial"/>
          <w:i/>
        </w:rPr>
      </w:pPr>
      <w:r>
        <w:rPr>
          <w:rFonts w:ascii="Arial" w:hAnsi="Arial"/>
          <w:i/>
        </w:rPr>
        <mc:AlternateContent>
          <mc:Choice Requires="wps">
            <w:drawing>
              <wp:anchor distT="0" distB="0" distL="0" distR="0" allowOverlap="1" layoutInCell="1" locked="0" behindDoc="0" simplePos="0" relativeHeight="15732736">
                <wp:simplePos x="0" y="0"/>
                <wp:positionH relativeFrom="page">
                  <wp:posOffset>4086148</wp:posOffset>
                </wp:positionH>
                <wp:positionV relativeFrom="paragraph">
                  <wp:posOffset>-290830</wp:posOffset>
                </wp:positionV>
                <wp:extent cx="547370" cy="18351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547370" cy="183515"/>
                          <a:chExt cx="547370" cy="183515"/>
                        </a:xfrm>
                      </wpg:grpSpPr>
                      <wps:wsp>
                        <wps:cNvPr id="13" name="Graphic 13"/>
                        <wps:cNvSpPr/>
                        <wps:spPr>
                          <a:xfrm>
                            <a:off x="0" y="3035"/>
                            <a:ext cx="547370" cy="1270"/>
                          </a:xfrm>
                          <a:custGeom>
                            <a:avLst/>
                            <a:gdLst/>
                            <a:ahLst/>
                            <a:cxnLst/>
                            <a:rect l="l" t="t" r="r" b="b"/>
                            <a:pathLst>
                              <a:path w="547370" h="0">
                                <a:moveTo>
                                  <a:pt x="0" y="0"/>
                                </a:moveTo>
                                <a:lnTo>
                                  <a:pt x="547217" y="0"/>
                                </a:lnTo>
                              </a:path>
                            </a:pathLst>
                          </a:custGeom>
                          <a:ln w="6070">
                            <a:solidFill>
                              <a:srgbClr val="000000"/>
                            </a:solidFill>
                            <a:prstDash val="solid"/>
                          </a:ln>
                        </wps:spPr>
                        <wps:bodyPr wrap="square" lIns="0" tIns="0" rIns="0" bIns="0" rtlCol="0">
                          <a:prstTxWarp prst="textNoShape">
                            <a:avLst/>
                          </a:prstTxWarp>
                          <a:noAutofit/>
                        </wps:bodyPr>
                      </wps:wsp>
                      <pic:pic>
                        <pic:nvPicPr>
                          <pic:cNvPr id="14" name="Image 14"/>
                          <pic:cNvPicPr/>
                        </pic:nvPicPr>
                        <pic:blipFill>
                          <a:blip r:embed="rId11" cstate="print"/>
                          <a:stretch>
                            <a:fillRect/>
                          </a:stretch>
                        </pic:blipFill>
                        <pic:spPr>
                          <a:xfrm>
                            <a:off x="19050" y="30848"/>
                            <a:ext cx="38100" cy="152400"/>
                          </a:xfrm>
                          <a:prstGeom prst="rect">
                            <a:avLst/>
                          </a:prstGeom>
                        </pic:spPr>
                      </pic:pic>
                      <pic:pic>
                        <pic:nvPicPr>
                          <pic:cNvPr id="15" name="Image 15"/>
                          <pic:cNvPicPr/>
                        </pic:nvPicPr>
                        <pic:blipFill>
                          <a:blip r:embed="rId11" cstate="print"/>
                          <a:stretch>
                            <a:fillRect/>
                          </a:stretch>
                        </pic:blipFill>
                        <pic:spPr>
                          <a:xfrm>
                            <a:off x="187477" y="30848"/>
                            <a:ext cx="38100" cy="152400"/>
                          </a:xfrm>
                          <a:prstGeom prst="rect">
                            <a:avLst/>
                          </a:prstGeom>
                        </pic:spPr>
                      </pic:pic>
                      <pic:pic>
                        <pic:nvPicPr>
                          <pic:cNvPr id="16" name="Image 16"/>
                          <pic:cNvPicPr/>
                        </pic:nvPicPr>
                        <pic:blipFill>
                          <a:blip r:embed="rId11" cstate="print"/>
                          <a:stretch>
                            <a:fillRect/>
                          </a:stretch>
                        </pic:blipFill>
                        <pic:spPr>
                          <a:xfrm>
                            <a:off x="288748" y="30848"/>
                            <a:ext cx="38100" cy="152400"/>
                          </a:xfrm>
                          <a:prstGeom prst="rect">
                            <a:avLst/>
                          </a:prstGeom>
                        </pic:spPr>
                      </pic:pic>
                      <pic:pic>
                        <pic:nvPicPr>
                          <pic:cNvPr id="17" name="Image 17"/>
                          <pic:cNvPicPr/>
                        </pic:nvPicPr>
                        <pic:blipFill>
                          <a:blip r:embed="rId11" cstate="print"/>
                          <a:stretch>
                            <a:fillRect/>
                          </a:stretch>
                        </pic:blipFill>
                        <pic:spPr>
                          <a:xfrm>
                            <a:off x="490347" y="30848"/>
                            <a:ext cx="38100" cy="152400"/>
                          </a:xfrm>
                          <a:prstGeom prst="rect">
                            <a:avLst/>
                          </a:prstGeom>
                        </pic:spPr>
                      </pic:pic>
                      <wps:wsp>
                        <wps:cNvPr id="18" name="Textbox 18"/>
                        <wps:cNvSpPr txBox="1"/>
                        <wps:spPr>
                          <a:xfrm>
                            <a:off x="0" y="0"/>
                            <a:ext cx="547370" cy="183515"/>
                          </a:xfrm>
                          <a:prstGeom prst="rect">
                            <a:avLst/>
                          </a:prstGeom>
                        </wps:spPr>
                        <wps:txbx>
                          <w:txbxContent>
                            <w:p>
                              <w:pPr>
                                <w:tabs>
                                  <w:tab w:pos="544" w:val="left" w:leader="none"/>
                                </w:tabs>
                                <w:spacing w:line="289" w:lineRule="exact" w:before="0"/>
                                <w:ind w:left="119" w:right="0" w:firstLine="0"/>
                                <w:jc w:val="left"/>
                                <w:rPr>
                                  <w:rFonts w:ascii="Calibri"/>
                                  <w:b/>
                                  <w:sz w:val="24"/>
                                </w:rPr>
                              </w:pPr>
                              <w:r>
                                <w:rPr>
                                  <w:rFonts w:ascii="Calibri"/>
                                  <w:b/>
                                  <w:spacing w:val="-10"/>
                                  <w:w w:val="115"/>
                                  <w:sz w:val="24"/>
                                </w:rPr>
                                <w:t>v</w:t>
                              </w:r>
                              <w:r>
                                <w:rPr>
                                  <w:rFonts w:ascii="Calibri"/>
                                  <w:b/>
                                  <w:sz w:val="24"/>
                                </w:rPr>
                                <w:tab/>
                              </w:r>
                              <w:r>
                                <w:rPr>
                                  <w:rFonts w:ascii="Calibri"/>
                                  <w:b/>
                                  <w:spacing w:val="-10"/>
                                  <w:w w:val="115"/>
                                  <w:sz w:val="24"/>
                                </w:rPr>
                                <w:t>w</w:t>
                              </w:r>
                            </w:p>
                          </w:txbxContent>
                        </wps:txbx>
                        <wps:bodyPr wrap="square" lIns="0" tIns="0" rIns="0" bIns="0" rtlCol="0">
                          <a:noAutofit/>
                        </wps:bodyPr>
                      </wps:wsp>
                    </wpg:wgp>
                  </a:graphicData>
                </a:graphic>
              </wp:anchor>
            </w:drawing>
          </mc:Choice>
          <mc:Fallback>
            <w:pict>
              <v:group style="position:absolute;margin-left:321.743988pt;margin-top:-22.900066pt;width:43.1pt;height:14.45pt;mso-position-horizontal-relative:page;mso-position-vertical-relative:paragraph;z-index:15732736" id="docshapegroup8" coordorigin="6435,-458" coordsize="862,289">
                <v:line style="position:absolute" from="6435,-453" to="7297,-453" stroked="true" strokeweight=".478pt" strokecolor="#000000">
                  <v:stroke dashstyle="solid"/>
                </v:line>
                <v:shape style="position:absolute;left:6464;top:-410;width:60;height:240" type="#_x0000_t75" id="docshape9" stroked="false">
                  <v:imagedata r:id="rId11" o:title=""/>
                </v:shape>
                <v:shape style="position:absolute;left:6730;top:-410;width:60;height:240" type="#_x0000_t75" id="docshape10" stroked="false">
                  <v:imagedata r:id="rId11" o:title=""/>
                </v:shape>
                <v:shape style="position:absolute;left:6889;top:-410;width:60;height:240" type="#_x0000_t75" id="docshape11" stroked="false">
                  <v:imagedata r:id="rId11" o:title=""/>
                </v:shape>
                <v:shape style="position:absolute;left:7207;top:-410;width:60;height:240" type="#_x0000_t75" id="docshape12" stroked="false">
                  <v:imagedata r:id="rId11" o:title=""/>
                </v:shape>
                <v:shape style="position:absolute;left:6434;top:-458;width:862;height:289" type="#_x0000_t202" id="docshape13" filled="false" stroked="false">
                  <v:textbox inset="0,0,0,0">
                    <w:txbxContent>
                      <w:p>
                        <w:pPr>
                          <w:tabs>
                            <w:tab w:pos="544" w:val="left" w:leader="none"/>
                          </w:tabs>
                          <w:spacing w:line="289" w:lineRule="exact" w:before="0"/>
                          <w:ind w:left="119" w:right="0" w:firstLine="0"/>
                          <w:jc w:val="left"/>
                          <w:rPr>
                            <w:rFonts w:ascii="Calibri"/>
                            <w:b/>
                            <w:sz w:val="24"/>
                          </w:rPr>
                        </w:pPr>
                        <w:r>
                          <w:rPr>
                            <w:rFonts w:ascii="Calibri"/>
                            <w:b/>
                            <w:spacing w:val="-10"/>
                            <w:w w:val="115"/>
                            <w:sz w:val="24"/>
                          </w:rPr>
                          <w:t>v</w:t>
                        </w:r>
                        <w:r>
                          <w:rPr>
                            <w:rFonts w:ascii="Calibri"/>
                            <w:b/>
                            <w:sz w:val="24"/>
                          </w:rPr>
                          <w:tab/>
                        </w:r>
                        <w:r>
                          <w:rPr>
                            <w:rFonts w:ascii="Calibri"/>
                            <w:b/>
                            <w:spacing w:val="-10"/>
                            <w:w w:val="115"/>
                            <w:sz w:val="24"/>
                          </w:rPr>
                          <w:t>w</w:t>
                        </w:r>
                      </w:p>
                    </w:txbxContent>
                  </v:textbox>
                  <w10:wrap type="none"/>
                </v:shape>
                <w10:wrap type="none"/>
              </v:group>
            </w:pict>
          </mc:Fallback>
        </mc:AlternateContent>
      </w:r>
      <w:r>
        <w:rPr/>
        <w:t>Para</w:t>
      </w:r>
      <w:r>
        <w:rPr>
          <w:spacing w:val="37"/>
        </w:rPr>
        <w:t> </w:t>
      </w:r>
      <w:r>
        <w:rPr/>
        <w:t>vetores</w:t>
      </w:r>
      <w:r>
        <w:rPr>
          <w:spacing w:val="37"/>
        </w:rPr>
        <w:t> </w:t>
      </w:r>
      <w:r>
        <w:rPr/>
        <w:t>com</w:t>
      </w:r>
      <w:r>
        <w:rPr>
          <w:spacing w:val="36"/>
        </w:rPr>
        <w:t> </w:t>
      </w:r>
      <w:r>
        <w:rPr/>
        <w:t>componentes</w:t>
      </w:r>
      <w:r>
        <w:rPr>
          <w:spacing w:val="37"/>
        </w:rPr>
        <w:t> </w:t>
      </w:r>
      <w:r>
        <w:rPr/>
        <w:t>não</w:t>
      </w:r>
      <w:r>
        <w:rPr>
          <w:spacing w:val="37"/>
        </w:rPr>
        <w:t> </w:t>
      </w:r>
      <w:r>
        <w:rPr/>
        <w:t>negativos,</w:t>
      </w:r>
      <w:r>
        <w:rPr>
          <w:spacing w:val="37"/>
        </w:rPr>
        <w:t> </w:t>
      </w:r>
      <w:r>
        <w:rPr/>
        <w:t>como</w:t>
      </w:r>
      <w:r>
        <w:rPr>
          <w:spacing w:val="37"/>
        </w:rPr>
        <w:t> </w:t>
      </w:r>
      <w:r>
        <w:rPr/>
        <w:t>vetores</w:t>
      </w:r>
      <w:r>
        <w:rPr>
          <w:spacing w:val="37"/>
        </w:rPr>
        <w:t> </w:t>
      </w:r>
      <w:hyperlink w:history="true" w:anchor="_bookmark33">
        <w:r>
          <w:rPr/>
          <w:t>TF-IDF</w:t>
        </w:r>
      </w:hyperlink>
      <w:r>
        <w:rPr>
          <w:spacing w:val="37"/>
        </w:rPr>
        <w:t> </w:t>
      </w:r>
      <w:r>
        <w:rPr/>
        <w:t>ou</w:t>
      </w:r>
      <w:r>
        <w:rPr>
          <w:spacing w:val="37"/>
        </w:rPr>
        <w:t> </w:t>
      </w:r>
      <w:r>
        <w:rPr>
          <w:rFonts w:ascii="Arial" w:hAnsi="Arial"/>
          <w:i/>
          <w:spacing w:val="-2"/>
        </w:rPr>
        <w:t>embeddings</w:t>
      </w:r>
    </w:p>
    <w:p>
      <w:pPr>
        <w:pStyle w:val="BodyText"/>
        <w:spacing w:before="85"/>
        <w:ind w:left="283" w:right="1131"/>
        <w:jc w:val="right"/>
      </w:pPr>
      <w:r>
        <w:rPr/>
        <w:t>de</w:t>
      </w:r>
      <w:r>
        <w:rPr>
          <w:spacing w:val="22"/>
        </w:rPr>
        <w:t> </w:t>
      </w:r>
      <w:r>
        <w:rPr/>
        <w:t>texto</w:t>
      </w:r>
      <w:r>
        <w:rPr>
          <w:spacing w:val="23"/>
        </w:rPr>
        <w:t> </w:t>
      </w:r>
      <w:r>
        <w:rPr/>
        <w:t>normalizados,</w:t>
      </w:r>
      <w:r>
        <w:rPr>
          <w:spacing w:val="22"/>
        </w:rPr>
        <w:t> </w:t>
      </w:r>
      <w:r>
        <w:rPr/>
        <w:t>o</w:t>
      </w:r>
      <w:r>
        <w:rPr>
          <w:spacing w:val="23"/>
        </w:rPr>
        <w:t> </w:t>
      </w:r>
      <w:r>
        <w:rPr/>
        <w:t>resultado</w:t>
      </w:r>
      <w:r>
        <w:rPr>
          <w:spacing w:val="22"/>
        </w:rPr>
        <w:t> </w:t>
      </w:r>
      <w:r>
        <w:rPr/>
        <w:t>varia</w:t>
      </w:r>
      <w:r>
        <w:rPr>
          <w:spacing w:val="23"/>
        </w:rPr>
        <w:t> </w:t>
      </w:r>
      <w:r>
        <w:rPr/>
        <w:t>entre</w:t>
      </w:r>
      <w:r>
        <w:rPr>
          <w:spacing w:val="22"/>
        </w:rPr>
        <w:t> </w:t>
      </w:r>
      <w:r>
        <w:rPr>
          <w:rFonts w:ascii="Calibri" w:hAnsi="Calibri"/>
          <w:sz w:val="24"/>
        </w:rPr>
        <w:t>0</w:t>
      </w:r>
      <w:r>
        <w:rPr>
          <w:rFonts w:ascii="Calibri" w:hAnsi="Calibri"/>
          <w:spacing w:val="27"/>
          <w:sz w:val="24"/>
        </w:rPr>
        <w:t> </w:t>
      </w:r>
      <w:r>
        <w:rPr/>
        <w:t>e</w:t>
      </w:r>
      <w:r>
        <w:rPr>
          <w:spacing w:val="22"/>
        </w:rPr>
        <w:t> </w:t>
      </w:r>
      <w:r>
        <w:rPr>
          <w:rFonts w:ascii="Calibri" w:hAnsi="Calibri"/>
          <w:sz w:val="24"/>
        </w:rPr>
        <w:t>1</w:t>
      </w:r>
      <w:r>
        <w:rPr/>
        <w:t>:</w:t>
      </w:r>
      <w:r>
        <w:rPr>
          <w:spacing w:val="23"/>
        </w:rPr>
        <w:t> </w:t>
      </w:r>
      <w:r>
        <w:rPr/>
        <w:t>vetores</w:t>
      </w:r>
      <w:r>
        <w:rPr>
          <w:spacing w:val="22"/>
        </w:rPr>
        <w:t> </w:t>
      </w:r>
      <w:r>
        <w:rPr/>
        <w:t>que</w:t>
      </w:r>
      <w:r>
        <w:rPr>
          <w:spacing w:val="23"/>
        </w:rPr>
        <w:t> </w:t>
      </w:r>
      <w:r>
        <w:rPr/>
        <w:t>apontam</w:t>
      </w:r>
      <w:r>
        <w:rPr>
          <w:spacing w:val="22"/>
        </w:rPr>
        <w:t> </w:t>
      </w:r>
      <w:r>
        <w:rPr/>
        <w:t>na</w:t>
      </w:r>
      <w:r>
        <w:rPr>
          <w:spacing w:val="23"/>
        </w:rPr>
        <w:t> </w:t>
      </w:r>
      <w:r>
        <w:rPr/>
        <w:t>mesma</w:t>
      </w:r>
      <w:r>
        <w:rPr>
          <w:spacing w:val="22"/>
        </w:rPr>
        <w:t> </w:t>
      </w:r>
      <w:r>
        <w:rPr>
          <w:spacing w:val="-2"/>
        </w:rPr>
        <w:t>direção</w:t>
      </w:r>
    </w:p>
    <w:p>
      <w:pPr>
        <w:pStyle w:val="BodyText"/>
        <w:spacing w:after="0"/>
        <w:jc w:val="right"/>
        <w:sectPr>
          <w:type w:val="continuous"/>
          <w:pgSz w:w="11910" w:h="16840"/>
          <w:pgMar w:header="860" w:footer="0" w:top="1600" w:bottom="280" w:left="1417" w:right="0"/>
        </w:sectPr>
      </w:pPr>
    </w:p>
    <w:p>
      <w:pPr>
        <w:pStyle w:val="BodyText"/>
        <w:spacing w:line="358" w:lineRule="exact" w:before="39"/>
        <w:ind w:left="283" w:right="1131"/>
        <w:jc w:val="both"/>
      </w:pPr>
      <w:r>
        <w:rPr/>
        <w:t>produzem cosseno próximo de </w:t>
      </w:r>
      <w:r>
        <w:rPr>
          <w:rFonts w:ascii="Calibri" w:hAnsi="Calibri"/>
          <w:sz w:val="24"/>
        </w:rPr>
        <w:t>1</w:t>
      </w:r>
      <w:r>
        <w:rPr/>
        <w:t>, o que indica alta similaridade, e vetores ortogonais produzem cosseno</w:t>
      </w:r>
      <w:r>
        <w:rPr>
          <w:spacing w:val="23"/>
        </w:rPr>
        <w:t> </w:t>
      </w:r>
      <w:r>
        <w:rPr/>
        <w:t>próximo</w:t>
      </w:r>
      <w:r>
        <w:rPr>
          <w:spacing w:val="25"/>
        </w:rPr>
        <w:t> </w:t>
      </w:r>
      <w:r>
        <w:rPr/>
        <w:t>de</w:t>
      </w:r>
      <w:r>
        <w:rPr>
          <w:spacing w:val="23"/>
        </w:rPr>
        <w:t> </w:t>
      </w:r>
      <w:r>
        <w:rPr>
          <w:rFonts w:ascii="Calibri" w:hAnsi="Calibri"/>
          <w:sz w:val="24"/>
        </w:rPr>
        <w:t>0</w:t>
      </w:r>
      <w:r>
        <w:rPr/>
        <w:t>,</w:t>
      </w:r>
      <w:r>
        <w:rPr>
          <w:spacing w:val="23"/>
        </w:rPr>
        <w:t> </w:t>
      </w:r>
      <w:r>
        <w:rPr/>
        <w:t>indicando</w:t>
      </w:r>
      <w:r>
        <w:rPr>
          <w:spacing w:val="25"/>
        </w:rPr>
        <w:t> </w:t>
      </w:r>
      <w:r>
        <w:rPr/>
        <w:t>nenhuma</w:t>
      </w:r>
      <w:r>
        <w:rPr>
          <w:spacing w:val="23"/>
        </w:rPr>
        <w:t> </w:t>
      </w:r>
      <w:r>
        <w:rPr/>
        <w:t>relação.</w:t>
      </w:r>
      <w:r>
        <w:rPr>
          <w:spacing w:val="25"/>
        </w:rPr>
        <w:t> </w:t>
      </w:r>
      <w:r>
        <w:rPr/>
        <w:t>A</w:t>
      </w:r>
      <w:r>
        <w:rPr>
          <w:spacing w:val="23"/>
        </w:rPr>
        <w:t> </w:t>
      </w:r>
      <w:r>
        <w:rPr/>
        <w:t>propriedade</w:t>
      </w:r>
      <w:r>
        <w:rPr>
          <w:spacing w:val="23"/>
        </w:rPr>
        <w:t> </w:t>
      </w:r>
      <w:r>
        <w:rPr/>
        <w:t>fundamental</w:t>
      </w:r>
      <w:r>
        <w:rPr>
          <w:spacing w:val="23"/>
        </w:rPr>
        <w:t> </w:t>
      </w:r>
      <w:r>
        <w:rPr/>
        <w:t>dessa</w:t>
      </w:r>
      <w:r>
        <w:rPr>
          <w:spacing w:val="25"/>
        </w:rPr>
        <w:t> </w:t>
      </w:r>
      <w:r>
        <w:rPr/>
        <w:t>métrica é que ela depende apenas da direção dos vetores, ignorando suas magnitudes — aspecto útil</w:t>
      </w:r>
      <w:r>
        <w:rPr>
          <w:spacing w:val="80"/>
        </w:rPr>
        <w:t> </w:t>
      </w:r>
      <w:r>
        <w:rPr/>
        <w:t>na comparação de textos com extensões distintas, nos quais a norma do vetor se altera con-forme o comprimento do documento, enquanto a direção reflete o conteúdo semântico de forma consistente (</w:t>
      </w:r>
      <w:hyperlink w:history="true" w:anchor="_bookmark205">
        <w:r>
          <w:rPr/>
          <w:t>Manning; Raghavan; Schütze</w:t>
        </w:r>
      </w:hyperlink>
      <w:r>
        <w:rPr/>
        <w:t>, </w:t>
      </w:r>
      <w:hyperlink w:history="true" w:anchor="_bookmark205">
        <w:r>
          <w:rPr/>
          <w:t>2008</w:t>
        </w:r>
      </w:hyperlink>
      <w:r>
        <w:rPr/>
        <w:t>). Por essa razão, a similaridade do cosseno se tornou a métrica de referência em sistemas de recuperação semântica, incluindo o mecanismo</w:t>
      </w:r>
      <w:r>
        <w:rPr>
          <w:spacing w:val="40"/>
        </w:rPr>
        <w:t> </w:t>
      </w:r>
      <w:r>
        <w:rPr/>
        <w:t>de </w:t>
      </w:r>
      <w:hyperlink w:history="true" w:anchor="_bookmark28">
        <w:r>
          <w:rPr/>
          <w:t>RAG</w:t>
        </w:r>
      </w:hyperlink>
      <w:r>
        <w:rPr/>
        <w:t> descrito na Seção </w:t>
      </w:r>
      <w:hyperlink w:history="true" w:anchor="_bookmark65">
        <w:r>
          <w:rPr/>
          <w:t>2.5.1</w:t>
        </w:r>
      </w:hyperlink>
      <w:r>
        <w:rPr/>
        <w:t>.</w:t>
      </w:r>
    </w:p>
    <w:p>
      <w:pPr>
        <w:pStyle w:val="BodyText"/>
      </w:pPr>
    </w:p>
    <w:p>
      <w:pPr>
        <w:pStyle w:val="BodyText"/>
        <w:spacing w:before="44"/>
      </w:pPr>
    </w:p>
    <w:p>
      <w:pPr>
        <w:pStyle w:val="ListParagraph"/>
        <w:numPr>
          <w:ilvl w:val="2"/>
          <w:numId w:val="3"/>
        </w:numPr>
        <w:tabs>
          <w:tab w:pos="977" w:val="left" w:leader="none"/>
        </w:tabs>
        <w:spacing w:line="240" w:lineRule="auto" w:before="0" w:after="0"/>
        <w:ind w:left="977" w:right="0" w:hanging="694"/>
        <w:jc w:val="left"/>
        <w:rPr>
          <w:sz w:val="21"/>
        </w:rPr>
      </w:pPr>
      <w:bookmarkStart w:name="2.7.3 Aplicação" w:id="115"/>
      <w:bookmarkEnd w:id="115"/>
      <w:r>
        <w:rPr/>
      </w:r>
      <w:bookmarkStart w:name="_bookmark74" w:id="116"/>
      <w:bookmarkEnd w:id="116"/>
      <w:r>
        <w:rPr/>
      </w:r>
      <w:r>
        <w:rPr>
          <w:spacing w:val="-2"/>
          <w:sz w:val="21"/>
        </w:rPr>
        <w:t>Aplicação</w:t>
      </w:r>
    </w:p>
    <w:p>
      <w:pPr>
        <w:pStyle w:val="BodyText"/>
        <w:spacing w:before="234"/>
      </w:pPr>
    </w:p>
    <w:p>
      <w:pPr>
        <w:pStyle w:val="BodyText"/>
        <w:spacing w:line="355" w:lineRule="auto"/>
        <w:ind w:left="283" w:right="1131" w:firstLine="708"/>
        <w:jc w:val="both"/>
      </w:pPr>
      <w:r>
        <w:rPr/>
        <w:t>A aplicação das métricas neste trabalho será na etapa de avaliação das regras </w:t>
      </w:r>
      <w:r>
        <w:rPr>
          <w:rFonts w:ascii="Arial" w:hAnsi="Arial"/>
          <w:i/>
        </w:rPr>
        <w:t>Sigma </w:t>
      </w:r>
      <w:r>
        <w:rPr/>
        <w:t>geradas pelo agente de modo a compará-las com as regras de referência extraídas do repo-sitório oficial </w:t>
      </w:r>
      <w:r>
        <w:rPr>
          <w:rFonts w:ascii="Arial" w:hAnsi="Arial"/>
          <w:i/>
        </w:rPr>
        <w:t>SigmaHQ</w:t>
      </w:r>
      <w:r>
        <w:rPr/>
        <w:t>. A similaridade do cosseno é calculada entre os </w:t>
      </w:r>
      <w:r>
        <w:rPr>
          <w:rFonts w:ascii="Arial" w:hAnsi="Arial"/>
          <w:i/>
        </w:rPr>
        <w:t>embeddings </w:t>
      </w:r>
      <w:r>
        <w:rPr/>
        <w:t>da </w:t>
      </w:r>
      <w:r>
        <w:rPr/>
        <w:t>regra gerada e da regra de referência, oferecendo uma medida global de proximidade semântica entre as duas.</w:t>
      </w:r>
    </w:p>
    <w:p>
      <w:pPr>
        <w:pStyle w:val="BodyText"/>
        <w:spacing w:line="343" w:lineRule="auto" w:before="6"/>
        <w:ind w:left="283" w:right="1131" w:firstLine="708"/>
        <w:jc w:val="both"/>
      </w:pPr>
      <w:r>
        <w:rPr/>
        <w:t>Em contrapartida, o índice de </w:t>
      </w:r>
      <w:r>
        <w:rPr>
          <w:rFonts w:ascii="Arial" w:hAnsi="Arial"/>
          <w:i/>
        </w:rPr>
        <w:t>Jaccard</w:t>
      </w:r>
      <w:r>
        <w:rPr/>
        <w:t>, será aplicado separadamente nos três conjuntos extraídos das regras: as </w:t>
      </w:r>
      <w:r>
        <w:rPr>
          <w:rFonts w:ascii="Arial" w:hAnsi="Arial"/>
          <w:i/>
        </w:rPr>
        <w:t>tags </w:t>
      </w:r>
      <w:r>
        <w:rPr/>
        <w:t>de técnicas MITRE ATT&amp;CK declaradas, os campos do bloco </w:t>
      </w:r>
      <w:r>
        <w:rPr>
          <w:rFonts w:ascii="Courier New" w:hAnsi="Courier New"/>
          <w:sz w:val="24"/>
        </w:rPr>
        <w:t>detection</w:t>
      </w:r>
      <w:r>
        <w:rPr>
          <w:rFonts w:ascii="Courier New" w:hAnsi="Courier New"/>
          <w:spacing w:val="-36"/>
          <w:sz w:val="24"/>
        </w:rPr>
        <w:t> </w:t>
      </w:r>
      <w:r>
        <w:rPr/>
        <w:t>e</w:t>
      </w:r>
      <w:r>
        <w:rPr>
          <w:spacing w:val="-15"/>
        </w:rPr>
        <w:t> </w:t>
      </w:r>
      <w:r>
        <w:rPr/>
        <w:t>o</w:t>
      </w:r>
      <w:r>
        <w:rPr>
          <w:spacing w:val="-15"/>
        </w:rPr>
        <w:t> </w:t>
      </w:r>
      <w:r>
        <w:rPr/>
        <w:t>par</w:t>
      </w:r>
      <w:r>
        <w:rPr>
          <w:spacing w:val="-14"/>
        </w:rPr>
        <w:t> </w:t>
      </w:r>
      <w:r>
        <w:rPr>
          <w:rFonts w:ascii="Courier New" w:hAnsi="Courier New"/>
          <w:sz w:val="24"/>
        </w:rPr>
        <w:t>(category,</w:t>
      </w:r>
      <w:r>
        <w:rPr>
          <w:rFonts w:ascii="Courier New" w:hAnsi="Courier New"/>
          <w:spacing w:val="-36"/>
          <w:sz w:val="24"/>
        </w:rPr>
        <w:t> </w:t>
      </w:r>
      <w:r>
        <w:rPr>
          <w:rFonts w:ascii="Courier New" w:hAnsi="Courier New"/>
          <w:sz w:val="24"/>
        </w:rPr>
        <w:t>product)</w:t>
      </w:r>
      <w:r>
        <w:rPr>
          <w:rFonts w:ascii="Courier New" w:hAnsi="Courier New"/>
          <w:spacing w:val="-36"/>
          <w:sz w:val="24"/>
        </w:rPr>
        <w:t> </w:t>
      </w:r>
      <w:r>
        <w:rPr/>
        <w:t>do</w:t>
      </w:r>
      <w:r>
        <w:rPr>
          <w:spacing w:val="-6"/>
        </w:rPr>
        <w:t> </w:t>
      </w:r>
      <w:r>
        <w:rPr>
          <w:rFonts w:ascii="Courier New" w:hAnsi="Courier New"/>
          <w:sz w:val="24"/>
        </w:rPr>
        <w:t>logsource</w:t>
      </w:r>
      <w:r>
        <w:rPr/>
        <w:t>. Apresentar os três </w:t>
      </w:r>
      <w:r>
        <w:rPr/>
        <w:t>valores de</w:t>
      </w:r>
      <w:r>
        <w:rPr>
          <w:spacing w:val="11"/>
        </w:rPr>
        <w:t> </w:t>
      </w:r>
      <w:r>
        <w:rPr>
          <w:rFonts w:ascii="Arial" w:hAnsi="Arial"/>
          <w:i/>
        </w:rPr>
        <w:t>Jaccard</w:t>
      </w:r>
      <w:r>
        <w:rPr>
          <w:rFonts w:ascii="Arial" w:hAnsi="Arial"/>
          <w:i/>
          <w:spacing w:val="35"/>
        </w:rPr>
        <w:t> </w:t>
      </w:r>
      <w:r>
        <w:rPr/>
        <w:t>separadamente,</w:t>
      </w:r>
      <w:r>
        <w:rPr>
          <w:spacing w:val="11"/>
        </w:rPr>
        <w:t> </w:t>
      </w:r>
      <w:r>
        <w:rPr/>
        <w:t>em</w:t>
      </w:r>
      <w:r>
        <w:rPr>
          <w:spacing w:val="12"/>
        </w:rPr>
        <w:t> </w:t>
      </w:r>
      <w:r>
        <w:rPr/>
        <w:t>vez</w:t>
      </w:r>
      <w:r>
        <w:rPr>
          <w:spacing w:val="12"/>
        </w:rPr>
        <w:t> </w:t>
      </w:r>
      <w:r>
        <w:rPr/>
        <w:t>de</w:t>
      </w:r>
      <w:r>
        <w:rPr>
          <w:spacing w:val="12"/>
        </w:rPr>
        <w:t> </w:t>
      </w:r>
      <w:r>
        <w:rPr/>
        <w:t>combiná-los</w:t>
      </w:r>
      <w:r>
        <w:rPr>
          <w:spacing w:val="12"/>
        </w:rPr>
        <w:t> </w:t>
      </w:r>
      <w:r>
        <w:rPr/>
        <w:t>em</w:t>
      </w:r>
      <w:r>
        <w:rPr>
          <w:spacing w:val="11"/>
        </w:rPr>
        <w:t> </w:t>
      </w:r>
      <w:r>
        <w:rPr/>
        <w:t>uma</w:t>
      </w:r>
      <w:r>
        <w:rPr>
          <w:spacing w:val="12"/>
        </w:rPr>
        <w:t> </w:t>
      </w:r>
      <w:r>
        <w:rPr/>
        <w:t>única</w:t>
      </w:r>
      <w:r>
        <w:rPr>
          <w:spacing w:val="12"/>
        </w:rPr>
        <w:t> </w:t>
      </w:r>
      <w:r>
        <w:rPr/>
        <w:t>média,</w:t>
      </w:r>
      <w:r>
        <w:rPr>
          <w:spacing w:val="12"/>
        </w:rPr>
        <w:t> </w:t>
      </w:r>
      <w:r>
        <w:rPr/>
        <w:t>revela</w:t>
      </w:r>
      <w:r>
        <w:rPr>
          <w:spacing w:val="12"/>
        </w:rPr>
        <w:t> </w:t>
      </w:r>
      <w:r>
        <w:rPr/>
        <w:t>o</w:t>
      </w:r>
      <w:r>
        <w:rPr>
          <w:spacing w:val="11"/>
        </w:rPr>
        <w:t> </w:t>
      </w:r>
      <w:r>
        <w:rPr>
          <w:rFonts w:ascii="Arial" w:hAnsi="Arial"/>
          <w:i/>
        </w:rPr>
        <w:t>tipo</w:t>
      </w:r>
      <w:r>
        <w:rPr>
          <w:rFonts w:ascii="Arial" w:hAnsi="Arial"/>
          <w:i/>
          <w:spacing w:val="19"/>
        </w:rPr>
        <w:t> </w:t>
      </w:r>
      <w:r>
        <w:rPr/>
        <w:t>de</w:t>
      </w:r>
      <w:r>
        <w:rPr>
          <w:spacing w:val="12"/>
        </w:rPr>
        <w:t> </w:t>
      </w:r>
      <w:r>
        <w:rPr>
          <w:spacing w:val="-4"/>
        </w:rPr>
        <w:t>erro</w:t>
      </w:r>
    </w:p>
    <w:p>
      <w:pPr>
        <w:pStyle w:val="BodyText"/>
        <w:spacing w:line="355" w:lineRule="auto" w:before="10"/>
        <w:ind w:left="283" w:right="1131"/>
        <w:jc w:val="both"/>
      </w:pPr>
      <w:r>
        <w:rPr/>
        <w:t>que a regra gerada apresenta: uma regra pode acertar a fonte de </w:t>
      </w:r>
      <w:r>
        <w:rPr>
          <w:rFonts w:ascii="Arial" w:hAnsi="Arial"/>
          <w:i/>
        </w:rPr>
        <w:t>log </w:t>
      </w:r>
      <w:r>
        <w:rPr/>
        <w:t>mas declarar técnicas equivocadas, ou fazer o contrário. Apesar de um eventual desempenho médio similar, as duas falham por razões diferentes e exigiriam correções diferentes na prática.</w:t>
      </w:r>
    </w:p>
    <w:p>
      <w:pPr>
        <w:pStyle w:val="BodyText"/>
        <w:spacing w:line="355" w:lineRule="auto" w:before="3"/>
        <w:ind w:left="283" w:right="1131" w:firstLine="708"/>
        <w:jc w:val="both"/>
      </w:pPr>
      <w:r>
        <w:rPr/>
        <w:t>Demais procedimentos operacionais e critérios de interpretação estão detalhados no Capítulo </w:t>
      </w:r>
      <w:hyperlink w:history="true" w:anchor="_bookmark83">
        <w:r>
          <w:rPr/>
          <w:t>4</w:t>
        </w:r>
      </w:hyperlink>
      <w:r>
        <w:rPr/>
        <w:t>.</w:t>
      </w:r>
    </w:p>
    <w:p>
      <w:pPr>
        <w:pStyle w:val="BodyText"/>
        <w:spacing w:after="0" w:line="355" w:lineRule="auto"/>
        <w:jc w:val="both"/>
        <w:sectPr>
          <w:pgSz w:w="11910" w:h="16840"/>
          <w:pgMar w:header="860" w:footer="0" w:top="1600" w:bottom="280" w:left="1417" w:right="0"/>
        </w:sectPr>
      </w:pPr>
    </w:p>
    <w:p>
      <w:pPr>
        <w:pStyle w:val="Heading3"/>
        <w:numPr>
          <w:ilvl w:val="0"/>
          <w:numId w:val="3"/>
        </w:numPr>
        <w:tabs>
          <w:tab w:pos="521" w:val="left" w:leader="none"/>
        </w:tabs>
        <w:spacing w:line="240" w:lineRule="auto" w:before="128" w:after="0"/>
        <w:ind w:left="521" w:right="0" w:hanging="238"/>
        <w:jc w:val="left"/>
      </w:pPr>
      <w:bookmarkStart w:name="3 Trabalhos Relacionados" w:id="117"/>
      <w:bookmarkEnd w:id="117"/>
      <w:r>
        <w:rPr>
          <w:b w:val="0"/>
        </w:rPr>
      </w:r>
      <w:bookmarkStart w:name="_bookmark75" w:id="118"/>
      <w:bookmarkEnd w:id="118"/>
      <w:r>
        <w:rPr>
          <w:b w:val="0"/>
        </w:rPr>
      </w:r>
      <w:r>
        <w:rPr/>
        <w:t>TRABALHOS</w:t>
      </w:r>
      <w:r>
        <w:rPr>
          <w:spacing w:val="20"/>
        </w:rPr>
        <w:t> </w:t>
      </w:r>
      <w:r>
        <w:rPr>
          <w:spacing w:val="-2"/>
        </w:rPr>
        <w:t>RELACIONADOS</w:t>
      </w:r>
    </w:p>
    <w:p>
      <w:pPr>
        <w:pStyle w:val="BodyText"/>
        <w:rPr>
          <w:rFonts w:ascii="Arial"/>
          <w:b/>
        </w:rPr>
      </w:pPr>
    </w:p>
    <w:p>
      <w:pPr>
        <w:pStyle w:val="BodyText"/>
        <w:spacing w:before="68"/>
        <w:rPr>
          <w:rFonts w:ascii="Arial"/>
          <w:b/>
        </w:rPr>
      </w:pPr>
    </w:p>
    <w:p>
      <w:pPr>
        <w:pStyle w:val="Heading5"/>
        <w:numPr>
          <w:ilvl w:val="1"/>
          <w:numId w:val="3"/>
        </w:numPr>
        <w:tabs>
          <w:tab w:pos="797" w:val="left" w:leader="none"/>
        </w:tabs>
        <w:spacing w:line="240" w:lineRule="auto" w:before="0" w:after="0"/>
        <w:ind w:left="797" w:right="0" w:hanging="514"/>
        <w:jc w:val="left"/>
      </w:pPr>
      <w:bookmarkStart w:name="3.1 LLMCloudHunter" w:id="119"/>
      <w:bookmarkEnd w:id="119"/>
      <w:r>
        <w:rPr>
          <w:b w:val="0"/>
          <w:i w:val="0"/>
        </w:rPr>
      </w:r>
      <w:bookmarkStart w:name="_bookmark76" w:id="120"/>
      <w:bookmarkEnd w:id="120"/>
      <w:r>
        <w:rPr>
          <w:b w:val="0"/>
          <w:i w:val="0"/>
        </w:rPr>
      </w:r>
      <w:r>
        <w:rPr>
          <w:spacing w:val="-2"/>
        </w:rPr>
        <w:t>LLMCloudHunter</w:t>
      </w:r>
    </w:p>
    <w:p>
      <w:pPr>
        <w:pStyle w:val="BodyText"/>
        <w:spacing w:before="234"/>
        <w:rPr>
          <w:rFonts w:ascii="Arial"/>
          <w:b/>
          <w:i/>
        </w:rPr>
      </w:pPr>
    </w:p>
    <w:p>
      <w:pPr>
        <w:pStyle w:val="BodyText"/>
        <w:spacing w:line="355" w:lineRule="auto"/>
        <w:ind w:left="283" w:right="1131" w:firstLine="708"/>
        <w:jc w:val="both"/>
      </w:pPr>
      <w:r>
        <w:rPr/>
        <w:t>O</w:t>
      </w:r>
      <w:r>
        <w:rPr>
          <w:spacing w:val="27"/>
        </w:rPr>
        <w:t> </w:t>
      </w:r>
      <w:r>
        <w:rPr>
          <w:rFonts w:ascii="Arial" w:hAnsi="Arial"/>
          <w:i/>
        </w:rPr>
        <w:t>LLMCloudHunter</w:t>
      </w:r>
      <w:r>
        <w:rPr>
          <w:rFonts w:ascii="Arial" w:hAnsi="Arial"/>
          <w:i/>
          <w:spacing w:val="40"/>
        </w:rPr>
        <w:t> </w:t>
      </w:r>
      <w:r>
        <w:rPr/>
        <w:t>é</w:t>
      </w:r>
      <w:r>
        <w:rPr>
          <w:spacing w:val="27"/>
        </w:rPr>
        <w:t> </w:t>
      </w:r>
      <w:r>
        <w:rPr/>
        <w:t>uma</w:t>
      </w:r>
      <w:r>
        <w:rPr>
          <w:spacing w:val="27"/>
        </w:rPr>
        <w:t> </w:t>
      </w:r>
      <w:r>
        <w:rPr/>
        <w:t>proposta</w:t>
      </w:r>
      <w:r>
        <w:rPr>
          <w:spacing w:val="27"/>
        </w:rPr>
        <w:t> </w:t>
      </w:r>
      <w:r>
        <w:rPr/>
        <w:t>de</w:t>
      </w:r>
      <w:r>
        <w:rPr>
          <w:spacing w:val="27"/>
        </w:rPr>
        <w:t> </w:t>
      </w:r>
      <w:hyperlink w:history="true" w:anchor="_bookmark224">
        <w:r>
          <w:rPr/>
          <w:t>Schwartz</w:t>
        </w:r>
        <w:r>
          <w:rPr>
            <w:spacing w:val="27"/>
          </w:rPr>
          <w:t> </w:t>
        </w:r>
        <w:r>
          <w:rPr>
            <w:rFonts w:ascii="Arial" w:hAnsi="Arial"/>
            <w:i/>
          </w:rPr>
          <w:t>et</w:t>
        </w:r>
        <w:r>
          <w:rPr>
            <w:rFonts w:ascii="Arial" w:hAnsi="Arial"/>
            <w:i/>
            <w:spacing w:val="27"/>
          </w:rPr>
          <w:t> </w:t>
        </w:r>
        <w:r>
          <w:rPr>
            <w:rFonts w:ascii="Arial" w:hAnsi="Arial"/>
            <w:i/>
          </w:rPr>
          <w:t>al.</w:t>
        </w:r>
      </w:hyperlink>
      <w:r>
        <w:rPr>
          <w:rFonts w:ascii="Arial" w:hAnsi="Arial"/>
          <w:i/>
          <w:spacing w:val="27"/>
        </w:rPr>
        <w:t> </w:t>
      </w:r>
      <w:r>
        <w:rPr/>
        <w:t>(</w:t>
      </w:r>
      <w:hyperlink w:history="true" w:anchor="_bookmark224">
        <w:r>
          <w:rPr/>
          <w:t>2025</w:t>
        </w:r>
      </w:hyperlink>
      <w:r>
        <w:rPr/>
        <w:t>),</w:t>
      </w:r>
      <w:r>
        <w:rPr>
          <w:spacing w:val="27"/>
        </w:rPr>
        <w:t> </w:t>
      </w:r>
      <w:r>
        <w:rPr/>
        <w:t>um</w:t>
      </w:r>
      <w:r>
        <w:rPr>
          <w:spacing w:val="27"/>
        </w:rPr>
        <w:t> </w:t>
      </w:r>
      <w:r>
        <w:rPr>
          <w:rFonts w:ascii="Arial" w:hAnsi="Arial"/>
          <w:i/>
        </w:rPr>
        <w:t>framework</w:t>
      </w:r>
      <w:r>
        <w:rPr>
          <w:rFonts w:ascii="Arial" w:hAnsi="Arial"/>
          <w:i/>
          <w:spacing w:val="40"/>
        </w:rPr>
        <w:t> </w:t>
      </w:r>
      <w:r>
        <w:rPr/>
        <w:t>que</w:t>
      </w:r>
      <w:r>
        <w:rPr>
          <w:spacing w:val="27"/>
        </w:rPr>
        <w:t> </w:t>
      </w:r>
      <w:r>
        <w:rPr/>
        <w:t>uti-liza o modelo -4o para automatizar a geração de regras </w:t>
      </w:r>
      <w:r>
        <w:rPr>
          <w:rFonts w:ascii="Arial" w:hAnsi="Arial"/>
          <w:i/>
        </w:rPr>
        <w:t>Sigma </w:t>
      </w:r>
      <w:r>
        <w:rPr/>
        <w:t>a partir de relatórios de código aberto</w:t>
      </w:r>
      <w:r>
        <w:rPr>
          <w:spacing w:val="27"/>
        </w:rPr>
        <w:t> </w:t>
      </w:r>
      <w:r>
        <w:rPr/>
        <w:t>de</w:t>
      </w:r>
      <w:r>
        <w:rPr>
          <w:spacing w:val="27"/>
        </w:rPr>
        <w:t> </w:t>
      </w:r>
      <w:r>
        <w:rPr/>
        <w:t>inteligência</w:t>
      </w:r>
      <w:r>
        <w:rPr>
          <w:spacing w:val="27"/>
        </w:rPr>
        <w:t> </w:t>
      </w:r>
      <w:r>
        <w:rPr/>
        <w:t>de</w:t>
      </w:r>
      <w:r>
        <w:rPr>
          <w:spacing w:val="27"/>
        </w:rPr>
        <w:t> </w:t>
      </w:r>
      <w:r>
        <w:rPr/>
        <w:t>ameaças,</w:t>
      </w:r>
      <w:r>
        <w:rPr>
          <w:spacing w:val="27"/>
        </w:rPr>
        <w:t> </w:t>
      </w:r>
      <w:r>
        <w:rPr/>
        <w:t>voltados</w:t>
      </w:r>
      <w:r>
        <w:rPr>
          <w:spacing w:val="27"/>
        </w:rPr>
        <w:t> </w:t>
      </w:r>
      <w:r>
        <w:rPr/>
        <w:t>a</w:t>
      </w:r>
      <w:r>
        <w:rPr>
          <w:spacing w:val="27"/>
        </w:rPr>
        <w:t> </w:t>
      </w:r>
      <w:r>
        <w:rPr/>
        <w:t>ambientes</w:t>
      </w:r>
      <w:r>
        <w:rPr>
          <w:spacing w:val="27"/>
        </w:rPr>
        <w:t> </w:t>
      </w:r>
      <w:r>
        <w:rPr/>
        <w:t>em</w:t>
      </w:r>
      <w:r>
        <w:rPr>
          <w:spacing w:val="27"/>
        </w:rPr>
        <w:t> </w:t>
      </w:r>
      <w:r>
        <w:rPr/>
        <w:t>nuvem</w:t>
      </w:r>
      <w:r>
        <w:rPr>
          <w:spacing w:val="27"/>
        </w:rPr>
        <w:t> </w:t>
      </w:r>
      <w:r>
        <w:rPr/>
        <w:t>(</w:t>
      </w:r>
      <w:hyperlink w:history="true" w:anchor="_bookmark24">
        <w:r>
          <w:rPr>
            <w:rFonts w:ascii="Arial" w:hAnsi="Arial"/>
            <w:i/>
          </w:rPr>
          <w:t>Open-Source</w:t>
        </w:r>
        <w:r>
          <w:rPr>
            <w:rFonts w:ascii="Arial" w:hAnsi="Arial"/>
            <w:i/>
            <w:spacing w:val="27"/>
          </w:rPr>
          <w:t> </w:t>
        </w:r>
        <w:r>
          <w:rPr>
            <w:rFonts w:ascii="Arial" w:hAnsi="Arial"/>
            <w:i/>
          </w:rPr>
          <w:t>Cyber</w:t>
        </w:r>
        <w:r>
          <w:rPr>
            <w:rFonts w:ascii="Arial" w:hAnsi="Arial"/>
            <w:i/>
            <w:spacing w:val="27"/>
          </w:rPr>
          <w:t> </w:t>
        </w:r>
        <w:r>
          <w:rPr>
            <w:rFonts w:ascii="Arial" w:hAnsi="Arial"/>
            <w:i/>
          </w:rPr>
          <w:t>Th-</w:t>
        </w:r>
      </w:hyperlink>
      <w:hyperlink w:history="true" w:anchor="_bookmark24">
        <w:r>
          <w:rPr>
            <w:rFonts w:ascii="Arial" w:hAnsi="Arial"/>
            <w:i/>
          </w:rPr>
          <w:t>reat Intelligence </w:t>
        </w:r>
        <w:r>
          <w:rPr/>
          <w:t>(OSCTI)</w:t>
        </w:r>
      </w:hyperlink>
      <w:r>
        <w:rPr/>
        <w:t>). Os autores identificaram três limitações em trabalhos anteriores que motivaram a pesquisa: a ausência de saídas acionáveis, prontas para serem aplicadas em siste-mas de segurança; o desperdício de informações visuais presentes em relatórios de </w:t>
      </w:r>
      <w:r>
        <w:rPr/>
        <w:t>ameaças, como capturas de tela e diagramas de fluxo de ataque; e o foco em ambientes </w:t>
      </w:r>
      <w:r>
        <w:rPr>
          <w:rFonts w:ascii="Arial" w:hAnsi="Arial"/>
          <w:i/>
        </w:rPr>
        <w:t>on-premises </w:t>
      </w:r>
      <w:r>
        <w:rPr/>
        <w:t>(infraestrutura local), em detrimento dos ambientes em nuvem. Para superar essas lacunas, o </w:t>
      </w:r>
      <w:r>
        <w:rPr>
          <w:rFonts w:ascii="Arial" w:hAnsi="Arial"/>
          <w:i/>
        </w:rPr>
        <w:t>framework </w:t>
      </w:r>
      <w:r>
        <w:rPr/>
        <w:t>utiliza uma abordagem multimodal, ou seja, com módulos que processam texto e imagens de forma conjunta.</w:t>
      </w:r>
    </w:p>
    <w:p>
      <w:pPr>
        <w:pStyle w:val="BodyText"/>
        <w:spacing w:line="355" w:lineRule="auto" w:before="12"/>
        <w:ind w:left="283" w:right="1131" w:firstLine="708"/>
        <w:jc w:val="both"/>
      </w:pPr>
      <w:r>
        <w:rPr/>
        <w:t>A</w:t>
      </w:r>
      <w:r>
        <w:rPr>
          <w:spacing w:val="18"/>
        </w:rPr>
        <w:t> </w:t>
      </w:r>
      <w:r>
        <w:rPr/>
        <w:t>metodologia</w:t>
      </w:r>
      <w:r>
        <w:rPr>
          <w:spacing w:val="18"/>
        </w:rPr>
        <w:t> </w:t>
      </w:r>
      <w:r>
        <w:rPr/>
        <w:t>se</w:t>
      </w:r>
      <w:r>
        <w:rPr>
          <w:spacing w:val="18"/>
        </w:rPr>
        <w:t> </w:t>
      </w:r>
      <w:r>
        <w:rPr/>
        <w:t>organiza</w:t>
      </w:r>
      <w:r>
        <w:rPr>
          <w:spacing w:val="18"/>
        </w:rPr>
        <w:t> </w:t>
      </w:r>
      <w:r>
        <w:rPr/>
        <w:t>em</w:t>
      </w:r>
      <w:r>
        <w:rPr>
          <w:spacing w:val="18"/>
        </w:rPr>
        <w:t> </w:t>
      </w:r>
      <w:r>
        <w:rPr/>
        <w:t>três</w:t>
      </w:r>
      <w:r>
        <w:rPr>
          <w:spacing w:val="18"/>
        </w:rPr>
        <w:t> </w:t>
      </w:r>
      <w:r>
        <w:rPr/>
        <w:t>fases.</w:t>
      </w:r>
      <w:r>
        <w:rPr>
          <w:spacing w:val="18"/>
        </w:rPr>
        <w:t> </w:t>
      </w:r>
      <w:r>
        <w:rPr/>
        <w:t>Na</w:t>
      </w:r>
      <w:r>
        <w:rPr>
          <w:spacing w:val="18"/>
        </w:rPr>
        <w:t> </w:t>
      </w:r>
      <w:r>
        <w:rPr/>
        <w:t>fase</w:t>
      </w:r>
      <w:r>
        <w:rPr>
          <w:spacing w:val="18"/>
        </w:rPr>
        <w:t> </w:t>
      </w:r>
      <w:r>
        <w:rPr/>
        <w:t>de</w:t>
      </w:r>
      <w:r>
        <w:rPr>
          <w:spacing w:val="18"/>
        </w:rPr>
        <w:t> </w:t>
      </w:r>
      <w:r>
        <w:rPr/>
        <w:t>pré-processamento,</w:t>
      </w:r>
      <w:r>
        <w:rPr>
          <w:spacing w:val="18"/>
        </w:rPr>
        <w:t> </w:t>
      </w:r>
      <w:r>
        <w:rPr/>
        <w:t>a</w:t>
      </w:r>
      <w:r>
        <w:rPr>
          <w:spacing w:val="18"/>
        </w:rPr>
        <w:t> </w:t>
      </w:r>
      <w:r>
        <w:rPr/>
        <w:t>ferramenta é empregada no </w:t>
      </w:r>
      <w:r>
        <w:rPr>
          <w:rFonts w:ascii="Arial" w:hAnsi="Arial"/>
          <w:i/>
        </w:rPr>
        <w:t>web scraping </w:t>
      </w:r>
      <w:r>
        <w:rPr/>
        <w:t>do código HTML do relatório, onde se descartam </w:t>
      </w:r>
      <w:r>
        <w:rPr/>
        <w:t>elementos irrelevantes – como barras laterais e propagandas; o conteúdo restante é convertido em um formato de texto unificado, no qual cabeçalhos, listas e tabelas têm sua estrutura hierárquica preservada. Em seguida, o componente </w:t>
      </w:r>
      <w:r>
        <w:rPr>
          <w:rFonts w:ascii="Arial" w:hAnsi="Arial"/>
          <w:i/>
        </w:rPr>
        <w:t>Image Analyzer</w:t>
      </w:r>
      <w:r>
        <w:rPr>
          <w:rFonts w:ascii="Arial" w:hAnsi="Arial"/>
          <w:i/>
          <w:spacing w:val="34"/>
        </w:rPr>
        <w:t> </w:t>
      </w:r>
      <w:r>
        <w:rPr/>
        <w:t>interpreta cada imagem do relatório por meio</w:t>
      </w:r>
      <w:r>
        <w:rPr>
          <w:spacing w:val="16"/>
        </w:rPr>
        <w:t> </w:t>
      </w:r>
      <w:r>
        <w:rPr/>
        <w:t>das</w:t>
      </w:r>
      <w:r>
        <w:rPr>
          <w:spacing w:val="16"/>
        </w:rPr>
        <w:t> </w:t>
      </w:r>
      <w:r>
        <w:rPr/>
        <w:t>capacidades</w:t>
      </w:r>
      <w:r>
        <w:rPr>
          <w:spacing w:val="16"/>
        </w:rPr>
        <w:t> </w:t>
      </w:r>
      <w:r>
        <w:rPr/>
        <w:t>visuais</w:t>
      </w:r>
      <w:r>
        <w:rPr>
          <w:spacing w:val="16"/>
        </w:rPr>
        <w:t> </w:t>
      </w:r>
      <w:r>
        <w:rPr/>
        <w:t>nativas</w:t>
      </w:r>
      <w:r>
        <w:rPr>
          <w:spacing w:val="16"/>
        </w:rPr>
        <w:t> </w:t>
      </w:r>
      <w:r>
        <w:rPr/>
        <w:t>do</w:t>
      </w:r>
      <w:r>
        <w:rPr>
          <w:spacing w:val="16"/>
        </w:rPr>
        <w:t> </w:t>
      </w:r>
      <w:r>
        <w:rPr/>
        <w:t>-4o,</w:t>
      </w:r>
      <w:r>
        <w:rPr>
          <w:spacing w:val="16"/>
        </w:rPr>
        <w:t> </w:t>
      </w:r>
      <w:r>
        <w:rPr/>
        <w:t>transcreve</w:t>
      </w:r>
      <w:r>
        <w:rPr>
          <w:spacing w:val="16"/>
        </w:rPr>
        <w:t> </w:t>
      </w:r>
      <w:r>
        <w:rPr/>
        <w:t>seu</w:t>
      </w:r>
      <w:r>
        <w:rPr>
          <w:spacing w:val="16"/>
        </w:rPr>
        <w:t> </w:t>
      </w:r>
      <w:r>
        <w:rPr/>
        <w:t>conteúdo</w:t>
      </w:r>
      <w:r>
        <w:rPr>
          <w:spacing w:val="16"/>
        </w:rPr>
        <w:t> </w:t>
      </w:r>
      <w:r>
        <w:rPr/>
        <w:t>para</w:t>
      </w:r>
      <w:r>
        <w:rPr>
          <w:spacing w:val="16"/>
        </w:rPr>
        <w:t> </w:t>
      </w:r>
      <w:r>
        <w:rPr/>
        <w:t>texto</w:t>
      </w:r>
      <w:r>
        <w:rPr>
          <w:spacing w:val="16"/>
        </w:rPr>
        <w:t> </w:t>
      </w:r>
      <w:r>
        <w:rPr/>
        <w:t>e</w:t>
      </w:r>
      <w:r>
        <w:rPr>
          <w:spacing w:val="16"/>
        </w:rPr>
        <w:t> </w:t>
      </w:r>
      <w:r>
        <w:rPr/>
        <w:t>o</w:t>
      </w:r>
      <w:r>
        <w:rPr>
          <w:spacing w:val="16"/>
        </w:rPr>
        <w:t> </w:t>
      </w:r>
      <w:r>
        <w:rPr/>
        <w:t>reintegra à posição original no documento.</w:t>
      </w:r>
    </w:p>
    <w:p>
      <w:pPr>
        <w:pStyle w:val="BodyText"/>
        <w:spacing w:line="355" w:lineRule="auto" w:before="8"/>
        <w:ind w:left="283" w:right="1131" w:firstLine="708"/>
        <w:jc w:val="both"/>
      </w:pPr>
      <w:r>
        <w:rPr/>
        <w:t>Na segunda fase o processamento é em nível de parágrafo, onde acontece a extração</w:t>
      </w:r>
      <w:r>
        <w:rPr>
          <w:spacing w:val="80"/>
        </w:rPr>
        <w:t> </w:t>
      </w:r>
      <w:r>
        <w:rPr/>
        <w:t>de entidades (pedaço de informação relevante) e a geração inicial dos candidatos à regra final.</w:t>
      </w:r>
      <w:r>
        <w:rPr>
          <w:spacing w:val="80"/>
        </w:rPr>
        <w:t> </w:t>
      </w:r>
      <w:r>
        <w:rPr/>
        <w:t>O componente </w:t>
      </w:r>
      <w:r>
        <w:rPr>
          <w:rFonts w:ascii="Arial" w:hAnsi="Arial"/>
          <w:i/>
        </w:rPr>
        <w:t>API Call Extractor</w:t>
      </w:r>
      <w:r>
        <w:rPr>
          <w:rFonts w:ascii="Arial" w:hAnsi="Arial"/>
          <w:i/>
          <w:spacing w:val="40"/>
        </w:rPr>
        <w:t> </w:t>
      </w:r>
      <w:r>
        <w:rPr/>
        <w:t>atua em duas etapas: primeiro extrai chamadas de API expli-citamente citadas no texto e, em seguida, infere chamadas mencionadas de forma implícita. A inferência é necessária porque relatórios de ameaças frequentemente descrevem operações de alto nível que não correspondem diretamente a eventos registrados nos </w:t>
      </w:r>
      <w:r>
        <w:rPr>
          <w:rFonts w:ascii="Arial" w:hAnsi="Arial"/>
          <w:i/>
        </w:rPr>
        <w:t>logs</w:t>
      </w:r>
      <w:r>
        <w:rPr/>
        <w:t>. Conforme ilustram os próprios autores, "descrições operacionais, como a realização de uma ação de sincronização (</w:t>
      </w:r>
      <w:r>
        <w:rPr>
          <w:rFonts w:ascii="Arial" w:hAnsi="Arial"/>
          <w:i/>
        </w:rPr>
        <w:t>sync</w:t>
      </w:r>
      <w:r>
        <w:rPr/>
        <w:t>) em um </w:t>
      </w:r>
      <w:r>
        <w:rPr>
          <w:rFonts w:ascii="Arial" w:hAnsi="Arial"/>
          <w:i/>
        </w:rPr>
        <w:t>bucket</w:t>
      </w:r>
      <w:r>
        <w:rPr>
          <w:rFonts w:ascii="Arial" w:hAnsi="Arial"/>
          <w:i/>
          <w:spacing w:val="40"/>
        </w:rPr>
        <w:t> </w:t>
      </w:r>
      <w:r>
        <w:rPr/>
        <w:t>S3, devem ser mapeadas para as chamadas de API </w:t>
      </w:r>
      <w:r>
        <w:rPr>
          <w:rFonts w:ascii="Arial" w:hAnsi="Arial"/>
          <w:i/>
        </w:rPr>
        <w:t>ListBuckets </w:t>
      </w:r>
      <w:r>
        <w:rPr/>
        <w:t>e </w:t>
      </w:r>
      <w:r>
        <w:rPr>
          <w:rFonts w:ascii="Arial" w:hAnsi="Arial"/>
          <w:i/>
        </w:rPr>
        <w:t>Ge-tObject</w:t>
      </w:r>
      <w:r>
        <w:rPr>
          <w:rFonts w:ascii="Arial" w:hAnsi="Arial"/>
          <w:i/>
          <w:spacing w:val="-15"/>
        </w:rPr>
        <w:t> </w:t>
      </w:r>
      <w:r>
        <w:rPr/>
        <w:t>"(</w:t>
      </w:r>
      <w:hyperlink w:history="true" w:anchor="_bookmark224">
        <w:r>
          <w:rPr/>
          <w:t>Schwartz</w:t>
        </w:r>
        <w:r>
          <w:rPr>
            <w:spacing w:val="-4"/>
          </w:rPr>
          <w:t> </w:t>
        </w:r>
        <w:r>
          <w:rPr>
            <w:rFonts w:ascii="Arial" w:hAnsi="Arial"/>
            <w:i/>
          </w:rPr>
          <w:t>et al.</w:t>
        </w:r>
      </w:hyperlink>
      <w:r>
        <w:rPr/>
        <w:t>, </w:t>
      </w:r>
      <w:hyperlink w:history="true" w:anchor="_bookmark224">
        <w:r>
          <w:rPr/>
          <w:t>2025</w:t>
        </w:r>
      </w:hyperlink>
      <w:r>
        <w:rPr/>
        <w:t>, p. 1925). Para mitigar alucinações e omissões do modelo, esse componente incorpora um mecanismo de votação por maioria, executando a extração múltiplas vezes e mantendo apenas as ocorrências que ultrapassam um valor de referência pré-definido. Depois, o </w:t>
      </w:r>
      <w:r>
        <w:rPr>
          <w:rFonts w:ascii="Arial" w:hAnsi="Arial"/>
          <w:i/>
        </w:rPr>
        <w:t>TTP Extractor</w:t>
      </w:r>
      <w:r>
        <w:rPr>
          <w:rFonts w:ascii="Arial" w:hAnsi="Arial"/>
          <w:i/>
          <w:spacing w:val="31"/>
        </w:rPr>
        <w:t> </w:t>
      </w:r>
      <w:r>
        <w:rPr/>
        <w:t>mapeia cada chamada de API às respectivas táticas, técnicas e subtéc-nicas do </w:t>
      </w:r>
      <w:r>
        <w:rPr>
          <w:rFonts w:ascii="Arial" w:hAnsi="Arial"/>
          <w:i/>
        </w:rPr>
        <w:t>MITRE ATT&amp;CK</w:t>
      </w:r>
      <w:r>
        <w:rPr/>
        <w:t>, e o </w:t>
      </w:r>
      <w:r>
        <w:rPr>
          <w:rFonts w:ascii="Arial" w:hAnsi="Arial"/>
          <w:i/>
        </w:rPr>
        <w:t>Rule Generator</w:t>
      </w:r>
      <w:r>
        <w:rPr>
          <w:rFonts w:ascii="Arial" w:hAnsi="Arial"/>
          <w:i/>
          <w:spacing w:val="36"/>
        </w:rPr>
        <w:t> </w:t>
      </w:r>
      <w:r>
        <w:rPr/>
        <w:t>sintetiza essas informações na estrutura sintática das regras </w:t>
      </w:r>
      <w:r>
        <w:rPr>
          <w:rFonts w:ascii="Arial" w:hAnsi="Arial"/>
          <w:i/>
        </w:rPr>
        <w:t>Sigma</w:t>
      </w:r>
      <w:r>
        <w:rPr/>
        <w:t>. Por fim, o </w:t>
      </w:r>
      <w:r>
        <w:rPr>
          <w:rFonts w:ascii="Arial" w:hAnsi="Arial"/>
          <w:i/>
        </w:rPr>
        <w:t>Rule Validator </w:t>
      </w:r>
      <w:r>
        <w:rPr/>
        <w:t>higieniza os candidatos gerados, remove campos excessivamente específicos e ajusta a sintaxe ao padrão </w:t>
      </w:r>
      <w:r>
        <w:rPr>
          <w:rFonts w:ascii="Arial" w:hAnsi="Arial"/>
          <w:i/>
        </w:rPr>
        <w:t>Sigma</w:t>
      </w:r>
      <w:r>
        <w:rPr/>
        <w:t>.</w:t>
      </w:r>
    </w:p>
    <w:p>
      <w:pPr>
        <w:pStyle w:val="BodyText"/>
        <w:spacing w:line="355" w:lineRule="auto" w:before="17"/>
        <w:ind w:left="283" w:right="1131" w:firstLine="708"/>
        <w:jc w:val="both"/>
      </w:pPr>
      <w:r>
        <w:rPr/>
        <w:t>Na terceira fase, de processamento em nível de </w:t>
      </w:r>
      <w:hyperlink w:history="true" w:anchor="_bookmark24">
        <w:r>
          <w:rPr/>
          <w:t>OSCTI</w:t>
        </w:r>
      </w:hyperlink>
      <w:r>
        <w:rPr/>
        <w:t>, o escopo de refinamento é</w:t>
      </w:r>
      <w:r>
        <w:rPr>
          <w:spacing w:val="40"/>
        </w:rPr>
        <w:t> </w:t>
      </w:r>
      <w:r>
        <w:rPr/>
        <w:t>global – o </w:t>
      </w:r>
      <w:r>
        <w:rPr>
          <w:rFonts w:ascii="Arial" w:hAnsi="Arial"/>
          <w:i/>
        </w:rPr>
        <w:t>framework </w:t>
      </w:r>
      <w:r>
        <w:rPr/>
        <w:t>olha todos os candidatos juntos para tomar decisões. O </w:t>
      </w:r>
      <w:r>
        <w:rPr>
          <w:rFonts w:ascii="Arial" w:hAnsi="Arial"/>
          <w:i/>
        </w:rPr>
        <w:t>Rule Optimizer </w:t>
      </w:r>
      <w:r>
        <w:rPr/>
        <w:t>executa</w:t>
      </w:r>
      <w:r>
        <w:rPr>
          <w:spacing w:val="13"/>
        </w:rPr>
        <w:t> </w:t>
      </w:r>
      <w:r>
        <w:rPr/>
        <w:t>duas</w:t>
      </w:r>
      <w:r>
        <w:rPr>
          <w:spacing w:val="13"/>
        </w:rPr>
        <w:t> </w:t>
      </w:r>
      <w:r>
        <w:rPr/>
        <w:t>operações</w:t>
      </w:r>
      <w:r>
        <w:rPr>
          <w:spacing w:val="13"/>
        </w:rPr>
        <w:t> </w:t>
      </w:r>
      <w:r>
        <w:rPr/>
        <w:t>lógicas:</w:t>
      </w:r>
      <w:r>
        <w:rPr>
          <w:spacing w:val="13"/>
        </w:rPr>
        <w:t> </w:t>
      </w:r>
      <w:r>
        <w:rPr/>
        <w:t>unificação,</w:t>
      </w:r>
      <w:r>
        <w:rPr>
          <w:spacing w:val="13"/>
        </w:rPr>
        <w:t> </w:t>
      </w:r>
      <w:r>
        <w:rPr/>
        <w:t>que</w:t>
      </w:r>
      <w:r>
        <w:rPr>
          <w:spacing w:val="14"/>
        </w:rPr>
        <w:t> </w:t>
      </w:r>
      <w:r>
        <w:rPr/>
        <w:t>mescla</w:t>
      </w:r>
      <w:r>
        <w:rPr>
          <w:spacing w:val="13"/>
        </w:rPr>
        <w:t> </w:t>
      </w:r>
      <w:r>
        <w:rPr/>
        <w:t>campos</w:t>
      </w:r>
      <w:r>
        <w:rPr>
          <w:spacing w:val="13"/>
        </w:rPr>
        <w:t> </w:t>
      </w:r>
      <w:r>
        <w:rPr/>
        <w:t>de</w:t>
      </w:r>
      <w:r>
        <w:rPr>
          <w:spacing w:val="13"/>
        </w:rPr>
        <w:t> </w:t>
      </w:r>
      <w:r>
        <w:rPr/>
        <w:t>seleção</w:t>
      </w:r>
      <w:r>
        <w:rPr>
          <w:spacing w:val="13"/>
        </w:rPr>
        <w:t> </w:t>
      </w:r>
      <w:r>
        <w:rPr/>
        <w:t>que</w:t>
      </w:r>
      <w:r>
        <w:rPr>
          <w:spacing w:val="13"/>
        </w:rPr>
        <w:t> </w:t>
      </w:r>
      <w:r>
        <w:rPr>
          <w:spacing w:val="-2"/>
        </w:rPr>
        <w:t>compartilham</w:t>
      </w:r>
    </w:p>
    <w:p>
      <w:pPr>
        <w:pStyle w:val="BodyText"/>
        <w:spacing w:after="0" w:line="355" w:lineRule="auto"/>
        <w:jc w:val="both"/>
        <w:sectPr>
          <w:pgSz w:w="11910" w:h="16840"/>
          <w:pgMar w:header="860" w:footer="0" w:top="1600" w:bottom="280" w:left="1417" w:right="0"/>
        </w:sectPr>
      </w:pPr>
    </w:p>
    <w:p>
      <w:pPr>
        <w:pStyle w:val="BodyText"/>
        <w:spacing w:line="355" w:lineRule="auto" w:before="128"/>
        <w:ind w:left="283" w:right="1131"/>
        <w:jc w:val="both"/>
      </w:pPr>
      <w:r>
        <w:rPr/>
        <w:t>os mesmos critérios de detecção; e separação, que divide campos com lógicas </w:t>
      </w:r>
      <w:r>
        <w:rPr/>
        <w:t>divergentes incorretamente agrupados. Em seguida, o </w:t>
      </w:r>
      <w:r>
        <w:rPr>
          <w:rFonts w:ascii="Arial" w:hAnsi="Arial"/>
          <w:i/>
        </w:rPr>
        <w:t>Set Refiner </w:t>
      </w:r>
      <w:r>
        <w:rPr/>
        <w:t>elimina redundâncias decorrentes do processamento paralelo dos parágrafos, selecionando, para cada chamada de API repetida em múltiplos candidatos, a regra mais adequada e descartando ou ajustando as demais. Paralela-mente, o </w:t>
      </w:r>
      <w:r>
        <w:rPr>
          <w:rFonts w:ascii="Arial" w:hAnsi="Arial"/>
          <w:i/>
        </w:rPr>
        <w:t>IoC Extractor</w:t>
      </w:r>
      <w:r>
        <w:rPr>
          <w:rFonts w:ascii="Arial" w:hAnsi="Arial"/>
          <w:i/>
          <w:spacing w:val="36"/>
        </w:rPr>
        <w:t> </w:t>
      </w:r>
      <w:r>
        <w:rPr/>
        <w:t>identifica endereços IP e </w:t>
      </w:r>
      <w:r>
        <w:rPr>
          <w:rFonts w:ascii="Arial" w:hAnsi="Arial"/>
          <w:i/>
        </w:rPr>
        <w:t>User Agents</w:t>
      </w:r>
      <w:r>
        <w:rPr>
          <w:rFonts w:ascii="Arial" w:hAnsi="Arial"/>
          <w:i/>
          <w:spacing w:val="15"/>
        </w:rPr>
        <w:t> </w:t>
      </w:r>
      <w:r>
        <w:rPr/>
        <w:t>citados no relatório, e em seguida</w:t>
      </w:r>
      <w:r>
        <w:rPr>
          <w:spacing w:val="40"/>
        </w:rPr>
        <w:t> </w:t>
      </w:r>
      <w:r>
        <w:rPr/>
        <w:t>o </w:t>
      </w:r>
      <w:r>
        <w:rPr>
          <w:rFonts w:ascii="Arial" w:hAnsi="Arial"/>
          <w:i/>
        </w:rPr>
        <w:t>IoC Enhancer</w:t>
      </w:r>
      <w:r>
        <w:rPr>
          <w:rFonts w:ascii="Arial" w:hAnsi="Arial"/>
          <w:i/>
          <w:spacing w:val="40"/>
        </w:rPr>
        <w:t> </w:t>
      </w:r>
      <w:r>
        <w:rPr/>
        <w:t>os integra ao conjunto final como campos de seleção adicionais, conectados à lógica original por meio de operadores condicionais, sem comprometer a estrutura de detecção previamente estabelecida.</w:t>
      </w:r>
    </w:p>
    <w:p>
      <w:pPr>
        <w:pStyle w:val="BodyText"/>
        <w:spacing w:line="355" w:lineRule="auto" w:before="10"/>
        <w:ind w:left="283" w:right="1131" w:firstLine="708"/>
        <w:jc w:val="both"/>
      </w:pPr>
      <w:r>
        <w:rPr/>
        <w:t>Os resultados de </w:t>
      </w:r>
      <w:hyperlink w:history="true" w:anchor="_bookmark224">
        <w:r>
          <w:rPr/>
          <w:t>Schwartz </w:t>
        </w:r>
        <w:r>
          <w:rPr>
            <w:rFonts w:ascii="Arial" w:hAnsi="Arial"/>
            <w:i/>
          </w:rPr>
          <w:t>et al.</w:t>
        </w:r>
      </w:hyperlink>
      <w:r>
        <w:rPr>
          <w:rFonts w:ascii="Arial" w:hAnsi="Arial"/>
          <w:i/>
        </w:rPr>
        <w:t> </w:t>
      </w:r>
      <w:r>
        <w:rPr/>
        <w:t>(</w:t>
      </w:r>
      <w:hyperlink w:history="true" w:anchor="_bookmark224">
        <w:r>
          <w:rPr/>
          <w:t>2025</w:t>
        </w:r>
      </w:hyperlink>
      <w:r>
        <w:rPr/>
        <w:t>) demonstram que, na identificação das chama-das</w:t>
      </w:r>
      <w:r>
        <w:rPr>
          <w:spacing w:val="27"/>
        </w:rPr>
        <w:t> </w:t>
      </w:r>
      <w:r>
        <w:rPr/>
        <w:t>de</w:t>
      </w:r>
      <w:r>
        <w:rPr>
          <w:spacing w:val="27"/>
        </w:rPr>
        <w:t> </w:t>
      </w:r>
      <w:r>
        <w:rPr/>
        <w:t>API</w:t>
      </w:r>
      <w:r>
        <w:rPr>
          <w:spacing w:val="27"/>
        </w:rPr>
        <w:t> </w:t>
      </w:r>
      <w:r>
        <w:rPr/>
        <w:t>(sequência</w:t>
      </w:r>
      <w:r>
        <w:rPr>
          <w:spacing w:val="27"/>
        </w:rPr>
        <w:t> </w:t>
      </w:r>
      <w:r>
        <w:rPr/>
        <w:t>de</w:t>
      </w:r>
      <w:r>
        <w:rPr>
          <w:spacing w:val="27"/>
        </w:rPr>
        <w:t> </w:t>
      </w:r>
      <w:r>
        <w:rPr/>
        <w:t>comandos)</w:t>
      </w:r>
      <w:r>
        <w:rPr>
          <w:spacing w:val="27"/>
        </w:rPr>
        <w:t> </w:t>
      </w:r>
      <w:r>
        <w:rPr/>
        <w:t>atribuídas</w:t>
      </w:r>
      <w:r>
        <w:rPr>
          <w:spacing w:val="27"/>
        </w:rPr>
        <w:t> </w:t>
      </w:r>
      <w:r>
        <w:rPr/>
        <w:t>ao</w:t>
      </w:r>
      <w:r>
        <w:rPr>
          <w:spacing w:val="27"/>
        </w:rPr>
        <w:t> </w:t>
      </w:r>
      <w:r>
        <w:rPr/>
        <w:t>agente</w:t>
      </w:r>
      <w:r>
        <w:rPr>
          <w:spacing w:val="27"/>
        </w:rPr>
        <w:t> </w:t>
      </w:r>
      <w:r>
        <w:rPr/>
        <w:t>da</w:t>
      </w:r>
      <w:r>
        <w:rPr>
          <w:spacing w:val="27"/>
        </w:rPr>
        <w:t> </w:t>
      </w:r>
      <w:r>
        <w:rPr/>
        <w:t>ameaça</w:t>
      </w:r>
      <w:r>
        <w:rPr>
          <w:spacing w:val="27"/>
        </w:rPr>
        <w:t> </w:t>
      </w:r>
      <w:r>
        <w:rPr/>
        <w:t>nos</w:t>
      </w:r>
      <w:r>
        <w:rPr>
          <w:spacing w:val="27"/>
        </w:rPr>
        <w:t> </w:t>
      </w:r>
      <w:r>
        <w:rPr/>
        <w:t>relatórios</w:t>
      </w:r>
      <w:r>
        <w:rPr>
          <w:spacing w:val="27"/>
        </w:rPr>
        <w:t> </w:t>
      </w:r>
      <w:r>
        <w:rPr/>
        <w:t>analisa-dos, o </w:t>
      </w:r>
      <w:r>
        <w:rPr>
          <w:rFonts w:ascii="Arial" w:hAnsi="Arial"/>
          <w:i/>
        </w:rPr>
        <w:t>framework </w:t>
      </w:r>
      <w:r>
        <w:rPr/>
        <w:t>acertou 83% das extrações e recuperou 99% das ocorrências presentes nos relatórios. Para os indicadores de comprometimento (</w:t>
      </w:r>
      <w:hyperlink w:history="true" w:anchor="_bookmark16">
        <w:r>
          <w:rPr/>
          <w:t>IOC</w:t>
        </w:r>
      </w:hyperlink>
      <w:r>
        <w:rPr/>
        <w:t>), os índices foram de 99% e 97%, respectivamente. A avaliação foi conduzida sobre uma base de vinte relatórios reais de </w:t>
      </w:r>
      <w:r>
        <w:rPr/>
        <w:t>amea-ças em nuvem, previamente anotados de forma manual pela equipe de pesquisa. Além disso, 99,18% das regras </w:t>
      </w:r>
      <w:r>
        <w:rPr>
          <w:rFonts w:ascii="Arial" w:hAnsi="Arial"/>
          <w:i/>
        </w:rPr>
        <w:t>Sigma </w:t>
      </w:r>
      <w:r>
        <w:rPr/>
        <w:t>geradas pelo </w:t>
      </w:r>
      <w:r>
        <w:rPr>
          <w:rFonts w:ascii="Arial" w:hAnsi="Arial"/>
          <w:i/>
        </w:rPr>
        <w:t>framework</w:t>
      </w:r>
      <w:r>
        <w:rPr>
          <w:rFonts w:ascii="Arial" w:hAnsi="Arial"/>
          <w:i/>
          <w:spacing w:val="40"/>
        </w:rPr>
        <w:t> </w:t>
      </w:r>
      <w:r>
        <w:rPr/>
        <w:t>foram compiladas com sucesso e conver-tidas em consultas para a plataforma , o que indica que a saída produzida atende ao padrão esperado. O estudo dos autores confirmou ainda a importância do processamento das imagens contidas nos relatórios, evidenciando que a leitura conjunta de texto e elementos visuais é uma estratégia adequada para lidar com a diversidade de formatos encontrados em relatórios de ameaças em nuvem (</w:t>
      </w:r>
      <w:hyperlink w:history="true" w:anchor="_bookmark224">
        <w:r>
          <w:rPr/>
          <w:t>Schwartz </w:t>
        </w:r>
        <w:r>
          <w:rPr>
            <w:rFonts w:ascii="Arial" w:hAnsi="Arial"/>
            <w:i/>
          </w:rPr>
          <w:t>et al.</w:t>
        </w:r>
      </w:hyperlink>
      <w:r>
        <w:rPr/>
        <w:t>, </w:t>
      </w:r>
      <w:hyperlink w:history="true" w:anchor="_bookmark224">
        <w:r>
          <w:rPr/>
          <w:t>2025</w:t>
        </w:r>
      </w:hyperlink>
      <w:r>
        <w:rPr/>
        <w:t>, seção 4.3).</w:t>
      </w:r>
    </w:p>
    <w:p>
      <w:pPr>
        <w:pStyle w:val="BodyText"/>
        <w:spacing w:before="205"/>
      </w:pPr>
    </w:p>
    <w:p>
      <w:pPr>
        <w:pStyle w:val="Heading5"/>
        <w:numPr>
          <w:ilvl w:val="1"/>
          <w:numId w:val="3"/>
        </w:numPr>
        <w:tabs>
          <w:tab w:pos="797" w:val="left" w:leader="none"/>
        </w:tabs>
        <w:spacing w:line="240" w:lineRule="auto" w:before="0" w:after="0"/>
        <w:ind w:left="797" w:right="0" w:hanging="514"/>
        <w:jc w:val="left"/>
      </w:pPr>
      <w:bookmarkStart w:name="3.2 RulePilot" w:id="121"/>
      <w:bookmarkEnd w:id="121"/>
      <w:r>
        <w:rPr>
          <w:b w:val="0"/>
          <w:i w:val="0"/>
        </w:rPr>
      </w:r>
      <w:bookmarkStart w:name="_bookmark77" w:id="122"/>
      <w:bookmarkEnd w:id="122"/>
      <w:r>
        <w:rPr>
          <w:b w:val="0"/>
          <w:i w:val="0"/>
        </w:rPr>
      </w:r>
      <w:r>
        <w:rPr>
          <w:spacing w:val="-2"/>
        </w:rPr>
        <w:t>RulePilot</w:t>
      </w:r>
    </w:p>
    <w:p>
      <w:pPr>
        <w:pStyle w:val="BodyText"/>
        <w:spacing w:before="234"/>
        <w:rPr>
          <w:rFonts w:ascii="Arial"/>
          <w:b/>
          <w:i/>
        </w:rPr>
      </w:pPr>
    </w:p>
    <w:p>
      <w:pPr>
        <w:pStyle w:val="BodyText"/>
        <w:spacing w:line="355" w:lineRule="auto" w:before="1"/>
        <w:ind w:left="283" w:right="1131" w:firstLine="708"/>
        <w:jc w:val="both"/>
      </w:pPr>
      <w:r>
        <w:rPr/>
        <w:t>O </w:t>
      </w:r>
      <w:r>
        <w:rPr>
          <w:rFonts w:ascii="Arial" w:hAnsi="Arial"/>
          <w:i/>
        </w:rPr>
        <w:t>RulePilot</w:t>
      </w:r>
      <w:r>
        <w:rPr/>
        <w:t>, derivado do estudo de </w:t>
      </w:r>
      <w:hyperlink w:history="true" w:anchor="_bookmark240">
        <w:r>
          <w:rPr/>
          <w:t>Wang </w:t>
        </w:r>
        <w:r>
          <w:rPr>
            <w:rFonts w:ascii="Arial" w:hAnsi="Arial"/>
            <w:i/>
          </w:rPr>
          <w:t>et al.</w:t>
        </w:r>
      </w:hyperlink>
      <w:r>
        <w:rPr>
          <w:rFonts w:ascii="Arial" w:hAnsi="Arial"/>
          <w:i/>
        </w:rPr>
        <w:t> </w:t>
      </w:r>
      <w:r>
        <w:rPr/>
        <w:t>(</w:t>
      </w:r>
      <w:hyperlink w:history="true" w:anchor="_bookmark240">
        <w:r>
          <w:rPr/>
          <w:t>2026</w:t>
        </w:r>
      </w:hyperlink>
      <w:r>
        <w:rPr/>
        <w:t>), trata-se de um agente baseado em </w:t>
      </w:r>
      <w:hyperlink w:history="true" w:anchor="_bookmark20">
        <w:r>
          <w:rPr/>
          <w:t>LLM</w:t>
        </w:r>
      </w:hyperlink>
      <w:r>
        <w:rPr/>
        <w:t> para geração e conversão automatizada de regras de detecção em sistemas </w:t>
      </w:r>
      <w:hyperlink w:history="true" w:anchor="_bookmark30">
        <w:r>
          <w:rPr/>
          <w:t>SIEM</w:t>
        </w:r>
      </w:hyperlink>
      <w:r>
        <w:rPr/>
        <w:t>s proprietários, com foco principal em regras escritas na linguagem do</w:t>
      </w:r>
      <w:r>
        <w:rPr>
          <w:spacing w:val="40"/>
        </w:rPr>
        <w:t> </w:t>
      </w:r>
      <w:r>
        <w:rPr/>
        <w:t>(</w:t>
      </w:r>
      <w:hyperlink w:history="true" w:anchor="_bookmark32">
        <w:r>
          <w:rPr/>
          <w:t>SPL</w:t>
        </w:r>
      </w:hyperlink>
      <w:r>
        <w:rPr/>
        <w:t>), com suporte adi-cional</w:t>
      </w:r>
      <w:r>
        <w:rPr>
          <w:spacing w:val="40"/>
        </w:rPr>
        <w:t> </w:t>
      </w:r>
      <w:r>
        <w:rPr/>
        <w:t>à</w:t>
      </w:r>
      <w:r>
        <w:rPr>
          <w:spacing w:val="40"/>
        </w:rPr>
        <w:t> </w:t>
      </w:r>
      <w:r>
        <w:rPr/>
        <w:t>linguagem</w:t>
      </w:r>
      <w:r>
        <w:rPr>
          <w:spacing w:val="40"/>
        </w:rPr>
        <w:t> </w:t>
      </w:r>
      <w:r>
        <w:rPr/>
        <w:t>do</w:t>
      </w:r>
      <w:r>
        <w:rPr>
          <w:spacing w:val="40"/>
        </w:rPr>
        <w:t> </w:t>
      </w:r>
      <w:r>
        <w:rPr>
          <w:rFonts w:ascii="Arial" w:hAnsi="Arial"/>
          <w:i/>
        </w:rPr>
        <w:t>Microsoft</w:t>
      </w:r>
      <w:r>
        <w:rPr>
          <w:rFonts w:ascii="Arial" w:hAnsi="Arial"/>
          <w:i/>
          <w:spacing w:val="40"/>
        </w:rPr>
        <w:t> </w:t>
      </w:r>
      <w:r>
        <w:rPr>
          <w:rFonts w:ascii="Arial" w:hAnsi="Arial"/>
          <w:i/>
        </w:rPr>
        <w:t>Sentinel</w:t>
      </w:r>
      <w:r>
        <w:rPr>
          <w:rFonts w:ascii="Arial" w:hAnsi="Arial"/>
          <w:i/>
          <w:spacing w:val="40"/>
        </w:rPr>
        <w:t> </w:t>
      </w:r>
      <w:r>
        <w:rPr/>
        <w:t>(a</w:t>
      </w:r>
      <w:r>
        <w:rPr>
          <w:spacing w:val="40"/>
        </w:rPr>
        <w:t> </w:t>
      </w:r>
      <w:hyperlink w:history="true" w:anchor="_bookmark19">
        <w:r>
          <w:rPr>
            <w:rFonts w:ascii="Arial" w:hAnsi="Arial"/>
            <w:i/>
          </w:rPr>
          <w:t>Kusto</w:t>
        </w:r>
        <w:r>
          <w:rPr>
            <w:rFonts w:ascii="Arial" w:hAnsi="Arial"/>
            <w:i/>
            <w:spacing w:val="40"/>
          </w:rPr>
          <w:t> </w:t>
        </w:r>
        <w:r>
          <w:rPr>
            <w:rFonts w:ascii="Arial" w:hAnsi="Arial"/>
            <w:i/>
          </w:rPr>
          <w:t>Query</w:t>
        </w:r>
        <w:r>
          <w:rPr>
            <w:rFonts w:ascii="Arial" w:hAnsi="Arial"/>
            <w:i/>
            <w:spacing w:val="40"/>
          </w:rPr>
          <w:t> </w:t>
        </w:r>
        <w:r>
          <w:rPr>
            <w:rFonts w:ascii="Arial" w:hAnsi="Arial"/>
            <w:i/>
          </w:rPr>
          <w:t>Language</w:t>
        </w:r>
        <w:r>
          <w:rPr>
            <w:rFonts w:ascii="Arial" w:hAnsi="Arial"/>
            <w:i/>
            <w:spacing w:val="40"/>
          </w:rPr>
          <w:t> </w:t>
        </w:r>
        <w:r>
          <w:rPr/>
          <w:t>(KQL)</w:t>
        </w:r>
      </w:hyperlink>
      <w:r>
        <w:rPr/>
        <w:t>).</w:t>
      </w:r>
      <w:r>
        <w:rPr>
          <w:spacing w:val="40"/>
        </w:rPr>
        <w:t> </w:t>
      </w:r>
      <w:r>
        <w:rPr/>
        <w:t>Nas</w:t>
      </w:r>
      <w:r>
        <w:rPr>
          <w:spacing w:val="40"/>
        </w:rPr>
        <w:t> </w:t>
      </w:r>
      <w:r>
        <w:rPr/>
        <w:t>motivações do trabalho, os autores justificam o foco em regras específicas de cada </w:t>
      </w:r>
      <w:hyperlink w:history="true" w:anchor="_bookmark30">
        <w:r>
          <w:rPr/>
          <w:t>SIEM</w:t>
        </w:r>
      </w:hyperlink>
      <w:r>
        <w:rPr/>
        <w:t> sob a argumen-tação de que formatos genéricos como o </w:t>
      </w:r>
      <w:r>
        <w:rPr>
          <w:rFonts w:ascii="Arial" w:hAnsi="Arial"/>
          <w:i/>
        </w:rPr>
        <w:t>Sigma</w:t>
      </w:r>
      <w:r>
        <w:rPr/>
        <w:t>, apesar de sua portabilidade entre diferentes plataformas e fornecedores, dependem majoritariamente de correspondência de padrões por expressões regulares e não suportam consultas complexas como agregações estatísticas, jun-ções multi-fonte ou cálculos em janelas temporais, tendo, portanto, limitações na eficácia de detecção de ataques sofisticados que envolvem sequências de eventos. </w:t>
      </w:r>
      <w:hyperlink w:history="true" w:anchor="_bookmark240">
        <w:r>
          <w:rPr/>
          <w:t>Wang </w:t>
        </w:r>
        <w:r>
          <w:rPr>
            <w:rFonts w:ascii="Arial" w:hAnsi="Arial"/>
            <w:i/>
          </w:rPr>
          <w:t>et al.</w:t>
        </w:r>
      </w:hyperlink>
      <w:r>
        <w:rPr>
          <w:rFonts w:ascii="Arial" w:hAnsi="Arial"/>
          <w:i/>
        </w:rPr>
        <w:t> </w:t>
      </w:r>
      <w:r>
        <w:rPr/>
        <w:t>(</w:t>
      </w:r>
      <w:hyperlink w:history="true" w:anchor="_bookmark240">
        <w:r>
          <w:rPr/>
          <w:t>2026</w:t>
        </w:r>
      </w:hyperlink>
      <w:r>
        <w:rPr/>
        <w:t>)</w:t>
      </w:r>
      <w:r>
        <w:rPr>
          <w:spacing w:val="40"/>
        </w:rPr>
        <w:t> </w:t>
      </w:r>
      <w:r>
        <w:rPr/>
        <w:t>citam como referência de trabalhos anteriores de geração automática de regras o p´roprio </w:t>
      </w:r>
      <w:r>
        <w:rPr>
          <w:rFonts w:ascii="Arial" w:hAnsi="Arial"/>
          <w:i/>
        </w:rPr>
        <w:t>LLM-CloudHunter</w:t>
      </w:r>
      <w:r>
        <w:rPr>
          <w:rFonts w:ascii="Arial" w:hAnsi="Arial"/>
          <w:i/>
          <w:spacing w:val="34"/>
        </w:rPr>
        <w:t> </w:t>
      </w:r>
      <w:r>
        <w:rPr/>
        <w:t>(</w:t>
      </w:r>
      <w:hyperlink w:history="true" w:anchor="_bookmark226">
        <w:r>
          <w:rPr/>
          <w:t>Schwartz </w:t>
        </w:r>
        <w:r>
          <w:rPr>
            <w:rFonts w:ascii="Arial" w:hAnsi="Arial"/>
            <w:i/>
          </w:rPr>
          <w:t>et al.</w:t>
        </w:r>
      </w:hyperlink>
      <w:r>
        <w:rPr/>
        <w:t>, </w:t>
      </w:r>
      <w:hyperlink w:history="true" w:anchor="_bookmark226">
        <w:r>
          <w:rPr/>
          <w:t>2024</w:t>
        </w:r>
      </w:hyperlink>
      <w:r>
        <w:rPr/>
        <w:t>) – citado na seção anterior do presente trabalho. Os autores sustentam que </w:t>
      </w:r>
      <w:r>
        <w:rPr>
          <w:rFonts w:ascii="Arial" w:hAnsi="Arial"/>
          <w:i/>
        </w:rPr>
        <w:t>frameworks </w:t>
      </w:r>
      <w:r>
        <w:rPr/>
        <w:t>como o citado contém tais limitações por restringirem-se ao formato </w:t>
      </w:r>
      <w:r>
        <w:rPr>
          <w:rFonts w:ascii="Arial" w:hAnsi="Arial"/>
          <w:i/>
        </w:rPr>
        <w:t>Sigma</w:t>
      </w:r>
      <w:r>
        <w:rPr/>
        <w:t>. Portanto, a motivação central do </w:t>
      </w:r>
      <w:r>
        <w:rPr>
          <w:rFonts w:ascii="Arial" w:hAnsi="Arial"/>
          <w:i/>
        </w:rPr>
        <w:t>RulePilot</w:t>
      </w:r>
      <w:r>
        <w:rPr>
          <w:rFonts w:ascii="Arial" w:hAnsi="Arial"/>
          <w:i/>
          <w:spacing w:val="40"/>
        </w:rPr>
        <w:t> </w:t>
      </w:r>
      <w:r>
        <w:rPr/>
        <w:t>é suprir a lacuna entre descrições de alto</w:t>
      </w:r>
      <w:r>
        <w:rPr>
          <w:spacing w:val="80"/>
        </w:rPr>
        <w:t> </w:t>
      </w:r>
      <w:r>
        <w:rPr/>
        <w:t>nível em linguagem natural e as regras complexas, específicas de cada fornecedor, requeridas por </w:t>
      </w:r>
      <w:hyperlink w:history="true" w:anchor="_bookmark30">
        <w:r>
          <w:rPr/>
          <w:t>SIEM</w:t>
        </w:r>
      </w:hyperlink>
      <w:r>
        <w:rPr/>
        <w:t>s em produção.</w:t>
      </w:r>
    </w:p>
    <w:p>
      <w:pPr>
        <w:pStyle w:val="BodyText"/>
        <w:spacing w:after="0" w:line="355" w:lineRule="auto"/>
        <w:jc w:val="both"/>
        <w:sectPr>
          <w:pgSz w:w="11910" w:h="16840"/>
          <w:pgMar w:header="860" w:footer="0" w:top="1600" w:bottom="280" w:left="1417" w:right="0"/>
        </w:sectPr>
      </w:pPr>
    </w:p>
    <w:p>
      <w:pPr>
        <w:pStyle w:val="BodyText"/>
        <w:spacing w:line="358" w:lineRule="exact" w:before="39"/>
        <w:ind w:left="283" w:right="1131" w:firstLine="708"/>
        <w:jc w:val="both"/>
      </w:pPr>
      <w:r>
        <w:rPr/>
        <w:t>A arquitetura do </w:t>
      </w:r>
      <w:r>
        <w:rPr>
          <w:rFonts w:ascii="Arial" w:hAnsi="Arial"/>
          <w:i/>
        </w:rPr>
        <w:t>framework RulePilot </w:t>
      </w:r>
      <w:r>
        <w:rPr/>
        <w:t>é organizada em três componentes principais. O primeiro</w:t>
      </w:r>
      <w:r>
        <w:rPr>
          <w:spacing w:val="39"/>
        </w:rPr>
        <w:t> </w:t>
      </w:r>
      <w:r>
        <w:rPr/>
        <w:t>é</w:t>
      </w:r>
      <w:r>
        <w:rPr>
          <w:spacing w:val="39"/>
        </w:rPr>
        <w:t> </w:t>
      </w:r>
      <w:r>
        <w:rPr/>
        <w:t>o</w:t>
      </w:r>
      <w:r>
        <w:rPr>
          <w:spacing w:val="39"/>
        </w:rPr>
        <w:t> </w:t>
      </w:r>
      <w:r>
        <w:rPr/>
        <w:t>módulo</w:t>
      </w:r>
      <w:r>
        <w:rPr>
          <w:spacing w:val="39"/>
        </w:rPr>
        <w:t> </w:t>
      </w:r>
      <w:r>
        <w:rPr/>
        <w:t>de</w:t>
      </w:r>
      <w:r>
        <w:rPr>
          <w:spacing w:val="39"/>
        </w:rPr>
        <w:t> </w:t>
      </w:r>
      <w:r>
        <w:rPr/>
        <w:t>raciocínio</w:t>
      </w:r>
      <w:r>
        <w:rPr>
          <w:spacing w:val="39"/>
        </w:rPr>
        <w:t> </w:t>
      </w:r>
      <w:r>
        <w:rPr/>
        <w:t>em</w:t>
      </w:r>
      <w:r>
        <w:rPr>
          <w:spacing w:val="39"/>
        </w:rPr>
        <w:t> </w:t>
      </w:r>
      <w:r>
        <w:rPr/>
        <w:t>cadeia</w:t>
      </w:r>
      <w:r>
        <w:rPr>
          <w:spacing w:val="39"/>
        </w:rPr>
        <w:t> </w:t>
      </w:r>
      <w:r>
        <w:rPr/>
        <w:t>(</w:t>
      </w:r>
      <w:hyperlink w:history="true" w:anchor="_bookmark5">
        <w:r>
          <w:rPr>
            <w:rFonts w:ascii="Arial" w:hAnsi="Arial"/>
            <w:i/>
          </w:rPr>
          <w:t>Chain-of-Thought</w:t>
        </w:r>
        <w:r>
          <w:rPr>
            <w:rFonts w:ascii="Arial" w:hAnsi="Arial"/>
            <w:i/>
            <w:spacing w:val="40"/>
          </w:rPr>
          <w:t> </w:t>
        </w:r>
        <w:r>
          <w:rPr/>
          <w:t>(CoT)</w:t>
        </w:r>
      </w:hyperlink>
      <w:r>
        <w:rPr/>
        <w:t>),</w:t>
      </w:r>
      <w:r>
        <w:rPr>
          <w:spacing w:val="39"/>
        </w:rPr>
        <w:t> </w:t>
      </w:r>
      <w:r>
        <w:rPr/>
        <w:t>no</w:t>
      </w:r>
      <w:r>
        <w:rPr>
          <w:spacing w:val="39"/>
        </w:rPr>
        <w:t> </w:t>
      </w:r>
      <w:r>
        <w:rPr/>
        <w:t>qual</w:t>
      </w:r>
      <w:r>
        <w:rPr>
          <w:spacing w:val="39"/>
        </w:rPr>
        <w:t> </w:t>
      </w:r>
      <w:r>
        <w:rPr/>
        <w:t>a</w:t>
      </w:r>
      <w:r>
        <w:rPr>
          <w:spacing w:val="39"/>
        </w:rPr>
        <w:t> </w:t>
      </w:r>
      <w:r>
        <w:rPr/>
        <w:t>descrição de entrada é decomposta em seis etapas estruturadas: interpretação dos objetivos de segu-rança, identificação das fontes de </w:t>
      </w:r>
      <w:r>
        <w:rPr>
          <w:rFonts w:ascii="Arial" w:hAnsi="Arial"/>
          <w:i/>
        </w:rPr>
        <w:t>logs</w:t>
      </w:r>
      <w:r>
        <w:rPr/>
        <w:t>, definição de filtros iniciais, extração de campos relevan-tes, agregação de dados e otimização da regra. O segundo é a representação intermediária (</w:t>
      </w:r>
      <w:hyperlink w:history="true" w:anchor="_bookmark18">
        <w:r>
          <w:rPr>
            <w:rFonts w:ascii="Arial" w:hAnsi="Arial"/>
            <w:i/>
          </w:rPr>
          <w:t>Intermediate</w:t>
        </w:r>
        <w:r>
          <w:rPr>
            <w:rFonts w:ascii="Arial" w:hAnsi="Arial"/>
            <w:i/>
            <w:spacing w:val="30"/>
          </w:rPr>
          <w:t> </w:t>
        </w:r>
        <w:r>
          <w:rPr>
            <w:rFonts w:ascii="Arial" w:hAnsi="Arial"/>
            <w:i/>
          </w:rPr>
          <w:t>Representation</w:t>
        </w:r>
        <w:r>
          <w:rPr>
            <w:rFonts w:ascii="Arial" w:hAnsi="Arial"/>
            <w:i/>
            <w:spacing w:val="34"/>
          </w:rPr>
          <w:t> </w:t>
        </w:r>
        <w:r>
          <w:rPr/>
          <w:t>(IR)</w:t>
        </w:r>
      </w:hyperlink>
      <w:r>
        <w:rPr/>
        <w:t>),</w:t>
      </w:r>
      <w:r>
        <w:rPr>
          <w:spacing w:val="30"/>
        </w:rPr>
        <w:t> </w:t>
      </w:r>
      <w:r>
        <w:rPr/>
        <w:t>uma</w:t>
      </w:r>
      <w:r>
        <w:rPr>
          <w:spacing w:val="30"/>
        </w:rPr>
        <w:t> </w:t>
      </w:r>
      <w:r>
        <w:rPr/>
        <w:t>abstração</w:t>
      </w:r>
      <w:r>
        <w:rPr>
          <w:spacing w:val="30"/>
        </w:rPr>
        <w:t> </w:t>
      </w:r>
      <w:r>
        <w:rPr/>
        <w:t>estruturada</w:t>
      </w:r>
      <w:r>
        <w:rPr>
          <w:spacing w:val="30"/>
        </w:rPr>
        <w:t> </w:t>
      </w:r>
      <w:r>
        <w:rPr/>
        <w:t>que</w:t>
      </w:r>
      <w:r>
        <w:rPr>
          <w:spacing w:val="30"/>
        </w:rPr>
        <w:t> </w:t>
      </w:r>
      <w:r>
        <w:rPr/>
        <w:t>separa</w:t>
      </w:r>
      <w:r>
        <w:rPr>
          <w:spacing w:val="30"/>
        </w:rPr>
        <w:t> </w:t>
      </w:r>
      <w:r>
        <w:rPr/>
        <w:t>a</w:t>
      </w:r>
      <w:r>
        <w:rPr>
          <w:spacing w:val="30"/>
        </w:rPr>
        <w:t> </w:t>
      </w:r>
      <w:r>
        <w:rPr/>
        <w:t>lógica</w:t>
      </w:r>
      <w:r>
        <w:rPr>
          <w:spacing w:val="30"/>
        </w:rPr>
        <w:t> </w:t>
      </w:r>
      <w:r>
        <w:rPr/>
        <w:t>semântica da sintaxe específica do </w:t>
      </w:r>
      <w:hyperlink w:history="true" w:anchor="_bookmark30">
        <w:r>
          <w:rPr/>
          <w:t>SIEM</w:t>
        </w:r>
      </w:hyperlink>
      <w:r>
        <w:rPr/>
        <w:t>-alvo: </w:t>
      </w:r>
      <w:r>
        <w:rPr>
          <w:rFonts w:ascii="Courier New" w:hAnsi="Courier New"/>
          <w:sz w:val="24"/>
        </w:rPr>
        <w:t>&lt;KEYWORD&gt;|PARAMS{k_i=v_i}|MODULES{m_j}</w:t>
      </w:r>
      <w:r>
        <w:rPr/>
        <w:t>; </w:t>
      </w:r>
      <w:r>
        <w:rPr>
          <w:rFonts w:ascii="Arial" w:hAnsi="Arial"/>
          <w:i/>
        </w:rPr>
        <w:t>KEYWORD </w:t>
      </w:r>
      <w:r>
        <w:rPr/>
        <w:t>designa a função da etapa (como </w:t>
      </w:r>
      <w:r>
        <w:rPr>
          <w:rFonts w:ascii="Arial" w:hAnsi="Arial"/>
          <w:i/>
        </w:rPr>
        <w:t>FILTER</w:t>
      </w:r>
      <w:r>
        <w:rPr/>
        <w:t>, </w:t>
      </w:r>
      <w:r>
        <w:rPr>
          <w:rFonts w:ascii="Arial" w:hAnsi="Arial"/>
          <w:i/>
        </w:rPr>
        <w:t>EXTRACT</w:t>
      </w:r>
      <w:r>
        <w:rPr/>
        <w:t>, </w:t>
      </w:r>
      <w:r>
        <w:rPr>
          <w:rFonts w:ascii="Arial" w:hAnsi="Arial"/>
          <w:i/>
        </w:rPr>
        <w:t>AGGREGATE </w:t>
      </w:r>
      <w:r>
        <w:rPr/>
        <w:t>e </w:t>
      </w:r>
      <w:r>
        <w:rPr>
          <w:rFonts w:ascii="Arial" w:hAnsi="Arial"/>
          <w:i/>
        </w:rPr>
        <w:t>JOIN</w:t>
      </w:r>
      <w:r>
        <w:rPr/>
        <w:t>); </w:t>
      </w:r>
      <w:r>
        <w:rPr>
          <w:rFonts w:ascii="Arial" w:hAnsi="Arial"/>
          <w:i/>
        </w:rPr>
        <w:t>PA-RAMS </w:t>
      </w:r>
      <w:r>
        <w:rPr/>
        <w:t>define as configurações obrigatórias e </w:t>
      </w:r>
      <w:r>
        <w:rPr>
          <w:rFonts w:ascii="Arial" w:hAnsi="Arial"/>
          <w:i/>
        </w:rPr>
        <w:t>MODULES </w:t>
      </w:r>
      <w:r>
        <w:rPr/>
        <w:t>descreve a intenção analítica. Essa separação permite que o </w:t>
      </w:r>
      <w:hyperlink w:history="true" w:anchor="_bookmark20">
        <w:r>
          <w:rPr/>
          <w:t>LLM</w:t>
        </w:r>
      </w:hyperlink>
      <w:r>
        <w:rPr/>
        <w:t> se concentre no raciocínio semântico antes de se comprometer com a sintaxe final. O terceiro componente é o mecanismo de reflexão e otimização iterativa,</w:t>
      </w:r>
      <w:r>
        <w:rPr>
          <w:spacing w:val="80"/>
        </w:rPr>
        <w:t> </w:t>
      </w:r>
      <w:r>
        <w:rPr/>
        <w:t>que avalia a regra gerada em três dimensões – consistência lógica, correção sintática e viabi-lidade de execução, e dispara dois tipos de refinamento: regeneração de etapas da cadeia de raciocínio e a integração com a API do</w:t>
      </w:r>
      <w:r>
        <w:rPr>
          <w:spacing w:val="80"/>
        </w:rPr>
        <w:t> </w:t>
      </w:r>
      <w:r>
        <w:rPr/>
        <w:t>real para validar com execução de </w:t>
      </w:r>
      <w:r>
        <w:rPr>
          <w:rFonts w:ascii="Arial" w:hAnsi="Arial"/>
          <w:i/>
        </w:rPr>
        <w:t>logs</w:t>
      </w:r>
      <w:r>
        <w:rPr>
          <w:rFonts w:ascii="Arial" w:hAnsi="Arial"/>
          <w:i/>
          <w:spacing w:val="34"/>
        </w:rPr>
        <w:t> </w:t>
      </w:r>
      <w:r>
        <w:rPr/>
        <w:t>verdadeiros. Para a funcionalidade de conversão entre linguagens </w:t>
      </w:r>
      <w:hyperlink w:history="true" w:anchor="_bookmark30">
        <w:r>
          <w:rPr/>
          <w:t>SIEM</w:t>
        </w:r>
      </w:hyperlink>
      <w:r>
        <w:rPr/>
        <w:t>, o </w:t>
      </w:r>
      <w:r>
        <w:rPr>
          <w:rFonts w:ascii="Arial" w:hAnsi="Arial"/>
          <w:i/>
        </w:rPr>
        <w:t>RulePilot </w:t>
      </w:r>
      <w:r>
        <w:rPr/>
        <w:t>incorpora ainda um mecanismo de </w:t>
      </w:r>
      <w:hyperlink w:history="true" w:anchor="_bookmark28">
        <w:r>
          <w:rPr/>
          <w:t>RAG</w:t>
        </w:r>
      </w:hyperlink>
      <w:r>
        <w:rPr/>
        <w:t> alimentado pela documentação oficial de migração da </w:t>
      </w:r>
      <w:r>
        <w:rPr>
          <w:rFonts w:ascii="Arial" w:hAnsi="Arial"/>
          <w:i/>
        </w:rPr>
        <w:t>Microsoft</w:t>
      </w:r>
      <w:r>
        <w:rPr/>
        <w:t>, que ma-peia</w:t>
      </w:r>
      <w:r>
        <w:rPr>
          <w:spacing w:val="15"/>
        </w:rPr>
        <w:t> </w:t>
      </w:r>
      <w:r>
        <w:rPr/>
        <w:t>comandos</w:t>
      </w:r>
      <w:r>
        <w:rPr>
          <w:spacing w:val="15"/>
        </w:rPr>
        <w:t> </w:t>
      </w:r>
      <w:r>
        <w:rPr/>
        <w:t>do</w:t>
      </w:r>
      <w:r>
        <w:rPr>
          <w:spacing w:val="15"/>
        </w:rPr>
        <w:t> </w:t>
      </w:r>
      <w:hyperlink w:history="true" w:anchor="_bookmark32">
        <w:r>
          <w:rPr/>
          <w:t>SPL</w:t>
        </w:r>
      </w:hyperlink>
      <w:r>
        <w:rPr>
          <w:spacing w:val="15"/>
        </w:rPr>
        <w:t> </w:t>
      </w:r>
      <w:r>
        <w:rPr/>
        <w:t>para</w:t>
      </w:r>
      <w:r>
        <w:rPr>
          <w:spacing w:val="15"/>
        </w:rPr>
        <w:t> </w:t>
      </w:r>
      <w:r>
        <w:rPr/>
        <w:t>seus</w:t>
      </w:r>
      <w:r>
        <w:rPr>
          <w:spacing w:val="15"/>
        </w:rPr>
        <w:t> </w:t>
      </w:r>
      <w:r>
        <w:rPr/>
        <w:t>equivalentes</w:t>
      </w:r>
      <w:r>
        <w:rPr>
          <w:spacing w:val="15"/>
        </w:rPr>
        <w:t> </w:t>
      </w:r>
      <w:r>
        <w:rPr/>
        <w:t>em</w:t>
      </w:r>
      <w:r>
        <w:rPr>
          <w:spacing w:val="15"/>
        </w:rPr>
        <w:t> </w:t>
      </w:r>
      <w:hyperlink w:history="true" w:anchor="_bookmark19">
        <w:r>
          <w:rPr/>
          <w:t>KQL</w:t>
        </w:r>
      </w:hyperlink>
      <w:r>
        <w:rPr>
          <w:spacing w:val="15"/>
        </w:rPr>
        <w:t> </w:t>
      </w:r>
      <w:r>
        <w:rPr/>
        <w:t>por</w:t>
      </w:r>
      <w:r>
        <w:rPr>
          <w:spacing w:val="15"/>
        </w:rPr>
        <w:t> </w:t>
      </w:r>
      <w:r>
        <w:rPr/>
        <w:t>meio</w:t>
      </w:r>
      <w:r>
        <w:rPr>
          <w:spacing w:val="15"/>
        </w:rPr>
        <w:t> </w:t>
      </w:r>
      <w:r>
        <w:rPr/>
        <w:t>de</w:t>
      </w:r>
      <w:r>
        <w:rPr>
          <w:spacing w:val="15"/>
        </w:rPr>
        <w:t> </w:t>
      </w:r>
      <w:r>
        <w:rPr/>
        <w:t>busca</w:t>
      </w:r>
      <w:r>
        <w:rPr>
          <w:spacing w:val="15"/>
        </w:rPr>
        <w:t> </w:t>
      </w:r>
      <w:r>
        <w:rPr/>
        <w:t>vetorial</w:t>
      </w:r>
      <w:r>
        <w:rPr>
          <w:spacing w:val="15"/>
        </w:rPr>
        <w:t> </w:t>
      </w:r>
      <w:r>
        <w:rPr/>
        <w:t>combinada à</w:t>
      </w:r>
      <w:r>
        <w:rPr>
          <w:spacing w:val="13"/>
        </w:rPr>
        <w:t> </w:t>
      </w:r>
      <w:r>
        <w:rPr/>
        <w:t>re-ranqueamento</w:t>
      </w:r>
      <w:r>
        <w:rPr>
          <w:spacing w:val="14"/>
        </w:rPr>
        <w:t> </w:t>
      </w:r>
      <w:r>
        <w:rPr/>
        <w:t>lexical.</w:t>
      </w:r>
      <w:r>
        <w:rPr>
          <w:spacing w:val="14"/>
        </w:rPr>
        <w:t> </w:t>
      </w:r>
      <w:r>
        <w:rPr/>
        <w:t>O</w:t>
      </w:r>
      <w:r>
        <w:rPr>
          <w:spacing w:val="14"/>
        </w:rPr>
        <w:t> </w:t>
      </w:r>
      <w:r>
        <w:rPr>
          <w:rFonts w:ascii="Arial" w:hAnsi="Arial"/>
          <w:i/>
        </w:rPr>
        <w:t>RulePilot</w:t>
      </w:r>
      <w:r>
        <w:rPr>
          <w:rFonts w:ascii="Arial" w:hAnsi="Arial"/>
          <w:i/>
          <w:spacing w:val="36"/>
        </w:rPr>
        <w:t> </w:t>
      </w:r>
      <w:r>
        <w:rPr/>
        <w:t>foi</w:t>
      </w:r>
      <w:r>
        <w:rPr>
          <w:spacing w:val="14"/>
        </w:rPr>
        <w:t> </w:t>
      </w:r>
      <w:r>
        <w:rPr/>
        <w:t>avaliado</w:t>
      </w:r>
      <w:r>
        <w:rPr>
          <w:spacing w:val="13"/>
        </w:rPr>
        <w:t> </w:t>
      </w:r>
      <w:r>
        <w:rPr/>
        <w:t>utilizando</w:t>
      </w:r>
      <w:r>
        <w:rPr>
          <w:spacing w:val="14"/>
        </w:rPr>
        <w:t> </w:t>
      </w:r>
      <w:r>
        <w:rPr/>
        <w:t>três</w:t>
      </w:r>
      <w:r>
        <w:rPr>
          <w:spacing w:val="14"/>
        </w:rPr>
        <w:t> </w:t>
      </w:r>
      <w:hyperlink w:history="true" w:anchor="_bookmark20">
        <w:r>
          <w:rPr/>
          <w:t>LLM</w:t>
        </w:r>
      </w:hyperlink>
      <w:r>
        <w:rPr/>
        <w:t>s</w:t>
      </w:r>
      <w:r>
        <w:rPr>
          <w:spacing w:val="14"/>
        </w:rPr>
        <w:t> </w:t>
      </w:r>
      <w:r>
        <w:rPr/>
        <w:t>distintos</w:t>
      </w:r>
      <w:r>
        <w:rPr>
          <w:spacing w:val="14"/>
        </w:rPr>
        <w:t> </w:t>
      </w:r>
      <w:r>
        <w:rPr/>
        <w:t>como</w:t>
      </w:r>
      <w:r>
        <w:rPr>
          <w:spacing w:val="14"/>
        </w:rPr>
        <w:t> </w:t>
      </w:r>
      <w:r>
        <w:rPr/>
        <w:t>motor</w:t>
      </w:r>
      <w:r>
        <w:rPr>
          <w:spacing w:val="13"/>
        </w:rPr>
        <w:t> </w:t>
      </w:r>
      <w:r>
        <w:rPr>
          <w:spacing w:val="-10"/>
        </w:rPr>
        <w:t>–</w:t>
      </w:r>
    </w:p>
    <w:p>
      <w:pPr>
        <w:spacing w:before="99"/>
        <w:ind w:left="283" w:right="0" w:firstLine="0"/>
        <w:jc w:val="both"/>
        <w:rPr>
          <w:rFonts w:ascii="Arial" w:hAnsi="Arial"/>
          <w:i/>
          <w:sz w:val="21"/>
        </w:rPr>
      </w:pPr>
      <w:r>
        <w:rPr>
          <w:sz w:val="21"/>
        </w:rPr>
        <w:t>-4o,</w:t>
      </w:r>
      <w:r>
        <w:rPr>
          <w:spacing w:val="11"/>
          <w:sz w:val="21"/>
        </w:rPr>
        <w:t> </w:t>
      </w:r>
      <w:r>
        <w:rPr>
          <w:sz w:val="21"/>
        </w:rPr>
        <w:t>-V3</w:t>
      </w:r>
      <w:r>
        <w:rPr>
          <w:spacing w:val="11"/>
          <w:sz w:val="21"/>
        </w:rPr>
        <w:t> </w:t>
      </w:r>
      <w:r>
        <w:rPr>
          <w:sz w:val="21"/>
        </w:rPr>
        <w:t>e</w:t>
      </w:r>
      <w:r>
        <w:rPr>
          <w:spacing w:val="11"/>
          <w:sz w:val="21"/>
        </w:rPr>
        <w:t> </w:t>
      </w:r>
      <w:r>
        <w:rPr>
          <w:sz w:val="21"/>
        </w:rPr>
        <w:t>-3,</w:t>
      </w:r>
      <w:r>
        <w:rPr>
          <w:spacing w:val="12"/>
          <w:sz w:val="21"/>
        </w:rPr>
        <w:t> </w:t>
      </w:r>
      <w:r>
        <w:rPr>
          <w:sz w:val="21"/>
        </w:rPr>
        <w:t>sobre</w:t>
      </w:r>
      <w:r>
        <w:rPr>
          <w:spacing w:val="11"/>
          <w:sz w:val="21"/>
        </w:rPr>
        <w:t> </w:t>
      </w:r>
      <w:r>
        <w:rPr>
          <w:sz w:val="21"/>
        </w:rPr>
        <w:t>1.699</w:t>
      </w:r>
      <w:r>
        <w:rPr>
          <w:spacing w:val="11"/>
          <w:sz w:val="21"/>
        </w:rPr>
        <w:t> </w:t>
      </w:r>
      <w:r>
        <w:rPr>
          <w:sz w:val="21"/>
        </w:rPr>
        <w:t>regras</w:t>
      </w:r>
      <w:r>
        <w:rPr>
          <w:spacing w:val="12"/>
          <w:sz w:val="21"/>
        </w:rPr>
        <w:t> </w:t>
      </w:r>
      <w:r>
        <w:rPr>
          <w:sz w:val="21"/>
        </w:rPr>
        <w:t>oficiais</w:t>
      </w:r>
      <w:r>
        <w:rPr>
          <w:spacing w:val="11"/>
          <w:sz w:val="21"/>
        </w:rPr>
        <w:t> </w:t>
      </w:r>
      <w:r>
        <w:rPr>
          <w:sz w:val="21"/>
        </w:rPr>
        <w:t>do</w:t>
      </w:r>
      <w:r>
        <w:rPr>
          <w:spacing w:val="11"/>
          <w:sz w:val="21"/>
        </w:rPr>
        <w:t> </w:t>
      </w:r>
      <w:r>
        <w:rPr>
          <w:sz w:val="21"/>
        </w:rPr>
        <w:t>repositório</w:t>
      </w:r>
      <w:r>
        <w:rPr>
          <w:spacing w:val="11"/>
          <w:sz w:val="21"/>
        </w:rPr>
        <w:t> </w:t>
      </w:r>
      <w:r>
        <w:rPr>
          <w:rFonts w:ascii="Arial" w:hAnsi="Arial"/>
          <w:i/>
          <w:sz w:val="21"/>
        </w:rPr>
        <w:t>Splunk</w:t>
      </w:r>
      <w:r>
        <w:rPr>
          <w:rFonts w:ascii="Arial" w:hAnsi="Arial"/>
          <w:i/>
          <w:spacing w:val="12"/>
          <w:sz w:val="21"/>
        </w:rPr>
        <w:t> </w:t>
      </w:r>
      <w:r>
        <w:rPr>
          <w:rFonts w:ascii="Arial" w:hAnsi="Arial"/>
          <w:i/>
          <w:sz w:val="21"/>
        </w:rPr>
        <w:t>Security</w:t>
      </w:r>
      <w:r>
        <w:rPr>
          <w:rFonts w:ascii="Arial" w:hAnsi="Arial"/>
          <w:i/>
          <w:spacing w:val="11"/>
          <w:sz w:val="21"/>
        </w:rPr>
        <w:t> </w:t>
      </w:r>
      <w:r>
        <w:rPr>
          <w:rFonts w:ascii="Arial" w:hAnsi="Arial"/>
          <w:i/>
          <w:sz w:val="21"/>
        </w:rPr>
        <w:t>Content</w:t>
      </w:r>
      <w:r>
        <w:rPr>
          <w:rFonts w:ascii="Arial" w:hAnsi="Arial"/>
          <w:i/>
          <w:spacing w:val="33"/>
          <w:sz w:val="21"/>
        </w:rPr>
        <w:t> </w:t>
      </w:r>
      <w:r>
        <w:rPr>
          <w:sz w:val="21"/>
        </w:rPr>
        <w:t>e</w:t>
      </w:r>
      <w:r>
        <w:rPr>
          <w:spacing w:val="12"/>
          <w:sz w:val="21"/>
        </w:rPr>
        <w:t> </w:t>
      </w:r>
      <w:r>
        <w:rPr>
          <w:sz w:val="21"/>
        </w:rPr>
        <w:t>229.968</w:t>
      </w:r>
      <w:r>
        <w:rPr>
          <w:spacing w:val="11"/>
          <w:sz w:val="21"/>
        </w:rPr>
        <w:t> </w:t>
      </w:r>
      <w:r>
        <w:rPr>
          <w:rFonts w:ascii="Arial" w:hAnsi="Arial"/>
          <w:i/>
          <w:spacing w:val="-4"/>
          <w:sz w:val="21"/>
        </w:rPr>
        <w:t>logs</w:t>
      </w:r>
    </w:p>
    <w:p>
      <w:pPr>
        <w:pStyle w:val="BodyText"/>
        <w:spacing w:before="117"/>
        <w:ind w:left="283"/>
        <w:jc w:val="both"/>
      </w:pPr>
      <w:r>
        <w:rPr/>
        <w:t>coletados</w:t>
      </w:r>
      <w:r>
        <w:rPr>
          <w:spacing w:val="9"/>
        </w:rPr>
        <w:t> </w:t>
      </w:r>
      <w:r>
        <w:rPr/>
        <w:t>de</w:t>
      </w:r>
      <w:r>
        <w:rPr>
          <w:spacing w:val="10"/>
        </w:rPr>
        <w:t> </w:t>
      </w:r>
      <w:r>
        <w:rPr/>
        <w:t>61</w:t>
      </w:r>
      <w:r>
        <w:rPr>
          <w:spacing w:val="9"/>
        </w:rPr>
        <w:t> </w:t>
      </w:r>
      <w:r>
        <w:rPr/>
        <w:t>testes</w:t>
      </w:r>
      <w:r>
        <w:rPr>
          <w:spacing w:val="10"/>
        </w:rPr>
        <w:t> </w:t>
      </w:r>
      <w:r>
        <w:rPr/>
        <w:t>atômicos</w:t>
      </w:r>
      <w:r>
        <w:rPr>
          <w:spacing w:val="9"/>
        </w:rPr>
        <w:t> </w:t>
      </w:r>
      <w:r>
        <w:rPr/>
        <w:t>do</w:t>
      </w:r>
      <w:r>
        <w:rPr>
          <w:spacing w:val="78"/>
        </w:rPr>
        <w:t> </w:t>
      </w:r>
      <w:r>
        <w:rPr>
          <w:spacing w:val="-2"/>
        </w:rPr>
        <w:t>ATT&amp;CK.</w:t>
      </w:r>
    </w:p>
    <w:p>
      <w:pPr>
        <w:pStyle w:val="BodyText"/>
        <w:spacing w:line="355" w:lineRule="auto" w:before="117"/>
        <w:ind w:left="283" w:right="1131" w:firstLine="708"/>
        <w:jc w:val="both"/>
      </w:pPr>
      <w:r>
        <w:rPr/>
        <mc:AlternateContent>
          <mc:Choice Requires="wps">
            <w:drawing>
              <wp:anchor distT="0" distB="0" distL="0" distR="0" allowOverlap="1" layoutInCell="1" locked="0" behindDoc="1" simplePos="0" relativeHeight="487592448">
                <wp:simplePos x="0" y="0"/>
                <wp:positionH relativeFrom="page">
                  <wp:posOffset>1079995</wp:posOffset>
                </wp:positionH>
                <wp:positionV relativeFrom="paragraph">
                  <wp:posOffset>3503694</wp:posOffset>
                </wp:positionV>
                <wp:extent cx="180022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275.881439pt;width:141.75pt;height:.1pt;mso-position-horizontal-relative:page;mso-position-vertical-relative:paragraph;z-index:-15724032;mso-wrap-distance-left:0;mso-wrap-distance-right:0" id="docshape14" coordorigin="1701,5518" coordsize="2835,0" path="m1701,5518l4535,5518e" filled="false" stroked="true" strokeweight=".398pt" strokecolor="#000000">
                <v:path arrowok="t"/>
                <v:stroke dashstyle="solid"/>
                <w10:wrap type="topAndBottom"/>
              </v:shape>
            </w:pict>
          </mc:Fallback>
        </mc:AlternateContent>
      </w:r>
      <w:r>
        <w:rPr/>
        <w:t>Os resultados de </w:t>
      </w:r>
      <w:hyperlink w:history="true" w:anchor="_bookmark240">
        <w:r>
          <w:rPr/>
          <w:t>Wang </w:t>
        </w:r>
        <w:r>
          <w:rPr>
            <w:rFonts w:ascii="Arial" w:hAnsi="Arial"/>
            <w:i/>
          </w:rPr>
          <w:t>et al.</w:t>
        </w:r>
      </w:hyperlink>
      <w:r>
        <w:rPr>
          <w:rFonts w:ascii="Arial" w:hAnsi="Arial"/>
          <w:i/>
        </w:rPr>
        <w:t> </w:t>
      </w:r>
      <w:r>
        <w:rPr/>
        <w:t>(</w:t>
      </w:r>
      <w:hyperlink w:history="true" w:anchor="_bookmark240">
        <w:r>
          <w:rPr/>
          <w:t>2026</w:t>
        </w:r>
      </w:hyperlink>
      <w:r>
        <w:rPr/>
        <w:t>) afirmam que o </w:t>
      </w:r>
      <w:r>
        <w:rPr>
          <w:rFonts w:ascii="Arial" w:hAnsi="Arial"/>
          <w:i/>
        </w:rPr>
        <w:t>RulePilot</w:t>
      </w:r>
      <w:r>
        <w:rPr>
          <w:rFonts w:ascii="Arial" w:hAnsi="Arial"/>
          <w:i/>
          <w:spacing w:val="40"/>
        </w:rPr>
        <w:t> </w:t>
      </w:r>
      <w:r>
        <w:rPr/>
        <w:t>supera os </w:t>
      </w:r>
      <w:hyperlink w:history="true" w:anchor="_bookmark20">
        <w:r>
          <w:rPr/>
          <w:t>LLM</w:t>
        </w:r>
      </w:hyperlink>
      <w:r>
        <w:rPr/>
        <w:t>s autôno-mos (sem o </w:t>
      </w:r>
      <w:r>
        <w:rPr>
          <w:rFonts w:ascii="Arial" w:hAnsi="Arial"/>
          <w:i/>
        </w:rPr>
        <w:t>framework</w:t>
      </w:r>
      <w:r>
        <w:rPr>
          <w:rFonts w:ascii="Arial" w:hAnsi="Arial"/>
          <w:i/>
          <w:spacing w:val="-15"/>
        </w:rPr>
        <w:t> </w:t>
      </w:r>
      <w:r>
        <w:rPr/>
        <w:t>) em até 107,4% na similaridade textual com as regras de referência, medida pelas métricas BLEU, ROUGE-1, ROUGE-L e METEOR </w:t>
      </w:r>
      <w:hyperlink w:history="true" w:anchor="_bookmark78">
        <w:r>
          <w:rPr>
            <w:vertAlign w:val="superscript"/>
          </w:rPr>
          <w:t>1</w:t>
        </w:r>
      </w:hyperlink>
      <w:r>
        <w:rPr>
          <w:spacing w:val="40"/>
          <w:vertAlign w:val="baseline"/>
        </w:rPr>
        <w:t> </w:t>
      </w:r>
      <w:r>
        <w:rPr>
          <w:vertAlign w:val="baseline"/>
        </w:rPr>
        <w:t>Na avaliação de execução</w:t>
      </w:r>
      <w:r>
        <w:rPr>
          <w:spacing w:val="40"/>
          <w:vertAlign w:val="baseline"/>
        </w:rPr>
        <w:t> </w:t>
      </w:r>
      <w:r>
        <w:rPr>
          <w:vertAlign w:val="baseline"/>
        </w:rPr>
        <w:t>real sobre o , o </w:t>
      </w:r>
      <w:r>
        <w:rPr>
          <w:rFonts w:ascii="Arial" w:hAnsi="Arial"/>
          <w:i/>
          <w:vertAlign w:val="baseline"/>
        </w:rPr>
        <w:t>RulePilot </w:t>
      </w:r>
      <w:r>
        <w:rPr>
          <w:vertAlign w:val="baseline"/>
        </w:rPr>
        <w:t>atingiu precisão de 100% em diversas táticas do</w:t>
      </w:r>
      <w:r>
        <w:rPr>
          <w:spacing w:val="40"/>
          <w:vertAlign w:val="baseline"/>
        </w:rPr>
        <w:t> </w:t>
      </w:r>
      <w:r>
        <w:rPr>
          <w:vertAlign w:val="baseline"/>
        </w:rPr>
        <w:t>ATT&amp;CK, incluindo reconhecimento, acesso inicial e coleta, com desempenho superior ao -4o autônomo. Tais </w:t>
      </w:r>
      <w:r>
        <w:rPr>
          <w:vertAlign w:val="baseline"/>
        </w:rPr>
        <w:t>ga-nhos, contudo, acompanham certo custo computacional: o </w:t>
      </w:r>
      <w:r>
        <w:rPr>
          <w:rFonts w:ascii="Arial" w:hAnsi="Arial"/>
          <w:i/>
          <w:vertAlign w:val="baseline"/>
        </w:rPr>
        <w:t>RulePilot</w:t>
      </w:r>
      <w:r>
        <w:rPr>
          <w:rFonts w:ascii="Arial" w:hAnsi="Arial"/>
          <w:i/>
          <w:spacing w:val="40"/>
          <w:vertAlign w:val="baseline"/>
        </w:rPr>
        <w:t> </w:t>
      </w:r>
      <w:r>
        <w:rPr>
          <w:vertAlign w:val="baseline"/>
        </w:rPr>
        <w:t>consome cerca de dez vezes</w:t>
      </w:r>
      <w:r>
        <w:rPr>
          <w:spacing w:val="35"/>
          <w:vertAlign w:val="baseline"/>
        </w:rPr>
        <w:t> </w:t>
      </w:r>
      <w:r>
        <w:rPr>
          <w:vertAlign w:val="baseline"/>
        </w:rPr>
        <w:t>mais</w:t>
      </w:r>
      <w:r>
        <w:rPr>
          <w:spacing w:val="35"/>
          <w:vertAlign w:val="baseline"/>
        </w:rPr>
        <w:t> </w:t>
      </w:r>
      <w:r>
        <w:rPr>
          <w:rFonts w:ascii="Arial" w:hAnsi="Arial"/>
          <w:i/>
          <w:vertAlign w:val="baseline"/>
        </w:rPr>
        <w:t>tokens</w:t>
      </w:r>
      <w:r>
        <w:rPr>
          <w:rFonts w:ascii="Arial" w:hAnsi="Arial"/>
          <w:i/>
          <w:spacing w:val="40"/>
          <w:vertAlign w:val="baseline"/>
        </w:rPr>
        <w:t> </w:t>
      </w:r>
      <w:r>
        <w:rPr>
          <w:vertAlign w:val="baseline"/>
        </w:rPr>
        <w:t>de</w:t>
      </w:r>
      <w:r>
        <w:rPr>
          <w:spacing w:val="35"/>
          <w:vertAlign w:val="baseline"/>
        </w:rPr>
        <w:t> </w:t>
      </w:r>
      <w:r>
        <w:rPr>
          <w:rFonts w:ascii="Arial" w:hAnsi="Arial"/>
          <w:i/>
          <w:vertAlign w:val="baseline"/>
        </w:rPr>
        <w:t>prompt</w:t>
      </w:r>
      <w:r>
        <w:rPr>
          <w:rFonts w:ascii="Arial" w:hAnsi="Arial"/>
          <w:i/>
          <w:spacing w:val="40"/>
          <w:vertAlign w:val="baseline"/>
        </w:rPr>
        <w:t> </w:t>
      </w:r>
      <w:r>
        <w:rPr>
          <w:vertAlign w:val="baseline"/>
        </w:rPr>
        <w:t>e</w:t>
      </w:r>
      <w:r>
        <w:rPr>
          <w:spacing w:val="35"/>
          <w:vertAlign w:val="baseline"/>
        </w:rPr>
        <w:t> </w:t>
      </w:r>
      <w:r>
        <w:rPr>
          <w:vertAlign w:val="baseline"/>
        </w:rPr>
        <w:t>aproximadamente</w:t>
      </w:r>
      <w:r>
        <w:rPr>
          <w:spacing w:val="35"/>
          <w:vertAlign w:val="baseline"/>
        </w:rPr>
        <w:t> </w:t>
      </w:r>
      <w:r>
        <w:rPr>
          <w:vertAlign w:val="baseline"/>
        </w:rPr>
        <w:t>seis</w:t>
      </w:r>
      <w:r>
        <w:rPr>
          <w:spacing w:val="35"/>
          <w:vertAlign w:val="baseline"/>
        </w:rPr>
        <w:t> </w:t>
      </w:r>
      <w:r>
        <w:rPr>
          <w:vertAlign w:val="baseline"/>
        </w:rPr>
        <w:t>vezes</w:t>
      </w:r>
      <w:r>
        <w:rPr>
          <w:spacing w:val="35"/>
          <w:vertAlign w:val="baseline"/>
        </w:rPr>
        <w:t> </w:t>
      </w:r>
      <w:r>
        <w:rPr>
          <w:vertAlign w:val="baseline"/>
        </w:rPr>
        <w:t>mais</w:t>
      </w:r>
      <w:r>
        <w:rPr>
          <w:spacing w:val="35"/>
          <w:vertAlign w:val="baseline"/>
        </w:rPr>
        <w:t> </w:t>
      </w:r>
      <w:r>
        <w:rPr>
          <w:vertAlign w:val="baseline"/>
        </w:rPr>
        <w:t>tempo</w:t>
      </w:r>
      <w:r>
        <w:rPr>
          <w:spacing w:val="35"/>
          <w:vertAlign w:val="baseline"/>
        </w:rPr>
        <w:t> </w:t>
      </w:r>
      <w:r>
        <w:rPr>
          <w:vertAlign w:val="baseline"/>
        </w:rPr>
        <w:t>de</w:t>
      </w:r>
      <w:r>
        <w:rPr>
          <w:spacing w:val="35"/>
          <w:vertAlign w:val="baseline"/>
        </w:rPr>
        <w:t> </w:t>
      </w:r>
      <w:r>
        <w:rPr>
          <w:vertAlign w:val="baseline"/>
        </w:rPr>
        <w:t>geração</w:t>
      </w:r>
      <w:r>
        <w:rPr>
          <w:spacing w:val="35"/>
          <w:vertAlign w:val="baseline"/>
        </w:rPr>
        <w:t> </w:t>
      </w:r>
      <w:r>
        <w:rPr>
          <w:vertAlign w:val="baseline"/>
        </w:rPr>
        <w:t>que</w:t>
      </w:r>
      <w:r>
        <w:rPr>
          <w:spacing w:val="35"/>
          <w:vertAlign w:val="baseline"/>
        </w:rPr>
        <w:t> </w:t>
      </w:r>
      <w:r>
        <w:rPr>
          <w:vertAlign w:val="baseline"/>
        </w:rPr>
        <w:t>o </w:t>
      </w:r>
      <w:hyperlink w:history="true" w:anchor="_bookmark20">
        <w:r>
          <w:rPr>
            <w:vertAlign w:val="baseline"/>
          </w:rPr>
          <w:t>LLM</w:t>
        </w:r>
      </w:hyperlink>
      <w:r>
        <w:rPr>
          <w:spacing w:val="17"/>
          <w:vertAlign w:val="baseline"/>
        </w:rPr>
        <w:t> </w:t>
      </w:r>
      <w:r>
        <w:rPr>
          <w:vertAlign w:val="baseline"/>
        </w:rPr>
        <w:t>cru,</w:t>
      </w:r>
      <w:r>
        <w:rPr>
          <w:spacing w:val="17"/>
          <w:vertAlign w:val="baseline"/>
        </w:rPr>
        <w:t> </w:t>
      </w:r>
      <w:r>
        <w:rPr>
          <w:vertAlign w:val="baseline"/>
        </w:rPr>
        <w:t>em</w:t>
      </w:r>
      <w:r>
        <w:rPr>
          <w:spacing w:val="17"/>
          <w:vertAlign w:val="baseline"/>
        </w:rPr>
        <w:t> </w:t>
      </w:r>
      <w:r>
        <w:rPr>
          <w:vertAlign w:val="baseline"/>
        </w:rPr>
        <w:t>razão</w:t>
      </w:r>
      <w:r>
        <w:rPr>
          <w:spacing w:val="15"/>
          <w:vertAlign w:val="baseline"/>
        </w:rPr>
        <w:t> </w:t>
      </w:r>
      <w:r>
        <w:rPr>
          <w:vertAlign w:val="baseline"/>
        </w:rPr>
        <w:t>de</w:t>
      </w:r>
      <w:r>
        <w:rPr>
          <w:spacing w:val="17"/>
          <w:vertAlign w:val="baseline"/>
        </w:rPr>
        <w:t> </w:t>
      </w:r>
      <w:r>
        <w:rPr>
          <w:vertAlign w:val="baseline"/>
        </w:rPr>
        <w:t>seu</w:t>
      </w:r>
      <w:r>
        <w:rPr>
          <w:spacing w:val="15"/>
          <w:vertAlign w:val="baseline"/>
        </w:rPr>
        <w:t> </w:t>
      </w:r>
      <w:r>
        <w:rPr>
          <w:vertAlign w:val="baseline"/>
        </w:rPr>
        <w:t>raciocínio</w:t>
      </w:r>
      <w:r>
        <w:rPr>
          <w:spacing w:val="17"/>
          <w:vertAlign w:val="baseline"/>
        </w:rPr>
        <w:t> </w:t>
      </w:r>
      <w:r>
        <w:rPr>
          <w:vertAlign w:val="baseline"/>
        </w:rPr>
        <w:t>em</w:t>
      </w:r>
      <w:r>
        <w:rPr>
          <w:spacing w:val="15"/>
          <w:vertAlign w:val="baseline"/>
        </w:rPr>
        <w:t> </w:t>
      </w:r>
      <w:r>
        <w:rPr>
          <w:vertAlign w:val="baseline"/>
        </w:rPr>
        <w:t>múltiplas</w:t>
      </w:r>
      <w:r>
        <w:rPr>
          <w:spacing w:val="17"/>
          <w:vertAlign w:val="baseline"/>
        </w:rPr>
        <w:t> </w:t>
      </w:r>
      <w:r>
        <w:rPr>
          <w:vertAlign w:val="baseline"/>
        </w:rPr>
        <w:t>etapas</w:t>
      </w:r>
      <w:r>
        <w:rPr>
          <w:spacing w:val="15"/>
          <w:vertAlign w:val="baseline"/>
        </w:rPr>
        <w:t> </w:t>
      </w:r>
      <w:r>
        <w:rPr>
          <w:vertAlign w:val="baseline"/>
        </w:rPr>
        <w:t>e</w:t>
      </w:r>
      <w:r>
        <w:rPr>
          <w:spacing w:val="17"/>
          <w:vertAlign w:val="baseline"/>
        </w:rPr>
        <w:t> </w:t>
      </w:r>
      <w:r>
        <w:rPr>
          <w:vertAlign w:val="baseline"/>
        </w:rPr>
        <w:t>dos</w:t>
      </w:r>
      <w:r>
        <w:rPr>
          <w:spacing w:val="15"/>
          <w:vertAlign w:val="baseline"/>
        </w:rPr>
        <w:t> </w:t>
      </w:r>
      <w:r>
        <w:rPr>
          <w:vertAlign w:val="baseline"/>
        </w:rPr>
        <w:t>ciclos</w:t>
      </w:r>
      <w:r>
        <w:rPr>
          <w:spacing w:val="17"/>
          <w:vertAlign w:val="baseline"/>
        </w:rPr>
        <w:t> </w:t>
      </w:r>
      <w:r>
        <w:rPr>
          <w:vertAlign w:val="baseline"/>
        </w:rPr>
        <w:t>de</w:t>
      </w:r>
      <w:r>
        <w:rPr>
          <w:spacing w:val="15"/>
          <w:vertAlign w:val="baseline"/>
        </w:rPr>
        <w:t> </w:t>
      </w:r>
      <w:r>
        <w:rPr>
          <w:vertAlign w:val="baseline"/>
        </w:rPr>
        <w:t>refinamento</w:t>
      </w:r>
      <w:r>
        <w:rPr>
          <w:spacing w:val="17"/>
          <w:vertAlign w:val="baseline"/>
        </w:rPr>
        <w:t> </w:t>
      </w:r>
      <w:r>
        <w:rPr>
          <w:vertAlign w:val="baseline"/>
        </w:rPr>
        <w:t>iterativo. O estudo de ablação serve para entender o papel de cada parte do </w:t>
      </w:r>
      <w:r>
        <w:rPr>
          <w:rFonts w:ascii="Arial" w:hAnsi="Arial"/>
          <w:i/>
          <w:vertAlign w:val="baseline"/>
        </w:rPr>
        <w:t>RulePilot</w:t>
      </w:r>
      <w:r>
        <w:rPr>
          <w:vertAlign w:val="baseline"/>
        </w:rPr>
        <w:t>. A ideia é simples: tira-se uma parte de cada vez para ver o quanto o resultado piora, assim se descobre para quê serve cada uma. O </w:t>
      </w:r>
      <w:r>
        <w:rPr>
          <w:rFonts w:ascii="Arial" w:hAnsi="Arial"/>
          <w:i/>
          <w:vertAlign w:val="baseline"/>
        </w:rPr>
        <w:t>RulePilot </w:t>
      </w:r>
      <w:r>
        <w:rPr>
          <w:vertAlign w:val="baseline"/>
        </w:rPr>
        <w:t>tem duas partes principais: a primeira é a representação interme-diária (</w:t>
      </w:r>
      <w:hyperlink w:history="true" w:anchor="_bookmark18">
        <w:r>
          <w:rPr>
            <w:vertAlign w:val="baseline"/>
          </w:rPr>
          <w:t>IR</w:t>
        </w:r>
      </w:hyperlink>
      <w:r>
        <w:rPr>
          <w:vertAlign w:val="baseline"/>
        </w:rPr>
        <w:t>), que ajuda a montar a regra com a sintaxe certa; quando ela é removida, o produto é uma regra com mais erros de escrita e de difícil leitura – a nota média cai de 0,55 para 0,44. A segunda parte é o raciocínio em cadeia com revisão (</w:t>
      </w:r>
      <w:hyperlink w:history="true" w:anchor="_bookmark6">
        <w:r>
          <w:rPr>
            <w:rFonts w:ascii="Arial" w:hAnsi="Arial"/>
            <w:i/>
            <w:vertAlign w:val="baseline"/>
          </w:rPr>
          <w:t>Chain-of-Thought + Reflection </w:t>
        </w:r>
        <w:r>
          <w:rPr>
            <w:vertAlign w:val="baseline"/>
          </w:rPr>
          <w:t>(CoT-R)</w:t>
        </w:r>
      </w:hyperlink>
      <w:r>
        <w:rPr>
          <w:vertAlign w:val="baseline"/>
        </w:rPr>
        <w:t>) – ela</w:t>
      </w:r>
      <w:r>
        <w:rPr>
          <w:spacing w:val="-1"/>
          <w:vertAlign w:val="baseline"/>
        </w:rPr>
        <w:t> </w:t>
      </w:r>
      <w:r>
        <w:rPr>
          <w:vertAlign w:val="baseline"/>
        </w:rPr>
        <w:t>ajuda</w:t>
      </w:r>
      <w:r>
        <w:rPr>
          <w:spacing w:val="-1"/>
          <w:vertAlign w:val="baseline"/>
        </w:rPr>
        <w:t> </w:t>
      </w:r>
      <w:r>
        <w:rPr>
          <w:vertAlign w:val="baseline"/>
        </w:rPr>
        <w:t>a</w:t>
      </w:r>
      <w:r>
        <w:rPr>
          <w:spacing w:val="-1"/>
          <w:vertAlign w:val="baseline"/>
        </w:rPr>
        <w:t> </w:t>
      </w:r>
      <w:r>
        <w:rPr>
          <w:vertAlign w:val="baseline"/>
        </w:rPr>
        <w:t>regra</w:t>
      </w:r>
      <w:r>
        <w:rPr>
          <w:spacing w:val="-1"/>
          <w:vertAlign w:val="baseline"/>
        </w:rPr>
        <w:t> </w:t>
      </w:r>
      <w:r>
        <w:rPr>
          <w:vertAlign w:val="baseline"/>
        </w:rPr>
        <w:t>a ter</w:t>
      </w:r>
      <w:r>
        <w:rPr>
          <w:spacing w:val="-1"/>
          <w:vertAlign w:val="baseline"/>
        </w:rPr>
        <w:t> </w:t>
      </w:r>
      <w:r>
        <w:rPr>
          <w:vertAlign w:val="baseline"/>
        </w:rPr>
        <w:t>sentido</w:t>
      </w:r>
      <w:r>
        <w:rPr>
          <w:spacing w:val="-1"/>
          <w:vertAlign w:val="baseline"/>
        </w:rPr>
        <w:t> </w:t>
      </w:r>
      <w:r>
        <w:rPr>
          <w:vertAlign w:val="baseline"/>
        </w:rPr>
        <w:t>do</w:t>
      </w:r>
      <w:r>
        <w:rPr>
          <w:spacing w:val="-1"/>
          <w:vertAlign w:val="baseline"/>
        </w:rPr>
        <w:t> </w:t>
      </w:r>
      <w:r>
        <w:rPr>
          <w:vertAlign w:val="baseline"/>
        </w:rPr>
        <w:t>começo</w:t>
      </w:r>
      <w:r>
        <w:rPr>
          <w:spacing w:val="-1"/>
          <w:vertAlign w:val="baseline"/>
        </w:rPr>
        <w:t> </w:t>
      </w:r>
      <w:r>
        <w:rPr>
          <w:vertAlign w:val="baseline"/>
        </w:rPr>
        <w:t>ao fim.</w:t>
      </w:r>
      <w:r>
        <w:rPr>
          <w:spacing w:val="-1"/>
          <w:vertAlign w:val="baseline"/>
        </w:rPr>
        <w:t> </w:t>
      </w:r>
      <w:r>
        <w:rPr>
          <w:vertAlign w:val="baseline"/>
        </w:rPr>
        <w:t>Quando</w:t>
      </w:r>
      <w:r>
        <w:rPr>
          <w:spacing w:val="-1"/>
          <w:vertAlign w:val="baseline"/>
        </w:rPr>
        <w:t> </w:t>
      </w:r>
      <w:r>
        <w:rPr>
          <w:vertAlign w:val="baseline"/>
        </w:rPr>
        <w:t>se</w:t>
      </w:r>
      <w:r>
        <w:rPr>
          <w:spacing w:val="-1"/>
          <w:vertAlign w:val="baseline"/>
        </w:rPr>
        <w:t> </w:t>
      </w:r>
      <w:r>
        <w:rPr>
          <w:vertAlign w:val="baseline"/>
        </w:rPr>
        <w:t>remove</w:t>
      </w:r>
      <w:r>
        <w:rPr>
          <w:spacing w:val="-1"/>
          <w:vertAlign w:val="baseline"/>
        </w:rPr>
        <w:t> </w:t>
      </w:r>
      <w:r>
        <w:rPr>
          <w:vertAlign w:val="baseline"/>
        </w:rPr>
        <w:t>este bloco</w:t>
      </w:r>
      <w:r>
        <w:rPr>
          <w:spacing w:val="-1"/>
          <w:vertAlign w:val="baseline"/>
        </w:rPr>
        <w:t> </w:t>
      </w:r>
      <w:r>
        <w:rPr>
          <w:vertAlign w:val="baseline"/>
        </w:rPr>
        <w:t>de</w:t>
      </w:r>
      <w:r>
        <w:rPr>
          <w:spacing w:val="-1"/>
          <w:vertAlign w:val="baseline"/>
        </w:rPr>
        <w:t> </w:t>
      </w:r>
      <w:r>
        <w:rPr>
          <w:vertAlign w:val="baseline"/>
        </w:rPr>
        <w:t>raciocínio</w:t>
      </w:r>
      <w:r>
        <w:rPr>
          <w:spacing w:val="-1"/>
          <w:vertAlign w:val="baseline"/>
        </w:rPr>
        <w:t> </w:t>
      </w:r>
      <w:r>
        <w:rPr>
          <w:spacing w:val="-5"/>
          <w:vertAlign w:val="baseline"/>
        </w:rPr>
        <w:t>em</w:t>
      </w:r>
    </w:p>
    <w:p>
      <w:pPr>
        <w:spacing w:line="297" w:lineRule="auto" w:before="22"/>
        <w:ind w:left="564" w:right="1131" w:hanging="281"/>
        <w:jc w:val="both"/>
        <w:rPr>
          <w:sz w:val="19"/>
        </w:rPr>
      </w:pPr>
      <w:r>
        <w:rPr>
          <w:w w:val="105"/>
          <w:position w:val="8"/>
          <w:sz w:val="14"/>
        </w:rPr>
        <w:t>1</w:t>
      </w:r>
      <w:r>
        <w:rPr>
          <w:spacing w:val="130"/>
          <w:w w:val="105"/>
          <w:position w:val="8"/>
          <w:sz w:val="14"/>
        </w:rPr>
        <w:t> </w:t>
      </w:r>
      <w:bookmarkStart w:name="_bookmark78" w:id="123"/>
      <w:bookmarkEnd w:id="123"/>
      <w:r>
        <w:rPr>
          <w:spacing w:val="6"/>
          <w:position w:val="8"/>
          <w:sz w:val="14"/>
        </w:rPr>
      </w:r>
      <w:r>
        <w:rPr>
          <w:w w:val="105"/>
          <w:sz w:val="19"/>
        </w:rPr>
        <w:t>BLEU (</w:t>
      </w:r>
      <w:hyperlink w:history="true" w:anchor="_bookmark212">
        <w:r>
          <w:rPr>
            <w:w w:val="105"/>
            <w:sz w:val="19"/>
          </w:rPr>
          <w:t>Papineni </w:t>
        </w:r>
        <w:r>
          <w:rPr>
            <w:rFonts w:ascii="Arial" w:hAnsi="Arial"/>
            <w:i/>
            <w:w w:val="105"/>
            <w:sz w:val="19"/>
          </w:rPr>
          <w:t>et al.</w:t>
        </w:r>
      </w:hyperlink>
      <w:r>
        <w:rPr>
          <w:w w:val="105"/>
          <w:sz w:val="19"/>
        </w:rPr>
        <w:t>, </w:t>
      </w:r>
      <w:hyperlink w:history="true" w:anchor="_bookmark212">
        <w:r>
          <w:rPr>
            <w:w w:val="105"/>
            <w:sz w:val="19"/>
          </w:rPr>
          <w:t>2002</w:t>
        </w:r>
      </w:hyperlink>
      <w:r>
        <w:rPr>
          <w:w w:val="105"/>
          <w:sz w:val="19"/>
        </w:rPr>
        <w:t>), ROUGE (</w:t>
      </w:r>
      <w:hyperlink w:history="true" w:anchor="_bookmark201">
        <w:r>
          <w:rPr>
            <w:w w:val="105"/>
            <w:sz w:val="19"/>
          </w:rPr>
          <w:t>Lin</w:t>
        </w:r>
      </w:hyperlink>
      <w:r>
        <w:rPr>
          <w:w w:val="105"/>
          <w:sz w:val="19"/>
        </w:rPr>
        <w:t>, </w:t>
      </w:r>
      <w:hyperlink w:history="true" w:anchor="_bookmark201">
        <w:r>
          <w:rPr>
            <w:w w:val="105"/>
            <w:sz w:val="19"/>
          </w:rPr>
          <w:t>2004</w:t>
        </w:r>
      </w:hyperlink>
      <w:r>
        <w:rPr>
          <w:w w:val="105"/>
          <w:sz w:val="19"/>
        </w:rPr>
        <w:t>) e METEOR (</w:t>
      </w:r>
      <w:hyperlink w:history="true" w:anchor="_bookmark173">
        <w:r>
          <w:rPr>
            <w:w w:val="105"/>
            <w:sz w:val="19"/>
          </w:rPr>
          <w:t>Banerjee; Lavie</w:t>
        </w:r>
      </w:hyperlink>
      <w:r>
        <w:rPr>
          <w:w w:val="105"/>
          <w:sz w:val="19"/>
        </w:rPr>
        <w:t>, </w:t>
      </w:r>
      <w:hyperlink w:history="true" w:anchor="_bookmark173">
        <w:r>
          <w:rPr>
            <w:w w:val="105"/>
            <w:sz w:val="19"/>
          </w:rPr>
          <w:t>2005</w:t>
        </w:r>
      </w:hyperlink>
      <w:r>
        <w:rPr>
          <w:w w:val="105"/>
          <w:sz w:val="19"/>
        </w:rPr>
        <w:t>) são métricas automáticas que medem a similaridade entre um texto gerado e uma referência pela sobreposição de</w:t>
      </w:r>
      <w:r>
        <w:rPr>
          <w:spacing w:val="-14"/>
          <w:w w:val="105"/>
          <w:sz w:val="19"/>
        </w:rPr>
        <w:t> </w:t>
      </w:r>
      <w:r>
        <w:rPr>
          <w:w w:val="105"/>
          <w:sz w:val="19"/>
        </w:rPr>
        <w:t>n-gramas.</w:t>
      </w:r>
      <w:r>
        <w:rPr>
          <w:spacing w:val="-14"/>
          <w:w w:val="105"/>
          <w:sz w:val="19"/>
        </w:rPr>
        <w:t> </w:t>
      </w:r>
      <w:r>
        <w:rPr>
          <w:w w:val="105"/>
          <w:sz w:val="19"/>
        </w:rPr>
        <w:t>BLEU</w:t>
      </w:r>
      <w:r>
        <w:rPr>
          <w:spacing w:val="-14"/>
          <w:w w:val="105"/>
          <w:sz w:val="19"/>
        </w:rPr>
        <w:t> </w:t>
      </w:r>
      <w:r>
        <w:rPr>
          <w:w w:val="105"/>
          <w:sz w:val="19"/>
        </w:rPr>
        <w:t>prioriza</w:t>
      </w:r>
      <w:r>
        <w:rPr>
          <w:spacing w:val="-14"/>
          <w:w w:val="105"/>
          <w:sz w:val="19"/>
        </w:rPr>
        <w:t> </w:t>
      </w:r>
      <w:r>
        <w:rPr>
          <w:w w:val="105"/>
          <w:sz w:val="19"/>
        </w:rPr>
        <w:t>precisão</w:t>
      </w:r>
      <w:r>
        <w:rPr>
          <w:spacing w:val="-14"/>
          <w:w w:val="105"/>
          <w:sz w:val="19"/>
        </w:rPr>
        <w:t> </w:t>
      </w:r>
      <w:r>
        <w:rPr>
          <w:w w:val="105"/>
          <w:sz w:val="19"/>
        </w:rPr>
        <w:t>e</w:t>
      </w:r>
      <w:r>
        <w:rPr>
          <w:spacing w:val="-14"/>
          <w:w w:val="105"/>
          <w:sz w:val="19"/>
        </w:rPr>
        <w:t> </w:t>
      </w:r>
      <w:r>
        <w:rPr>
          <w:w w:val="105"/>
          <w:sz w:val="19"/>
        </w:rPr>
        <w:t>ROUGE</w:t>
      </w:r>
      <w:r>
        <w:rPr>
          <w:spacing w:val="-13"/>
          <w:w w:val="105"/>
          <w:sz w:val="19"/>
        </w:rPr>
        <w:t> </w:t>
      </w:r>
      <w:r>
        <w:rPr>
          <w:w w:val="105"/>
          <w:sz w:val="19"/>
        </w:rPr>
        <w:t>prioriza</w:t>
      </w:r>
      <w:r>
        <w:rPr>
          <w:spacing w:val="-14"/>
          <w:w w:val="105"/>
          <w:sz w:val="19"/>
        </w:rPr>
        <w:t> </w:t>
      </w:r>
      <w:r>
        <w:rPr>
          <w:w w:val="105"/>
          <w:sz w:val="19"/>
        </w:rPr>
        <w:t>revocação;</w:t>
      </w:r>
      <w:r>
        <w:rPr>
          <w:spacing w:val="-14"/>
          <w:w w:val="105"/>
          <w:sz w:val="19"/>
        </w:rPr>
        <w:t> </w:t>
      </w:r>
      <w:r>
        <w:rPr>
          <w:w w:val="105"/>
          <w:sz w:val="19"/>
        </w:rPr>
        <w:t>METEOR</w:t>
      </w:r>
      <w:r>
        <w:rPr>
          <w:spacing w:val="-14"/>
          <w:w w:val="105"/>
          <w:sz w:val="19"/>
        </w:rPr>
        <w:t> </w:t>
      </w:r>
      <w:r>
        <w:rPr>
          <w:w w:val="105"/>
          <w:sz w:val="19"/>
        </w:rPr>
        <w:t>acrescenta</w:t>
      </w:r>
      <w:r>
        <w:rPr>
          <w:spacing w:val="-14"/>
          <w:w w:val="105"/>
          <w:sz w:val="19"/>
        </w:rPr>
        <w:t> </w:t>
      </w:r>
      <w:r>
        <w:rPr>
          <w:w w:val="105"/>
          <w:sz w:val="19"/>
        </w:rPr>
        <w:t>sinônimos, radicais e ordem das palavras. Valores mais altos indicam maior alinhamento textual.</w:t>
      </w:r>
    </w:p>
    <w:p>
      <w:pPr>
        <w:spacing w:after="0" w:line="297" w:lineRule="auto"/>
        <w:jc w:val="both"/>
        <w:rPr>
          <w:sz w:val="19"/>
        </w:rPr>
        <w:sectPr>
          <w:pgSz w:w="11910" w:h="16840"/>
          <w:pgMar w:header="860" w:footer="0" w:top="1600" w:bottom="280" w:left="1417" w:right="0"/>
        </w:sectPr>
      </w:pPr>
    </w:p>
    <w:p>
      <w:pPr>
        <w:pStyle w:val="BodyText"/>
        <w:spacing w:line="355" w:lineRule="auto" w:before="128"/>
        <w:ind w:left="283" w:right="1131"/>
        <w:jc w:val="both"/>
      </w:pPr>
      <w:r>
        <w:rPr/>
        <w:t>cadeia e reflexão, o que mais piora é a consistência lógica e a cobertura de condições. A nota média cai para 0,41. Quando as duas partes são removidas juntas, o resultado é o pior de </w:t>
      </w:r>
      <w:r>
        <w:rPr/>
        <w:t>todos: a nota cai para 0,35. Ou seja, as duas se completam – cada uma cuida de um problema dife-rente. No fim, os autores testaram se o </w:t>
      </w:r>
      <w:r>
        <w:rPr>
          <w:rFonts w:ascii="Arial" w:hAnsi="Arial"/>
          <w:i/>
        </w:rPr>
        <w:t>RulePilot </w:t>
      </w:r>
      <w:r>
        <w:rPr/>
        <w:t>consegue traduzir regras de uma plataforma para outra. Em regras simples, ele acertou tudo (nota 1,000). Em regras mais complicadas, que juntam dados de várias fontes, acertou quase tudo (nota 0,919). Isso mostra que dá para migrar regras de um sistema para outro sem grandes perdas. Por fim, os autores avaliaram a conver-são entre linguagens </w:t>
      </w:r>
      <w:hyperlink w:history="true" w:anchor="_bookmark30">
        <w:r>
          <w:rPr/>
          <w:t>SIEM</w:t>
        </w:r>
      </w:hyperlink>
      <w:r>
        <w:rPr/>
        <w:t>, e o </w:t>
      </w:r>
      <w:r>
        <w:rPr>
          <w:rFonts w:ascii="Arial" w:hAnsi="Arial"/>
          <w:i/>
        </w:rPr>
        <w:t>RulePilot </w:t>
      </w:r>
      <w:r>
        <w:rPr/>
        <w:t>atingiu nota 1,000 em , nas regras de agregação e de listagem. Já nas regras com junções de várias fontes, que são mais complexas, o</w:t>
      </w:r>
      <w:r>
        <w:rPr>
          <w:spacing w:val="40"/>
        </w:rPr>
        <w:t> </w:t>
      </w:r>
      <w:r>
        <w:rPr/>
        <w:t>foi de 0,919. Esse</w:t>
      </w:r>
      <w:r>
        <w:rPr>
          <w:spacing w:val="3"/>
        </w:rPr>
        <w:t> </w:t>
      </w:r>
      <w:r>
        <w:rPr/>
        <w:t>resultado</w:t>
      </w:r>
      <w:r>
        <w:rPr>
          <w:spacing w:val="3"/>
        </w:rPr>
        <w:t> </w:t>
      </w:r>
      <w:r>
        <w:rPr/>
        <w:t>mostra</w:t>
      </w:r>
      <w:r>
        <w:rPr>
          <w:spacing w:val="3"/>
        </w:rPr>
        <w:t> </w:t>
      </w:r>
      <w:r>
        <w:rPr/>
        <w:t>que</w:t>
      </w:r>
      <w:r>
        <w:rPr>
          <w:spacing w:val="4"/>
        </w:rPr>
        <w:t> </w:t>
      </w:r>
      <w:r>
        <w:rPr/>
        <w:t>a</w:t>
      </w:r>
      <w:r>
        <w:rPr>
          <w:spacing w:val="3"/>
        </w:rPr>
        <w:t> </w:t>
      </w:r>
      <w:r>
        <w:rPr/>
        <w:t>migração</w:t>
      </w:r>
      <w:r>
        <w:rPr>
          <w:spacing w:val="3"/>
        </w:rPr>
        <w:t> </w:t>
      </w:r>
      <w:r>
        <w:rPr/>
        <w:t>entre</w:t>
      </w:r>
      <w:r>
        <w:rPr>
          <w:spacing w:val="4"/>
        </w:rPr>
        <w:t> </w:t>
      </w:r>
      <w:r>
        <w:rPr/>
        <w:t>plataformas</w:t>
      </w:r>
      <w:r>
        <w:rPr>
          <w:spacing w:val="3"/>
        </w:rPr>
        <w:t> </w:t>
      </w:r>
      <w:hyperlink w:history="true" w:anchor="_bookmark30">
        <w:r>
          <w:rPr/>
          <w:t>SIEM</w:t>
        </w:r>
      </w:hyperlink>
      <w:r>
        <w:rPr>
          <w:spacing w:val="3"/>
        </w:rPr>
        <w:t> </w:t>
      </w:r>
      <w:r>
        <w:rPr/>
        <w:t>diferentes</w:t>
      </w:r>
      <w:r>
        <w:rPr>
          <w:spacing w:val="4"/>
        </w:rPr>
        <w:t> </w:t>
      </w:r>
      <w:r>
        <w:rPr/>
        <w:t>é</w:t>
      </w:r>
      <w:r>
        <w:rPr>
          <w:spacing w:val="3"/>
        </w:rPr>
        <w:t> </w:t>
      </w:r>
      <w:r>
        <w:rPr/>
        <w:t>tecnicamente</w:t>
      </w:r>
      <w:r>
        <w:rPr>
          <w:spacing w:val="3"/>
        </w:rPr>
        <w:t> </w:t>
      </w:r>
      <w:r>
        <w:rPr>
          <w:spacing w:val="-2"/>
        </w:rPr>
        <w:t>viável.</w:t>
      </w:r>
    </w:p>
    <w:p>
      <w:pPr>
        <w:pStyle w:val="BodyText"/>
        <w:spacing w:before="204"/>
      </w:pPr>
    </w:p>
    <w:p>
      <w:pPr>
        <w:pStyle w:val="Heading3"/>
        <w:numPr>
          <w:ilvl w:val="1"/>
          <w:numId w:val="3"/>
        </w:numPr>
        <w:tabs>
          <w:tab w:pos="797" w:val="left" w:leader="none"/>
        </w:tabs>
        <w:spacing w:line="240" w:lineRule="auto" w:before="0" w:after="0"/>
        <w:ind w:left="797" w:right="0" w:hanging="514"/>
        <w:jc w:val="left"/>
      </w:pPr>
      <w:bookmarkStart w:name="3.3 GRIDAI" w:id="124"/>
      <w:bookmarkEnd w:id="124"/>
      <w:r>
        <w:rPr>
          <w:b w:val="0"/>
        </w:rPr>
      </w:r>
      <w:bookmarkStart w:name="_bookmark79" w:id="125"/>
      <w:bookmarkEnd w:id="125"/>
      <w:r>
        <w:rPr>
          <w:b w:val="0"/>
        </w:rPr>
      </w:r>
      <w:r>
        <w:rPr>
          <w:spacing w:val="-2"/>
        </w:rPr>
        <w:t>GRIDAI</w:t>
      </w:r>
    </w:p>
    <w:p>
      <w:pPr>
        <w:pStyle w:val="BodyText"/>
        <w:spacing w:before="234"/>
        <w:rPr>
          <w:rFonts w:ascii="Arial"/>
          <w:b/>
        </w:rPr>
      </w:pPr>
    </w:p>
    <w:p>
      <w:pPr>
        <w:pStyle w:val="BodyText"/>
        <w:spacing w:line="355" w:lineRule="auto"/>
        <w:ind w:left="283" w:right="1131" w:firstLine="708"/>
        <w:jc w:val="right"/>
      </w:pPr>
      <w:r>
        <w:rPr/>
        <w:t>O</w:t>
      </w:r>
      <w:r>
        <w:rPr>
          <w:spacing w:val="37"/>
        </w:rPr>
        <w:t> </w:t>
      </w:r>
      <w:r>
        <w:rPr/>
        <w:t>estudo</w:t>
      </w:r>
      <w:r>
        <w:rPr>
          <w:spacing w:val="37"/>
        </w:rPr>
        <w:t> </w:t>
      </w:r>
      <w:r>
        <w:rPr/>
        <w:t>de</w:t>
      </w:r>
      <w:r>
        <w:rPr>
          <w:spacing w:val="37"/>
        </w:rPr>
        <w:t> </w:t>
      </w:r>
      <w:hyperlink w:history="true" w:anchor="_bookmark199">
        <w:r>
          <w:rPr/>
          <w:t>Li</w:t>
        </w:r>
        <w:r>
          <w:rPr>
            <w:spacing w:val="37"/>
          </w:rPr>
          <w:t> </w:t>
        </w:r>
        <w:r>
          <w:rPr>
            <w:rFonts w:ascii="Arial" w:hAnsi="Arial"/>
            <w:i/>
          </w:rPr>
          <w:t>et</w:t>
        </w:r>
        <w:r>
          <w:rPr>
            <w:rFonts w:ascii="Arial" w:hAnsi="Arial"/>
            <w:i/>
            <w:spacing w:val="37"/>
          </w:rPr>
          <w:t> </w:t>
        </w:r>
        <w:r>
          <w:rPr>
            <w:rFonts w:ascii="Arial" w:hAnsi="Arial"/>
            <w:i/>
          </w:rPr>
          <w:t>al.</w:t>
        </w:r>
      </w:hyperlink>
      <w:r>
        <w:rPr>
          <w:rFonts w:ascii="Arial" w:hAnsi="Arial"/>
          <w:i/>
          <w:spacing w:val="37"/>
        </w:rPr>
        <w:t> </w:t>
      </w:r>
      <w:r>
        <w:rPr/>
        <w:t>(</w:t>
      </w:r>
      <w:hyperlink w:history="true" w:anchor="_bookmark199">
        <w:r>
          <w:rPr/>
          <w:t>2025</w:t>
        </w:r>
      </w:hyperlink>
      <w:r>
        <w:rPr/>
        <w:t>)</w:t>
      </w:r>
      <w:r>
        <w:rPr>
          <w:spacing w:val="37"/>
        </w:rPr>
        <w:t> </w:t>
      </w:r>
      <w:r>
        <w:rPr/>
        <w:t>(ainda</w:t>
      </w:r>
      <w:r>
        <w:rPr>
          <w:spacing w:val="37"/>
        </w:rPr>
        <w:t> </w:t>
      </w:r>
      <w:r>
        <w:rPr/>
        <w:t>apenas</w:t>
      </w:r>
      <w:r>
        <w:rPr>
          <w:spacing w:val="37"/>
        </w:rPr>
        <w:t> </w:t>
      </w:r>
      <w:r>
        <w:rPr/>
        <w:t>disponível</w:t>
      </w:r>
      <w:r>
        <w:rPr>
          <w:spacing w:val="37"/>
        </w:rPr>
        <w:t> </w:t>
      </w:r>
      <w:r>
        <w:rPr/>
        <w:t>como</w:t>
      </w:r>
      <w:r>
        <w:rPr>
          <w:spacing w:val="37"/>
        </w:rPr>
        <w:t> </w:t>
      </w:r>
      <w:r>
        <w:rPr/>
        <w:t>pré-print)</w:t>
      </w:r>
      <w:r>
        <w:rPr>
          <w:spacing w:val="37"/>
        </w:rPr>
        <w:t> </w:t>
      </w:r>
      <w:r>
        <w:rPr/>
        <w:t>propõe</w:t>
      </w:r>
      <w:r>
        <w:rPr>
          <w:spacing w:val="37"/>
        </w:rPr>
        <w:t> </w:t>
      </w:r>
      <w:r>
        <w:rPr/>
        <w:t>o</w:t>
      </w:r>
      <w:r>
        <w:rPr>
          <w:spacing w:val="37"/>
        </w:rPr>
        <w:t> </w:t>
      </w:r>
      <w:r>
        <w:rPr/>
        <w:t>GRI-DAI,</w:t>
      </w:r>
      <w:r>
        <w:rPr>
          <w:spacing w:val="35"/>
        </w:rPr>
        <w:t> </w:t>
      </w:r>
      <w:r>
        <w:rPr/>
        <w:t>um</w:t>
      </w:r>
      <w:r>
        <w:rPr>
          <w:spacing w:val="35"/>
        </w:rPr>
        <w:t> </w:t>
      </w:r>
      <w:r>
        <w:rPr>
          <w:rFonts w:ascii="Arial" w:hAnsi="Arial"/>
          <w:i/>
        </w:rPr>
        <w:t>framework</w:t>
      </w:r>
      <w:r>
        <w:rPr>
          <w:rFonts w:ascii="Arial" w:hAnsi="Arial"/>
          <w:i/>
          <w:spacing w:val="58"/>
        </w:rPr>
        <w:t> </w:t>
      </w:r>
      <w:r>
        <w:rPr/>
        <w:t>de</w:t>
      </w:r>
      <w:r>
        <w:rPr>
          <w:spacing w:val="35"/>
        </w:rPr>
        <w:t> </w:t>
      </w:r>
      <w:r>
        <w:rPr/>
        <w:t>ponta</w:t>
      </w:r>
      <w:r>
        <w:rPr>
          <w:spacing w:val="35"/>
        </w:rPr>
        <w:t> </w:t>
      </w:r>
      <w:r>
        <w:rPr/>
        <w:t>a</w:t>
      </w:r>
      <w:r>
        <w:rPr>
          <w:spacing w:val="35"/>
        </w:rPr>
        <w:t> </w:t>
      </w:r>
      <w:r>
        <w:rPr/>
        <w:t>ponta</w:t>
      </w:r>
      <w:r>
        <w:rPr>
          <w:spacing w:val="35"/>
        </w:rPr>
        <w:t> </w:t>
      </w:r>
      <w:r>
        <w:rPr/>
        <w:t>para</w:t>
      </w:r>
      <w:r>
        <w:rPr>
          <w:spacing w:val="35"/>
        </w:rPr>
        <w:t> </w:t>
      </w:r>
      <w:r>
        <w:rPr/>
        <w:t>geração</w:t>
      </w:r>
      <w:r>
        <w:rPr>
          <w:spacing w:val="35"/>
        </w:rPr>
        <w:t> </w:t>
      </w:r>
      <w:r>
        <w:rPr/>
        <w:t>e</w:t>
      </w:r>
      <w:r>
        <w:rPr>
          <w:spacing w:val="35"/>
        </w:rPr>
        <w:t> </w:t>
      </w:r>
      <w:r>
        <w:rPr/>
        <w:t>reparo</w:t>
      </w:r>
      <w:r>
        <w:rPr>
          <w:spacing w:val="35"/>
        </w:rPr>
        <w:t> </w:t>
      </w:r>
      <w:r>
        <w:rPr/>
        <w:t>automatizado</w:t>
      </w:r>
      <w:r>
        <w:rPr>
          <w:spacing w:val="35"/>
        </w:rPr>
        <w:t> </w:t>
      </w:r>
      <w:r>
        <w:rPr/>
        <w:t>de</w:t>
      </w:r>
      <w:r>
        <w:rPr>
          <w:spacing w:val="35"/>
        </w:rPr>
        <w:t> </w:t>
      </w:r>
      <w:r>
        <w:rPr/>
        <w:t>regras</w:t>
      </w:r>
      <w:r>
        <w:rPr>
          <w:spacing w:val="35"/>
        </w:rPr>
        <w:t> </w:t>
      </w:r>
      <w:r>
        <w:rPr/>
        <w:t>de</w:t>
      </w:r>
      <w:r>
        <w:rPr>
          <w:spacing w:val="35"/>
        </w:rPr>
        <w:t> </w:t>
      </w:r>
      <w:r>
        <w:rPr/>
        <w:t>de-tecção</w:t>
      </w:r>
      <w:r>
        <w:rPr>
          <w:spacing w:val="40"/>
        </w:rPr>
        <w:t> </w:t>
      </w:r>
      <w:r>
        <w:rPr/>
        <w:t>de</w:t>
      </w:r>
      <w:r>
        <w:rPr>
          <w:spacing w:val="40"/>
        </w:rPr>
        <w:t> </w:t>
      </w:r>
      <w:r>
        <w:rPr/>
        <w:t>intrusão</w:t>
      </w:r>
      <w:r>
        <w:rPr>
          <w:spacing w:val="40"/>
        </w:rPr>
        <w:t> </w:t>
      </w:r>
      <w:r>
        <w:rPr/>
        <w:t>em</w:t>
      </w:r>
      <w:r>
        <w:rPr>
          <w:spacing w:val="40"/>
        </w:rPr>
        <w:t> </w:t>
      </w:r>
      <w:r>
        <w:rPr/>
        <w:t>sistemas</w:t>
      </w:r>
      <w:r>
        <w:rPr>
          <w:spacing w:val="40"/>
        </w:rPr>
        <w:t> </w:t>
      </w:r>
      <w:r>
        <w:rPr/>
        <w:t>baseados</w:t>
      </w:r>
      <w:r>
        <w:rPr>
          <w:spacing w:val="40"/>
        </w:rPr>
        <w:t> </w:t>
      </w:r>
      <w:r>
        <w:rPr/>
        <w:t>em</w:t>
      </w:r>
      <w:r>
        <w:rPr>
          <w:spacing w:val="40"/>
        </w:rPr>
        <w:t> </w:t>
      </w:r>
      <w:r>
        <w:rPr/>
        <w:t>assinaturas,</w:t>
      </w:r>
      <w:r>
        <w:rPr>
          <w:spacing w:val="40"/>
        </w:rPr>
        <w:t> </w:t>
      </w:r>
      <w:r>
        <w:rPr/>
        <w:t>como</w:t>
      </w:r>
      <w:r>
        <w:rPr>
          <w:spacing w:val="40"/>
        </w:rPr>
        <w:t> </w:t>
      </w:r>
      <w:r>
        <w:rPr/>
        <w:t>o</w:t>
      </w:r>
      <w:r>
        <w:rPr>
          <w:spacing w:val="80"/>
          <w:w w:val="150"/>
        </w:rPr>
        <w:t> </w:t>
      </w:r>
      <w:r>
        <w:rPr/>
        <w:t>e</w:t>
      </w:r>
      <w:r>
        <w:rPr>
          <w:spacing w:val="40"/>
        </w:rPr>
        <w:t> </w:t>
      </w:r>
      <w:r>
        <w:rPr/>
        <w:t>.</w:t>
      </w:r>
      <w:r>
        <w:rPr>
          <w:spacing w:val="40"/>
        </w:rPr>
        <w:t> </w:t>
      </w:r>
      <w:r>
        <w:rPr/>
        <w:t>São</w:t>
      </w:r>
      <w:r>
        <w:rPr>
          <w:spacing w:val="40"/>
        </w:rPr>
        <w:t> </w:t>
      </w:r>
      <w:r>
        <w:rPr/>
        <w:t>citados</w:t>
      </w:r>
      <w:r>
        <w:rPr>
          <w:spacing w:val="40"/>
        </w:rPr>
        <w:t> </w:t>
      </w:r>
      <w:r>
        <w:rPr/>
        <w:t>alguns trabalhos anteriores que buscaram automatizar a criação dessas regras, como AutoCombo (</w:t>
      </w:r>
      <w:hyperlink w:history="true" w:anchor="_bookmark181">
        <w:r>
          <w:rPr/>
          <w:t>Du;</w:t>
        </w:r>
      </w:hyperlink>
      <w:r>
        <w:rPr/>
        <w:t> </w:t>
      </w:r>
      <w:hyperlink w:history="true" w:anchor="_bookmark181">
        <w:r>
          <w:rPr/>
          <w:t>Hu;</w:t>
        </w:r>
        <w:r>
          <w:rPr>
            <w:spacing w:val="38"/>
          </w:rPr>
          <w:t> </w:t>
        </w:r>
        <w:r>
          <w:rPr/>
          <w:t>Hewlett</w:t>
        </w:r>
      </w:hyperlink>
      <w:r>
        <w:rPr/>
        <w:t>,</w:t>
      </w:r>
      <w:r>
        <w:rPr>
          <w:spacing w:val="38"/>
        </w:rPr>
        <w:t> </w:t>
      </w:r>
      <w:hyperlink w:history="true" w:anchor="_bookmark181">
        <w:r>
          <w:rPr/>
          <w:t>2021</w:t>
        </w:r>
      </w:hyperlink>
      <w:r>
        <w:rPr/>
        <w:t>)</w:t>
      </w:r>
      <w:r>
        <w:rPr>
          <w:spacing w:val="38"/>
        </w:rPr>
        <w:t> </w:t>
      </w:r>
      <w:r>
        <w:rPr/>
        <w:t>e</w:t>
      </w:r>
      <w:r>
        <w:rPr>
          <w:spacing w:val="38"/>
        </w:rPr>
        <w:t> </w:t>
      </w:r>
      <w:r>
        <w:rPr/>
        <w:t>Syrius</w:t>
      </w:r>
      <w:r>
        <w:rPr>
          <w:spacing w:val="38"/>
        </w:rPr>
        <w:t> </w:t>
      </w:r>
      <w:r>
        <w:rPr/>
        <w:t>(</w:t>
      </w:r>
      <w:hyperlink w:history="true" w:anchor="_bookmark172">
        <w:r>
          <w:rPr/>
          <w:t>Alcantara</w:t>
        </w:r>
        <w:r>
          <w:rPr>
            <w:spacing w:val="38"/>
          </w:rPr>
          <w:t> </w:t>
        </w:r>
        <w:r>
          <w:rPr>
            <w:rFonts w:ascii="Arial" w:hAnsi="Arial"/>
            <w:i/>
          </w:rPr>
          <w:t>et</w:t>
        </w:r>
        <w:r>
          <w:rPr>
            <w:rFonts w:ascii="Arial" w:hAnsi="Arial"/>
            <w:i/>
            <w:spacing w:val="38"/>
          </w:rPr>
          <w:t> </w:t>
        </w:r>
        <w:r>
          <w:rPr>
            <w:rFonts w:ascii="Arial" w:hAnsi="Arial"/>
            <w:i/>
          </w:rPr>
          <w:t>al.</w:t>
        </w:r>
      </w:hyperlink>
      <w:r>
        <w:rPr/>
        <w:t>,</w:t>
      </w:r>
      <w:r>
        <w:rPr>
          <w:spacing w:val="38"/>
        </w:rPr>
        <w:t> </w:t>
      </w:r>
      <w:hyperlink w:history="true" w:anchor="_bookmark172">
        <w:r>
          <w:rPr/>
          <w:t>2021</w:t>
        </w:r>
      </w:hyperlink>
      <w:r>
        <w:rPr/>
        <w:t>);</w:t>
      </w:r>
      <w:r>
        <w:rPr>
          <w:spacing w:val="38"/>
        </w:rPr>
        <w:t> </w:t>
      </w:r>
      <w:r>
        <w:rPr/>
        <w:t>entretanto,</w:t>
      </w:r>
      <w:r>
        <w:rPr>
          <w:spacing w:val="38"/>
        </w:rPr>
        <w:t> </w:t>
      </w:r>
      <w:hyperlink w:history="true" w:anchor="_bookmark199">
        <w:r>
          <w:rPr/>
          <w:t>Li</w:t>
        </w:r>
        <w:r>
          <w:rPr>
            <w:spacing w:val="38"/>
          </w:rPr>
          <w:t> </w:t>
        </w:r>
        <w:r>
          <w:rPr>
            <w:rFonts w:ascii="Arial" w:hAnsi="Arial"/>
            <w:i/>
          </w:rPr>
          <w:t>et</w:t>
        </w:r>
        <w:r>
          <w:rPr>
            <w:rFonts w:ascii="Arial" w:hAnsi="Arial"/>
            <w:i/>
            <w:spacing w:val="38"/>
          </w:rPr>
          <w:t> </w:t>
        </w:r>
        <w:r>
          <w:rPr>
            <w:rFonts w:ascii="Arial" w:hAnsi="Arial"/>
            <w:i/>
          </w:rPr>
          <w:t>al.</w:t>
        </w:r>
      </w:hyperlink>
      <w:r>
        <w:rPr>
          <w:rFonts w:ascii="Arial" w:hAnsi="Arial"/>
          <w:i/>
          <w:spacing w:val="38"/>
        </w:rPr>
        <w:t> </w:t>
      </w:r>
      <w:r>
        <w:rPr/>
        <w:t>(</w:t>
      </w:r>
      <w:hyperlink w:history="true" w:anchor="_bookmark199">
        <w:r>
          <w:rPr/>
          <w:t>2025</w:t>
        </w:r>
      </w:hyperlink>
      <w:r>
        <w:rPr/>
        <w:t>)</w:t>
      </w:r>
      <w:r>
        <w:rPr>
          <w:spacing w:val="38"/>
        </w:rPr>
        <w:t> </w:t>
      </w:r>
      <w:r>
        <w:rPr/>
        <w:t>argumentam que</w:t>
      </w:r>
      <w:r>
        <w:rPr>
          <w:spacing w:val="27"/>
        </w:rPr>
        <w:t> </w:t>
      </w:r>
      <w:r>
        <w:rPr/>
        <w:t>limitação</w:t>
      </w:r>
      <w:r>
        <w:rPr>
          <w:spacing w:val="27"/>
        </w:rPr>
        <w:t> </w:t>
      </w:r>
      <w:r>
        <w:rPr/>
        <w:t>central</w:t>
      </w:r>
      <w:r>
        <w:rPr>
          <w:spacing w:val="27"/>
        </w:rPr>
        <w:t> </w:t>
      </w:r>
      <w:r>
        <w:rPr/>
        <w:t>deles</w:t>
      </w:r>
      <w:r>
        <w:rPr>
          <w:spacing w:val="27"/>
        </w:rPr>
        <w:t> </w:t>
      </w:r>
      <w:r>
        <w:rPr/>
        <w:t>é</w:t>
      </w:r>
      <w:r>
        <w:rPr>
          <w:spacing w:val="27"/>
        </w:rPr>
        <w:t> </w:t>
      </w:r>
      <w:r>
        <w:rPr/>
        <w:t>que</w:t>
      </w:r>
      <w:r>
        <w:rPr>
          <w:spacing w:val="27"/>
        </w:rPr>
        <w:t> </w:t>
      </w:r>
      <w:r>
        <w:rPr/>
        <w:t>todos</w:t>
      </w:r>
      <w:r>
        <w:rPr>
          <w:spacing w:val="27"/>
        </w:rPr>
        <w:t> </w:t>
      </w:r>
      <w:r>
        <w:rPr/>
        <w:t>geram</w:t>
      </w:r>
      <w:r>
        <w:rPr>
          <w:spacing w:val="27"/>
        </w:rPr>
        <w:t> </w:t>
      </w:r>
      <w:r>
        <w:rPr/>
        <w:t>uma</w:t>
      </w:r>
      <w:r>
        <w:rPr>
          <w:spacing w:val="27"/>
        </w:rPr>
        <w:t> </w:t>
      </w:r>
      <w:r>
        <w:rPr/>
        <w:t>regra</w:t>
      </w:r>
      <w:r>
        <w:rPr>
          <w:spacing w:val="27"/>
        </w:rPr>
        <w:t> </w:t>
      </w:r>
      <w:r>
        <w:rPr/>
        <w:t>nova</w:t>
      </w:r>
      <w:r>
        <w:rPr>
          <w:spacing w:val="27"/>
        </w:rPr>
        <w:t> </w:t>
      </w:r>
      <w:r>
        <w:rPr/>
        <w:t>para</w:t>
      </w:r>
      <w:r>
        <w:rPr>
          <w:spacing w:val="27"/>
        </w:rPr>
        <w:t> </w:t>
      </w:r>
      <w:r>
        <w:rPr/>
        <w:t>cada</w:t>
      </w:r>
      <w:r>
        <w:rPr>
          <w:spacing w:val="27"/>
        </w:rPr>
        <w:t> </w:t>
      </w:r>
      <w:r>
        <w:rPr/>
        <w:t>amostra</w:t>
      </w:r>
      <w:r>
        <w:rPr>
          <w:spacing w:val="27"/>
        </w:rPr>
        <w:t> </w:t>
      </w:r>
      <w:r>
        <w:rPr/>
        <w:t>de</w:t>
      </w:r>
      <w:r>
        <w:rPr>
          <w:spacing w:val="27"/>
        </w:rPr>
        <w:t> </w:t>
      </w:r>
      <w:r>
        <w:rPr/>
        <w:t>ataque recebida</w:t>
      </w:r>
      <w:r>
        <w:rPr>
          <w:spacing w:val="30"/>
        </w:rPr>
        <w:t> </w:t>
      </w:r>
      <w:r>
        <w:rPr/>
        <w:t>e</w:t>
      </w:r>
      <w:r>
        <w:rPr>
          <w:spacing w:val="30"/>
        </w:rPr>
        <w:t> </w:t>
      </w:r>
      <w:r>
        <w:rPr/>
        <w:t>precisam</w:t>
      </w:r>
      <w:r>
        <w:rPr>
          <w:spacing w:val="30"/>
        </w:rPr>
        <w:t> </w:t>
      </w:r>
      <w:r>
        <w:rPr/>
        <w:t>de</w:t>
      </w:r>
      <w:r>
        <w:rPr>
          <w:spacing w:val="30"/>
        </w:rPr>
        <w:t> </w:t>
      </w:r>
      <w:r>
        <w:rPr/>
        <w:t>tráfego</w:t>
      </w:r>
      <w:r>
        <w:rPr>
          <w:spacing w:val="30"/>
        </w:rPr>
        <w:t> </w:t>
      </w:r>
      <w:r>
        <w:rPr/>
        <w:t>de</w:t>
      </w:r>
      <w:r>
        <w:rPr>
          <w:spacing w:val="30"/>
        </w:rPr>
        <w:t> </w:t>
      </w:r>
      <w:r>
        <w:rPr/>
        <w:t>rede</w:t>
      </w:r>
      <w:r>
        <w:rPr>
          <w:spacing w:val="30"/>
        </w:rPr>
        <w:t> </w:t>
      </w:r>
      <w:r>
        <w:rPr/>
        <w:t>normal</w:t>
      </w:r>
      <w:r>
        <w:rPr>
          <w:spacing w:val="30"/>
        </w:rPr>
        <w:t> </w:t>
      </w:r>
      <w:r>
        <w:rPr/>
        <w:t>como</w:t>
      </w:r>
      <w:r>
        <w:rPr>
          <w:spacing w:val="30"/>
        </w:rPr>
        <w:t> </w:t>
      </w:r>
      <w:r>
        <w:rPr/>
        <w:t>referência,</w:t>
      </w:r>
      <w:r>
        <w:rPr>
          <w:spacing w:val="30"/>
        </w:rPr>
        <w:t> </w:t>
      </w:r>
      <w:r>
        <w:rPr/>
        <w:t>sem</w:t>
      </w:r>
      <w:r>
        <w:rPr>
          <w:spacing w:val="30"/>
        </w:rPr>
        <w:t> </w:t>
      </w:r>
      <w:r>
        <w:rPr/>
        <w:t>nunca</w:t>
      </w:r>
      <w:r>
        <w:rPr>
          <w:spacing w:val="30"/>
        </w:rPr>
        <w:t> </w:t>
      </w:r>
      <w:r>
        <w:rPr/>
        <w:t>verificar</w:t>
      </w:r>
      <w:r>
        <w:rPr>
          <w:spacing w:val="30"/>
        </w:rPr>
        <w:t> </w:t>
      </w:r>
      <w:r>
        <w:rPr/>
        <w:t>se</w:t>
      </w:r>
      <w:r>
        <w:rPr>
          <w:spacing w:val="30"/>
        </w:rPr>
        <w:t> </w:t>
      </w:r>
      <w:r>
        <w:rPr/>
        <w:t>uma regra</w:t>
      </w:r>
      <w:r>
        <w:rPr>
          <w:spacing w:val="30"/>
        </w:rPr>
        <w:t> </w:t>
      </w:r>
      <w:r>
        <w:rPr/>
        <w:t>já</w:t>
      </w:r>
      <w:r>
        <w:rPr>
          <w:spacing w:val="30"/>
        </w:rPr>
        <w:t> </w:t>
      </w:r>
      <w:r>
        <w:rPr/>
        <w:t>existente</w:t>
      </w:r>
      <w:r>
        <w:rPr>
          <w:spacing w:val="30"/>
        </w:rPr>
        <w:t> </w:t>
      </w:r>
      <w:r>
        <w:rPr/>
        <w:t>poderia</w:t>
      </w:r>
      <w:r>
        <w:rPr>
          <w:spacing w:val="31"/>
        </w:rPr>
        <w:t> </w:t>
      </w:r>
      <w:r>
        <w:rPr/>
        <w:t>simplesmente</w:t>
      </w:r>
      <w:r>
        <w:rPr>
          <w:spacing w:val="30"/>
        </w:rPr>
        <w:t> </w:t>
      </w:r>
      <w:r>
        <w:rPr/>
        <w:t>ser</w:t>
      </w:r>
      <w:r>
        <w:rPr>
          <w:spacing w:val="30"/>
        </w:rPr>
        <w:t> </w:t>
      </w:r>
      <w:r>
        <w:rPr/>
        <w:t>atualizada.</w:t>
      </w:r>
      <w:r>
        <w:rPr>
          <w:spacing w:val="31"/>
        </w:rPr>
        <w:t> </w:t>
      </w:r>
      <w:r>
        <w:rPr/>
        <w:t>Com</w:t>
      </w:r>
      <w:r>
        <w:rPr>
          <w:spacing w:val="30"/>
        </w:rPr>
        <w:t> </w:t>
      </w:r>
      <w:r>
        <w:rPr/>
        <w:t>o</w:t>
      </w:r>
      <w:r>
        <w:rPr>
          <w:spacing w:val="30"/>
        </w:rPr>
        <w:t> </w:t>
      </w:r>
      <w:r>
        <w:rPr/>
        <w:t>tempo,</w:t>
      </w:r>
      <w:r>
        <w:rPr>
          <w:spacing w:val="30"/>
        </w:rPr>
        <w:t> </w:t>
      </w:r>
      <w:r>
        <w:rPr/>
        <w:t>isso</w:t>
      </w:r>
      <w:r>
        <w:rPr>
          <w:spacing w:val="30"/>
        </w:rPr>
        <w:t> </w:t>
      </w:r>
      <w:r>
        <w:rPr/>
        <w:t>gera</w:t>
      </w:r>
      <w:r>
        <w:rPr>
          <w:spacing w:val="30"/>
        </w:rPr>
        <w:t> </w:t>
      </w:r>
      <w:r>
        <w:rPr/>
        <w:t>um</w:t>
      </w:r>
      <w:r>
        <w:rPr>
          <w:spacing w:val="31"/>
        </w:rPr>
        <w:t> </w:t>
      </w:r>
      <w:r>
        <w:rPr/>
        <w:t>acúmulo de</w:t>
      </w:r>
      <w:r>
        <w:rPr>
          <w:spacing w:val="29"/>
        </w:rPr>
        <w:t> </w:t>
      </w:r>
      <w:r>
        <w:rPr/>
        <w:t>regras</w:t>
      </w:r>
      <w:r>
        <w:rPr>
          <w:spacing w:val="29"/>
        </w:rPr>
        <w:t> </w:t>
      </w:r>
      <w:r>
        <w:rPr/>
        <w:t>redundantes</w:t>
      </w:r>
      <w:r>
        <w:rPr>
          <w:spacing w:val="29"/>
        </w:rPr>
        <w:t> </w:t>
      </w:r>
      <w:r>
        <w:rPr/>
        <w:t>e</w:t>
      </w:r>
      <w:r>
        <w:rPr>
          <w:spacing w:val="29"/>
        </w:rPr>
        <w:t> </w:t>
      </w:r>
      <w:r>
        <w:rPr/>
        <w:t>um</w:t>
      </w:r>
      <w:r>
        <w:rPr>
          <w:spacing w:val="29"/>
        </w:rPr>
        <w:t> </w:t>
      </w:r>
      <w:r>
        <w:rPr/>
        <w:t>volume</w:t>
      </w:r>
      <w:r>
        <w:rPr>
          <w:spacing w:val="29"/>
        </w:rPr>
        <w:t> </w:t>
      </w:r>
      <w:r>
        <w:rPr/>
        <w:t>crescente</w:t>
      </w:r>
      <w:r>
        <w:rPr>
          <w:spacing w:val="29"/>
        </w:rPr>
        <w:t> </w:t>
      </w:r>
      <w:r>
        <w:rPr/>
        <w:t>de</w:t>
      </w:r>
      <w:r>
        <w:rPr>
          <w:spacing w:val="29"/>
        </w:rPr>
        <w:t> </w:t>
      </w:r>
      <w:r>
        <w:rPr/>
        <w:t>alertas</w:t>
      </w:r>
      <w:r>
        <w:rPr>
          <w:spacing w:val="29"/>
        </w:rPr>
        <w:t> </w:t>
      </w:r>
      <w:r>
        <w:rPr/>
        <w:t>duplicados,</w:t>
      </w:r>
      <w:r>
        <w:rPr>
          <w:spacing w:val="29"/>
        </w:rPr>
        <w:t> </w:t>
      </w:r>
      <w:r>
        <w:rPr/>
        <w:t>dificultando</w:t>
      </w:r>
      <w:r>
        <w:rPr>
          <w:spacing w:val="29"/>
        </w:rPr>
        <w:t> </w:t>
      </w:r>
      <w:r>
        <w:rPr/>
        <w:t>a</w:t>
      </w:r>
      <w:r>
        <w:rPr>
          <w:spacing w:val="29"/>
        </w:rPr>
        <w:t> </w:t>
      </w:r>
      <w:r>
        <w:rPr/>
        <w:t>manuten-ção</w:t>
      </w:r>
      <w:r>
        <w:rPr>
          <w:spacing w:val="34"/>
        </w:rPr>
        <w:t> </w:t>
      </w:r>
      <w:r>
        <w:rPr/>
        <w:t>do</w:t>
      </w:r>
      <w:r>
        <w:rPr>
          <w:spacing w:val="34"/>
        </w:rPr>
        <w:t> </w:t>
      </w:r>
      <w:r>
        <w:rPr/>
        <w:t>sistema.</w:t>
      </w:r>
      <w:r>
        <w:rPr>
          <w:spacing w:val="34"/>
        </w:rPr>
        <w:t> </w:t>
      </w:r>
      <w:r>
        <w:rPr/>
        <w:t>O</w:t>
      </w:r>
      <w:r>
        <w:rPr>
          <w:spacing w:val="34"/>
        </w:rPr>
        <w:t> </w:t>
      </w:r>
      <w:r>
        <w:rPr/>
        <w:t>GRIDAI</w:t>
      </w:r>
      <w:r>
        <w:rPr>
          <w:spacing w:val="34"/>
        </w:rPr>
        <w:t> </w:t>
      </w:r>
      <w:r>
        <w:rPr/>
        <w:t>propõe</w:t>
      </w:r>
      <w:r>
        <w:rPr>
          <w:spacing w:val="34"/>
        </w:rPr>
        <w:t> </w:t>
      </w:r>
      <w:r>
        <w:rPr/>
        <w:t>uma</w:t>
      </w:r>
      <w:r>
        <w:rPr>
          <w:spacing w:val="34"/>
        </w:rPr>
        <w:t> </w:t>
      </w:r>
      <w:r>
        <w:rPr/>
        <w:t>lógica</w:t>
      </w:r>
      <w:r>
        <w:rPr>
          <w:spacing w:val="34"/>
        </w:rPr>
        <w:t> </w:t>
      </w:r>
      <w:r>
        <w:rPr/>
        <w:t>diferente:</w:t>
      </w:r>
      <w:r>
        <w:rPr>
          <w:spacing w:val="34"/>
        </w:rPr>
        <w:t> </w:t>
      </w:r>
      <w:r>
        <w:rPr/>
        <w:t>antes</w:t>
      </w:r>
      <w:r>
        <w:rPr>
          <w:spacing w:val="34"/>
        </w:rPr>
        <w:t> </w:t>
      </w:r>
      <w:r>
        <w:rPr/>
        <w:t>de</w:t>
      </w:r>
      <w:r>
        <w:rPr>
          <w:spacing w:val="34"/>
        </w:rPr>
        <w:t> </w:t>
      </w:r>
      <w:r>
        <w:rPr/>
        <w:t>agir,</w:t>
      </w:r>
      <w:r>
        <w:rPr>
          <w:spacing w:val="34"/>
        </w:rPr>
        <w:t> </w:t>
      </w:r>
      <w:r>
        <w:rPr/>
        <w:t>ele</w:t>
      </w:r>
      <w:r>
        <w:rPr>
          <w:spacing w:val="34"/>
        </w:rPr>
        <w:t> </w:t>
      </w:r>
      <w:r>
        <w:rPr/>
        <w:t>avalia</w:t>
      </w:r>
      <w:r>
        <w:rPr>
          <w:spacing w:val="34"/>
        </w:rPr>
        <w:t> </w:t>
      </w:r>
      <w:r>
        <w:rPr/>
        <w:t>a</w:t>
      </w:r>
      <w:r>
        <w:rPr>
          <w:spacing w:val="34"/>
        </w:rPr>
        <w:t> </w:t>
      </w:r>
      <w:r>
        <w:rPr/>
        <w:t>natureza de</w:t>
      </w:r>
      <w:r>
        <w:rPr>
          <w:spacing w:val="18"/>
        </w:rPr>
        <w:t> </w:t>
      </w:r>
      <w:r>
        <w:rPr/>
        <w:t>cada</w:t>
      </w:r>
      <w:r>
        <w:rPr>
          <w:spacing w:val="18"/>
        </w:rPr>
        <w:t> </w:t>
      </w:r>
      <w:r>
        <w:rPr/>
        <w:t>amostra.</w:t>
      </w:r>
      <w:r>
        <w:rPr>
          <w:spacing w:val="18"/>
        </w:rPr>
        <w:t> </w:t>
      </w:r>
      <w:r>
        <w:rPr/>
        <w:t>Se</w:t>
      </w:r>
      <w:r>
        <w:rPr>
          <w:spacing w:val="18"/>
        </w:rPr>
        <w:t> </w:t>
      </w:r>
      <w:r>
        <w:rPr/>
        <w:t>o</w:t>
      </w:r>
      <w:r>
        <w:rPr>
          <w:spacing w:val="18"/>
        </w:rPr>
        <w:t> </w:t>
      </w:r>
      <w:r>
        <w:rPr/>
        <w:t>ataque</w:t>
      </w:r>
      <w:r>
        <w:rPr>
          <w:spacing w:val="18"/>
        </w:rPr>
        <w:t> </w:t>
      </w:r>
      <w:r>
        <w:rPr/>
        <w:t>for</w:t>
      </w:r>
      <w:r>
        <w:rPr>
          <w:spacing w:val="18"/>
        </w:rPr>
        <w:t> </w:t>
      </w:r>
      <w:r>
        <w:rPr/>
        <w:t>inédito,</w:t>
      </w:r>
      <w:r>
        <w:rPr>
          <w:spacing w:val="18"/>
        </w:rPr>
        <w:t> </w:t>
      </w:r>
      <w:r>
        <w:rPr/>
        <w:t>cria</w:t>
      </w:r>
      <w:r>
        <w:rPr>
          <w:spacing w:val="18"/>
        </w:rPr>
        <w:t> </w:t>
      </w:r>
      <w:r>
        <w:rPr/>
        <w:t>uma</w:t>
      </w:r>
      <w:r>
        <w:rPr>
          <w:spacing w:val="18"/>
        </w:rPr>
        <w:t> </w:t>
      </w:r>
      <w:r>
        <w:rPr/>
        <w:t>nova</w:t>
      </w:r>
      <w:r>
        <w:rPr>
          <w:spacing w:val="18"/>
        </w:rPr>
        <w:t> </w:t>
      </w:r>
      <w:r>
        <w:rPr/>
        <w:t>regra;</w:t>
      </w:r>
      <w:r>
        <w:rPr>
          <w:spacing w:val="18"/>
        </w:rPr>
        <w:t> </w:t>
      </w:r>
      <w:r>
        <w:rPr/>
        <w:t>se</w:t>
      </w:r>
      <w:r>
        <w:rPr>
          <w:spacing w:val="18"/>
        </w:rPr>
        <w:t> </w:t>
      </w:r>
      <w:r>
        <w:rPr/>
        <w:t>for</w:t>
      </w:r>
      <w:r>
        <w:rPr>
          <w:spacing w:val="18"/>
        </w:rPr>
        <w:t> </w:t>
      </w:r>
      <w:r>
        <w:rPr/>
        <w:t>uma</w:t>
      </w:r>
      <w:r>
        <w:rPr>
          <w:spacing w:val="18"/>
        </w:rPr>
        <w:t> </w:t>
      </w:r>
      <w:r>
        <w:rPr/>
        <w:t>variação</w:t>
      </w:r>
      <w:r>
        <w:rPr>
          <w:spacing w:val="18"/>
        </w:rPr>
        <w:t> </w:t>
      </w:r>
      <w:r>
        <w:rPr/>
        <w:t>de</w:t>
      </w:r>
      <w:r>
        <w:rPr>
          <w:spacing w:val="18"/>
        </w:rPr>
        <w:t> </w:t>
      </w:r>
      <w:r>
        <w:rPr/>
        <w:t>algo</w:t>
      </w:r>
      <w:r>
        <w:rPr>
          <w:spacing w:val="18"/>
        </w:rPr>
        <w:t> </w:t>
      </w:r>
      <w:r>
        <w:rPr/>
        <w:t>já conhecido,</w:t>
      </w:r>
      <w:r>
        <w:rPr>
          <w:spacing w:val="28"/>
        </w:rPr>
        <w:t> </w:t>
      </w:r>
      <w:r>
        <w:rPr/>
        <w:t>atualiza</w:t>
      </w:r>
      <w:r>
        <w:rPr>
          <w:spacing w:val="27"/>
        </w:rPr>
        <w:t> </w:t>
      </w:r>
      <w:r>
        <w:rPr/>
        <w:t>a</w:t>
      </w:r>
      <w:r>
        <w:rPr>
          <w:spacing w:val="27"/>
        </w:rPr>
        <w:t> </w:t>
      </w:r>
      <w:r>
        <w:rPr/>
        <w:t>regra</w:t>
      </w:r>
      <w:r>
        <w:rPr>
          <w:spacing w:val="28"/>
        </w:rPr>
        <w:t> </w:t>
      </w:r>
      <w:r>
        <w:rPr/>
        <w:t>existente</w:t>
      </w:r>
      <w:r>
        <w:rPr>
          <w:spacing w:val="27"/>
        </w:rPr>
        <w:t> </w:t>
      </w:r>
      <w:r>
        <w:rPr/>
        <w:t>para</w:t>
      </w:r>
      <w:r>
        <w:rPr>
          <w:spacing w:val="28"/>
        </w:rPr>
        <w:t> </w:t>
      </w:r>
      <w:r>
        <w:rPr/>
        <w:t>que</w:t>
      </w:r>
      <w:r>
        <w:rPr>
          <w:spacing w:val="27"/>
        </w:rPr>
        <w:t> </w:t>
      </w:r>
      <w:r>
        <w:rPr/>
        <w:t>ela</w:t>
      </w:r>
      <w:r>
        <w:rPr>
          <w:spacing w:val="28"/>
        </w:rPr>
        <w:t> </w:t>
      </w:r>
      <w:r>
        <w:rPr/>
        <w:t>passe</w:t>
      </w:r>
      <w:r>
        <w:rPr>
          <w:spacing w:val="27"/>
        </w:rPr>
        <w:t> </w:t>
      </w:r>
      <w:r>
        <w:rPr/>
        <w:t>a</w:t>
      </w:r>
      <w:r>
        <w:rPr>
          <w:spacing w:val="28"/>
        </w:rPr>
        <w:t> </w:t>
      </w:r>
      <w:r>
        <w:rPr/>
        <w:t>cobrir</w:t>
      </w:r>
      <w:r>
        <w:rPr>
          <w:spacing w:val="27"/>
        </w:rPr>
        <w:t> </w:t>
      </w:r>
      <w:r>
        <w:rPr/>
        <w:t>também</w:t>
      </w:r>
      <w:r>
        <w:rPr>
          <w:spacing w:val="28"/>
        </w:rPr>
        <w:t> </w:t>
      </w:r>
      <w:r>
        <w:rPr/>
        <w:t>esse</w:t>
      </w:r>
      <w:r>
        <w:rPr>
          <w:spacing w:val="27"/>
        </w:rPr>
        <w:t> </w:t>
      </w:r>
      <w:r>
        <w:rPr/>
        <w:t>novo</w:t>
      </w:r>
      <w:r>
        <w:rPr>
          <w:spacing w:val="28"/>
        </w:rPr>
        <w:t> </w:t>
      </w:r>
      <w:r>
        <w:rPr/>
        <w:t>caso.</w:t>
      </w:r>
      <w:r>
        <w:rPr>
          <w:spacing w:val="28"/>
        </w:rPr>
        <w:t> </w:t>
      </w:r>
      <w:r>
        <w:rPr/>
        <w:t>A arquitetura é composta por quatro módulos especializados coordenados por uma lógica central. O primeiro módulo (</w:t>
      </w:r>
      <w:r>
        <w:rPr>
          <w:rFonts w:ascii="Arial" w:hAnsi="Arial"/>
          <w:i/>
        </w:rPr>
        <w:t>Relation-Assess Agent</w:t>
      </w:r>
      <w:r>
        <w:rPr>
          <w:rFonts w:ascii="Arial" w:hAnsi="Arial"/>
          <w:i/>
          <w:spacing w:val="-36"/>
        </w:rPr>
        <w:t> </w:t>
      </w:r>
      <w:r>
        <w:rPr/>
        <w:t>) funciona em dois passos: primeiro testa a amostra</w:t>
      </w:r>
      <w:r>
        <w:rPr>
          <w:spacing w:val="40"/>
        </w:rPr>
        <w:t> </w:t>
      </w:r>
      <w:r>
        <w:rPr/>
        <w:t>diretamente no motor de detecção e, somente se nenhum alerta for gerado, consulta o modelo</w:t>
      </w:r>
      <w:r>
        <w:rPr>
          <w:spacing w:val="40"/>
        </w:rPr>
        <w:t> </w:t>
      </w:r>
      <w:r>
        <w:rPr/>
        <w:t>de linguagem para decidir o que fazer. O segundo (</w:t>
      </w:r>
      <w:r>
        <w:rPr>
          <w:rFonts w:ascii="Arial" w:hAnsi="Arial"/>
          <w:i/>
        </w:rPr>
        <w:t>New-Rule-Generation Agent</w:t>
      </w:r>
      <w:r>
        <w:rPr>
          <w:rFonts w:ascii="Arial" w:hAnsi="Arial"/>
          <w:i/>
          <w:spacing w:val="-37"/>
        </w:rPr>
        <w:t> </w:t>
      </w:r>
      <w:r>
        <w:rPr/>
        <w:t>) cria regras no-vas</w:t>
      </w:r>
      <w:r>
        <w:rPr>
          <w:spacing w:val="21"/>
        </w:rPr>
        <w:t> </w:t>
      </w:r>
      <w:r>
        <w:rPr/>
        <w:t>analisando</w:t>
      </w:r>
      <w:r>
        <w:rPr>
          <w:spacing w:val="21"/>
        </w:rPr>
        <w:t> </w:t>
      </w:r>
      <w:r>
        <w:rPr/>
        <w:t>o</w:t>
      </w:r>
      <w:r>
        <w:rPr>
          <w:spacing w:val="21"/>
        </w:rPr>
        <w:t> </w:t>
      </w:r>
      <w:r>
        <w:rPr/>
        <w:t>conteúdo</w:t>
      </w:r>
      <w:r>
        <w:rPr>
          <w:spacing w:val="21"/>
        </w:rPr>
        <w:t> </w:t>
      </w:r>
      <w:r>
        <w:rPr/>
        <w:t>do</w:t>
      </w:r>
      <w:r>
        <w:rPr>
          <w:spacing w:val="21"/>
        </w:rPr>
        <w:t> </w:t>
      </w:r>
      <w:r>
        <w:rPr/>
        <w:t>ataque</w:t>
      </w:r>
      <w:r>
        <w:rPr>
          <w:spacing w:val="21"/>
        </w:rPr>
        <w:t> </w:t>
      </w:r>
      <w:r>
        <w:rPr/>
        <w:t>em</w:t>
      </w:r>
      <w:r>
        <w:rPr>
          <w:spacing w:val="21"/>
        </w:rPr>
        <w:t> </w:t>
      </w:r>
      <w:r>
        <w:rPr/>
        <w:t>etapas,</w:t>
      </w:r>
      <w:r>
        <w:rPr>
          <w:spacing w:val="21"/>
        </w:rPr>
        <w:t> </w:t>
      </w:r>
      <w:r>
        <w:rPr/>
        <w:t>gerando</w:t>
      </w:r>
      <w:r>
        <w:rPr>
          <w:spacing w:val="21"/>
        </w:rPr>
        <w:t> </w:t>
      </w:r>
      <w:r>
        <w:rPr/>
        <w:t>e</w:t>
      </w:r>
      <w:r>
        <w:rPr>
          <w:spacing w:val="21"/>
        </w:rPr>
        <w:t> </w:t>
      </w:r>
      <w:r>
        <w:rPr/>
        <w:t>testando</w:t>
      </w:r>
      <w:r>
        <w:rPr>
          <w:spacing w:val="21"/>
        </w:rPr>
        <w:t> </w:t>
      </w:r>
      <w:r>
        <w:rPr/>
        <w:t>múltiplos</w:t>
      </w:r>
      <w:r>
        <w:rPr>
          <w:spacing w:val="21"/>
        </w:rPr>
        <w:t> </w:t>
      </w:r>
      <w:r>
        <w:rPr/>
        <w:t>candidatos.</w:t>
      </w:r>
      <w:r>
        <w:rPr>
          <w:spacing w:val="21"/>
        </w:rPr>
        <w:t> </w:t>
      </w:r>
      <w:r>
        <w:rPr/>
        <w:t>Já o terceiro (</w:t>
      </w:r>
      <w:r>
        <w:rPr>
          <w:rFonts w:ascii="Arial" w:hAnsi="Arial"/>
          <w:i/>
        </w:rPr>
        <w:t>Existing-Rule-Repair Agent</w:t>
      </w:r>
      <w:r>
        <w:rPr>
          <w:rFonts w:ascii="Arial" w:hAnsi="Arial"/>
          <w:i/>
          <w:spacing w:val="-36"/>
        </w:rPr>
        <w:t> </w:t>
      </w:r>
      <w:r>
        <w:rPr/>
        <w:t>), ajusta regras existentes e garante que a versão modifi-cada continue funcionando tanto para o ataque original quanto para a nova variante. E o quarto (</w:t>
      </w:r>
      <w:r>
        <w:rPr>
          <w:rFonts w:ascii="Arial" w:hAnsi="Arial"/>
          <w:i/>
        </w:rPr>
        <w:t>Memory-Update</w:t>
      </w:r>
      <w:r>
        <w:rPr>
          <w:rFonts w:ascii="Arial" w:hAnsi="Arial"/>
          <w:i/>
          <w:spacing w:val="26"/>
        </w:rPr>
        <w:t> </w:t>
      </w:r>
      <w:r>
        <w:rPr>
          <w:rFonts w:ascii="Arial" w:hAnsi="Arial"/>
          <w:i/>
        </w:rPr>
        <w:t>Agent</w:t>
      </w:r>
      <w:r>
        <w:rPr>
          <w:rFonts w:ascii="Arial" w:hAnsi="Arial"/>
          <w:i/>
          <w:spacing w:val="-36"/>
        </w:rPr>
        <w:t> </w:t>
      </w:r>
      <w:r>
        <w:rPr/>
        <w:t>)</w:t>
      </w:r>
      <w:r>
        <w:rPr>
          <w:spacing w:val="26"/>
        </w:rPr>
        <w:t> </w:t>
      </w:r>
      <w:r>
        <w:rPr/>
        <w:t>registra</w:t>
      </w:r>
      <w:r>
        <w:rPr>
          <w:spacing w:val="26"/>
        </w:rPr>
        <w:t> </w:t>
      </w:r>
      <w:r>
        <w:rPr/>
        <w:t>todas</w:t>
      </w:r>
      <w:r>
        <w:rPr>
          <w:spacing w:val="26"/>
        </w:rPr>
        <w:t> </w:t>
      </w:r>
      <w:r>
        <w:rPr/>
        <w:t>as</w:t>
      </w:r>
      <w:r>
        <w:rPr>
          <w:spacing w:val="26"/>
        </w:rPr>
        <w:t> </w:t>
      </w:r>
      <w:r>
        <w:rPr/>
        <w:t>alterações.</w:t>
      </w:r>
      <w:r>
        <w:rPr>
          <w:spacing w:val="26"/>
        </w:rPr>
        <w:t> </w:t>
      </w:r>
      <w:r>
        <w:rPr/>
        <w:t>Para</w:t>
      </w:r>
      <w:r>
        <w:rPr>
          <w:spacing w:val="26"/>
        </w:rPr>
        <w:t> </w:t>
      </w:r>
      <w:r>
        <w:rPr/>
        <w:t>lidar</w:t>
      </w:r>
      <w:r>
        <w:rPr>
          <w:spacing w:val="26"/>
        </w:rPr>
        <w:t> </w:t>
      </w:r>
      <w:r>
        <w:rPr/>
        <w:t>com</w:t>
      </w:r>
      <w:r>
        <w:rPr>
          <w:spacing w:val="26"/>
        </w:rPr>
        <w:t> </w:t>
      </w:r>
      <w:r>
        <w:rPr/>
        <w:t>erros</w:t>
      </w:r>
      <w:r>
        <w:rPr>
          <w:spacing w:val="26"/>
        </w:rPr>
        <w:t> </w:t>
      </w:r>
      <w:r>
        <w:rPr/>
        <w:t>gerados</w:t>
      </w:r>
      <w:r>
        <w:rPr>
          <w:spacing w:val="26"/>
        </w:rPr>
        <w:t> </w:t>
      </w:r>
      <w:r>
        <w:rPr/>
        <w:t>pelos</w:t>
      </w:r>
      <w:r>
        <w:rPr>
          <w:spacing w:val="26"/>
        </w:rPr>
        <w:t> </w:t>
      </w:r>
      <w:r>
        <w:rPr/>
        <w:t>mo-delos de linguagem, cada regra produzida é validada em tempo real no motor de detecção; se</w:t>
      </w:r>
      <w:r>
        <w:rPr>
          <w:spacing w:val="80"/>
        </w:rPr>
        <w:t> </w:t>
      </w:r>
      <w:r>
        <w:rPr/>
        <w:t>as</w:t>
      </w:r>
      <w:r>
        <w:rPr>
          <w:spacing w:val="4"/>
        </w:rPr>
        <w:t> </w:t>
      </w:r>
      <w:r>
        <w:rPr/>
        <w:t>falhas</w:t>
      </w:r>
      <w:r>
        <w:rPr>
          <w:spacing w:val="5"/>
        </w:rPr>
        <w:t> </w:t>
      </w:r>
      <w:r>
        <w:rPr/>
        <w:t>ultrapassarem</w:t>
      </w:r>
      <w:r>
        <w:rPr>
          <w:spacing w:val="4"/>
        </w:rPr>
        <w:t> </w:t>
      </w:r>
      <w:r>
        <w:rPr/>
        <w:t>um</w:t>
      </w:r>
      <w:r>
        <w:rPr>
          <w:spacing w:val="5"/>
        </w:rPr>
        <w:t> </w:t>
      </w:r>
      <w:r>
        <w:rPr/>
        <w:t>limite</w:t>
      </w:r>
      <w:r>
        <w:rPr>
          <w:spacing w:val="5"/>
        </w:rPr>
        <w:t> </w:t>
      </w:r>
      <w:r>
        <w:rPr/>
        <w:t>pré-definido,</w:t>
      </w:r>
      <w:r>
        <w:rPr>
          <w:spacing w:val="4"/>
        </w:rPr>
        <w:t> </w:t>
      </w:r>
      <w:r>
        <w:rPr/>
        <w:t>o</w:t>
      </w:r>
      <w:r>
        <w:rPr>
          <w:spacing w:val="5"/>
        </w:rPr>
        <w:t> </w:t>
      </w:r>
      <w:r>
        <w:rPr/>
        <w:t>sistema</w:t>
      </w:r>
      <w:r>
        <w:rPr>
          <w:spacing w:val="4"/>
        </w:rPr>
        <w:t> </w:t>
      </w:r>
      <w:r>
        <w:rPr/>
        <w:t>desfaz</w:t>
      </w:r>
      <w:r>
        <w:rPr>
          <w:spacing w:val="5"/>
        </w:rPr>
        <w:t> </w:t>
      </w:r>
      <w:r>
        <w:rPr/>
        <w:t>a</w:t>
      </w:r>
      <w:r>
        <w:rPr>
          <w:spacing w:val="5"/>
        </w:rPr>
        <w:t> </w:t>
      </w:r>
      <w:r>
        <w:rPr/>
        <w:t>operação</w:t>
      </w:r>
      <w:r>
        <w:rPr>
          <w:spacing w:val="4"/>
        </w:rPr>
        <w:t> </w:t>
      </w:r>
      <w:r>
        <w:rPr/>
        <w:t>e</w:t>
      </w:r>
      <w:r>
        <w:rPr>
          <w:spacing w:val="5"/>
        </w:rPr>
        <w:t> </w:t>
      </w:r>
      <w:r>
        <w:rPr/>
        <w:t>tenta</w:t>
      </w:r>
      <w:r>
        <w:rPr>
          <w:spacing w:val="4"/>
        </w:rPr>
        <w:t> </w:t>
      </w:r>
      <w:r>
        <w:rPr>
          <w:spacing w:val="-2"/>
        </w:rPr>
        <w:t>novamente.</w:t>
      </w:r>
    </w:p>
    <w:p>
      <w:pPr>
        <w:pStyle w:val="BodyText"/>
        <w:spacing w:line="355" w:lineRule="auto" w:before="25"/>
        <w:ind w:left="283" w:right="1131" w:firstLine="708"/>
        <w:jc w:val="both"/>
      </w:pPr>
      <w:r>
        <w:rPr/>
        <w:t>Os experimentos foram realizados em dois conjuntos de dados – um sintético (com sete tipos de ataques) e um real (com quarenta e três tipos), além de usar o -4.1 como modelo </w:t>
      </w:r>
      <w:r>
        <w:rPr/>
        <w:t>prin-cipal.</w:t>
      </w:r>
      <w:r>
        <w:rPr>
          <w:spacing w:val="19"/>
        </w:rPr>
        <w:t> </w:t>
      </w:r>
      <w:r>
        <w:rPr/>
        <w:t>O</w:t>
      </w:r>
      <w:r>
        <w:rPr>
          <w:spacing w:val="19"/>
        </w:rPr>
        <w:t> </w:t>
      </w:r>
      <w:r>
        <w:rPr/>
        <w:t>sistema</w:t>
      </w:r>
      <w:r>
        <w:rPr>
          <w:spacing w:val="19"/>
        </w:rPr>
        <w:t> </w:t>
      </w:r>
      <w:r>
        <w:rPr/>
        <w:t>também</w:t>
      </w:r>
      <w:r>
        <w:rPr>
          <w:spacing w:val="20"/>
        </w:rPr>
        <w:t> </w:t>
      </w:r>
      <w:r>
        <w:rPr/>
        <w:t>foi</w:t>
      </w:r>
      <w:r>
        <w:rPr>
          <w:spacing w:val="19"/>
        </w:rPr>
        <w:t> </w:t>
      </w:r>
      <w:r>
        <w:rPr/>
        <w:t>testado</w:t>
      </w:r>
      <w:r>
        <w:rPr>
          <w:spacing w:val="19"/>
        </w:rPr>
        <w:t> </w:t>
      </w:r>
      <w:r>
        <w:rPr/>
        <w:t>com</w:t>
      </w:r>
      <w:r>
        <w:rPr>
          <w:spacing w:val="19"/>
        </w:rPr>
        <w:t> </w:t>
      </w:r>
      <w:r>
        <w:rPr/>
        <w:t>outros</w:t>
      </w:r>
      <w:r>
        <w:rPr>
          <w:spacing w:val="20"/>
        </w:rPr>
        <w:t> </w:t>
      </w:r>
      <w:r>
        <w:rPr/>
        <w:t>quatro</w:t>
      </w:r>
      <w:r>
        <w:rPr>
          <w:spacing w:val="19"/>
        </w:rPr>
        <w:t> </w:t>
      </w:r>
      <w:r>
        <w:rPr/>
        <w:t>modelos</w:t>
      </w:r>
      <w:r>
        <w:rPr>
          <w:spacing w:val="19"/>
        </w:rPr>
        <w:t> </w:t>
      </w:r>
      <w:r>
        <w:rPr/>
        <w:t>de</w:t>
      </w:r>
      <w:r>
        <w:rPr>
          <w:spacing w:val="20"/>
        </w:rPr>
        <w:t> </w:t>
      </w:r>
      <w:r>
        <w:rPr/>
        <w:t>linguagem</w:t>
      </w:r>
      <w:r>
        <w:rPr>
          <w:spacing w:val="19"/>
        </w:rPr>
        <w:t> </w:t>
      </w:r>
      <w:r>
        <w:rPr/>
        <w:t>(-4o,</w:t>
      </w:r>
      <w:r>
        <w:rPr>
          <w:spacing w:val="19"/>
        </w:rPr>
        <w:t> </w:t>
      </w:r>
      <w:r>
        <w:rPr/>
        <w:t>-3.5-</w:t>
      </w:r>
      <w:r>
        <w:rPr>
          <w:spacing w:val="-2"/>
        </w:rPr>
        <w:t>turbo,</w:t>
      </w:r>
    </w:p>
    <w:p>
      <w:pPr>
        <w:pStyle w:val="BodyText"/>
        <w:spacing w:before="4"/>
        <w:ind w:left="283"/>
        <w:jc w:val="both"/>
      </w:pPr>
      <w:r>
        <w:rPr/>
        <w:t>-4-Plus</w:t>
      </w:r>
      <w:r>
        <w:rPr>
          <w:spacing w:val="20"/>
        </w:rPr>
        <w:t> </w:t>
      </w:r>
      <w:r>
        <w:rPr/>
        <w:t>e</w:t>
      </w:r>
      <w:r>
        <w:rPr>
          <w:spacing w:val="21"/>
        </w:rPr>
        <w:t> </w:t>
      </w:r>
      <w:r>
        <w:rPr/>
        <w:t>-4-Flash),</w:t>
      </w:r>
      <w:r>
        <w:rPr>
          <w:spacing w:val="23"/>
        </w:rPr>
        <w:t> </w:t>
      </w:r>
      <w:r>
        <w:rPr/>
        <w:t>demonstrando</w:t>
      </w:r>
      <w:r>
        <w:rPr>
          <w:spacing w:val="21"/>
        </w:rPr>
        <w:t> </w:t>
      </w:r>
      <w:r>
        <w:rPr/>
        <w:t>que</w:t>
      </w:r>
      <w:r>
        <w:rPr>
          <w:spacing w:val="20"/>
        </w:rPr>
        <w:t> </w:t>
      </w:r>
      <w:r>
        <w:rPr/>
        <w:t>o</w:t>
      </w:r>
      <w:r>
        <w:rPr>
          <w:spacing w:val="21"/>
        </w:rPr>
        <w:t> </w:t>
      </w:r>
      <w:r>
        <w:rPr/>
        <w:t>GRIDAI</w:t>
      </w:r>
      <w:r>
        <w:rPr>
          <w:spacing w:val="21"/>
        </w:rPr>
        <w:t> </w:t>
      </w:r>
      <w:r>
        <w:rPr/>
        <w:t>tem</w:t>
      </w:r>
      <w:r>
        <w:rPr>
          <w:spacing w:val="23"/>
        </w:rPr>
        <w:t> </w:t>
      </w:r>
      <w:r>
        <w:rPr/>
        <w:t>um</w:t>
      </w:r>
      <w:r>
        <w:rPr>
          <w:spacing w:val="21"/>
        </w:rPr>
        <w:t> </w:t>
      </w:r>
      <w:r>
        <w:rPr/>
        <w:t>bom</w:t>
      </w:r>
      <w:r>
        <w:rPr>
          <w:spacing w:val="20"/>
        </w:rPr>
        <w:t> </w:t>
      </w:r>
      <w:r>
        <w:rPr/>
        <w:t>funcionamento</w:t>
      </w:r>
      <w:r>
        <w:rPr>
          <w:spacing w:val="21"/>
        </w:rPr>
        <w:t> </w:t>
      </w:r>
      <w:r>
        <w:rPr/>
        <w:t>na</w:t>
      </w:r>
      <w:r>
        <w:rPr>
          <w:spacing w:val="21"/>
        </w:rPr>
        <w:t> </w:t>
      </w:r>
      <w:r>
        <w:rPr/>
        <w:t>utilização</w:t>
      </w:r>
      <w:r>
        <w:rPr>
          <w:spacing w:val="23"/>
        </w:rPr>
        <w:t> </w:t>
      </w:r>
      <w:r>
        <w:rPr>
          <w:spacing w:val="-5"/>
        </w:rPr>
        <w:t>de</w:t>
      </w:r>
    </w:p>
    <w:p>
      <w:pPr>
        <w:pStyle w:val="BodyText"/>
        <w:spacing w:after="0"/>
        <w:jc w:val="both"/>
        <w:sectPr>
          <w:pgSz w:w="11910" w:h="16840"/>
          <w:pgMar w:header="860" w:footer="0" w:top="1600" w:bottom="280" w:left="1417" w:right="0"/>
        </w:sectPr>
      </w:pPr>
    </w:p>
    <w:p>
      <w:pPr>
        <w:pStyle w:val="BodyText"/>
        <w:spacing w:line="355" w:lineRule="auto" w:before="128"/>
        <w:ind w:left="283" w:right="1131"/>
        <w:jc w:val="both"/>
      </w:pPr>
      <w:r>
        <w:rPr/>
        <w:t>modelos distintos. Quando na tarefa de identificar corretamente o que fazer com cada amostra,</w:t>
      </w:r>
      <w:r>
        <w:rPr>
          <w:spacing w:val="80"/>
        </w:rPr>
        <w:t> </w:t>
      </w:r>
      <w:r>
        <w:rPr/>
        <w:t>o sistema acertou 100% das decisões no conjunto sintético e 96,9% dos casos de reparo no conjunto real; a acurácia para geração de novas regras foi de 60,5%, em virtude de algumas regras do conjunto de referência compartilharem características muito similares entre si. Frente aos</w:t>
      </w:r>
      <w:r>
        <w:rPr>
          <w:spacing w:val="32"/>
        </w:rPr>
        <w:t> </w:t>
      </w:r>
      <w:r>
        <w:rPr/>
        <w:t>três</w:t>
      </w:r>
      <w:r>
        <w:rPr>
          <w:spacing w:val="32"/>
        </w:rPr>
        <w:t> </w:t>
      </w:r>
      <w:r>
        <w:rPr/>
        <w:t>trabalhos</w:t>
      </w:r>
      <w:r>
        <w:rPr>
          <w:spacing w:val="32"/>
        </w:rPr>
        <w:t> </w:t>
      </w:r>
      <w:r>
        <w:rPr/>
        <w:t>tomados</w:t>
      </w:r>
      <w:r>
        <w:rPr>
          <w:spacing w:val="32"/>
        </w:rPr>
        <w:t> </w:t>
      </w:r>
      <w:r>
        <w:rPr/>
        <w:t>como</w:t>
      </w:r>
      <w:r>
        <w:rPr>
          <w:spacing w:val="32"/>
        </w:rPr>
        <w:t> </w:t>
      </w:r>
      <w:r>
        <w:rPr/>
        <w:t>base</w:t>
      </w:r>
      <w:r>
        <w:rPr>
          <w:spacing w:val="32"/>
        </w:rPr>
        <w:t> </w:t>
      </w:r>
      <w:r>
        <w:rPr/>
        <w:t>de</w:t>
      </w:r>
      <w:r>
        <w:rPr>
          <w:spacing w:val="32"/>
        </w:rPr>
        <w:t> </w:t>
      </w:r>
      <w:r>
        <w:rPr/>
        <w:t>comparação</w:t>
      </w:r>
      <w:r>
        <w:rPr>
          <w:spacing w:val="32"/>
        </w:rPr>
        <w:t> </w:t>
      </w:r>
      <w:r>
        <w:rPr/>
        <w:t>por</w:t>
      </w:r>
      <w:r>
        <w:rPr>
          <w:spacing w:val="32"/>
        </w:rPr>
        <w:t> </w:t>
      </w:r>
      <w:hyperlink w:history="true" w:anchor="_bookmark199">
        <w:r>
          <w:rPr/>
          <w:t>Li</w:t>
        </w:r>
        <w:r>
          <w:rPr>
            <w:spacing w:val="32"/>
          </w:rPr>
          <w:t> </w:t>
        </w:r>
        <w:r>
          <w:rPr>
            <w:rFonts w:ascii="Arial" w:hAnsi="Arial"/>
            <w:i/>
          </w:rPr>
          <w:t>et</w:t>
        </w:r>
        <w:r>
          <w:rPr>
            <w:rFonts w:ascii="Arial" w:hAnsi="Arial"/>
            <w:i/>
            <w:spacing w:val="32"/>
          </w:rPr>
          <w:t> </w:t>
        </w:r>
        <w:r>
          <w:rPr>
            <w:rFonts w:ascii="Arial" w:hAnsi="Arial"/>
            <w:i/>
          </w:rPr>
          <w:t>al.</w:t>
        </w:r>
      </w:hyperlink>
      <w:r>
        <w:rPr>
          <w:rFonts w:ascii="Arial" w:hAnsi="Arial"/>
          <w:i/>
          <w:spacing w:val="32"/>
        </w:rPr>
        <w:t> </w:t>
      </w:r>
      <w:r>
        <w:rPr/>
        <w:t>(</w:t>
      </w:r>
      <w:hyperlink w:history="true" w:anchor="_bookmark199">
        <w:r>
          <w:rPr/>
          <w:t>2025</w:t>
        </w:r>
      </w:hyperlink>
      <w:r>
        <w:rPr/>
        <w:t>),</w:t>
      </w:r>
      <w:r>
        <w:rPr>
          <w:spacing w:val="32"/>
        </w:rPr>
        <w:t> </w:t>
      </w:r>
      <w:r>
        <w:rPr/>
        <w:t>o</w:t>
      </w:r>
      <w:r>
        <w:rPr>
          <w:spacing w:val="32"/>
        </w:rPr>
        <w:t> </w:t>
      </w:r>
      <w:r>
        <w:rPr/>
        <w:t>GRIDAI</w:t>
      </w:r>
      <w:r>
        <w:rPr>
          <w:spacing w:val="32"/>
        </w:rPr>
        <w:t> </w:t>
      </w:r>
      <w:r>
        <w:rPr/>
        <w:t>detec-tou 100% dos ataques no conjunto sintético e 95,4% no conjunto real, sem gerar nenhum falso alarme. O experimento de ablação, em que os autores removeram individualmente cada um dos principais mecanismos do sistema para medir o impacto de cada componente no desempenho final, mostrou que sem o mecanismo de reparo, a taxa de alertas duplicados sobe de 12,7%</w:t>
      </w:r>
      <w:r>
        <w:rPr>
          <w:spacing w:val="80"/>
        </w:rPr>
        <w:t> </w:t>
      </w:r>
      <w:r>
        <w:rPr/>
        <w:t>para</w:t>
      </w:r>
      <w:r>
        <w:rPr>
          <w:spacing w:val="27"/>
        </w:rPr>
        <w:t> </w:t>
      </w:r>
      <w:r>
        <w:rPr/>
        <w:t>66,8%,</w:t>
      </w:r>
      <w:r>
        <w:rPr>
          <w:spacing w:val="27"/>
        </w:rPr>
        <w:t> </w:t>
      </w:r>
      <w:r>
        <w:rPr/>
        <w:t>confirmando</w:t>
      </w:r>
      <w:r>
        <w:rPr>
          <w:spacing w:val="27"/>
        </w:rPr>
        <w:t> </w:t>
      </w:r>
      <w:r>
        <w:rPr/>
        <w:t>que</w:t>
      </w:r>
      <w:r>
        <w:rPr>
          <w:spacing w:val="27"/>
        </w:rPr>
        <w:t> </w:t>
      </w:r>
      <w:r>
        <w:rPr/>
        <w:t>reaproveitar</w:t>
      </w:r>
      <w:r>
        <w:rPr>
          <w:spacing w:val="27"/>
        </w:rPr>
        <w:t> </w:t>
      </w:r>
      <w:r>
        <w:rPr/>
        <w:t>e</w:t>
      </w:r>
      <w:r>
        <w:rPr>
          <w:spacing w:val="27"/>
        </w:rPr>
        <w:t> </w:t>
      </w:r>
      <w:r>
        <w:rPr/>
        <w:t>atualizar</w:t>
      </w:r>
      <w:r>
        <w:rPr>
          <w:spacing w:val="27"/>
        </w:rPr>
        <w:t> </w:t>
      </w:r>
      <w:r>
        <w:rPr/>
        <w:t>regras</w:t>
      </w:r>
      <w:r>
        <w:rPr>
          <w:spacing w:val="27"/>
        </w:rPr>
        <w:t> </w:t>
      </w:r>
      <w:r>
        <w:rPr/>
        <w:t>existentes</w:t>
      </w:r>
      <w:r>
        <w:rPr>
          <w:spacing w:val="27"/>
        </w:rPr>
        <w:t> </w:t>
      </w:r>
      <w:r>
        <w:rPr/>
        <w:t>é</w:t>
      </w:r>
      <w:r>
        <w:rPr>
          <w:spacing w:val="27"/>
        </w:rPr>
        <w:t> </w:t>
      </w:r>
      <w:r>
        <w:rPr/>
        <w:t>muito</w:t>
      </w:r>
      <w:r>
        <w:rPr>
          <w:spacing w:val="27"/>
        </w:rPr>
        <w:t> </w:t>
      </w:r>
      <w:r>
        <w:rPr/>
        <w:t>mais</w:t>
      </w:r>
      <w:r>
        <w:rPr>
          <w:spacing w:val="27"/>
        </w:rPr>
        <w:t> </w:t>
      </w:r>
      <w:r>
        <w:rPr/>
        <w:t>eficiente do que criar novas regras a cada variante detectada.</w:t>
      </w:r>
    </w:p>
    <w:p>
      <w:pPr>
        <w:pStyle w:val="BodyText"/>
        <w:spacing w:before="205"/>
      </w:pPr>
    </w:p>
    <w:p>
      <w:pPr>
        <w:pStyle w:val="Heading4"/>
        <w:numPr>
          <w:ilvl w:val="1"/>
          <w:numId w:val="3"/>
        </w:numPr>
        <w:tabs>
          <w:tab w:pos="796" w:val="left" w:leader="none"/>
        </w:tabs>
        <w:spacing w:line="240" w:lineRule="auto" w:before="0" w:after="0"/>
        <w:ind w:left="796" w:right="0" w:hanging="513"/>
        <w:jc w:val="both"/>
        <w:rPr>
          <w:i/>
        </w:rPr>
      </w:pPr>
      <w:bookmarkStart w:name="3.4 Aprendizado de máquina aplicado a SI" w:id="126"/>
      <w:bookmarkEnd w:id="126"/>
      <w:r>
        <w:rPr>
          <w:b w:val="0"/>
        </w:rPr>
      </w:r>
      <w:bookmarkStart w:name="_bookmark80" w:id="127"/>
      <w:bookmarkEnd w:id="127"/>
      <w:r>
        <w:rPr>
          <w:b w:val="0"/>
        </w:rPr>
      </w:r>
      <w:r>
        <w:rPr/>
        <w:t>Aprendizado</w:t>
      </w:r>
      <w:r>
        <w:rPr>
          <w:spacing w:val="12"/>
        </w:rPr>
        <w:t> </w:t>
      </w:r>
      <w:r>
        <w:rPr/>
        <w:t>de</w:t>
      </w:r>
      <w:r>
        <w:rPr>
          <w:spacing w:val="12"/>
        </w:rPr>
        <w:t> </w:t>
      </w:r>
      <w:r>
        <w:rPr/>
        <w:t>máquina</w:t>
      </w:r>
      <w:r>
        <w:rPr>
          <w:spacing w:val="12"/>
        </w:rPr>
        <w:t> </w:t>
      </w:r>
      <w:r>
        <w:rPr/>
        <w:t>aplicado</w:t>
      </w:r>
      <w:r>
        <w:rPr>
          <w:spacing w:val="12"/>
        </w:rPr>
        <w:t> </w:t>
      </w:r>
      <w:r>
        <w:rPr/>
        <w:t>a</w:t>
      </w:r>
      <w:r>
        <w:rPr>
          <w:spacing w:val="13"/>
        </w:rPr>
        <w:t> </w:t>
      </w:r>
      <w:r>
        <w:rPr/>
        <w:t>SIEMs</w:t>
      </w:r>
      <w:r>
        <w:rPr>
          <w:spacing w:val="12"/>
        </w:rPr>
        <w:t> </w:t>
      </w:r>
      <w:r>
        <w:rPr/>
        <w:t>e</w:t>
      </w:r>
      <w:r>
        <w:rPr>
          <w:spacing w:val="12"/>
        </w:rPr>
        <w:t> </w:t>
      </w:r>
      <w:r>
        <w:rPr/>
        <w:t>análise</w:t>
      </w:r>
      <w:r>
        <w:rPr>
          <w:spacing w:val="12"/>
        </w:rPr>
        <w:t> </w:t>
      </w:r>
      <w:r>
        <w:rPr/>
        <w:t>de</w:t>
      </w:r>
      <w:r>
        <w:rPr>
          <w:spacing w:val="13"/>
        </w:rPr>
        <w:t> </w:t>
      </w:r>
      <w:r>
        <w:rPr>
          <w:i/>
          <w:spacing w:val="-4"/>
        </w:rPr>
        <w:t>logs</w:t>
      </w:r>
    </w:p>
    <w:p>
      <w:pPr>
        <w:pStyle w:val="BodyText"/>
        <w:spacing w:before="234"/>
        <w:rPr>
          <w:rFonts w:ascii="Arial"/>
          <w:b/>
          <w:i/>
        </w:rPr>
      </w:pPr>
    </w:p>
    <w:p>
      <w:pPr>
        <w:pStyle w:val="BodyText"/>
        <w:spacing w:line="355" w:lineRule="auto"/>
        <w:ind w:left="283" w:right="1131" w:firstLine="708"/>
        <w:jc w:val="both"/>
      </w:pPr>
      <w:r>
        <w:rPr/>
        <w:t>A aplicação de aprendizado de máquina para análise automatizada de </w:t>
      </w:r>
      <w:r>
        <w:rPr>
          <w:rFonts w:ascii="Arial" w:hAnsi="Arial"/>
          <w:i/>
        </w:rPr>
        <w:t>logs </w:t>
      </w:r>
      <w:r>
        <w:rPr/>
        <w:t>e a identifi-cação de ameaças foi explorada de forma convergente por </w:t>
      </w:r>
      <w:hyperlink w:history="true" w:anchor="_bookmark225">
        <w:r>
          <w:rPr/>
          <w:t>Shah </w:t>
        </w:r>
        <w:r>
          <w:rPr>
            <w:rFonts w:ascii="Arial" w:hAnsi="Arial"/>
            <w:i/>
          </w:rPr>
          <w:t>et al.</w:t>
        </w:r>
      </w:hyperlink>
      <w:r>
        <w:rPr>
          <w:rFonts w:ascii="Arial" w:hAnsi="Arial"/>
          <w:i/>
        </w:rPr>
        <w:t> </w:t>
      </w:r>
      <w:r>
        <w:rPr/>
        <w:t>(</w:t>
      </w:r>
      <w:hyperlink w:history="true" w:anchor="_bookmark225">
        <w:r>
          <w:rPr/>
          <w:t>2022</w:t>
        </w:r>
      </w:hyperlink>
      <w:r>
        <w:rPr/>
        <w:t>) e </w:t>
      </w:r>
      <w:hyperlink w:history="true" w:anchor="_bookmark209">
        <w:r>
          <w:rPr/>
          <w:t>Nurusheva </w:t>
        </w:r>
        <w:r>
          <w:rPr>
            <w:rFonts w:ascii="Arial" w:hAnsi="Arial"/>
            <w:i/>
          </w:rPr>
          <w:t>et al.</w:t>
        </w:r>
      </w:hyperlink>
      <w:r>
        <w:rPr>
          <w:rFonts w:ascii="Arial" w:hAnsi="Arial"/>
          <w:i/>
        </w:rPr>
        <w:t> </w:t>
      </w:r>
      <w:r>
        <w:rPr/>
        <w:t>(</w:t>
      </w:r>
      <w:hyperlink w:history="true" w:anchor="_bookmark209">
        <w:r>
          <w:rPr/>
          <w:t>2024</w:t>
        </w:r>
      </w:hyperlink>
      <w:r>
        <w:rPr/>
        <w:t>). Ambos trabalhos partem da constatação de que o volume e a heterogeneidade dos </w:t>
      </w:r>
      <w:r>
        <w:rPr>
          <w:rFonts w:ascii="Arial" w:hAnsi="Arial"/>
          <w:i/>
        </w:rPr>
        <w:t>logs </w:t>
      </w:r>
      <w:r>
        <w:rPr/>
        <w:t>gerados por sistemas modernos inviabilizam a inspeção manual, e as abordagens </w:t>
      </w:r>
      <w:r>
        <w:rPr/>
        <w:t>tradicionais baseadas</w:t>
      </w:r>
      <w:r>
        <w:rPr>
          <w:spacing w:val="9"/>
        </w:rPr>
        <w:t> </w:t>
      </w:r>
      <w:r>
        <w:rPr/>
        <w:t>somente</w:t>
      </w:r>
      <w:r>
        <w:rPr>
          <w:spacing w:val="9"/>
        </w:rPr>
        <w:t> </w:t>
      </w:r>
      <w:r>
        <w:rPr/>
        <w:t>em</w:t>
      </w:r>
      <w:r>
        <w:rPr>
          <w:spacing w:val="9"/>
        </w:rPr>
        <w:t> </w:t>
      </w:r>
      <w:r>
        <w:rPr/>
        <w:t>regras</w:t>
      </w:r>
      <w:r>
        <w:rPr>
          <w:spacing w:val="9"/>
        </w:rPr>
        <w:t> </w:t>
      </w:r>
      <w:r>
        <w:rPr/>
        <w:t>estáticas</w:t>
      </w:r>
      <w:r>
        <w:rPr>
          <w:spacing w:val="9"/>
        </w:rPr>
        <w:t> </w:t>
      </w:r>
      <w:r>
        <w:rPr/>
        <w:t>falham</w:t>
      </w:r>
      <w:r>
        <w:rPr>
          <w:spacing w:val="9"/>
        </w:rPr>
        <w:t> </w:t>
      </w:r>
      <w:r>
        <w:rPr/>
        <w:t>na</w:t>
      </w:r>
      <w:r>
        <w:rPr>
          <w:spacing w:val="10"/>
        </w:rPr>
        <w:t> </w:t>
      </w:r>
      <w:r>
        <w:rPr/>
        <w:t>identificação</w:t>
      </w:r>
      <w:r>
        <w:rPr>
          <w:spacing w:val="9"/>
        </w:rPr>
        <w:t> </w:t>
      </w:r>
      <w:r>
        <w:rPr/>
        <w:t>de</w:t>
      </w:r>
      <w:r>
        <w:rPr>
          <w:spacing w:val="9"/>
        </w:rPr>
        <w:t> </w:t>
      </w:r>
      <w:r>
        <w:rPr/>
        <w:t>ataques</w:t>
      </w:r>
      <w:r>
        <w:rPr>
          <w:spacing w:val="9"/>
        </w:rPr>
        <w:t> </w:t>
      </w:r>
      <w:r>
        <w:rPr/>
        <w:t>novos</w:t>
      </w:r>
      <w:r>
        <w:rPr>
          <w:spacing w:val="9"/>
        </w:rPr>
        <w:t> </w:t>
      </w:r>
      <w:r>
        <w:rPr/>
        <w:t>ou</w:t>
      </w:r>
      <w:r>
        <w:rPr>
          <w:spacing w:val="9"/>
        </w:rPr>
        <w:t> </w:t>
      </w:r>
      <w:r>
        <w:rPr>
          <w:spacing w:val="-2"/>
        </w:rPr>
        <w:t>ofuscados</w:t>
      </w:r>
    </w:p>
    <w:p>
      <w:pPr>
        <w:pStyle w:val="BodyText"/>
        <w:spacing w:line="355" w:lineRule="auto" w:before="6"/>
        <w:ind w:left="283" w:right="1131"/>
        <w:jc w:val="both"/>
      </w:pPr>
      <w:hyperlink w:history="true" w:anchor="_bookmark81">
        <w:r>
          <w:rPr>
            <w:vertAlign w:val="superscript"/>
          </w:rPr>
          <w:t>2</w:t>
        </w:r>
      </w:hyperlink>
      <w:r>
        <w:rPr>
          <w:vertAlign w:val="baseline"/>
        </w:rPr>
        <w:t>. Para superar essa limitação, os dois estudos recorrem a técnicas de </w:t>
      </w:r>
      <w:hyperlink w:history="true" w:anchor="_bookmark21">
        <w:r>
          <w:rPr>
            <w:vertAlign w:val="baseline"/>
          </w:rPr>
          <w:t>ML</w:t>
        </w:r>
      </w:hyperlink>
      <w:r>
        <w:rPr>
          <w:vertAlign w:val="baseline"/>
        </w:rPr>
        <w:t>, embora com </w:t>
      </w:r>
      <w:r>
        <w:rPr>
          <w:vertAlign w:val="baseline"/>
        </w:rPr>
        <w:t>meto-dologias distintas – empírico-quantitativa com foco em agrupamento no primeiro trabalho e com foco arquitetural e demonstrativo no segundo.</w:t>
      </w:r>
    </w:p>
    <w:p>
      <w:pPr>
        <w:pStyle w:val="BodyText"/>
        <w:spacing w:line="355" w:lineRule="auto" w:before="3"/>
        <w:ind w:left="283" w:right="1131" w:firstLine="708"/>
        <w:jc w:val="both"/>
      </w:pPr>
      <w:hyperlink w:history="true" w:anchor="_bookmark225">
        <w:r>
          <w:rPr/>
          <w:t>Shah </w:t>
        </w:r>
        <w:r>
          <w:rPr>
            <w:rFonts w:ascii="Arial" w:hAnsi="Arial"/>
            <w:i/>
          </w:rPr>
          <w:t>et al.</w:t>
        </w:r>
      </w:hyperlink>
      <w:r>
        <w:rPr>
          <w:rFonts w:ascii="Arial" w:hAnsi="Arial"/>
          <w:i/>
        </w:rPr>
        <w:t> </w:t>
      </w:r>
      <w:r>
        <w:rPr/>
        <w:t>(</w:t>
      </w:r>
      <w:hyperlink w:history="true" w:anchor="_bookmark225">
        <w:r>
          <w:rPr/>
          <w:t>2022</w:t>
        </w:r>
      </w:hyperlink>
      <w:r>
        <w:rPr/>
        <w:t>) propõe um modelo que enfrenta o desafio da ausência de dados ro-tulados, problema recorrente em cenários reais de monitoramento. A metodologia inicia </w:t>
      </w:r>
      <w:r>
        <w:rPr/>
        <w:t>com</w:t>
      </w:r>
      <w:r>
        <w:rPr>
          <w:spacing w:val="80"/>
          <w:w w:val="150"/>
        </w:rPr>
        <w:t> </w:t>
      </w:r>
      <w:r>
        <w:rPr/>
        <w:t>pré-processamento dos registros, mantendo apenas o conteúdo textual das mensagens. Em seguida, os autores aplicam a vetorização </w:t>
      </w:r>
      <w:hyperlink w:history="true" w:anchor="_bookmark33">
        <w:r>
          <w:rPr/>
          <w:t>TF-IDF</w:t>
        </w:r>
      </w:hyperlink>
      <w:r>
        <w:rPr/>
        <w:t> e executam o algoritmo de </w:t>
      </w:r>
      <w:r>
        <w:rPr>
          <w:rFonts w:ascii="Arial" w:hAnsi="Arial"/>
          <w:i/>
        </w:rPr>
        <w:t>clustering </w:t>
      </w:r>
      <w:r>
        <w:rPr/>
        <w:t>não-supervisionado </w:t>
      </w:r>
      <w:r>
        <w:rPr>
          <w:rFonts w:ascii="Arial" w:hAnsi="Arial"/>
          <w:i/>
        </w:rPr>
        <w:t>K-means</w:t>
      </w:r>
      <w:r>
        <w:rPr/>
        <w:t>. A partir dos agrupamentos obtidos, os pesquisadores rotularam os registros e geraram um conjunto de dados para treinar um classificador supervisionado </w:t>
      </w:r>
      <w:r>
        <w:rPr>
          <w:rFonts w:ascii="Arial" w:hAnsi="Arial"/>
          <w:i/>
        </w:rPr>
        <w:t>Naive Bayes</w:t>
      </w:r>
      <w:r>
        <w:rPr/>
        <w:t>.</w:t>
      </w:r>
      <w:r>
        <w:rPr>
          <w:spacing w:val="36"/>
        </w:rPr>
        <w:t> </w:t>
      </w:r>
      <w:r>
        <w:rPr/>
        <w:t>Avaliado</w:t>
      </w:r>
      <w:r>
        <w:rPr>
          <w:spacing w:val="36"/>
        </w:rPr>
        <w:t> </w:t>
      </w:r>
      <w:r>
        <w:rPr/>
        <w:t>sobre</w:t>
      </w:r>
      <w:r>
        <w:rPr>
          <w:spacing w:val="36"/>
        </w:rPr>
        <w:t> </w:t>
      </w:r>
      <w:r>
        <w:rPr/>
        <w:t>o</w:t>
      </w:r>
      <w:r>
        <w:rPr>
          <w:spacing w:val="36"/>
        </w:rPr>
        <w:t> </w:t>
      </w:r>
      <w:r>
        <w:rPr>
          <w:rFonts w:ascii="Arial" w:hAnsi="Arial"/>
          <w:i/>
        </w:rPr>
        <w:t>dataset</w:t>
      </w:r>
      <w:r>
        <w:rPr>
          <w:rFonts w:ascii="Arial" w:hAnsi="Arial"/>
          <w:i/>
          <w:spacing w:val="40"/>
        </w:rPr>
        <w:t> </w:t>
      </w:r>
      <w:hyperlink w:history="true" w:anchor="_bookmark1">
        <w:r>
          <w:rPr>
            <w:rFonts w:ascii="Arial" w:hAnsi="Arial"/>
            <w:i/>
          </w:rPr>
          <w:t>BlueGene/L</w:t>
        </w:r>
        <w:r>
          <w:rPr>
            <w:rFonts w:ascii="Arial" w:hAnsi="Arial"/>
            <w:i/>
            <w:spacing w:val="36"/>
          </w:rPr>
          <w:t> </w:t>
        </w:r>
        <w:r>
          <w:rPr/>
          <w:t>(BGL)</w:t>
        </w:r>
      </w:hyperlink>
      <w:r>
        <w:rPr/>
        <w:t>,</w:t>
      </w:r>
      <w:r>
        <w:rPr>
          <w:spacing w:val="36"/>
        </w:rPr>
        <w:t> </w:t>
      </w:r>
      <w:r>
        <w:rPr/>
        <w:t>o</w:t>
      </w:r>
      <w:r>
        <w:rPr>
          <w:spacing w:val="36"/>
        </w:rPr>
        <w:t> </w:t>
      </w:r>
      <w:r>
        <w:rPr/>
        <w:t>modelo</w:t>
      </w:r>
      <w:r>
        <w:rPr>
          <w:spacing w:val="36"/>
        </w:rPr>
        <w:t> </w:t>
      </w:r>
      <w:r>
        <w:rPr/>
        <w:t>obtido</w:t>
      </w:r>
      <w:r>
        <w:rPr>
          <w:spacing w:val="36"/>
        </w:rPr>
        <w:t> </w:t>
      </w:r>
      <w:r>
        <w:rPr/>
        <w:t>alcançou</w:t>
      </w:r>
      <w:r>
        <w:rPr>
          <w:spacing w:val="36"/>
        </w:rPr>
        <w:t> </w:t>
      </w:r>
      <w:r>
        <w:rPr/>
        <w:t>acurácia</w:t>
      </w:r>
      <w:r>
        <w:rPr>
          <w:spacing w:val="36"/>
        </w:rPr>
        <w:t> </w:t>
      </w:r>
      <w:r>
        <w:rPr/>
        <w:t>mé-dia de 98% na predição de eventos anômalos, demonstrando viabilidade para ambientes que exigem triagem rápida.</w:t>
      </w:r>
    </w:p>
    <w:p>
      <w:pPr>
        <w:spacing w:line="355" w:lineRule="auto" w:before="11"/>
        <w:ind w:left="283" w:right="1131" w:firstLine="708"/>
        <w:jc w:val="both"/>
        <w:rPr>
          <w:rFonts w:ascii="Arial" w:hAnsi="Arial"/>
          <w:i/>
          <w:sz w:val="21"/>
        </w:rPr>
      </w:pPr>
      <w:r>
        <w:rPr>
          <w:rFonts w:ascii="Arial" w:hAnsi="Arial"/>
          <w:i/>
          <w:sz w:val="21"/>
        </w:rPr>
        <mc:AlternateContent>
          <mc:Choice Requires="wps">
            <w:drawing>
              <wp:anchor distT="0" distB="0" distL="0" distR="0" allowOverlap="1" layoutInCell="1" locked="0" behindDoc="1" simplePos="0" relativeHeight="487592960">
                <wp:simplePos x="0" y="0"/>
                <wp:positionH relativeFrom="page">
                  <wp:posOffset>1079995</wp:posOffset>
                </wp:positionH>
                <wp:positionV relativeFrom="paragraph">
                  <wp:posOffset>1386940</wp:posOffset>
                </wp:positionV>
                <wp:extent cx="180022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09.207947pt;width:141.75pt;height:.1pt;mso-position-horizontal-relative:page;mso-position-vertical-relative:paragraph;z-index:-15723520;mso-wrap-distance-left:0;mso-wrap-distance-right:0" id="docshape15" coordorigin="1701,2184" coordsize="2835,0" path="m1701,2184l4535,2184e" filled="false" stroked="true" strokeweight=".398pt" strokecolor="#000000">
                <v:path arrowok="t"/>
                <v:stroke dashstyle="solid"/>
                <w10:wrap type="topAndBottom"/>
              </v:shape>
            </w:pict>
          </mc:Fallback>
        </mc:AlternateContent>
      </w:r>
      <w:r>
        <w:rPr>
          <w:sz w:val="21"/>
        </w:rPr>
        <w:t>Já </w:t>
      </w:r>
      <w:hyperlink w:history="true" w:anchor="_bookmark209">
        <w:r>
          <w:rPr>
            <w:sz w:val="21"/>
          </w:rPr>
          <w:t>Nurusheva </w:t>
        </w:r>
        <w:r>
          <w:rPr>
            <w:rFonts w:ascii="Arial" w:hAnsi="Arial"/>
            <w:i/>
            <w:sz w:val="21"/>
          </w:rPr>
          <w:t>et al.</w:t>
        </w:r>
      </w:hyperlink>
      <w:r>
        <w:rPr>
          <w:rFonts w:ascii="Arial" w:hAnsi="Arial"/>
          <w:i/>
          <w:sz w:val="21"/>
        </w:rPr>
        <w:t> </w:t>
      </w:r>
      <w:r>
        <w:rPr>
          <w:sz w:val="21"/>
        </w:rPr>
        <w:t>(</w:t>
      </w:r>
      <w:hyperlink w:history="true" w:anchor="_bookmark209">
        <w:r>
          <w:rPr>
            <w:sz w:val="21"/>
          </w:rPr>
          <w:t>2024</w:t>
        </w:r>
      </w:hyperlink>
      <w:r>
        <w:rPr>
          <w:sz w:val="21"/>
        </w:rPr>
        <w:t>), propõem a integração direta de algoritmos com </w:t>
      </w:r>
      <w:hyperlink w:history="true" w:anchor="_bookmark21">
        <w:r>
          <w:rPr>
            <w:sz w:val="21"/>
          </w:rPr>
          <w:t>ML</w:t>
        </w:r>
      </w:hyperlink>
      <w:r>
        <w:rPr>
          <w:sz w:val="21"/>
        </w:rPr>
        <w:t> super-visionado</w:t>
      </w:r>
      <w:r>
        <w:rPr>
          <w:spacing w:val="20"/>
          <w:sz w:val="21"/>
        </w:rPr>
        <w:t> </w:t>
      </w:r>
      <w:r>
        <w:rPr>
          <w:sz w:val="21"/>
        </w:rPr>
        <w:t>a</w:t>
      </w:r>
      <w:r>
        <w:rPr>
          <w:spacing w:val="20"/>
          <w:sz w:val="21"/>
        </w:rPr>
        <w:t> </w:t>
      </w:r>
      <w:r>
        <w:rPr>
          <w:sz w:val="21"/>
        </w:rPr>
        <w:t>um</w:t>
      </w:r>
      <w:r>
        <w:rPr>
          <w:spacing w:val="20"/>
          <w:sz w:val="21"/>
        </w:rPr>
        <w:t> </w:t>
      </w:r>
      <w:r>
        <w:rPr>
          <w:sz w:val="21"/>
        </w:rPr>
        <w:t>sistema</w:t>
      </w:r>
      <w:r>
        <w:rPr>
          <w:spacing w:val="20"/>
          <w:sz w:val="21"/>
        </w:rPr>
        <w:t> </w:t>
      </w:r>
      <w:hyperlink w:history="true" w:anchor="_bookmark30">
        <w:r>
          <w:rPr>
            <w:sz w:val="21"/>
          </w:rPr>
          <w:t>SIEM</w:t>
        </w:r>
      </w:hyperlink>
      <w:r>
        <w:rPr>
          <w:sz w:val="21"/>
        </w:rPr>
        <w:t>.</w:t>
      </w:r>
      <w:r>
        <w:rPr>
          <w:spacing w:val="20"/>
          <w:sz w:val="21"/>
        </w:rPr>
        <w:t> </w:t>
      </w:r>
      <w:r>
        <w:rPr>
          <w:sz w:val="21"/>
        </w:rPr>
        <w:t>A</w:t>
      </w:r>
      <w:r>
        <w:rPr>
          <w:spacing w:val="20"/>
          <w:sz w:val="21"/>
        </w:rPr>
        <w:t> </w:t>
      </w:r>
      <w:r>
        <w:rPr>
          <w:sz w:val="21"/>
        </w:rPr>
        <w:t>validação</w:t>
      </w:r>
      <w:r>
        <w:rPr>
          <w:spacing w:val="20"/>
          <w:sz w:val="21"/>
        </w:rPr>
        <w:t> </w:t>
      </w:r>
      <w:r>
        <w:rPr>
          <w:sz w:val="21"/>
        </w:rPr>
        <w:t>foi</w:t>
      </w:r>
      <w:r>
        <w:rPr>
          <w:spacing w:val="20"/>
          <w:sz w:val="21"/>
        </w:rPr>
        <w:t> </w:t>
      </w:r>
      <w:r>
        <w:rPr>
          <w:sz w:val="21"/>
        </w:rPr>
        <w:t>conduzida</w:t>
      </w:r>
      <w:r>
        <w:rPr>
          <w:spacing w:val="20"/>
          <w:sz w:val="21"/>
        </w:rPr>
        <w:t> </w:t>
      </w:r>
      <w:r>
        <w:rPr>
          <w:sz w:val="21"/>
        </w:rPr>
        <w:t>em</w:t>
      </w:r>
      <w:r>
        <w:rPr>
          <w:spacing w:val="20"/>
          <w:sz w:val="21"/>
        </w:rPr>
        <w:t> </w:t>
      </w:r>
      <w:r>
        <w:rPr>
          <w:sz w:val="21"/>
        </w:rPr>
        <w:t>uma</w:t>
      </w:r>
      <w:r>
        <w:rPr>
          <w:spacing w:val="20"/>
          <w:sz w:val="21"/>
        </w:rPr>
        <w:t> </w:t>
      </w:r>
      <w:r>
        <w:rPr>
          <w:sz w:val="21"/>
        </w:rPr>
        <w:t>arquitetura</w:t>
      </w:r>
      <w:r>
        <w:rPr>
          <w:spacing w:val="20"/>
          <w:sz w:val="21"/>
        </w:rPr>
        <w:t> </w:t>
      </w:r>
      <w:r>
        <w:rPr>
          <w:sz w:val="21"/>
        </w:rPr>
        <w:t>construída</w:t>
      </w:r>
      <w:r>
        <w:rPr>
          <w:spacing w:val="20"/>
          <w:sz w:val="21"/>
        </w:rPr>
        <w:t> </w:t>
      </w:r>
      <w:r>
        <w:rPr>
          <w:sz w:val="21"/>
        </w:rPr>
        <w:t>sobre a</w:t>
      </w:r>
      <w:r>
        <w:rPr>
          <w:spacing w:val="39"/>
          <w:sz w:val="21"/>
        </w:rPr>
        <w:t> </w:t>
      </w:r>
      <w:r>
        <w:rPr>
          <w:sz w:val="21"/>
        </w:rPr>
        <w:t>pilha</w:t>
      </w:r>
      <w:r>
        <w:rPr>
          <w:spacing w:val="39"/>
          <w:sz w:val="21"/>
        </w:rPr>
        <w:t> </w:t>
      </w:r>
      <w:r>
        <w:rPr>
          <w:sz w:val="21"/>
        </w:rPr>
        <w:t>ELK,</w:t>
      </w:r>
      <w:r>
        <w:rPr>
          <w:spacing w:val="39"/>
          <w:sz w:val="21"/>
        </w:rPr>
        <w:t> </w:t>
      </w:r>
      <w:r>
        <w:rPr>
          <w:sz w:val="21"/>
        </w:rPr>
        <w:t>com</w:t>
      </w:r>
      <w:r>
        <w:rPr>
          <w:spacing w:val="39"/>
          <w:sz w:val="21"/>
        </w:rPr>
        <w:t> </w:t>
      </w:r>
      <w:r>
        <w:rPr>
          <w:sz w:val="21"/>
        </w:rPr>
        <w:t>cenários</w:t>
      </w:r>
      <w:r>
        <w:rPr>
          <w:spacing w:val="39"/>
          <w:sz w:val="21"/>
        </w:rPr>
        <w:t> </w:t>
      </w:r>
      <w:r>
        <w:rPr>
          <w:sz w:val="21"/>
        </w:rPr>
        <w:t>de</w:t>
      </w:r>
      <w:r>
        <w:rPr>
          <w:spacing w:val="39"/>
          <w:sz w:val="21"/>
        </w:rPr>
        <w:t> </w:t>
      </w:r>
      <w:r>
        <w:rPr>
          <w:sz w:val="21"/>
        </w:rPr>
        <w:t>ciberataques</w:t>
      </w:r>
      <w:r>
        <w:rPr>
          <w:spacing w:val="39"/>
          <w:sz w:val="21"/>
        </w:rPr>
        <w:t> </w:t>
      </w:r>
      <w:r>
        <w:rPr>
          <w:sz w:val="21"/>
        </w:rPr>
        <w:t>simulados</w:t>
      </w:r>
      <w:r>
        <w:rPr>
          <w:spacing w:val="39"/>
          <w:sz w:val="21"/>
        </w:rPr>
        <w:t> </w:t>
      </w:r>
      <w:r>
        <w:rPr>
          <w:sz w:val="21"/>
        </w:rPr>
        <w:t>na</w:t>
      </w:r>
      <w:r>
        <w:rPr>
          <w:spacing w:val="39"/>
          <w:sz w:val="21"/>
        </w:rPr>
        <w:t> </w:t>
      </w:r>
      <w:r>
        <w:rPr>
          <w:sz w:val="21"/>
        </w:rPr>
        <w:t>aplicação</w:t>
      </w:r>
      <w:r>
        <w:rPr>
          <w:spacing w:val="39"/>
          <w:sz w:val="21"/>
        </w:rPr>
        <w:t> </w:t>
      </w:r>
      <w:r>
        <w:rPr>
          <w:sz w:val="21"/>
        </w:rPr>
        <w:t>propositalmente</w:t>
      </w:r>
      <w:r>
        <w:rPr>
          <w:spacing w:val="39"/>
          <w:sz w:val="21"/>
        </w:rPr>
        <w:t> </w:t>
      </w:r>
      <w:r>
        <w:rPr>
          <w:sz w:val="21"/>
        </w:rPr>
        <w:t>vulnerá-vel chamada </w:t>
      </w:r>
      <w:hyperlink w:history="true" w:anchor="_bookmark11">
        <w:r>
          <w:rPr>
            <w:sz w:val="21"/>
          </w:rPr>
          <w:t>Damn Vulnerable Web Application, do inglês </w:t>
        </w:r>
        <w:r>
          <w:rPr>
            <w:rFonts w:ascii="Arial" w:hAnsi="Arial"/>
            <w:i/>
            <w:sz w:val="21"/>
          </w:rPr>
          <w:t>Damn Vulnerable Web Application</w:t>
        </w:r>
      </w:hyperlink>
      <w:r>
        <w:rPr>
          <w:rFonts w:ascii="Arial" w:hAnsi="Arial"/>
          <w:i/>
          <w:sz w:val="21"/>
        </w:rPr>
        <w:t> </w:t>
      </w:r>
      <w:hyperlink w:history="true" w:anchor="_bookmark11">
        <w:r>
          <w:rPr>
            <w:sz w:val="21"/>
          </w:rPr>
          <w:t>(DVWA)</w:t>
        </w:r>
      </w:hyperlink>
      <w:r>
        <w:rPr>
          <w:sz w:val="21"/>
        </w:rPr>
        <w:t>. Os autores treinaram modelos clássicos – </w:t>
      </w:r>
      <w:r>
        <w:rPr>
          <w:rFonts w:ascii="Arial" w:hAnsi="Arial"/>
          <w:i/>
          <w:sz w:val="21"/>
        </w:rPr>
        <w:t>Support Vector Machine, Random Forest, Decision</w:t>
      </w:r>
      <w:r>
        <w:rPr>
          <w:rFonts w:ascii="Arial" w:hAnsi="Arial"/>
          <w:i/>
          <w:spacing w:val="27"/>
          <w:sz w:val="21"/>
        </w:rPr>
        <w:t> </w:t>
      </w:r>
      <w:r>
        <w:rPr>
          <w:rFonts w:ascii="Arial" w:hAnsi="Arial"/>
          <w:i/>
          <w:sz w:val="21"/>
        </w:rPr>
        <w:t>Tree</w:t>
      </w:r>
      <w:r>
        <w:rPr>
          <w:rFonts w:ascii="Arial" w:hAnsi="Arial"/>
          <w:i/>
          <w:spacing w:val="33"/>
          <w:sz w:val="21"/>
        </w:rPr>
        <w:t> </w:t>
      </w:r>
      <w:r>
        <w:rPr>
          <w:sz w:val="21"/>
        </w:rPr>
        <w:t>e</w:t>
      </w:r>
      <w:r>
        <w:rPr>
          <w:spacing w:val="28"/>
          <w:sz w:val="21"/>
        </w:rPr>
        <w:t> </w:t>
      </w:r>
      <w:r>
        <w:rPr>
          <w:rFonts w:ascii="Arial" w:hAnsi="Arial"/>
          <w:i/>
          <w:sz w:val="21"/>
        </w:rPr>
        <w:t>AdaBoost</w:t>
      </w:r>
      <w:r>
        <w:rPr>
          <w:sz w:val="21"/>
        </w:rPr>
        <w:t>,</w:t>
      </w:r>
      <w:r>
        <w:rPr>
          <w:spacing w:val="28"/>
          <w:sz w:val="21"/>
        </w:rPr>
        <w:t> </w:t>
      </w:r>
      <w:r>
        <w:rPr>
          <w:sz w:val="21"/>
        </w:rPr>
        <w:t>além</w:t>
      </w:r>
      <w:r>
        <w:rPr>
          <w:spacing w:val="28"/>
          <w:sz w:val="21"/>
        </w:rPr>
        <w:t> </w:t>
      </w:r>
      <w:r>
        <w:rPr>
          <w:sz w:val="21"/>
        </w:rPr>
        <w:t>de</w:t>
      </w:r>
      <w:r>
        <w:rPr>
          <w:spacing w:val="27"/>
          <w:sz w:val="21"/>
        </w:rPr>
        <w:t> </w:t>
      </w:r>
      <w:r>
        <w:rPr>
          <w:sz w:val="21"/>
        </w:rPr>
        <w:t>uma</w:t>
      </w:r>
      <w:r>
        <w:rPr>
          <w:spacing w:val="28"/>
          <w:sz w:val="21"/>
        </w:rPr>
        <w:t> </w:t>
      </w:r>
      <w:hyperlink w:history="true" w:anchor="_bookmark4">
        <w:r>
          <w:rPr>
            <w:sz w:val="21"/>
          </w:rPr>
          <w:t>Rede</w:t>
        </w:r>
        <w:r>
          <w:rPr>
            <w:spacing w:val="28"/>
            <w:sz w:val="21"/>
          </w:rPr>
          <w:t> </w:t>
        </w:r>
        <w:r>
          <w:rPr>
            <w:sz w:val="21"/>
          </w:rPr>
          <w:t>Neural</w:t>
        </w:r>
        <w:r>
          <w:rPr>
            <w:spacing w:val="27"/>
            <w:sz w:val="21"/>
          </w:rPr>
          <w:t> </w:t>
        </w:r>
        <w:r>
          <w:rPr>
            <w:sz w:val="21"/>
          </w:rPr>
          <w:t>Convolucional,</w:t>
        </w:r>
        <w:r>
          <w:rPr>
            <w:spacing w:val="28"/>
            <w:sz w:val="21"/>
          </w:rPr>
          <w:t> </w:t>
        </w:r>
        <w:r>
          <w:rPr>
            <w:sz w:val="21"/>
          </w:rPr>
          <w:t>do</w:t>
        </w:r>
        <w:r>
          <w:rPr>
            <w:spacing w:val="28"/>
            <w:sz w:val="21"/>
          </w:rPr>
          <w:t> </w:t>
        </w:r>
        <w:r>
          <w:rPr>
            <w:sz w:val="21"/>
          </w:rPr>
          <w:t>inglês</w:t>
        </w:r>
        <w:r>
          <w:rPr>
            <w:spacing w:val="28"/>
            <w:sz w:val="21"/>
          </w:rPr>
          <w:t> </w:t>
        </w:r>
        <w:r>
          <w:rPr>
            <w:rFonts w:ascii="Arial" w:hAnsi="Arial"/>
            <w:i/>
            <w:spacing w:val="-2"/>
            <w:sz w:val="21"/>
          </w:rPr>
          <w:t>Convolutional</w:t>
        </w:r>
      </w:hyperlink>
    </w:p>
    <w:p>
      <w:pPr>
        <w:spacing w:line="297" w:lineRule="auto" w:before="22"/>
        <w:ind w:left="564" w:right="1131" w:hanging="281"/>
        <w:jc w:val="both"/>
        <w:rPr>
          <w:sz w:val="19"/>
        </w:rPr>
      </w:pPr>
      <w:hyperlink w:history="true" w:anchor="_bookmark4">
        <w:r>
          <w:rPr>
            <w:w w:val="105"/>
            <w:position w:val="8"/>
            <w:sz w:val="14"/>
          </w:rPr>
          <w:t>2</w:t>
        </w:r>
        <w:r>
          <w:rPr>
            <w:spacing w:val="13"/>
            <w:w w:val="105"/>
            <w:position w:val="8"/>
            <w:sz w:val="14"/>
          </w:rPr>
          <w:t> </w:t>
        </w:r>
        <w:bookmarkStart w:name="_bookmark81" w:id="128"/>
        <w:bookmarkEnd w:id="128"/>
        <w:r>
          <w:rPr>
            <w:spacing w:val="6"/>
            <w:position w:val="8"/>
            <w:sz w:val="14"/>
          </w:rPr>
        </w:r>
        <w:r>
          <w:rPr>
            <w:w w:val="105"/>
            <w:sz w:val="19"/>
          </w:rPr>
          <w:t>Ofuscação</w:t>
        </w:r>
        <w:r>
          <w:rPr>
            <w:spacing w:val="-14"/>
            <w:w w:val="105"/>
            <w:sz w:val="19"/>
          </w:rPr>
          <w:t> </w:t>
        </w:r>
        <w:r>
          <w:rPr>
            <w:w w:val="105"/>
            <w:sz w:val="19"/>
          </w:rPr>
          <w:t>é</w:t>
        </w:r>
        <w:r>
          <w:rPr>
            <w:spacing w:val="-14"/>
            <w:w w:val="105"/>
            <w:sz w:val="19"/>
          </w:rPr>
          <w:t> </w:t>
        </w:r>
        <w:r>
          <w:rPr>
            <w:w w:val="105"/>
            <w:sz w:val="19"/>
          </w:rPr>
          <w:t>a</w:t>
        </w:r>
        <w:r>
          <w:rPr>
            <w:spacing w:val="-13"/>
            <w:w w:val="105"/>
            <w:sz w:val="19"/>
          </w:rPr>
          <w:t> </w:t>
        </w:r>
        <w:r>
          <w:rPr>
            <w:w w:val="105"/>
            <w:sz w:val="19"/>
          </w:rPr>
          <w:t>técnica</w:t>
        </w:r>
        <w:r>
          <w:rPr>
            <w:spacing w:val="-14"/>
            <w:w w:val="105"/>
            <w:sz w:val="19"/>
          </w:rPr>
          <w:t> </w:t>
        </w:r>
        <w:r>
          <w:rPr>
            <w:w w:val="105"/>
            <w:sz w:val="19"/>
          </w:rPr>
          <w:t>de</w:t>
        </w:r>
        <w:r>
          <w:rPr>
            <w:spacing w:val="-14"/>
            <w:w w:val="105"/>
            <w:sz w:val="19"/>
          </w:rPr>
          <w:t> </w:t>
        </w:r>
        <w:r>
          <w:rPr>
            <w:w w:val="105"/>
            <w:sz w:val="19"/>
          </w:rPr>
          <w:t>mascarar</w:t>
        </w:r>
        <w:r>
          <w:rPr>
            <w:spacing w:val="-14"/>
            <w:w w:val="105"/>
            <w:sz w:val="19"/>
          </w:rPr>
          <w:t> </w:t>
        </w:r>
        <w:r>
          <w:rPr>
            <w:w w:val="105"/>
            <w:sz w:val="19"/>
          </w:rPr>
          <w:t>a</w:t>
        </w:r>
        <w:r>
          <w:rPr>
            <w:spacing w:val="-14"/>
            <w:w w:val="105"/>
            <w:sz w:val="19"/>
          </w:rPr>
          <w:t> </w:t>
        </w:r>
        <w:r>
          <w:rPr>
            <w:w w:val="105"/>
            <w:sz w:val="19"/>
          </w:rPr>
          <w:t>aparência</w:t>
        </w:r>
        <w:r>
          <w:rPr>
            <w:spacing w:val="-14"/>
            <w:w w:val="105"/>
            <w:sz w:val="19"/>
          </w:rPr>
          <w:t> </w:t>
        </w:r>
        <w:r>
          <w:rPr>
            <w:w w:val="105"/>
            <w:sz w:val="19"/>
          </w:rPr>
          <w:t>de</w:t>
        </w:r>
        <w:r>
          <w:rPr>
            <w:spacing w:val="-14"/>
            <w:w w:val="105"/>
            <w:sz w:val="19"/>
          </w:rPr>
          <w:t> </w:t>
        </w:r>
        <w:r>
          <w:rPr>
            <w:w w:val="105"/>
            <w:sz w:val="19"/>
          </w:rPr>
          <w:t>um</w:t>
        </w:r>
        <w:r>
          <w:rPr>
            <w:spacing w:val="-13"/>
            <w:w w:val="105"/>
            <w:sz w:val="19"/>
          </w:rPr>
          <w:t> </w:t>
        </w:r>
        <w:r>
          <w:rPr>
            <w:w w:val="105"/>
            <w:sz w:val="19"/>
          </w:rPr>
          <w:t>código,</w:t>
        </w:r>
        <w:r>
          <w:rPr>
            <w:spacing w:val="-14"/>
            <w:w w:val="105"/>
            <w:sz w:val="19"/>
          </w:rPr>
          <w:t> </w:t>
        </w:r>
        <w:r>
          <w:rPr>
            <w:w w:val="105"/>
            <w:sz w:val="19"/>
          </w:rPr>
          <w:t>comando</w:t>
        </w:r>
        <w:r>
          <w:rPr>
            <w:spacing w:val="-14"/>
            <w:w w:val="105"/>
            <w:sz w:val="19"/>
          </w:rPr>
          <w:t> </w:t>
        </w:r>
        <w:r>
          <w:rPr>
            <w:w w:val="105"/>
            <w:sz w:val="19"/>
          </w:rPr>
          <w:t>ou</w:t>
        </w:r>
        <w:r>
          <w:rPr>
            <w:spacing w:val="-14"/>
            <w:w w:val="105"/>
            <w:sz w:val="19"/>
          </w:rPr>
          <w:t> </w:t>
        </w:r>
        <w:r>
          <w:rPr>
            <w:w w:val="105"/>
            <w:sz w:val="19"/>
          </w:rPr>
          <w:t>tráfego</w:t>
        </w:r>
        <w:r>
          <w:rPr>
            <w:spacing w:val="-14"/>
            <w:w w:val="105"/>
            <w:sz w:val="19"/>
          </w:rPr>
          <w:t> </w:t>
        </w:r>
        <w:r>
          <w:rPr>
            <w:w w:val="105"/>
            <w:sz w:val="19"/>
          </w:rPr>
          <w:t>de</w:t>
        </w:r>
        <w:r>
          <w:rPr>
            <w:spacing w:val="-14"/>
            <w:w w:val="105"/>
            <w:sz w:val="19"/>
          </w:rPr>
          <w:t> </w:t>
        </w:r>
        <w:r>
          <w:rPr>
            <w:w w:val="105"/>
            <w:sz w:val="19"/>
          </w:rPr>
          <w:t>rede</w:t>
        </w:r>
        <w:r>
          <w:rPr>
            <w:spacing w:val="-14"/>
            <w:w w:val="105"/>
            <w:sz w:val="19"/>
          </w:rPr>
          <w:t> </w:t>
        </w:r>
        <w:r>
          <w:rPr>
            <w:w w:val="105"/>
            <w:sz w:val="19"/>
          </w:rPr>
          <w:t>para</w:t>
        </w:r>
        <w:r>
          <w:rPr>
            <w:spacing w:val="-13"/>
            <w:w w:val="105"/>
            <w:sz w:val="19"/>
          </w:rPr>
          <w:t> </w:t>
        </w:r>
        <w:r>
          <w:rPr>
            <w:w w:val="105"/>
            <w:sz w:val="19"/>
          </w:rPr>
          <w:t>torná-</w:t>
        </w:r>
      </w:hyperlink>
      <w:hyperlink w:history="true" w:anchor="_bookmark4">
        <w:r>
          <w:rPr>
            <w:w w:val="105"/>
            <w:sz w:val="19"/>
          </w:rPr>
          <w:t>lo</w:t>
        </w:r>
        <w:r>
          <w:rPr>
            <w:spacing w:val="-2"/>
            <w:w w:val="105"/>
            <w:sz w:val="19"/>
          </w:rPr>
          <w:t> </w:t>
        </w:r>
        <w:r>
          <w:rPr>
            <w:w w:val="105"/>
            <w:sz w:val="19"/>
          </w:rPr>
          <w:t>incompreensível</w:t>
        </w:r>
        <w:r>
          <w:rPr>
            <w:spacing w:val="-2"/>
            <w:w w:val="105"/>
            <w:sz w:val="19"/>
          </w:rPr>
          <w:t> </w:t>
        </w:r>
        <w:r>
          <w:rPr>
            <w:w w:val="105"/>
            <w:sz w:val="19"/>
          </w:rPr>
          <w:t>aos</w:t>
        </w:r>
        <w:r>
          <w:rPr>
            <w:spacing w:val="-2"/>
            <w:w w:val="105"/>
            <w:sz w:val="19"/>
          </w:rPr>
          <w:t> </w:t>
        </w:r>
        <w:r>
          <w:rPr>
            <w:w w:val="105"/>
            <w:sz w:val="19"/>
          </w:rPr>
          <w:t>sistemas</w:t>
        </w:r>
        <w:r>
          <w:rPr>
            <w:spacing w:val="-2"/>
            <w:w w:val="105"/>
            <w:sz w:val="19"/>
          </w:rPr>
          <w:t> </w:t>
        </w:r>
        <w:r>
          <w:rPr>
            <w:w w:val="105"/>
            <w:sz w:val="19"/>
          </w:rPr>
          <w:t>de</w:t>
        </w:r>
        <w:r>
          <w:rPr>
            <w:spacing w:val="-2"/>
            <w:w w:val="105"/>
            <w:sz w:val="19"/>
          </w:rPr>
          <w:t> </w:t>
        </w:r>
        <w:r>
          <w:rPr>
            <w:w w:val="105"/>
            <w:sz w:val="19"/>
          </w:rPr>
          <w:t>detecção</w:t>
        </w:r>
        <w:r>
          <w:rPr>
            <w:spacing w:val="-2"/>
            <w:w w:val="105"/>
            <w:sz w:val="19"/>
          </w:rPr>
          <w:t> </w:t>
        </w:r>
        <w:r>
          <w:rPr>
            <w:w w:val="105"/>
            <w:sz w:val="19"/>
          </w:rPr>
          <w:t>e</w:t>
        </w:r>
        <w:r>
          <w:rPr>
            <w:spacing w:val="-2"/>
            <w:w w:val="105"/>
            <w:sz w:val="19"/>
          </w:rPr>
          <w:t> </w:t>
        </w:r>
        <w:r>
          <w:rPr>
            <w:w w:val="105"/>
            <w:sz w:val="19"/>
          </w:rPr>
          <w:t>analistas,</w:t>
        </w:r>
        <w:r>
          <w:rPr>
            <w:spacing w:val="-2"/>
            <w:w w:val="105"/>
            <w:sz w:val="19"/>
          </w:rPr>
          <w:t> </w:t>
        </w:r>
        <w:r>
          <w:rPr>
            <w:w w:val="105"/>
            <w:sz w:val="19"/>
          </w:rPr>
          <w:t>sem</w:t>
        </w:r>
        <w:r>
          <w:rPr>
            <w:spacing w:val="-2"/>
            <w:w w:val="105"/>
            <w:sz w:val="19"/>
          </w:rPr>
          <w:t> </w:t>
        </w:r>
        <w:r>
          <w:rPr>
            <w:w w:val="105"/>
            <w:sz w:val="19"/>
          </w:rPr>
          <w:t>alterar</w:t>
        </w:r>
        <w:r>
          <w:rPr>
            <w:spacing w:val="-2"/>
            <w:w w:val="105"/>
            <w:sz w:val="19"/>
          </w:rPr>
          <w:t> </w:t>
        </w:r>
        <w:r>
          <w:rPr>
            <w:w w:val="105"/>
            <w:sz w:val="19"/>
          </w:rPr>
          <w:t>a</w:t>
        </w:r>
        <w:r>
          <w:rPr>
            <w:spacing w:val="-2"/>
            <w:w w:val="105"/>
            <w:sz w:val="19"/>
          </w:rPr>
          <w:t> </w:t>
        </w:r>
        <w:r>
          <w:rPr>
            <w:w w:val="105"/>
            <w:sz w:val="19"/>
          </w:rPr>
          <w:t>função</w:t>
        </w:r>
        <w:r>
          <w:rPr>
            <w:spacing w:val="-2"/>
            <w:w w:val="105"/>
            <w:sz w:val="19"/>
          </w:rPr>
          <w:t> </w:t>
        </w:r>
        <w:r>
          <w:rPr>
            <w:w w:val="105"/>
            <w:sz w:val="19"/>
          </w:rPr>
          <w:t>executável</w:t>
        </w:r>
        <w:r>
          <w:rPr>
            <w:spacing w:val="-2"/>
            <w:w w:val="105"/>
            <w:sz w:val="19"/>
          </w:rPr>
          <w:t> </w:t>
        </w:r>
        <w:r>
          <w:rPr>
            <w:w w:val="105"/>
            <w:sz w:val="19"/>
          </w:rPr>
          <w:t>original.</w:t>
        </w:r>
      </w:hyperlink>
    </w:p>
    <w:p>
      <w:pPr>
        <w:spacing w:after="0" w:line="297" w:lineRule="auto"/>
        <w:jc w:val="both"/>
        <w:rPr>
          <w:sz w:val="19"/>
        </w:rPr>
        <w:sectPr>
          <w:pgSz w:w="11910" w:h="16840"/>
          <w:pgMar w:header="860" w:footer="0" w:top="1600" w:bottom="280" w:left="1417" w:right="0"/>
        </w:sectPr>
      </w:pPr>
    </w:p>
    <w:p>
      <w:pPr>
        <w:pStyle w:val="BodyText"/>
        <w:spacing w:line="355" w:lineRule="auto" w:before="128"/>
        <w:ind w:left="283" w:right="1131"/>
        <w:jc w:val="both"/>
      </w:pPr>
      <w:hyperlink w:history="true" w:anchor="_bookmark4">
        <w:r>
          <w:rPr>
            <w:rFonts w:ascii="Arial" w:hAnsi="Arial"/>
            <w:i/>
          </w:rPr>
          <w:t>Neural Network</w:t>
        </w:r>
        <w:r>
          <w:rPr>
            <w:rFonts w:ascii="Arial" w:hAnsi="Arial"/>
            <w:i/>
            <w:spacing w:val="40"/>
          </w:rPr>
          <w:t> </w:t>
        </w:r>
        <w:r>
          <w:rPr/>
          <w:t>(CNN)</w:t>
        </w:r>
      </w:hyperlink>
      <w:r>
        <w:rPr/>
        <w:t> adaptada à classificação de eventos de segurança, utilizando amostras de ataques baseadas no </w:t>
      </w:r>
      <w:r>
        <w:rPr>
          <w:rFonts w:ascii="Arial" w:hAnsi="Arial"/>
          <w:i/>
        </w:rPr>
        <w:t>framework </w:t>
      </w:r>
      <w:r>
        <w:rPr/>
        <w:t>. Como resultado, relataram ganhos operacionais: a cor-relação de eventos reduziu falsos positivos e a automação da resposta diminuiu a carga sobre</w:t>
      </w:r>
      <w:r>
        <w:rPr>
          <w:spacing w:val="80"/>
        </w:rPr>
        <w:t> </w:t>
      </w:r>
      <w:r>
        <w:rPr/>
        <w:t>os analistas de segurança. Diferentemente do estudo anterior, o trabalho de </w:t>
      </w:r>
      <w:hyperlink w:history="true" w:anchor="_bookmark209">
        <w:r>
          <w:rPr/>
          <w:t>Nurusheva </w:t>
        </w:r>
        <w:r>
          <w:rPr>
            <w:rFonts w:ascii="Arial" w:hAnsi="Arial"/>
            <w:i/>
          </w:rPr>
          <w:t>et al.</w:t>
        </w:r>
      </w:hyperlink>
      <w:r>
        <w:rPr>
          <w:rFonts w:ascii="Arial" w:hAnsi="Arial"/>
          <w:i/>
        </w:rPr>
        <w:t> </w:t>
      </w:r>
      <w:r>
        <w:rPr/>
        <w:t>(</w:t>
      </w:r>
      <w:hyperlink w:history="true" w:anchor="_bookmark209">
        <w:r>
          <w:rPr/>
          <w:t>2024</w:t>
        </w:r>
      </w:hyperlink>
      <w:r>
        <w:rPr/>
        <w:t>) possui caráter predominantemente descritivo, com foco na arquitetura operacional, </w:t>
      </w:r>
      <w:r>
        <w:rPr/>
        <w:t>em detrimento de uma avaliação baseada em métricas comparativas rigorosas.</w:t>
      </w:r>
    </w:p>
    <w:p>
      <w:pPr>
        <w:pStyle w:val="BodyText"/>
        <w:spacing w:line="355" w:lineRule="auto" w:before="7"/>
        <w:ind w:left="283" w:right="1131" w:firstLine="708"/>
        <w:jc w:val="both"/>
      </w:pPr>
      <w:r>
        <w:rPr/>
        <w:t>Ao</w:t>
      </w:r>
      <w:r>
        <w:rPr>
          <w:spacing w:val="27"/>
        </w:rPr>
        <w:t> </w:t>
      </w:r>
      <w:r>
        <w:rPr/>
        <w:t>analisar</w:t>
      </w:r>
      <w:r>
        <w:rPr>
          <w:spacing w:val="27"/>
        </w:rPr>
        <w:t> </w:t>
      </w:r>
      <w:r>
        <w:rPr/>
        <w:t>conjuntamente</w:t>
      </w:r>
      <w:r>
        <w:rPr>
          <w:spacing w:val="27"/>
        </w:rPr>
        <w:t> </w:t>
      </w:r>
      <w:r>
        <w:rPr/>
        <w:t>as</w:t>
      </w:r>
      <w:r>
        <w:rPr>
          <w:spacing w:val="27"/>
        </w:rPr>
        <w:t> </w:t>
      </w:r>
      <w:r>
        <w:rPr/>
        <w:t>duas</w:t>
      </w:r>
      <w:r>
        <w:rPr>
          <w:spacing w:val="27"/>
        </w:rPr>
        <w:t> </w:t>
      </w:r>
      <w:r>
        <w:rPr/>
        <w:t>pesquisas,</w:t>
      </w:r>
      <w:r>
        <w:rPr>
          <w:spacing w:val="27"/>
        </w:rPr>
        <w:t> </w:t>
      </w:r>
      <w:r>
        <w:rPr/>
        <w:t>vê-se</w:t>
      </w:r>
      <w:r>
        <w:rPr>
          <w:spacing w:val="27"/>
        </w:rPr>
        <w:t> </w:t>
      </w:r>
      <w:r>
        <w:rPr/>
        <w:t>um</w:t>
      </w:r>
      <w:r>
        <w:rPr>
          <w:spacing w:val="27"/>
        </w:rPr>
        <w:t> </w:t>
      </w:r>
      <w:r>
        <w:rPr/>
        <w:t>dilema</w:t>
      </w:r>
      <w:r>
        <w:rPr>
          <w:spacing w:val="27"/>
        </w:rPr>
        <w:t> </w:t>
      </w:r>
      <w:r>
        <w:rPr/>
        <w:t>prático</w:t>
      </w:r>
      <w:r>
        <w:rPr>
          <w:spacing w:val="27"/>
        </w:rPr>
        <w:t> </w:t>
      </w:r>
      <w:r>
        <w:rPr/>
        <w:t>na</w:t>
      </w:r>
      <w:r>
        <w:rPr>
          <w:spacing w:val="27"/>
        </w:rPr>
        <w:t> </w:t>
      </w:r>
      <w:r>
        <w:rPr/>
        <w:t>moderniza-ção</w:t>
      </w:r>
      <w:r>
        <w:rPr>
          <w:spacing w:val="16"/>
        </w:rPr>
        <w:t> </w:t>
      </w:r>
      <w:r>
        <w:rPr/>
        <w:t>e</w:t>
      </w:r>
      <w:r>
        <w:rPr>
          <w:spacing w:val="16"/>
        </w:rPr>
        <w:t> </w:t>
      </w:r>
      <w:r>
        <w:rPr/>
        <w:t>evolução</w:t>
      </w:r>
      <w:r>
        <w:rPr>
          <w:spacing w:val="16"/>
        </w:rPr>
        <w:t> </w:t>
      </w:r>
      <w:r>
        <w:rPr/>
        <w:t>da</w:t>
      </w:r>
      <w:r>
        <w:rPr>
          <w:spacing w:val="16"/>
        </w:rPr>
        <w:t> </w:t>
      </w:r>
      <w:r>
        <w:rPr/>
        <w:t>segurança</w:t>
      </w:r>
      <w:r>
        <w:rPr>
          <w:spacing w:val="16"/>
        </w:rPr>
        <w:t> </w:t>
      </w:r>
      <w:r>
        <w:rPr/>
        <w:t>cibernética:</w:t>
      </w:r>
      <w:r>
        <w:rPr>
          <w:spacing w:val="16"/>
        </w:rPr>
        <w:t> </w:t>
      </w:r>
      <w:r>
        <w:rPr/>
        <w:t>o</w:t>
      </w:r>
      <w:r>
        <w:rPr>
          <w:spacing w:val="16"/>
        </w:rPr>
        <w:t> </w:t>
      </w:r>
      <w:r>
        <w:rPr/>
        <w:t>equilíbrio</w:t>
      </w:r>
      <w:r>
        <w:rPr>
          <w:spacing w:val="16"/>
        </w:rPr>
        <w:t> </w:t>
      </w:r>
      <w:r>
        <w:rPr/>
        <w:t>entre</w:t>
      </w:r>
      <w:r>
        <w:rPr>
          <w:spacing w:val="16"/>
        </w:rPr>
        <w:t> </w:t>
      </w:r>
      <w:r>
        <w:rPr/>
        <w:t>o</w:t>
      </w:r>
      <w:r>
        <w:rPr>
          <w:spacing w:val="16"/>
        </w:rPr>
        <w:t> </w:t>
      </w:r>
      <w:r>
        <w:rPr/>
        <w:t>refinamento</w:t>
      </w:r>
      <w:r>
        <w:rPr>
          <w:spacing w:val="16"/>
        </w:rPr>
        <w:t> </w:t>
      </w:r>
      <w:r>
        <w:rPr/>
        <w:t>algorítmico</w:t>
      </w:r>
      <w:r>
        <w:rPr>
          <w:spacing w:val="16"/>
        </w:rPr>
        <w:t> </w:t>
      </w:r>
      <w:r>
        <w:rPr/>
        <w:t>isolado</w:t>
      </w:r>
      <w:r>
        <w:rPr>
          <w:spacing w:val="16"/>
        </w:rPr>
        <w:t> </w:t>
      </w:r>
      <w:r>
        <w:rPr/>
        <w:t>e a aplicabilidade sistêmica. Enquanto a abordagem de </w:t>
      </w:r>
      <w:hyperlink w:history="true" w:anchor="_bookmark225">
        <w:r>
          <w:rPr/>
          <w:t>Shah </w:t>
        </w:r>
        <w:r>
          <w:rPr>
            <w:rFonts w:ascii="Arial" w:hAnsi="Arial"/>
            <w:i/>
          </w:rPr>
          <w:t>et al.</w:t>
        </w:r>
      </w:hyperlink>
      <w:r>
        <w:rPr>
          <w:rFonts w:ascii="Arial" w:hAnsi="Arial"/>
          <w:i/>
        </w:rPr>
        <w:t> </w:t>
      </w:r>
      <w:r>
        <w:rPr/>
        <w:t>(</w:t>
      </w:r>
      <w:hyperlink w:history="true" w:anchor="_bookmark225">
        <w:r>
          <w:rPr/>
          <w:t>2022</w:t>
        </w:r>
      </w:hyperlink>
      <w:r>
        <w:rPr/>
        <w:t>) comprova que é pos-sível</w:t>
      </w:r>
      <w:r>
        <w:rPr>
          <w:spacing w:val="25"/>
        </w:rPr>
        <w:t> </w:t>
      </w:r>
      <w:r>
        <w:rPr/>
        <w:t>contornar</w:t>
      </w:r>
      <w:r>
        <w:rPr>
          <w:spacing w:val="25"/>
        </w:rPr>
        <w:t> </w:t>
      </w:r>
      <w:r>
        <w:rPr/>
        <w:t>a</w:t>
      </w:r>
      <w:r>
        <w:rPr>
          <w:spacing w:val="24"/>
        </w:rPr>
        <w:t> </w:t>
      </w:r>
      <w:r>
        <w:rPr/>
        <w:t>escassez</w:t>
      </w:r>
      <w:r>
        <w:rPr>
          <w:spacing w:val="25"/>
        </w:rPr>
        <w:t> </w:t>
      </w:r>
      <w:r>
        <w:rPr/>
        <w:t>de</w:t>
      </w:r>
      <w:r>
        <w:rPr>
          <w:spacing w:val="25"/>
        </w:rPr>
        <w:t> </w:t>
      </w:r>
      <w:r>
        <w:rPr/>
        <w:t>dados</w:t>
      </w:r>
      <w:r>
        <w:rPr>
          <w:spacing w:val="25"/>
        </w:rPr>
        <w:t> </w:t>
      </w:r>
      <w:r>
        <w:rPr/>
        <w:t>rotulados</w:t>
      </w:r>
      <w:r>
        <w:rPr>
          <w:spacing w:val="25"/>
        </w:rPr>
        <w:t> </w:t>
      </w:r>
      <w:r>
        <w:rPr/>
        <w:t>por</w:t>
      </w:r>
      <w:r>
        <w:rPr>
          <w:spacing w:val="25"/>
        </w:rPr>
        <w:t> </w:t>
      </w:r>
      <w:r>
        <w:rPr/>
        <w:t>meio</w:t>
      </w:r>
      <w:r>
        <w:rPr>
          <w:spacing w:val="24"/>
        </w:rPr>
        <w:t> </w:t>
      </w:r>
      <w:r>
        <w:rPr/>
        <w:t>de</w:t>
      </w:r>
      <w:r>
        <w:rPr>
          <w:spacing w:val="25"/>
        </w:rPr>
        <w:t> </w:t>
      </w:r>
      <w:r>
        <w:rPr>
          <w:rFonts w:ascii="Arial" w:hAnsi="Arial"/>
          <w:i/>
        </w:rPr>
        <w:t>pipelines</w:t>
      </w:r>
      <w:r>
        <w:rPr>
          <w:rFonts w:ascii="Arial" w:hAnsi="Arial"/>
          <w:i/>
          <w:spacing w:val="33"/>
        </w:rPr>
        <w:t> </w:t>
      </w:r>
      <w:r>
        <w:rPr/>
        <w:t>híbridos</w:t>
      </w:r>
      <w:r>
        <w:rPr>
          <w:spacing w:val="25"/>
        </w:rPr>
        <w:t> </w:t>
      </w:r>
      <w:r>
        <w:rPr/>
        <w:t>de</w:t>
      </w:r>
      <w:r>
        <w:rPr>
          <w:spacing w:val="25"/>
        </w:rPr>
        <w:t> </w:t>
      </w:r>
      <w:r>
        <w:rPr/>
        <w:t>aprendizado de máquina, alcançando alta acurácia em ambientes controlados, a proposta de </w:t>
      </w:r>
      <w:hyperlink w:history="true" w:anchor="_bookmark209">
        <w:r>
          <w:rPr/>
          <w:t>Nurusheva </w:t>
        </w:r>
        <w:r>
          <w:rPr>
            <w:rFonts w:ascii="Arial" w:hAnsi="Arial"/>
            <w:i/>
          </w:rPr>
          <w:t>et</w:t>
        </w:r>
      </w:hyperlink>
      <w:r>
        <w:rPr>
          <w:rFonts w:ascii="Arial" w:hAnsi="Arial"/>
          <w:i/>
          <w:spacing w:val="80"/>
        </w:rPr>
        <w:t> </w:t>
      </w:r>
      <w:hyperlink w:history="true" w:anchor="_bookmark209">
        <w:r>
          <w:rPr>
            <w:rFonts w:ascii="Arial" w:hAnsi="Arial"/>
            <w:i/>
          </w:rPr>
          <w:t>al.</w:t>
        </w:r>
      </w:hyperlink>
      <w:r>
        <w:rPr>
          <w:rFonts w:ascii="Arial" w:hAnsi="Arial"/>
          <w:i/>
        </w:rPr>
        <w:t> </w:t>
      </w:r>
      <w:r>
        <w:rPr/>
        <w:t>(</w:t>
      </w:r>
      <w:hyperlink w:history="true" w:anchor="_bookmark209">
        <w:r>
          <w:rPr/>
          <w:t>2024</w:t>
        </w:r>
      </w:hyperlink>
      <w:r>
        <w:rPr/>
        <w:t>) evidencia que o verdadeiro desafio está na orquestração contínua desses modelos dentro</w:t>
      </w:r>
      <w:r>
        <w:rPr>
          <w:spacing w:val="40"/>
        </w:rPr>
        <w:t> </w:t>
      </w:r>
      <w:r>
        <w:rPr/>
        <w:t>de</w:t>
      </w:r>
      <w:r>
        <w:rPr>
          <w:spacing w:val="40"/>
        </w:rPr>
        <w:t> </w:t>
      </w:r>
      <w:r>
        <w:rPr/>
        <w:t>ecossistemas</w:t>
      </w:r>
      <w:r>
        <w:rPr>
          <w:spacing w:val="40"/>
        </w:rPr>
        <w:t> </w:t>
      </w:r>
      <w:r>
        <w:rPr/>
        <w:t>corporativos</w:t>
      </w:r>
      <w:r>
        <w:rPr>
          <w:spacing w:val="40"/>
        </w:rPr>
        <w:t> </w:t>
      </w:r>
      <w:r>
        <w:rPr/>
        <w:t>reais.</w:t>
      </w:r>
      <w:r>
        <w:rPr>
          <w:spacing w:val="40"/>
        </w:rPr>
        <w:t> </w:t>
      </w:r>
      <w:r>
        <w:rPr/>
        <w:t>Portanto,</w:t>
      </w:r>
      <w:r>
        <w:rPr>
          <w:spacing w:val="40"/>
        </w:rPr>
        <w:t> </w:t>
      </w:r>
      <w:r>
        <w:rPr/>
        <w:t>a</w:t>
      </w:r>
      <w:r>
        <w:rPr>
          <w:spacing w:val="40"/>
        </w:rPr>
        <w:t> </w:t>
      </w:r>
      <w:r>
        <w:rPr/>
        <w:t>consolidação</w:t>
      </w:r>
      <w:r>
        <w:rPr>
          <w:spacing w:val="40"/>
        </w:rPr>
        <w:t> </w:t>
      </w:r>
      <w:r>
        <w:rPr/>
        <w:t>do</w:t>
      </w:r>
      <w:r>
        <w:rPr>
          <w:spacing w:val="40"/>
        </w:rPr>
        <w:t> </w:t>
      </w:r>
      <w:r>
        <w:rPr/>
        <w:t>uso</w:t>
      </w:r>
      <w:r>
        <w:rPr>
          <w:spacing w:val="40"/>
        </w:rPr>
        <w:t> </w:t>
      </w:r>
      <w:r>
        <w:rPr/>
        <w:t>de</w:t>
      </w:r>
      <w:r>
        <w:rPr>
          <w:spacing w:val="40"/>
        </w:rPr>
        <w:t> </w:t>
      </w:r>
      <w:r>
        <w:rPr/>
        <w:t>aprendizado de máquina na triagem de eventos de segurança permanece condicionada à superação dessa fronteira: trabalhos como o de </w:t>
      </w:r>
      <w:hyperlink w:history="true" w:anchor="_bookmark225">
        <w:r>
          <w:rPr/>
          <w:t>Shah </w:t>
        </w:r>
        <w:r>
          <w:rPr>
            <w:rFonts w:ascii="Arial" w:hAnsi="Arial"/>
            <w:i/>
          </w:rPr>
          <w:t>et al.</w:t>
        </w:r>
      </w:hyperlink>
      <w:r>
        <w:rPr>
          <w:rFonts w:ascii="Arial" w:hAnsi="Arial"/>
          <w:i/>
        </w:rPr>
        <w:t> </w:t>
      </w:r>
      <w:r>
        <w:rPr/>
        <w:t>(</w:t>
      </w:r>
      <w:hyperlink w:history="true" w:anchor="_bookmark225">
        <w:r>
          <w:rPr/>
          <w:t>2022</w:t>
        </w:r>
      </w:hyperlink>
      <w:r>
        <w:rPr/>
        <w:t>) demonstram a viabilidade técnica do com-ponente preditivo, enquanto </w:t>
      </w:r>
      <w:hyperlink w:history="true" w:anchor="_bookmark209">
        <w:r>
          <w:rPr/>
          <w:t>Nurusheva </w:t>
        </w:r>
        <w:r>
          <w:rPr>
            <w:rFonts w:ascii="Arial" w:hAnsi="Arial"/>
            <w:i/>
          </w:rPr>
          <w:t>et al.</w:t>
        </w:r>
      </w:hyperlink>
      <w:r>
        <w:rPr>
          <w:rFonts w:ascii="Arial" w:hAnsi="Arial"/>
          <w:i/>
        </w:rPr>
        <w:t> </w:t>
      </w:r>
      <w:r>
        <w:rPr/>
        <w:t>(</w:t>
      </w:r>
      <w:hyperlink w:history="true" w:anchor="_bookmark209">
        <w:r>
          <w:rPr/>
          <w:t>2024</w:t>
        </w:r>
      </w:hyperlink>
      <w:r>
        <w:rPr/>
        <w:t>) ilustram a integração operacional desses componentes</w:t>
      </w:r>
      <w:r>
        <w:rPr>
          <w:spacing w:val="31"/>
        </w:rPr>
        <w:t> </w:t>
      </w:r>
      <w:r>
        <w:rPr/>
        <w:t>em</w:t>
      </w:r>
      <w:r>
        <w:rPr>
          <w:spacing w:val="31"/>
        </w:rPr>
        <w:t> </w:t>
      </w:r>
      <w:hyperlink w:history="true" w:anchor="_bookmark30">
        <w:r>
          <w:rPr/>
          <w:t>SIEM</w:t>
        </w:r>
      </w:hyperlink>
      <w:r>
        <w:rPr/>
        <w:t>s</w:t>
      </w:r>
      <w:r>
        <w:rPr>
          <w:spacing w:val="31"/>
        </w:rPr>
        <w:t> </w:t>
      </w:r>
      <w:r>
        <w:rPr/>
        <w:t>–</w:t>
      </w:r>
      <w:r>
        <w:rPr>
          <w:spacing w:val="31"/>
        </w:rPr>
        <w:t> </w:t>
      </w:r>
      <w:r>
        <w:rPr/>
        <w:t>mas</w:t>
      </w:r>
      <w:r>
        <w:rPr>
          <w:spacing w:val="31"/>
        </w:rPr>
        <w:t> </w:t>
      </w:r>
      <w:r>
        <w:rPr/>
        <w:t>raramente</w:t>
      </w:r>
      <w:r>
        <w:rPr>
          <w:spacing w:val="31"/>
        </w:rPr>
        <w:t> </w:t>
      </w:r>
      <w:r>
        <w:rPr/>
        <w:t>os</w:t>
      </w:r>
      <w:r>
        <w:rPr>
          <w:spacing w:val="31"/>
        </w:rPr>
        <w:t> </w:t>
      </w:r>
      <w:r>
        <w:rPr/>
        <w:t>dois</w:t>
      </w:r>
      <w:r>
        <w:rPr>
          <w:spacing w:val="31"/>
        </w:rPr>
        <w:t> </w:t>
      </w:r>
      <w:r>
        <w:rPr/>
        <w:t>aspectos</w:t>
      </w:r>
      <w:r>
        <w:rPr>
          <w:spacing w:val="31"/>
        </w:rPr>
        <w:t> </w:t>
      </w:r>
      <w:r>
        <w:rPr/>
        <w:t>são</w:t>
      </w:r>
      <w:r>
        <w:rPr>
          <w:spacing w:val="31"/>
        </w:rPr>
        <w:t> </w:t>
      </w:r>
      <w:r>
        <w:rPr/>
        <w:t>tratados</w:t>
      </w:r>
      <w:r>
        <w:rPr>
          <w:spacing w:val="31"/>
        </w:rPr>
        <w:t> </w:t>
      </w:r>
      <w:r>
        <w:rPr/>
        <w:t>de</w:t>
      </w:r>
      <w:r>
        <w:rPr>
          <w:spacing w:val="31"/>
        </w:rPr>
        <w:t> </w:t>
      </w:r>
      <w:r>
        <w:rPr/>
        <w:t>forma</w:t>
      </w:r>
      <w:r>
        <w:rPr>
          <w:spacing w:val="31"/>
        </w:rPr>
        <w:t> </w:t>
      </w:r>
      <w:r>
        <w:rPr/>
        <w:t>articulada em um único estudo.</w:t>
      </w:r>
    </w:p>
    <w:p>
      <w:pPr>
        <w:pStyle w:val="BodyText"/>
        <w:spacing w:before="206"/>
      </w:pPr>
    </w:p>
    <w:p>
      <w:pPr>
        <w:pStyle w:val="Heading4"/>
        <w:numPr>
          <w:ilvl w:val="1"/>
          <w:numId w:val="3"/>
        </w:numPr>
        <w:tabs>
          <w:tab w:pos="797" w:val="left" w:leader="none"/>
        </w:tabs>
        <w:spacing w:line="240" w:lineRule="auto" w:before="0" w:after="0"/>
        <w:ind w:left="797" w:right="0" w:hanging="514"/>
        <w:jc w:val="left"/>
      </w:pPr>
      <w:bookmarkStart w:name="3.5 Posicionamento do Trabalho Proposto" w:id="129"/>
      <w:bookmarkEnd w:id="129"/>
      <w:r>
        <w:rPr>
          <w:b w:val="0"/>
        </w:rPr>
      </w:r>
      <w:bookmarkStart w:name="_bookmark82" w:id="130"/>
      <w:bookmarkEnd w:id="130"/>
      <w:r>
        <w:rPr>
          <w:b w:val="0"/>
        </w:rPr>
      </w:r>
      <w:r>
        <w:rPr/>
        <w:t>Posicionamento</w:t>
      </w:r>
      <w:r>
        <w:rPr>
          <w:spacing w:val="10"/>
        </w:rPr>
        <w:t> </w:t>
      </w:r>
      <w:r>
        <w:rPr/>
        <w:t>do</w:t>
      </w:r>
      <w:r>
        <w:rPr>
          <w:spacing w:val="10"/>
        </w:rPr>
        <w:t> </w:t>
      </w:r>
      <w:r>
        <w:rPr/>
        <w:t>Trabalho</w:t>
      </w:r>
      <w:r>
        <w:rPr>
          <w:spacing w:val="11"/>
        </w:rPr>
        <w:t> </w:t>
      </w:r>
      <w:r>
        <w:rPr>
          <w:spacing w:val="-2"/>
        </w:rPr>
        <w:t>Proposto</w:t>
      </w:r>
    </w:p>
    <w:p>
      <w:pPr>
        <w:pStyle w:val="BodyText"/>
        <w:spacing w:before="234"/>
        <w:rPr>
          <w:rFonts w:ascii="Arial"/>
          <w:b/>
        </w:rPr>
      </w:pPr>
    </w:p>
    <w:p>
      <w:pPr>
        <w:pStyle w:val="BodyText"/>
        <w:spacing w:line="355" w:lineRule="auto"/>
        <w:ind w:left="283" w:right="1131" w:firstLine="708"/>
        <w:jc w:val="both"/>
      </w:pPr>
      <w:r>
        <w:rPr/>
        <w:t>Os trabalhos analisados nas seções anteriores expõe duas vertentes que se comple-mentam</w:t>
      </w:r>
      <w:r>
        <w:rPr>
          <w:spacing w:val="20"/>
        </w:rPr>
        <w:t> </w:t>
      </w:r>
      <w:r>
        <w:rPr/>
        <w:t>na</w:t>
      </w:r>
      <w:r>
        <w:rPr>
          <w:spacing w:val="20"/>
        </w:rPr>
        <w:t> </w:t>
      </w:r>
      <w:r>
        <w:rPr/>
        <w:t>pesquisa</w:t>
      </w:r>
      <w:r>
        <w:rPr>
          <w:spacing w:val="20"/>
        </w:rPr>
        <w:t> </w:t>
      </w:r>
      <w:r>
        <w:rPr/>
        <w:t>em</w:t>
      </w:r>
      <w:r>
        <w:rPr>
          <w:spacing w:val="20"/>
        </w:rPr>
        <w:t> </w:t>
      </w:r>
      <w:r>
        <w:rPr/>
        <w:t>automação</w:t>
      </w:r>
      <w:r>
        <w:rPr>
          <w:spacing w:val="20"/>
        </w:rPr>
        <w:t> </w:t>
      </w:r>
      <w:r>
        <w:rPr/>
        <w:t>da</w:t>
      </w:r>
      <w:r>
        <w:rPr>
          <w:spacing w:val="20"/>
        </w:rPr>
        <w:t> </w:t>
      </w:r>
      <w:r>
        <w:rPr/>
        <w:t>detecção</w:t>
      </w:r>
      <w:r>
        <w:rPr>
          <w:spacing w:val="20"/>
        </w:rPr>
        <w:t> </w:t>
      </w:r>
      <w:r>
        <w:rPr/>
        <w:t>de</w:t>
      </w:r>
      <w:r>
        <w:rPr>
          <w:spacing w:val="20"/>
        </w:rPr>
        <w:t> </w:t>
      </w:r>
      <w:r>
        <w:rPr/>
        <w:t>ameaças.</w:t>
      </w:r>
      <w:r>
        <w:rPr>
          <w:spacing w:val="20"/>
        </w:rPr>
        <w:t> </w:t>
      </w:r>
      <w:r>
        <w:rPr/>
        <w:t>A</w:t>
      </w:r>
      <w:r>
        <w:rPr>
          <w:spacing w:val="20"/>
        </w:rPr>
        <w:t> </w:t>
      </w:r>
      <w:r>
        <w:rPr/>
        <w:t>primeira</w:t>
      </w:r>
      <w:r>
        <w:rPr>
          <w:spacing w:val="20"/>
        </w:rPr>
        <w:t> </w:t>
      </w:r>
      <w:r>
        <w:rPr/>
        <w:t>vertente</w:t>
      </w:r>
      <w:r>
        <w:rPr>
          <w:spacing w:val="20"/>
        </w:rPr>
        <w:t> </w:t>
      </w:r>
      <w:r>
        <w:rPr/>
        <w:t>se</w:t>
      </w:r>
      <w:r>
        <w:rPr>
          <w:spacing w:val="20"/>
        </w:rPr>
        <w:t> </w:t>
      </w:r>
      <w:r>
        <w:rPr/>
        <w:t>concen-tra em técnicas de aprendizado de máquina aplicadas à triagem e classificação de </w:t>
      </w:r>
      <w:r>
        <w:rPr>
          <w:rFonts w:ascii="Arial" w:hAnsi="Arial"/>
          <w:i/>
        </w:rPr>
        <w:t>logs </w:t>
      </w:r>
      <w:r>
        <w:rPr/>
        <w:t>de segurança, sem produzir artefatos sintáticos diretamente acionáveis em sistemas </w:t>
      </w:r>
      <w:hyperlink w:history="true" w:anchor="_bookmark30">
        <w:r>
          <w:rPr/>
          <w:t>SIEM</w:t>
        </w:r>
      </w:hyperlink>
      <w:r>
        <w:rPr/>
        <w:t>. </w:t>
      </w:r>
      <w:r>
        <w:rPr/>
        <w:t>Nesta vertente encontram-se </w:t>
      </w:r>
      <w:hyperlink w:history="true" w:anchor="_bookmark225">
        <w:r>
          <w:rPr/>
          <w:t>Shah </w:t>
        </w:r>
        <w:r>
          <w:rPr>
            <w:rFonts w:ascii="Arial" w:hAnsi="Arial"/>
            <w:i/>
          </w:rPr>
          <w:t>et al.</w:t>
        </w:r>
      </w:hyperlink>
      <w:r>
        <w:rPr>
          <w:rFonts w:ascii="Arial" w:hAnsi="Arial"/>
          <w:i/>
        </w:rPr>
        <w:t> </w:t>
      </w:r>
      <w:r>
        <w:rPr/>
        <w:t>(</w:t>
      </w:r>
      <w:hyperlink w:history="true" w:anchor="_bookmark225">
        <w:r>
          <w:rPr/>
          <w:t>2022</w:t>
        </w:r>
      </w:hyperlink>
      <w:r>
        <w:rPr/>
        <w:t>) e </w:t>
      </w:r>
      <w:hyperlink w:history="true" w:anchor="_bookmark209">
        <w:r>
          <w:rPr/>
          <w:t>Nurusheva </w:t>
        </w:r>
        <w:r>
          <w:rPr>
            <w:rFonts w:ascii="Arial" w:hAnsi="Arial"/>
            <w:i/>
          </w:rPr>
          <w:t>et al.</w:t>
        </w:r>
      </w:hyperlink>
      <w:r>
        <w:rPr>
          <w:rFonts w:ascii="Arial" w:hAnsi="Arial"/>
          <w:i/>
        </w:rPr>
        <w:t> </w:t>
      </w:r>
      <w:r>
        <w:rPr/>
        <w:t>(</w:t>
      </w:r>
      <w:hyperlink w:history="true" w:anchor="_bookmark209">
        <w:r>
          <w:rPr/>
          <w:t>2024</w:t>
        </w:r>
      </w:hyperlink>
      <w:r>
        <w:rPr/>
        <w:t>), que combinam métodos supervisionados e não supervisionados para reduzir a carga de alertas em ambientes corpora-tivos. A segunda vertente se concentra na geração automatizada das próprias regras de detec-ção, valendo-se das capacidades generativas dos </w:t>
      </w:r>
      <w:hyperlink w:history="true" w:anchor="_bookmark20">
        <w:r>
          <w:rPr/>
          <w:t>LLM</w:t>
        </w:r>
      </w:hyperlink>
      <w:r>
        <w:rPr/>
        <w:t>s, e representa uma evolução natural da primeira: uma vez consolidada a aplicabilidade de aprendizado de máquina e inteligência arti-ficial na análise de eventos de segurança, abre-se caminho para que essas mesmas técnicas atuem não apenas na classificação dos eventos, mas também na produção dos próprios me-canismos de detecção. Nesta segunda vertente está o GRIDAI ((</w:t>
      </w:r>
      <w:hyperlink w:history="true" w:anchor="_bookmark199">
        <w:r>
          <w:rPr/>
          <w:t>Li </w:t>
        </w:r>
        <w:r>
          <w:rPr>
            <w:rFonts w:ascii="Arial" w:hAnsi="Arial"/>
            <w:i/>
          </w:rPr>
          <w:t>et al.</w:t>
        </w:r>
      </w:hyperlink>
      <w:r>
        <w:rPr/>
        <w:t>, </w:t>
      </w:r>
      <w:hyperlink w:history="true" w:anchor="_bookmark199">
        <w:r>
          <w:rPr/>
          <w:t>2025</w:t>
        </w:r>
      </w:hyperlink>
      <w:r>
        <w:rPr/>
        <w:t>)), voltado para regras de sistemas de detecção de intrusão de rede; o </w:t>
      </w:r>
      <w:r>
        <w:rPr>
          <w:rFonts w:ascii="Arial" w:hAnsi="Arial"/>
          <w:i/>
        </w:rPr>
        <w:t>RulePilot </w:t>
      </w:r>
      <w:r>
        <w:rPr/>
        <w:t>((</w:t>
      </w:r>
      <w:hyperlink w:history="true" w:anchor="_bookmark240">
        <w:r>
          <w:rPr/>
          <w:t>Wang </w:t>
        </w:r>
        <w:r>
          <w:rPr>
            <w:rFonts w:ascii="Arial" w:hAnsi="Arial"/>
            <w:i/>
          </w:rPr>
          <w:t>et al.</w:t>
        </w:r>
      </w:hyperlink>
      <w:r>
        <w:rPr/>
        <w:t>, </w:t>
      </w:r>
      <w:hyperlink w:history="true" w:anchor="_bookmark240">
        <w:r>
          <w:rPr/>
          <w:t>2026</w:t>
        </w:r>
      </w:hyperlink>
      <w:r>
        <w:rPr/>
        <w:t>)), voltado para regras nativas das linguagens </w:t>
      </w:r>
      <w:hyperlink w:history="true" w:anchor="_bookmark32">
        <w:r>
          <w:rPr/>
          <w:t>SPL</w:t>
        </w:r>
      </w:hyperlink>
      <w:r>
        <w:rPr/>
        <w:t> e </w:t>
      </w:r>
      <w:hyperlink w:history="true" w:anchor="_bookmark19">
        <w:r>
          <w:rPr/>
          <w:t>KQL</w:t>
        </w:r>
      </w:hyperlink>
      <w:r>
        <w:rPr/>
        <w:t>; e o </w:t>
      </w:r>
      <w:r>
        <w:rPr>
          <w:rFonts w:ascii="Arial" w:hAnsi="Arial"/>
          <w:i/>
        </w:rPr>
        <w:t>LLMCloudHunter</w:t>
      </w:r>
      <w:r>
        <w:rPr>
          <w:rFonts w:ascii="Arial" w:hAnsi="Arial"/>
          <w:i/>
          <w:spacing w:val="40"/>
        </w:rPr>
        <w:t> </w:t>
      </w:r>
      <w:r>
        <w:rPr/>
        <w:t>((</w:t>
      </w:r>
      <w:hyperlink w:history="true" w:anchor="_bookmark224">
        <w:r>
          <w:rPr/>
          <w:t>Schwartz </w:t>
        </w:r>
        <w:r>
          <w:rPr>
            <w:rFonts w:ascii="Arial" w:hAnsi="Arial"/>
            <w:i/>
          </w:rPr>
          <w:t>et al.</w:t>
        </w:r>
      </w:hyperlink>
      <w:r>
        <w:rPr/>
        <w:t>, </w:t>
      </w:r>
      <w:hyperlink w:history="true" w:anchor="_bookmark224">
        <w:r>
          <w:rPr/>
          <w:t>2025</w:t>
        </w:r>
      </w:hyperlink>
      <w:r>
        <w:rPr/>
        <w:t>)), voltado para regras </w:t>
      </w:r>
      <w:r>
        <w:rPr>
          <w:rFonts w:ascii="Arial" w:hAnsi="Arial"/>
          <w:i/>
        </w:rPr>
        <w:t>Sigma </w:t>
      </w:r>
      <w:r>
        <w:rPr/>
        <w:t>em ambientes de nuvem. O presente trabalho melhor se insere na segunda vertente, compartilhando com </w:t>
      </w:r>
      <w:hyperlink w:history="true" w:anchor="_bookmark224">
        <w:r>
          <w:rPr/>
          <w:t>Schwartz </w:t>
        </w:r>
        <w:r>
          <w:rPr>
            <w:rFonts w:ascii="Arial" w:hAnsi="Arial"/>
            <w:i/>
          </w:rPr>
          <w:t>et al.</w:t>
        </w:r>
      </w:hyperlink>
      <w:r>
        <w:rPr>
          <w:rFonts w:ascii="Arial" w:hAnsi="Arial"/>
          <w:i/>
        </w:rPr>
        <w:t> </w:t>
      </w:r>
      <w:r>
        <w:rPr/>
        <w:t>(</w:t>
      </w:r>
      <w:hyperlink w:history="true" w:anchor="_bookmark224">
        <w:r>
          <w:rPr/>
          <w:t>2025</w:t>
        </w:r>
      </w:hyperlink>
      <w:r>
        <w:rPr/>
        <w:t>) o objetivo de geração de regras </w:t>
      </w:r>
      <w:r>
        <w:rPr>
          <w:rFonts w:ascii="Arial" w:hAnsi="Arial"/>
          <w:i/>
          <w:spacing w:val="-2"/>
        </w:rPr>
        <w:t>Sigma</w:t>
      </w:r>
      <w:r>
        <w:rPr>
          <w:spacing w:val="-2"/>
        </w:rPr>
        <w:t>.</w:t>
      </w:r>
    </w:p>
    <w:p>
      <w:pPr>
        <w:pStyle w:val="BodyText"/>
        <w:spacing w:after="0" w:line="355" w:lineRule="auto"/>
        <w:jc w:val="both"/>
        <w:sectPr>
          <w:pgSz w:w="11910" w:h="16840"/>
          <w:pgMar w:header="860" w:footer="0" w:top="1600" w:bottom="280" w:left="1417" w:right="0"/>
        </w:sectPr>
      </w:pPr>
    </w:p>
    <w:p>
      <w:pPr>
        <w:pStyle w:val="BodyText"/>
        <w:spacing w:line="355" w:lineRule="auto" w:before="128"/>
        <w:ind w:left="283" w:right="1131" w:firstLine="708"/>
        <w:jc w:val="both"/>
      </w:pPr>
      <w:r>
        <w:rPr/>
        <w:t>A análise comparativa dos estudos revela três observações fundamentais para o posi-cionamento da presente pesquisa. Num primeiro momento, dentre os cinco trabalhos analisa-dos, apenas o </w:t>
      </w:r>
      <w:r>
        <w:rPr>
          <w:rFonts w:ascii="Arial" w:hAnsi="Arial"/>
          <w:i/>
        </w:rPr>
        <w:t>LLMCloudHunter </w:t>
      </w:r>
      <w:r>
        <w:rPr/>
        <w:t>de </w:t>
      </w:r>
      <w:hyperlink w:history="true" w:anchor="_bookmark224">
        <w:r>
          <w:rPr/>
          <w:t>Schwartz </w:t>
        </w:r>
        <w:r>
          <w:rPr>
            <w:rFonts w:ascii="Arial" w:hAnsi="Arial"/>
            <w:i/>
          </w:rPr>
          <w:t>et al.</w:t>
        </w:r>
      </w:hyperlink>
      <w:r>
        <w:rPr>
          <w:rFonts w:ascii="Arial" w:hAnsi="Arial"/>
          <w:i/>
        </w:rPr>
        <w:t> </w:t>
      </w:r>
      <w:r>
        <w:rPr/>
        <w:t>(</w:t>
      </w:r>
      <w:hyperlink w:history="true" w:anchor="_bookmark224">
        <w:r>
          <w:rPr/>
          <w:t>2025</w:t>
        </w:r>
      </w:hyperlink>
      <w:r>
        <w:rPr/>
        <w:t>) compartilha exatamente o mesmo formato-alvo de saída (regras </w:t>
      </w:r>
      <w:r>
        <w:rPr>
          <w:rFonts w:ascii="Arial" w:hAnsi="Arial"/>
          <w:i/>
        </w:rPr>
        <w:t>Sigma</w:t>
      </w:r>
      <w:r>
        <w:rPr/>
        <w:t>). No entanto, mesmo neste caso, há diferenças relevantes de escopo: o </w:t>
      </w:r>
      <w:r>
        <w:rPr>
          <w:rFonts w:ascii="Arial" w:hAnsi="Arial"/>
          <w:i/>
        </w:rPr>
        <w:t>LLMCloudHunter </w:t>
      </w:r>
      <w:r>
        <w:rPr/>
        <w:t>opera sobre relatórios </w:t>
      </w:r>
      <w:hyperlink w:history="true" w:anchor="_bookmark24">
        <w:r>
          <w:rPr/>
          <w:t>OSCTI</w:t>
        </w:r>
      </w:hyperlink>
      <w:r>
        <w:rPr/>
        <w:t> como entrada e produz </w:t>
      </w:r>
      <w:r>
        <w:rPr/>
        <w:t>regras específicas à detecção em ambientes de nuvem AWS, enquanto o presente trabalho opera a partir de registros </w:t>
      </w:r>
      <w:hyperlink w:history="true" w:anchor="_bookmark7">
        <w:r>
          <w:rPr/>
          <w:t>CVE</w:t>
        </w:r>
      </w:hyperlink>
      <w:r>
        <w:rPr/>
        <w:t> estruturados e notícias de vulnerabilidade, visando a produção de regras </w:t>
      </w:r>
      <w:r>
        <w:rPr>
          <w:rFonts w:ascii="Arial" w:hAnsi="Arial"/>
          <w:i/>
        </w:rPr>
        <w:t>Sigma </w:t>
      </w:r>
      <w:r>
        <w:rPr/>
        <w:t>não restritas a um provedor de nuvem específico. Em segundo, os trabalhos voltados a outras</w:t>
      </w:r>
      <w:r>
        <w:rPr>
          <w:spacing w:val="20"/>
        </w:rPr>
        <w:t> </w:t>
      </w:r>
      <w:r>
        <w:rPr/>
        <w:t>linguagens</w:t>
      </w:r>
      <w:r>
        <w:rPr>
          <w:spacing w:val="20"/>
        </w:rPr>
        <w:t> </w:t>
      </w:r>
      <w:r>
        <w:rPr/>
        <w:t>de</w:t>
      </w:r>
      <w:r>
        <w:rPr>
          <w:spacing w:val="20"/>
        </w:rPr>
        <w:t> </w:t>
      </w:r>
      <w:r>
        <w:rPr/>
        <w:t>regra</w:t>
      </w:r>
      <w:r>
        <w:rPr>
          <w:spacing w:val="20"/>
        </w:rPr>
        <w:t> </w:t>
      </w:r>
      <w:r>
        <w:rPr/>
        <w:t>–</w:t>
      </w:r>
      <w:r>
        <w:rPr>
          <w:spacing w:val="20"/>
        </w:rPr>
        <w:t> </w:t>
      </w:r>
      <w:hyperlink w:history="true" w:anchor="_bookmark199">
        <w:r>
          <w:rPr/>
          <w:t>Li</w:t>
        </w:r>
        <w:r>
          <w:rPr>
            <w:spacing w:val="20"/>
          </w:rPr>
          <w:t> </w:t>
        </w:r>
        <w:r>
          <w:rPr>
            <w:rFonts w:ascii="Arial" w:hAnsi="Arial"/>
            <w:i/>
          </w:rPr>
          <w:t>et</w:t>
        </w:r>
        <w:r>
          <w:rPr>
            <w:rFonts w:ascii="Arial" w:hAnsi="Arial"/>
            <w:i/>
            <w:spacing w:val="20"/>
          </w:rPr>
          <w:t> </w:t>
        </w:r>
        <w:r>
          <w:rPr>
            <w:rFonts w:ascii="Arial" w:hAnsi="Arial"/>
            <w:i/>
          </w:rPr>
          <w:t>al.</w:t>
        </w:r>
      </w:hyperlink>
      <w:r>
        <w:rPr>
          <w:rFonts w:ascii="Arial" w:hAnsi="Arial"/>
          <w:i/>
          <w:spacing w:val="20"/>
        </w:rPr>
        <w:t> </w:t>
      </w:r>
      <w:r>
        <w:rPr/>
        <w:t>(</w:t>
      </w:r>
      <w:hyperlink w:history="true" w:anchor="_bookmark199">
        <w:r>
          <w:rPr/>
          <w:t>2025</w:t>
        </w:r>
      </w:hyperlink>
      <w:r>
        <w:rPr/>
        <w:t>)</w:t>
      </w:r>
      <w:r>
        <w:rPr>
          <w:spacing w:val="20"/>
        </w:rPr>
        <w:t> </w:t>
      </w:r>
      <w:r>
        <w:rPr/>
        <w:t>e</w:t>
      </w:r>
      <w:r>
        <w:rPr>
          <w:spacing w:val="20"/>
        </w:rPr>
        <w:t> </w:t>
      </w:r>
      <w:hyperlink w:history="true" w:anchor="_bookmark240">
        <w:r>
          <w:rPr/>
          <w:t>Wang</w:t>
        </w:r>
        <w:r>
          <w:rPr>
            <w:spacing w:val="20"/>
          </w:rPr>
          <w:t> </w:t>
        </w:r>
        <w:r>
          <w:rPr>
            <w:rFonts w:ascii="Arial" w:hAnsi="Arial"/>
            <w:i/>
          </w:rPr>
          <w:t>et</w:t>
        </w:r>
        <w:r>
          <w:rPr>
            <w:rFonts w:ascii="Arial" w:hAnsi="Arial"/>
            <w:i/>
            <w:spacing w:val="20"/>
          </w:rPr>
          <w:t> </w:t>
        </w:r>
        <w:r>
          <w:rPr>
            <w:rFonts w:ascii="Arial" w:hAnsi="Arial"/>
            <w:i/>
          </w:rPr>
          <w:t>al.</w:t>
        </w:r>
      </w:hyperlink>
      <w:r>
        <w:rPr>
          <w:rFonts w:ascii="Arial" w:hAnsi="Arial"/>
          <w:i/>
          <w:spacing w:val="20"/>
        </w:rPr>
        <w:t> </w:t>
      </w:r>
      <w:r>
        <w:rPr/>
        <w:t>(</w:t>
      </w:r>
      <w:hyperlink w:history="true" w:anchor="_bookmark240">
        <w:r>
          <w:rPr/>
          <w:t>2026</w:t>
        </w:r>
      </w:hyperlink>
      <w:r>
        <w:rPr/>
        <w:t>),</w:t>
      </w:r>
      <w:r>
        <w:rPr>
          <w:spacing w:val="20"/>
        </w:rPr>
        <w:t> </w:t>
      </w:r>
      <w:r>
        <w:rPr/>
        <w:t>não</w:t>
      </w:r>
      <w:r>
        <w:rPr>
          <w:spacing w:val="20"/>
        </w:rPr>
        <w:t> </w:t>
      </w:r>
      <w:r>
        <w:rPr/>
        <w:t>competem</w:t>
      </w:r>
      <w:r>
        <w:rPr>
          <w:spacing w:val="20"/>
        </w:rPr>
        <w:t> </w:t>
      </w:r>
      <w:r>
        <w:rPr/>
        <w:t>diretamente no domínio </w:t>
      </w:r>
      <w:r>
        <w:rPr>
          <w:rFonts w:ascii="Arial" w:hAnsi="Arial"/>
          <w:i/>
        </w:rPr>
        <w:t>Sigma</w:t>
      </w:r>
      <w:r>
        <w:rPr/>
        <w:t>, mas oferecem precedentes arquiteturais relevantes para a estruturação do agente</w:t>
      </w:r>
      <w:r>
        <w:rPr>
          <w:spacing w:val="36"/>
        </w:rPr>
        <w:t> </w:t>
      </w:r>
      <w:r>
        <w:rPr/>
        <w:t>proposto</w:t>
      </w:r>
      <w:r>
        <w:rPr>
          <w:spacing w:val="36"/>
        </w:rPr>
        <w:t> </w:t>
      </w:r>
      <w:r>
        <w:rPr/>
        <w:t>neste</w:t>
      </w:r>
      <w:r>
        <w:rPr>
          <w:spacing w:val="36"/>
        </w:rPr>
        <w:t> </w:t>
      </w:r>
      <w:r>
        <w:rPr/>
        <w:t>trabalho.</w:t>
      </w:r>
      <w:r>
        <w:rPr>
          <w:spacing w:val="36"/>
        </w:rPr>
        <w:t> </w:t>
      </w:r>
      <w:r>
        <w:rPr/>
        <w:t>O</w:t>
      </w:r>
      <w:r>
        <w:rPr>
          <w:spacing w:val="36"/>
        </w:rPr>
        <w:t> </w:t>
      </w:r>
      <w:r>
        <w:rPr/>
        <w:t>uso</w:t>
      </w:r>
      <w:r>
        <w:rPr>
          <w:spacing w:val="36"/>
        </w:rPr>
        <w:t> </w:t>
      </w:r>
      <w:r>
        <w:rPr/>
        <w:t>de</w:t>
      </w:r>
      <w:r>
        <w:rPr>
          <w:spacing w:val="36"/>
        </w:rPr>
        <w:t> </w:t>
      </w:r>
      <w:r>
        <w:rPr/>
        <w:t>validação</w:t>
      </w:r>
      <w:r>
        <w:rPr>
          <w:spacing w:val="36"/>
        </w:rPr>
        <w:t> </w:t>
      </w:r>
      <w:r>
        <w:rPr/>
        <w:t>iterativa</w:t>
      </w:r>
      <w:r>
        <w:rPr>
          <w:spacing w:val="36"/>
        </w:rPr>
        <w:t> </w:t>
      </w:r>
      <w:r>
        <w:rPr/>
        <w:t>em</w:t>
      </w:r>
      <w:r>
        <w:rPr>
          <w:spacing w:val="36"/>
        </w:rPr>
        <w:t> </w:t>
      </w:r>
      <w:r>
        <w:rPr/>
        <w:t>motor</w:t>
      </w:r>
      <w:r>
        <w:rPr>
          <w:spacing w:val="36"/>
        </w:rPr>
        <w:t> </w:t>
      </w:r>
      <w:r>
        <w:rPr/>
        <w:t>de</w:t>
      </w:r>
      <w:r>
        <w:rPr>
          <w:spacing w:val="36"/>
        </w:rPr>
        <w:t> </w:t>
      </w:r>
      <w:r>
        <w:rPr/>
        <w:t>detecção</w:t>
      </w:r>
      <w:r>
        <w:rPr>
          <w:spacing w:val="36"/>
        </w:rPr>
        <w:t> </w:t>
      </w:r>
      <w:r>
        <w:rPr/>
        <w:t>real</w:t>
      </w:r>
      <w:r>
        <w:rPr>
          <w:spacing w:val="36"/>
        </w:rPr>
        <w:t> </w:t>
      </w:r>
      <w:r>
        <w:rPr/>
        <w:t>((</w:t>
      </w:r>
      <w:hyperlink w:history="true" w:anchor="_bookmark199">
        <w:r>
          <w:rPr/>
          <w:t>Li</w:t>
        </w:r>
      </w:hyperlink>
      <w:r>
        <w:rPr/>
        <w:t> </w:t>
      </w:r>
      <w:hyperlink w:history="true" w:anchor="_bookmark199">
        <w:r>
          <w:rPr>
            <w:rFonts w:ascii="Arial" w:hAnsi="Arial"/>
            <w:i/>
          </w:rPr>
          <w:t>et al.</w:t>
        </w:r>
      </w:hyperlink>
      <w:r>
        <w:rPr/>
        <w:t>, </w:t>
      </w:r>
      <w:hyperlink w:history="true" w:anchor="_bookmark199">
        <w:r>
          <w:rPr/>
          <w:t>2025</w:t>
        </w:r>
      </w:hyperlink>
      <w:r>
        <w:rPr/>
        <w:t>)) e o uso de raciocínio em cadeia com reflexão ((</w:t>
      </w:r>
      <w:hyperlink w:history="true" w:anchor="_bookmark240">
        <w:r>
          <w:rPr/>
          <w:t>Wang </w:t>
        </w:r>
        <w:r>
          <w:rPr>
            <w:rFonts w:ascii="Arial" w:hAnsi="Arial"/>
            <w:i/>
          </w:rPr>
          <w:t>et al.</w:t>
        </w:r>
      </w:hyperlink>
      <w:r>
        <w:rPr/>
        <w:t>, </w:t>
      </w:r>
      <w:hyperlink w:history="true" w:anchor="_bookmark240">
        <w:r>
          <w:rPr/>
          <w:t>2026</w:t>
        </w:r>
      </w:hyperlink>
      <w:r>
        <w:rPr/>
        <w:t>)) são padrões metodológicos que se aproximam da arquitetura</w:t>
      </w:r>
      <w:r>
        <w:rPr>
          <w:spacing w:val="40"/>
        </w:rPr>
        <w:t> </w:t>
      </w:r>
      <w:r>
        <w:rPr/>
        <w:t>empregada nesta pesquisa, ainda que a apli-cação tenha contextos sintáticos distintos. Em terceiro, os trabalhos da primeira vertente – </w:t>
      </w:r>
      <w:hyperlink w:history="true" w:anchor="_bookmark225">
        <w:r>
          <w:rPr/>
          <w:t>Shah</w:t>
        </w:r>
      </w:hyperlink>
      <w:r>
        <w:rPr/>
        <w:t> </w:t>
      </w:r>
      <w:hyperlink w:history="true" w:anchor="_bookmark225">
        <w:r>
          <w:rPr>
            <w:rFonts w:ascii="Arial" w:hAnsi="Arial"/>
            <w:i/>
          </w:rPr>
          <w:t>et al.</w:t>
        </w:r>
      </w:hyperlink>
      <w:r>
        <w:rPr>
          <w:rFonts w:ascii="Arial" w:hAnsi="Arial"/>
          <w:i/>
        </w:rPr>
        <w:t> </w:t>
      </w:r>
      <w:r>
        <w:rPr/>
        <w:t>(</w:t>
      </w:r>
      <w:hyperlink w:history="true" w:anchor="_bookmark225">
        <w:r>
          <w:rPr/>
          <w:t>2022</w:t>
        </w:r>
      </w:hyperlink>
      <w:r>
        <w:rPr/>
        <w:t>) e </w:t>
      </w:r>
      <w:hyperlink w:history="true" w:anchor="_bookmark209">
        <w:r>
          <w:rPr/>
          <w:t>Nurusheva </w:t>
        </w:r>
        <w:r>
          <w:rPr>
            <w:rFonts w:ascii="Arial" w:hAnsi="Arial"/>
            <w:i/>
          </w:rPr>
          <w:t>et al.</w:t>
        </w:r>
      </w:hyperlink>
      <w:r>
        <w:rPr>
          <w:rFonts w:ascii="Arial" w:hAnsi="Arial"/>
          <w:i/>
        </w:rPr>
        <w:t> </w:t>
      </w:r>
      <w:r>
        <w:rPr/>
        <w:t>(</w:t>
      </w:r>
      <w:hyperlink w:history="true" w:anchor="_bookmark209">
        <w:r>
          <w:rPr/>
          <w:t>2024</w:t>
        </w:r>
      </w:hyperlink>
      <w:r>
        <w:rPr/>
        <w:t>), embora não produzam regras como saída, são funda-mentais para contextualizar a presente pesquisa: comprovam o quão útil é o uso de técnicas de aprendizado de máquina e inteligência artificial na detecção de ameaças em sistemas </w:t>
      </w:r>
      <w:hyperlink w:history="true" w:anchor="_bookmark30">
        <w:r>
          <w:rPr/>
          <w:t>SIEM</w:t>
        </w:r>
      </w:hyperlink>
      <w:r>
        <w:rPr/>
        <w:t>, fundamentando a premissa de que tais técnicas, hoje já consolidadas, estendem-se para tarefas sofisticadas como a geração automatizada de regras de detecção.</w:t>
      </w:r>
    </w:p>
    <w:p>
      <w:pPr>
        <w:pStyle w:val="BodyText"/>
        <w:spacing w:line="355" w:lineRule="auto" w:before="22"/>
        <w:ind w:left="283" w:right="1131" w:firstLine="708"/>
        <w:jc w:val="both"/>
      </w:pPr>
      <w:r>
        <w:rPr/>
        <w:t>Há ainda uma divergência teórica interessante entre os trabalhos analisados, que me-rece saliência. </w:t>
      </w:r>
      <w:hyperlink w:history="true" w:anchor="_bookmark240">
        <w:r>
          <w:rPr/>
          <w:t>Wang </w:t>
        </w:r>
        <w:r>
          <w:rPr>
            <w:rFonts w:ascii="Arial" w:hAnsi="Arial"/>
            <w:i/>
          </w:rPr>
          <w:t>et al.</w:t>
        </w:r>
      </w:hyperlink>
      <w:r>
        <w:rPr>
          <w:rFonts w:ascii="Arial" w:hAnsi="Arial"/>
          <w:i/>
        </w:rPr>
        <w:t> </w:t>
      </w:r>
      <w:r>
        <w:rPr/>
        <w:t>(</w:t>
      </w:r>
      <w:hyperlink w:history="true" w:anchor="_bookmark240">
        <w:r>
          <w:rPr/>
          <w:t>2026</w:t>
        </w:r>
      </w:hyperlink>
      <w:r>
        <w:rPr/>
        <w:t>) argumentam que o formato </w:t>
      </w:r>
      <w:r>
        <w:rPr>
          <w:rFonts w:ascii="Arial" w:hAnsi="Arial"/>
          <w:i/>
        </w:rPr>
        <w:t>Sigma </w:t>
      </w:r>
      <w:r>
        <w:rPr/>
        <w:t>é insuficiente para a detec-ção de ataques sofisticados que envolvem sequências de eventos, por restringir-se sobretudo </w:t>
      </w:r>
      <w:r>
        <w:rPr/>
        <w:t>à correspondência de padrões por expressões regulares, criticando trabalhos que adotam </w:t>
      </w:r>
      <w:r>
        <w:rPr>
          <w:rFonts w:ascii="Arial" w:hAnsi="Arial"/>
          <w:i/>
        </w:rPr>
        <w:t>Sigma </w:t>
      </w:r>
      <w:r>
        <w:rPr/>
        <w:t>como</w:t>
      </w:r>
      <w:r>
        <w:rPr>
          <w:spacing w:val="35"/>
        </w:rPr>
        <w:t> </w:t>
      </w:r>
      <w:r>
        <w:rPr/>
        <w:t>saída</w:t>
      </w:r>
      <w:r>
        <w:rPr>
          <w:spacing w:val="35"/>
        </w:rPr>
        <w:t> </w:t>
      </w:r>
      <w:r>
        <w:rPr/>
        <w:t>–</w:t>
      </w:r>
      <w:r>
        <w:rPr>
          <w:spacing w:val="36"/>
        </w:rPr>
        <w:t> </w:t>
      </w:r>
      <w:r>
        <w:rPr/>
        <w:t>citando</w:t>
      </w:r>
      <w:r>
        <w:rPr>
          <w:spacing w:val="35"/>
        </w:rPr>
        <w:t> </w:t>
      </w:r>
      <w:r>
        <w:rPr/>
        <w:t>diretamente</w:t>
      </w:r>
      <w:r>
        <w:rPr>
          <w:spacing w:val="35"/>
        </w:rPr>
        <w:t> </w:t>
      </w:r>
      <w:r>
        <w:rPr/>
        <w:t>o</w:t>
      </w:r>
      <w:r>
        <w:rPr>
          <w:spacing w:val="35"/>
        </w:rPr>
        <w:t> </w:t>
      </w:r>
      <w:r>
        <w:rPr>
          <w:rFonts w:ascii="Arial" w:hAnsi="Arial"/>
          <w:i/>
        </w:rPr>
        <w:t>LLMCloudHunter</w:t>
      </w:r>
      <w:r>
        <w:rPr/>
        <w:t>.</w:t>
      </w:r>
      <w:r>
        <w:rPr>
          <w:spacing w:val="36"/>
        </w:rPr>
        <w:t> </w:t>
      </w:r>
      <w:r>
        <w:rPr/>
        <w:t>O</w:t>
      </w:r>
      <w:r>
        <w:rPr>
          <w:spacing w:val="35"/>
        </w:rPr>
        <w:t> </w:t>
      </w:r>
      <w:r>
        <w:rPr/>
        <w:t>presente</w:t>
      </w:r>
      <w:r>
        <w:rPr>
          <w:spacing w:val="35"/>
        </w:rPr>
        <w:t> </w:t>
      </w:r>
      <w:r>
        <w:rPr/>
        <w:t>trabalho</w:t>
      </w:r>
      <w:r>
        <w:rPr>
          <w:spacing w:val="35"/>
        </w:rPr>
        <w:t> </w:t>
      </w:r>
      <w:r>
        <w:rPr/>
        <w:t>optou</w:t>
      </w:r>
      <w:r>
        <w:rPr>
          <w:spacing w:val="35"/>
        </w:rPr>
        <w:t> </w:t>
      </w:r>
      <w:r>
        <w:rPr/>
        <w:t>por</w:t>
      </w:r>
      <w:r>
        <w:rPr>
          <w:spacing w:val="36"/>
        </w:rPr>
        <w:t> </w:t>
      </w:r>
      <w:r>
        <w:rPr/>
        <w:t>manter o foco no formato </w:t>
      </w:r>
      <w:r>
        <w:rPr>
          <w:rFonts w:ascii="Arial" w:hAnsi="Arial"/>
          <w:i/>
        </w:rPr>
        <w:t>Sigma </w:t>
      </w:r>
      <w:r>
        <w:rPr/>
        <w:t>em decorrência de sua portabilidade entre múltiplos desenvolvedores</w:t>
      </w:r>
      <w:r>
        <w:rPr>
          <w:spacing w:val="40"/>
        </w:rPr>
        <w:t> </w:t>
      </w:r>
      <w:r>
        <w:rPr/>
        <w:t>de </w:t>
      </w:r>
      <w:hyperlink w:history="true" w:anchor="_bookmark30">
        <w:r>
          <w:rPr/>
          <w:t>SIEM</w:t>
        </w:r>
      </w:hyperlink>
      <w:r>
        <w:rPr/>
        <w:t>s, da existência de um repositório público bem consolidado de regras (o ) que serve como base para o mecanismo de </w:t>
      </w:r>
      <w:hyperlink w:history="true" w:anchor="_bookmark28">
        <w:r>
          <w:rPr/>
          <w:t>RAG</w:t>
        </w:r>
      </w:hyperlink>
      <w:r>
        <w:rPr/>
        <w:t>, e da posição do formato como padrão aberto mantido pela comunidade de </w:t>
      </w:r>
      <w:r>
        <w:rPr>
          <w:rFonts w:ascii="Arial" w:hAnsi="Arial"/>
          <w:i/>
        </w:rPr>
        <w:t>detection engineering</w:t>
      </w:r>
      <w:r>
        <w:rPr/>
        <w:t>. Essa escolha posiciona o trabalho aqui proposto em alinhamento com </w:t>
      </w:r>
      <w:hyperlink w:history="true" w:anchor="_bookmark224">
        <w:r>
          <w:rPr/>
          <w:t>Schwartz </w:t>
        </w:r>
        <w:r>
          <w:rPr>
            <w:rFonts w:ascii="Arial" w:hAnsi="Arial"/>
            <w:i/>
          </w:rPr>
          <w:t>et al.</w:t>
        </w:r>
      </w:hyperlink>
      <w:r>
        <w:rPr>
          <w:rFonts w:ascii="Arial" w:hAnsi="Arial"/>
          <w:i/>
        </w:rPr>
        <w:t> </w:t>
      </w:r>
      <w:r>
        <w:rPr/>
        <w:t>(</w:t>
      </w:r>
      <w:hyperlink w:history="true" w:anchor="_bookmark224">
        <w:r>
          <w:rPr/>
          <w:t>2025</w:t>
        </w:r>
      </w:hyperlink>
      <w:r>
        <w:rPr/>
        <w:t>), mas com clara consciência das limitações expressivas do formato apontadas por </w:t>
      </w:r>
      <w:hyperlink w:history="true" w:anchor="_bookmark240">
        <w:r>
          <w:rPr/>
          <w:t>Wang </w:t>
        </w:r>
        <w:r>
          <w:rPr>
            <w:rFonts w:ascii="Arial" w:hAnsi="Arial"/>
            <w:i/>
          </w:rPr>
          <w:t>et al.</w:t>
        </w:r>
      </w:hyperlink>
      <w:r>
        <w:rPr>
          <w:rFonts w:ascii="Arial" w:hAnsi="Arial"/>
          <w:i/>
        </w:rPr>
        <w:t> </w:t>
      </w:r>
      <w:r>
        <w:rPr/>
        <w:t>(</w:t>
      </w:r>
      <w:hyperlink w:history="true" w:anchor="_bookmark240">
        <w:r>
          <w:rPr/>
          <w:t>2026</w:t>
        </w:r>
      </w:hyperlink>
      <w:r>
        <w:rPr/>
        <w:t>). Vale ressaltar igualmente que a própria arquite-tura proposta para o agente desenvolvido neste trabalho – fundamentada no uso de </w:t>
      </w:r>
      <w:hyperlink w:history="true" w:anchor="_bookmark28">
        <w:r>
          <w:rPr/>
          <w:t>RAG</w:t>
        </w:r>
      </w:hyperlink>
      <w:r>
        <w:rPr/>
        <w:t> sobre</w:t>
      </w:r>
      <w:r>
        <w:rPr>
          <w:spacing w:val="40"/>
        </w:rPr>
        <w:t> </w:t>
      </w:r>
      <w:r>
        <w:rPr/>
        <w:t>o repositório , pode apresentar limitações na tarefa específica de geração de regras </w:t>
      </w:r>
      <w:r>
        <w:rPr>
          <w:rFonts w:ascii="Arial" w:hAnsi="Arial"/>
          <w:i/>
        </w:rPr>
        <w:t>Sigma</w:t>
      </w:r>
      <w:r>
        <w:rPr/>
        <w:t>, conforme indícios observados ao longo do desenvolvimento. Portanto, investigação empírica conduzida neste trabalho de conclusão de curso pretende vislumbrar o quanto essa estratégia</w:t>
      </w:r>
      <w:r>
        <w:rPr>
          <w:spacing w:val="80"/>
        </w:rPr>
        <w:t> </w:t>
      </w:r>
      <w:r>
        <w:rPr/>
        <w:t>se sustenta frente às alternativas avaliadas, contribuindo para o esclarecimento dessa questão </w:t>
      </w:r>
      <w:r>
        <w:rPr>
          <w:spacing w:val="-2"/>
        </w:rPr>
        <w:t>metodológica.</w:t>
      </w:r>
    </w:p>
    <w:p>
      <w:pPr>
        <w:pStyle w:val="BodyText"/>
        <w:spacing w:line="355" w:lineRule="auto" w:before="20"/>
        <w:ind w:left="283" w:right="1131" w:firstLine="708"/>
        <w:jc w:val="both"/>
      </w:pPr>
      <w:r>
        <w:rPr/>
        <w:t>Ante o exposto, dessa análise emerge o recorte ocupado pelo presente trabalho. En-quanto</w:t>
      </w:r>
      <w:r>
        <w:rPr>
          <w:spacing w:val="40"/>
        </w:rPr>
        <w:t> </w:t>
      </w:r>
      <w:r>
        <w:rPr/>
        <w:t>o</w:t>
      </w:r>
      <w:r>
        <w:rPr>
          <w:spacing w:val="40"/>
        </w:rPr>
        <w:t> </w:t>
      </w:r>
      <w:r>
        <w:rPr>
          <w:rFonts w:ascii="Arial" w:hAnsi="Arial"/>
          <w:i/>
        </w:rPr>
        <w:t>LLMCloudHunter</w:t>
      </w:r>
      <w:r>
        <w:rPr>
          <w:rFonts w:ascii="Arial" w:hAnsi="Arial"/>
          <w:i/>
          <w:spacing w:val="40"/>
        </w:rPr>
        <w:t> </w:t>
      </w:r>
      <w:r>
        <w:rPr/>
        <w:t>demonstra</w:t>
      </w:r>
      <w:r>
        <w:rPr>
          <w:spacing w:val="40"/>
        </w:rPr>
        <w:t> </w:t>
      </w:r>
      <w:r>
        <w:rPr/>
        <w:t>a</w:t>
      </w:r>
      <w:r>
        <w:rPr>
          <w:spacing w:val="40"/>
        </w:rPr>
        <w:t> </w:t>
      </w:r>
      <w:r>
        <w:rPr/>
        <w:t>viabilidade</w:t>
      </w:r>
      <w:r>
        <w:rPr>
          <w:spacing w:val="40"/>
        </w:rPr>
        <w:t> </w:t>
      </w:r>
      <w:r>
        <w:rPr/>
        <w:t>técnica</w:t>
      </w:r>
      <w:r>
        <w:rPr>
          <w:spacing w:val="40"/>
        </w:rPr>
        <w:t> </w:t>
      </w:r>
      <w:r>
        <w:rPr/>
        <w:t>da</w:t>
      </w:r>
      <w:r>
        <w:rPr>
          <w:spacing w:val="40"/>
        </w:rPr>
        <w:t> </w:t>
      </w:r>
      <w:r>
        <w:rPr/>
        <w:t>geração</w:t>
      </w:r>
      <w:r>
        <w:rPr>
          <w:spacing w:val="40"/>
        </w:rPr>
        <w:t> </w:t>
      </w:r>
      <w:r>
        <w:rPr/>
        <w:t>de</w:t>
      </w:r>
      <w:r>
        <w:rPr>
          <w:spacing w:val="40"/>
        </w:rPr>
        <w:t> </w:t>
      </w:r>
      <w:r>
        <w:rPr/>
        <w:t>regras</w:t>
      </w:r>
      <w:r>
        <w:rPr>
          <w:spacing w:val="40"/>
        </w:rPr>
        <w:t> </w:t>
      </w:r>
      <w:r>
        <w:rPr>
          <w:rFonts w:ascii="Arial" w:hAnsi="Arial"/>
          <w:i/>
        </w:rPr>
        <w:t>Sigma</w:t>
      </w:r>
      <w:r>
        <w:rPr>
          <w:rFonts w:ascii="Arial" w:hAnsi="Arial"/>
          <w:i/>
          <w:spacing w:val="40"/>
        </w:rPr>
        <w:t> </w:t>
      </w:r>
      <w:r>
        <w:rPr/>
        <w:t>via </w:t>
      </w:r>
      <w:hyperlink w:history="true" w:anchor="_bookmark20">
        <w:r>
          <w:rPr/>
          <w:t>LLM</w:t>
        </w:r>
      </w:hyperlink>
      <w:r>
        <w:rPr>
          <w:spacing w:val="21"/>
        </w:rPr>
        <w:t> </w:t>
      </w:r>
      <w:r>
        <w:rPr/>
        <w:t>em</w:t>
      </w:r>
      <w:r>
        <w:rPr>
          <w:spacing w:val="22"/>
        </w:rPr>
        <w:t> </w:t>
      </w:r>
      <w:r>
        <w:rPr/>
        <w:t>um</w:t>
      </w:r>
      <w:r>
        <w:rPr>
          <w:spacing w:val="21"/>
        </w:rPr>
        <w:t> </w:t>
      </w:r>
      <w:r>
        <w:rPr/>
        <w:t>domínio</w:t>
      </w:r>
      <w:r>
        <w:rPr>
          <w:spacing w:val="22"/>
        </w:rPr>
        <w:t> </w:t>
      </w:r>
      <w:r>
        <w:rPr/>
        <w:t>específico,</w:t>
      </w:r>
      <w:r>
        <w:rPr>
          <w:spacing w:val="21"/>
        </w:rPr>
        <w:t> </w:t>
      </w:r>
      <w:r>
        <w:rPr/>
        <w:t>e</w:t>
      </w:r>
      <w:r>
        <w:rPr>
          <w:spacing w:val="22"/>
        </w:rPr>
        <w:t> </w:t>
      </w:r>
      <w:r>
        <w:rPr/>
        <w:t>enquanto</w:t>
      </w:r>
      <w:r>
        <w:rPr>
          <w:spacing w:val="21"/>
        </w:rPr>
        <w:t> </w:t>
      </w:r>
      <w:r>
        <w:rPr/>
        <w:t>GRIDAI</w:t>
      </w:r>
      <w:r>
        <w:rPr>
          <w:spacing w:val="22"/>
        </w:rPr>
        <w:t> </w:t>
      </w:r>
      <w:r>
        <w:rPr/>
        <w:t>e</w:t>
      </w:r>
      <w:r>
        <w:rPr>
          <w:spacing w:val="21"/>
        </w:rPr>
        <w:t> </w:t>
      </w:r>
      <w:r>
        <w:rPr>
          <w:rFonts w:ascii="Arial" w:hAnsi="Arial"/>
          <w:i/>
        </w:rPr>
        <w:t>RulePilot</w:t>
      </w:r>
      <w:r>
        <w:rPr>
          <w:rFonts w:ascii="Arial" w:hAnsi="Arial"/>
          <w:i/>
          <w:spacing w:val="43"/>
        </w:rPr>
        <w:t> </w:t>
      </w:r>
      <w:r>
        <w:rPr/>
        <w:t>exploram</w:t>
      </w:r>
      <w:r>
        <w:rPr>
          <w:spacing w:val="22"/>
        </w:rPr>
        <w:t> </w:t>
      </w:r>
      <w:r>
        <w:rPr/>
        <w:t>arquiteturas</w:t>
      </w:r>
      <w:r>
        <w:rPr>
          <w:spacing w:val="21"/>
        </w:rPr>
        <w:t> </w:t>
      </w:r>
      <w:r>
        <w:rPr>
          <w:spacing w:val="-2"/>
        </w:rPr>
        <w:t>agênti-</w:t>
      </w:r>
    </w:p>
    <w:p>
      <w:pPr>
        <w:pStyle w:val="BodyText"/>
        <w:spacing w:after="0" w:line="355" w:lineRule="auto"/>
        <w:jc w:val="both"/>
        <w:sectPr>
          <w:pgSz w:w="11910" w:h="16840"/>
          <w:pgMar w:header="860" w:footer="0" w:top="1600" w:bottom="280" w:left="1417" w:right="0"/>
        </w:sectPr>
      </w:pPr>
    </w:p>
    <w:p>
      <w:pPr>
        <w:pStyle w:val="BodyText"/>
        <w:spacing w:line="355" w:lineRule="auto" w:before="128"/>
        <w:ind w:left="283" w:right="1131"/>
        <w:jc w:val="both"/>
      </w:pPr>
      <w:r>
        <w:rPr/>
        <w:t>cas</w:t>
      </w:r>
      <w:r>
        <w:rPr>
          <w:spacing w:val="27"/>
        </w:rPr>
        <w:t> </w:t>
      </w:r>
      <w:r>
        <w:rPr/>
        <w:t>em</w:t>
      </w:r>
      <w:r>
        <w:rPr>
          <w:spacing w:val="26"/>
        </w:rPr>
        <w:t> </w:t>
      </w:r>
      <w:r>
        <w:rPr/>
        <w:t>outras</w:t>
      </w:r>
      <w:r>
        <w:rPr>
          <w:spacing w:val="27"/>
        </w:rPr>
        <w:t> </w:t>
      </w:r>
      <w:r>
        <w:rPr/>
        <w:t>linguagens</w:t>
      </w:r>
      <w:r>
        <w:rPr>
          <w:spacing w:val="27"/>
        </w:rPr>
        <w:t> </w:t>
      </w:r>
      <w:r>
        <w:rPr/>
        <w:t>de</w:t>
      </w:r>
      <w:r>
        <w:rPr>
          <w:spacing w:val="26"/>
        </w:rPr>
        <w:t> </w:t>
      </w:r>
      <w:r>
        <w:rPr/>
        <w:t>regra,</w:t>
      </w:r>
      <w:r>
        <w:rPr>
          <w:spacing w:val="27"/>
        </w:rPr>
        <w:t> </w:t>
      </w:r>
      <w:r>
        <w:rPr/>
        <w:t>permanece</w:t>
      </w:r>
      <w:r>
        <w:rPr>
          <w:spacing w:val="27"/>
        </w:rPr>
        <w:t> </w:t>
      </w:r>
      <w:r>
        <w:rPr/>
        <w:t>em</w:t>
      </w:r>
      <w:r>
        <w:rPr>
          <w:spacing w:val="26"/>
        </w:rPr>
        <w:t> </w:t>
      </w:r>
      <w:r>
        <w:rPr/>
        <w:t>aberto</w:t>
      </w:r>
      <w:r>
        <w:rPr>
          <w:spacing w:val="27"/>
        </w:rPr>
        <w:t> </w:t>
      </w:r>
      <w:r>
        <w:rPr/>
        <w:t>a</w:t>
      </w:r>
      <w:r>
        <w:rPr>
          <w:spacing w:val="27"/>
        </w:rPr>
        <w:t> </w:t>
      </w:r>
      <w:r>
        <w:rPr/>
        <w:t>questão</w:t>
      </w:r>
      <w:r>
        <w:rPr>
          <w:spacing w:val="26"/>
        </w:rPr>
        <w:t> </w:t>
      </w:r>
      <w:r>
        <w:rPr/>
        <w:t>metodológica</w:t>
      </w:r>
      <w:r>
        <w:rPr>
          <w:spacing w:val="27"/>
        </w:rPr>
        <w:t> </w:t>
      </w:r>
      <w:r>
        <w:rPr/>
        <w:t>de</w:t>
      </w:r>
      <w:r>
        <w:rPr>
          <w:spacing w:val="27"/>
        </w:rPr>
        <w:t> </w:t>
      </w:r>
      <w:r>
        <w:rPr/>
        <w:t>quanto a complexidade arquitetural – desde a invocação direta de uma </w:t>
      </w:r>
      <w:hyperlink w:history="true" w:anchor="_bookmark20">
        <w:r>
          <w:rPr/>
          <w:t>LLM</w:t>
        </w:r>
      </w:hyperlink>
      <w:r>
        <w:rPr/>
        <w:t> em formato</w:t>
      </w:r>
      <w:r>
        <w:rPr>
          <w:spacing w:val="40"/>
        </w:rPr>
        <w:t> </w:t>
      </w:r>
      <w:r>
        <w:rPr/>
        <w:t>até a orques-tração de um agente autônomo com </w:t>
      </w:r>
      <w:hyperlink w:history="true" w:anchor="_bookmark28">
        <w:r>
          <w:rPr/>
          <w:t>RAG</w:t>
        </w:r>
      </w:hyperlink>
      <w:r>
        <w:rPr/>
        <w:t> e validação iterativa, efetivamente contribui para a qualidade das regras </w:t>
      </w:r>
      <w:r>
        <w:rPr>
          <w:rFonts w:ascii="Arial" w:hAnsi="Arial"/>
          <w:i/>
        </w:rPr>
        <w:t>Sigma </w:t>
      </w:r>
      <w:r>
        <w:rPr/>
        <w:t>geradas a partir de fontes públicas de inteligência sobre ameaças.</w:t>
      </w:r>
      <w:r>
        <w:rPr>
          <w:spacing w:val="80"/>
        </w:rPr>
        <w:t> </w:t>
      </w:r>
      <w:r>
        <w:rPr/>
        <w:t>O estudo aqui exposto investiga essa questão por meio da comparação controlada entre três estratégias incrementais — , engenharia de </w:t>
      </w:r>
      <w:r>
        <w:rPr>
          <w:rFonts w:ascii="Arial" w:hAnsi="Arial"/>
          <w:i/>
        </w:rPr>
        <w:t>prompt</w:t>
      </w:r>
      <w:r>
        <w:rPr>
          <w:rFonts w:ascii="Arial" w:hAnsi="Arial"/>
          <w:i/>
          <w:spacing w:val="30"/>
        </w:rPr>
        <w:t> </w:t>
      </w:r>
      <w:r>
        <w:rPr/>
        <w:t>e agente autônomo com </w:t>
      </w:r>
      <w:hyperlink w:history="true" w:anchor="_bookmark28">
        <w:r>
          <w:rPr/>
          <w:t>RAG</w:t>
        </w:r>
      </w:hyperlink>
      <w:r>
        <w:rPr/>
        <w:t> – </w:t>
      </w:r>
      <w:r>
        <w:rPr/>
        <w:t>submetidas a teste estatístico de hipóteses. Diferentemente dos cinco trabalhos analisados, que tipicamente comparam uma única abordagem proposta contra </w:t>
      </w:r>
      <w:hyperlink w:history="true" w:anchor="_bookmark20">
        <w:r>
          <w:rPr/>
          <w:t>LLM</w:t>
        </w:r>
      </w:hyperlink>
      <w:r>
        <w:rPr/>
        <w:t>s autônomos ou métodos baseados em mineração de dados, o presente trabalho se propõe a quantificar empiricamente o ganho mar-ginal proporcionado por cada camada de complexidade arquitetural na tarefa de geração de regras </w:t>
      </w:r>
      <w:r>
        <w:rPr>
          <w:rFonts w:ascii="Arial" w:hAnsi="Arial"/>
          <w:i/>
        </w:rPr>
        <w:t>Sigma</w:t>
      </w:r>
      <w:r>
        <w:rPr/>
        <w:t>, fornecendo subsídios para decisões de </w:t>
      </w:r>
      <w:r>
        <w:rPr>
          <w:rFonts w:ascii="Arial" w:hAnsi="Arial"/>
          <w:i/>
        </w:rPr>
        <w:t>design </w:t>
      </w:r>
      <w:r>
        <w:rPr/>
        <w:t>em trabalhos futuros na linha de </w:t>
      </w:r>
      <w:r>
        <w:rPr>
          <w:spacing w:val="-2"/>
        </w:rPr>
        <w:t>pesquisa.</w:t>
      </w:r>
    </w:p>
    <w:p>
      <w:pPr>
        <w:pStyle w:val="BodyText"/>
        <w:spacing w:after="0" w:line="355" w:lineRule="auto"/>
        <w:jc w:val="both"/>
        <w:sectPr>
          <w:pgSz w:w="11910" w:h="16840"/>
          <w:pgMar w:header="860" w:footer="0" w:top="1600" w:bottom="280" w:left="1417" w:right="0"/>
        </w:sectPr>
      </w:pPr>
    </w:p>
    <w:p>
      <w:pPr>
        <w:pStyle w:val="Heading3"/>
        <w:numPr>
          <w:ilvl w:val="0"/>
          <w:numId w:val="3"/>
        </w:numPr>
        <w:tabs>
          <w:tab w:pos="521" w:val="left" w:leader="none"/>
        </w:tabs>
        <w:spacing w:line="240" w:lineRule="auto" w:before="128" w:after="0"/>
        <w:ind w:left="521" w:right="0" w:hanging="238"/>
        <w:jc w:val="left"/>
      </w:pPr>
      <w:bookmarkStart w:name="4 Materiais e Métodos" w:id="131"/>
      <w:bookmarkEnd w:id="131"/>
      <w:r>
        <w:rPr>
          <w:b w:val="0"/>
        </w:rPr>
      </w:r>
      <w:bookmarkStart w:name="_bookmark83" w:id="132"/>
      <w:bookmarkEnd w:id="132"/>
      <w:r>
        <w:rPr>
          <w:b w:val="0"/>
        </w:rPr>
      </w:r>
      <w:r>
        <w:rPr/>
        <w:t>MATERIAIS</w:t>
      </w:r>
      <w:r>
        <w:rPr>
          <w:spacing w:val="3"/>
        </w:rPr>
        <w:t> </w:t>
      </w:r>
      <w:r>
        <w:rPr/>
        <w:t>E</w:t>
      </w:r>
      <w:r>
        <w:rPr>
          <w:spacing w:val="4"/>
        </w:rPr>
        <w:t> </w:t>
      </w:r>
      <w:r>
        <w:rPr>
          <w:spacing w:val="-2"/>
        </w:rPr>
        <w:t>MÉTODOS</w:t>
      </w:r>
    </w:p>
    <w:p>
      <w:pPr>
        <w:pStyle w:val="BodyText"/>
        <w:spacing w:before="234"/>
        <w:rPr>
          <w:rFonts w:ascii="Arial"/>
          <w:b/>
        </w:rPr>
      </w:pPr>
    </w:p>
    <w:p>
      <w:pPr>
        <w:pStyle w:val="BodyText"/>
        <w:spacing w:line="355" w:lineRule="auto" w:before="1"/>
        <w:ind w:left="283" w:right="1131" w:firstLine="708"/>
        <w:jc w:val="both"/>
      </w:pPr>
      <w:r>
        <w:rPr/>
        <w:t>Este capítulo descreve os materiais e os métodos que serão utilizados para conduzir</w:t>
      </w:r>
      <w:r>
        <w:rPr>
          <w:spacing w:val="80"/>
        </w:rPr>
        <w:t> </w:t>
      </w:r>
      <w:r>
        <w:rPr/>
        <w:t>esta pesquisa. Apresentar-se-ão, o conjunto de ferramentas e bibliotecas empregadas no </w:t>
      </w:r>
      <w:r>
        <w:rPr/>
        <w:t>de-senvolvimento;</w:t>
      </w:r>
      <w:r>
        <w:rPr>
          <w:spacing w:val="35"/>
        </w:rPr>
        <w:t> </w:t>
      </w:r>
      <w:r>
        <w:rPr/>
        <w:t>a</w:t>
      </w:r>
      <w:r>
        <w:rPr>
          <w:spacing w:val="35"/>
        </w:rPr>
        <w:t> </w:t>
      </w:r>
      <w:r>
        <w:rPr/>
        <w:t>base</w:t>
      </w:r>
      <w:r>
        <w:rPr>
          <w:spacing w:val="35"/>
        </w:rPr>
        <w:t> </w:t>
      </w:r>
      <w:r>
        <w:rPr/>
        <w:t>de</w:t>
      </w:r>
      <w:r>
        <w:rPr>
          <w:spacing w:val="35"/>
        </w:rPr>
        <w:t> </w:t>
      </w:r>
      <w:r>
        <w:rPr/>
        <w:t>dados</w:t>
      </w:r>
      <w:r>
        <w:rPr>
          <w:spacing w:val="35"/>
        </w:rPr>
        <w:t> </w:t>
      </w:r>
      <w:r>
        <w:rPr/>
        <w:t>de</w:t>
      </w:r>
      <w:r>
        <w:rPr>
          <w:spacing w:val="35"/>
        </w:rPr>
        <w:t> </w:t>
      </w:r>
      <w:r>
        <w:rPr/>
        <w:t>regras</w:t>
      </w:r>
      <w:r>
        <w:rPr>
          <w:spacing w:val="35"/>
        </w:rPr>
        <w:t> </w:t>
      </w:r>
      <w:r>
        <w:rPr>
          <w:rFonts w:ascii="Arial" w:hAnsi="Arial"/>
          <w:i/>
        </w:rPr>
        <w:t>Sigma</w:t>
      </w:r>
      <w:r>
        <w:rPr>
          <w:rFonts w:ascii="Arial" w:hAnsi="Arial"/>
          <w:i/>
          <w:spacing w:val="36"/>
        </w:rPr>
        <w:t> </w:t>
      </w:r>
      <w:r>
        <w:rPr/>
        <w:t>utilizada</w:t>
      </w:r>
      <w:r>
        <w:rPr>
          <w:spacing w:val="35"/>
        </w:rPr>
        <w:t> </w:t>
      </w:r>
      <w:r>
        <w:rPr/>
        <w:t>como</w:t>
      </w:r>
      <w:r>
        <w:rPr>
          <w:spacing w:val="35"/>
        </w:rPr>
        <w:t> </w:t>
      </w:r>
      <w:r>
        <w:rPr/>
        <w:t>referência,</w:t>
      </w:r>
      <w:r>
        <w:rPr>
          <w:spacing w:val="35"/>
        </w:rPr>
        <w:t> </w:t>
      </w:r>
      <w:r>
        <w:rPr/>
        <w:t>juntamente</w:t>
      </w:r>
      <w:r>
        <w:rPr>
          <w:spacing w:val="35"/>
        </w:rPr>
        <w:t> </w:t>
      </w:r>
      <w:r>
        <w:rPr/>
        <w:t>com seu particionamento em base de conhecimento e base de teste; as três estratégias de geração de regras que constituem o objeto de comparação deste trabalho — geração , engenharia de </w:t>
      </w:r>
      <w:r>
        <w:rPr>
          <w:rFonts w:ascii="Arial" w:hAnsi="Arial"/>
          <w:i/>
        </w:rPr>
        <w:t>prompt</w:t>
      </w:r>
      <w:r>
        <w:rPr>
          <w:rFonts w:ascii="Arial" w:hAnsi="Arial"/>
          <w:i/>
          <w:spacing w:val="30"/>
        </w:rPr>
        <w:t> </w:t>
      </w:r>
      <w:r>
        <w:rPr/>
        <w:t>e agente autônomo com </w:t>
      </w:r>
      <w:hyperlink w:history="true" w:anchor="_bookmark28">
        <w:r>
          <w:rPr/>
          <w:t>RAG</w:t>
        </w:r>
      </w:hyperlink>
      <w:r>
        <w:rPr/>
        <w:t>; as métricas de avaliação adotadas; e, por fim, a formula-ção das hipóteses e o procedimento de análise estatística.</w:t>
      </w:r>
    </w:p>
    <w:p>
      <w:pPr>
        <w:pStyle w:val="BodyText"/>
        <w:spacing w:before="199"/>
      </w:pPr>
    </w:p>
    <w:p>
      <w:pPr>
        <w:pStyle w:val="Heading4"/>
        <w:numPr>
          <w:ilvl w:val="1"/>
          <w:numId w:val="3"/>
        </w:numPr>
        <w:tabs>
          <w:tab w:pos="514" w:val="left" w:leader="none"/>
        </w:tabs>
        <w:spacing w:line="240" w:lineRule="auto" w:before="1" w:after="0"/>
        <w:ind w:left="514" w:right="8755" w:hanging="514"/>
        <w:jc w:val="right"/>
      </w:pPr>
      <w:bookmarkStart w:name="4.1 Materiais" w:id="133"/>
      <w:bookmarkEnd w:id="133"/>
      <w:r>
        <w:rPr>
          <w:b w:val="0"/>
        </w:rPr>
      </w:r>
      <w:bookmarkStart w:name="_bookmark84" w:id="134"/>
      <w:bookmarkEnd w:id="134"/>
      <w:r>
        <w:rPr>
          <w:b w:val="0"/>
        </w:rPr>
      </w:r>
      <w:r>
        <w:rPr>
          <w:spacing w:val="-2"/>
        </w:rPr>
        <w:t>Materiais</w:t>
      </w:r>
    </w:p>
    <w:p>
      <w:pPr>
        <w:pStyle w:val="BodyText"/>
        <w:spacing w:before="234"/>
        <w:rPr>
          <w:rFonts w:ascii="Arial"/>
          <w:b/>
        </w:rPr>
      </w:pPr>
    </w:p>
    <w:p>
      <w:pPr>
        <w:pStyle w:val="BodyText"/>
        <w:spacing w:line="355" w:lineRule="auto"/>
        <w:ind w:left="283" w:right="1131" w:firstLine="708"/>
        <w:jc w:val="both"/>
      </w:pPr>
      <w:r>
        <w:rPr/>
        <w:t>Conforme apresentado no </w:t>
      </w:r>
      <w:hyperlink w:history="true" w:anchor="_bookmark91">
        <w:r>
          <w:rPr/>
          <w:t>Quadro 4</w:t>
        </w:r>
      </w:hyperlink>
      <w:r>
        <w:rPr/>
        <w:t>, para o desenvolvimento do trabalho se utilizou dois equipamentos. O </w:t>
      </w:r>
      <w:r>
        <w:rPr>
          <w:rFonts w:ascii="Arial" w:hAnsi="Arial"/>
          <w:i/>
        </w:rPr>
        <w:t>laptop</w:t>
      </w:r>
      <w:r>
        <w:rPr/>
        <w:t>, com </w:t>
      </w:r>
      <w:hyperlink w:history="true" w:anchor="_bookmark13">
        <w:r>
          <w:rPr/>
          <w:t>GPU</w:t>
        </w:r>
      </w:hyperlink>
      <w:r>
        <w:rPr/>
        <w:t> integrada e recursos de memória mais limitados, foi utilizado no início do trabalho em virtude de problemas técnicos com o </w:t>
      </w:r>
      <w:r>
        <w:rPr>
          <w:rFonts w:ascii="Arial" w:hAnsi="Arial"/>
          <w:i/>
        </w:rPr>
        <w:t>desktop</w:t>
      </w:r>
      <w:r>
        <w:rPr/>
        <w:t>. Graças a este incidente,</w:t>
      </w:r>
      <w:r>
        <w:rPr>
          <w:spacing w:val="80"/>
        </w:rPr>
        <w:t> </w:t>
      </w:r>
      <w:r>
        <w:rPr/>
        <w:t>a fase de prototipação do agente se deu com o modelo </w:t>
      </w:r>
      <w:r>
        <w:rPr>
          <w:rFonts w:ascii="Arial" w:hAnsi="Arial"/>
          <w:i/>
        </w:rPr>
        <w:t>Qwen 2.5 1.5B</w:t>
      </w:r>
      <w:r>
        <w:rPr/>
        <w:t>, que demanda menos computacionalmente</w:t>
      </w:r>
      <w:r>
        <w:rPr>
          <w:spacing w:val="40"/>
        </w:rPr>
        <w:t> </w:t>
      </w:r>
      <w:r>
        <w:rPr/>
        <w:t>e</w:t>
      </w:r>
      <w:r>
        <w:rPr>
          <w:spacing w:val="40"/>
        </w:rPr>
        <w:t> </w:t>
      </w:r>
      <w:r>
        <w:rPr/>
        <w:t>permitiu</w:t>
      </w:r>
      <w:r>
        <w:rPr>
          <w:spacing w:val="40"/>
        </w:rPr>
        <w:t> </w:t>
      </w:r>
      <w:r>
        <w:rPr/>
        <w:t>iterar</w:t>
      </w:r>
      <w:r>
        <w:rPr>
          <w:spacing w:val="40"/>
        </w:rPr>
        <w:t> </w:t>
      </w:r>
      <w:r>
        <w:rPr/>
        <w:t>rapidamente</w:t>
      </w:r>
      <w:r>
        <w:rPr>
          <w:spacing w:val="40"/>
        </w:rPr>
        <w:t> </w:t>
      </w:r>
      <w:r>
        <w:rPr/>
        <w:t>sobre</w:t>
      </w:r>
      <w:r>
        <w:rPr>
          <w:spacing w:val="40"/>
        </w:rPr>
        <w:t> </w:t>
      </w:r>
      <w:r>
        <w:rPr/>
        <w:t>a</w:t>
      </w:r>
      <w:r>
        <w:rPr>
          <w:spacing w:val="40"/>
        </w:rPr>
        <w:t> </w:t>
      </w:r>
      <w:r>
        <w:rPr/>
        <w:t>arquitetura.</w:t>
      </w:r>
      <w:r>
        <w:rPr>
          <w:spacing w:val="40"/>
        </w:rPr>
        <w:t> </w:t>
      </w:r>
      <w:r>
        <w:rPr/>
        <w:t>O</w:t>
      </w:r>
      <w:r>
        <w:rPr>
          <w:spacing w:val="40"/>
        </w:rPr>
        <w:t> </w:t>
      </w:r>
      <w:r>
        <w:rPr>
          <w:rFonts w:ascii="Arial" w:hAnsi="Arial"/>
          <w:i/>
        </w:rPr>
        <w:t>desktop</w:t>
      </w:r>
      <w:r>
        <w:rPr/>
        <w:t>,</w:t>
      </w:r>
      <w:r>
        <w:rPr>
          <w:spacing w:val="40"/>
        </w:rPr>
        <w:t> </w:t>
      </w:r>
      <w:r>
        <w:rPr/>
        <w:t>equipado com </w:t>
      </w:r>
      <w:hyperlink w:history="true" w:anchor="_bookmark13">
        <w:r>
          <w:rPr/>
          <w:t>GPU</w:t>
        </w:r>
      </w:hyperlink>
      <w:r>
        <w:rPr/>
        <w:t> NVIDIA RTX 3060 e 12 GB de VRAM dedicada, foi empregado na execução </w:t>
      </w:r>
      <w:r>
        <w:rPr/>
        <w:t>dos experimentos finais e na geração das regras </w:t>
      </w:r>
      <w:r>
        <w:rPr>
          <w:rFonts w:ascii="Arial" w:hAnsi="Arial"/>
          <w:i/>
        </w:rPr>
        <w:t>Sigma </w:t>
      </w:r>
      <w:r>
        <w:rPr/>
        <w:t>com o modelo </w:t>
      </w:r>
      <w:r>
        <w:rPr>
          <w:rFonts w:ascii="Arial" w:hAnsi="Arial"/>
          <w:i/>
        </w:rPr>
        <w:t>Llama 3.1 8B</w:t>
      </w:r>
      <w:r>
        <w:rPr/>
        <w:t>.</w:t>
      </w:r>
    </w:p>
    <w:p>
      <w:pPr>
        <w:spacing w:line="355" w:lineRule="auto" w:before="8"/>
        <w:ind w:left="283" w:right="1131" w:firstLine="708"/>
        <w:jc w:val="both"/>
        <w:rPr>
          <w:sz w:val="21"/>
        </w:rPr>
      </w:pPr>
      <w:r>
        <w:rPr>
          <w:sz w:val="21"/>
        </w:rPr>
        <w:t>Os materiais apresentados no </w:t>
      </w:r>
      <w:hyperlink w:history="true" w:anchor="_bookmark86">
        <w:r>
          <w:rPr>
            <w:sz w:val="21"/>
          </w:rPr>
          <w:t>1</w:t>
        </w:r>
      </w:hyperlink>
      <w:r>
        <w:rPr>
          <w:sz w:val="21"/>
        </w:rPr>
        <w:t>, atendem a duas finalidades distintas. As </w:t>
      </w:r>
      <w:hyperlink w:history="true" w:anchor="_bookmark20">
        <w:r>
          <w:rPr>
            <w:sz w:val="21"/>
          </w:rPr>
          <w:t>LLM</w:t>
        </w:r>
      </w:hyperlink>
      <w:r>
        <w:rPr>
          <w:sz w:val="21"/>
        </w:rPr>
        <w:t>s comer-ciais </w:t>
      </w:r>
      <w:r>
        <w:rPr>
          <w:rFonts w:ascii="Arial" w:hAnsi="Arial"/>
          <w:i/>
          <w:sz w:val="21"/>
        </w:rPr>
        <w:t>ChatGPT</w:t>
      </w:r>
      <w:r>
        <w:rPr>
          <w:sz w:val="21"/>
        </w:rPr>
        <w:t>, </w:t>
      </w:r>
      <w:r>
        <w:rPr>
          <w:rFonts w:ascii="Arial" w:hAnsi="Arial"/>
          <w:i/>
          <w:sz w:val="21"/>
        </w:rPr>
        <w:t>Gemini</w:t>
      </w:r>
      <w:r>
        <w:rPr>
          <w:sz w:val="21"/>
        </w:rPr>
        <w:t>, </w:t>
      </w:r>
      <w:r>
        <w:rPr>
          <w:rFonts w:ascii="Arial" w:hAnsi="Arial"/>
          <w:i/>
          <w:sz w:val="21"/>
        </w:rPr>
        <w:t>Claude</w:t>
      </w:r>
      <w:r>
        <w:rPr>
          <w:sz w:val="21"/>
        </w:rPr>
        <w:t>, </w:t>
      </w:r>
      <w:r>
        <w:rPr>
          <w:rFonts w:ascii="Arial" w:hAnsi="Arial"/>
          <w:i/>
          <w:sz w:val="21"/>
        </w:rPr>
        <w:t>Microsoft Copilot </w:t>
      </w:r>
      <w:r>
        <w:rPr>
          <w:sz w:val="21"/>
        </w:rPr>
        <w:t>e </w:t>
      </w:r>
      <w:r>
        <w:rPr>
          <w:rFonts w:ascii="Arial" w:hAnsi="Arial"/>
          <w:i/>
          <w:sz w:val="21"/>
        </w:rPr>
        <w:t>DeepSeek </w:t>
      </w:r>
      <w:r>
        <w:rPr>
          <w:sz w:val="21"/>
        </w:rPr>
        <w:t>foram utilizadas exclusivamente nas</w:t>
      </w:r>
      <w:r>
        <w:rPr>
          <w:spacing w:val="25"/>
          <w:sz w:val="21"/>
        </w:rPr>
        <w:t> </w:t>
      </w:r>
      <w:r>
        <w:rPr>
          <w:sz w:val="21"/>
        </w:rPr>
        <w:t>duas</w:t>
      </w:r>
      <w:r>
        <w:rPr>
          <w:spacing w:val="40"/>
          <w:sz w:val="21"/>
        </w:rPr>
        <w:t> </w:t>
      </w:r>
      <w:r>
        <w:rPr>
          <w:sz w:val="21"/>
        </w:rPr>
        <w:t>primeiras</w:t>
      </w:r>
      <w:r>
        <w:rPr>
          <w:spacing w:val="40"/>
          <w:sz w:val="21"/>
        </w:rPr>
        <w:t> </w:t>
      </w:r>
      <w:r>
        <w:rPr>
          <w:sz w:val="21"/>
        </w:rPr>
        <w:t>fases</w:t>
      </w:r>
      <w:r>
        <w:rPr>
          <w:spacing w:val="40"/>
          <w:sz w:val="21"/>
        </w:rPr>
        <w:t> </w:t>
      </w:r>
      <w:r>
        <w:rPr>
          <w:sz w:val="21"/>
        </w:rPr>
        <w:t>do</w:t>
      </w:r>
      <w:r>
        <w:rPr>
          <w:spacing w:val="40"/>
          <w:sz w:val="21"/>
        </w:rPr>
        <w:t> </w:t>
      </w:r>
      <w:r>
        <w:rPr>
          <w:sz w:val="21"/>
        </w:rPr>
        <w:t>experimento</w:t>
      </w:r>
      <w:r>
        <w:rPr>
          <w:spacing w:val="40"/>
          <w:sz w:val="21"/>
        </w:rPr>
        <w:t> </w:t>
      </w:r>
      <w:r>
        <w:rPr>
          <w:sz w:val="21"/>
        </w:rPr>
        <w:t>(geração</w:t>
      </w:r>
      <w:r>
        <w:rPr>
          <w:spacing w:val="40"/>
          <w:sz w:val="21"/>
        </w:rPr>
        <w:t> </w:t>
      </w:r>
      <w:r>
        <w:rPr>
          <w:rFonts w:ascii="Arial" w:hAnsi="Arial"/>
          <w:i/>
          <w:sz w:val="21"/>
        </w:rPr>
        <w:t>zero-shot</w:t>
      </w:r>
      <w:r>
        <w:rPr>
          <w:rFonts w:ascii="Arial" w:hAnsi="Arial"/>
          <w:i/>
          <w:spacing w:val="40"/>
          <w:sz w:val="21"/>
        </w:rPr>
        <w:t> </w:t>
      </w:r>
      <w:r>
        <w:rPr>
          <w:sz w:val="21"/>
        </w:rPr>
        <w:t>e</w:t>
      </w:r>
      <w:r>
        <w:rPr>
          <w:spacing w:val="40"/>
          <w:sz w:val="21"/>
        </w:rPr>
        <w:t> </w:t>
      </w:r>
      <w:r>
        <w:rPr>
          <w:sz w:val="21"/>
        </w:rPr>
        <w:t>engenharia</w:t>
      </w:r>
      <w:r>
        <w:rPr>
          <w:spacing w:val="40"/>
          <w:sz w:val="21"/>
        </w:rPr>
        <w:t> </w:t>
      </w:r>
      <w:r>
        <w:rPr>
          <w:sz w:val="21"/>
        </w:rPr>
        <w:t>de</w:t>
      </w:r>
      <w:r>
        <w:rPr>
          <w:spacing w:val="40"/>
          <w:sz w:val="21"/>
        </w:rPr>
        <w:t> </w:t>
      </w:r>
      <w:r>
        <w:rPr>
          <w:rFonts w:ascii="Arial" w:hAnsi="Arial"/>
          <w:i/>
          <w:sz w:val="21"/>
        </w:rPr>
        <w:t>prompt</w:t>
      </w:r>
      <w:r>
        <w:rPr>
          <w:rFonts w:ascii="Arial" w:hAnsi="Arial"/>
          <w:i/>
          <w:spacing w:val="-15"/>
          <w:sz w:val="21"/>
        </w:rPr>
        <w:t> </w:t>
      </w:r>
      <w:r>
        <w:rPr>
          <w:sz w:val="21"/>
        </w:rPr>
        <w:t>),</w:t>
      </w:r>
      <w:r>
        <w:rPr>
          <w:spacing w:val="40"/>
          <w:sz w:val="21"/>
        </w:rPr>
        <w:t> </w:t>
      </w:r>
      <w:r>
        <w:rPr>
          <w:sz w:val="21"/>
        </w:rPr>
        <w:t>em que cada modelo recebe o mesmo conjunto de entradas e gera regras </w:t>
      </w:r>
      <w:r>
        <w:rPr>
          <w:rFonts w:ascii="Arial" w:hAnsi="Arial"/>
          <w:i/>
          <w:sz w:val="21"/>
        </w:rPr>
        <w:t>Sigma </w:t>
      </w:r>
      <w:r>
        <w:rPr>
          <w:sz w:val="21"/>
        </w:rPr>
        <w:t>de forma in-dependente, permitindo a comparação entre diferentes provedores. Já os modelos de código aberto (</w:t>
      </w:r>
      <w:r>
        <w:rPr>
          <w:rFonts w:ascii="Arial" w:hAnsi="Arial"/>
          <w:i/>
          <w:sz w:val="21"/>
        </w:rPr>
        <w:t>Llama 3.1 </w:t>
      </w:r>
      <w:r>
        <w:rPr>
          <w:sz w:val="21"/>
        </w:rPr>
        <w:t>e </w:t>
      </w:r>
      <w:r>
        <w:rPr>
          <w:rFonts w:ascii="Arial" w:hAnsi="Arial"/>
          <w:i/>
          <w:sz w:val="21"/>
        </w:rPr>
        <w:t>Qwen 2.5</w:t>
      </w:r>
      <w:r>
        <w:rPr>
          <w:sz w:val="21"/>
        </w:rPr>
        <w:t>), juntamente com os </w:t>
      </w:r>
      <w:r>
        <w:rPr>
          <w:rFonts w:ascii="Arial" w:hAnsi="Arial"/>
          <w:i/>
          <w:sz w:val="21"/>
        </w:rPr>
        <w:t>frameworks LangChain</w:t>
      </w:r>
      <w:r>
        <w:rPr>
          <w:sz w:val="21"/>
        </w:rPr>
        <w:t>, </w:t>
      </w:r>
      <w:r>
        <w:rPr>
          <w:rFonts w:ascii="Arial" w:hAnsi="Arial"/>
          <w:i/>
          <w:sz w:val="21"/>
        </w:rPr>
        <w:t>LangGraph </w:t>
      </w:r>
      <w:r>
        <w:rPr>
          <w:sz w:val="21"/>
        </w:rPr>
        <w:t>e </w:t>
      </w:r>
      <w:r>
        <w:rPr>
          <w:rFonts w:ascii="Arial" w:hAnsi="Arial"/>
          <w:i/>
          <w:sz w:val="21"/>
        </w:rPr>
        <w:t>Ch-romaDB</w:t>
      </w:r>
      <w:r>
        <w:rPr>
          <w:sz w:val="21"/>
        </w:rPr>
        <w:t>, constituem a infraestrutura do agente autônomo desenvolvido na terceira fase, sendo responsáveis pela geração, recuperação de contexto via </w:t>
      </w:r>
      <w:hyperlink w:history="true" w:anchor="_bookmark28">
        <w:r>
          <w:rPr>
            <w:sz w:val="21"/>
          </w:rPr>
          <w:t>RAG</w:t>
        </w:r>
      </w:hyperlink>
      <w:r>
        <w:rPr>
          <w:sz w:val="21"/>
        </w:rPr>
        <w:t>, e validação iterativa das regras. Os modelos de </w:t>
      </w:r>
      <w:r>
        <w:rPr>
          <w:rFonts w:ascii="Arial" w:hAnsi="Arial"/>
          <w:i/>
          <w:sz w:val="21"/>
        </w:rPr>
        <w:t>embeddings </w:t>
      </w:r>
      <w:r>
        <w:rPr>
          <w:sz w:val="21"/>
        </w:rPr>
        <w:t>e </w:t>
      </w:r>
      <w:r>
        <w:rPr>
          <w:rFonts w:ascii="Arial" w:hAnsi="Arial"/>
          <w:i/>
          <w:sz w:val="21"/>
        </w:rPr>
        <w:t>re-ranking </w:t>
      </w:r>
      <w:r>
        <w:rPr>
          <w:sz w:val="21"/>
        </w:rPr>
        <w:t>(</w:t>
      </w:r>
      <w:r>
        <w:rPr>
          <w:rFonts w:ascii="Arial" w:hAnsi="Arial"/>
          <w:i/>
          <w:sz w:val="21"/>
        </w:rPr>
        <w:t>bge-small-en-v1.5 </w:t>
      </w:r>
      <w:r>
        <w:rPr>
          <w:sz w:val="21"/>
        </w:rPr>
        <w:t>e </w:t>
      </w:r>
      <w:r>
        <w:rPr>
          <w:rFonts w:ascii="Arial" w:hAnsi="Arial"/>
          <w:i/>
          <w:sz w:val="21"/>
        </w:rPr>
        <w:t>ms-marco-MiniLM-L-12-v2</w:t>
      </w:r>
      <w:r>
        <w:rPr>
          <w:sz w:val="21"/>
        </w:rPr>
        <w:t>) são componentes internos do agente, utilizados na etapa de recuperação e não participam </w:t>
      </w:r>
      <w:r>
        <w:rPr>
          <w:sz w:val="21"/>
        </w:rPr>
        <w:t>direta-mente da geração de texto.</w:t>
      </w:r>
    </w:p>
    <w:p>
      <w:pPr>
        <w:pStyle w:val="BodyText"/>
        <w:spacing w:before="204"/>
      </w:pPr>
    </w:p>
    <w:p>
      <w:pPr>
        <w:pStyle w:val="ListParagraph"/>
        <w:numPr>
          <w:ilvl w:val="2"/>
          <w:numId w:val="3"/>
        </w:numPr>
        <w:tabs>
          <w:tab w:pos="977" w:val="left" w:leader="none"/>
        </w:tabs>
        <w:spacing w:line="240" w:lineRule="auto" w:before="0" w:after="0"/>
        <w:ind w:left="977" w:right="0" w:hanging="694"/>
        <w:jc w:val="left"/>
        <w:rPr>
          <w:sz w:val="21"/>
        </w:rPr>
      </w:pPr>
      <w:bookmarkStart w:name="4.1.1 Base de Dados" w:id="135"/>
      <w:bookmarkEnd w:id="135"/>
      <w:r>
        <w:rPr/>
      </w:r>
      <w:bookmarkStart w:name="_bookmark85" w:id="136"/>
      <w:bookmarkEnd w:id="136"/>
      <w:r>
        <w:rPr/>
      </w:r>
      <w:r>
        <w:rPr>
          <w:sz w:val="21"/>
        </w:rPr>
        <w:t>Base</w:t>
      </w:r>
      <w:r>
        <w:rPr>
          <w:spacing w:val="8"/>
          <w:sz w:val="21"/>
        </w:rPr>
        <w:t> </w:t>
      </w:r>
      <w:r>
        <w:rPr>
          <w:sz w:val="21"/>
        </w:rPr>
        <w:t>de</w:t>
      </w:r>
      <w:r>
        <w:rPr>
          <w:spacing w:val="8"/>
          <w:sz w:val="21"/>
        </w:rPr>
        <w:t> </w:t>
      </w:r>
      <w:r>
        <w:rPr>
          <w:spacing w:val="-2"/>
          <w:sz w:val="21"/>
        </w:rPr>
        <w:t>Dados</w:t>
      </w:r>
    </w:p>
    <w:p>
      <w:pPr>
        <w:pStyle w:val="BodyText"/>
        <w:spacing w:before="234"/>
      </w:pPr>
    </w:p>
    <w:p>
      <w:pPr>
        <w:pStyle w:val="BodyText"/>
        <w:spacing w:line="355" w:lineRule="auto" w:before="1"/>
        <w:ind w:left="283" w:right="1131" w:firstLine="708"/>
        <w:jc w:val="both"/>
      </w:pPr>
      <w:r>
        <w:rPr/>
        <w:t>A fundação da base de dados do trabalho é o repositório oficial </w:t>
      </w:r>
      <w:r>
        <w:rPr>
          <w:rFonts w:ascii="Arial" w:hAnsi="Arial"/>
          <w:i/>
        </w:rPr>
        <w:t>SigmaHQ</w:t>
      </w:r>
      <w:r>
        <w:rPr/>
        <w:t>. No entanto, apenas cinco subdiretórios interessam, pois são elas que contém as regras-alvo:</w:t>
      </w:r>
    </w:p>
    <w:p>
      <w:pPr>
        <w:pStyle w:val="ListParagraph"/>
        <w:numPr>
          <w:ilvl w:val="0"/>
          <w:numId w:val="6"/>
        </w:numPr>
        <w:tabs>
          <w:tab w:pos="192" w:val="left" w:leader="none"/>
        </w:tabs>
        <w:spacing w:line="240" w:lineRule="auto" w:before="194" w:after="0"/>
        <w:ind w:left="192" w:right="8816" w:hanging="192"/>
        <w:jc w:val="right"/>
        <w:rPr>
          <w:sz w:val="21"/>
        </w:rPr>
      </w:pPr>
      <w:r>
        <w:rPr>
          <w:rFonts w:ascii="Arial" w:hAnsi="Arial"/>
          <w:i/>
          <w:spacing w:val="-2"/>
          <w:sz w:val="21"/>
        </w:rPr>
        <w:t>rules</w:t>
      </w:r>
      <w:r>
        <w:rPr>
          <w:spacing w:val="-2"/>
          <w:sz w:val="21"/>
        </w:rPr>
        <w:t>;</w:t>
      </w:r>
    </w:p>
    <w:p>
      <w:pPr>
        <w:pStyle w:val="BodyText"/>
        <w:spacing w:before="68"/>
      </w:pPr>
    </w:p>
    <w:p>
      <w:pPr>
        <w:pStyle w:val="ListParagraph"/>
        <w:numPr>
          <w:ilvl w:val="0"/>
          <w:numId w:val="6"/>
        </w:numPr>
        <w:tabs>
          <w:tab w:pos="1133" w:val="left" w:leader="none"/>
        </w:tabs>
        <w:spacing w:line="240" w:lineRule="auto" w:before="1" w:after="0"/>
        <w:ind w:left="1133" w:right="0" w:hanging="192"/>
        <w:jc w:val="left"/>
        <w:rPr>
          <w:sz w:val="21"/>
        </w:rPr>
      </w:pPr>
      <w:r>
        <w:rPr>
          <w:rFonts w:ascii="Arial" w:hAnsi="Arial"/>
          <w:i/>
          <w:sz w:val="21"/>
        </w:rPr>
        <w:t>rules-</w:t>
      </w:r>
      <w:r>
        <w:rPr>
          <w:rFonts w:ascii="Arial" w:hAnsi="Arial"/>
          <w:i/>
          <w:spacing w:val="-2"/>
          <w:sz w:val="21"/>
        </w:rPr>
        <w:t>compliance</w:t>
      </w:r>
      <w:r>
        <w:rPr>
          <w:spacing w:val="-2"/>
          <w:sz w:val="21"/>
        </w:rPr>
        <w:t>;</w:t>
      </w:r>
    </w:p>
    <w:p>
      <w:pPr>
        <w:pStyle w:val="ListParagraph"/>
        <w:spacing w:after="0" w:line="240" w:lineRule="auto"/>
        <w:jc w:val="left"/>
        <w:rPr>
          <w:sz w:val="21"/>
        </w:rPr>
        <w:sectPr>
          <w:pgSz w:w="11910" w:h="16840"/>
          <w:pgMar w:header="860" w:footer="0" w:top="1600" w:bottom="280" w:left="1417" w:right="0"/>
        </w:sectPr>
      </w:pPr>
    </w:p>
    <w:p>
      <w:pPr>
        <w:spacing w:before="118"/>
        <w:ind w:left="0" w:right="848" w:firstLine="0"/>
        <w:jc w:val="center"/>
        <w:rPr>
          <w:rFonts w:ascii="Arial" w:hAnsi="Arial"/>
          <w:b/>
          <w:sz w:val="19"/>
        </w:rPr>
      </w:pPr>
      <w:bookmarkStart w:name="_bookmark86" w:id="137"/>
      <w:bookmarkEnd w:id="137"/>
      <w:r>
        <w:rPr/>
      </w:r>
      <w:r>
        <w:rPr>
          <w:rFonts w:ascii="Arial" w:hAnsi="Arial"/>
          <w:b/>
          <w:w w:val="105"/>
          <w:sz w:val="19"/>
        </w:rPr>
        <w:t>Quadro</w:t>
      </w:r>
      <w:r>
        <w:rPr>
          <w:rFonts w:ascii="Arial" w:hAnsi="Arial"/>
          <w:b/>
          <w:spacing w:val="-13"/>
          <w:w w:val="105"/>
          <w:sz w:val="19"/>
        </w:rPr>
        <w:t> </w:t>
      </w:r>
      <w:r>
        <w:rPr>
          <w:rFonts w:ascii="Arial" w:hAnsi="Arial"/>
          <w:b/>
          <w:w w:val="105"/>
          <w:sz w:val="19"/>
        </w:rPr>
        <w:t>1</w:t>
      </w:r>
      <w:r>
        <w:rPr>
          <w:rFonts w:ascii="Arial" w:hAnsi="Arial"/>
          <w:b/>
          <w:spacing w:val="-12"/>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Modelos</w:t>
      </w:r>
      <w:r>
        <w:rPr>
          <w:rFonts w:ascii="Arial" w:hAnsi="Arial"/>
          <w:b/>
          <w:spacing w:val="-12"/>
          <w:w w:val="105"/>
          <w:sz w:val="19"/>
        </w:rPr>
        <w:t> </w:t>
      </w:r>
      <w:r>
        <w:rPr>
          <w:rFonts w:ascii="Arial" w:hAnsi="Arial"/>
          <w:b/>
          <w:w w:val="105"/>
          <w:sz w:val="19"/>
        </w:rPr>
        <w:t>de</w:t>
      </w:r>
      <w:r>
        <w:rPr>
          <w:rFonts w:ascii="Arial" w:hAnsi="Arial"/>
          <w:b/>
          <w:spacing w:val="-12"/>
          <w:w w:val="105"/>
          <w:sz w:val="19"/>
        </w:rPr>
        <w:t> </w:t>
      </w:r>
      <w:r>
        <w:rPr>
          <w:rFonts w:ascii="Arial" w:hAnsi="Arial"/>
          <w:b/>
          <w:w w:val="105"/>
          <w:sz w:val="19"/>
        </w:rPr>
        <w:t>linguagem</w:t>
      </w:r>
      <w:r>
        <w:rPr>
          <w:rFonts w:ascii="Arial" w:hAnsi="Arial"/>
          <w:b/>
          <w:spacing w:val="-12"/>
          <w:w w:val="105"/>
          <w:sz w:val="19"/>
        </w:rPr>
        <w:t> </w:t>
      </w:r>
      <w:r>
        <w:rPr>
          <w:rFonts w:ascii="Arial" w:hAnsi="Arial"/>
          <w:b/>
          <w:w w:val="105"/>
          <w:sz w:val="19"/>
        </w:rPr>
        <w:t>utilizados</w:t>
      </w:r>
      <w:r>
        <w:rPr>
          <w:rFonts w:ascii="Arial" w:hAnsi="Arial"/>
          <w:b/>
          <w:spacing w:val="-12"/>
          <w:w w:val="105"/>
          <w:sz w:val="19"/>
        </w:rPr>
        <w:t> </w:t>
      </w:r>
      <w:r>
        <w:rPr>
          <w:rFonts w:ascii="Arial" w:hAnsi="Arial"/>
          <w:b/>
          <w:w w:val="105"/>
          <w:sz w:val="19"/>
        </w:rPr>
        <w:t>no</w:t>
      </w:r>
      <w:r>
        <w:rPr>
          <w:rFonts w:ascii="Arial" w:hAnsi="Arial"/>
          <w:b/>
          <w:spacing w:val="-12"/>
          <w:w w:val="105"/>
          <w:sz w:val="19"/>
        </w:rPr>
        <w:t> </w:t>
      </w:r>
      <w:r>
        <w:rPr>
          <w:rFonts w:ascii="Arial" w:hAnsi="Arial"/>
          <w:b/>
          <w:spacing w:val="-2"/>
          <w:w w:val="105"/>
          <w:sz w:val="19"/>
        </w:rPr>
        <w:t>trabalho.</w:t>
      </w:r>
    </w:p>
    <w:p>
      <w:pPr>
        <w:pStyle w:val="BodyText"/>
        <w:spacing w:before="3"/>
        <w:rPr>
          <w:rFonts w:ascii="Arial"/>
          <w:b/>
          <w:sz w:val="5"/>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3"/>
        <w:gridCol w:w="973"/>
        <w:gridCol w:w="2424"/>
        <w:gridCol w:w="3512"/>
      </w:tblGrid>
      <w:tr>
        <w:trPr>
          <w:trHeight w:val="268" w:hRule="atLeast"/>
        </w:trPr>
        <w:tc>
          <w:tcPr>
            <w:tcW w:w="2243" w:type="dxa"/>
          </w:tcPr>
          <w:p>
            <w:pPr>
              <w:pStyle w:val="TableParagraph"/>
              <w:spacing w:before="10"/>
              <w:ind w:left="122"/>
              <w:rPr>
                <w:rFonts w:ascii="Arial"/>
                <w:b/>
                <w:sz w:val="19"/>
              </w:rPr>
            </w:pPr>
            <w:r>
              <w:rPr>
                <w:rFonts w:ascii="Arial"/>
                <w:b/>
                <w:spacing w:val="-2"/>
                <w:w w:val="105"/>
                <w:sz w:val="19"/>
              </w:rPr>
              <w:t>Ferramenta</w:t>
            </w:r>
          </w:p>
        </w:tc>
        <w:tc>
          <w:tcPr>
            <w:tcW w:w="973" w:type="dxa"/>
          </w:tcPr>
          <w:p>
            <w:pPr>
              <w:pStyle w:val="TableParagraph"/>
              <w:spacing w:before="10"/>
              <w:ind w:left="7"/>
              <w:jc w:val="center"/>
              <w:rPr>
                <w:rFonts w:ascii="Arial" w:hAnsi="Arial"/>
                <w:b/>
                <w:sz w:val="19"/>
              </w:rPr>
            </w:pPr>
            <w:r>
              <w:rPr>
                <w:rFonts w:ascii="Arial" w:hAnsi="Arial"/>
                <w:b/>
                <w:spacing w:val="-2"/>
                <w:w w:val="105"/>
                <w:sz w:val="19"/>
              </w:rPr>
              <w:t>Versão</w:t>
            </w:r>
          </w:p>
        </w:tc>
        <w:tc>
          <w:tcPr>
            <w:tcW w:w="2424" w:type="dxa"/>
          </w:tcPr>
          <w:p>
            <w:pPr>
              <w:pStyle w:val="TableParagraph"/>
              <w:spacing w:before="10"/>
              <w:ind w:left="121"/>
              <w:rPr>
                <w:rFonts w:ascii="Arial" w:hAnsi="Arial"/>
                <w:b/>
                <w:sz w:val="19"/>
              </w:rPr>
            </w:pPr>
            <w:r>
              <w:rPr>
                <w:rFonts w:ascii="Arial" w:hAnsi="Arial"/>
                <w:b/>
                <w:sz w:val="19"/>
              </w:rPr>
              <w:t>Disponível</w:t>
            </w:r>
            <w:r>
              <w:rPr>
                <w:rFonts w:ascii="Arial" w:hAnsi="Arial"/>
                <w:b/>
                <w:spacing w:val="29"/>
                <w:sz w:val="19"/>
              </w:rPr>
              <w:t> </w:t>
            </w:r>
            <w:r>
              <w:rPr>
                <w:rFonts w:ascii="Arial" w:hAnsi="Arial"/>
                <w:b/>
                <w:spacing w:val="-5"/>
                <w:sz w:val="19"/>
              </w:rPr>
              <w:t>em</w:t>
            </w:r>
          </w:p>
        </w:tc>
        <w:tc>
          <w:tcPr>
            <w:tcW w:w="3512" w:type="dxa"/>
          </w:tcPr>
          <w:p>
            <w:pPr>
              <w:pStyle w:val="TableParagraph"/>
              <w:spacing w:before="10"/>
              <w:ind w:left="122"/>
              <w:rPr>
                <w:rFonts w:ascii="Arial"/>
                <w:b/>
                <w:sz w:val="19"/>
              </w:rPr>
            </w:pPr>
            <w:r>
              <w:rPr>
                <w:rFonts w:ascii="Arial"/>
                <w:b/>
                <w:spacing w:val="-2"/>
                <w:w w:val="105"/>
                <w:sz w:val="19"/>
              </w:rPr>
              <w:t>Finalidade</w:t>
            </w:r>
          </w:p>
        </w:tc>
      </w:tr>
      <w:tr>
        <w:trPr>
          <w:trHeight w:val="810" w:hRule="atLeast"/>
        </w:trPr>
        <w:tc>
          <w:tcPr>
            <w:tcW w:w="2243" w:type="dxa"/>
          </w:tcPr>
          <w:p>
            <w:pPr>
              <w:pStyle w:val="TableParagraph"/>
              <w:spacing w:before="62"/>
              <w:rPr>
                <w:rFonts w:ascii="Arial"/>
                <w:b/>
                <w:sz w:val="19"/>
              </w:rPr>
            </w:pPr>
          </w:p>
          <w:p>
            <w:pPr>
              <w:pStyle w:val="TableParagraph"/>
              <w:spacing w:before="1"/>
              <w:ind w:left="122"/>
              <w:rPr>
                <w:rFonts w:ascii="Arial"/>
                <w:i/>
                <w:sz w:val="19"/>
              </w:rPr>
            </w:pPr>
            <w:r>
              <w:rPr>
                <w:rFonts w:ascii="Arial"/>
                <w:i/>
                <w:spacing w:val="-2"/>
                <w:w w:val="105"/>
                <w:sz w:val="19"/>
              </w:rPr>
              <w:t>ChatGPT</w:t>
            </w:r>
          </w:p>
        </w:tc>
        <w:tc>
          <w:tcPr>
            <w:tcW w:w="973" w:type="dxa"/>
          </w:tcPr>
          <w:p>
            <w:pPr>
              <w:pStyle w:val="TableParagraph"/>
              <w:spacing w:before="62"/>
              <w:rPr>
                <w:rFonts w:ascii="Arial"/>
                <w:b/>
                <w:sz w:val="19"/>
              </w:rPr>
            </w:pPr>
          </w:p>
          <w:p>
            <w:pPr>
              <w:pStyle w:val="TableParagraph"/>
              <w:spacing w:before="1"/>
              <w:ind w:left="7"/>
              <w:jc w:val="center"/>
              <w:rPr>
                <w:sz w:val="19"/>
              </w:rPr>
            </w:pPr>
            <w:r>
              <w:rPr>
                <w:w w:val="105"/>
                <w:sz w:val="19"/>
              </w:rPr>
              <w:t>—</w:t>
            </w:r>
          </w:p>
        </w:tc>
        <w:tc>
          <w:tcPr>
            <w:tcW w:w="2424" w:type="dxa"/>
          </w:tcPr>
          <w:p>
            <w:pPr>
              <w:pStyle w:val="TableParagraph"/>
              <w:spacing w:before="62"/>
              <w:rPr>
                <w:rFonts w:ascii="Arial"/>
                <w:b/>
                <w:sz w:val="19"/>
              </w:rPr>
            </w:pPr>
          </w:p>
          <w:p>
            <w:pPr>
              <w:pStyle w:val="TableParagraph"/>
              <w:spacing w:before="1"/>
              <w:ind w:left="121"/>
              <w:rPr>
                <w:sz w:val="19"/>
              </w:rPr>
            </w:pPr>
            <w:hyperlink r:id="rId12">
              <w:r>
                <w:rPr>
                  <w:spacing w:val="-2"/>
                  <w:w w:val="105"/>
                  <w:sz w:val="19"/>
                </w:rPr>
                <w:t>https://chat.openai.com/</w:t>
              </w:r>
            </w:hyperlink>
          </w:p>
        </w:tc>
        <w:tc>
          <w:tcPr>
            <w:tcW w:w="3512" w:type="dxa"/>
          </w:tcPr>
          <w:p>
            <w:pPr>
              <w:pStyle w:val="TableParagraph"/>
              <w:spacing w:line="297" w:lineRule="auto" w:before="10"/>
              <w:ind w:left="122" w:right="158"/>
              <w:rPr>
                <w:sz w:val="19"/>
              </w:rPr>
            </w:pPr>
            <w:r>
              <w:rPr>
                <w:w w:val="105"/>
                <w:sz w:val="19"/>
              </w:rPr>
              <w:t>LLM</w:t>
            </w:r>
            <w:r>
              <w:rPr>
                <w:spacing w:val="-14"/>
                <w:w w:val="105"/>
                <w:sz w:val="19"/>
              </w:rPr>
              <w:t> </w:t>
            </w:r>
            <w:r>
              <w:rPr>
                <w:w w:val="105"/>
                <w:sz w:val="19"/>
              </w:rPr>
              <w:t>comercial</w:t>
            </w:r>
            <w:r>
              <w:rPr>
                <w:spacing w:val="-14"/>
                <w:w w:val="105"/>
                <w:sz w:val="19"/>
              </w:rPr>
              <w:t> </w:t>
            </w:r>
            <w:r>
              <w:rPr>
                <w:w w:val="105"/>
                <w:sz w:val="19"/>
              </w:rPr>
              <w:t>utilizada</w:t>
            </w:r>
            <w:r>
              <w:rPr>
                <w:spacing w:val="-14"/>
                <w:w w:val="105"/>
                <w:sz w:val="19"/>
              </w:rPr>
              <w:t> </w:t>
            </w:r>
            <w:r>
              <w:rPr>
                <w:w w:val="105"/>
                <w:sz w:val="19"/>
              </w:rPr>
              <w:t>nas</w:t>
            </w:r>
            <w:r>
              <w:rPr>
                <w:spacing w:val="-14"/>
                <w:w w:val="105"/>
                <w:sz w:val="19"/>
              </w:rPr>
              <w:t> </w:t>
            </w:r>
            <w:r>
              <w:rPr>
                <w:w w:val="105"/>
                <w:sz w:val="19"/>
              </w:rPr>
              <w:t>fases</w:t>
            </w:r>
            <w:r>
              <w:rPr>
                <w:spacing w:val="-14"/>
                <w:w w:val="105"/>
                <w:sz w:val="19"/>
              </w:rPr>
              <w:t> </w:t>
            </w:r>
            <w:r>
              <w:rPr>
                <w:w w:val="105"/>
                <w:sz w:val="19"/>
              </w:rPr>
              <w:t>de geração </w:t>
            </w:r>
            <w:r>
              <w:rPr>
                <w:rFonts w:ascii="Arial" w:hAnsi="Arial"/>
                <w:i/>
                <w:w w:val="105"/>
                <w:sz w:val="19"/>
              </w:rPr>
              <w:t>zero-shot </w:t>
            </w:r>
            <w:r>
              <w:rPr>
                <w:w w:val="105"/>
                <w:sz w:val="19"/>
              </w:rPr>
              <w:t>e engenharia de</w:t>
            </w:r>
          </w:p>
          <w:p>
            <w:pPr>
              <w:pStyle w:val="TableParagraph"/>
              <w:spacing w:before="0"/>
              <w:ind w:left="122"/>
              <w:rPr>
                <w:sz w:val="19"/>
              </w:rPr>
            </w:pPr>
            <w:r>
              <w:rPr>
                <w:rFonts w:ascii="Arial"/>
                <w:i/>
                <w:spacing w:val="-2"/>
                <w:w w:val="105"/>
                <w:sz w:val="19"/>
              </w:rPr>
              <w:t>prompt</w:t>
            </w:r>
            <w:r>
              <w:rPr>
                <w:spacing w:val="-2"/>
                <w:w w:val="105"/>
                <w:sz w:val="19"/>
              </w:rPr>
              <w:t>.</w:t>
            </w:r>
          </w:p>
        </w:tc>
      </w:tr>
      <w:tr>
        <w:trPr>
          <w:trHeight w:val="810" w:hRule="atLeast"/>
        </w:trPr>
        <w:tc>
          <w:tcPr>
            <w:tcW w:w="2243" w:type="dxa"/>
          </w:tcPr>
          <w:p>
            <w:pPr>
              <w:pStyle w:val="TableParagraph"/>
              <w:spacing w:before="62"/>
              <w:rPr>
                <w:rFonts w:ascii="Arial"/>
                <w:b/>
                <w:sz w:val="19"/>
              </w:rPr>
            </w:pPr>
          </w:p>
          <w:p>
            <w:pPr>
              <w:pStyle w:val="TableParagraph"/>
              <w:spacing w:before="1"/>
              <w:ind w:left="122"/>
              <w:rPr>
                <w:rFonts w:ascii="Arial"/>
                <w:i/>
                <w:sz w:val="19"/>
              </w:rPr>
            </w:pPr>
            <w:r>
              <w:rPr>
                <w:rFonts w:ascii="Arial"/>
                <w:i/>
                <w:spacing w:val="-2"/>
                <w:w w:val="105"/>
                <w:sz w:val="19"/>
              </w:rPr>
              <w:t>Gemini</w:t>
            </w:r>
          </w:p>
        </w:tc>
        <w:tc>
          <w:tcPr>
            <w:tcW w:w="973" w:type="dxa"/>
          </w:tcPr>
          <w:p>
            <w:pPr>
              <w:pStyle w:val="TableParagraph"/>
              <w:spacing w:before="62"/>
              <w:rPr>
                <w:rFonts w:ascii="Arial"/>
                <w:b/>
                <w:sz w:val="19"/>
              </w:rPr>
            </w:pPr>
          </w:p>
          <w:p>
            <w:pPr>
              <w:pStyle w:val="TableParagraph"/>
              <w:spacing w:before="1"/>
              <w:ind w:left="7"/>
              <w:jc w:val="center"/>
              <w:rPr>
                <w:sz w:val="19"/>
              </w:rPr>
            </w:pPr>
            <w:r>
              <w:rPr>
                <w:w w:val="105"/>
                <w:sz w:val="19"/>
              </w:rPr>
              <w:t>—</w:t>
            </w:r>
          </w:p>
        </w:tc>
        <w:tc>
          <w:tcPr>
            <w:tcW w:w="2424" w:type="dxa"/>
          </w:tcPr>
          <w:p>
            <w:pPr>
              <w:pStyle w:val="TableParagraph"/>
              <w:spacing w:before="146"/>
              <w:ind w:left="121"/>
              <w:rPr>
                <w:sz w:val="19"/>
              </w:rPr>
            </w:pPr>
            <w:hyperlink r:id="rId13">
              <w:r>
                <w:rPr>
                  <w:spacing w:val="-2"/>
                  <w:w w:val="105"/>
                  <w:sz w:val="19"/>
                </w:rPr>
                <w:t>https:</w:t>
              </w:r>
            </w:hyperlink>
          </w:p>
          <w:p>
            <w:pPr>
              <w:pStyle w:val="TableParagraph"/>
              <w:spacing w:before="52"/>
              <w:ind w:left="121"/>
              <w:rPr>
                <w:sz w:val="19"/>
              </w:rPr>
            </w:pPr>
            <w:hyperlink r:id="rId13">
              <w:r>
                <w:rPr>
                  <w:spacing w:val="-2"/>
                  <w:w w:val="105"/>
                  <w:sz w:val="19"/>
                </w:rPr>
                <w:t>//gemini.google.com/</w:t>
              </w:r>
            </w:hyperlink>
          </w:p>
        </w:tc>
        <w:tc>
          <w:tcPr>
            <w:tcW w:w="3512" w:type="dxa"/>
          </w:tcPr>
          <w:p>
            <w:pPr>
              <w:pStyle w:val="TableParagraph"/>
              <w:spacing w:line="297" w:lineRule="auto" w:before="10"/>
              <w:ind w:left="122" w:right="158"/>
              <w:rPr>
                <w:sz w:val="19"/>
              </w:rPr>
            </w:pPr>
            <w:r>
              <w:rPr>
                <w:w w:val="105"/>
                <w:sz w:val="19"/>
              </w:rPr>
              <w:t>LLM</w:t>
            </w:r>
            <w:r>
              <w:rPr>
                <w:spacing w:val="-14"/>
                <w:w w:val="105"/>
                <w:sz w:val="19"/>
              </w:rPr>
              <w:t> </w:t>
            </w:r>
            <w:r>
              <w:rPr>
                <w:w w:val="105"/>
                <w:sz w:val="19"/>
              </w:rPr>
              <w:t>comercial</w:t>
            </w:r>
            <w:r>
              <w:rPr>
                <w:spacing w:val="-14"/>
                <w:w w:val="105"/>
                <w:sz w:val="19"/>
              </w:rPr>
              <w:t> </w:t>
            </w:r>
            <w:r>
              <w:rPr>
                <w:w w:val="105"/>
                <w:sz w:val="19"/>
              </w:rPr>
              <w:t>utilizada</w:t>
            </w:r>
            <w:r>
              <w:rPr>
                <w:spacing w:val="-14"/>
                <w:w w:val="105"/>
                <w:sz w:val="19"/>
              </w:rPr>
              <w:t> </w:t>
            </w:r>
            <w:r>
              <w:rPr>
                <w:w w:val="105"/>
                <w:sz w:val="19"/>
              </w:rPr>
              <w:t>nas</w:t>
            </w:r>
            <w:r>
              <w:rPr>
                <w:spacing w:val="-14"/>
                <w:w w:val="105"/>
                <w:sz w:val="19"/>
              </w:rPr>
              <w:t> </w:t>
            </w:r>
            <w:r>
              <w:rPr>
                <w:w w:val="105"/>
                <w:sz w:val="19"/>
              </w:rPr>
              <w:t>fases</w:t>
            </w:r>
            <w:r>
              <w:rPr>
                <w:spacing w:val="-14"/>
                <w:w w:val="105"/>
                <w:sz w:val="19"/>
              </w:rPr>
              <w:t> </w:t>
            </w:r>
            <w:r>
              <w:rPr>
                <w:w w:val="105"/>
                <w:sz w:val="19"/>
              </w:rPr>
              <w:t>de geração </w:t>
            </w:r>
            <w:r>
              <w:rPr>
                <w:rFonts w:ascii="Arial" w:hAnsi="Arial"/>
                <w:i/>
                <w:w w:val="105"/>
                <w:sz w:val="19"/>
              </w:rPr>
              <w:t>zero-shot </w:t>
            </w:r>
            <w:r>
              <w:rPr>
                <w:w w:val="105"/>
                <w:sz w:val="19"/>
              </w:rPr>
              <w:t>e engenharia de</w:t>
            </w:r>
          </w:p>
          <w:p>
            <w:pPr>
              <w:pStyle w:val="TableParagraph"/>
              <w:spacing w:before="0"/>
              <w:ind w:left="122"/>
              <w:rPr>
                <w:sz w:val="19"/>
              </w:rPr>
            </w:pPr>
            <w:r>
              <w:rPr>
                <w:rFonts w:ascii="Arial"/>
                <w:i/>
                <w:spacing w:val="-2"/>
                <w:w w:val="105"/>
                <w:sz w:val="19"/>
              </w:rPr>
              <w:t>prompt</w:t>
            </w:r>
            <w:r>
              <w:rPr>
                <w:spacing w:val="-2"/>
                <w:w w:val="105"/>
                <w:sz w:val="19"/>
              </w:rPr>
              <w:t>.</w:t>
            </w:r>
          </w:p>
        </w:tc>
      </w:tr>
      <w:tr>
        <w:trPr>
          <w:trHeight w:val="810" w:hRule="atLeast"/>
        </w:trPr>
        <w:tc>
          <w:tcPr>
            <w:tcW w:w="2243" w:type="dxa"/>
          </w:tcPr>
          <w:p>
            <w:pPr>
              <w:pStyle w:val="TableParagraph"/>
              <w:spacing w:before="62"/>
              <w:rPr>
                <w:rFonts w:ascii="Arial"/>
                <w:b/>
                <w:sz w:val="19"/>
              </w:rPr>
            </w:pPr>
          </w:p>
          <w:p>
            <w:pPr>
              <w:pStyle w:val="TableParagraph"/>
              <w:spacing w:before="1"/>
              <w:ind w:left="122"/>
              <w:rPr>
                <w:rFonts w:ascii="Arial"/>
                <w:i/>
                <w:sz w:val="19"/>
              </w:rPr>
            </w:pPr>
            <w:r>
              <w:rPr>
                <w:rFonts w:ascii="Arial"/>
                <w:i/>
                <w:spacing w:val="-2"/>
                <w:w w:val="105"/>
                <w:sz w:val="19"/>
              </w:rPr>
              <w:t>Claude</w:t>
            </w:r>
          </w:p>
        </w:tc>
        <w:tc>
          <w:tcPr>
            <w:tcW w:w="973" w:type="dxa"/>
          </w:tcPr>
          <w:p>
            <w:pPr>
              <w:pStyle w:val="TableParagraph"/>
              <w:spacing w:before="62"/>
              <w:rPr>
                <w:rFonts w:ascii="Arial"/>
                <w:b/>
                <w:sz w:val="19"/>
              </w:rPr>
            </w:pPr>
          </w:p>
          <w:p>
            <w:pPr>
              <w:pStyle w:val="TableParagraph"/>
              <w:spacing w:before="1"/>
              <w:ind w:left="7"/>
              <w:jc w:val="center"/>
              <w:rPr>
                <w:sz w:val="19"/>
              </w:rPr>
            </w:pPr>
            <w:r>
              <w:rPr>
                <w:w w:val="105"/>
                <w:sz w:val="19"/>
              </w:rPr>
              <w:t>—</w:t>
            </w:r>
          </w:p>
        </w:tc>
        <w:tc>
          <w:tcPr>
            <w:tcW w:w="2424" w:type="dxa"/>
          </w:tcPr>
          <w:p>
            <w:pPr>
              <w:pStyle w:val="TableParagraph"/>
              <w:spacing w:before="62"/>
              <w:rPr>
                <w:rFonts w:ascii="Arial"/>
                <w:b/>
                <w:sz w:val="19"/>
              </w:rPr>
            </w:pPr>
          </w:p>
          <w:p>
            <w:pPr>
              <w:pStyle w:val="TableParagraph"/>
              <w:spacing w:before="1"/>
              <w:ind w:left="121"/>
              <w:rPr>
                <w:sz w:val="19"/>
              </w:rPr>
            </w:pPr>
            <w:hyperlink r:id="rId14">
              <w:r>
                <w:rPr>
                  <w:spacing w:val="-2"/>
                  <w:w w:val="105"/>
                  <w:sz w:val="19"/>
                </w:rPr>
                <w:t>https://claude.ai/</w:t>
              </w:r>
            </w:hyperlink>
          </w:p>
        </w:tc>
        <w:tc>
          <w:tcPr>
            <w:tcW w:w="3512" w:type="dxa"/>
          </w:tcPr>
          <w:p>
            <w:pPr>
              <w:pStyle w:val="TableParagraph"/>
              <w:spacing w:line="297" w:lineRule="auto" w:before="10"/>
              <w:ind w:left="122" w:right="158"/>
              <w:rPr>
                <w:sz w:val="19"/>
              </w:rPr>
            </w:pPr>
            <w:r>
              <w:rPr>
                <w:w w:val="105"/>
                <w:sz w:val="19"/>
              </w:rPr>
              <w:t>LLM</w:t>
            </w:r>
            <w:r>
              <w:rPr>
                <w:spacing w:val="-14"/>
                <w:w w:val="105"/>
                <w:sz w:val="19"/>
              </w:rPr>
              <w:t> </w:t>
            </w:r>
            <w:r>
              <w:rPr>
                <w:w w:val="105"/>
                <w:sz w:val="19"/>
              </w:rPr>
              <w:t>comercial</w:t>
            </w:r>
            <w:r>
              <w:rPr>
                <w:spacing w:val="-14"/>
                <w:w w:val="105"/>
                <w:sz w:val="19"/>
              </w:rPr>
              <w:t> </w:t>
            </w:r>
            <w:r>
              <w:rPr>
                <w:w w:val="105"/>
                <w:sz w:val="19"/>
              </w:rPr>
              <w:t>utilizada</w:t>
            </w:r>
            <w:r>
              <w:rPr>
                <w:spacing w:val="-14"/>
                <w:w w:val="105"/>
                <w:sz w:val="19"/>
              </w:rPr>
              <w:t> </w:t>
            </w:r>
            <w:r>
              <w:rPr>
                <w:w w:val="105"/>
                <w:sz w:val="19"/>
              </w:rPr>
              <w:t>nas</w:t>
            </w:r>
            <w:r>
              <w:rPr>
                <w:spacing w:val="-14"/>
                <w:w w:val="105"/>
                <w:sz w:val="19"/>
              </w:rPr>
              <w:t> </w:t>
            </w:r>
            <w:r>
              <w:rPr>
                <w:w w:val="105"/>
                <w:sz w:val="19"/>
              </w:rPr>
              <w:t>fases</w:t>
            </w:r>
            <w:r>
              <w:rPr>
                <w:spacing w:val="-14"/>
                <w:w w:val="105"/>
                <w:sz w:val="19"/>
              </w:rPr>
              <w:t> </w:t>
            </w:r>
            <w:r>
              <w:rPr>
                <w:w w:val="105"/>
                <w:sz w:val="19"/>
              </w:rPr>
              <w:t>de geração </w:t>
            </w:r>
            <w:r>
              <w:rPr>
                <w:rFonts w:ascii="Arial" w:hAnsi="Arial"/>
                <w:i/>
                <w:w w:val="105"/>
                <w:sz w:val="19"/>
              </w:rPr>
              <w:t>zero-shot </w:t>
            </w:r>
            <w:r>
              <w:rPr>
                <w:w w:val="105"/>
                <w:sz w:val="19"/>
              </w:rPr>
              <w:t>e engenharia de</w:t>
            </w:r>
          </w:p>
          <w:p>
            <w:pPr>
              <w:pStyle w:val="TableParagraph"/>
              <w:spacing w:before="0"/>
              <w:ind w:left="122"/>
              <w:rPr>
                <w:sz w:val="19"/>
              </w:rPr>
            </w:pPr>
            <w:r>
              <w:rPr>
                <w:rFonts w:ascii="Arial"/>
                <w:i/>
                <w:spacing w:val="-2"/>
                <w:w w:val="105"/>
                <w:sz w:val="19"/>
              </w:rPr>
              <w:t>prompt</w:t>
            </w:r>
            <w:r>
              <w:rPr>
                <w:spacing w:val="-2"/>
                <w:w w:val="105"/>
                <w:sz w:val="19"/>
              </w:rPr>
              <w:t>.</w:t>
            </w:r>
          </w:p>
        </w:tc>
      </w:tr>
      <w:tr>
        <w:trPr>
          <w:trHeight w:val="810" w:hRule="atLeast"/>
        </w:trPr>
        <w:tc>
          <w:tcPr>
            <w:tcW w:w="2243" w:type="dxa"/>
          </w:tcPr>
          <w:p>
            <w:pPr>
              <w:pStyle w:val="TableParagraph"/>
              <w:spacing w:before="62"/>
              <w:rPr>
                <w:rFonts w:ascii="Arial"/>
                <w:b/>
                <w:sz w:val="19"/>
              </w:rPr>
            </w:pPr>
          </w:p>
          <w:p>
            <w:pPr>
              <w:pStyle w:val="TableParagraph"/>
              <w:spacing w:before="1"/>
              <w:ind w:left="122"/>
              <w:rPr>
                <w:rFonts w:ascii="Arial"/>
                <w:i/>
                <w:sz w:val="19"/>
              </w:rPr>
            </w:pPr>
            <w:r>
              <w:rPr>
                <w:rFonts w:ascii="Arial"/>
                <w:i/>
                <w:sz w:val="19"/>
              </w:rPr>
              <w:t>Microsoft</w:t>
            </w:r>
            <w:r>
              <w:rPr>
                <w:rFonts w:ascii="Arial"/>
                <w:i/>
                <w:spacing w:val="24"/>
                <w:sz w:val="19"/>
              </w:rPr>
              <w:t> </w:t>
            </w:r>
            <w:r>
              <w:rPr>
                <w:rFonts w:ascii="Arial"/>
                <w:i/>
                <w:spacing w:val="-2"/>
                <w:sz w:val="19"/>
              </w:rPr>
              <w:t>Copilot</w:t>
            </w:r>
          </w:p>
        </w:tc>
        <w:tc>
          <w:tcPr>
            <w:tcW w:w="973" w:type="dxa"/>
          </w:tcPr>
          <w:p>
            <w:pPr>
              <w:pStyle w:val="TableParagraph"/>
              <w:spacing w:before="62"/>
              <w:rPr>
                <w:rFonts w:ascii="Arial"/>
                <w:b/>
                <w:sz w:val="19"/>
              </w:rPr>
            </w:pPr>
          </w:p>
          <w:p>
            <w:pPr>
              <w:pStyle w:val="TableParagraph"/>
              <w:spacing w:before="1"/>
              <w:ind w:left="7"/>
              <w:jc w:val="center"/>
              <w:rPr>
                <w:sz w:val="19"/>
              </w:rPr>
            </w:pPr>
            <w:r>
              <w:rPr>
                <w:w w:val="105"/>
                <w:sz w:val="19"/>
              </w:rPr>
              <w:t>—</w:t>
            </w:r>
          </w:p>
        </w:tc>
        <w:tc>
          <w:tcPr>
            <w:tcW w:w="2424" w:type="dxa"/>
          </w:tcPr>
          <w:p>
            <w:pPr>
              <w:pStyle w:val="TableParagraph"/>
              <w:spacing w:before="146"/>
              <w:ind w:left="121"/>
              <w:rPr>
                <w:sz w:val="19"/>
              </w:rPr>
            </w:pPr>
            <w:hyperlink r:id="rId15">
              <w:r>
                <w:rPr>
                  <w:spacing w:val="-2"/>
                  <w:w w:val="105"/>
                  <w:sz w:val="19"/>
                </w:rPr>
                <w:t>https:</w:t>
              </w:r>
            </w:hyperlink>
          </w:p>
          <w:p>
            <w:pPr>
              <w:pStyle w:val="TableParagraph"/>
              <w:spacing w:before="52"/>
              <w:ind w:left="121"/>
              <w:rPr>
                <w:sz w:val="19"/>
              </w:rPr>
            </w:pPr>
            <w:hyperlink r:id="rId15">
              <w:r>
                <w:rPr>
                  <w:spacing w:val="-2"/>
                  <w:w w:val="105"/>
                  <w:sz w:val="19"/>
                </w:rPr>
                <w:t>//copilot.microsoft.com/</w:t>
              </w:r>
            </w:hyperlink>
          </w:p>
        </w:tc>
        <w:tc>
          <w:tcPr>
            <w:tcW w:w="3512" w:type="dxa"/>
          </w:tcPr>
          <w:p>
            <w:pPr>
              <w:pStyle w:val="TableParagraph"/>
              <w:spacing w:line="297" w:lineRule="auto" w:before="10"/>
              <w:ind w:left="122" w:right="158"/>
              <w:rPr>
                <w:sz w:val="19"/>
              </w:rPr>
            </w:pPr>
            <w:r>
              <w:rPr>
                <w:w w:val="105"/>
                <w:sz w:val="19"/>
              </w:rPr>
              <w:t>LLM</w:t>
            </w:r>
            <w:r>
              <w:rPr>
                <w:spacing w:val="-14"/>
                <w:w w:val="105"/>
                <w:sz w:val="19"/>
              </w:rPr>
              <w:t> </w:t>
            </w:r>
            <w:r>
              <w:rPr>
                <w:w w:val="105"/>
                <w:sz w:val="19"/>
              </w:rPr>
              <w:t>comercial</w:t>
            </w:r>
            <w:r>
              <w:rPr>
                <w:spacing w:val="-14"/>
                <w:w w:val="105"/>
                <w:sz w:val="19"/>
              </w:rPr>
              <w:t> </w:t>
            </w:r>
            <w:r>
              <w:rPr>
                <w:w w:val="105"/>
                <w:sz w:val="19"/>
              </w:rPr>
              <w:t>utilizada</w:t>
            </w:r>
            <w:r>
              <w:rPr>
                <w:spacing w:val="-14"/>
                <w:w w:val="105"/>
                <w:sz w:val="19"/>
              </w:rPr>
              <w:t> </w:t>
            </w:r>
            <w:r>
              <w:rPr>
                <w:w w:val="105"/>
                <w:sz w:val="19"/>
              </w:rPr>
              <w:t>nas</w:t>
            </w:r>
            <w:r>
              <w:rPr>
                <w:spacing w:val="-14"/>
                <w:w w:val="105"/>
                <w:sz w:val="19"/>
              </w:rPr>
              <w:t> </w:t>
            </w:r>
            <w:r>
              <w:rPr>
                <w:w w:val="105"/>
                <w:sz w:val="19"/>
              </w:rPr>
              <w:t>fases</w:t>
            </w:r>
            <w:r>
              <w:rPr>
                <w:spacing w:val="-14"/>
                <w:w w:val="105"/>
                <w:sz w:val="19"/>
              </w:rPr>
              <w:t> </w:t>
            </w:r>
            <w:r>
              <w:rPr>
                <w:w w:val="105"/>
                <w:sz w:val="19"/>
              </w:rPr>
              <w:t>de geração </w:t>
            </w:r>
            <w:r>
              <w:rPr>
                <w:rFonts w:ascii="Arial" w:hAnsi="Arial"/>
                <w:i/>
                <w:w w:val="105"/>
                <w:sz w:val="19"/>
              </w:rPr>
              <w:t>zero-shot </w:t>
            </w:r>
            <w:r>
              <w:rPr>
                <w:w w:val="105"/>
                <w:sz w:val="19"/>
              </w:rPr>
              <w:t>e engenharia de</w:t>
            </w:r>
          </w:p>
          <w:p>
            <w:pPr>
              <w:pStyle w:val="TableParagraph"/>
              <w:spacing w:before="0"/>
              <w:ind w:left="122"/>
              <w:rPr>
                <w:sz w:val="19"/>
              </w:rPr>
            </w:pPr>
            <w:r>
              <w:rPr>
                <w:rFonts w:ascii="Arial"/>
                <w:i/>
                <w:spacing w:val="-2"/>
                <w:w w:val="105"/>
                <w:sz w:val="19"/>
              </w:rPr>
              <w:t>prompt</w:t>
            </w:r>
            <w:r>
              <w:rPr>
                <w:spacing w:val="-2"/>
                <w:w w:val="105"/>
                <w:sz w:val="19"/>
              </w:rPr>
              <w:t>.</w:t>
            </w:r>
          </w:p>
        </w:tc>
      </w:tr>
      <w:tr>
        <w:trPr>
          <w:trHeight w:val="810" w:hRule="atLeast"/>
        </w:trPr>
        <w:tc>
          <w:tcPr>
            <w:tcW w:w="2243" w:type="dxa"/>
          </w:tcPr>
          <w:p>
            <w:pPr>
              <w:pStyle w:val="TableParagraph"/>
              <w:spacing w:before="62"/>
              <w:rPr>
                <w:rFonts w:ascii="Arial"/>
                <w:b/>
                <w:sz w:val="19"/>
              </w:rPr>
            </w:pPr>
          </w:p>
          <w:p>
            <w:pPr>
              <w:pStyle w:val="TableParagraph"/>
              <w:spacing w:before="1"/>
              <w:ind w:left="122"/>
              <w:rPr>
                <w:rFonts w:ascii="Arial"/>
                <w:i/>
                <w:sz w:val="19"/>
              </w:rPr>
            </w:pPr>
            <w:r>
              <w:rPr>
                <w:rFonts w:ascii="Arial"/>
                <w:i/>
                <w:spacing w:val="-2"/>
                <w:w w:val="105"/>
                <w:sz w:val="19"/>
              </w:rPr>
              <w:t>DeepSeek</w:t>
            </w:r>
          </w:p>
        </w:tc>
        <w:tc>
          <w:tcPr>
            <w:tcW w:w="973" w:type="dxa"/>
          </w:tcPr>
          <w:p>
            <w:pPr>
              <w:pStyle w:val="TableParagraph"/>
              <w:spacing w:before="62"/>
              <w:rPr>
                <w:rFonts w:ascii="Arial"/>
                <w:b/>
                <w:sz w:val="19"/>
              </w:rPr>
            </w:pPr>
          </w:p>
          <w:p>
            <w:pPr>
              <w:pStyle w:val="TableParagraph"/>
              <w:spacing w:before="1"/>
              <w:ind w:left="7"/>
              <w:jc w:val="center"/>
              <w:rPr>
                <w:sz w:val="19"/>
              </w:rPr>
            </w:pPr>
            <w:r>
              <w:rPr>
                <w:w w:val="105"/>
                <w:sz w:val="19"/>
              </w:rPr>
              <w:t>—</w:t>
            </w:r>
          </w:p>
        </w:tc>
        <w:tc>
          <w:tcPr>
            <w:tcW w:w="2424" w:type="dxa"/>
          </w:tcPr>
          <w:p>
            <w:pPr>
              <w:pStyle w:val="TableParagraph"/>
              <w:spacing w:before="146"/>
              <w:ind w:left="121"/>
              <w:rPr>
                <w:sz w:val="19"/>
              </w:rPr>
            </w:pPr>
            <w:hyperlink r:id="rId16">
              <w:r>
                <w:rPr>
                  <w:spacing w:val="-2"/>
                  <w:w w:val="105"/>
                  <w:sz w:val="19"/>
                </w:rPr>
                <w:t>https:</w:t>
              </w:r>
            </w:hyperlink>
          </w:p>
          <w:p>
            <w:pPr>
              <w:pStyle w:val="TableParagraph"/>
              <w:spacing w:before="52"/>
              <w:ind w:left="121"/>
              <w:rPr>
                <w:sz w:val="19"/>
              </w:rPr>
            </w:pPr>
            <w:hyperlink r:id="rId16">
              <w:r>
                <w:rPr>
                  <w:spacing w:val="-2"/>
                  <w:w w:val="105"/>
                  <w:sz w:val="19"/>
                </w:rPr>
                <w:t>//chat.deepseek.com/</w:t>
              </w:r>
            </w:hyperlink>
          </w:p>
        </w:tc>
        <w:tc>
          <w:tcPr>
            <w:tcW w:w="3512" w:type="dxa"/>
          </w:tcPr>
          <w:p>
            <w:pPr>
              <w:pStyle w:val="TableParagraph"/>
              <w:spacing w:line="297" w:lineRule="auto" w:before="10"/>
              <w:ind w:left="122" w:right="158"/>
              <w:rPr>
                <w:sz w:val="19"/>
              </w:rPr>
            </w:pPr>
            <w:r>
              <w:rPr>
                <w:w w:val="105"/>
                <w:sz w:val="19"/>
              </w:rPr>
              <w:t>LLM</w:t>
            </w:r>
            <w:r>
              <w:rPr>
                <w:spacing w:val="-14"/>
                <w:w w:val="105"/>
                <w:sz w:val="19"/>
              </w:rPr>
              <w:t> </w:t>
            </w:r>
            <w:r>
              <w:rPr>
                <w:w w:val="105"/>
                <w:sz w:val="19"/>
              </w:rPr>
              <w:t>comercial</w:t>
            </w:r>
            <w:r>
              <w:rPr>
                <w:spacing w:val="-14"/>
                <w:w w:val="105"/>
                <w:sz w:val="19"/>
              </w:rPr>
              <w:t> </w:t>
            </w:r>
            <w:r>
              <w:rPr>
                <w:w w:val="105"/>
                <w:sz w:val="19"/>
              </w:rPr>
              <w:t>utilizada</w:t>
            </w:r>
            <w:r>
              <w:rPr>
                <w:spacing w:val="-14"/>
                <w:w w:val="105"/>
                <w:sz w:val="19"/>
              </w:rPr>
              <w:t> </w:t>
            </w:r>
            <w:r>
              <w:rPr>
                <w:w w:val="105"/>
                <w:sz w:val="19"/>
              </w:rPr>
              <w:t>nas</w:t>
            </w:r>
            <w:r>
              <w:rPr>
                <w:spacing w:val="-14"/>
                <w:w w:val="105"/>
                <w:sz w:val="19"/>
              </w:rPr>
              <w:t> </w:t>
            </w:r>
            <w:r>
              <w:rPr>
                <w:w w:val="105"/>
                <w:sz w:val="19"/>
              </w:rPr>
              <w:t>fases</w:t>
            </w:r>
            <w:r>
              <w:rPr>
                <w:spacing w:val="-14"/>
                <w:w w:val="105"/>
                <w:sz w:val="19"/>
              </w:rPr>
              <w:t> </w:t>
            </w:r>
            <w:r>
              <w:rPr>
                <w:w w:val="105"/>
                <w:sz w:val="19"/>
              </w:rPr>
              <w:t>de geração </w:t>
            </w:r>
            <w:r>
              <w:rPr>
                <w:rFonts w:ascii="Arial" w:hAnsi="Arial"/>
                <w:i/>
                <w:w w:val="105"/>
                <w:sz w:val="19"/>
              </w:rPr>
              <w:t>zero-shot </w:t>
            </w:r>
            <w:r>
              <w:rPr>
                <w:w w:val="105"/>
                <w:sz w:val="19"/>
              </w:rPr>
              <w:t>e engenharia de</w:t>
            </w:r>
          </w:p>
          <w:p>
            <w:pPr>
              <w:pStyle w:val="TableParagraph"/>
              <w:spacing w:before="0"/>
              <w:ind w:left="122"/>
              <w:rPr>
                <w:sz w:val="19"/>
              </w:rPr>
            </w:pPr>
            <w:r>
              <w:rPr>
                <w:rFonts w:ascii="Arial"/>
                <w:i/>
                <w:spacing w:val="-2"/>
                <w:w w:val="105"/>
                <w:sz w:val="19"/>
              </w:rPr>
              <w:t>prompt</w:t>
            </w:r>
            <w:r>
              <w:rPr>
                <w:spacing w:val="-2"/>
                <w:w w:val="105"/>
                <w:sz w:val="19"/>
              </w:rPr>
              <w:t>.</w:t>
            </w:r>
          </w:p>
        </w:tc>
      </w:tr>
      <w:tr>
        <w:trPr>
          <w:trHeight w:val="1081" w:hRule="atLeast"/>
        </w:trPr>
        <w:tc>
          <w:tcPr>
            <w:tcW w:w="2243" w:type="dxa"/>
          </w:tcPr>
          <w:p>
            <w:pPr>
              <w:pStyle w:val="TableParagraph"/>
              <w:spacing w:before="198"/>
              <w:rPr>
                <w:rFonts w:ascii="Arial"/>
                <w:b/>
                <w:sz w:val="19"/>
              </w:rPr>
            </w:pPr>
          </w:p>
          <w:p>
            <w:pPr>
              <w:pStyle w:val="TableParagraph"/>
              <w:spacing w:before="0"/>
              <w:ind w:left="122"/>
              <w:rPr>
                <w:rFonts w:ascii="Arial"/>
                <w:i/>
                <w:sz w:val="19"/>
              </w:rPr>
            </w:pPr>
            <w:r>
              <w:rPr>
                <w:rFonts w:ascii="Arial"/>
                <w:i/>
                <w:w w:val="105"/>
                <w:sz w:val="19"/>
              </w:rPr>
              <w:t>Llama</w:t>
            </w:r>
            <w:r>
              <w:rPr>
                <w:rFonts w:ascii="Arial"/>
                <w:i/>
                <w:spacing w:val="-10"/>
                <w:w w:val="105"/>
                <w:sz w:val="19"/>
              </w:rPr>
              <w:t> </w:t>
            </w:r>
            <w:r>
              <w:rPr>
                <w:rFonts w:ascii="Arial"/>
                <w:i/>
                <w:w w:val="105"/>
                <w:sz w:val="19"/>
              </w:rPr>
              <w:t>3.1</w:t>
            </w:r>
            <w:r>
              <w:rPr>
                <w:rFonts w:ascii="Arial"/>
                <w:i/>
                <w:spacing w:val="-9"/>
                <w:w w:val="105"/>
                <w:sz w:val="19"/>
              </w:rPr>
              <w:t> </w:t>
            </w:r>
            <w:r>
              <w:rPr>
                <w:rFonts w:ascii="Arial"/>
                <w:i/>
                <w:spacing w:val="-2"/>
                <w:w w:val="105"/>
                <w:sz w:val="19"/>
              </w:rPr>
              <w:t>Instruct</w:t>
            </w:r>
          </w:p>
        </w:tc>
        <w:tc>
          <w:tcPr>
            <w:tcW w:w="973" w:type="dxa"/>
          </w:tcPr>
          <w:p>
            <w:pPr>
              <w:pStyle w:val="TableParagraph"/>
              <w:spacing w:before="198"/>
              <w:rPr>
                <w:rFonts w:ascii="Arial"/>
                <w:b/>
                <w:sz w:val="19"/>
              </w:rPr>
            </w:pPr>
          </w:p>
          <w:p>
            <w:pPr>
              <w:pStyle w:val="TableParagraph"/>
              <w:spacing w:before="0"/>
              <w:ind w:left="7"/>
              <w:jc w:val="center"/>
              <w:rPr>
                <w:sz w:val="19"/>
              </w:rPr>
            </w:pPr>
            <w:r>
              <w:rPr>
                <w:spacing w:val="-5"/>
                <w:w w:val="105"/>
                <w:sz w:val="19"/>
              </w:rPr>
              <w:t>8B</w:t>
            </w:r>
          </w:p>
        </w:tc>
        <w:tc>
          <w:tcPr>
            <w:tcW w:w="2424" w:type="dxa"/>
          </w:tcPr>
          <w:p>
            <w:pPr>
              <w:pStyle w:val="TableParagraph"/>
              <w:spacing w:before="62"/>
              <w:rPr>
                <w:rFonts w:ascii="Arial"/>
                <w:b/>
                <w:sz w:val="19"/>
              </w:rPr>
            </w:pPr>
          </w:p>
          <w:p>
            <w:pPr>
              <w:pStyle w:val="TableParagraph"/>
              <w:spacing w:line="297" w:lineRule="auto" w:before="1"/>
              <w:ind w:left="121"/>
              <w:rPr>
                <w:sz w:val="19"/>
              </w:rPr>
            </w:pPr>
            <w:hyperlink r:id="rId17">
              <w:r>
                <w:rPr>
                  <w:spacing w:val="-2"/>
                  <w:sz w:val="19"/>
                </w:rPr>
                <w:t>https://ollama.com/</w:t>
              </w:r>
            </w:hyperlink>
            <w:r>
              <w:rPr>
                <w:spacing w:val="-2"/>
                <w:sz w:val="19"/>
              </w:rPr>
              <w:t> </w:t>
            </w:r>
            <w:hyperlink r:id="rId17">
              <w:r>
                <w:rPr>
                  <w:spacing w:val="-2"/>
                  <w:w w:val="105"/>
                  <w:sz w:val="19"/>
                </w:rPr>
                <w:t>library/llama3.1</w:t>
              </w:r>
            </w:hyperlink>
          </w:p>
        </w:tc>
        <w:tc>
          <w:tcPr>
            <w:tcW w:w="3512" w:type="dxa"/>
          </w:tcPr>
          <w:p>
            <w:pPr>
              <w:pStyle w:val="TableParagraph"/>
              <w:spacing w:line="297" w:lineRule="auto" w:before="10"/>
              <w:ind w:left="122"/>
              <w:rPr>
                <w:sz w:val="19"/>
              </w:rPr>
            </w:pPr>
            <w:r>
              <w:rPr>
                <w:w w:val="105"/>
                <w:sz w:val="19"/>
              </w:rPr>
              <w:t>LLM</w:t>
            </w:r>
            <w:r>
              <w:rPr>
                <w:spacing w:val="-14"/>
                <w:w w:val="105"/>
                <w:sz w:val="19"/>
              </w:rPr>
              <w:t> </w:t>
            </w:r>
            <w:r>
              <w:rPr>
                <w:w w:val="105"/>
                <w:sz w:val="19"/>
              </w:rPr>
              <w:t>de</w:t>
            </w:r>
            <w:r>
              <w:rPr>
                <w:spacing w:val="-14"/>
                <w:w w:val="105"/>
                <w:sz w:val="19"/>
              </w:rPr>
              <w:t> </w:t>
            </w:r>
            <w:r>
              <w:rPr>
                <w:w w:val="105"/>
                <w:sz w:val="19"/>
              </w:rPr>
              <w:t>código</w:t>
            </w:r>
            <w:r>
              <w:rPr>
                <w:spacing w:val="-14"/>
                <w:w w:val="105"/>
                <w:sz w:val="19"/>
              </w:rPr>
              <w:t> </w:t>
            </w:r>
            <w:r>
              <w:rPr>
                <w:w w:val="105"/>
                <w:sz w:val="19"/>
              </w:rPr>
              <w:t>aberto</w:t>
            </w:r>
            <w:r>
              <w:rPr>
                <w:spacing w:val="-14"/>
                <w:w w:val="105"/>
                <w:sz w:val="19"/>
              </w:rPr>
              <w:t> </w:t>
            </w:r>
            <w:r>
              <w:rPr>
                <w:w w:val="105"/>
                <w:sz w:val="19"/>
              </w:rPr>
              <w:t>utilizada</w:t>
            </w:r>
            <w:r>
              <w:rPr>
                <w:spacing w:val="-13"/>
                <w:w w:val="105"/>
                <w:sz w:val="19"/>
              </w:rPr>
              <w:t> </w:t>
            </w:r>
            <w:r>
              <w:rPr>
                <w:w w:val="105"/>
                <w:sz w:val="19"/>
              </w:rPr>
              <w:t>como geradora de regras </w:t>
            </w:r>
            <w:r>
              <w:rPr>
                <w:rFonts w:ascii="Arial" w:hAnsi="Arial"/>
                <w:i/>
                <w:w w:val="105"/>
                <w:sz w:val="19"/>
              </w:rPr>
              <w:t>Sigma </w:t>
            </w:r>
            <w:r>
              <w:rPr>
                <w:w w:val="105"/>
                <w:sz w:val="19"/>
              </w:rPr>
              <w:t>nas três </w:t>
            </w:r>
            <w:r>
              <w:rPr>
                <w:spacing w:val="-2"/>
                <w:w w:val="105"/>
                <w:sz w:val="19"/>
              </w:rPr>
              <w:t>estratégias</w:t>
            </w:r>
            <w:r>
              <w:rPr>
                <w:spacing w:val="-10"/>
                <w:w w:val="105"/>
                <w:sz w:val="19"/>
              </w:rPr>
              <w:t> </w:t>
            </w:r>
            <w:r>
              <w:rPr>
                <w:spacing w:val="-2"/>
                <w:w w:val="105"/>
                <w:sz w:val="19"/>
              </w:rPr>
              <w:t>avaliadas</w:t>
            </w:r>
            <w:r>
              <w:rPr>
                <w:spacing w:val="-10"/>
                <w:w w:val="105"/>
                <w:sz w:val="19"/>
              </w:rPr>
              <w:t> </w:t>
            </w:r>
            <w:r>
              <w:rPr>
                <w:spacing w:val="-2"/>
                <w:w w:val="105"/>
                <w:sz w:val="19"/>
              </w:rPr>
              <w:t>e</w:t>
            </w:r>
            <w:r>
              <w:rPr>
                <w:spacing w:val="-10"/>
                <w:w w:val="105"/>
                <w:sz w:val="19"/>
              </w:rPr>
              <w:t> </w:t>
            </w:r>
            <w:r>
              <w:rPr>
                <w:spacing w:val="-2"/>
                <w:w w:val="105"/>
                <w:sz w:val="19"/>
              </w:rPr>
              <w:t>como</w:t>
            </w:r>
            <w:r>
              <w:rPr>
                <w:spacing w:val="-10"/>
                <w:w w:val="105"/>
                <w:sz w:val="19"/>
              </w:rPr>
              <w:t> </w:t>
            </w:r>
            <w:r>
              <w:rPr>
                <w:spacing w:val="-2"/>
                <w:w w:val="105"/>
                <w:sz w:val="19"/>
              </w:rPr>
              <w:t>modelo</w:t>
            </w:r>
          </w:p>
          <w:p>
            <w:pPr>
              <w:pStyle w:val="TableParagraph"/>
              <w:spacing w:before="0"/>
              <w:ind w:left="122"/>
              <w:rPr>
                <w:sz w:val="19"/>
              </w:rPr>
            </w:pPr>
            <w:r>
              <w:rPr>
                <w:w w:val="105"/>
                <w:sz w:val="19"/>
              </w:rPr>
              <w:t>principal</w:t>
            </w:r>
            <w:r>
              <w:rPr>
                <w:spacing w:val="-11"/>
                <w:w w:val="105"/>
                <w:sz w:val="19"/>
              </w:rPr>
              <w:t> </w:t>
            </w:r>
            <w:r>
              <w:rPr>
                <w:w w:val="105"/>
                <w:sz w:val="19"/>
              </w:rPr>
              <w:t>do</w:t>
            </w:r>
            <w:r>
              <w:rPr>
                <w:spacing w:val="-11"/>
                <w:w w:val="105"/>
                <w:sz w:val="19"/>
              </w:rPr>
              <w:t> </w:t>
            </w:r>
            <w:r>
              <w:rPr>
                <w:w w:val="105"/>
                <w:sz w:val="19"/>
              </w:rPr>
              <w:t>agente</w:t>
            </w:r>
            <w:r>
              <w:rPr>
                <w:spacing w:val="-11"/>
                <w:w w:val="105"/>
                <w:sz w:val="19"/>
              </w:rPr>
              <w:t> </w:t>
            </w:r>
            <w:r>
              <w:rPr>
                <w:spacing w:val="-2"/>
                <w:w w:val="105"/>
                <w:sz w:val="19"/>
              </w:rPr>
              <w:t>autônomo.</w:t>
            </w:r>
          </w:p>
        </w:tc>
      </w:tr>
      <w:tr>
        <w:trPr>
          <w:trHeight w:val="1352" w:hRule="atLeast"/>
        </w:trPr>
        <w:tc>
          <w:tcPr>
            <w:tcW w:w="2243" w:type="dxa"/>
          </w:tcPr>
          <w:p>
            <w:pPr>
              <w:pStyle w:val="TableParagraph"/>
              <w:spacing w:before="0"/>
              <w:rPr>
                <w:rFonts w:ascii="Arial"/>
                <w:b/>
                <w:sz w:val="19"/>
              </w:rPr>
            </w:pPr>
          </w:p>
          <w:p>
            <w:pPr>
              <w:pStyle w:val="TableParagraph"/>
              <w:spacing w:before="115"/>
              <w:rPr>
                <w:rFonts w:ascii="Arial"/>
                <w:b/>
                <w:sz w:val="19"/>
              </w:rPr>
            </w:pPr>
          </w:p>
          <w:p>
            <w:pPr>
              <w:pStyle w:val="TableParagraph"/>
              <w:spacing w:before="0"/>
              <w:ind w:left="122"/>
              <w:rPr>
                <w:rFonts w:ascii="Arial"/>
                <w:i/>
                <w:sz w:val="19"/>
              </w:rPr>
            </w:pPr>
            <w:r>
              <w:rPr>
                <w:rFonts w:ascii="Arial"/>
                <w:i/>
                <w:w w:val="105"/>
                <w:sz w:val="19"/>
              </w:rPr>
              <w:t>Qwen</w:t>
            </w:r>
            <w:r>
              <w:rPr>
                <w:rFonts w:ascii="Arial"/>
                <w:i/>
                <w:spacing w:val="-14"/>
                <w:w w:val="105"/>
                <w:sz w:val="19"/>
              </w:rPr>
              <w:t> </w:t>
            </w:r>
            <w:r>
              <w:rPr>
                <w:rFonts w:ascii="Arial"/>
                <w:i/>
                <w:spacing w:val="-5"/>
                <w:w w:val="105"/>
                <w:sz w:val="19"/>
              </w:rPr>
              <w:t>2.5</w:t>
            </w:r>
          </w:p>
        </w:tc>
        <w:tc>
          <w:tcPr>
            <w:tcW w:w="973" w:type="dxa"/>
          </w:tcPr>
          <w:p>
            <w:pPr>
              <w:pStyle w:val="TableParagraph"/>
              <w:spacing w:before="0"/>
              <w:rPr>
                <w:rFonts w:ascii="Arial"/>
                <w:b/>
                <w:sz w:val="19"/>
              </w:rPr>
            </w:pPr>
          </w:p>
          <w:p>
            <w:pPr>
              <w:pStyle w:val="TableParagraph"/>
              <w:spacing w:before="115"/>
              <w:rPr>
                <w:rFonts w:ascii="Arial"/>
                <w:b/>
                <w:sz w:val="19"/>
              </w:rPr>
            </w:pPr>
          </w:p>
          <w:p>
            <w:pPr>
              <w:pStyle w:val="TableParagraph"/>
              <w:spacing w:before="0"/>
              <w:ind w:left="7"/>
              <w:jc w:val="center"/>
              <w:rPr>
                <w:sz w:val="19"/>
              </w:rPr>
            </w:pPr>
            <w:r>
              <w:rPr>
                <w:spacing w:val="-4"/>
                <w:w w:val="105"/>
                <w:sz w:val="19"/>
              </w:rPr>
              <w:t>1.5B</w:t>
            </w:r>
          </w:p>
        </w:tc>
        <w:tc>
          <w:tcPr>
            <w:tcW w:w="2424" w:type="dxa"/>
          </w:tcPr>
          <w:p>
            <w:pPr>
              <w:pStyle w:val="TableParagraph"/>
              <w:spacing w:before="198"/>
              <w:rPr>
                <w:rFonts w:ascii="Arial"/>
                <w:b/>
                <w:sz w:val="19"/>
              </w:rPr>
            </w:pPr>
          </w:p>
          <w:p>
            <w:pPr>
              <w:pStyle w:val="TableParagraph"/>
              <w:spacing w:line="297" w:lineRule="auto" w:before="0"/>
              <w:ind w:left="121"/>
              <w:rPr>
                <w:sz w:val="19"/>
              </w:rPr>
            </w:pPr>
            <w:hyperlink r:id="rId18">
              <w:r>
                <w:rPr>
                  <w:spacing w:val="-2"/>
                  <w:sz w:val="19"/>
                </w:rPr>
                <w:t>https://ollama.com/</w:t>
              </w:r>
            </w:hyperlink>
            <w:r>
              <w:rPr>
                <w:spacing w:val="-2"/>
                <w:sz w:val="19"/>
              </w:rPr>
              <w:t> </w:t>
            </w:r>
            <w:hyperlink r:id="rId18">
              <w:r>
                <w:rPr>
                  <w:spacing w:val="-2"/>
                  <w:w w:val="105"/>
                  <w:sz w:val="19"/>
                </w:rPr>
                <w:t>library/qwen2.5</w:t>
              </w:r>
            </w:hyperlink>
          </w:p>
        </w:tc>
        <w:tc>
          <w:tcPr>
            <w:tcW w:w="3512" w:type="dxa"/>
          </w:tcPr>
          <w:p>
            <w:pPr>
              <w:pStyle w:val="TableParagraph"/>
              <w:spacing w:line="297" w:lineRule="auto" w:before="10"/>
              <w:ind w:left="122" w:right="158"/>
              <w:rPr>
                <w:sz w:val="19"/>
              </w:rPr>
            </w:pPr>
            <w:r>
              <w:rPr>
                <w:w w:val="105"/>
                <w:sz w:val="19"/>
              </w:rPr>
              <w:t>LLM de código aberto; pouco consumo de memória, utilizada no início</w:t>
            </w:r>
            <w:r>
              <w:rPr>
                <w:spacing w:val="-14"/>
                <w:w w:val="105"/>
                <w:sz w:val="19"/>
              </w:rPr>
              <w:t> </w:t>
            </w:r>
            <w:r>
              <w:rPr>
                <w:w w:val="105"/>
                <w:sz w:val="19"/>
              </w:rPr>
              <w:t>da</w:t>
            </w:r>
            <w:r>
              <w:rPr>
                <w:spacing w:val="-14"/>
                <w:w w:val="105"/>
                <w:sz w:val="19"/>
              </w:rPr>
              <w:t> </w:t>
            </w:r>
            <w:r>
              <w:rPr>
                <w:w w:val="105"/>
                <w:sz w:val="19"/>
              </w:rPr>
              <w:t>modelagem</w:t>
            </w:r>
            <w:r>
              <w:rPr>
                <w:spacing w:val="-14"/>
                <w:w w:val="105"/>
                <w:sz w:val="19"/>
              </w:rPr>
              <w:t> </w:t>
            </w:r>
            <w:r>
              <w:rPr>
                <w:w w:val="105"/>
                <w:sz w:val="19"/>
              </w:rPr>
              <w:t>do</w:t>
            </w:r>
            <w:r>
              <w:rPr>
                <w:spacing w:val="-14"/>
                <w:w w:val="105"/>
                <w:sz w:val="19"/>
              </w:rPr>
              <w:t> </w:t>
            </w:r>
            <w:r>
              <w:rPr>
                <w:w w:val="105"/>
                <w:sz w:val="19"/>
              </w:rPr>
              <w:t>agente</w:t>
            </w:r>
            <w:r>
              <w:rPr>
                <w:spacing w:val="-14"/>
                <w:w w:val="105"/>
                <w:sz w:val="19"/>
              </w:rPr>
              <w:t> </w:t>
            </w:r>
            <w:r>
              <w:rPr>
                <w:w w:val="105"/>
                <w:sz w:val="19"/>
              </w:rPr>
              <w:t>por motivos</w:t>
            </w:r>
            <w:r>
              <w:rPr>
                <w:spacing w:val="-12"/>
                <w:w w:val="105"/>
                <w:sz w:val="19"/>
              </w:rPr>
              <w:t> </w:t>
            </w:r>
            <w:r>
              <w:rPr>
                <w:w w:val="105"/>
                <w:sz w:val="19"/>
              </w:rPr>
              <w:t>de</w:t>
            </w:r>
            <w:r>
              <w:rPr>
                <w:spacing w:val="-12"/>
                <w:w w:val="105"/>
                <w:sz w:val="19"/>
              </w:rPr>
              <w:t> </w:t>
            </w:r>
            <w:r>
              <w:rPr>
                <w:w w:val="105"/>
                <w:sz w:val="19"/>
              </w:rPr>
              <w:t>restrições</w:t>
            </w:r>
            <w:r>
              <w:rPr>
                <w:spacing w:val="-12"/>
                <w:w w:val="105"/>
                <w:sz w:val="19"/>
              </w:rPr>
              <w:t> </w:t>
            </w:r>
            <w:r>
              <w:rPr>
                <w:w w:val="105"/>
                <w:sz w:val="19"/>
              </w:rPr>
              <w:t>de</w:t>
            </w:r>
            <w:r>
              <w:rPr>
                <w:spacing w:val="-12"/>
                <w:w w:val="105"/>
                <w:sz w:val="19"/>
              </w:rPr>
              <w:t> </w:t>
            </w:r>
            <w:r>
              <w:rPr>
                <w:rFonts w:ascii="Arial" w:hAnsi="Arial"/>
                <w:i/>
                <w:spacing w:val="-2"/>
                <w:w w:val="105"/>
                <w:sz w:val="19"/>
              </w:rPr>
              <w:t>hardware</w:t>
            </w:r>
            <w:r>
              <w:rPr>
                <w:spacing w:val="-2"/>
                <w:w w:val="105"/>
                <w:sz w:val="19"/>
              </w:rPr>
              <w:t>;</w:t>
            </w:r>
          </w:p>
          <w:p>
            <w:pPr>
              <w:pStyle w:val="TableParagraph"/>
              <w:spacing w:before="0"/>
              <w:ind w:left="122"/>
              <w:rPr>
                <w:sz w:val="19"/>
              </w:rPr>
            </w:pPr>
            <w:r>
              <w:rPr>
                <w:w w:val="105"/>
                <w:sz w:val="19"/>
              </w:rPr>
              <w:t>usada</w:t>
            </w:r>
            <w:r>
              <w:rPr>
                <w:spacing w:val="-11"/>
                <w:w w:val="105"/>
                <w:sz w:val="19"/>
              </w:rPr>
              <w:t> </w:t>
            </w:r>
            <w:r>
              <w:rPr>
                <w:w w:val="105"/>
                <w:sz w:val="19"/>
              </w:rPr>
              <w:t>no</w:t>
            </w:r>
            <w:r>
              <w:rPr>
                <w:spacing w:val="-11"/>
                <w:w w:val="105"/>
                <w:sz w:val="19"/>
              </w:rPr>
              <w:t> </w:t>
            </w:r>
            <w:r>
              <w:rPr>
                <w:w w:val="105"/>
                <w:sz w:val="19"/>
              </w:rPr>
              <w:t>destilador</w:t>
            </w:r>
            <w:r>
              <w:rPr>
                <w:spacing w:val="-11"/>
                <w:w w:val="105"/>
                <w:sz w:val="19"/>
              </w:rPr>
              <w:t> </w:t>
            </w:r>
            <w:r>
              <w:rPr>
                <w:w w:val="105"/>
                <w:sz w:val="19"/>
              </w:rPr>
              <w:t>de</w:t>
            </w:r>
            <w:r>
              <w:rPr>
                <w:spacing w:val="-11"/>
                <w:w w:val="105"/>
                <w:sz w:val="19"/>
              </w:rPr>
              <w:t> </w:t>
            </w:r>
            <w:r>
              <w:rPr>
                <w:w w:val="105"/>
                <w:sz w:val="19"/>
              </w:rPr>
              <w:t>texto</w:t>
            </w:r>
            <w:r>
              <w:rPr>
                <w:spacing w:val="-11"/>
                <w:w w:val="105"/>
                <w:sz w:val="19"/>
              </w:rPr>
              <w:t> </w:t>
            </w:r>
            <w:r>
              <w:rPr>
                <w:w w:val="105"/>
                <w:sz w:val="19"/>
              </w:rPr>
              <w:t>(nó</w:t>
            </w:r>
            <w:r>
              <w:rPr>
                <w:spacing w:val="-10"/>
                <w:w w:val="105"/>
                <w:sz w:val="19"/>
              </w:rPr>
              <w:t> </w:t>
            </w:r>
            <w:r>
              <w:rPr>
                <w:spacing w:val="-5"/>
                <w:w w:val="105"/>
                <w:sz w:val="19"/>
              </w:rPr>
              <w:t>3).</w:t>
            </w:r>
          </w:p>
        </w:tc>
      </w:tr>
      <w:tr>
        <w:trPr>
          <w:trHeight w:val="539" w:hRule="atLeast"/>
        </w:trPr>
        <w:tc>
          <w:tcPr>
            <w:tcW w:w="2243" w:type="dxa"/>
          </w:tcPr>
          <w:p>
            <w:pPr>
              <w:pStyle w:val="TableParagraph"/>
              <w:spacing w:before="146"/>
              <w:ind w:left="122"/>
              <w:rPr>
                <w:sz w:val="19"/>
              </w:rPr>
            </w:pPr>
            <w:r>
              <w:rPr>
                <w:w w:val="105"/>
                <w:sz w:val="19"/>
              </w:rPr>
              <w:t>Qwen</w:t>
            </w:r>
            <w:r>
              <w:rPr>
                <w:spacing w:val="-14"/>
                <w:w w:val="105"/>
                <w:sz w:val="19"/>
              </w:rPr>
              <w:t> </w:t>
            </w:r>
            <w:r>
              <w:rPr>
                <w:spacing w:val="-5"/>
                <w:w w:val="105"/>
                <w:sz w:val="19"/>
              </w:rPr>
              <w:t>2.5</w:t>
            </w:r>
          </w:p>
        </w:tc>
        <w:tc>
          <w:tcPr>
            <w:tcW w:w="973" w:type="dxa"/>
          </w:tcPr>
          <w:p>
            <w:pPr>
              <w:pStyle w:val="TableParagraph"/>
              <w:spacing w:before="146"/>
              <w:ind w:left="7"/>
              <w:jc w:val="center"/>
              <w:rPr>
                <w:sz w:val="19"/>
              </w:rPr>
            </w:pPr>
            <w:r>
              <w:rPr>
                <w:spacing w:val="-5"/>
                <w:w w:val="105"/>
                <w:sz w:val="19"/>
              </w:rPr>
              <w:t>14B</w:t>
            </w:r>
          </w:p>
        </w:tc>
        <w:tc>
          <w:tcPr>
            <w:tcW w:w="2424" w:type="dxa"/>
          </w:tcPr>
          <w:p>
            <w:pPr>
              <w:pStyle w:val="TableParagraph"/>
              <w:spacing w:before="10"/>
              <w:ind w:left="121"/>
              <w:rPr>
                <w:sz w:val="19"/>
              </w:rPr>
            </w:pPr>
            <w:hyperlink r:id="rId19">
              <w:r>
                <w:rPr>
                  <w:spacing w:val="-2"/>
                  <w:w w:val="105"/>
                  <w:sz w:val="19"/>
                </w:rPr>
                <w:t>https://ollama.com/</w:t>
              </w:r>
            </w:hyperlink>
          </w:p>
          <w:p>
            <w:pPr>
              <w:pStyle w:val="TableParagraph"/>
              <w:spacing w:before="53"/>
              <w:ind w:left="121"/>
              <w:rPr>
                <w:sz w:val="19"/>
              </w:rPr>
            </w:pPr>
            <w:r>
              <w:rPr>
                <w:spacing w:val="-2"/>
                <w:w w:val="105"/>
                <w:sz w:val="19"/>
              </w:rPr>
              <w:t>library/qwen2.5:14b</w:t>
            </w:r>
          </w:p>
        </w:tc>
        <w:tc>
          <w:tcPr>
            <w:tcW w:w="3512" w:type="dxa"/>
          </w:tcPr>
          <w:p>
            <w:pPr>
              <w:pStyle w:val="TableParagraph"/>
              <w:spacing w:before="10"/>
              <w:ind w:left="122"/>
              <w:rPr>
                <w:sz w:val="19"/>
              </w:rPr>
            </w:pPr>
            <w:r>
              <w:rPr>
                <w:w w:val="105"/>
                <w:sz w:val="19"/>
              </w:rPr>
              <w:t>LLM</w:t>
            </w:r>
            <w:r>
              <w:rPr>
                <w:spacing w:val="-13"/>
                <w:w w:val="105"/>
                <w:sz w:val="19"/>
              </w:rPr>
              <w:t> </w:t>
            </w:r>
            <w:r>
              <w:rPr>
                <w:w w:val="105"/>
                <w:sz w:val="19"/>
              </w:rPr>
              <w:t>com</w:t>
            </w:r>
            <w:r>
              <w:rPr>
                <w:spacing w:val="-12"/>
                <w:w w:val="105"/>
                <w:sz w:val="19"/>
              </w:rPr>
              <w:t> </w:t>
            </w:r>
            <w:r>
              <w:rPr>
                <w:w w:val="105"/>
                <w:sz w:val="19"/>
              </w:rPr>
              <w:t>mais</w:t>
            </w:r>
            <w:r>
              <w:rPr>
                <w:spacing w:val="-12"/>
                <w:w w:val="105"/>
                <w:sz w:val="19"/>
              </w:rPr>
              <w:t> </w:t>
            </w:r>
            <w:r>
              <w:rPr>
                <w:w w:val="105"/>
                <w:sz w:val="19"/>
              </w:rPr>
              <w:t>parâmetros</w:t>
            </w:r>
            <w:r>
              <w:rPr>
                <w:spacing w:val="-12"/>
                <w:w w:val="105"/>
                <w:sz w:val="19"/>
              </w:rPr>
              <w:t> </w:t>
            </w:r>
            <w:r>
              <w:rPr>
                <w:spacing w:val="-2"/>
                <w:w w:val="105"/>
                <w:sz w:val="19"/>
              </w:rPr>
              <w:t>usada</w:t>
            </w:r>
          </w:p>
          <w:p>
            <w:pPr>
              <w:pStyle w:val="TableParagraph"/>
              <w:spacing w:before="53"/>
              <w:ind w:left="122"/>
              <w:rPr>
                <w:sz w:val="19"/>
              </w:rPr>
            </w:pPr>
            <w:r>
              <w:rPr>
                <w:w w:val="105"/>
                <w:sz w:val="19"/>
              </w:rPr>
              <w:t>como</w:t>
            </w:r>
            <w:r>
              <w:rPr>
                <w:spacing w:val="-10"/>
                <w:w w:val="105"/>
                <w:sz w:val="19"/>
              </w:rPr>
              <w:t> </w:t>
            </w:r>
            <w:r>
              <w:rPr>
                <w:w w:val="105"/>
                <w:sz w:val="19"/>
              </w:rPr>
              <w:t>juiz</w:t>
            </w:r>
            <w:r>
              <w:rPr>
                <w:spacing w:val="-9"/>
                <w:w w:val="105"/>
                <w:sz w:val="19"/>
              </w:rPr>
              <w:t> </w:t>
            </w:r>
            <w:r>
              <w:rPr>
                <w:w w:val="105"/>
                <w:sz w:val="19"/>
              </w:rPr>
              <w:t>das</w:t>
            </w:r>
            <w:r>
              <w:rPr>
                <w:spacing w:val="-9"/>
                <w:w w:val="105"/>
                <w:sz w:val="19"/>
              </w:rPr>
              <w:t> </w:t>
            </w:r>
            <w:r>
              <w:rPr>
                <w:w w:val="105"/>
                <w:sz w:val="19"/>
              </w:rPr>
              <w:t>regras</w:t>
            </w:r>
            <w:r>
              <w:rPr>
                <w:spacing w:val="-9"/>
                <w:w w:val="105"/>
                <w:sz w:val="19"/>
              </w:rPr>
              <w:t> </w:t>
            </w:r>
            <w:r>
              <w:rPr>
                <w:w w:val="105"/>
                <w:sz w:val="19"/>
              </w:rPr>
              <w:t>no</w:t>
            </w:r>
            <w:r>
              <w:rPr>
                <w:spacing w:val="-9"/>
                <w:w w:val="105"/>
                <w:sz w:val="19"/>
              </w:rPr>
              <w:t> </w:t>
            </w:r>
            <w:r>
              <w:rPr>
                <w:w w:val="105"/>
                <w:sz w:val="19"/>
              </w:rPr>
              <w:t>nó</w:t>
            </w:r>
            <w:r>
              <w:rPr>
                <w:spacing w:val="-9"/>
                <w:w w:val="105"/>
                <w:sz w:val="19"/>
              </w:rPr>
              <w:t> </w:t>
            </w:r>
            <w:r>
              <w:rPr>
                <w:spacing w:val="-5"/>
                <w:w w:val="105"/>
                <w:sz w:val="19"/>
              </w:rPr>
              <w:t>6.</w:t>
            </w:r>
          </w:p>
        </w:tc>
      </w:tr>
      <w:tr>
        <w:trPr>
          <w:trHeight w:val="1081" w:hRule="atLeast"/>
        </w:trPr>
        <w:tc>
          <w:tcPr>
            <w:tcW w:w="2243" w:type="dxa"/>
          </w:tcPr>
          <w:p>
            <w:pPr>
              <w:pStyle w:val="TableParagraph"/>
              <w:spacing w:before="198"/>
              <w:rPr>
                <w:rFonts w:ascii="Arial"/>
                <w:b/>
                <w:sz w:val="19"/>
              </w:rPr>
            </w:pPr>
          </w:p>
          <w:p>
            <w:pPr>
              <w:pStyle w:val="TableParagraph"/>
              <w:spacing w:before="0"/>
              <w:ind w:left="122"/>
              <w:rPr>
                <w:rFonts w:ascii="Arial"/>
                <w:i/>
                <w:sz w:val="19"/>
              </w:rPr>
            </w:pPr>
            <w:r>
              <w:rPr>
                <w:rFonts w:ascii="Arial"/>
                <w:i/>
                <w:sz w:val="19"/>
              </w:rPr>
              <w:t>bge-small-en-</w:t>
            </w:r>
            <w:r>
              <w:rPr>
                <w:rFonts w:ascii="Arial"/>
                <w:i/>
                <w:spacing w:val="-4"/>
                <w:sz w:val="19"/>
              </w:rPr>
              <w:t>v1.5</w:t>
            </w:r>
          </w:p>
        </w:tc>
        <w:tc>
          <w:tcPr>
            <w:tcW w:w="973" w:type="dxa"/>
          </w:tcPr>
          <w:p>
            <w:pPr>
              <w:pStyle w:val="TableParagraph"/>
              <w:spacing w:before="198"/>
              <w:rPr>
                <w:rFonts w:ascii="Arial"/>
                <w:b/>
                <w:sz w:val="19"/>
              </w:rPr>
            </w:pPr>
          </w:p>
          <w:p>
            <w:pPr>
              <w:pStyle w:val="TableParagraph"/>
              <w:spacing w:before="0"/>
              <w:ind w:left="7"/>
              <w:jc w:val="center"/>
              <w:rPr>
                <w:sz w:val="19"/>
              </w:rPr>
            </w:pPr>
            <w:r>
              <w:rPr>
                <w:w w:val="105"/>
                <w:sz w:val="19"/>
              </w:rPr>
              <w:t>—</w:t>
            </w:r>
          </w:p>
        </w:tc>
        <w:tc>
          <w:tcPr>
            <w:tcW w:w="2424" w:type="dxa"/>
          </w:tcPr>
          <w:p>
            <w:pPr>
              <w:pStyle w:val="TableParagraph"/>
              <w:spacing w:before="62"/>
              <w:rPr>
                <w:rFonts w:ascii="Arial"/>
                <w:b/>
                <w:sz w:val="19"/>
              </w:rPr>
            </w:pPr>
          </w:p>
          <w:p>
            <w:pPr>
              <w:pStyle w:val="TableParagraph"/>
              <w:spacing w:line="297" w:lineRule="auto" w:before="1"/>
              <w:ind w:left="121" w:right="186"/>
              <w:rPr>
                <w:sz w:val="19"/>
              </w:rPr>
            </w:pPr>
            <w:hyperlink r:id="rId20">
              <w:r>
                <w:rPr>
                  <w:spacing w:val="-2"/>
                  <w:w w:val="105"/>
                  <w:sz w:val="19"/>
                </w:rPr>
                <w:t>https://huggingface.co/</w:t>
              </w:r>
            </w:hyperlink>
            <w:r>
              <w:rPr>
                <w:spacing w:val="-2"/>
                <w:w w:val="105"/>
                <w:sz w:val="19"/>
              </w:rPr>
              <w:t> </w:t>
            </w:r>
            <w:hyperlink r:id="rId20">
              <w:r>
                <w:rPr>
                  <w:spacing w:val="-2"/>
                  <w:sz w:val="19"/>
                </w:rPr>
                <w:t>BAAI/bge-small-en-</w:t>
              </w:r>
              <w:r>
                <w:rPr>
                  <w:spacing w:val="-2"/>
                  <w:sz w:val="19"/>
                </w:rPr>
                <w:t>v1.5</w:t>
              </w:r>
            </w:hyperlink>
          </w:p>
        </w:tc>
        <w:tc>
          <w:tcPr>
            <w:tcW w:w="3512" w:type="dxa"/>
          </w:tcPr>
          <w:p>
            <w:pPr>
              <w:pStyle w:val="TableParagraph"/>
              <w:spacing w:line="297" w:lineRule="auto" w:before="10"/>
              <w:ind w:left="122" w:right="158"/>
              <w:rPr>
                <w:sz w:val="19"/>
              </w:rPr>
            </w:pPr>
            <w:r>
              <w:rPr>
                <w:w w:val="105"/>
                <w:sz w:val="19"/>
              </w:rPr>
              <w:t>Modelo de </w:t>
            </w:r>
            <w:r>
              <w:rPr>
                <w:rFonts w:ascii="Arial" w:hAnsi="Arial"/>
                <w:i/>
                <w:w w:val="105"/>
                <w:sz w:val="19"/>
              </w:rPr>
              <w:t>embeddings </w:t>
            </w:r>
            <w:r>
              <w:rPr>
                <w:w w:val="105"/>
                <w:sz w:val="19"/>
              </w:rPr>
              <w:t>(384 dimensões) utilizado para vetorização</w:t>
            </w:r>
            <w:r>
              <w:rPr>
                <w:spacing w:val="-13"/>
                <w:w w:val="105"/>
                <w:sz w:val="19"/>
              </w:rPr>
              <w:t> </w:t>
            </w:r>
            <w:r>
              <w:rPr>
                <w:w w:val="105"/>
                <w:sz w:val="19"/>
              </w:rPr>
              <w:t>das</w:t>
            </w:r>
            <w:r>
              <w:rPr>
                <w:spacing w:val="-13"/>
                <w:w w:val="105"/>
                <w:sz w:val="19"/>
              </w:rPr>
              <w:t> </w:t>
            </w:r>
            <w:r>
              <w:rPr>
                <w:w w:val="105"/>
                <w:sz w:val="19"/>
              </w:rPr>
              <w:t>regras</w:t>
            </w:r>
            <w:r>
              <w:rPr>
                <w:spacing w:val="-13"/>
                <w:w w:val="105"/>
                <w:sz w:val="19"/>
              </w:rPr>
              <w:t> </w:t>
            </w:r>
            <w:r>
              <w:rPr>
                <w:rFonts w:ascii="Arial" w:hAnsi="Arial"/>
                <w:i/>
                <w:w w:val="105"/>
                <w:sz w:val="19"/>
              </w:rPr>
              <w:t>Sigma</w:t>
            </w:r>
            <w:r>
              <w:rPr>
                <w:rFonts w:ascii="Arial" w:hAnsi="Arial"/>
                <w:i/>
                <w:spacing w:val="-12"/>
                <w:w w:val="105"/>
                <w:sz w:val="19"/>
              </w:rPr>
              <w:t> </w:t>
            </w:r>
            <w:r>
              <w:rPr>
                <w:w w:val="105"/>
                <w:sz w:val="19"/>
              </w:rPr>
              <w:t>e</w:t>
            </w:r>
            <w:r>
              <w:rPr>
                <w:spacing w:val="-13"/>
                <w:w w:val="105"/>
                <w:sz w:val="19"/>
              </w:rPr>
              <w:t> </w:t>
            </w:r>
            <w:r>
              <w:rPr>
                <w:spacing w:val="-4"/>
                <w:w w:val="105"/>
                <w:sz w:val="19"/>
              </w:rPr>
              <w:t>para</w:t>
            </w:r>
          </w:p>
          <w:p>
            <w:pPr>
              <w:pStyle w:val="TableParagraph"/>
              <w:spacing w:before="0"/>
              <w:ind w:left="122"/>
              <w:rPr>
                <w:sz w:val="19"/>
              </w:rPr>
            </w:pPr>
            <w:r>
              <w:rPr>
                <w:w w:val="105"/>
                <w:sz w:val="19"/>
              </w:rPr>
              <w:t>o</w:t>
            </w:r>
            <w:r>
              <w:rPr>
                <w:spacing w:val="-13"/>
                <w:w w:val="105"/>
                <w:sz w:val="19"/>
              </w:rPr>
              <w:t> </w:t>
            </w:r>
            <w:r>
              <w:rPr>
                <w:w w:val="105"/>
                <w:sz w:val="19"/>
              </w:rPr>
              <w:t>cálculo</w:t>
            </w:r>
            <w:r>
              <w:rPr>
                <w:spacing w:val="-11"/>
                <w:w w:val="105"/>
                <w:sz w:val="19"/>
              </w:rPr>
              <w:t> </w:t>
            </w:r>
            <w:r>
              <w:rPr>
                <w:w w:val="105"/>
                <w:sz w:val="19"/>
              </w:rPr>
              <w:t>da</w:t>
            </w:r>
            <w:r>
              <w:rPr>
                <w:spacing w:val="-11"/>
                <w:w w:val="105"/>
                <w:sz w:val="19"/>
              </w:rPr>
              <w:t> </w:t>
            </w:r>
            <w:r>
              <w:rPr>
                <w:w w:val="105"/>
                <w:sz w:val="19"/>
              </w:rPr>
              <w:t>similaridade</w:t>
            </w:r>
            <w:r>
              <w:rPr>
                <w:spacing w:val="-10"/>
                <w:w w:val="105"/>
                <w:sz w:val="19"/>
              </w:rPr>
              <w:t> </w:t>
            </w:r>
            <w:r>
              <w:rPr>
                <w:spacing w:val="-2"/>
                <w:w w:val="105"/>
                <w:sz w:val="19"/>
              </w:rPr>
              <w:t>semântica.</w:t>
            </w:r>
          </w:p>
        </w:tc>
      </w:tr>
      <w:tr>
        <w:trPr>
          <w:trHeight w:val="1081" w:hRule="atLeast"/>
        </w:trPr>
        <w:tc>
          <w:tcPr>
            <w:tcW w:w="2243" w:type="dxa"/>
          </w:tcPr>
          <w:p>
            <w:pPr>
              <w:pStyle w:val="TableParagraph"/>
              <w:spacing w:before="198"/>
              <w:rPr>
                <w:rFonts w:ascii="Arial"/>
                <w:b/>
                <w:sz w:val="19"/>
              </w:rPr>
            </w:pPr>
          </w:p>
          <w:p>
            <w:pPr>
              <w:pStyle w:val="TableParagraph"/>
              <w:spacing w:before="0"/>
              <w:ind w:left="122"/>
              <w:rPr>
                <w:rFonts w:ascii="Arial"/>
                <w:i/>
                <w:sz w:val="19"/>
              </w:rPr>
            </w:pPr>
            <w:r>
              <w:rPr>
                <w:rFonts w:ascii="Arial"/>
                <w:i/>
                <w:sz w:val="19"/>
              </w:rPr>
              <w:t>bge-reranker-</w:t>
            </w:r>
            <w:r>
              <w:rPr>
                <w:rFonts w:ascii="Arial"/>
                <w:i/>
                <w:spacing w:val="-4"/>
                <w:sz w:val="19"/>
              </w:rPr>
              <w:t>base</w:t>
            </w:r>
          </w:p>
        </w:tc>
        <w:tc>
          <w:tcPr>
            <w:tcW w:w="973" w:type="dxa"/>
          </w:tcPr>
          <w:p>
            <w:pPr>
              <w:pStyle w:val="TableParagraph"/>
              <w:spacing w:before="198"/>
              <w:rPr>
                <w:rFonts w:ascii="Arial"/>
                <w:b/>
                <w:sz w:val="19"/>
              </w:rPr>
            </w:pPr>
          </w:p>
          <w:p>
            <w:pPr>
              <w:pStyle w:val="TableParagraph"/>
              <w:spacing w:before="0"/>
              <w:ind w:left="7"/>
              <w:jc w:val="center"/>
              <w:rPr>
                <w:sz w:val="19"/>
              </w:rPr>
            </w:pPr>
            <w:r>
              <w:rPr>
                <w:w w:val="105"/>
                <w:sz w:val="19"/>
              </w:rPr>
              <w:t>—</w:t>
            </w:r>
          </w:p>
        </w:tc>
        <w:tc>
          <w:tcPr>
            <w:tcW w:w="2424" w:type="dxa"/>
          </w:tcPr>
          <w:p>
            <w:pPr>
              <w:pStyle w:val="TableParagraph"/>
              <w:spacing w:before="62"/>
              <w:rPr>
                <w:rFonts w:ascii="Arial"/>
                <w:b/>
                <w:sz w:val="19"/>
              </w:rPr>
            </w:pPr>
          </w:p>
          <w:p>
            <w:pPr>
              <w:pStyle w:val="TableParagraph"/>
              <w:spacing w:line="297" w:lineRule="auto" w:before="1"/>
              <w:ind w:left="121" w:right="158"/>
              <w:rPr>
                <w:sz w:val="19"/>
              </w:rPr>
            </w:pPr>
            <w:hyperlink r:id="rId21">
              <w:r>
                <w:rPr>
                  <w:spacing w:val="-2"/>
                  <w:w w:val="105"/>
                  <w:sz w:val="19"/>
                </w:rPr>
                <w:t>https://huggingface.co/</w:t>
              </w:r>
            </w:hyperlink>
            <w:r>
              <w:rPr>
                <w:spacing w:val="-2"/>
                <w:w w:val="105"/>
                <w:sz w:val="19"/>
              </w:rPr>
              <w:t> </w:t>
            </w:r>
            <w:hyperlink r:id="rId21">
              <w:r>
                <w:rPr>
                  <w:spacing w:val="-2"/>
                  <w:sz w:val="19"/>
                </w:rPr>
                <w:t>BAAI/bge-reranker-</w:t>
              </w:r>
              <w:r>
                <w:rPr>
                  <w:spacing w:val="-2"/>
                  <w:sz w:val="19"/>
                </w:rPr>
                <w:t>base</w:t>
              </w:r>
            </w:hyperlink>
          </w:p>
        </w:tc>
        <w:tc>
          <w:tcPr>
            <w:tcW w:w="3512" w:type="dxa"/>
          </w:tcPr>
          <w:p>
            <w:pPr>
              <w:pStyle w:val="TableParagraph"/>
              <w:spacing w:line="297" w:lineRule="auto" w:before="10"/>
              <w:ind w:left="122" w:right="355"/>
              <w:rPr>
                <w:sz w:val="19"/>
              </w:rPr>
            </w:pPr>
            <w:r>
              <w:rPr>
                <w:w w:val="105"/>
                <w:sz w:val="19"/>
              </w:rPr>
              <w:t>Modelo</w:t>
            </w:r>
            <w:r>
              <w:rPr>
                <w:spacing w:val="-14"/>
                <w:w w:val="105"/>
                <w:sz w:val="19"/>
              </w:rPr>
              <w:t> </w:t>
            </w:r>
            <w:r>
              <w:rPr>
                <w:rFonts w:ascii="Arial"/>
                <w:i/>
                <w:w w:val="105"/>
                <w:sz w:val="19"/>
              </w:rPr>
              <w:t>cross-encoder</w:t>
            </w:r>
            <w:r>
              <w:rPr>
                <w:rFonts w:ascii="Arial"/>
                <w:i/>
                <w:spacing w:val="-7"/>
                <w:w w:val="105"/>
                <w:sz w:val="19"/>
              </w:rPr>
              <w:t> </w:t>
            </w:r>
            <w:r>
              <w:rPr>
                <w:w w:val="105"/>
                <w:sz w:val="19"/>
              </w:rPr>
              <w:t>utilizado</w:t>
            </w:r>
            <w:r>
              <w:rPr>
                <w:spacing w:val="-13"/>
                <w:w w:val="105"/>
                <w:sz w:val="19"/>
              </w:rPr>
              <w:t> </w:t>
            </w:r>
            <w:r>
              <w:rPr>
                <w:w w:val="105"/>
                <w:sz w:val="19"/>
              </w:rPr>
              <w:t>na etapa de </w:t>
            </w:r>
            <w:r>
              <w:rPr>
                <w:rFonts w:ascii="Arial"/>
                <w:i/>
                <w:w w:val="105"/>
                <w:sz w:val="19"/>
              </w:rPr>
              <w:t>re-ranking</w:t>
            </w:r>
            <w:r>
              <w:rPr>
                <w:w w:val="105"/>
                <w:sz w:val="19"/>
              </w:rPr>
              <w:t>, refinando o ordenamento dos candidatos</w:t>
            </w:r>
          </w:p>
          <w:p>
            <w:pPr>
              <w:pStyle w:val="TableParagraph"/>
              <w:spacing w:before="0"/>
              <w:ind w:left="122"/>
              <w:rPr>
                <w:sz w:val="19"/>
              </w:rPr>
            </w:pPr>
            <w:r>
              <w:rPr>
                <w:sz w:val="19"/>
              </w:rPr>
              <w:t>recuperados</w:t>
            </w:r>
            <w:r>
              <w:rPr>
                <w:spacing w:val="19"/>
                <w:sz w:val="19"/>
              </w:rPr>
              <w:t> </w:t>
            </w:r>
            <w:r>
              <w:rPr>
                <w:sz w:val="19"/>
              </w:rPr>
              <w:t>por</w:t>
            </w:r>
            <w:r>
              <w:rPr>
                <w:spacing w:val="20"/>
                <w:sz w:val="19"/>
              </w:rPr>
              <w:t> </w:t>
            </w:r>
            <w:r>
              <w:rPr>
                <w:spacing w:val="-2"/>
                <w:sz w:val="19"/>
              </w:rPr>
              <w:t>similaridade.</w:t>
            </w:r>
          </w:p>
        </w:tc>
      </w:tr>
    </w:tbl>
    <w:p>
      <w:pPr>
        <w:spacing w:before="60"/>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64"/>
        <w:rPr>
          <w:rFonts w:ascii="Arial"/>
          <w:b/>
          <w:sz w:val="19"/>
        </w:rPr>
      </w:pPr>
    </w:p>
    <w:p>
      <w:pPr>
        <w:pStyle w:val="ListParagraph"/>
        <w:numPr>
          <w:ilvl w:val="0"/>
          <w:numId w:val="6"/>
        </w:numPr>
        <w:tabs>
          <w:tab w:pos="1133" w:val="left" w:leader="none"/>
        </w:tabs>
        <w:spacing w:line="240" w:lineRule="auto" w:before="0" w:after="0"/>
        <w:ind w:left="1133" w:right="0" w:hanging="192"/>
        <w:jc w:val="left"/>
        <w:rPr>
          <w:sz w:val="21"/>
        </w:rPr>
      </w:pPr>
      <w:r>
        <w:rPr>
          <w:rFonts w:ascii="Arial" w:hAnsi="Arial"/>
          <w:i/>
          <w:sz w:val="21"/>
        </w:rPr>
        <w:t>rules-emerging-</w:t>
      </w:r>
      <w:r>
        <w:rPr>
          <w:rFonts w:ascii="Arial" w:hAnsi="Arial"/>
          <w:i/>
          <w:spacing w:val="-2"/>
          <w:sz w:val="21"/>
        </w:rPr>
        <w:t>threats</w:t>
      </w:r>
      <w:r>
        <w:rPr>
          <w:spacing w:val="-2"/>
          <w:sz w:val="21"/>
        </w:rPr>
        <w:t>;</w:t>
      </w:r>
    </w:p>
    <w:p>
      <w:pPr>
        <w:pStyle w:val="BodyText"/>
        <w:spacing w:before="68"/>
      </w:pPr>
    </w:p>
    <w:p>
      <w:pPr>
        <w:pStyle w:val="ListParagraph"/>
        <w:numPr>
          <w:ilvl w:val="0"/>
          <w:numId w:val="6"/>
        </w:numPr>
        <w:tabs>
          <w:tab w:pos="1133" w:val="left" w:leader="none"/>
        </w:tabs>
        <w:spacing w:line="240" w:lineRule="auto" w:before="0" w:after="0"/>
        <w:ind w:left="1133" w:right="0" w:hanging="192"/>
        <w:jc w:val="left"/>
        <w:rPr>
          <w:sz w:val="21"/>
        </w:rPr>
      </w:pPr>
      <w:r>
        <w:rPr>
          <w:rFonts w:ascii="Arial" w:hAnsi="Arial"/>
          <w:i/>
          <w:sz w:val="21"/>
        </w:rPr>
        <w:t>rules-placeholder</w:t>
      </w:r>
      <w:r>
        <w:rPr>
          <w:rFonts w:ascii="Arial" w:hAnsi="Arial"/>
          <w:i/>
          <w:spacing w:val="-25"/>
          <w:sz w:val="21"/>
        </w:rPr>
        <w:t> </w:t>
      </w:r>
      <w:r>
        <w:rPr>
          <w:sz w:val="21"/>
        </w:rPr>
        <w:t>;</w:t>
      </w:r>
      <w:r>
        <w:rPr>
          <w:spacing w:val="27"/>
          <w:sz w:val="21"/>
        </w:rPr>
        <w:t> </w:t>
      </w:r>
      <w:r>
        <w:rPr>
          <w:spacing w:val="-10"/>
          <w:sz w:val="21"/>
        </w:rPr>
        <w:t>e</w:t>
      </w:r>
    </w:p>
    <w:p>
      <w:pPr>
        <w:pStyle w:val="BodyText"/>
        <w:spacing w:before="68"/>
      </w:pPr>
    </w:p>
    <w:p>
      <w:pPr>
        <w:pStyle w:val="ListParagraph"/>
        <w:numPr>
          <w:ilvl w:val="0"/>
          <w:numId w:val="6"/>
        </w:numPr>
        <w:tabs>
          <w:tab w:pos="1133" w:val="left" w:leader="none"/>
        </w:tabs>
        <w:spacing w:line="240" w:lineRule="auto" w:before="1" w:after="0"/>
        <w:ind w:left="1133" w:right="0" w:hanging="192"/>
        <w:jc w:val="left"/>
        <w:rPr>
          <w:sz w:val="21"/>
        </w:rPr>
      </w:pPr>
      <w:r>
        <w:rPr>
          <w:rFonts w:ascii="Arial" w:hAnsi="Arial"/>
          <w:i/>
          <w:sz w:val="21"/>
        </w:rPr>
        <w:t>rules-threat-</w:t>
      </w:r>
      <w:r>
        <w:rPr>
          <w:rFonts w:ascii="Arial" w:hAnsi="Arial"/>
          <w:i/>
          <w:spacing w:val="-2"/>
          <w:sz w:val="21"/>
        </w:rPr>
        <w:t>hunting</w:t>
      </w:r>
      <w:r>
        <w:rPr>
          <w:spacing w:val="-2"/>
          <w:sz w:val="21"/>
        </w:rPr>
        <w:t>.</w:t>
      </w:r>
    </w:p>
    <w:p>
      <w:pPr>
        <w:pStyle w:val="BodyText"/>
        <w:spacing w:before="68"/>
      </w:pPr>
    </w:p>
    <w:p>
      <w:pPr>
        <w:pStyle w:val="BodyText"/>
        <w:ind w:right="848"/>
        <w:jc w:val="center"/>
        <w:rPr>
          <w:rFonts w:ascii="Arial" w:hAnsi="Arial"/>
          <w:i/>
        </w:rPr>
      </w:pPr>
      <w:r>
        <w:rPr/>
        <w:t>Esta</w:t>
      </w:r>
      <w:r>
        <w:rPr>
          <w:spacing w:val="75"/>
          <w:w w:val="150"/>
        </w:rPr>
        <w:t> </w:t>
      </w:r>
      <w:r>
        <w:rPr/>
        <w:t>distinção</w:t>
      </w:r>
      <w:r>
        <w:rPr>
          <w:spacing w:val="75"/>
          <w:w w:val="150"/>
        </w:rPr>
        <w:t> </w:t>
      </w:r>
      <w:r>
        <w:rPr/>
        <w:t>é</w:t>
      </w:r>
      <w:r>
        <w:rPr>
          <w:spacing w:val="75"/>
          <w:w w:val="150"/>
        </w:rPr>
        <w:t> </w:t>
      </w:r>
      <w:r>
        <w:rPr/>
        <w:t>feita</w:t>
      </w:r>
      <w:r>
        <w:rPr>
          <w:spacing w:val="75"/>
          <w:w w:val="150"/>
        </w:rPr>
        <w:t> </w:t>
      </w:r>
      <w:r>
        <w:rPr/>
        <w:t>no</w:t>
      </w:r>
      <w:r>
        <w:rPr>
          <w:spacing w:val="75"/>
          <w:w w:val="150"/>
        </w:rPr>
        <w:t> </w:t>
      </w:r>
      <w:r>
        <w:rPr/>
        <w:t>código,</w:t>
      </w:r>
      <w:r>
        <w:rPr>
          <w:spacing w:val="76"/>
          <w:w w:val="150"/>
        </w:rPr>
        <w:t> </w:t>
      </w:r>
      <w:r>
        <w:rPr/>
        <w:t>que</w:t>
      </w:r>
      <w:r>
        <w:rPr>
          <w:spacing w:val="75"/>
          <w:w w:val="150"/>
        </w:rPr>
        <w:t> </w:t>
      </w:r>
      <w:r>
        <w:rPr/>
        <w:t>poderá</w:t>
      </w:r>
      <w:r>
        <w:rPr>
          <w:spacing w:val="75"/>
          <w:w w:val="150"/>
        </w:rPr>
        <w:t> </w:t>
      </w:r>
      <w:r>
        <w:rPr/>
        <w:t>ser</w:t>
      </w:r>
      <w:r>
        <w:rPr>
          <w:spacing w:val="75"/>
          <w:w w:val="150"/>
        </w:rPr>
        <w:t> </w:t>
      </w:r>
      <w:r>
        <w:rPr/>
        <w:t>conferido</w:t>
      </w:r>
      <w:r>
        <w:rPr>
          <w:spacing w:val="75"/>
          <w:w w:val="150"/>
        </w:rPr>
        <w:t> </w:t>
      </w:r>
      <w:r>
        <w:rPr/>
        <w:t>no</w:t>
      </w:r>
      <w:r>
        <w:rPr>
          <w:spacing w:val="76"/>
          <w:w w:val="150"/>
        </w:rPr>
        <w:t> </w:t>
      </w:r>
      <w:r>
        <w:rPr/>
        <w:t>repositório</w:t>
      </w:r>
      <w:r>
        <w:rPr>
          <w:spacing w:val="75"/>
          <w:w w:val="150"/>
        </w:rPr>
        <w:t> </w:t>
      </w:r>
      <w:r>
        <w:rPr/>
        <w:t>do</w:t>
      </w:r>
      <w:r>
        <w:rPr>
          <w:spacing w:val="75"/>
          <w:w w:val="150"/>
        </w:rPr>
        <w:t> </w:t>
      </w:r>
      <w:r>
        <w:rPr>
          <w:rFonts w:ascii="Arial" w:hAnsi="Arial"/>
          <w:i/>
          <w:spacing w:val="-2"/>
        </w:rPr>
        <w:t>Github</w:t>
      </w:r>
    </w:p>
    <w:p>
      <w:pPr>
        <w:spacing w:before="89"/>
        <w:ind w:left="283" w:right="0" w:firstLine="0"/>
        <w:jc w:val="left"/>
        <w:rPr>
          <w:sz w:val="21"/>
        </w:rPr>
      </w:pPr>
      <w:r>
        <w:rPr>
          <w:rFonts w:ascii="Courier New" w:hAnsi="Courier New"/>
          <w:sz w:val="24"/>
        </w:rPr>
        <w:t>agente-autonomo-rag-regras-sigma</w:t>
      </w:r>
      <w:r>
        <w:rPr>
          <w:rFonts w:ascii="Courier New" w:hAnsi="Courier New"/>
          <w:spacing w:val="-85"/>
          <w:sz w:val="24"/>
        </w:rPr>
        <w:t> </w:t>
      </w:r>
      <w:hyperlink w:history="true" w:anchor="_bookmark87">
        <w:r>
          <w:rPr>
            <w:sz w:val="24"/>
            <w:vertAlign w:val="superscript"/>
          </w:rPr>
          <w:t>1</w:t>
        </w:r>
      </w:hyperlink>
      <w:r>
        <w:rPr>
          <w:sz w:val="24"/>
          <w:vertAlign w:val="baseline"/>
        </w:rPr>
        <w:t> </w:t>
      </w:r>
      <w:r>
        <w:rPr>
          <w:sz w:val="21"/>
          <w:vertAlign w:val="baseline"/>
        </w:rPr>
        <w:t>—</w:t>
      </w:r>
      <w:r>
        <w:rPr>
          <w:spacing w:val="-1"/>
          <w:sz w:val="21"/>
          <w:vertAlign w:val="baseline"/>
        </w:rPr>
        <w:t> </w:t>
      </w:r>
      <w:r>
        <w:rPr>
          <w:sz w:val="21"/>
          <w:vertAlign w:val="baseline"/>
        </w:rPr>
        <w:t>mais explicações na</w:t>
      </w:r>
      <w:r>
        <w:rPr>
          <w:spacing w:val="-1"/>
          <w:sz w:val="21"/>
          <w:vertAlign w:val="baseline"/>
        </w:rPr>
        <w:t> </w:t>
      </w:r>
      <w:r>
        <w:rPr>
          <w:sz w:val="21"/>
          <w:vertAlign w:val="baseline"/>
        </w:rPr>
        <w:t>Seção </w:t>
      </w:r>
      <w:hyperlink w:history="true" w:anchor="_bookmark94">
        <w:r>
          <w:rPr>
            <w:spacing w:val="-2"/>
            <w:sz w:val="21"/>
            <w:vertAlign w:val="baseline"/>
          </w:rPr>
          <w:t>4.2.1</w:t>
        </w:r>
      </w:hyperlink>
      <w:r>
        <w:rPr>
          <w:spacing w:val="-2"/>
          <w:sz w:val="21"/>
          <w:vertAlign w:val="baseline"/>
        </w:rPr>
        <w:t>.</w:t>
      </w:r>
    </w:p>
    <w:p>
      <w:pPr>
        <w:pStyle w:val="BodyText"/>
        <w:spacing w:before="6"/>
        <w:rPr>
          <w:sz w:val="7"/>
        </w:rPr>
      </w:pPr>
      <w:r>
        <w:rPr>
          <w:sz w:val="7"/>
        </w:rPr>
        <mc:AlternateContent>
          <mc:Choice Requires="wps">
            <w:drawing>
              <wp:anchor distT="0" distB="0" distL="0" distR="0" allowOverlap="1" layoutInCell="1" locked="0" behindDoc="1" simplePos="0" relativeHeight="487593472">
                <wp:simplePos x="0" y="0"/>
                <wp:positionH relativeFrom="page">
                  <wp:posOffset>1079995</wp:posOffset>
                </wp:positionH>
                <wp:positionV relativeFrom="paragraph">
                  <wp:posOffset>70651</wp:posOffset>
                </wp:positionV>
                <wp:extent cx="1800225"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5.563135pt;width:141.75pt;height:.1pt;mso-position-horizontal-relative:page;mso-position-vertical-relative:paragraph;z-index:-15723008;mso-wrap-distance-left:0;mso-wrap-distance-right:0" id="docshape16" coordorigin="1701,111" coordsize="2835,0" path="m1701,111l4535,111e" filled="false" stroked="true" strokeweight=".398pt" strokecolor="#000000">
                <v:path arrowok="t"/>
                <v:stroke dashstyle="solid"/>
                <w10:wrap type="topAndBottom"/>
              </v:shape>
            </w:pict>
          </mc:Fallback>
        </mc:AlternateContent>
      </w:r>
    </w:p>
    <w:p>
      <w:pPr>
        <w:tabs>
          <w:tab w:pos="564" w:val="left" w:leader="none"/>
        </w:tabs>
        <w:spacing w:line="297" w:lineRule="auto" w:before="22"/>
        <w:ind w:left="564" w:right="1131" w:hanging="281"/>
        <w:jc w:val="left"/>
        <w:rPr>
          <w:rFonts w:ascii="Arial" w:hAnsi="Arial"/>
          <w:b/>
          <w:sz w:val="19"/>
        </w:rPr>
      </w:pPr>
      <w:r>
        <w:rPr>
          <w:spacing w:val="-10"/>
          <w:position w:val="8"/>
          <w:sz w:val="14"/>
        </w:rPr>
        <w:t>1</w:t>
      </w:r>
      <w:r>
        <w:rPr>
          <w:position w:val="8"/>
          <w:sz w:val="14"/>
        </w:rPr>
        <w:tab/>
      </w:r>
      <w:bookmarkStart w:name="_bookmark87" w:id="138"/>
      <w:bookmarkEnd w:id="138"/>
      <w:r>
        <w:rPr>
          <w:position w:val="8"/>
          <w:sz w:val="14"/>
        </w:rPr>
      </w:r>
      <w:r>
        <w:rPr>
          <w:sz w:val="19"/>
        </w:rPr>
        <w:t>Disponível em: </w:t>
      </w:r>
      <w:hyperlink r:id="rId22">
        <w:r>
          <w:rPr>
            <w:sz w:val="19"/>
          </w:rPr>
          <w:t>www.github.comdaninotagente-autonomo-rag-regras-sigma.git</w:t>
        </w:r>
      </w:hyperlink>
      <w:r>
        <w:rPr>
          <w:sz w:val="19"/>
        </w:rPr>
        <w:t> – </w:t>
      </w:r>
      <w:r>
        <w:rPr>
          <w:rFonts w:ascii="Arial" w:hAnsi="Arial"/>
          <w:b/>
          <w:sz w:val="19"/>
        </w:rPr>
        <w:t>incompleto, será </w:t>
      </w:r>
      <w:r>
        <w:rPr>
          <w:rFonts w:ascii="Arial" w:hAnsi="Arial"/>
          <w:b/>
          <w:sz w:val="19"/>
        </w:rPr>
        <w:t>or-</w:t>
      </w:r>
      <w:r>
        <w:rPr>
          <w:rFonts w:ascii="Arial" w:hAnsi="Arial"/>
          <w:b/>
          <w:spacing w:val="-2"/>
          <w:w w:val="105"/>
          <w:sz w:val="19"/>
        </w:rPr>
        <w:t>ganizado</w:t>
      </w:r>
    </w:p>
    <w:p>
      <w:pPr>
        <w:spacing w:after="0" w:line="297" w:lineRule="auto"/>
        <w:jc w:val="left"/>
        <w:rPr>
          <w:rFonts w:ascii="Arial" w:hAnsi="Arial"/>
          <w:b/>
          <w:sz w:val="19"/>
        </w:rPr>
        <w:sectPr>
          <w:pgSz w:w="11910" w:h="16840"/>
          <w:pgMar w:header="860" w:footer="0" w:top="1600" w:bottom="280" w:left="1417" w:right="0"/>
        </w:sectPr>
      </w:pPr>
    </w:p>
    <w:p>
      <w:pPr>
        <w:spacing w:before="118"/>
        <w:ind w:left="0" w:right="848" w:firstLine="0"/>
        <w:jc w:val="center"/>
        <w:rPr>
          <w:rFonts w:ascii="Arial" w:hAnsi="Arial"/>
          <w:b/>
          <w:sz w:val="19"/>
        </w:rPr>
      </w:pPr>
      <w:bookmarkStart w:name="_bookmark88" w:id="139"/>
      <w:bookmarkEnd w:id="139"/>
      <w:r>
        <w:rPr/>
      </w:r>
      <w:r>
        <w:rPr>
          <w:rFonts w:ascii="Arial" w:hAnsi="Arial"/>
          <w:b/>
          <w:w w:val="105"/>
          <w:sz w:val="19"/>
        </w:rPr>
        <w:t>Quadro</w:t>
      </w:r>
      <w:r>
        <w:rPr>
          <w:rFonts w:ascii="Arial" w:hAnsi="Arial"/>
          <w:b/>
          <w:spacing w:val="-13"/>
          <w:w w:val="105"/>
          <w:sz w:val="19"/>
        </w:rPr>
        <w:t> </w:t>
      </w:r>
      <w:r>
        <w:rPr>
          <w:rFonts w:ascii="Arial" w:hAnsi="Arial"/>
          <w:b/>
          <w:w w:val="105"/>
          <w:sz w:val="19"/>
        </w:rPr>
        <w:t>2</w:t>
      </w:r>
      <w:r>
        <w:rPr>
          <w:rFonts w:ascii="Arial" w:hAnsi="Arial"/>
          <w:b/>
          <w:spacing w:val="-13"/>
          <w:w w:val="105"/>
          <w:sz w:val="19"/>
        </w:rPr>
        <w:t> </w:t>
      </w:r>
      <w:r>
        <w:rPr>
          <w:rFonts w:ascii="Arial" w:hAnsi="Arial"/>
          <w:b/>
          <w:w w:val="105"/>
          <w:sz w:val="19"/>
        </w:rPr>
        <w:t>–</w:t>
      </w:r>
      <w:r>
        <w:rPr>
          <w:rFonts w:ascii="Arial" w:hAnsi="Arial"/>
          <w:b/>
          <w:spacing w:val="-13"/>
          <w:w w:val="105"/>
          <w:sz w:val="19"/>
        </w:rPr>
        <w:t> </w:t>
      </w:r>
      <w:r>
        <w:rPr>
          <w:rFonts w:ascii="Arial" w:hAnsi="Arial"/>
          <w:b/>
          <w:i/>
          <w:w w:val="105"/>
          <w:sz w:val="19"/>
        </w:rPr>
        <w:t>Frameworks</w:t>
      </w:r>
      <w:r>
        <w:rPr>
          <w:rFonts w:ascii="Arial" w:hAnsi="Arial"/>
          <w:b/>
          <w:w w:val="105"/>
          <w:sz w:val="19"/>
        </w:rPr>
        <w:t>,</w:t>
      </w:r>
      <w:r>
        <w:rPr>
          <w:rFonts w:ascii="Arial" w:hAnsi="Arial"/>
          <w:b/>
          <w:spacing w:val="-13"/>
          <w:w w:val="105"/>
          <w:sz w:val="19"/>
        </w:rPr>
        <w:t> </w:t>
      </w:r>
      <w:r>
        <w:rPr>
          <w:rFonts w:ascii="Arial" w:hAnsi="Arial"/>
          <w:b/>
          <w:w w:val="105"/>
          <w:sz w:val="19"/>
        </w:rPr>
        <w:t>banco</w:t>
      </w:r>
      <w:r>
        <w:rPr>
          <w:rFonts w:ascii="Arial" w:hAnsi="Arial"/>
          <w:b/>
          <w:spacing w:val="-13"/>
          <w:w w:val="105"/>
          <w:sz w:val="19"/>
        </w:rPr>
        <w:t> </w:t>
      </w:r>
      <w:r>
        <w:rPr>
          <w:rFonts w:ascii="Arial" w:hAnsi="Arial"/>
          <w:b/>
          <w:w w:val="105"/>
          <w:sz w:val="19"/>
        </w:rPr>
        <w:t>vetorial</w:t>
      </w:r>
      <w:r>
        <w:rPr>
          <w:rFonts w:ascii="Arial" w:hAnsi="Arial"/>
          <w:b/>
          <w:spacing w:val="-13"/>
          <w:w w:val="105"/>
          <w:sz w:val="19"/>
        </w:rPr>
        <w:t> </w:t>
      </w:r>
      <w:r>
        <w:rPr>
          <w:rFonts w:ascii="Arial" w:hAnsi="Arial"/>
          <w:b/>
          <w:w w:val="105"/>
          <w:sz w:val="19"/>
        </w:rPr>
        <w:t>e</w:t>
      </w:r>
      <w:r>
        <w:rPr>
          <w:rFonts w:ascii="Arial" w:hAnsi="Arial"/>
          <w:b/>
          <w:spacing w:val="-13"/>
          <w:w w:val="105"/>
          <w:sz w:val="19"/>
        </w:rPr>
        <w:t> </w:t>
      </w:r>
      <w:r>
        <w:rPr>
          <w:rFonts w:ascii="Arial" w:hAnsi="Arial"/>
          <w:b/>
          <w:w w:val="105"/>
          <w:sz w:val="19"/>
        </w:rPr>
        <w:t>ambiente</w:t>
      </w:r>
      <w:r>
        <w:rPr>
          <w:rFonts w:ascii="Arial" w:hAnsi="Arial"/>
          <w:b/>
          <w:spacing w:val="-12"/>
          <w:w w:val="105"/>
          <w:sz w:val="19"/>
        </w:rPr>
        <w:t> </w:t>
      </w:r>
      <w:r>
        <w:rPr>
          <w:rFonts w:ascii="Arial" w:hAnsi="Arial"/>
          <w:b/>
          <w:w w:val="105"/>
          <w:sz w:val="19"/>
        </w:rPr>
        <w:t>de</w:t>
      </w:r>
      <w:r>
        <w:rPr>
          <w:rFonts w:ascii="Arial" w:hAnsi="Arial"/>
          <w:b/>
          <w:spacing w:val="-13"/>
          <w:w w:val="105"/>
          <w:sz w:val="19"/>
        </w:rPr>
        <w:t> </w:t>
      </w:r>
      <w:r>
        <w:rPr>
          <w:rFonts w:ascii="Arial" w:hAnsi="Arial"/>
          <w:b/>
          <w:spacing w:val="-2"/>
          <w:w w:val="105"/>
          <w:sz w:val="19"/>
        </w:rPr>
        <w:t>desenvolvimento.</w:t>
      </w:r>
    </w:p>
    <w:p>
      <w:pPr>
        <w:pStyle w:val="BodyText"/>
        <w:spacing w:before="3"/>
        <w:rPr>
          <w:rFonts w:ascii="Arial"/>
          <w:b/>
          <w:sz w:val="5"/>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1"/>
        <w:gridCol w:w="1154"/>
        <w:gridCol w:w="2424"/>
        <w:gridCol w:w="3512"/>
      </w:tblGrid>
      <w:tr>
        <w:trPr>
          <w:trHeight w:val="268" w:hRule="atLeast"/>
        </w:trPr>
        <w:tc>
          <w:tcPr>
            <w:tcW w:w="2061" w:type="dxa"/>
          </w:tcPr>
          <w:p>
            <w:pPr>
              <w:pStyle w:val="TableParagraph"/>
              <w:spacing w:before="10"/>
              <w:ind w:left="122"/>
              <w:rPr>
                <w:rFonts w:ascii="Arial"/>
                <w:b/>
                <w:sz w:val="19"/>
              </w:rPr>
            </w:pPr>
            <w:r>
              <w:rPr>
                <w:rFonts w:ascii="Arial"/>
                <w:b/>
                <w:spacing w:val="-2"/>
                <w:w w:val="105"/>
                <w:sz w:val="19"/>
              </w:rPr>
              <w:t>Ferramenta</w:t>
            </w:r>
          </w:p>
        </w:tc>
        <w:tc>
          <w:tcPr>
            <w:tcW w:w="1154" w:type="dxa"/>
          </w:tcPr>
          <w:p>
            <w:pPr>
              <w:pStyle w:val="TableParagraph"/>
              <w:spacing w:before="10"/>
              <w:ind w:left="8"/>
              <w:jc w:val="center"/>
              <w:rPr>
                <w:rFonts w:ascii="Arial" w:hAnsi="Arial"/>
                <w:b/>
                <w:sz w:val="19"/>
              </w:rPr>
            </w:pPr>
            <w:r>
              <w:rPr>
                <w:rFonts w:ascii="Arial" w:hAnsi="Arial"/>
                <w:b/>
                <w:spacing w:val="-2"/>
                <w:w w:val="105"/>
                <w:sz w:val="19"/>
              </w:rPr>
              <w:t>Versão</w:t>
            </w:r>
          </w:p>
        </w:tc>
        <w:tc>
          <w:tcPr>
            <w:tcW w:w="2424" w:type="dxa"/>
          </w:tcPr>
          <w:p>
            <w:pPr>
              <w:pStyle w:val="TableParagraph"/>
              <w:spacing w:before="10"/>
              <w:ind w:left="122"/>
              <w:rPr>
                <w:rFonts w:ascii="Arial" w:hAnsi="Arial"/>
                <w:b/>
                <w:sz w:val="19"/>
              </w:rPr>
            </w:pPr>
            <w:r>
              <w:rPr>
                <w:rFonts w:ascii="Arial" w:hAnsi="Arial"/>
                <w:b/>
                <w:sz w:val="19"/>
              </w:rPr>
              <w:t>Disponível</w:t>
            </w:r>
            <w:r>
              <w:rPr>
                <w:rFonts w:ascii="Arial" w:hAnsi="Arial"/>
                <w:b/>
                <w:spacing w:val="29"/>
                <w:sz w:val="19"/>
              </w:rPr>
              <w:t> </w:t>
            </w:r>
            <w:r>
              <w:rPr>
                <w:rFonts w:ascii="Arial" w:hAnsi="Arial"/>
                <w:b/>
                <w:spacing w:val="-5"/>
                <w:sz w:val="19"/>
              </w:rPr>
              <w:t>em</w:t>
            </w:r>
          </w:p>
        </w:tc>
        <w:tc>
          <w:tcPr>
            <w:tcW w:w="3512" w:type="dxa"/>
          </w:tcPr>
          <w:p>
            <w:pPr>
              <w:pStyle w:val="TableParagraph"/>
              <w:spacing w:before="10"/>
              <w:ind w:left="123"/>
              <w:rPr>
                <w:rFonts w:ascii="Arial"/>
                <w:b/>
                <w:sz w:val="19"/>
              </w:rPr>
            </w:pPr>
            <w:r>
              <w:rPr>
                <w:rFonts w:ascii="Arial"/>
                <w:b/>
                <w:spacing w:val="-2"/>
                <w:w w:val="105"/>
                <w:sz w:val="19"/>
              </w:rPr>
              <w:t>Finalidade</w:t>
            </w:r>
          </w:p>
        </w:tc>
      </w:tr>
      <w:tr>
        <w:trPr>
          <w:trHeight w:val="810" w:hRule="atLeast"/>
        </w:trPr>
        <w:tc>
          <w:tcPr>
            <w:tcW w:w="2061" w:type="dxa"/>
          </w:tcPr>
          <w:p>
            <w:pPr>
              <w:pStyle w:val="TableParagraph"/>
              <w:spacing w:before="62"/>
              <w:rPr>
                <w:rFonts w:ascii="Arial"/>
                <w:b/>
                <w:sz w:val="19"/>
              </w:rPr>
            </w:pPr>
          </w:p>
          <w:p>
            <w:pPr>
              <w:pStyle w:val="TableParagraph"/>
              <w:spacing w:before="1"/>
              <w:ind w:left="122"/>
              <w:rPr>
                <w:rFonts w:ascii="Arial"/>
                <w:i/>
                <w:sz w:val="19"/>
              </w:rPr>
            </w:pPr>
            <w:r>
              <w:rPr>
                <w:rFonts w:ascii="Arial"/>
                <w:i/>
                <w:sz w:val="19"/>
              </w:rPr>
              <w:t>langchain-</w:t>
            </w:r>
            <w:r>
              <w:rPr>
                <w:rFonts w:ascii="Arial"/>
                <w:i/>
                <w:spacing w:val="-4"/>
                <w:sz w:val="19"/>
              </w:rPr>
              <w:t>core</w:t>
            </w:r>
          </w:p>
        </w:tc>
        <w:tc>
          <w:tcPr>
            <w:tcW w:w="1154" w:type="dxa"/>
          </w:tcPr>
          <w:p>
            <w:pPr>
              <w:pStyle w:val="TableParagraph"/>
              <w:spacing w:before="62"/>
              <w:rPr>
                <w:rFonts w:ascii="Arial"/>
                <w:b/>
                <w:sz w:val="19"/>
              </w:rPr>
            </w:pPr>
          </w:p>
          <w:p>
            <w:pPr>
              <w:pStyle w:val="TableParagraph"/>
              <w:spacing w:before="1"/>
              <w:ind w:left="8"/>
              <w:jc w:val="center"/>
              <w:rPr>
                <w:sz w:val="19"/>
              </w:rPr>
            </w:pPr>
            <w:r>
              <w:rPr>
                <w:spacing w:val="-2"/>
                <w:w w:val="105"/>
                <w:sz w:val="19"/>
              </w:rPr>
              <w:t>1.4.1</w:t>
            </w:r>
          </w:p>
        </w:tc>
        <w:tc>
          <w:tcPr>
            <w:tcW w:w="2424" w:type="dxa"/>
          </w:tcPr>
          <w:p>
            <w:pPr>
              <w:pStyle w:val="TableParagraph"/>
              <w:spacing w:line="297" w:lineRule="auto" w:before="146"/>
              <w:ind w:left="122" w:right="308"/>
              <w:rPr>
                <w:sz w:val="19"/>
              </w:rPr>
            </w:pPr>
            <w:hyperlink r:id="rId23">
              <w:r>
                <w:rPr>
                  <w:spacing w:val="-2"/>
                  <w:sz w:val="19"/>
                </w:rPr>
                <w:t>https://pypi.org/project/</w:t>
              </w:r>
            </w:hyperlink>
            <w:r>
              <w:rPr>
                <w:spacing w:val="-2"/>
                <w:sz w:val="19"/>
              </w:rPr>
              <w:t> </w:t>
            </w:r>
            <w:hyperlink r:id="rId23">
              <w:r>
                <w:rPr>
                  <w:spacing w:val="-2"/>
                  <w:w w:val="105"/>
                  <w:sz w:val="19"/>
                </w:rPr>
                <w:t>langchain-core/</w:t>
              </w:r>
            </w:hyperlink>
          </w:p>
        </w:tc>
        <w:tc>
          <w:tcPr>
            <w:tcW w:w="3512" w:type="dxa"/>
          </w:tcPr>
          <w:p>
            <w:pPr>
              <w:pStyle w:val="TableParagraph"/>
              <w:spacing w:line="297" w:lineRule="auto" w:before="10"/>
              <w:ind w:left="123"/>
              <w:rPr>
                <w:sz w:val="19"/>
              </w:rPr>
            </w:pPr>
            <w:r>
              <w:rPr>
                <w:w w:val="105"/>
                <w:sz w:val="19"/>
              </w:rPr>
              <w:t>Núcleo do </w:t>
            </w:r>
            <w:r>
              <w:rPr>
                <w:rFonts w:ascii="Arial" w:hAnsi="Arial"/>
                <w:i/>
                <w:w w:val="105"/>
                <w:sz w:val="19"/>
              </w:rPr>
              <w:t>framework </w:t>
            </w:r>
            <w:r>
              <w:rPr>
                <w:w w:val="105"/>
                <w:sz w:val="19"/>
              </w:rPr>
              <w:t>LangChain; </w:t>
            </w:r>
            <w:r>
              <w:rPr>
                <w:spacing w:val="-2"/>
                <w:w w:val="105"/>
                <w:sz w:val="19"/>
              </w:rPr>
              <w:t>fornece</w:t>
            </w:r>
            <w:r>
              <w:rPr>
                <w:spacing w:val="-10"/>
                <w:w w:val="105"/>
                <w:sz w:val="19"/>
              </w:rPr>
              <w:t> </w:t>
            </w:r>
            <w:r>
              <w:rPr>
                <w:spacing w:val="-2"/>
                <w:w w:val="105"/>
                <w:sz w:val="19"/>
              </w:rPr>
              <w:t>as</w:t>
            </w:r>
            <w:r>
              <w:rPr>
                <w:spacing w:val="-10"/>
                <w:w w:val="105"/>
                <w:sz w:val="19"/>
              </w:rPr>
              <w:t> </w:t>
            </w:r>
            <w:r>
              <w:rPr>
                <w:spacing w:val="-2"/>
                <w:w w:val="105"/>
                <w:sz w:val="19"/>
              </w:rPr>
              <w:t>abstrações</w:t>
            </w:r>
            <w:r>
              <w:rPr>
                <w:spacing w:val="-10"/>
                <w:w w:val="105"/>
                <w:sz w:val="19"/>
              </w:rPr>
              <w:t> </w:t>
            </w:r>
            <w:r>
              <w:rPr>
                <w:spacing w:val="-2"/>
                <w:w w:val="105"/>
                <w:sz w:val="19"/>
              </w:rPr>
              <w:t>de</w:t>
            </w:r>
            <w:r>
              <w:rPr>
                <w:spacing w:val="-10"/>
                <w:w w:val="105"/>
                <w:sz w:val="19"/>
              </w:rPr>
              <w:t> </w:t>
            </w:r>
            <w:r>
              <w:rPr>
                <w:spacing w:val="-2"/>
                <w:w w:val="105"/>
                <w:sz w:val="19"/>
              </w:rPr>
              <w:t>mensagens</w:t>
            </w:r>
          </w:p>
          <w:p>
            <w:pPr>
              <w:pStyle w:val="TableParagraph"/>
              <w:spacing w:before="0"/>
              <w:ind w:left="123"/>
              <w:rPr>
                <w:sz w:val="19"/>
              </w:rPr>
            </w:pPr>
            <w:r>
              <w:rPr>
                <w:w w:val="105"/>
                <w:sz w:val="19"/>
              </w:rPr>
              <w:t>utilizadas</w:t>
            </w:r>
            <w:r>
              <w:rPr>
                <w:spacing w:val="-14"/>
                <w:w w:val="105"/>
                <w:sz w:val="19"/>
              </w:rPr>
              <w:t> </w:t>
            </w:r>
            <w:r>
              <w:rPr>
                <w:w w:val="105"/>
                <w:sz w:val="19"/>
              </w:rPr>
              <w:t>pelo</w:t>
            </w:r>
            <w:r>
              <w:rPr>
                <w:spacing w:val="-13"/>
                <w:w w:val="105"/>
                <w:sz w:val="19"/>
              </w:rPr>
              <w:t> </w:t>
            </w:r>
            <w:r>
              <w:rPr>
                <w:spacing w:val="-2"/>
                <w:w w:val="105"/>
                <w:sz w:val="19"/>
              </w:rPr>
              <w:t>gerador.</w:t>
            </w:r>
          </w:p>
        </w:tc>
      </w:tr>
      <w:tr>
        <w:trPr>
          <w:trHeight w:val="810" w:hRule="atLeast"/>
        </w:trPr>
        <w:tc>
          <w:tcPr>
            <w:tcW w:w="2061" w:type="dxa"/>
          </w:tcPr>
          <w:p>
            <w:pPr>
              <w:pStyle w:val="TableParagraph"/>
              <w:spacing w:line="297" w:lineRule="auto" w:before="146"/>
              <w:ind w:left="122" w:right="979"/>
              <w:rPr>
                <w:rFonts w:ascii="Arial"/>
                <w:i/>
                <w:sz w:val="19"/>
              </w:rPr>
            </w:pPr>
            <w:r>
              <w:rPr>
                <w:rFonts w:ascii="Arial"/>
                <w:i/>
                <w:w w:val="105"/>
                <w:sz w:val="19"/>
              </w:rPr>
              <w:t>langchain-</w:t>
            </w:r>
            <w:r>
              <w:rPr>
                <w:rFonts w:ascii="Arial"/>
                <w:i/>
                <w:spacing w:val="-2"/>
                <w:sz w:val="19"/>
              </w:rPr>
              <w:t>community</w:t>
            </w:r>
          </w:p>
        </w:tc>
        <w:tc>
          <w:tcPr>
            <w:tcW w:w="1154" w:type="dxa"/>
          </w:tcPr>
          <w:p>
            <w:pPr>
              <w:pStyle w:val="TableParagraph"/>
              <w:spacing w:before="62"/>
              <w:rPr>
                <w:rFonts w:ascii="Arial"/>
                <w:b/>
                <w:sz w:val="19"/>
              </w:rPr>
            </w:pPr>
          </w:p>
          <w:p>
            <w:pPr>
              <w:pStyle w:val="TableParagraph"/>
              <w:spacing w:before="1"/>
              <w:ind w:left="8"/>
              <w:jc w:val="center"/>
              <w:rPr>
                <w:sz w:val="19"/>
              </w:rPr>
            </w:pPr>
            <w:r>
              <w:rPr>
                <w:spacing w:val="-2"/>
                <w:w w:val="105"/>
                <w:sz w:val="19"/>
              </w:rPr>
              <w:t>0.4.2</w:t>
            </w:r>
          </w:p>
        </w:tc>
        <w:tc>
          <w:tcPr>
            <w:tcW w:w="2424" w:type="dxa"/>
          </w:tcPr>
          <w:p>
            <w:pPr>
              <w:pStyle w:val="TableParagraph"/>
              <w:spacing w:line="297" w:lineRule="auto" w:before="146"/>
              <w:ind w:left="122" w:right="308"/>
              <w:rPr>
                <w:sz w:val="19"/>
              </w:rPr>
            </w:pPr>
            <w:hyperlink r:id="rId24">
              <w:r>
                <w:rPr>
                  <w:spacing w:val="-2"/>
                  <w:sz w:val="19"/>
                </w:rPr>
                <w:t>https://pypi.org/project/</w:t>
              </w:r>
            </w:hyperlink>
            <w:r>
              <w:rPr>
                <w:spacing w:val="-2"/>
                <w:sz w:val="19"/>
              </w:rPr>
              <w:t> </w:t>
            </w:r>
            <w:hyperlink r:id="rId24">
              <w:r>
                <w:rPr>
                  <w:spacing w:val="-2"/>
                  <w:w w:val="105"/>
                  <w:sz w:val="19"/>
                </w:rPr>
                <w:t>langchain-community/</w:t>
              </w:r>
            </w:hyperlink>
          </w:p>
        </w:tc>
        <w:tc>
          <w:tcPr>
            <w:tcW w:w="3512" w:type="dxa"/>
          </w:tcPr>
          <w:p>
            <w:pPr>
              <w:pStyle w:val="TableParagraph"/>
              <w:spacing w:before="10"/>
              <w:ind w:left="123"/>
              <w:rPr>
                <w:sz w:val="19"/>
              </w:rPr>
            </w:pPr>
            <w:r>
              <w:rPr>
                <w:sz w:val="19"/>
              </w:rPr>
              <w:t>Integrações</w:t>
            </w:r>
            <w:r>
              <w:rPr>
                <w:spacing w:val="26"/>
                <w:sz w:val="19"/>
              </w:rPr>
              <w:t> </w:t>
            </w:r>
            <w:r>
              <w:rPr>
                <w:sz w:val="19"/>
              </w:rPr>
              <w:t>comunitárias;</w:t>
            </w:r>
            <w:r>
              <w:rPr>
                <w:spacing w:val="27"/>
                <w:sz w:val="19"/>
              </w:rPr>
              <w:t> </w:t>
            </w:r>
            <w:r>
              <w:rPr>
                <w:sz w:val="19"/>
              </w:rPr>
              <w:t>fornece</w:t>
            </w:r>
            <w:r>
              <w:rPr>
                <w:spacing w:val="26"/>
                <w:sz w:val="19"/>
              </w:rPr>
              <w:t> </w:t>
            </w:r>
            <w:r>
              <w:rPr>
                <w:spacing w:val="-5"/>
                <w:sz w:val="19"/>
              </w:rPr>
              <w:t>os</w:t>
            </w:r>
          </w:p>
          <w:p>
            <w:pPr>
              <w:pStyle w:val="TableParagraph"/>
              <w:spacing w:line="270" w:lineRule="atLeast" w:before="1"/>
              <w:ind w:left="123" w:right="176"/>
              <w:rPr>
                <w:sz w:val="19"/>
              </w:rPr>
            </w:pPr>
            <w:r>
              <w:rPr>
                <w:rFonts w:ascii="Arial" w:hAnsi="Arial"/>
                <w:i/>
                <w:w w:val="105"/>
                <w:sz w:val="19"/>
              </w:rPr>
              <w:t>loaders</w:t>
            </w:r>
            <w:r>
              <w:rPr>
                <w:rFonts w:ascii="Arial" w:hAnsi="Arial"/>
                <w:i/>
                <w:spacing w:val="-14"/>
                <w:w w:val="105"/>
                <w:sz w:val="19"/>
              </w:rPr>
              <w:t> </w:t>
            </w:r>
            <w:r>
              <w:rPr>
                <w:w w:val="105"/>
                <w:sz w:val="19"/>
              </w:rPr>
              <w:t>de</w:t>
            </w:r>
            <w:r>
              <w:rPr>
                <w:spacing w:val="-14"/>
                <w:w w:val="105"/>
                <w:sz w:val="19"/>
              </w:rPr>
              <w:t> </w:t>
            </w:r>
            <w:r>
              <w:rPr>
                <w:w w:val="105"/>
                <w:sz w:val="19"/>
              </w:rPr>
              <w:t>documentos</w:t>
            </w:r>
            <w:r>
              <w:rPr>
                <w:spacing w:val="-14"/>
                <w:w w:val="105"/>
                <w:sz w:val="19"/>
              </w:rPr>
              <w:t> </w:t>
            </w:r>
            <w:r>
              <w:rPr>
                <w:w w:val="105"/>
                <w:sz w:val="19"/>
              </w:rPr>
              <w:t>utilizados</w:t>
            </w:r>
            <w:r>
              <w:rPr>
                <w:spacing w:val="-14"/>
                <w:w w:val="105"/>
                <w:sz w:val="19"/>
              </w:rPr>
              <w:t> </w:t>
            </w:r>
            <w:r>
              <w:rPr>
                <w:w w:val="105"/>
                <w:sz w:val="19"/>
              </w:rPr>
              <w:t>na construção do banco vetorial.</w:t>
            </w:r>
          </w:p>
        </w:tc>
      </w:tr>
      <w:tr>
        <w:trPr>
          <w:trHeight w:val="810" w:hRule="atLeast"/>
        </w:trPr>
        <w:tc>
          <w:tcPr>
            <w:tcW w:w="2061" w:type="dxa"/>
          </w:tcPr>
          <w:p>
            <w:pPr>
              <w:pStyle w:val="TableParagraph"/>
              <w:spacing w:before="62"/>
              <w:rPr>
                <w:rFonts w:ascii="Arial"/>
                <w:b/>
                <w:sz w:val="19"/>
              </w:rPr>
            </w:pPr>
          </w:p>
          <w:p>
            <w:pPr>
              <w:pStyle w:val="TableParagraph"/>
              <w:spacing w:before="1"/>
              <w:ind w:left="122"/>
              <w:rPr>
                <w:rFonts w:ascii="Arial"/>
                <w:i/>
                <w:sz w:val="19"/>
              </w:rPr>
            </w:pPr>
            <w:r>
              <w:rPr>
                <w:rFonts w:ascii="Arial"/>
                <w:i/>
                <w:sz w:val="19"/>
              </w:rPr>
              <w:t>langchain-</w:t>
            </w:r>
            <w:r>
              <w:rPr>
                <w:rFonts w:ascii="Arial"/>
                <w:i/>
                <w:spacing w:val="-2"/>
                <w:sz w:val="19"/>
              </w:rPr>
              <w:t>ollama</w:t>
            </w:r>
          </w:p>
        </w:tc>
        <w:tc>
          <w:tcPr>
            <w:tcW w:w="1154" w:type="dxa"/>
          </w:tcPr>
          <w:p>
            <w:pPr>
              <w:pStyle w:val="TableParagraph"/>
              <w:spacing w:before="62"/>
              <w:rPr>
                <w:rFonts w:ascii="Arial"/>
                <w:b/>
                <w:sz w:val="19"/>
              </w:rPr>
            </w:pPr>
          </w:p>
          <w:p>
            <w:pPr>
              <w:pStyle w:val="TableParagraph"/>
              <w:spacing w:before="1"/>
              <w:ind w:left="8"/>
              <w:jc w:val="center"/>
              <w:rPr>
                <w:sz w:val="19"/>
              </w:rPr>
            </w:pPr>
            <w:r>
              <w:rPr>
                <w:spacing w:val="-2"/>
                <w:w w:val="105"/>
                <w:sz w:val="19"/>
              </w:rPr>
              <w:t>1.1.0</w:t>
            </w:r>
          </w:p>
        </w:tc>
        <w:tc>
          <w:tcPr>
            <w:tcW w:w="2424" w:type="dxa"/>
          </w:tcPr>
          <w:p>
            <w:pPr>
              <w:pStyle w:val="TableParagraph"/>
              <w:spacing w:line="297" w:lineRule="auto" w:before="146"/>
              <w:ind w:left="122" w:right="308"/>
              <w:rPr>
                <w:sz w:val="19"/>
              </w:rPr>
            </w:pPr>
            <w:hyperlink r:id="rId25">
              <w:r>
                <w:rPr>
                  <w:spacing w:val="-2"/>
                  <w:sz w:val="19"/>
                </w:rPr>
                <w:t>https://pypi.org/project/</w:t>
              </w:r>
            </w:hyperlink>
            <w:r>
              <w:rPr>
                <w:spacing w:val="-2"/>
                <w:sz w:val="19"/>
              </w:rPr>
              <w:t> </w:t>
            </w:r>
            <w:hyperlink r:id="rId25">
              <w:r>
                <w:rPr>
                  <w:spacing w:val="-2"/>
                  <w:w w:val="105"/>
                  <w:sz w:val="19"/>
                </w:rPr>
                <w:t>langchain-ollama/</w:t>
              </w:r>
            </w:hyperlink>
          </w:p>
        </w:tc>
        <w:tc>
          <w:tcPr>
            <w:tcW w:w="3512" w:type="dxa"/>
          </w:tcPr>
          <w:p>
            <w:pPr>
              <w:pStyle w:val="TableParagraph"/>
              <w:spacing w:line="297" w:lineRule="auto" w:before="10"/>
              <w:ind w:left="123"/>
              <w:rPr>
                <w:sz w:val="19"/>
              </w:rPr>
            </w:pPr>
            <w:r>
              <w:rPr>
                <w:w w:val="105"/>
                <w:sz w:val="19"/>
              </w:rPr>
              <w:t>Integração</w:t>
            </w:r>
            <w:r>
              <w:rPr>
                <w:spacing w:val="-14"/>
                <w:w w:val="105"/>
                <w:sz w:val="19"/>
              </w:rPr>
              <w:t> </w:t>
            </w:r>
            <w:r>
              <w:rPr>
                <w:w w:val="105"/>
                <w:sz w:val="19"/>
              </w:rPr>
              <w:t>entre</w:t>
            </w:r>
            <w:r>
              <w:rPr>
                <w:spacing w:val="-14"/>
                <w:w w:val="105"/>
                <w:sz w:val="19"/>
              </w:rPr>
              <w:t> </w:t>
            </w:r>
            <w:r>
              <w:rPr>
                <w:w w:val="105"/>
                <w:sz w:val="19"/>
              </w:rPr>
              <w:t>o</w:t>
            </w:r>
            <w:r>
              <w:rPr>
                <w:spacing w:val="-14"/>
                <w:w w:val="105"/>
                <w:sz w:val="19"/>
              </w:rPr>
              <w:t> </w:t>
            </w:r>
            <w:r>
              <w:rPr>
                <w:w w:val="105"/>
                <w:sz w:val="19"/>
              </w:rPr>
              <w:t>LangChain</w:t>
            </w:r>
            <w:r>
              <w:rPr>
                <w:spacing w:val="-14"/>
                <w:w w:val="105"/>
                <w:sz w:val="19"/>
              </w:rPr>
              <w:t> </w:t>
            </w:r>
            <w:r>
              <w:rPr>
                <w:w w:val="105"/>
                <w:sz w:val="19"/>
              </w:rPr>
              <w:t>e</w:t>
            </w:r>
            <w:r>
              <w:rPr>
                <w:spacing w:val="-14"/>
                <w:w w:val="105"/>
                <w:sz w:val="19"/>
              </w:rPr>
              <w:t> </w:t>
            </w:r>
            <w:r>
              <w:rPr>
                <w:w w:val="105"/>
                <w:sz w:val="19"/>
              </w:rPr>
              <w:t>o servidor</w:t>
            </w:r>
            <w:r>
              <w:rPr>
                <w:spacing w:val="-12"/>
                <w:w w:val="105"/>
                <w:sz w:val="19"/>
              </w:rPr>
              <w:t> </w:t>
            </w:r>
            <w:r>
              <w:rPr>
                <w:w w:val="105"/>
                <w:sz w:val="19"/>
              </w:rPr>
              <w:t>Ollama;</w:t>
            </w:r>
            <w:r>
              <w:rPr>
                <w:spacing w:val="-11"/>
                <w:w w:val="105"/>
                <w:sz w:val="19"/>
              </w:rPr>
              <w:t> </w:t>
            </w:r>
            <w:r>
              <w:rPr>
                <w:w w:val="105"/>
                <w:sz w:val="19"/>
              </w:rPr>
              <w:t>fornece</w:t>
            </w:r>
            <w:r>
              <w:rPr>
                <w:spacing w:val="-11"/>
                <w:w w:val="105"/>
                <w:sz w:val="19"/>
              </w:rPr>
              <w:t> </w:t>
            </w:r>
            <w:r>
              <w:rPr>
                <w:w w:val="105"/>
                <w:sz w:val="19"/>
              </w:rPr>
              <w:t>a</w:t>
            </w:r>
            <w:r>
              <w:rPr>
                <w:spacing w:val="-11"/>
                <w:w w:val="105"/>
                <w:sz w:val="19"/>
              </w:rPr>
              <w:t> </w:t>
            </w:r>
            <w:r>
              <w:rPr>
                <w:spacing w:val="-2"/>
                <w:w w:val="105"/>
                <w:sz w:val="19"/>
              </w:rPr>
              <w:t>classe</w:t>
            </w:r>
          </w:p>
          <w:p>
            <w:pPr>
              <w:pStyle w:val="TableParagraph"/>
              <w:spacing w:line="239" w:lineRule="exact" w:before="0"/>
              <w:ind w:left="123"/>
              <w:rPr>
                <w:sz w:val="19"/>
              </w:rPr>
            </w:pPr>
            <w:r>
              <w:rPr>
                <w:rFonts w:ascii="Courier New"/>
                <w:spacing w:val="-2"/>
                <w:sz w:val="22"/>
              </w:rPr>
              <w:t>ChatOllama</w:t>
            </w:r>
            <w:r>
              <w:rPr>
                <w:spacing w:val="-2"/>
                <w:sz w:val="19"/>
              </w:rPr>
              <w:t>.</w:t>
            </w:r>
          </w:p>
        </w:tc>
      </w:tr>
      <w:tr>
        <w:trPr>
          <w:trHeight w:val="810" w:hRule="atLeast"/>
        </w:trPr>
        <w:tc>
          <w:tcPr>
            <w:tcW w:w="2061" w:type="dxa"/>
          </w:tcPr>
          <w:p>
            <w:pPr>
              <w:pStyle w:val="TableParagraph"/>
              <w:spacing w:before="62"/>
              <w:rPr>
                <w:rFonts w:ascii="Arial"/>
                <w:b/>
                <w:sz w:val="19"/>
              </w:rPr>
            </w:pPr>
          </w:p>
          <w:p>
            <w:pPr>
              <w:pStyle w:val="TableParagraph"/>
              <w:spacing w:before="1"/>
              <w:ind w:left="122"/>
              <w:rPr>
                <w:rFonts w:ascii="Arial"/>
                <w:i/>
                <w:sz w:val="19"/>
              </w:rPr>
            </w:pPr>
            <w:r>
              <w:rPr>
                <w:rFonts w:ascii="Arial"/>
                <w:i/>
                <w:sz w:val="19"/>
              </w:rPr>
              <w:t>langchain-</w:t>
            </w:r>
            <w:r>
              <w:rPr>
                <w:rFonts w:ascii="Arial"/>
                <w:i/>
                <w:spacing w:val="-2"/>
                <w:sz w:val="19"/>
              </w:rPr>
              <w:t>chroma</w:t>
            </w:r>
          </w:p>
        </w:tc>
        <w:tc>
          <w:tcPr>
            <w:tcW w:w="1154" w:type="dxa"/>
          </w:tcPr>
          <w:p>
            <w:pPr>
              <w:pStyle w:val="TableParagraph"/>
              <w:spacing w:before="62"/>
              <w:rPr>
                <w:rFonts w:ascii="Arial"/>
                <w:b/>
                <w:sz w:val="19"/>
              </w:rPr>
            </w:pPr>
          </w:p>
          <w:p>
            <w:pPr>
              <w:pStyle w:val="TableParagraph"/>
              <w:spacing w:before="1"/>
              <w:ind w:left="8"/>
              <w:jc w:val="center"/>
              <w:rPr>
                <w:sz w:val="19"/>
              </w:rPr>
            </w:pPr>
            <w:r>
              <w:rPr>
                <w:spacing w:val="-2"/>
                <w:w w:val="105"/>
                <w:sz w:val="19"/>
              </w:rPr>
              <w:t>1.1.0</w:t>
            </w:r>
          </w:p>
        </w:tc>
        <w:tc>
          <w:tcPr>
            <w:tcW w:w="2424" w:type="dxa"/>
          </w:tcPr>
          <w:p>
            <w:pPr>
              <w:pStyle w:val="TableParagraph"/>
              <w:spacing w:line="297" w:lineRule="auto" w:before="146"/>
              <w:ind w:left="122" w:right="308"/>
              <w:rPr>
                <w:sz w:val="19"/>
              </w:rPr>
            </w:pPr>
            <w:hyperlink r:id="rId26">
              <w:r>
                <w:rPr>
                  <w:spacing w:val="-2"/>
                  <w:sz w:val="19"/>
                </w:rPr>
                <w:t>https://pypi.org/project/</w:t>
              </w:r>
            </w:hyperlink>
            <w:r>
              <w:rPr>
                <w:spacing w:val="-2"/>
                <w:sz w:val="19"/>
              </w:rPr>
              <w:t> </w:t>
            </w:r>
            <w:hyperlink r:id="rId26">
              <w:r>
                <w:rPr>
                  <w:spacing w:val="-2"/>
                  <w:w w:val="105"/>
                  <w:sz w:val="19"/>
                </w:rPr>
                <w:t>langchain-chroma/</w:t>
              </w:r>
            </w:hyperlink>
          </w:p>
        </w:tc>
        <w:tc>
          <w:tcPr>
            <w:tcW w:w="3512" w:type="dxa"/>
          </w:tcPr>
          <w:p>
            <w:pPr>
              <w:pStyle w:val="TableParagraph"/>
              <w:spacing w:line="297" w:lineRule="auto" w:before="10"/>
              <w:ind w:left="123"/>
              <w:rPr>
                <w:sz w:val="19"/>
              </w:rPr>
            </w:pPr>
            <w:r>
              <w:rPr>
                <w:w w:val="105"/>
                <w:sz w:val="19"/>
              </w:rPr>
              <w:t>Integração</w:t>
            </w:r>
            <w:r>
              <w:rPr>
                <w:spacing w:val="-14"/>
                <w:w w:val="105"/>
                <w:sz w:val="19"/>
              </w:rPr>
              <w:t> </w:t>
            </w:r>
            <w:r>
              <w:rPr>
                <w:w w:val="105"/>
                <w:sz w:val="19"/>
              </w:rPr>
              <w:t>entre</w:t>
            </w:r>
            <w:r>
              <w:rPr>
                <w:spacing w:val="-14"/>
                <w:w w:val="105"/>
                <w:sz w:val="19"/>
              </w:rPr>
              <w:t> </w:t>
            </w:r>
            <w:r>
              <w:rPr>
                <w:w w:val="105"/>
                <w:sz w:val="19"/>
              </w:rPr>
              <w:t>o</w:t>
            </w:r>
            <w:r>
              <w:rPr>
                <w:spacing w:val="-14"/>
                <w:w w:val="105"/>
                <w:sz w:val="19"/>
              </w:rPr>
              <w:t> </w:t>
            </w:r>
            <w:r>
              <w:rPr>
                <w:w w:val="105"/>
                <w:sz w:val="19"/>
              </w:rPr>
              <w:t>LangChain</w:t>
            </w:r>
            <w:r>
              <w:rPr>
                <w:spacing w:val="-14"/>
                <w:w w:val="105"/>
                <w:sz w:val="19"/>
              </w:rPr>
              <w:t> </w:t>
            </w:r>
            <w:r>
              <w:rPr>
                <w:w w:val="105"/>
                <w:sz w:val="19"/>
              </w:rPr>
              <w:t>e</w:t>
            </w:r>
            <w:r>
              <w:rPr>
                <w:spacing w:val="-14"/>
                <w:w w:val="105"/>
                <w:sz w:val="19"/>
              </w:rPr>
              <w:t> </w:t>
            </w:r>
            <w:r>
              <w:rPr>
                <w:w w:val="105"/>
                <w:sz w:val="19"/>
              </w:rPr>
              <w:t>o ChromaDB, utilizada pelo</w:t>
            </w:r>
          </w:p>
          <w:p>
            <w:pPr>
              <w:pStyle w:val="TableParagraph"/>
              <w:spacing w:before="0"/>
              <w:ind w:left="123"/>
              <w:rPr>
                <w:sz w:val="19"/>
              </w:rPr>
            </w:pPr>
            <w:r>
              <w:rPr>
                <w:w w:val="105"/>
                <w:sz w:val="19"/>
              </w:rPr>
              <w:t>mecanismo</w:t>
            </w:r>
            <w:r>
              <w:rPr>
                <w:spacing w:val="-14"/>
                <w:w w:val="105"/>
                <w:sz w:val="19"/>
              </w:rPr>
              <w:t> </w:t>
            </w:r>
            <w:r>
              <w:rPr>
                <w:w w:val="105"/>
                <w:sz w:val="19"/>
              </w:rPr>
              <w:t>de</w:t>
            </w:r>
            <w:r>
              <w:rPr>
                <w:spacing w:val="-13"/>
                <w:w w:val="105"/>
                <w:sz w:val="19"/>
              </w:rPr>
              <w:t> </w:t>
            </w:r>
            <w:r>
              <w:rPr>
                <w:spacing w:val="-4"/>
                <w:w w:val="105"/>
                <w:sz w:val="19"/>
              </w:rPr>
              <w:t>RAG.</w:t>
            </w:r>
          </w:p>
        </w:tc>
      </w:tr>
      <w:tr>
        <w:trPr>
          <w:trHeight w:val="810" w:hRule="atLeast"/>
        </w:trPr>
        <w:tc>
          <w:tcPr>
            <w:tcW w:w="2061" w:type="dxa"/>
          </w:tcPr>
          <w:p>
            <w:pPr>
              <w:pStyle w:val="TableParagraph"/>
              <w:spacing w:line="297" w:lineRule="auto" w:before="146"/>
              <w:ind w:left="122" w:right="862"/>
              <w:rPr>
                <w:rFonts w:ascii="Arial"/>
                <w:i/>
                <w:sz w:val="19"/>
              </w:rPr>
            </w:pPr>
            <w:r>
              <w:rPr>
                <w:rFonts w:ascii="Arial"/>
                <w:i/>
                <w:w w:val="105"/>
                <w:sz w:val="19"/>
              </w:rPr>
              <w:t>langchain-</w:t>
            </w:r>
            <w:r>
              <w:rPr>
                <w:rFonts w:ascii="Arial"/>
                <w:i/>
                <w:spacing w:val="-2"/>
                <w:sz w:val="19"/>
              </w:rPr>
              <w:t>huggingface</w:t>
            </w:r>
          </w:p>
        </w:tc>
        <w:tc>
          <w:tcPr>
            <w:tcW w:w="1154" w:type="dxa"/>
          </w:tcPr>
          <w:p>
            <w:pPr>
              <w:pStyle w:val="TableParagraph"/>
              <w:spacing w:before="62"/>
              <w:rPr>
                <w:rFonts w:ascii="Arial"/>
                <w:b/>
                <w:sz w:val="19"/>
              </w:rPr>
            </w:pPr>
          </w:p>
          <w:p>
            <w:pPr>
              <w:pStyle w:val="TableParagraph"/>
              <w:spacing w:before="1"/>
              <w:ind w:left="8"/>
              <w:jc w:val="center"/>
              <w:rPr>
                <w:sz w:val="19"/>
              </w:rPr>
            </w:pPr>
            <w:r>
              <w:rPr>
                <w:spacing w:val="-2"/>
                <w:w w:val="105"/>
                <w:sz w:val="19"/>
              </w:rPr>
              <w:t>1.2.2</w:t>
            </w:r>
          </w:p>
        </w:tc>
        <w:tc>
          <w:tcPr>
            <w:tcW w:w="2424" w:type="dxa"/>
          </w:tcPr>
          <w:p>
            <w:pPr>
              <w:pStyle w:val="TableParagraph"/>
              <w:spacing w:line="297" w:lineRule="auto" w:before="146"/>
              <w:ind w:left="122" w:right="254"/>
              <w:rPr>
                <w:sz w:val="19"/>
              </w:rPr>
            </w:pPr>
            <w:hyperlink r:id="rId27">
              <w:r>
                <w:rPr>
                  <w:spacing w:val="-2"/>
                  <w:w w:val="105"/>
                  <w:sz w:val="19"/>
                </w:rPr>
                <w:t>https://pypi.org/project/</w:t>
              </w:r>
            </w:hyperlink>
            <w:r>
              <w:rPr>
                <w:spacing w:val="-2"/>
                <w:w w:val="105"/>
                <w:sz w:val="19"/>
              </w:rPr>
              <w:t> </w:t>
            </w:r>
            <w:hyperlink r:id="rId27">
              <w:r>
                <w:rPr>
                  <w:sz w:val="19"/>
                </w:rPr>
                <w:t>langchain-</w:t>
              </w:r>
              <w:r>
                <w:rPr>
                  <w:spacing w:val="-2"/>
                  <w:sz w:val="19"/>
                </w:rPr>
                <w:t>huggingface/</w:t>
              </w:r>
            </w:hyperlink>
          </w:p>
        </w:tc>
        <w:tc>
          <w:tcPr>
            <w:tcW w:w="3512" w:type="dxa"/>
          </w:tcPr>
          <w:p>
            <w:pPr>
              <w:pStyle w:val="TableParagraph"/>
              <w:spacing w:line="297" w:lineRule="auto" w:before="10"/>
              <w:ind w:left="123" w:right="246"/>
              <w:rPr>
                <w:sz w:val="19"/>
              </w:rPr>
            </w:pPr>
            <w:r>
              <w:rPr>
                <w:w w:val="105"/>
                <w:sz w:val="19"/>
              </w:rPr>
              <w:t>Integração entre o LangChain e a Hugging</w:t>
            </w:r>
            <w:r>
              <w:rPr>
                <w:spacing w:val="-14"/>
                <w:w w:val="105"/>
                <w:sz w:val="19"/>
              </w:rPr>
              <w:t> </w:t>
            </w:r>
            <w:r>
              <w:rPr>
                <w:w w:val="105"/>
                <w:sz w:val="19"/>
              </w:rPr>
              <w:t>Face;</w:t>
            </w:r>
            <w:r>
              <w:rPr>
                <w:spacing w:val="-14"/>
                <w:w w:val="105"/>
                <w:sz w:val="19"/>
              </w:rPr>
              <w:t> </w:t>
            </w:r>
            <w:r>
              <w:rPr>
                <w:w w:val="105"/>
                <w:sz w:val="19"/>
              </w:rPr>
              <w:t>carrega</w:t>
            </w:r>
            <w:r>
              <w:rPr>
                <w:spacing w:val="-14"/>
                <w:w w:val="105"/>
                <w:sz w:val="19"/>
              </w:rPr>
              <w:t> </w:t>
            </w:r>
            <w:r>
              <w:rPr>
                <w:w w:val="105"/>
                <w:sz w:val="19"/>
              </w:rPr>
              <w:t>o</w:t>
            </w:r>
            <w:r>
              <w:rPr>
                <w:spacing w:val="-14"/>
                <w:w w:val="105"/>
                <w:sz w:val="19"/>
              </w:rPr>
              <w:t> </w:t>
            </w:r>
            <w:r>
              <w:rPr>
                <w:w w:val="105"/>
                <w:sz w:val="19"/>
              </w:rPr>
              <w:t>modelo</w:t>
            </w:r>
            <w:r>
              <w:rPr>
                <w:spacing w:val="-14"/>
                <w:w w:val="105"/>
                <w:sz w:val="19"/>
              </w:rPr>
              <w:t> </w:t>
            </w:r>
            <w:r>
              <w:rPr>
                <w:w w:val="105"/>
                <w:sz w:val="19"/>
              </w:rPr>
              <w:t>de</w:t>
            </w:r>
          </w:p>
          <w:p>
            <w:pPr>
              <w:pStyle w:val="TableParagraph"/>
              <w:spacing w:before="0"/>
              <w:ind w:left="123"/>
              <w:rPr>
                <w:sz w:val="19"/>
              </w:rPr>
            </w:pPr>
            <w:r>
              <w:rPr>
                <w:rFonts w:ascii="Arial"/>
                <w:i/>
                <w:spacing w:val="-2"/>
                <w:w w:val="105"/>
                <w:sz w:val="19"/>
              </w:rPr>
              <w:t>embeddings</w:t>
            </w:r>
            <w:r>
              <w:rPr>
                <w:spacing w:val="-2"/>
                <w:w w:val="105"/>
                <w:sz w:val="19"/>
              </w:rPr>
              <w:t>.</w:t>
            </w:r>
          </w:p>
        </w:tc>
      </w:tr>
      <w:tr>
        <w:trPr>
          <w:trHeight w:val="1081" w:hRule="atLeast"/>
        </w:trPr>
        <w:tc>
          <w:tcPr>
            <w:tcW w:w="2061" w:type="dxa"/>
          </w:tcPr>
          <w:p>
            <w:pPr>
              <w:pStyle w:val="TableParagraph"/>
              <w:spacing w:before="198"/>
              <w:rPr>
                <w:rFonts w:ascii="Arial"/>
                <w:b/>
                <w:sz w:val="19"/>
              </w:rPr>
            </w:pPr>
          </w:p>
          <w:p>
            <w:pPr>
              <w:pStyle w:val="TableParagraph"/>
              <w:spacing w:before="0"/>
              <w:ind w:left="122"/>
              <w:rPr>
                <w:rFonts w:ascii="Arial"/>
                <w:i/>
                <w:sz w:val="19"/>
              </w:rPr>
            </w:pPr>
            <w:r>
              <w:rPr>
                <w:rFonts w:ascii="Arial"/>
                <w:i/>
                <w:spacing w:val="-2"/>
                <w:w w:val="105"/>
                <w:sz w:val="19"/>
              </w:rPr>
              <w:t>langgraph</w:t>
            </w:r>
          </w:p>
        </w:tc>
        <w:tc>
          <w:tcPr>
            <w:tcW w:w="1154" w:type="dxa"/>
          </w:tcPr>
          <w:p>
            <w:pPr>
              <w:pStyle w:val="TableParagraph"/>
              <w:spacing w:before="198"/>
              <w:rPr>
                <w:rFonts w:ascii="Arial"/>
                <w:b/>
                <w:sz w:val="19"/>
              </w:rPr>
            </w:pPr>
          </w:p>
          <w:p>
            <w:pPr>
              <w:pStyle w:val="TableParagraph"/>
              <w:spacing w:before="0"/>
              <w:ind w:left="8"/>
              <w:jc w:val="center"/>
              <w:rPr>
                <w:sz w:val="19"/>
              </w:rPr>
            </w:pPr>
            <w:r>
              <w:rPr>
                <w:spacing w:val="-2"/>
                <w:w w:val="105"/>
                <w:sz w:val="19"/>
              </w:rPr>
              <w:t>1.2.4</w:t>
            </w:r>
          </w:p>
        </w:tc>
        <w:tc>
          <w:tcPr>
            <w:tcW w:w="2424" w:type="dxa"/>
          </w:tcPr>
          <w:p>
            <w:pPr>
              <w:pStyle w:val="TableParagraph"/>
              <w:spacing w:before="62"/>
              <w:rPr>
                <w:rFonts w:ascii="Arial"/>
                <w:b/>
                <w:sz w:val="19"/>
              </w:rPr>
            </w:pPr>
          </w:p>
          <w:p>
            <w:pPr>
              <w:pStyle w:val="TableParagraph"/>
              <w:spacing w:line="297" w:lineRule="auto" w:before="1"/>
              <w:ind w:left="122"/>
              <w:rPr>
                <w:sz w:val="19"/>
              </w:rPr>
            </w:pPr>
            <w:hyperlink r:id="rId28">
              <w:r>
                <w:rPr>
                  <w:spacing w:val="-2"/>
                  <w:sz w:val="19"/>
                </w:rPr>
                <w:t>https://langchain-</w:t>
              </w:r>
              <w:r>
                <w:rPr>
                  <w:spacing w:val="-2"/>
                  <w:sz w:val="19"/>
                </w:rPr>
                <w:t>ai.</w:t>
              </w:r>
            </w:hyperlink>
            <w:r>
              <w:rPr>
                <w:spacing w:val="-2"/>
                <w:sz w:val="19"/>
              </w:rPr>
              <w:t> </w:t>
            </w:r>
            <w:hyperlink r:id="rId28">
              <w:r>
                <w:rPr>
                  <w:spacing w:val="-2"/>
                  <w:sz w:val="19"/>
                </w:rPr>
                <w:t>github.io/langgraph/</w:t>
              </w:r>
            </w:hyperlink>
          </w:p>
        </w:tc>
        <w:tc>
          <w:tcPr>
            <w:tcW w:w="3512" w:type="dxa"/>
          </w:tcPr>
          <w:p>
            <w:pPr>
              <w:pStyle w:val="TableParagraph"/>
              <w:spacing w:line="297" w:lineRule="auto" w:before="10"/>
              <w:ind w:left="123"/>
              <w:rPr>
                <w:sz w:val="19"/>
              </w:rPr>
            </w:pPr>
            <w:r>
              <w:rPr>
                <w:spacing w:val="-2"/>
                <w:w w:val="105"/>
                <w:sz w:val="19"/>
              </w:rPr>
              <w:t>Biblioteca</w:t>
            </w:r>
            <w:r>
              <w:rPr>
                <w:spacing w:val="-8"/>
                <w:w w:val="105"/>
                <w:sz w:val="19"/>
              </w:rPr>
              <w:t> </w:t>
            </w:r>
            <w:r>
              <w:rPr>
                <w:spacing w:val="-2"/>
                <w:w w:val="105"/>
                <w:sz w:val="19"/>
              </w:rPr>
              <w:t>utilizada</w:t>
            </w:r>
            <w:r>
              <w:rPr>
                <w:spacing w:val="-8"/>
                <w:w w:val="105"/>
                <w:sz w:val="19"/>
              </w:rPr>
              <w:t> </w:t>
            </w:r>
            <w:r>
              <w:rPr>
                <w:spacing w:val="-2"/>
                <w:w w:val="105"/>
                <w:sz w:val="19"/>
              </w:rPr>
              <w:t>para</w:t>
            </w:r>
            <w:r>
              <w:rPr>
                <w:spacing w:val="-8"/>
                <w:w w:val="105"/>
                <w:sz w:val="19"/>
              </w:rPr>
              <w:t> </w:t>
            </w:r>
            <w:r>
              <w:rPr>
                <w:spacing w:val="-2"/>
                <w:w w:val="105"/>
                <w:sz w:val="19"/>
              </w:rPr>
              <w:t>modelar</w:t>
            </w:r>
            <w:r>
              <w:rPr>
                <w:spacing w:val="-8"/>
                <w:w w:val="105"/>
                <w:sz w:val="19"/>
              </w:rPr>
              <w:t> </w:t>
            </w:r>
            <w:r>
              <w:rPr>
                <w:spacing w:val="-2"/>
                <w:w w:val="105"/>
                <w:sz w:val="19"/>
              </w:rPr>
              <w:t>o </w:t>
            </w:r>
            <w:r>
              <w:rPr>
                <w:w w:val="105"/>
                <w:sz w:val="19"/>
              </w:rPr>
              <w:t>agente como uma máquina de estados, com nós, arestas</w:t>
            </w:r>
          </w:p>
          <w:p>
            <w:pPr>
              <w:pStyle w:val="TableParagraph"/>
              <w:spacing w:before="0"/>
              <w:ind w:left="123"/>
              <w:rPr>
                <w:sz w:val="19"/>
              </w:rPr>
            </w:pPr>
            <w:r>
              <w:rPr>
                <w:w w:val="105"/>
                <w:sz w:val="19"/>
              </w:rPr>
              <w:t>condicionais</w:t>
            </w:r>
            <w:r>
              <w:rPr>
                <w:spacing w:val="-14"/>
                <w:w w:val="105"/>
                <w:sz w:val="19"/>
              </w:rPr>
              <w:t> </w:t>
            </w:r>
            <w:r>
              <w:rPr>
                <w:w w:val="105"/>
                <w:sz w:val="19"/>
              </w:rPr>
              <w:t>e</w:t>
            </w:r>
            <w:r>
              <w:rPr>
                <w:spacing w:val="-13"/>
                <w:w w:val="105"/>
                <w:sz w:val="19"/>
              </w:rPr>
              <w:t> </w:t>
            </w:r>
            <w:r>
              <w:rPr>
                <w:w w:val="105"/>
                <w:sz w:val="19"/>
              </w:rPr>
              <w:t>estado</w:t>
            </w:r>
            <w:r>
              <w:rPr>
                <w:spacing w:val="-13"/>
                <w:w w:val="105"/>
                <w:sz w:val="19"/>
              </w:rPr>
              <w:t> </w:t>
            </w:r>
            <w:r>
              <w:rPr>
                <w:spacing w:val="-2"/>
                <w:w w:val="105"/>
                <w:sz w:val="19"/>
              </w:rPr>
              <w:t>compartilhado.</w:t>
            </w:r>
          </w:p>
        </w:tc>
      </w:tr>
      <w:tr>
        <w:trPr>
          <w:trHeight w:val="810" w:hRule="atLeast"/>
        </w:trPr>
        <w:tc>
          <w:tcPr>
            <w:tcW w:w="2061" w:type="dxa"/>
          </w:tcPr>
          <w:p>
            <w:pPr>
              <w:pStyle w:val="TableParagraph"/>
              <w:spacing w:line="297" w:lineRule="auto" w:before="146"/>
              <w:ind w:left="122" w:right="827"/>
              <w:rPr>
                <w:rFonts w:ascii="Arial"/>
                <w:i/>
                <w:sz w:val="19"/>
              </w:rPr>
            </w:pPr>
            <w:r>
              <w:rPr>
                <w:rFonts w:ascii="Arial"/>
                <w:i/>
                <w:w w:val="105"/>
                <w:sz w:val="19"/>
              </w:rPr>
              <w:t>sentence-</w:t>
            </w:r>
            <w:r>
              <w:rPr>
                <w:rFonts w:ascii="Arial"/>
                <w:i/>
                <w:spacing w:val="-2"/>
                <w:sz w:val="19"/>
              </w:rPr>
              <w:t>transformers</w:t>
            </w:r>
          </w:p>
        </w:tc>
        <w:tc>
          <w:tcPr>
            <w:tcW w:w="1154" w:type="dxa"/>
          </w:tcPr>
          <w:p>
            <w:pPr>
              <w:pStyle w:val="TableParagraph"/>
              <w:spacing w:before="62"/>
              <w:rPr>
                <w:rFonts w:ascii="Arial"/>
                <w:b/>
                <w:sz w:val="19"/>
              </w:rPr>
            </w:pPr>
          </w:p>
          <w:p>
            <w:pPr>
              <w:pStyle w:val="TableParagraph"/>
              <w:spacing w:before="1"/>
              <w:ind w:left="8"/>
              <w:jc w:val="center"/>
              <w:rPr>
                <w:sz w:val="19"/>
              </w:rPr>
            </w:pPr>
            <w:r>
              <w:rPr>
                <w:spacing w:val="-2"/>
                <w:w w:val="105"/>
                <w:sz w:val="19"/>
              </w:rPr>
              <w:t>5.5.1</w:t>
            </w:r>
          </w:p>
        </w:tc>
        <w:tc>
          <w:tcPr>
            <w:tcW w:w="2424" w:type="dxa"/>
          </w:tcPr>
          <w:p>
            <w:pPr>
              <w:pStyle w:val="TableParagraph"/>
              <w:spacing w:before="62"/>
              <w:rPr>
                <w:rFonts w:ascii="Arial"/>
                <w:b/>
                <w:sz w:val="19"/>
              </w:rPr>
            </w:pPr>
          </w:p>
          <w:p>
            <w:pPr>
              <w:pStyle w:val="TableParagraph"/>
              <w:spacing w:before="1"/>
              <w:ind w:left="122"/>
              <w:rPr>
                <w:sz w:val="19"/>
              </w:rPr>
            </w:pPr>
            <w:hyperlink r:id="rId29">
              <w:r>
                <w:rPr>
                  <w:spacing w:val="-2"/>
                  <w:w w:val="105"/>
                  <w:sz w:val="19"/>
                </w:rPr>
                <w:t>https://sbert.net/</w:t>
              </w:r>
            </w:hyperlink>
          </w:p>
        </w:tc>
        <w:tc>
          <w:tcPr>
            <w:tcW w:w="3512" w:type="dxa"/>
          </w:tcPr>
          <w:p>
            <w:pPr>
              <w:pStyle w:val="TableParagraph"/>
              <w:spacing w:line="297" w:lineRule="auto" w:before="10"/>
              <w:ind w:left="123" w:right="263"/>
              <w:rPr>
                <w:sz w:val="19"/>
              </w:rPr>
            </w:pPr>
            <w:r>
              <w:rPr>
                <w:w w:val="105"/>
                <w:sz w:val="19"/>
              </w:rPr>
              <w:t>Biblioteca que provê as classes utilizadas</w:t>
            </w:r>
            <w:r>
              <w:rPr>
                <w:spacing w:val="-13"/>
                <w:w w:val="105"/>
                <w:sz w:val="19"/>
              </w:rPr>
              <w:t> </w:t>
            </w:r>
            <w:r>
              <w:rPr>
                <w:w w:val="105"/>
                <w:sz w:val="19"/>
              </w:rPr>
              <w:t>para</w:t>
            </w:r>
            <w:r>
              <w:rPr>
                <w:spacing w:val="-13"/>
                <w:w w:val="105"/>
                <w:sz w:val="19"/>
              </w:rPr>
              <w:t> </w:t>
            </w:r>
            <w:r>
              <w:rPr>
                <w:w w:val="105"/>
                <w:sz w:val="19"/>
              </w:rPr>
              <w:t>carregar</w:t>
            </w:r>
            <w:r>
              <w:rPr>
                <w:spacing w:val="-12"/>
                <w:w w:val="105"/>
                <w:sz w:val="19"/>
              </w:rPr>
              <w:t> </w:t>
            </w:r>
            <w:r>
              <w:rPr>
                <w:w w:val="105"/>
                <w:sz w:val="19"/>
              </w:rPr>
              <w:t>os</w:t>
            </w:r>
            <w:r>
              <w:rPr>
                <w:spacing w:val="-13"/>
                <w:w w:val="105"/>
                <w:sz w:val="19"/>
              </w:rPr>
              <w:t> </w:t>
            </w:r>
            <w:r>
              <w:rPr>
                <w:spacing w:val="-2"/>
                <w:w w:val="105"/>
                <w:sz w:val="19"/>
              </w:rPr>
              <w:t>modelos</w:t>
            </w:r>
          </w:p>
          <w:p>
            <w:pPr>
              <w:pStyle w:val="TableParagraph"/>
              <w:spacing w:before="0"/>
              <w:ind w:left="123"/>
              <w:rPr>
                <w:sz w:val="19"/>
              </w:rPr>
            </w:pPr>
            <w:r>
              <w:rPr>
                <w:w w:val="105"/>
                <w:sz w:val="19"/>
              </w:rPr>
              <w:t>de</w:t>
            </w:r>
            <w:r>
              <w:rPr>
                <w:spacing w:val="-12"/>
                <w:w w:val="105"/>
                <w:sz w:val="19"/>
              </w:rPr>
              <w:t> </w:t>
            </w:r>
            <w:r>
              <w:rPr>
                <w:rFonts w:ascii="Arial"/>
                <w:i/>
                <w:w w:val="105"/>
                <w:sz w:val="19"/>
              </w:rPr>
              <w:t>embeddings</w:t>
            </w:r>
            <w:r>
              <w:rPr>
                <w:rFonts w:ascii="Arial"/>
                <w:i/>
                <w:spacing w:val="-6"/>
                <w:w w:val="105"/>
                <w:sz w:val="19"/>
              </w:rPr>
              <w:t> </w:t>
            </w:r>
            <w:r>
              <w:rPr>
                <w:w w:val="105"/>
                <w:sz w:val="19"/>
              </w:rPr>
              <w:t>e</w:t>
            </w:r>
            <w:r>
              <w:rPr>
                <w:spacing w:val="-11"/>
                <w:w w:val="105"/>
                <w:sz w:val="19"/>
              </w:rPr>
              <w:t> </w:t>
            </w:r>
            <w:r>
              <w:rPr>
                <w:w w:val="105"/>
                <w:sz w:val="19"/>
              </w:rPr>
              <w:t>o</w:t>
            </w:r>
            <w:r>
              <w:rPr>
                <w:spacing w:val="-12"/>
                <w:w w:val="105"/>
                <w:sz w:val="19"/>
              </w:rPr>
              <w:t> </w:t>
            </w:r>
            <w:r>
              <w:rPr>
                <w:rFonts w:ascii="Arial"/>
                <w:i/>
                <w:w w:val="105"/>
                <w:sz w:val="19"/>
              </w:rPr>
              <w:t>cross-</w:t>
            </w:r>
            <w:r>
              <w:rPr>
                <w:rFonts w:ascii="Arial"/>
                <w:i/>
                <w:spacing w:val="-2"/>
                <w:w w:val="105"/>
                <w:sz w:val="19"/>
              </w:rPr>
              <w:t>encoder</w:t>
            </w:r>
            <w:r>
              <w:rPr>
                <w:spacing w:val="-2"/>
                <w:w w:val="105"/>
                <w:sz w:val="19"/>
              </w:rPr>
              <w:t>.</w:t>
            </w:r>
          </w:p>
        </w:tc>
      </w:tr>
      <w:tr>
        <w:trPr>
          <w:trHeight w:val="1081" w:hRule="atLeast"/>
        </w:trPr>
        <w:tc>
          <w:tcPr>
            <w:tcW w:w="2061" w:type="dxa"/>
          </w:tcPr>
          <w:p>
            <w:pPr>
              <w:pStyle w:val="TableParagraph"/>
              <w:spacing w:before="198"/>
              <w:rPr>
                <w:rFonts w:ascii="Arial"/>
                <w:b/>
                <w:sz w:val="19"/>
              </w:rPr>
            </w:pPr>
          </w:p>
          <w:p>
            <w:pPr>
              <w:pStyle w:val="TableParagraph"/>
              <w:spacing w:before="0"/>
              <w:ind w:left="122"/>
              <w:rPr>
                <w:sz w:val="19"/>
              </w:rPr>
            </w:pPr>
            <w:r>
              <w:rPr>
                <w:spacing w:val="-2"/>
                <w:w w:val="105"/>
                <w:sz w:val="19"/>
              </w:rPr>
              <w:t>Ollama</w:t>
            </w:r>
          </w:p>
        </w:tc>
        <w:tc>
          <w:tcPr>
            <w:tcW w:w="1154" w:type="dxa"/>
          </w:tcPr>
          <w:p>
            <w:pPr>
              <w:pStyle w:val="TableParagraph"/>
              <w:spacing w:before="198"/>
              <w:rPr>
                <w:rFonts w:ascii="Arial"/>
                <w:b/>
                <w:sz w:val="19"/>
              </w:rPr>
            </w:pPr>
          </w:p>
          <w:p>
            <w:pPr>
              <w:pStyle w:val="TableParagraph"/>
              <w:spacing w:before="0"/>
              <w:ind w:left="8"/>
              <w:jc w:val="center"/>
              <w:rPr>
                <w:sz w:val="19"/>
              </w:rPr>
            </w:pPr>
            <w:r>
              <w:rPr>
                <w:w w:val="105"/>
                <w:sz w:val="19"/>
              </w:rPr>
              <w:t>—</w:t>
            </w:r>
          </w:p>
        </w:tc>
        <w:tc>
          <w:tcPr>
            <w:tcW w:w="2424" w:type="dxa"/>
          </w:tcPr>
          <w:p>
            <w:pPr>
              <w:pStyle w:val="TableParagraph"/>
              <w:spacing w:before="198"/>
              <w:rPr>
                <w:rFonts w:ascii="Arial"/>
                <w:b/>
                <w:sz w:val="19"/>
              </w:rPr>
            </w:pPr>
          </w:p>
          <w:p>
            <w:pPr>
              <w:pStyle w:val="TableParagraph"/>
              <w:spacing w:before="0"/>
              <w:ind w:left="122"/>
              <w:rPr>
                <w:sz w:val="19"/>
              </w:rPr>
            </w:pPr>
            <w:hyperlink r:id="rId19">
              <w:r>
                <w:rPr>
                  <w:spacing w:val="-2"/>
                  <w:w w:val="105"/>
                  <w:sz w:val="19"/>
                </w:rPr>
                <w:t>https://ollama.com/</w:t>
              </w:r>
            </w:hyperlink>
          </w:p>
        </w:tc>
        <w:tc>
          <w:tcPr>
            <w:tcW w:w="3512" w:type="dxa"/>
          </w:tcPr>
          <w:p>
            <w:pPr>
              <w:pStyle w:val="TableParagraph"/>
              <w:spacing w:line="297" w:lineRule="auto" w:before="10"/>
              <w:ind w:left="123" w:right="343"/>
              <w:rPr>
                <w:sz w:val="19"/>
              </w:rPr>
            </w:pPr>
            <w:r>
              <w:rPr>
                <w:w w:val="105"/>
                <w:sz w:val="19"/>
              </w:rPr>
              <w:t>Servidor local para inferência de LLMs</w:t>
            </w:r>
            <w:r>
              <w:rPr>
                <w:spacing w:val="-14"/>
                <w:w w:val="105"/>
                <w:sz w:val="19"/>
              </w:rPr>
              <w:t> </w:t>
            </w:r>
            <w:r>
              <w:rPr>
                <w:w w:val="105"/>
                <w:sz w:val="19"/>
              </w:rPr>
              <w:t>de</w:t>
            </w:r>
            <w:r>
              <w:rPr>
                <w:spacing w:val="-14"/>
                <w:w w:val="105"/>
                <w:sz w:val="19"/>
              </w:rPr>
              <w:t> </w:t>
            </w:r>
            <w:r>
              <w:rPr>
                <w:w w:val="105"/>
                <w:sz w:val="19"/>
              </w:rPr>
              <w:t>código</w:t>
            </w:r>
            <w:r>
              <w:rPr>
                <w:spacing w:val="-14"/>
                <w:w w:val="105"/>
                <w:sz w:val="19"/>
              </w:rPr>
              <w:t> </w:t>
            </w:r>
            <w:r>
              <w:rPr>
                <w:w w:val="105"/>
                <w:sz w:val="19"/>
              </w:rPr>
              <w:t>aberto,</w:t>
            </w:r>
            <w:r>
              <w:rPr>
                <w:spacing w:val="-14"/>
                <w:w w:val="105"/>
                <w:sz w:val="19"/>
              </w:rPr>
              <w:t> </w:t>
            </w:r>
            <w:r>
              <w:rPr>
                <w:w w:val="105"/>
                <w:sz w:val="19"/>
              </w:rPr>
              <w:t>permitindo executar o modelo gerador em</w:t>
            </w:r>
          </w:p>
          <w:p>
            <w:pPr>
              <w:pStyle w:val="TableParagraph"/>
              <w:spacing w:before="0"/>
              <w:ind w:left="123"/>
              <w:rPr>
                <w:sz w:val="19"/>
              </w:rPr>
            </w:pPr>
            <w:r>
              <w:rPr>
                <w:rFonts w:ascii="Arial" w:hAnsi="Arial"/>
                <w:i/>
                <w:spacing w:val="-2"/>
                <w:w w:val="105"/>
                <w:sz w:val="19"/>
              </w:rPr>
              <w:t>hardware</w:t>
            </w:r>
            <w:r>
              <w:rPr>
                <w:rFonts w:ascii="Arial" w:hAnsi="Arial"/>
                <w:i/>
                <w:w w:val="105"/>
                <w:sz w:val="19"/>
              </w:rPr>
              <w:t> </w:t>
            </w:r>
            <w:r>
              <w:rPr>
                <w:spacing w:val="-2"/>
                <w:w w:val="105"/>
                <w:sz w:val="19"/>
              </w:rPr>
              <w:t>próprio.</w:t>
            </w:r>
          </w:p>
        </w:tc>
      </w:tr>
      <w:tr>
        <w:trPr>
          <w:trHeight w:val="1081" w:hRule="atLeast"/>
        </w:trPr>
        <w:tc>
          <w:tcPr>
            <w:tcW w:w="2061" w:type="dxa"/>
          </w:tcPr>
          <w:p>
            <w:pPr>
              <w:pStyle w:val="TableParagraph"/>
              <w:spacing w:before="198"/>
              <w:rPr>
                <w:rFonts w:ascii="Arial"/>
                <w:b/>
                <w:sz w:val="19"/>
              </w:rPr>
            </w:pPr>
          </w:p>
          <w:p>
            <w:pPr>
              <w:pStyle w:val="TableParagraph"/>
              <w:spacing w:before="0"/>
              <w:ind w:left="122"/>
              <w:rPr>
                <w:rFonts w:ascii="Arial"/>
                <w:i/>
                <w:sz w:val="19"/>
              </w:rPr>
            </w:pPr>
            <w:r>
              <w:rPr>
                <w:rFonts w:ascii="Arial"/>
                <w:i/>
                <w:spacing w:val="-2"/>
                <w:w w:val="105"/>
                <w:sz w:val="19"/>
              </w:rPr>
              <w:t>chromadb</w:t>
            </w:r>
          </w:p>
        </w:tc>
        <w:tc>
          <w:tcPr>
            <w:tcW w:w="1154" w:type="dxa"/>
          </w:tcPr>
          <w:p>
            <w:pPr>
              <w:pStyle w:val="TableParagraph"/>
              <w:spacing w:before="198"/>
              <w:rPr>
                <w:rFonts w:ascii="Arial"/>
                <w:b/>
                <w:sz w:val="19"/>
              </w:rPr>
            </w:pPr>
          </w:p>
          <w:p>
            <w:pPr>
              <w:pStyle w:val="TableParagraph"/>
              <w:spacing w:before="0"/>
              <w:ind w:left="8"/>
              <w:jc w:val="center"/>
              <w:rPr>
                <w:sz w:val="19"/>
              </w:rPr>
            </w:pPr>
            <w:r>
              <w:rPr>
                <w:spacing w:val="-2"/>
                <w:w w:val="105"/>
                <w:sz w:val="19"/>
              </w:rPr>
              <w:t>1.5.9</w:t>
            </w:r>
          </w:p>
        </w:tc>
        <w:tc>
          <w:tcPr>
            <w:tcW w:w="2424" w:type="dxa"/>
          </w:tcPr>
          <w:p>
            <w:pPr>
              <w:pStyle w:val="TableParagraph"/>
              <w:spacing w:before="62"/>
              <w:rPr>
                <w:rFonts w:ascii="Arial"/>
                <w:b/>
                <w:sz w:val="19"/>
              </w:rPr>
            </w:pPr>
          </w:p>
          <w:p>
            <w:pPr>
              <w:pStyle w:val="TableParagraph"/>
              <w:spacing w:before="1"/>
              <w:ind w:left="122"/>
              <w:rPr>
                <w:sz w:val="19"/>
              </w:rPr>
            </w:pPr>
            <w:hyperlink r:id="rId30">
              <w:r>
                <w:rPr>
                  <w:spacing w:val="-2"/>
                  <w:w w:val="105"/>
                  <w:sz w:val="19"/>
                </w:rPr>
                <w:t>https:</w:t>
              </w:r>
            </w:hyperlink>
          </w:p>
          <w:p>
            <w:pPr>
              <w:pStyle w:val="TableParagraph"/>
              <w:spacing w:before="52"/>
              <w:ind w:left="122"/>
              <w:rPr>
                <w:sz w:val="19"/>
              </w:rPr>
            </w:pPr>
            <w:hyperlink r:id="rId30">
              <w:r>
                <w:rPr>
                  <w:spacing w:val="-2"/>
                  <w:w w:val="105"/>
                  <w:sz w:val="19"/>
                </w:rPr>
                <w:t>//www.trychroma.com/</w:t>
              </w:r>
            </w:hyperlink>
          </w:p>
        </w:tc>
        <w:tc>
          <w:tcPr>
            <w:tcW w:w="3512" w:type="dxa"/>
          </w:tcPr>
          <w:p>
            <w:pPr>
              <w:pStyle w:val="TableParagraph"/>
              <w:spacing w:line="297" w:lineRule="auto" w:before="10"/>
              <w:ind w:left="123" w:right="481"/>
              <w:jc w:val="both"/>
              <w:rPr>
                <w:sz w:val="19"/>
              </w:rPr>
            </w:pPr>
            <w:r>
              <w:rPr>
                <w:w w:val="105"/>
                <w:sz w:val="19"/>
              </w:rPr>
              <w:t>Banco</w:t>
            </w:r>
            <w:r>
              <w:rPr>
                <w:spacing w:val="-14"/>
                <w:w w:val="105"/>
                <w:sz w:val="19"/>
              </w:rPr>
              <w:t> </w:t>
            </w:r>
            <w:r>
              <w:rPr>
                <w:w w:val="105"/>
                <w:sz w:val="19"/>
              </w:rPr>
              <w:t>de</w:t>
            </w:r>
            <w:r>
              <w:rPr>
                <w:spacing w:val="-14"/>
                <w:w w:val="105"/>
                <w:sz w:val="19"/>
              </w:rPr>
              <w:t> </w:t>
            </w:r>
            <w:r>
              <w:rPr>
                <w:w w:val="105"/>
                <w:sz w:val="19"/>
              </w:rPr>
              <w:t>dados</w:t>
            </w:r>
            <w:r>
              <w:rPr>
                <w:spacing w:val="-14"/>
                <w:w w:val="105"/>
                <w:sz w:val="19"/>
              </w:rPr>
              <w:t> </w:t>
            </w:r>
            <w:r>
              <w:rPr>
                <w:w w:val="105"/>
                <w:sz w:val="19"/>
              </w:rPr>
              <w:t>vetorial</w:t>
            </w:r>
            <w:r>
              <w:rPr>
                <w:spacing w:val="-14"/>
                <w:w w:val="105"/>
                <w:sz w:val="19"/>
              </w:rPr>
              <w:t> </w:t>
            </w:r>
            <w:r>
              <w:rPr>
                <w:w w:val="105"/>
                <w:sz w:val="19"/>
              </w:rPr>
              <w:t>utilizado para</w:t>
            </w:r>
            <w:r>
              <w:rPr>
                <w:spacing w:val="-14"/>
                <w:w w:val="105"/>
                <w:sz w:val="19"/>
              </w:rPr>
              <w:t> </w:t>
            </w:r>
            <w:r>
              <w:rPr>
                <w:w w:val="105"/>
                <w:sz w:val="19"/>
              </w:rPr>
              <w:t>persistir</w:t>
            </w:r>
            <w:r>
              <w:rPr>
                <w:spacing w:val="-14"/>
                <w:w w:val="105"/>
                <w:sz w:val="19"/>
              </w:rPr>
              <w:t> </w:t>
            </w:r>
            <w:r>
              <w:rPr>
                <w:w w:val="105"/>
                <w:sz w:val="19"/>
              </w:rPr>
              <w:t>os</w:t>
            </w:r>
            <w:r>
              <w:rPr>
                <w:spacing w:val="-14"/>
                <w:w w:val="105"/>
                <w:sz w:val="19"/>
              </w:rPr>
              <w:t> </w:t>
            </w:r>
            <w:r>
              <w:rPr>
                <w:rFonts w:ascii="Arial"/>
                <w:i/>
                <w:w w:val="105"/>
                <w:sz w:val="19"/>
              </w:rPr>
              <w:t>embeddings</w:t>
            </w:r>
            <w:r>
              <w:rPr>
                <w:rFonts w:ascii="Arial"/>
                <w:i/>
                <w:spacing w:val="-14"/>
                <w:w w:val="105"/>
                <w:sz w:val="19"/>
              </w:rPr>
              <w:t> </w:t>
            </w:r>
            <w:r>
              <w:rPr>
                <w:w w:val="105"/>
                <w:sz w:val="19"/>
              </w:rPr>
              <w:t>das regras </w:t>
            </w:r>
            <w:r>
              <w:rPr>
                <w:rFonts w:ascii="Arial"/>
                <w:i/>
                <w:w w:val="105"/>
                <w:sz w:val="19"/>
              </w:rPr>
              <w:t>Sigma </w:t>
            </w:r>
            <w:r>
              <w:rPr>
                <w:w w:val="105"/>
                <w:sz w:val="19"/>
              </w:rPr>
              <w:t>e suportar a</w:t>
            </w:r>
          </w:p>
          <w:p>
            <w:pPr>
              <w:pStyle w:val="TableParagraph"/>
              <w:spacing w:before="0"/>
              <w:ind w:left="123"/>
              <w:jc w:val="both"/>
              <w:rPr>
                <w:sz w:val="19"/>
              </w:rPr>
            </w:pPr>
            <w:r>
              <w:rPr>
                <w:sz w:val="19"/>
              </w:rPr>
              <w:t>recuperação</w:t>
            </w:r>
            <w:r>
              <w:rPr>
                <w:spacing w:val="19"/>
                <w:sz w:val="19"/>
              </w:rPr>
              <w:t> </w:t>
            </w:r>
            <w:r>
              <w:rPr>
                <w:sz w:val="19"/>
              </w:rPr>
              <w:t>por</w:t>
            </w:r>
            <w:r>
              <w:rPr>
                <w:spacing w:val="20"/>
                <w:sz w:val="19"/>
              </w:rPr>
              <w:t> </w:t>
            </w:r>
            <w:r>
              <w:rPr>
                <w:spacing w:val="-2"/>
                <w:sz w:val="19"/>
              </w:rPr>
              <w:t>similaridade.</w:t>
            </w:r>
          </w:p>
        </w:tc>
      </w:tr>
      <w:tr>
        <w:trPr>
          <w:trHeight w:val="810" w:hRule="atLeast"/>
        </w:trPr>
        <w:tc>
          <w:tcPr>
            <w:tcW w:w="2061" w:type="dxa"/>
          </w:tcPr>
          <w:p>
            <w:pPr>
              <w:pStyle w:val="TableParagraph"/>
              <w:spacing w:before="62"/>
              <w:rPr>
                <w:rFonts w:ascii="Arial"/>
                <w:b/>
                <w:sz w:val="19"/>
              </w:rPr>
            </w:pPr>
          </w:p>
          <w:p>
            <w:pPr>
              <w:pStyle w:val="TableParagraph"/>
              <w:spacing w:before="1"/>
              <w:ind w:left="122"/>
              <w:rPr>
                <w:rFonts w:ascii="Arial"/>
                <w:i/>
                <w:sz w:val="19"/>
              </w:rPr>
            </w:pPr>
            <w:r>
              <w:rPr>
                <w:rFonts w:ascii="Arial"/>
                <w:i/>
                <w:w w:val="105"/>
                <w:sz w:val="19"/>
              </w:rPr>
              <w:t>Visual</w:t>
            </w:r>
            <w:r>
              <w:rPr>
                <w:rFonts w:ascii="Arial"/>
                <w:i/>
                <w:spacing w:val="-13"/>
                <w:w w:val="105"/>
                <w:sz w:val="19"/>
              </w:rPr>
              <w:t> </w:t>
            </w:r>
            <w:r>
              <w:rPr>
                <w:rFonts w:ascii="Arial"/>
                <w:i/>
                <w:w w:val="105"/>
                <w:sz w:val="19"/>
              </w:rPr>
              <w:t>Studio</w:t>
            </w:r>
            <w:r>
              <w:rPr>
                <w:rFonts w:ascii="Arial"/>
                <w:i/>
                <w:spacing w:val="-12"/>
                <w:w w:val="105"/>
                <w:sz w:val="19"/>
              </w:rPr>
              <w:t> </w:t>
            </w:r>
            <w:r>
              <w:rPr>
                <w:rFonts w:ascii="Arial"/>
                <w:i/>
                <w:spacing w:val="-4"/>
                <w:w w:val="105"/>
                <w:sz w:val="19"/>
              </w:rPr>
              <w:t>Code</w:t>
            </w:r>
          </w:p>
        </w:tc>
        <w:tc>
          <w:tcPr>
            <w:tcW w:w="1154" w:type="dxa"/>
          </w:tcPr>
          <w:p>
            <w:pPr>
              <w:pStyle w:val="TableParagraph"/>
              <w:spacing w:before="0"/>
              <w:rPr>
                <w:rFonts w:ascii="Times New Roman"/>
                <w:sz w:val="20"/>
              </w:rPr>
            </w:pPr>
          </w:p>
        </w:tc>
        <w:tc>
          <w:tcPr>
            <w:tcW w:w="2424" w:type="dxa"/>
          </w:tcPr>
          <w:p>
            <w:pPr>
              <w:pStyle w:val="TableParagraph"/>
              <w:spacing w:before="146"/>
              <w:ind w:left="122"/>
              <w:rPr>
                <w:sz w:val="19"/>
              </w:rPr>
            </w:pPr>
            <w:hyperlink r:id="rId31">
              <w:r>
                <w:rPr>
                  <w:spacing w:val="-2"/>
                  <w:w w:val="105"/>
                  <w:sz w:val="19"/>
                </w:rPr>
                <w:t>https:</w:t>
              </w:r>
            </w:hyperlink>
          </w:p>
          <w:p>
            <w:pPr>
              <w:pStyle w:val="TableParagraph"/>
              <w:spacing w:before="52"/>
              <w:ind w:left="122"/>
              <w:rPr>
                <w:sz w:val="19"/>
              </w:rPr>
            </w:pPr>
            <w:hyperlink r:id="rId31">
              <w:r>
                <w:rPr>
                  <w:spacing w:val="-2"/>
                  <w:w w:val="105"/>
                  <w:sz w:val="19"/>
                </w:rPr>
                <w:t>//code.visualstudio.com/</w:t>
              </w:r>
            </w:hyperlink>
          </w:p>
        </w:tc>
        <w:tc>
          <w:tcPr>
            <w:tcW w:w="3512" w:type="dxa"/>
          </w:tcPr>
          <w:p>
            <w:pPr>
              <w:pStyle w:val="TableParagraph"/>
              <w:spacing w:line="297" w:lineRule="auto" w:before="10"/>
              <w:ind w:left="123"/>
              <w:rPr>
                <w:sz w:val="19"/>
              </w:rPr>
            </w:pPr>
            <w:r>
              <w:rPr>
                <w:spacing w:val="-2"/>
                <w:w w:val="105"/>
                <w:sz w:val="19"/>
              </w:rPr>
              <w:t>Ambiente</w:t>
            </w:r>
            <w:r>
              <w:rPr>
                <w:spacing w:val="-12"/>
                <w:w w:val="105"/>
                <w:sz w:val="19"/>
              </w:rPr>
              <w:t> </w:t>
            </w:r>
            <w:r>
              <w:rPr>
                <w:spacing w:val="-2"/>
                <w:w w:val="105"/>
                <w:sz w:val="19"/>
              </w:rPr>
              <w:t>de</w:t>
            </w:r>
            <w:r>
              <w:rPr>
                <w:spacing w:val="-12"/>
                <w:w w:val="105"/>
                <w:sz w:val="19"/>
              </w:rPr>
              <w:t> </w:t>
            </w:r>
            <w:r>
              <w:rPr>
                <w:spacing w:val="-2"/>
                <w:w w:val="105"/>
                <w:sz w:val="19"/>
              </w:rPr>
              <w:t>desenvolvimento </w:t>
            </w:r>
            <w:r>
              <w:rPr>
                <w:w w:val="105"/>
                <w:sz w:val="19"/>
              </w:rPr>
              <w:t>integrado utilizado para a</w:t>
            </w:r>
          </w:p>
          <w:p>
            <w:pPr>
              <w:pStyle w:val="TableParagraph"/>
              <w:spacing w:before="0"/>
              <w:ind w:left="123"/>
              <w:rPr>
                <w:sz w:val="19"/>
              </w:rPr>
            </w:pPr>
            <w:r>
              <w:rPr>
                <w:spacing w:val="-2"/>
                <w:w w:val="105"/>
                <w:sz w:val="19"/>
              </w:rPr>
              <w:t>implementação.</w:t>
            </w:r>
          </w:p>
        </w:tc>
      </w:tr>
    </w:tbl>
    <w:p>
      <w:pPr>
        <w:spacing w:before="60"/>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64"/>
        <w:rPr>
          <w:rFonts w:ascii="Arial"/>
          <w:b/>
          <w:sz w:val="19"/>
        </w:rPr>
      </w:pPr>
    </w:p>
    <w:p>
      <w:pPr>
        <w:pStyle w:val="BodyText"/>
        <w:spacing w:line="355" w:lineRule="auto"/>
        <w:ind w:left="283" w:right="1131" w:firstLine="708"/>
        <w:jc w:val="both"/>
      </w:pPr>
      <w:r>
        <w:rPr/>
        <w:t>Para a elaboração das avaliações a partir das gerações das regras, optou-se por uma base de teste oficial (</w:t>
      </w:r>
      <w:r>
        <w:rPr>
          <w:rFonts w:ascii="Arial" w:hAnsi="Arial"/>
          <w:i/>
        </w:rPr>
        <w:t>test_cases</w:t>
      </w:r>
      <w:r>
        <w:rPr/>
        <w:t>) composta por 50 regras oficiais e um conjunto de teste extra com outras 10 regras, este último selecionado para testes repetitivos de aferição durante o </w:t>
      </w:r>
      <w:r>
        <w:rPr/>
        <w:t>de-senvolvimento do agente. Decidiu-se por retirar, ao todo, 85% de regras do repositório </w:t>
      </w:r>
      <w:r>
        <w:rPr>
          <w:rFonts w:ascii="Arial" w:hAnsi="Arial"/>
          <w:i/>
        </w:rPr>
        <w:t>Sigma </w:t>
      </w:r>
      <w:hyperlink w:history="true" w:anchor="_bookmark89">
        <w:r>
          <w:rPr>
            <w:vertAlign w:val="superscript"/>
          </w:rPr>
          <w:t>2</w:t>
        </w:r>
      </w:hyperlink>
      <w:r>
        <w:rPr>
          <w:vertAlign w:val="baseline"/>
        </w:rPr>
        <w:t> para uso no trabalho. Sendo assim, para o desenvolvimento do agente com </w:t>
      </w:r>
      <w:hyperlink w:history="true" w:anchor="_bookmark28">
        <w:r>
          <w:rPr>
            <w:vertAlign w:val="baseline"/>
          </w:rPr>
          <w:t>RAG</w:t>
        </w:r>
      </w:hyperlink>
      <w:r>
        <w:rPr>
          <w:vertAlign w:val="baseline"/>
        </w:rPr>
        <w:t>, que requer uma base de conhecimento (</w:t>
      </w:r>
      <w:r>
        <w:rPr>
          <w:rFonts w:ascii="Arial" w:hAnsi="Arial"/>
          <w:i/>
          <w:vertAlign w:val="baseline"/>
        </w:rPr>
        <w:t>rag_knowledge</w:t>
      </w:r>
      <w:r>
        <w:rPr>
          <w:vertAlign w:val="baseline"/>
        </w:rPr>
        <w:t>), foram destinados 83,62% das regras seleciona-das (Tabela </w:t>
      </w:r>
      <w:hyperlink w:history="true" w:anchor="_bookmark92">
        <w:r>
          <w:rPr>
            <w:vertAlign w:val="baseline"/>
          </w:rPr>
          <w:t>5</w:t>
        </w:r>
      </w:hyperlink>
      <w:r>
        <w:rPr>
          <w:vertAlign w:val="baseline"/>
        </w:rPr>
        <w:t>).</w:t>
      </w:r>
    </w:p>
    <w:p>
      <w:pPr>
        <w:pStyle w:val="BodyText"/>
        <w:spacing w:line="355" w:lineRule="auto" w:before="8"/>
        <w:ind w:left="283" w:right="1131" w:firstLine="708"/>
        <w:jc w:val="both"/>
      </w:pPr>
      <w:r>
        <w:rPr/>
        <mc:AlternateContent>
          <mc:Choice Requires="wps">
            <w:drawing>
              <wp:anchor distT="0" distB="0" distL="0" distR="0" allowOverlap="1" layoutInCell="1" locked="0" behindDoc="1" simplePos="0" relativeHeight="487593984">
                <wp:simplePos x="0" y="0"/>
                <wp:positionH relativeFrom="page">
                  <wp:posOffset>1079995</wp:posOffset>
                </wp:positionH>
                <wp:positionV relativeFrom="paragraph">
                  <wp:posOffset>474649</wp:posOffset>
                </wp:positionV>
                <wp:extent cx="1800225"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37.373955pt;width:141.75pt;height:.1pt;mso-position-horizontal-relative:page;mso-position-vertical-relative:paragraph;z-index:-15722496;mso-wrap-distance-left:0;mso-wrap-distance-right:0" id="docshape17" coordorigin="1701,747" coordsize="2835,0" path="m1701,747l4535,747e" filled="false" stroked="true" strokeweight=".398pt" strokecolor="#000000">
                <v:path arrowok="t"/>
                <v:stroke dashstyle="solid"/>
                <w10:wrap type="topAndBottom"/>
              </v:shape>
            </w:pict>
          </mc:Fallback>
        </mc:AlternateContent>
      </w:r>
      <w:r>
        <w:rPr/>
        <w:t>Como já citado anteriormente, para confrontar a qualidade das regras geradas pelo agente</w:t>
      </w:r>
      <w:r>
        <w:rPr>
          <w:spacing w:val="10"/>
        </w:rPr>
        <w:t> </w:t>
      </w:r>
      <w:r>
        <w:rPr/>
        <w:t>desenvolvido,</w:t>
      </w:r>
      <w:r>
        <w:rPr>
          <w:spacing w:val="12"/>
        </w:rPr>
        <w:t> </w:t>
      </w:r>
      <w:r>
        <w:rPr/>
        <w:t>empregou-se</w:t>
      </w:r>
      <w:r>
        <w:rPr>
          <w:spacing w:val="10"/>
        </w:rPr>
        <w:t> </w:t>
      </w:r>
      <w:r>
        <w:rPr/>
        <w:t>a</w:t>
      </w:r>
      <w:r>
        <w:rPr>
          <w:spacing w:val="12"/>
        </w:rPr>
        <w:t> </w:t>
      </w:r>
      <w:r>
        <w:rPr/>
        <w:t>avaliação</w:t>
      </w:r>
      <w:r>
        <w:rPr>
          <w:spacing w:val="11"/>
        </w:rPr>
        <w:t> </w:t>
      </w:r>
      <w:r>
        <w:rPr/>
        <w:t>de</w:t>
      </w:r>
      <w:r>
        <w:rPr>
          <w:spacing w:val="11"/>
        </w:rPr>
        <w:t> </w:t>
      </w:r>
      <w:r>
        <w:rPr/>
        <w:t>cada</w:t>
      </w:r>
      <w:r>
        <w:rPr>
          <w:spacing w:val="11"/>
        </w:rPr>
        <w:t> </w:t>
      </w:r>
      <w:r>
        <w:rPr/>
        <w:t>regra</w:t>
      </w:r>
      <w:r>
        <w:rPr>
          <w:spacing w:val="12"/>
        </w:rPr>
        <w:t> </w:t>
      </w:r>
      <w:r>
        <w:rPr/>
        <w:t>do</w:t>
      </w:r>
      <w:r>
        <w:rPr>
          <w:spacing w:val="10"/>
        </w:rPr>
        <w:t> </w:t>
      </w:r>
      <w:r>
        <w:rPr/>
        <w:t>conjunto</w:t>
      </w:r>
      <w:r>
        <w:rPr>
          <w:spacing w:val="12"/>
        </w:rPr>
        <w:t> </w:t>
      </w:r>
      <w:r>
        <w:rPr>
          <w:rFonts w:ascii="Arial" w:hAnsi="Arial"/>
          <w:i/>
        </w:rPr>
        <w:t>test_cases</w:t>
      </w:r>
      <w:r>
        <w:rPr>
          <w:rFonts w:ascii="Arial" w:hAnsi="Arial"/>
          <w:i/>
          <w:spacing w:val="19"/>
        </w:rPr>
        <w:t> </w:t>
      </w:r>
      <w:r>
        <w:rPr/>
        <w:t>por</w:t>
      </w:r>
      <w:r>
        <w:rPr>
          <w:spacing w:val="10"/>
        </w:rPr>
        <w:t> </w:t>
      </w:r>
      <w:r>
        <w:rPr>
          <w:spacing w:val="-2"/>
        </w:rPr>
        <w:t>cinco</w:t>
      </w:r>
    </w:p>
    <w:p>
      <w:pPr>
        <w:spacing w:before="22"/>
        <w:ind w:left="283" w:right="0" w:firstLine="0"/>
        <w:jc w:val="both"/>
        <w:rPr>
          <w:sz w:val="19"/>
        </w:rPr>
      </w:pPr>
      <w:r>
        <w:rPr>
          <w:w w:val="105"/>
          <w:position w:val="8"/>
          <w:sz w:val="14"/>
        </w:rPr>
        <w:t>2</w:t>
      </w:r>
      <w:r>
        <w:rPr>
          <w:spacing w:val="139"/>
          <w:w w:val="105"/>
          <w:position w:val="8"/>
          <w:sz w:val="14"/>
        </w:rPr>
        <w:t> </w:t>
      </w:r>
      <w:bookmarkStart w:name="_bookmark89" w:id="140"/>
      <w:bookmarkEnd w:id="140"/>
      <w:r>
        <w:rPr>
          <w:spacing w:val="6"/>
          <w:position w:val="8"/>
          <w:sz w:val="14"/>
        </w:rPr>
      </w:r>
      <w:r>
        <w:rPr>
          <w:w w:val="105"/>
          <w:sz w:val="19"/>
        </w:rPr>
        <w:t>Disponível</w:t>
      </w:r>
      <w:r>
        <w:rPr>
          <w:spacing w:val="-7"/>
          <w:w w:val="105"/>
          <w:sz w:val="19"/>
        </w:rPr>
        <w:t> </w:t>
      </w:r>
      <w:r>
        <w:rPr>
          <w:w w:val="105"/>
          <w:sz w:val="19"/>
        </w:rPr>
        <w:t>em</w:t>
      </w:r>
      <w:r>
        <w:rPr>
          <w:spacing w:val="-7"/>
          <w:w w:val="105"/>
          <w:sz w:val="19"/>
        </w:rPr>
        <w:t> </w:t>
      </w:r>
      <w:hyperlink r:id="rId32">
        <w:r>
          <w:rPr>
            <w:spacing w:val="-2"/>
            <w:w w:val="105"/>
            <w:sz w:val="19"/>
          </w:rPr>
          <w:t>www.github.com/SigmaHQ/sigma</w:t>
        </w:r>
      </w:hyperlink>
    </w:p>
    <w:p>
      <w:pPr>
        <w:spacing w:after="0"/>
        <w:jc w:val="both"/>
        <w:rPr>
          <w:sz w:val="19"/>
        </w:rPr>
        <w:sectPr>
          <w:pgSz w:w="11910" w:h="16840"/>
          <w:pgMar w:header="860" w:footer="0" w:top="1600" w:bottom="280" w:left="1417" w:right="0"/>
        </w:sectPr>
      </w:pPr>
    </w:p>
    <w:p>
      <w:pPr>
        <w:spacing w:before="118"/>
        <w:ind w:left="0" w:right="847" w:firstLine="0"/>
        <w:jc w:val="center"/>
        <w:rPr>
          <w:rFonts w:ascii="Arial" w:hAnsi="Arial"/>
          <w:b/>
          <w:sz w:val="19"/>
        </w:rPr>
      </w:pPr>
      <w:bookmarkStart w:name="_bookmark90" w:id="141"/>
      <w:bookmarkEnd w:id="141"/>
      <w:r>
        <w:rPr/>
      </w:r>
      <w:r>
        <w:rPr>
          <w:rFonts w:ascii="Arial" w:hAnsi="Arial"/>
          <w:b/>
          <w:w w:val="105"/>
          <w:sz w:val="19"/>
        </w:rPr>
        <w:t>Quadro</w:t>
      </w:r>
      <w:r>
        <w:rPr>
          <w:rFonts w:ascii="Arial" w:hAnsi="Arial"/>
          <w:b/>
          <w:spacing w:val="-12"/>
          <w:w w:val="105"/>
          <w:sz w:val="19"/>
        </w:rPr>
        <w:t> </w:t>
      </w:r>
      <w:r>
        <w:rPr>
          <w:rFonts w:ascii="Arial" w:hAnsi="Arial"/>
          <w:b/>
          <w:w w:val="105"/>
          <w:sz w:val="19"/>
        </w:rPr>
        <w:t>3</w:t>
      </w:r>
      <w:r>
        <w:rPr>
          <w:rFonts w:ascii="Arial" w:hAnsi="Arial"/>
          <w:b/>
          <w:spacing w:val="-12"/>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Bibliotecas</w:t>
      </w:r>
      <w:r>
        <w:rPr>
          <w:rFonts w:ascii="Arial" w:hAnsi="Arial"/>
          <w:b/>
          <w:spacing w:val="-12"/>
          <w:w w:val="105"/>
          <w:sz w:val="19"/>
        </w:rPr>
        <w:t> </w:t>
      </w:r>
      <w:r>
        <w:rPr>
          <w:rFonts w:ascii="Arial" w:hAnsi="Arial"/>
          <w:b/>
          <w:w w:val="105"/>
          <w:sz w:val="19"/>
        </w:rPr>
        <w:t>de</w:t>
      </w:r>
      <w:r>
        <w:rPr>
          <w:rFonts w:ascii="Arial" w:hAnsi="Arial"/>
          <w:b/>
          <w:spacing w:val="-12"/>
          <w:w w:val="105"/>
          <w:sz w:val="19"/>
        </w:rPr>
        <w:t> </w:t>
      </w:r>
      <w:r>
        <w:rPr>
          <w:rFonts w:ascii="Arial" w:hAnsi="Arial"/>
          <w:b/>
          <w:w w:val="105"/>
          <w:sz w:val="19"/>
        </w:rPr>
        <w:t>validação,</w:t>
      </w:r>
      <w:r>
        <w:rPr>
          <w:rFonts w:ascii="Arial" w:hAnsi="Arial"/>
          <w:b/>
          <w:spacing w:val="-12"/>
          <w:w w:val="105"/>
          <w:sz w:val="19"/>
        </w:rPr>
        <w:t> </w:t>
      </w:r>
      <w:r>
        <w:rPr>
          <w:rFonts w:ascii="Arial" w:hAnsi="Arial"/>
          <w:b/>
          <w:w w:val="105"/>
          <w:sz w:val="19"/>
        </w:rPr>
        <w:t>coleta</w:t>
      </w:r>
      <w:r>
        <w:rPr>
          <w:rFonts w:ascii="Arial" w:hAnsi="Arial"/>
          <w:b/>
          <w:spacing w:val="-12"/>
          <w:w w:val="105"/>
          <w:sz w:val="19"/>
        </w:rPr>
        <w:t> </w:t>
      </w:r>
      <w:r>
        <w:rPr>
          <w:rFonts w:ascii="Arial" w:hAnsi="Arial"/>
          <w:b/>
          <w:w w:val="105"/>
          <w:sz w:val="19"/>
        </w:rPr>
        <w:t>de</w:t>
      </w:r>
      <w:r>
        <w:rPr>
          <w:rFonts w:ascii="Arial" w:hAnsi="Arial"/>
          <w:b/>
          <w:spacing w:val="-11"/>
          <w:w w:val="105"/>
          <w:sz w:val="19"/>
        </w:rPr>
        <w:t> </w:t>
      </w:r>
      <w:r>
        <w:rPr>
          <w:rFonts w:ascii="Arial" w:hAnsi="Arial"/>
          <w:b/>
          <w:w w:val="105"/>
          <w:sz w:val="19"/>
        </w:rPr>
        <w:t>dados</w:t>
      </w:r>
      <w:r>
        <w:rPr>
          <w:rFonts w:ascii="Arial" w:hAnsi="Arial"/>
          <w:b/>
          <w:spacing w:val="-12"/>
          <w:w w:val="105"/>
          <w:sz w:val="19"/>
        </w:rPr>
        <w:t> </w:t>
      </w:r>
      <w:r>
        <w:rPr>
          <w:rFonts w:ascii="Arial" w:hAnsi="Arial"/>
          <w:b/>
          <w:w w:val="105"/>
          <w:sz w:val="19"/>
        </w:rPr>
        <w:t>e</w:t>
      </w:r>
      <w:r>
        <w:rPr>
          <w:rFonts w:ascii="Arial" w:hAnsi="Arial"/>
          <w:b/>
          <w:spacing w:val="-12"/>
          <w:w w:val="105"/>
          <w:sz w:val="19"/>
        </w:rPr>
        <w:t> </w:t>
      </w:r>
      <w:r>
        <w:rPr>
          <w:rFonts w:ascii="Arial" w:hAnsi="Arial"/>
          <w:b/>
          <w:w w:val="105"/>
          <w:sz w:val="19"/>
        </w:rPr>
        <w:t>análise</w:t>
      </w:r>
      <w:r>
        <w:rPr>
          <w:rFonts w:ascii="Arial" w:hAnsi="Arial"/>
          <w:b/>
          <w:spacing w:val="-12"/>
          <w:w w:val="105"/>
          <w:sz w:val="19"/>
        </w:rPr>
        <w:t> </w:t>
      </w:r>
      <w:r>
        <w:rPr>
          <w:rFonts w:ascii="Arial" w:hAnsi="Arial"/>
          <w:b/>
          <w:spacing w:val="-2"/>
          <w:w w:val="105"/>
          <w:sz w:val="19"/>
        </w:rPr>
        <w:t>estatística.</w:t>
      </w:r>
    </w:p>
    <w:p>
      <w:pPr>
        <w:pStyle w:val="BodyText"/>
        <w:spacing w:before="3"/>
        <w:rPr>
          <w:rFonts w:ascii="Arial"/>
          <w:b/>
          <w:sz w:val="5"/>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0"/>
        <w:gridCol w:w="1154"/>
        <w:gridCol w:w="2424"/>
        <w:gridCol w:w="3694"/>
      </w:tblGrid>
      <w:tr>
        <w:trPr>
          <w:trHeight w:val="268" w:hRule="atLeast"/>
        </w:trPr>
        <w:tc>
          <w:tcPr>
            <w:tcW w:w="1880" w:type="dxa"/>
          </w:tcPr>
          <w:p>
            <w:pPr>
              <w:pStyle w:val="TableParagraph"/>
              <w:spacing w:before="10"/>
              <w:ind w:left="122"/>
              <w:rPr>
                <w:rFonts w:ascii="Arial"/>
                <w:b/>
                <w:sz w:val="19"/>
              </w:rPr>
            </w:pPr>
            <w:r>
              <w:rPr>
                <w:rFonts w:ascii="Arial"/>
                <w:b/>
                <w:spacing w:val="-2"/>
                <w:w w:val="105"/>
                <w:sz w:val="19"/>
              </w:rPr>
              <w:t>Ferramenta</w:t>
            </w:r>
          </w:p>
        </w:tc>
        <w:tc>
          <w:tcPr>
            <w:tcW w:w="1154" w:type="dxa"/>
          </w:tcPr>
          <w:p>
            <w:pPr>
              <w:pStyle w:val="TableParagraph"/>
              <w:spacing w:before="10"/>
              <w:ind w:left="7"/>
              <w:jc w:val="center"/>
              <w:rPr>
                <w:rFonts w:ascii="Arial" w:hAnsi="Arial"/>
                <w:b/>
                <w:sz w:val="19"/>
              </w:rPr>
            </w:pPr>
            <w:r>
              <w:rPr>
                <w:rFonts w:ascii="Arial" w:hAnsi="Arial"/>
                <w:b/>
                <w:spacing w:val="-2"/>
                <w:w w:val="105"/>
                <w:sz w:val="19"/>
              </w:rPr>
              <w:t>Versão</w:t>
            </w:r>
          </w:p>
        </w:tc>
        <w:tc>
          <w:tcPr>
            <w:tcW w:w="2424" w:type="dxa"/>
          </w:tcPr>
          <w:p>
            <w:pPr>
              <w:pStyle w:val="TableParagraph"/>
              <w:spacing w:before="10"/>
              <w:ind w:left="122"/>
              <w:rPr>
                <w:rFonts w:ascii="Arial" w:hAnsi="Arial"/>
                <w:b/>
                <w:sz w:val="19"/>
              </w:rPr>
            </w:pPr>
            <w:r>
              <w:rPr>
                <w:rFonts w:ascii="Arial" w:hAnsi="Arial"/>
                <w:b/>
                <w:sz w:val="19"/>
              </w:rPr>
              <w:t>Disponível</w:t>
            </w:r>
            <w:r>
              <w:rPr>
                <w:rFonts w:ascii="Arial" w:hAnsi="Arial"/>
                <w:b/>
                <w:spacing w:val="29"/>
                <w:sz w:val="19"/>
              </w:rPr>
              <w:t> </w:t>
            </w:r>
            <w:r>
              <w:rPr>
                <w:rFonts w:ascii="Arial" w:hAnsi="Arial"/>
                <w:b/>
                <w:spacing w:val="-5"/>
                <w:sz w:val="19"/>
              </w:rPr>
              <w:t>em</w:t>
            </w:r>
          </w:p>
        </w:tc>
        <w:tc>
          <w:tcPr>
            <w:tcW w:w="3694" w:type="dxa"/>
          </w:tcPr>
          <w:p>
            <w:pPr>
              <w:pStyle w:val="TableParagraph"/>
              <w:spacing w:before="10"/>
              <w:ind w:left="122"/>
              <w:rPr>
                <w:rFonts w:ascii="Arial"/>
                <w:b/>
                <w:sz w:val="19"/>
              </w:rPr>
            </w:pPr>
            <w:r>
              <w:rPr>
                <w:rFonts w:ascii="Arial"/>
                <w:b/>
                <w:spacing w:val="-2"/>
                <w:w w:val="105"/>
                <w:sz w:val="19"/>
              </w:rPr>
              <w:t>Finalidade</w:t>
            </w:r>
          </w:p>
        </w:tc>
      </w:tr>
      <w:tr>
        <w:trPr>
          <w:trHeight w:val="1081" w:hRule="atLeast"/>
        </w:trPr>
        <w:tc>
          <w:tcPr>
            <w:tcW w:w="1880" w:type="dxa"/>
          </w:tcPr>
          <w:p>
            <w:pPr>
              <w:pStyle w:val="TableParagraph"/>
              <w:spacing w:before="198"/>
              <w:rPr>
                <w:rFonts w:ascii="Arial"/>
                <w:b/>
                <w:sz w:val="19"/>
              </w:rPr>
            </w:pPr>
          </w:p>
          <w:p>
            <w:pPr>
              <w:pStyle w:val="TableParagraph"/>
              <w:spacing w:before="0"/>
              <w:ind w:left="122"/>
              <w:rPr>
                <w:sz w:val="19"/>
              </w:rPr>
            </w:pPr>
            <w:r>
              <w:rPr>
                <w:spacing w:val="-2"/>
                <w:w w:val="105"/>
                <w:sz w:val="19"/>
              </w:rPr>
              <w:t>Python</w:t>
            </w:r>
          </w:p>
        </w:tc>
        <w:tc>
          <w:tcPr>
            <w:tcW w:w="1154" w:type="dxa"/>
          </w:tcPr>
          <w:p>
            <w:pPr>
              <w:pStyle w:val="TableParagraph"/>
              <w:spacing w:before="198"/>
              <w:rPr>
                <w:rFonts w:ascii="Arial"/>
                <w:b/>
                <w:sz w:val="19"/>
              </w:rPr>
            </w:pPr>
          </w:p>
          <w:p>
            <w:pPr>
              <w:pStyle w:val="TableParagraph"/>
              <w:spacing w:before="0"/>
              <w:ind w:left="7"/>
              <w:jc w:val="center"/>
              <w:rPr>
                <w:sz w:val="19"/>
              </w:rPr>
            </w:pPr>
            <w:r>
              <w:rPr>
                <w:spacing w:val="-2"/>
                <w:w w:val="105"/>
                <w:sz w:val="19"/>
              </w:rPr>
              <w:t>3.12.3</w:t>
            </w:r>
          </w:p>
        </w:tc>
        <w:tc>
          <w:tcPr>
            <w:tcW w:w="2424" w:type="dxa"/>
          </w:tcPr>
          <w:p>
            <w:pPr>
              <w:pStyle w:val="TableParagraph"/>
              <w:spacing w:before="198"/>
              <w:rPr>
                <w:rFonts w:ascii="Arial"/>
                <w:b/>
                <w:sz w:val="19"/>
              </w:rPr>
            </w:pPr>
          </w:p>
          <w:p>
            <w:pPr>
              <w:pStyle w:val="TableParagraph"/>
              <w:spacing w:before="0"/>
              <w:ind w:left="122"/>
              <w:rPr>
                <w:sz w:val="19"/>
              </w:rPr>
            </w:pPr>
            <w:hyperlink r:id="rId33">
              <w:r>
                <w:rPr>
                  <w:spacing w:val="-2"/>
                  <w:w w:val="105"/>
                  <w:sz w:val="19"/>
                </w:rPr>
                <w:t>https://www.python.org/</w:t>
              </w:r>
            </w:hyperlink>
          </w:p>
        </w:tc>
        <w:tc>
          <w:tcPr>
            <w:tcW w:w="3694" w:type="dxa"/>
          </w:tcPr>
          <w:p>
            <w:pPr>
              <w:pStyle w:val="TableParagraph"/>
              <w:spacing w:line="297" w:lineRule="auto" w:before="10"/>
              <w:ind w:left="122" w:right="181"/>
              <w:rPr>
                <w:sz w:val="19"/>
              </w:rPr>
            </w:pPr>
            <w:r>
              <w:rPr>
                <w:spacing w:val="-2"/>
                <w:w w:val="105"/>
                <w:sz w:val="19"/>
              </w:rPr>
              <w:t>Linguagem</w:t>
            </w:r>
            <w:r>
              <w:rPr>
                <w:spacing w:val="-9"/>
                <w:w w:val="105"/>
                <w:sz w:val="19"/>
              </w:rPr>
              <w:t> </w:t>
            </w:r>
            <w:r>
              <w:rPr>
                <w:spacing w:val="-2"/>
                <w:w w:val="105"/>
                <w:sz w:val="19"/>
              </w:rPr>
              <w:t>utilizada</w:t>
            </w:r>
            <w:r>
              <w:rPr>
                <w:spacing w:val="-9"/>
                <w:w w:val="105"/>
                <w:sz w:val="19"/>
              </w:rPr>
              <w:t> </w:t>
            </w:r>
            <w:r>
              <w:rPr>
                <w:spacing w:val="-2"/>
                <w:w w:val="105"/>
                <w:sz w:val="19"/>
              </w:rPr>
              <w:t>para</w:t>
            </w:r>
            <w:r>
              <w:rPr>
                <w:spacing w:val="-9"/>
                <w:w w:val="105"/>
                <w:sz w:val="19"/>
              </w:rPr>
              <w:t> </w:t>
            </w:r>
            <w:r>
              <w:rPr>
                <w:spacing w:val="-2"/>
                <w:w w:val="105"/>
                <w:sz w:val="19"/>
              </w:rPr>
              <w:t>implementar </w:t>
            </w:r>
            <w:r>
              <w:rPr>
                <w:w w:val="105"/>
                <w:sz w:val="19"/>
              </w:rPr>
              <w:t>o agente, os </w:t>
            </w:r>
            <w:r>
              <w:rPr>
                <w:rFonts w:ascii="Arial" w:hAnsi="Arial"/>
                <w:i/>
                <w:w w:val="105"/>
                <w:sz w:val="19"/>
              </w:rPr>
              <w:t>scripts </w:t>
            </w:r>
            <w:r>
              <w:rPr>
                <w:w w:val="105"/>
                <w:sz w:val="19"/>
              </w:rPr>
              <w:t>de geração de </w:t>
            </w:r>
            <w:r>
              <w:rPr>
                <w:rFonts w:ascii="Arial" w:hAnsi="Arial"/>
                <w:i/>
                <w:w w:val="105"/>
                <w:sz w:val="19"/>
              </w:rPr>
              <w:t>datasets </w:t>
            </w:r>
            <w:r>
              <w:rPr>
                <w:w w:val="105"/>
                <w:sz w:val="19"/>
              </w:rPr>
              <w:t>e os procedimentos de</w:t>
            </w:r>
          </w:p>
          <w:p>
            <w:pPr>
              <w:pStyle w:val="TableParagraph"/>
              <w:spacing w:before="0"/>
              <w:ind w:left="122"/>
              <w:rPr>
                <w:sz w:val="19"/>
              </w:rPr>
            </w:pPr>
            <w:r>
              <w:rPr>
                <w:spacing w:val="-2"/>
                <w:w w:val="105"/>
                <w:sz w:val="19"/>
              </w:rPr>
              <w:t>avaliação.</w:t>
            </w:r>
          </w:p>
        </w:tc>
      </w:tr>
      <w:tr>
        <w:trPr>
          <w:trHeight w:val="810" w:hRule="atLeast"/>
        </w:trPr>
        <w:tc>
          <w:tcPr>
            <w:tcW w:w="1880" w:type="dxa"/>
          </w:tcPr>
          <w:p>
            <w:pPr>
              <w:pStyle w:val="TableParagraph"/>
              <w:spacing w:before="62"/>
              <w:rPr>
                <w:rFonts w:ascii="Arial"/>
                <w:b/>
                <w:sz w:val="19"/>
              </w:rPr>
            </w:pPr>
          </w:p>
          <w:p>
            <w:pPr>
              <w:pStyle w:val="TableParagraph"/>
              <w:spacing w:before="1"/>
              <w:ind w:left="122"/>
              <w:rPr>
                <w:rFonts w:ascii="Arial"/>
                <w:i/>
                <w:sz w:val="19"/>
              </w:rPr>
            </w:pPr>
            <w:r>
              <w:rPr>
                <w:rFonts w:ascii="Arial"/>
                <w:i/>
                <w:spacing w:val="-2"/>
                <w:w w:val="105"/>
                <w:sz w:val="19"/>
              </w:rPr>
              <w:t>pySigma</w:t>
            </w:r>
          </w:p>
        </w:tc>
        <w:tc>
          <w:tcPr>
            <w:tcW w:w="1154" w:type="dxa"/>
          </w:tcPr>
          <w:p>
            <w:pPr>
              <w:pStyle w:val="TableParagraph"/>
              <w:spacing w:before="62"/>
              <w:rPr>
                <w:rFonts w:ascii="Arial"/>
                <w:b/>
                <w:sz w:val="19"/>
              </w:rPr>
            </w:pPr>
          </w:p>
          <w:p>
            <w:pPr>
              <w:pStyle w:val="TableParagraph"/>
              <w:spacing w:before="1"/>
              <w:ind w:left="7"/>
              <w:jc w:val="center"/>
              <w:rPr>
                <w:sz w:val="19"/>
              </w:rPr>
            </w:pPr>
            <w:r>
              <w:rPr>
                <w:spacing w:val="-2"/>
                <w:w w:val="105"/>
                <w:sz w:val="19"/>
              </w:rPr>
              <w:t>1.3.3</w:t>
            </w:r>
          </w:p>
        </w:tc>
        <w:tc>
          <w:tcPr>
            <w:tcW w:w="2424" w:type="dxa"/>
          </w:tcPr>
          <w:p>
            <w:pPr>
              <w:pStyle w:val="TableParagraph"/>
              <w:spacing w:line="297" w:lineRule="auto" w:before="146"/>
              <w:ind w:left="122"/>
              <w:rPr>
                <w:sz w:val="19"/>
              </w:rPr>
            </w:pPr>
            <w:hyperlink r:id="rId34">
              <w:r>
                <w:rPr>
                  <w:spacing w:val="-2"/>
                  <w:w w:val="105"/>
                  <w:sz w:val="19"/>
                </w:rPr>
                <w:t>https://github.com/</w:t>
              </w:r>
            </w:hyperlink>
            <w:r>
              <w:rPr>
                <w:spacing w:val="-2"/>
                <w:w w:val="105"/>
                <w:sz w:val="19"/>
              </w:rPr>
              <w:t> </w:t>
            </w:r>
            <w:hyperlink r:id="rId34">
              <w:r>
                <w:rPr>
                  <w:spacing w:val="-2"/>
                  <w:sz w:val="19"/>
                </w:rPr>
                <w:t>SigmaHQ/pySigma</w:t>
              </w:r>
            </w:hyperlink>
          </w:p>
        </w:tc>
        <w:tc>
          <w:tcPr>
            <w:tcW w:w="3694" w:type="dxa"/>
          </w:tcPr>
          <w:p>
            <w:pPr>
              <w:pStyle w:val="TableParagraph"/>
              <w:spacing w:line="297" w:lineRule="auto" w:before="10"/>
              <w:ind w:left="122" w:right="181"/>
              <w:rPr>
                <w:sz w:val="19"/>
              </w:rPr>
            </w:pPr>
            <w:r>
              <w:rPr>
                <w:w w:val="105"/>
                <w:sz w:val="19"/>
              </w:rPr>
              <w:t>Biblioteca oficial mantida pela </w:t>
            </w:r>
            <w:r>
              <w:rPr>
                <w:spacing w:val="-2"/>
                <w:w w:val="105"/>
                <w:sz w:val="19"/>
              </w:rPr>
              <w:t>SigmaHQ,</w:t>
            </w:r>
            <w:r>
              <w:rPr>
                <w:spacing w:val="-11"/>
                <w:w w:val="105"/>
                <w:sz w:val="19"/>
              </w:rPr>
              <w:t> </w:t>
            </w:r>
            <w:r>
              <w:rPr>
                <w:spacing w:val="-2"/>
                <w:w w:val="105"/>
                <w:sz w:val="19"/>
              </w:rPr>
              <w:t>utilizada</w:t>
            </w:r>
            <w:r>
              <w:rPr>
                <w:spacing w:val="-11"/>
                <w:w w:val="105"/>
                <w:sz w:val="19"/>
              </w:rPr>
              <w:t> </w:t>
            </w:r>
            <w:r>
              <w:rPr>
                <w:spacing w:val="-2"/>
                <w:w w:val="105"/>
                <w:sz w:val="19"/>
              </w:rPr>
              <w:t>na</w:t>
            </w:r>
            <w:r>
              <w:rPr>
                <w:spacing w:val="-11"/>
                <w:w w:val="105"/>
                <w:sz w:val="19"/>
              </w:rPr>
              <w:t> </w:t>
            </w:r>
            <w:r>
              <w:rPr>
                <w:spacing w:val="-2"/>
                <w:w w:val="105"/>
                <w:sz w:val="19"/>
              </w:rPr>
              <w:t>validação</w:t>
            </w:r>
          </w:p>
          <w:p>
            <w:pPr>
              <w:pStyle w:val="TableParagraph"/>
              <w:spacing w:before="0"/>
              <w:ind w:left="122"/>
              <w:rPr>
                <w:sz w:val="19"/>
              </w:rPr>
            </w:pPr>
            <w:r>
              <w:rPr>
                <w:spacing w:val="-2"/>
                <w:w w:val="105"/>
                <w:sz w:val="19"/>
              </w:rPr>
              <w:t>semântica</w:t>
            </w:r>
            <w:r>
              <w:rPr>
                <w:spacing w:val="-3"/>
                <w:w w:val="105"/>
                <w:sz w:val="19"/>
              </w:rPr>
              <w:t> </w:t>
            </w:r>
            <w:r>
              <w:rPr>
                <w:spacing w:val="-2"/>
                <w:w w:val="105"/>
                <w:sz w:val="19"/>
              </w:rPr>
              <w:t>das regras</w:t>
            </w:r>
            <w:r>
              <w:rPr>
                <w:spacing w:val="-3"/>
                <w:w w:val="105"/>
                <w:sz w:val="19"/>
              </w:rPr>
              <w:t> </w:t>
            </w:r>
            <w:r>
              <w:rPr>
                <w:spacing w:val="-2"/>
                <w:w w:val="105"/>
                <w:sz w:val="19"/>
              </w:rPr>
              <w:t>geradas.</w:t>
            </w:r>
          </w:p>
        </w:tc>
      </w:tr>
      <w:tr>
        <w:trPr>
          <w:trHeight w:val="1081" w:hRule="atLeast"/>
        </w:trPr>
        <w:tc>
          <w:tcPr>
            <w:tcW w:w="1880" w:type="dxa"/>
          </w:tcPr>
          <w:p>
            <w:pPr>
              <w:pStyle w:val="TableParagraph"/>
              <w:spacing w:before="198"/>
              <w:rPr>
                <w:rFonts w:ascii="Arial"/>
                <w:b/>
                <w:sz w:val="19"/>
              </w:rPr>
            </w:pPr>
          </w:p>
          <w:p>
            <w:pPr>
              <w:pStyle w:val="TableParagraph"/>
              <w:spacing w:before="0"/>
              <w:ind w:left="122"/>
              <w:rPr>
                <w:rFonts w:ascii="Arial"/>
                <w:i/>
                <w:sz w:val="19"/>
              </w:rPr>
            </w:pPr>
            <w:r>
              <w:rPr>
                <w:rFonts w:ascii="Arial"/>
                <w:i/>
                <w:spacing w:val="-2"/>
                <w:w w:val="105"/>
                <w:sz w:val="19"/>
              </w:rPr>
              <w:t>PyYAML</w:t>
            </w:r>
          </w:p>
        </w:tc>
        <w:tc>
          <w:tcPr>
            <w:tcW w:w="1154" w:type="dxa"/>
          </w:tcPr>
          <w:p>
            <w:pPr>
              <w:pStyle w:val="TableParagraph"/>
              <w:spacing w:before="198"/>
              <w:rPr>
                <w:rFonts w:ascii="Arial"/>
                <w:b/>
                <w:sz w:val="19"/>
              </w:rPr>
            </w:pPr>
          </w:p>
          <w:p>
            <w:pPr>
              <w:pStyle w:val="TableParagraph"/>
              <w:spacing w:before="0"/>
              <w:ind w:left="7"/>
              <w:jc w:val="center"/>
              <w:rPr>
                <w:sz w:val="19"/>
              </w:rPr>
            </w:pPr>
            <w:r>
              <w:rPr>
                <w:spacing w:val="-2"/>
                <w:w w:val="105"/>
                <w:sz w:val="19"/>
              </w:rPr>
              <w:t>6.0.3</w:t>
            </w:r>
          </w:p>
        </w:tc>
        <w:tc>
          <w:tcPr>
            <w:tcW w:w="2424" w:type="dxa"/>
          </w:tcPr>
          <w:p>
            <w:pPr>
              <w:pStyle w:val="TableParagraph"/>
              <w:spacing w:before="198"/>
              <w:rPr>
                <w:rFonts w:ascii="Arial"/>
                <w:b/>
                <w:sz w:val="19"/>
              </w:rPr>
            </w:pPr>
          </w:p>
          <w:p>
            <w:pPr>
              <w:pStyle w:val="TableParagraph"/>
              <w:spacing w:before="0"/>
              <w:ind w:left="122"/>
              <w:rPr>
                <w:sz w:val="19"/>
              </w:rPr>
            </w:pPr>
            <w:hyperlink r:id="rId35">
              <w:r>
                <w:rPr>
                  <w:spacing w:val="-2"/>
                  <w:w w:val="105"/>
                  <w:sz w:val="19"/>
                </w:rPr>
                <w:t>https://pyyaml.org/</w:t>
              </w:r>
            </w:hyperlink>
          </w:p>
        </w:tc>
        <w:tc>
          <w:tcPr>
            <w:tcW w:w="3694" w:type="dxa"/>
          </w:tcPr>
          <w:p>
            <w:pPr>
              <w:pStyle w:val="TableParagraph"/>
              <w:spacing w:line="297" w:lineRule="auto" w:before="10"/>
              <w:ind w:left="122" w:right="181"/>
              <w:rPr>
                <w:sz w:val="19"/>
              </w:rPr>
            </w:pPr>
            <w:r>
              <w:rPr>
                <w:w w:val="105"/>
                <w:sz w:val="19"/>
              </w:rPr>
              <w:t>Biblioteca para análise sintática (</w:t>
            </w:r>
            <w:r>
              <w:rPr>
                <w:rFonts w:ascii="Arial" w:hAnsi="Arial"/>
                <w:i/>
                <w:w w:val="105"/>
                <w:sz w:val="19"/>
              </w:rPr>
              <w:t>parsing</w:t>
            </w:r>
            <w:r>
              <w:rPr>
                <w:w w:val="105"/>
                <w:sz w:val="19"/>
              </w:rPr>
              <w:t>) de YAML, utilizada na </w:t>
            </w:r>
            <w:r>
              <w:rPr>
                <w:spacing w:val="-2"/>
                <w:w w:val="105"/>
                <w:sz w:val="19"/>
              </w:rPr>
              <w:t>validação</w:t>
            </w:r>
            <w:r>
              <w:rPr>
                <w:spacing w:val="-8"/>
                <w:w w:val="105"/>
                <w:sz w:val="19"/>
              </w:rPr>
              <w:t> </w:t>
            </w:r>
            <w:r>
              <w:rPr>
                <w:spacing w:val="-2"/>
                <w:w w:val="105"/>
                <w:sz w:val="19"/>
              </w:rPr>
              <w:t>de</w:t>
            </w:r>
            <w:r>
              <w:rPr>
                <w:spacing w:val="-8"/>
                <w:w w:val="105"/>
                <w:sz w:val="19"/>
              </w:rPr>
              <w:t> </w:t>
            </w:r>
            <w:r>
              <w:rPr>
                <w:spacing w:val="-2"/>
                <w:w w:val="105"/>
                <w:sz w:val="19"/>
              </w:rPr>
              <w:t>primeiro</w:t>
            </w:r>
            <w:r>
              <w:rPr>
                <w:spacing w:val="-8"/>
                <w:w w:val="105"/>
                <w:sz w:val="19"/>
              </w:rPr>
              <w:t> </w:t>
            </w:r>
            <w:r>
              <w:rPr>
                <w:spacing w:val="-2"/>
                <w:w w:val="105"/>
                <w:sz w:val="19"/>
              </w:rPr>
              <w:t>nível</w:t>
            </w:r>
            <w:r>
              <w:rPr>
                <w:spacing w:val="-8"/>
                <w:w w:val="105"/>
                <w:sz w:val="19"/>
              </w:rPr>
              <w:t> </w:t>
            </w:r>
            <w:r>
              <w:rPr>
                <w:spacing w:val="-2"/>
                <w:w w:val="105"/>
                <w:sz w:val="19"/>
              </w:rPr>
              <w:t>das</w:t>
            </w:r>
            <w:r>
              <w:rPr>
                <w:spacing w:val="-8"/>
                <w:w w:val="105"/>
                <w:sz w:val="19"/>
              </w:rPr>
              <w:t> </w:t>
            </w:r>
            <w:r>
              <w:rPr>
                <w:spacing w:val="-2"/>
                <w:w w:val="105"/>
                <w:sz w:val="19"/>
              </w:rPr>
              <w:t>regras</w:t>
            </w:r>
          </w:p>
          <w:p>
            <w:pPr>
              <w:pStyle w:val="TableParagraph"/>
              <w:spacing w:before="0"/>
              <w:ind w:left="122"/>
              <w:rPr>
                <w:sz w:val="19"/>
              </w:rPr>
            </w:pPr>
            <w:r>
              <w:rPr>
                <w:spacing w:val="-2"/>
                <w:w w:val="105"/>
                <w:sz w:val="19"/>
              </w:rPr>
              <w:t>geradas.</w:t>
            </w:r>
          </w:p>
        </w:tc>
      </w:tr>
      <w:tr>
        <w:trPr>
          <w:trHeight w:val="810" w:hRule="atLeast"/>
        </w:trPr>
        <w:tc>
          <w:tcPr>
            <w:tcW w:w="1880" w:type="dxa"/>
          </w:tcPr>
          <w:p>
            <w:pPr>
              <w:pStyle w:val="TableParagraph"/>
              <w:spacing w:before="62"/>
              <w:rPr>
                <w:rFonts w:ascii="Arial"/>
                <w:b/>
                <w:sz w:val="19"/>
              </w:rPr>
            </w:pPr>
          </w:p>
          <w:p>
            <w:pPr>
              <w:pStyle w:val="TableParagraph"/>
              <w:spacing w:before="1"/>
              <w:ind w:left="122"/>
              <w:rPr>
                <w:rFonts w:ascii="Arial"/>
                <w:i/>
                <w:sz w:val="19"/>
              </w:rPr>
            </w:pPr>
            <w:r>
              <w:rPr>
                <w:rFonts w:ascii="Arial"/>
                <w:i/>
                <w:spacing w:val="-2"/>
                <w:w w:val="105"/>
                <w:sz w:val="19"/>
              </w:rPr>
              <w:t>requests</w:t>
            </w:r>
          </w:p>
        </w:tc>
        <w:tc>
          <w:tcPr>
            <w:tcW w:w="1154" w:type="dxa"/>
          </w:tcPr>
          <w:p>
            <w:pPr>
              <w:pStyle w:val="TableParagraph"/>
              <w:spacing w:before="62"/>
              <w:rPr>
                <w:rFonts w:ascii="Arial"/>
                <w:b/>
                <w:sz w:val="19"/>
              </w:rPr>
            </w:pPr>
          </w:p>
          <w:p>
            <w:pPr>
              <w:pStyle w:val="TableParagraph"/>
              <w:spacing w:before="1"/>
              <w:ind w:left="7"/>
              <w:jc w:val="center"/>
              <w:rPr>
                <w:sz w:val="19"/>
              </w:rPr>
            </w:pPr>
            <w:r>
              <w:rPr>
                <w:spacing w:val="-2"/>
                <w:w w:val="105"/>
                <w:sz w:val="19"/>
              </w:rPr>
              <w:t>2.34.2</w:t>
            </w:r>
          </w:p>
        </w:tc>
        <w:tc>
          <w:tcPr>
            <w:tcW w:w="2424" w:type="dxa"/>
          </w:tcPr>
          <w:p>
            <w:pPr>
              <w:pStyle w:val="TableParagraph"/>
              <w:spacing w:line="297" w:lineRule="auto" w:before="146"/>
              <w:ind w:left="122"/>
              <w:rPr>
                <w:sz w:val="19"/>
              </w:rPr>
            </w:pPr>
            <w:hyperlink r:id="rId36">
              <w:r>
                <w:rPr>
                  <w:spacing w:val="-2"/>
                  <w:sz w:val="19"/>
                </w:rPr>
                <w:t>https://requests.</w:t>
              </w:r>
            </w:hyperlink>
            <w:r>
              <w:rPr>
                <w:spacing w:val="-2"/>
                <w:sz w:val="19"/>
              </w:rPr>
              <w:t> </w:t>
            </w:r>
            <w:hyperlink r:id="rId36">
              <w:r>
                <w:rPr>
                  <w:spacing w:val="-2"/>
                  <w:w w:val="105"/>
                  <w:sz w:val="19"/>
                </w:rPr>
                <w:t>readthedocs.io/</w:t>
              </w:r>
            </w:hyperlink>
          </w:p>
        </w:tc>
        <w:tc>
          <w:tcPr>
            <w:tcW w:w="3694" w:type="dxa"/>
          </w:tcPr>
          <w:p>
            <w:pPr>
              <w:pStyle w:val="TableParagraph"/>
              <w:spacing w:line="297" w:lineRule="auto" w:before="10"/>
              <w:ind w:left="122"/>
              <w:rPr>
                <w:sz w:val="19"/>
              </w:rPr>
            </w:pPr>
            <w:r>
              <w:rPr>
                <w:w w:val="105"/>
                <w:sz w:val="19"/>
              </w:rPr>
              <w:t>Biblioteca utilizada para requisições </w:t>
            </w:r>
            <w:r>
              <w:rPr>
                <w:spacing w:val="-2"/>
                <w:w w:val="105"/>
                <w:sz w:val="19"/>
              </w:rPr>
              <w:t>HTTP</w:t>
            </w:r>
            <w:r>
              <w:rPr>
                <w:spacing w:val="-7"/>
                <w:w w:val="105"/>
                <w:sz w:val="19"/>
              </w:rPr>
              <w:t> </w:t>
            </w:r>
            <w:r>
              <w:rPr>
                <w:spacing w:val="-2"/>
                <w:w w:val="105"/>
                <w:sz w:val="19"/>
              </w:rPr>
              <w:t>a</w:t>
            </w:r>
            <w:r>
              <w:rPr>
                <w:spacing w:val="-7"/>
                <w:w w:val="105"/>
                <w:sz w:val="19"/>
              </w:rPr>
              <w:t> </w:t>
            </w:r>
            <w:r>
              <w:rPr>
                <w:spacing w:val="-2"/>
                <w:w w:val="105"/>
                <w:sz w:val="19"/>
              </w:rPr>
              <w:t>fontes</w:t>
            </w:r>
            <w:r>
              <w:rPr>
                <w:spacing w:val="-7"/>
                <w:w w:val="105"/>
                <w:sz w:val="19"/>
              </w:rPr>
              <w:t> </w:t>
            </w:r>
            <w:r>
              <w:rPr>
                <w:spacing w:val="-2"/>
                <w:w w:val="105"/>
                <w:sz w:val="19"/>
              </w:rPr>
              <w:t>públicas</w:t>
            </w:r>
            <w:r>
              <w:rPr>
                <w:spacing w:val="-7"/>
                <w:w w:val="105"/>
                <w:sz w:val="19"/>
              </w:rPr>
              <w:t> </w:t>
            </w:r>
            <w:r>
              <w:rPr>
                <w:spacing w:val="-2"/>
                <w:w w:val="105"/>
                <w:sz w:val="19"/>
              </w:rPr>
              <w:t>de</w:t>
            </w:r>
            <w:r>
              <w:rPr>
                <w:spacing w:val="-7"/>
                <w:w w:val="105"/>
                <w:sz w:val="19"/>
              </w:rPr>
              <w:t> </w:t>
            </w:r>
            <w:r>
              <w:rPr>
                <w:spacing w:val="-2"/>
                <w:w w:val="105"/>
                <w:sz w:val="19"/>
              </w:rPr>
              <w:t>inteligência</w:t>
            </w:r>
          </w:p>
          <w:p>
            <w:pPr>
              <w:pStyle w:val="TableParagraph"/>
              <w:spacing w:before="0"/>
              <w:ind w:left="122"/>
              <w:rPr>
                <w:sz w:val="19"/>
              </w:rPr>
            </w:pPr>
            <w:r>
              <w:rPr>
                <w:w w:val="105"/>
                <w:sz w:val="19"/>
              </w:rPr>
              <w:t>sobre</w:t>
            </w:r>
            <w:r>
              <w:rPr>
                <w:spacing w:val="-12"/>
                <w:w w:val="105"/>
                <w:sz w:val="19"/>
              </w:rPr>
              <w:t> </w:t>
            </w:r>
            <w:r>
              <w:rPr>
                <w:spacing w:val="-2"/>
                <w:w w:val="105"/>
                <w:sz w:val="19"/>
              </w:rPr>
              <w:t>ameaças.</w:t>
            </w:r>
          </w:p>
        </w:tc>
      </w:tr>
      <w:tr>
        <w:trPr>
          <w:trHeight w:val="810" w:hRule="atLeast"/>
        </w:trPr>
        <w:tc>
          <w:tcPr>
            <w:tcW w:w="1880" w:type="dxa"/>
          </w:tcPr>
          <w:p>
            <w:pPr>
              <w:pStyle w:val="TableParagraph"/>
              <w:spacing w:before="62"/>
              <w:rPr>
                <w:rFonts w:ascii="Arial"/>
                <w:b/>
                <w:sz w:val="19"/>
              </w:rPr>
            </w:pPr>
          </w:p>
          <w:p>
            <w:pPr>
              <w:pStyle w:val="TableParagraph"/>
              <w:spacing w:before="1"/>
              <w:ind w:left="122"/>
              <w:rPr>
                <w:rFonts w:ascii="Arial"/>
                <w:i/>
                <w:sz w:val="19"/>
              </w:rPr>
            </w:pPr>
            <w:r>
              <w:rPr>
                <w:rFonts w:ascii="Arial"/>
                <w:i/>
                <w:spacing w:val="-2"/>
                <w:w w:val="105"/>
                <w:sz w:val="19"/>
              </w:rPr>
              <w:t>beautifulsoup4</w:t>
            </w:r>
          </w:p>
        </w:tc>
        <w:tc>
          <w:tcPr>
            <w:tcW w:w="1154" w:type="dxa"/>
          </w:tcPr>
          <w:p>
            <w:pPr>
              <w:pStyle w:val="TableParagraph"/>
              <w:spacing w:before="62"/>
              <w:rPr>
                <w:rFonts w:ascii="Arial"/>
                <w:b/>
                <w:sz w:val="19"/>
              </w:rPr>
            </w:pPr>
          </w:p>
          <w:p>
            <w:pPr>
              <w:pStyle w:val="TableParagraph"/>
              <w:spacing w:before="1"/>
              <w:ind w:left="7"/>
              <w:jc w:val="center"/>
              <w:rPr>
                <w:sz w:val="19"/>
              </w:rPr>
            </w:pPr>
            <w:r>
              <w:rPr>
                <w:spacing w:val="-2"/>
                <w:w w:val="105"/>
                <w:sz w:val="19"/>
              </w:rPr>
              <w:t>4.15.0</w:t>
            </w:r>
          </w:p>
        </w:tc>
        <w:tc>
          <w:tcPr>
            <w:tcW w:w="2424" w:type="dxa"/>
          </w:tcPr>
          <w:p>
            <w:pPr>
              <w:pStyle w:val="TableParagraph"/>
              <w:spacing w:before="10"/>
              <w:ind w:left="122"/>
              <w:rPr>
                <w:sz w:val="19"/>
              </w:rPr>
            </w:pPr>
            <w:hyperlink r:id="rId37">
              <w:r>
                <w:rPr>
                  <w:spacing w:val="-2"/>
                  <w:w w:val="105"/>
                  <w:sz w:val="19"/>
                </w:rPr>
                <w:t>https:</w:t>
              </w:r>
            </w:hyperlink>
          </w:p>
          <w:p>
            <w:pPr>
              <w:pStyle w:val="TableParagraph"/>
              <w:spacing w:line="270" w:lineRule="atLeast" w:before="1"/>
              <w:ind w:left="122"/>
              <w:rPr>
                <w:sz w:val="19"/>
              </w:rPr>
            </w:pPr>
            <w:hyperlink r:id="rId37">
              <w:r>
                <w:rPr>
                  <w:spacing w:val="-2"/>
                  <w:w w:val="105"/>
                  <w:sz w:val="19"/>
                </w:rPr>
                <w:t>//www.crummy.com/</w:t>
              </w:r>
            </w:hyperlink>
            <w:r>
              <w:rPr>
                <w:spacing w:val="-2"/>
                <w:w w:val="105"/>
                <w:sz w:val="19"/>
              </w:rPr>
              <w:t> </w:t>
            </w:r>
            <w:hyperlink r:id="rId37">
              <w:r>
                <w:rPr>
                  <w:spacing w:val="-2"/>
                  <w:sz w:val="19"/>
                </w:rPr>
                <w:t>software/BeautifulSoup/</w:t>
              </w:r>
            </w:hyperlink>
          </w:p>
        </w:tc>
        <w:tc>
          <w:tcPr>
            <w:tcW w:w="3694" w:type="dxa"/>
          </w:tcPr>
          <w:p>
            <w:pPr>
              <w:pStyle w:val="TableParagraph"/>
              <w:spacing w:line="297" w:lineRule="auto" w:before="10"/>
              <w:ind w:left="122" w:right="502"/>
              <w:rPr>
                <w:sz w:val="19"/>
              </w:rPr>
            </w:pPr>
            <w:r>
              <w:rPr>
                <w:w w:val="105"/>
                <w:sz w:val="19"/>
              </w:rPr>
              <w:t>Biblioteca</w:t>
            </w:r>
            <w:r>
              <w:rPr>
                <w:spacing w:val="-14"/>
                <w:w w:val="105"/>
                <w:sz w:val="19"/>
              </w:rPr>
              <w:t> </w:t>
            </w:r>
            <w:r>
              <w:rPr>
                <w:w w:val="105"/>
                <w:sz w:val="19"/>
              </w:rPr>
              <w:t>utilizada</w:t>
            </w:r>
            <w:r>
              <w:rPr>
                <w:spacing w:val="-14"/>
                <w:w w:val="105"/>
                <w:sz w:val="19"/>
              </w:rPr>
              <w:t> </w:t>
            </w:r>
            <w:r>
              <w:rPr>
                <w:w w:val="105"/>
                <w:sz w:val="19"/>
              </w:rPr>
              <w:t>para</w:t>
            </w:r>
            <w:r>
              <w:rPr>
                <w:spacing w:val="-14"/>
                <w:w w:val="105"/>
                <w:sz w:val="19"/>
              </w:rPr>
              <w:t> </w:t>
            </w:r>
            <w:r>
              <w:rPr>
                <w:rFonts w:ascii="Arial" w:hAnsi="Arial"/>
                <w:i/>
                <w:w w:val="105"/>
                <w:sz w:val="19"/>
              </w:rPr>
              <w:t>parsing</w:t>
            </w:r>
            <w:r>
              <w:rPr>
                <w:rFonts w:ascii="Arial" w:hAnsi="Arial"/>
                <w:i/>
                <w:spacing w:val="-13"/>
                <w:w w:val="105"/>
                <w:sz w:val="19"/>
              </w:rPr>
              <w:t> </w:t>
            </w:r>
            <w:r>
              <w:rPr>
                <w:w w:val="105"/>
                <w:sz w:val="19"/>
              </w:rPr>
              <w:t>de HTML das páginas de referência</w:t>
            </w:r>
          </w:p>
          <w:p>
            <w:pPr>
              <w:pStyle w:val="TableParagraph"/>
              <w:spacing w:before="0"/>
              <w:ind w:left="122"/>
              <w:rPr>
                <w:sz w:val="19"/>
              </w:rPr>
            </w:pPr>
            <w:r>
              <w:rPr>
                <w:sz w:val="19"/>
              </w:rPr>
              <w:t>recuperadas</w:t>
            </w:r>
            <w:r>
              <w:rPr>
                <w:spacing w:val="21"/>
                <w:sz w:val="19"/>
              </w:rPr>
              <w:t> </w:t>
            </w:r>
            <w:r>
              <w:rPr>
                <w:sz w:val="19"/>
              </w:rPr>
              <w:t>pelo</w:t>
            </w:r>
            <w:r>
              <w:rPr>
                <w:spacing w:val="21"/>
                <w:sz w:val="19"/>
              </w:rPr>
              <w:t> </w:t>
            </w:r>
            <w:r>
              <w:rPr>
                <w:spacing w:val="-2"/>
                <w:sz w:val="19"/>
              </w:rPr>
              <w:t>agente.</w:t>
            </w:r>
          </w:p>
        </w:tc>
      </w:tr>
      <w:tr>
        <w:trPr>
          <w:trHeight w:val="810" w:hRule="atLeast"/>
        </w:trPr>
        <w:tc>
          <w:tcPr>
            <w:tcW w:w="1880" w:type="dxa"/>
          </w:tcPr>
          <w:p>
            <w:pPr>
              <w:pStyle w:val="TableParagraph"/>
              <w:spacing w:before="62"/>
              <w:rPr>
                <w:rFonts w:ascii="Arial"/>
                <w:b/>
                <w:sz w:val="19"/>
              </w:rPr>
            </w:pPr>
          </w:p>
          <w:p>
            <w:pPr>
              <w:pStyle w:val="TableParagraph"/>
              <w:spacing w:before="1"/>
              <w:ind w:left="122"/>
              <w:rPr>
                <w:rFonts w:ascii="Arial"/>
                <w:i/>
                <w:sz w:val="19"/>
              </w:rPr>
            </w:pPr>
            <w:r>
              <w:rPr>
                <w:rFonts w:ascii="Arial"/>
                <w:i/>
                <w:spacing w:val="-4"/>
                <w:w w:val="105"/>
                <w:sz w:val="19"/>
              </w:rPr>
              <w:t>ddgs</w:t>
            </w:r>
          </w:p>
        </w:tc>
        <w:tc>
          <w:tcPr>
            <w:tcW w:w="1154" w:type="dxa"/>
          </w:tcPr>
          <w:p>
            <w:pPr>
              <w:pStyle w:val="TableParagraph"/>
              <w:spacing w:before="62"/>
              <w:rPr>
                <w:rFonts w:ascii="Arial"/>
                <w:b/>
                <w:sz w:val="19"/>
              </w:rPr>
            </w:pPr>
          </w:p>
          <w:p>
            <w:pPr>
              <w:pStyle w:val="TableParagraph"/>
              <w:spacing w:before="1"/>
              <w:ind w:left="7"/>
              <w:jc w:val="center"/>
              <w:rPr>
                <w:sz w:val="19"/>
              </w:rPr>
            </w:pPr>
            <w:r>
              <w:rPr>
                <w:spacing w:val="-2"/>
                <w:w w:val="105"/>
                <w:sz w:val="19"/>
              </w:rPr>
              <w:t>9.14.4</w:t>
            </w:r>
          </w:p>
        </w:tc>
        <w:tc>
          <w:tcPr>
            <w:tcW w:w="2424" w:type="dxa"/>
          </w:tcPr>
          <w:p>
            <w:pPr>
              <w:pStyle w:val="TableParagraph"/>
              <w:spacing w:before="146"/>
              <w:ind w:left="122"/>
              <w:rPr>
                <w:sz w:val="19"/>
              </w:rPr>
            </w:pPr>
            <w:hyperlink r:id="rId38">
              <w:r>
                <w:rPr>
                  <w:spacing w:val="-2"/>
                  <w:w w:val="105"/>
                  <w:sz w:val="19"/>
                </w:rPr>
                <w:t>https:</w:t>
              </w:r>
            </w:hyperlink>
          </w:p>
          <w:p>
            <w:pPr>
              <w:pStyle w:val="TableParagraph"/>
              <w:spacing w:before="52"/>
              <w:ind w:left="122"/>
              <w:rPr>
                <w:sz w:val="19"/>
              </w:rPr>
            </w:pPr>
            <w:hyperlink r:id="rId38">
              <w:r>
                <w:rPr>
                  <w:spacing w:val="-2"/>
                  <w:w w:val="105"/>
                  <w:sz w:val="19"/>
                </w:rPr>
                <w:t>//pypi.org/project/ddgs/</w:t>
              </w:r>
            </w:hyperlink>
          </w:p>
        </w:tc>
        <w:tc>
          <w:tcPr>
            <w:tcW w:w="3694" w:type="dxa"/>
          </w:tcPr>
          <w:p>
            <w:pPr>
              <w:pStyle w:val="TableParagraph"/>
              <w:spacing w:before="10"/>
              <w:ind w:left="122"/>
              <w:rPr>
                <w:rFonts w:ascii="Arial"/>
                <w:i/>
                <w:sz w:val="19"/>
              </w:rPr>
            </w:pPr>
            <w:r>
              <w:rPr>
                <w:sz w:val="19"/>
              </w:rPr>
              <w:t>Biblioteca</w:t>
            </w:r>
            <w:r>
              <w:rPr>
                <w:spacing w:val="16"/>
                <w:sz w:val="19"/>
              </w:rPr>
              <w:t> </w:t>
            </w:r>
            <w:r>
              <w:rPr>
                <w:sz w:val="19"/>
              </w:rPr>
              <w:t>utilizada</w:t>
            </w:r>
            <w:r>
              <w:rPr>
                <w:spacing w:val="17"/>
                <w:sz w:val="19"/>
              </w:rPr>
              <w:t> </w:t>
            </w:r>
            <w:r>
              <w:rPr>
                <w:sz w:val="19"/>
              </w:rPr>
              <w:t>para</w:t>
            </w:r>
            <w:r>
              <w:rPr>
                <w:spacing w:val="16"/>
                <w:sz w:val="19"/>
              </w:rPr>
              <w:t> </w:t>
            </w:r>
            <w:r>
              <w:rPr>
                <w:sz w:val="19"/>
              </w:rPr>
              <w:t>busca</w:t>
            </w:r>
            <w:r>
              <w:rPr>
                <w:spacing w:val="17"/>
                <w:sz w:val="19"/>
              </w:rPr>
              <w:t> </w:t>
            </w:r>
            <w:r>
              <w:rPr>
                <w:rFonts w:ascii="Arial"/>
                <w:i/>
                <w:spacing w:val="-5"/>
                <w:sz w:val="19"/>
              </w:rPr>
              <w:t>web</w:t>
            </w:r>
          </w:p>
          <w:p>
            <w:pPr>
              <w:pStyle w:val="TableParagraph"/>
              <w:spacing w:line="270" w:lineRule="atLeast" w:before="1"/>
              <w:ind w:left="122"/>
              <w:rPr>
                <w:sz w:val="19"/>
              </w:rPr>
            </w:pPr>
            <w:r>
              <w:rPr>
                <w:spacing w:val="-2"/>
                <w:w w:val="105"/>
                <w:sz w:val="19"/>
              </w:rPr>
              <w:t>complementar</w:t>
            </w:r>
            <w:r>
              <w:rPr>
                <w:spacing w:val="-11"/>
                <w:w w:val="105"/>
                <w:sz w:val="19"/>
              </w:rPr>
              <w:t> </w:t>
            </w:r>
            <w:r>
              <w:rPr>
                <w:spacing w:val="-2"/>
                <w:w w:val="105"/>
                <w:sz w:val="19"/>
              </w:rPr>
              <w:t>quando</w:t>
            </w:r>
            <w:r>
              <w:rPr>
                <w:spacing w:val="-11"/>
                <w:w w:val="105"/>
                <w:sz w:val="19"/>
              </w:rPr>
              <w:t> </w:t>
            </w:r>
            <w:r>
              <w:rPr>
                <w:spacing w:val="-2"/>
                <w:w w:val="105"/>
                <w:sz w:val="19"/>
              </w:rPr>
              <w:t>as</w:t>
            </w:r>
            <w:r>
              <w:rPr>
                <w:spacing w:val="-11"/>
                <w:w w:val="105"/>
                <w:sz w:val="19"/>
              </w:rPr>
              <w:t> </w:t>
            </w:r>
            <w:r>
              <w:rPr>
                <w:spacing w:val="-2"/>
                <w:w w:val="105"/>
                <w:sz w:val="19"/>
              </w:rPr>
              <w:t>referências </w:t>
            </w:r>
            <w:r>
              <w:rPr>
                <w:w w:val="105"/>
                <w:sz w:val="19"/>
              </w:rPr>
              <w:t>diretas são insuficientes.</w:t>
            </w:r>
          </w:p>
        </w:tc>
      </w:tr>
    </w:tbl>
    <w:p>
      <w:pPr>
        <w:spacing w:before="56"/>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spacing w:before="113"/>
        <w:rPr>
          <w:rFonts w:ascii="Arial"/>
          <w:b/>
          <w:sz w:val="19"/>
        </w:rPr>
      </w:pPr>
    </w:p>
    <w:p>
      <w:pPr>
        <w:spacing w:before="0"/>
        <w:ind w:left="0" w:right="848" w:firstLine="0"/>
        <w:jc w:val="center"/>
        <w:rPr>
          <w:rFonts w:ascii="Arial" w:hAnsi="Arial"/>
          <w:b/>
          <w:sz w:val="19"/>
        </w:rPr>
      </w:pPr>
      <w:bookmarkStart w:name="_bookmark91" w:id="142"/>
      <w:bookmarkEnd w:id="142"/>
      <w:r>
        <w:rPr/>
      </w:r>
      <w:r>
        <w:rPr>
          <w:rFonts w:ascii="Arial" w:hAnsi="Arial"/>
          <w:b/>
          <w:spacing w:val="-2"/>
          <w:w w:val="105"/>
          <w:sz w:val="19"/>
        </w:rPr>
        <w:t>Quadro</w:t>
      </w:r>
      <w:r>
        <w:rPr>
          <w:rFonts w:ascii="Arial" w:hAnsi="Arial"/>
          <w:b/>
          <w:spacing w:val="-6"/>
          <w:w w:val="105"/>
          <w:sz w:val="19"/>
        </w:rPr>
        <w:t> </w:t>
      </w:r>
      <w:r>
        <w:rPr>
          <w:rFonts w:ascii="Arial" w:hAnsi="Arial"/>
          <w:b/>
          <w:spacing w:val="-2"/>
          <w:w w:val="105"/>
          <w:sz w:val="19"/>
        </w:rPr>
        <w:t>4</w:t>
      </w:r>
      <w:r>
        <w:rPr>
          <w:rFonts w:ascii="Arial" w:hAnsi="Arial"/>
          <w:b/>
          <w:spacing w:val="-5"/>
          <w:w w:val="105"/>
          <w:sz w:val="19"/>
        </w:rPr>
        <w:t> </w:t>
      </w:r>
      <w:r>
        <w:rPr>
          <w:rFonts w:ascii="Arial" w:hAnsi="Arial"/>
          <w:b/>
          <w:spacing w:val="-2"/>
          <w:w w:val="105"/>
          <w:sz w:val="19"/>
        </w:rPr>
        <w:t>–</w:t>
      </w:r>
      <w:r>
        <w:rPr>
          <w:rFonts w:ascii="Arial" w:hAnsi="Arial"/>
          <w:b/>
          <w:spacing w:val="-5"/>
          <w:w w:val="105"/>
          <w:sz w:val="19"/>
        </w:rPr>
        <w:t> </w:t>
      </w:r>
      <w:r>
        <w:rPr>
          <w:rFonts w:ascii="Arial" w:hAnsi="Arial"/>
          <w:b/>
          <w:i/>
          <w:spacing w:val="-2"/>
          <w:w w:val="105"/>
          <w:sz w:val="19"/>
        </w:rPr>
        <w:t>Hardware</w:t>
      </w:r>
      <w:r>
        <w:rPr>
          <w:rFonts w:ascii="Arial" w:hAnsi="Arial"/>
          <w:b/>
          <w:i/>
          <w:spacing w:val="3"/>
          <w:w w:val="105"/>
          <w:sz w:val="19"/>
        </w:rPr>
        <w:t> </w:t>
      </w:r>
      <w:r>
        <w:rPr>
          <w:rFonts w:ascii="Arial" w:hAnsi="Arial"/>
          <w:b/>
          <w:spacing w:val="-2"/>
          <w:w w:val="105"/>
          <w:sz w:val="19"/>
        </w:rPr>
        <w:t>utilizado</w:t>
      </w:r>
      <w:r>
        <w:rPr>
          <w:rFonts w:ascii="Arial" w:hAnsi="Arial"/>
          <w:b/>
          <w:spacing w:val="-5"/>
          <w:w w:val="105"/>
          <w:sz w:val="19"/>
        </w:rPr>
        <w:t> </w:t>
      </w:r>
      <w:r>
        <w:rPr>
          <w:rFonts w:ascii="Arial" w:hAnsi="Arial"/>
          <w:b/>
          <w:spacing w:val="-2"/>
          <w:w w:val="105"/>
          <w:sz w:val="19"/>
        </w:rPr>
        <w:t>no</w:t>
      </w:r>
      <w:r>
        <w:rPr>
          <w:rFonts w:ascii="Arial" w:hAnsi="Arial"/>
          <w:b/>
          <w:spacing w:val="-5"/>
          <w:w w:val="105"/>
          <w:sz w:val="19"/>
        </w:rPr>
        <w:t> </w:t>
      </w:r>
      <w:r>
        <w:rPr>
          <w:rFonts w:ascii="Arial" w:hAnsi="Arial"/>
          <w:b/>
          <w:spacing w:val="-2"/>
          <w:w w:val="105"/>
          <w:sz w:val="19"/>
        </w:rPr>
        <w:t>desenvolvimento</w:t>
      </w:r>
      <w:r>
        <w:rPr>
          <w:rFonts w:ascii="Arial" w:hAnsi="Arial"/>
          <w:b/>
          <w:spacing w:val="-5"/>
          <w:w w:val="105"/>
          <w:sz w:val="19"/>
        </w:rPr>
        <w:t> </w:t>
      </w:r>
      <w:r>
        <w:rPr>
          <w:rFonts w:ascii="Arial" w:hAnsi="Arial"/>
          <w:b/>
          <w:spacing w:val="-2"/>
          <w:w w:val="105"/>
          <w:sz w:val="19"/>
        </w:rPr>
        <w:t>do</w:t>
      </w:r>
      <w:r>
        <w:rPr>
          <w:rFonts w:ascii="Arial" w:hAnsi="Arial"/>
          <w:b/>
          <w:spacing w:val="-5"/>
          <w:w w:val="105"/>
          <w:sz w:val="19"/>
        </w:rPr>
        <w:t> </w:t>
      </w:r>
      <w:r>
        <w:rPr>
          <w:rFonts w:ascii="Arial" w:hAnsi="Arial"/>
          <w:b/>
          <w:spacing w:val="-2"/>
          <w:w w:val="105"/>
          <w:sz w:val="19"/>
        </w:rPr>
        <w:t>trabalho.</w:t>
      </w:r>
    </w:p>
    <w:p>
      <w:pPr>
        <w:pStyle w:val="BodyText"/>
        <w:spacing w:before="3"/>
        <w:rPr>
          <w:rFonts w:ascii="Arial"/>
          <w:b/>
          <w:sz w:val="5"/>
        </w:r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3"/>
        <w:gridCol w:w="3331"/>
        <w:gridCol w:w="3331"/>
      </w:tblGrid>
      <w:tr>
        <w:trPr>
          <w:trHeight w:val="268" w:hRule="atLeast"/>
        </w:trPr>
        <w:tc>
          <w:tcPr>
            <w:tcW w:w="2243" w:type="dxa"/>
          </w:tcPr>
          <w:p>
            <w:pPr>
              <w:pStyle w:val="TableParagraph"/>
              <w:spacing w:before="10"/>
              <w:ind w:left="122"/>
              <w:rPr>
                <w:rFonts w:ascii="Arial"/>
                <w:b/>
                <w:sz w:val="19"/>
              </w:rPr>
            </w:pPr>
            <w:r>
              <w:rPr>
                <w:rFonts w:ascii="Arial"/>
                <w:b/>
                <w:spacing w:val="-2"/>
                <w:w w:val="105"/>
                <w:sz w:val="19"/>
              </w:rPr>
              <w:t>Componente</w:t>
            </w:r>
          </w:p>
        </w:tc>
        <w:tc>
          <w:tcPr>
            <w:tcW w:w="3331" w:type="dxa"/>
          </w:tcPr>
          <w:p>
            <w:pPr>
              <w:pStyle w:val="TableParagraph"/>
              <w:spacing w:before="10"/>
              <w:ind w:left="122"/>
              <w:rPr>
                <w:rFonts w:ascii="Arial"/>
                <w:b/>
                <w:sz w:val="19"/>
              </w:rPr>
            </w:pPr>
            <w:r>
              <w:rPr>
                <w:rFonts w:ascii="Arial"/>
                <w:b/>
                <w:sz w:val="19"/>
              </w:rPr>
              <w:t>Desktop</w:t>
            </w:r>
            <w:r>
              <w:rPr>
                <w:rFonts w:ascii="Arial"/>
                <w:b/>
                <w:spacing w:val="23"/>
                <w:sz w:val="19"/>
              </w:rPr>
              <w:t> </w:t>
            </w:r>
            <w:r>
              <w:rPr>
                <w:rFonts w:ascii="Arial"/>
                <w:b/>
                <w:spacing w:val="-2"/>
                <w:sz w:val="19"/>
              </w:rPr>
              <w:t>(principal)</w:t>
            </w:r>
          </w:p>
        </w:tc>
        <w:tc>
          <w:tcPr>
            <w:tcW w:w="3331" w:type="dxa"/>
          </w:tcPr>
          <w:p>
            <w:pPr>
              <w:pStyle w:val="TableParagraph"/>
              <w:spacing w:before="10"/>
              <w:ind w:left="122"/>
              <w:rPr>
                <w:rFonts w:ascii="Arial" w:hAnsi="Arial"/>
                <w:b/>
                <w:sz w:val="19"/>
              </w:rPr>
            </w:pPr>
            <w:r>
              <w:rPr>
                <w:rFonts w:ascii="Arial" w:hAnsi="Arial"/>
                <w:b/>
                <w:sz w:val="19"/>
              </w:rPr>
              <w:t>Laptop</w:t>
            </w:r>
            <w:r>
              <w:rPr>
                <w:rFonts w:ascii="Arial" w:hAnsi="Arial"/>
                <w:b/>
                <w:spacing w:val="18"/>
                <w:sz w:val="19"/>
              </w:rPr>
              <w:t> </w:t>
            </w:r>
            <w:r>
              <w:rPr>
                <w:rFonts w:ascii="Arial" w:hAnsi="Arial"/>
                <w:b/>
                <w:spacing w:val="-2"/>
                <w:sz w:val="19"/>
              </w:rPr>
              <w:t>(prototipação)</w:t>
            </w:r>
          </w:p>
        </w:tc>
      </w:tr>
      <w:tr>
        <w:trPr>
          <w:trHeight w:val="539" w:hRule="atLeast"/>
        </w:trPr>
        <w:tc>
          <w:tcPr>
            <w:tcW w:w="2243" w:type="dxa"/>
          </w:tcPr>
          <w:p>
            <w:pPr>
              <w:pStyle w:val="TableParagraph"/>
              <w:spacing w:before="146"/>
              <w:ind w:left="122"/>
              <w:rPr>
                <w:sz w:val="19"/>
              </w:rPr>
            </w:pPr>
            <w:r>
              <w:rPr>
                <w:spacing w:val="-2"/>
                <w:w w:val="105"/>
                <w:sz w:val="19"/>
              </w:rPr>
              <w:t>Modelo</w:t>
            </w:r>
          </w:p>
        </w:tc>
        <w:tc>
          <w:tcPr>
            <w:tcW w:w="3331" w:type="dxa"/>
          </w:tcPr>
          <w:p>
            <w:pPr>
              <w:pStyle w:val="TableParagraph"/>
              <w:spacing w:before="10"/>
              <w:ind w:left="122"/>
              <w:rPr>
                <w:sz w:val="19"/>
              </w:rPr>
            </w:pPr>
            <w:r>
              <w:rPr>
                <w:sz w:val="19"/>
              </w:rPr>
              <w:t>ASUS</w:t>
            </w:r>
            <w:r>
              <w:rPr>
                <w:spacing w:val="24"/>
                <w:sz w:val="19"/>
              </w:rPr>
              <w:t> </w:t>
            </w:r>
            <w:r>
              <w:rPr>
                <w:sz w:val="19"/>
              </w:rPr>
              <w:t>TUF</w:t>
            </w:r>
            <w:r>
              <w:rPr>
                <w:spacing w:val="24"/>
                <w:sz w:val="19"/>
              </w:rPr>
              <w:t> </w:t>
            </w:r>
            <w:r>
              <w:rPr>
                <w:sz w:val="19"/>
              </w:rPr>
              <w:t>H310M-</w:t>
            </w:r>
            <w:r>
              <w:rPr>
                <w:spacing w:val="-4"/>
                <w:sz w:val="19"/>
              </w:rPr>
              <w:t>PLUS</w:t>
            </w:r>
          </w:p>
          <w:p>
            <w:pPr>
              <w:pStyle w:val="TableParagraph"/>
              <w:spacing w:before="53"/>
              <w:ind w:left="122"/>
              <w:rPr>
                <w:sz w:val="19"/>
              </w:rPr>
            </w:pPr>
            <w:r>
              <w:rPr>
                <w:spacing w:val="-2"/>
                <w:w w:val="105"/>
                <w:sz w:val="19"/>
              </w:rPr>
              <w:t>GAMING/BR</w:t>
            </w:r>
          </w:p>
        </w:tc>
        <w:tc>
          <w:tcPr>
            <w:tcW w:w="3331" w:type="dxa"/>
          </w:tcPr>
          <w:p>
            <w:pPr>
              <w:pStyle w:val="TableParagraph"/>
              <w:spacing w:before="146"/>
              <w:ind w:left="122"/>
              <w:rPr>
                <w:sz w:val="19"/>
              </w:rPr>
            </w:pPr>
            <w:r>
              <w:rPr>
                <w:spacing w:val="-2"/>
                <w:w w:val="105"/>
                <w:sz w:val="19"/>
              </w:rPr>
              <w:t>Lenovo</w:t>
            </w:r>
            <w:r>
              <w:rPr>
                <w:spacing w:val="-8"/>
                <w:w w:val="105"/>
                <w:sz w:val="19"/>
              </w:rPr>
              <w:t> </w:t>
            </w:r>
            <w:r>
              <w:rPr>
                <w:spacing w:val="-2"/>
                <w:w w:val="105"/>
                <w:sz w:val="19"/>
              </w:rPr>
              <w:t>IdeaPad</w:t>
            </w:r>
            <w:r>
              <w:rPr>
                <w:spacing w:val="-7"/>
                <w:w w:val="105"/>
                <w:sz w:val="19"/>
              </w:rPr>
              <w:t> </w:t>
            </w:r>
            <w:r>
              <w:rPr>
                <w:spacing w:val="-2"/>
                <w:w w:val="105"/>
                <w:sz w:val="19"/>
              </w:rPr>
              <w:t>3</w:t>
            </w:r>
            <w:r>
              <w:rPr>
                <w:spacing w:val="-7"/>
                <w:w w:val="105"/>
                <w:sz w:val="19"/>
              </w:rPr>
              <w:t> </w:t>
            </w:r>
            <w:r>
              <w:rPr>
                <w:spacing w:val="-2"/>
                <w:w w:val="105"/>
                <w:sz w:val="19"/>
              </w:rPr>
              <w:t>15ALC6</w:t>
            </w:r>
          </w:p>
        </w:tc>
      </w:tr>
      <w:tr>
        <w:trPr>
          <w:trHeight w:val="539" w:hRule="atLeast"/>
        </w:trPr>
        <w:tc>
          <w:tcPr>
            <w:tcW w:w="2243" w:type="dxa"/>
          </w:tcPr>
          <w:p>
            <w:pPr>
              <w:pStyle w:val="TableParagraph"/>
              <w:spacing w:before="146"/>
              <w:ind w:left="122"/>
              <w:rPr>
                <w:sz w:val="19"/>
              </w:rPr>
            </w:pPr>
            <w:r>
              <w:rPr>
                <w:spacing w:val="-2"/>
                <w:w w:val="105"/>
                <w:sz w:val="19"/>
              </w:rPr>
              <w:t>Processador</w:t>
            </w:r>
          </w:p>
        </w:tc>
        <w:tc>
          <w:tcPr>
            <w:tcW w:w="3331" w:type="dxa"/>
          </w:tcPr>
          <w:p>
            <w:pPr>
              <w:pStyle w:val="TableParagraph"/>
              <w:spacing w:before="10"/>
              <w:ind w:left="122"/>
              <w:rPr>
                <w:sz w:val="19"/>
              </w:rPr>
            </w:pPr>
            <w:r>
              <w:rPr>
                <w:w w:val="105"/>
                <w:sz w:val="19"/>
              </w:rPr>
              <w:t>Intel</w:t>
            </w:r>
            <w:r>
              <w:rPr>
                <w:spacing w:val="-14"/>
                <w:w w:val="105"/>
                <w:sz w:val="19"/>
              </w:rPr>
              <w:t> </w:t>
            </w:r>
            <w:r>
              <w:rPr>
                <w:w w:val="105"/>
                <w:sz w:val="19"/>
              </w:rPr>
              <w:t>Core</w:t>
            </w:r>
            <w:r>
              <w:rPr>
                <w:spacing w:val="-13"/>
                <w:w w:val="105"/>
                <w:sz w:val="19"/>
              </w:rPr>
              <w:t> </w:t>
            </w:r>
            <w:r>
              <w:rPr>
                <w:w w:val="105"/>
                <w:sz w:val="19"/>
              </w:rPr>
              <w:t>i7-9700K</w:t>
            </w:r>
            <w:r>
              <w:rPr>
                <w:spacing w:val="-10"/>
                <w:w w:val="105"/>
                <w:sz w:val="19"/>
              </w:rPr>
              <w:t> </w:t>
            </w:r>
            <w:r>
              <w:rPr>
                <w:w w:val="105"/>
                <w:sz w:val="19"/>
              </w:rPr>
              <w:t>@</w:t>
            </w:r>
            <w:r>
              <w:rPr>
                <w:spacing w:val="-11"/>
                <w:w w:val="105"/>
                <w:sz w:val="19"/>
              </w:rPr>
              <w:t> </w:t>
            </w:r>
            <w:r>
              <w:rPr>
                <w:w w:val="105"/>
                <w:sz w:val="19"/>
              </w:rPr>
              <w:t>3.60</w:t>
            </w:r>
            <w:r>
              <w:rPr>
                <w:spacing w:val="-22"/>
                <w:w w:val="105"/>
                <w:sz w:val="19"/>
              </w:rPr>
              <w:t> </w:t>
            </w:r>
            <w:r>
              <w:rPr>
                <w:w w:val="105"/>
                <w:sz w:val="19"/>
              </w:rPr>
              <w:t>GHz</w:t>
            </w:r>
            <w:r>
              <w:rPr>
                <w:spacing w:val="-11"/>
                <w:w w:val="105"/>
                <w:sz w:val="19"/>
              </w:rPr>
              <w:t> </w:t>
            </w:r>
            <w:r>
              <w:rPr>
                <w:spacing w:val="-5"/>
                <w:w w:val="105"/>
                <w:sz w:val="19"/>
              </w:rPr>
              <w:t>(8</w:t>
            </w:r>
          </w:p>
          <w:p>
            <w:pPr>
              <w:pStyle w:val="TableParagraph"/>
              <w:spacing w:before="53"/>
              <w:ind w:left="122"/>
              <w:rPr>
                <w:sz w:val="19"/>
              </w:rPr>
            </w:pPr>
            <w:r>
              <w:rPr>
                <w:spacing w:val="-2"/>
                <w:w w:val="105"/>
                <w:sz w:val="19"/>
              </w:rPr>
              <w:t>núcleos)</w:t>
            </w:r>
          </w:p>
        </w:tc>
        <w:tc>
          <w:tcPr>
            <w:tcW w:w="3331" w:type="dxa"/>
          </w:tcPr>
          <w:p>
            <w:pPr>
              <w:pStyle w:val="TableParagraph"/>
              <w:spacing w:before="10"/>
              <w:ind w:left="122"/>
              <w:rPr>
                <w:sz w:val="19"/>
              </w:rPr>
            </w:pPr>
            <w:r>
              <w:rPr>
                <w:w w:val="105"/>
                <w:sz w:val="19"/>
              </w:rPr>
              <w:t>AMD</w:t>
            </w:r>
            <w:r>
              <w:rPr>
                <w:spacing w:val="-14"/>
                <w:w w:val="105"/>
                <w:sz w:val="19"/>
              </w:rPr>
              <w:t> </w:t>
            </w:r>
            <w:r>
              <w:rPr>
                <w:w w:val="105"/>
                <w:sz w:val="19"/>
              </w:rPr>
              <w:t>Ryzen</w:t>
            </w:r>
            <w:r>
              <w:rPr>
                <w:spacing w:val="-12"/>
                <w:w w:val="105"/>
                <w:sz w:val="19"/>
              </w:rPr>
              <w:t> </w:t>
            </w:r>
            <w:r>
              <w:rPr>
                <w:w w:val="105"/>
                <w:sz w:val="19"/>
              </w:rPr>
              <w:t>7</w:t>
            </w:r>
            <w:r>
              <w:rPr>
                <w:spacing w:val="-10"/>
                <w:w w:val="105"/>
                <w:sz w:val="19"/>
              </w:rPr>
              <w:t> </w:t>
            </w:r>
            <w:r>
              <w:rPr>
                <w:w w:val="105"/>
                <w:sz w:val="19"/>
              </w:rPr>
              <w:t>5700U</w:t>
            </w:r>
            <w:r>
              <w:rPr>
                <w:spacing w:val="-9"/>
                <w:w w:val="105"/>
                <w:sz w:val="19"/>
              </w:rPr>
              <w:t> </w:t>
            </w:r>
            <w:r>
              <w:rPr>
                <w:w w:val="105"/>
                <w:sz w:val="19"/>
              </w:rPr>
              <w:t>@</w:t>
            </w:r>
            <w:r>
              <w:rPr>
                <w:spacing w:val="-10"/>
                <w:w w:val="105"/>
                <w:sz w:val="19"/>
              </w:rPr>
              <w:t> </w:t>
            </w:r>
            <w:r>
              <w:rPr>
                <w:w w:val="105"/>
                <w:sz w:val="19"/>
              </w:rPr>
              <w:t>1.80</w:t>
            </w:r>
            <w:r>
              <w:rPr>
                <w:spacing w:val="-23"/>
                <w:w w:val="105"/>
                <w:sz w:val="19"/>
              </w:rPr>
              <w:t> </w:t>
            </w:r>
            <w:r>
              <w:rPr>
                <w:spacing w:val="-5"/>
                <w:w w:val="105"/>
                <w:sz w:val="19"/>
              </w:rPr>
              <w:t>GHz</w:t>
            </w:r>
          </w:p>
          <w:p>
            <w:pPr>
              <w:pStyle w:val="TableParagraph"/>
              <w:spacing w:before="53"/>
              <w:ind w:left="122"/>
              <w:rPr>
                <w:sz w:val="19"/>
              </w:rPr>
            </w:pPr>
            <w:r>
              <w:rPr>
                <w:w w:val="105"/>
                <w:sz w:val="19"/>
              </w:rPr>
              <w:t>(8</w:t>
            </w:r>
            <w:r>
              <w:rPr>
                <w:spacing w:val="-8"/>
                <w:w w:val="105"/>
                <w:sz w:val="19"/>
              </w:rPr>
              <w:t> </w:t>
            </w:r>
            <w:r>
              <w:rPr>
                <w:w w:val="105"/>
                <w:sz w:val="19"/>
              </w:rPr>
              <w:t>núcleos</w:t>
            </w:r>
            <w:r>
              <w:rPr>
                <w:spacing w:val="-7"/>
                <w:w w:val="105"/>
                <w:sz w:val="19"/>
              </w:rPr>
              <w:t> </w:t>
            </w:r>
            <w:r>
              <w:rPr>
                <w:w w:val="105"/>
                <w:sz w:val="19"/>
              </w:rPr>
              <w:t>/</w:t>
            </w:r>
            <w:r>
              <w:rPr>
                <w:spacing w:val="-7"/>
                <w:w w:val="105"/>
                <w:sz w:val="19"/>
              </w:rPr>
              <w:t> </w:t>
            </w:r>
            <w:r>
              <w:rPr>
                <w:w w:val="105"/>
                <w:sz w:val="19"/>
              </w:rPr>
              <w:t>16</w:t>
            </w:r>
            <w:r>
              <w:rPr>
                <w:spacing w:val="-7"/>
                <w:w w:val="105"/>
                <w:sz w:val="19"/>
              </w:rPr>
              <w:t> </w:t>
            </w:r>
            <w:r>
              <w:rPr>
                <w:rFonts w:ascii="Arial" w:hAnsi="Arial"/>
                <w:i/>
                <w:spacing w:val="-2"/>
                <w:w w:val="105"/>
                <w:sz w:val="19"/>
              </w:rPr>
              <w:t>threads</w:t>
            </w:r>
            <w:r>
              <w:rPr>
                <w:spacing w:val="-2"/>
                <w:w w:val="105"/>
                <w:sz w:val="19"/>
              </w:rPr>
              <w:t>)</w:t>
            </w:r>
          </w:p>
        </w:tc>
      </w:tr>
      <w:tr>
        <w:trPr>
          <w:trHeight w:val="539" w:hRule="atLeast"/>
        </w:trPr>
        <w:tc>
          <w:tcPr>
            <w:tcW w:w="2243" w:type="dxa"/>
          </w:tcPr>
          <w:p>
            <w:pPr>
              <w:pStyle w:val="TableParagraph"/>
              <w:spacing w:before="146"/>
              <w:ind w:left="122"/>
              <w:rPr>
                <w:sz w:val="19"/>
              </w:rPr>
            </w:pPr>
            <w:r>
              <w:rPr>
                <w:sz w:val="19"/>
              </w:rPr>
              <w:t>Memória</w:t>
            </w:r>
            <w:r>
              <w:rPr>
                <w:spacing w:val="25"/>
                <w:sz w:val="19"/>
              </w:rPr>
              <w:t> </w:t>
            </w:r>
            <w:r>
              <w:rPr>
                <w:spacing w:val="-5"/>
                <w:sz w:val="19"/>
              </w:rPr>
              <w:t>RAM</w:t>
            </w:r>
          </w:p>
        </w:tc>
        <w:tc>
          <w:tcPr>
            <w:tcW w:w="3331" w:type="dxa"/>
          </w:tcPr>
          <w:p>
            <w:pPr>
              <w:pStyle w:val="TableParagraph"/>
              <w:spacing w:before="83"/>
              <w:ind w:left="122"/>
              <w:rPr>
                <w:sz w:val="19"/>
              </w:rPr>
            </w:pPr>
            <w:r>
              <w:rPr>
                <w:sz w:val="19"/>
              </w:rPr>
              <w:t>16</w:t>
            </w:r>
            <w:r>
              <w:rPr>
                <w:spacing w:val="-13"/>
                <w:sz w:val="19"/>
              </w:rPr>
              <w:t> </w:t>
            </w:r>
            <w:r>
              <w:rPr>
                <w:sz w:val="19"/>
              </w:rPr>
              <w:t>GB</w:t>
            </w:r>
            <w:r>
              <w:rPr>
                <w:spacing w:val="12"/>
                <w:sz w:val="19"/>
              </w:rPr>
              <w:t> </w:t>
            </w:r>
            <w:r>
              <w:rPr>
                <w:sz w:val="19"/>
              </w:rPr>
              <w:t>DDR4</w:t>
            </w:r>
            <w:r>
              <w:rPr>
                <w:spacing w:val="13"/>
                <w:sz w:val="19"/>
              </w:rPr>
              <w:t> </w:t>
            </w:r>
            <w:r>
              <w:rPr>
                <w:sz w:val="19"/>
              </w:rPr>
              <w:t>2133</w:t>
            </w:r>
            <w:r>
              <w:rPr>
                <w:spacing w:val="-14"/>
                <w:sz w:val="19"/>
              </w:rPr>
              <w:t> </w:t>
            </w:r>
            <w:r>
              <w:rPr>
                <w:sz w:val="19"/>
              </w:rPr>
              <w:t>MHz</w:t>
            </w:r>
            <w:r>
              <w:rPr>
                <w:spacing w:val="12"/>
                <w:sz w:val="19"/>
              </w:rPr>
              <w:t> </w:t>
            </w:r>
            <w:r>
              <w:rPr>
                <w:sz w:val="19"/>
              </w:rPr>
              <w:t>(2</w:t>
            </w:r>
            <w:r>
              <w:rPr>
                <w:rFonts w:ascii="Lucida Sans Unicode" w:hAnsi="Lucida Sans Unicode"/>
                <w:sz w:val="22"/>
              </w:rPr>
              <w:t>×</w:t>
            </w:r>
            <w:r>
              <w:rPr>
                <w:sz w:val="19"/>
              </w:rPr>
              <w:t>8</w:t>
            </w:r>
            <w:r>
              <w:rPr>
                <w:spacing w:val="-13"/>
                <w:sz w:val="19"/>
              </w:rPr>
              <w:t> </w:t>
            </w:r>
            <w:r>
              <w:rPr>
                <w:spacing w:val="-5"/>
                <w:sz w:val="19"/>
              </w:rPr>
              <w:t>GB)</w:t>
            </w:r>
          </w:p>
        </w:tc>
        <w:tc>
          <w:tcPr>
            <w:tcW w:w="3331" w:type="dxa"/>
          </w:tcPr>
          <w:p>
            <w:pPr>
              <w:pStyle w:val="TableParagraph"/>
              <w:spacing w:before="10"/>
              <w:ind w:left="122"/>
              <w:rPr>
                <w:sz w:val="19"/>
              </w:rPr>
            </w:pPr>
            <w:r>
              <w:rPr>
                <w:w w:val="105"/>
                <w:sz w:val="19"/>
              </w:rPr>
              <w:t>12</w:t>
            </w:r>
            <w:r>
              <w:rPr>
                <w:spacing w:val="-23"/>
                <w:w w:val="105"/>
                <w:sz w:val="19"/>
              </w:rPr>
              <w:t> </w:t>
            </w:r>
            <w:r>
              <w:rPr>
                <w:w w:val="105"/>
                <w:sz w:val="19"/>
              </w:rPr>
              <w:t>GB</w:t>
            </w:r>
            <w:r>
              <w:rPr>
                <w:spacing w:val="-14"/>
                <w:w w:val="105"/>
                <w:sz w:val="19"/>
              </w:rPr>
              <w:t> </w:t>
            </w:r>
            <w:r>
              <w:rPr>
                <w:w w:val="105"/>
                <w:sz w:val="19"/>
              </w:rPr>
              <w:t>DDR4</w:t>
            </w:r>
            <w:r>
              <w:rPr>
                <w:spacing w:val="-14"/>
                <w:w w:val="105"/>
                <w:sz w:val="19"/>
              </w:rPr>
              <w:t> </w:t>
            </w:r>
            <w:r>
              <w:rPr>
                <w:w w:val="105"/>
                <w:sz w:val="19"/>
              </w:rPr>
              <w:t>3200</w:t>
            </w:r>
            <w:r>
              <w:rPr>
                <w:spacing w:val="-23"/>
                <w:w w:val="105"/>
                <w:sz w:val="19"/>
              </w:rPr>
              <w:t> </w:t>
            </w:r>
            <w:r>
              <w:rPr>
                <w:w w:val="105"/>
                <w:sz w:val="19"/>
              </w:rPr>
              <w:t>MHz</w:t>
            </w:r>
            <w:r>
              <w:rPr>
                <w:spacing w:val="-14"/>
                <w:w w:val="105"/>
                <w:sz w:val="19"/>
              </w:rPr>
              <w:t> </w:t>
            </w:r>
            <w:r>
              <w:rPr>
                <w:w w:val="105"/>
                <w:sz w:val="19"/>
              </w:rPr>
              <w:t>(8</w:t>
            </w:r>
            <w:r>
              <w:rPr>
                <w:spacing w:val="-23"/>
                <w:w w:val="105"/>
                <w:sz w:val="19"/>
              </w:rPr>
              <w:t> </w:t>
            </w:r>
            <w:r>
              <w:rPr>
                <w:w w:val="105"/>
                <w:sz w:val="19"/>
              </w:rPr>
              <w:t>GB</w:t>
            </w:r>
            <w:r>
              <w:rPr>
                <w:spacing w:val="-10"/>
                <w:w w:val="105"/>
                <w:sz w:val="19"/>
              </w:rPr>
              <w:t> +</w:t>
            </w:r>
          </w:p>
          <w:p>
            <w:pPr>
              <w:pStyle w:val="TableParagraph"/>
              <w:spacing w:before="53"/>
              <w:ind w:left="122"/>
              <w:rPr>
                <w:sz w:val="19"/>
              </w:rPr>
            </w:pPr>
            <w:r>
              <w:rPr>
                <w:sz w:val="19"/>
              </w:rPr>
              <w:t>4</w:t>
            </w:r>
            <w:r>
              <w:rPr>
                <w:spacing w:val="-17"/>
                <w:sz w:val="19"/>
              </w:rPr>
              <w:t> </w:t>
            </w:r>
            <w:r>
              <w:rPr>
                <w:spacing w:val="-5"/>
                <w:sz w:val="19"/>
              </w:rPr>
              <w:t>GB)</w:t>
            </w:r>
          </w:p>
        </w:tc>
      </w:tr>
      <w:tr>
        <w:trPr>
          <w:trHeight w:val="539" w:hRule="atLeast"/>
        </w:trPr>
        <w:tc>
          <w:tcPr>
            <w:tcW w:w="2243" w:type="dxa"/>
          </w:tcPr>
          <w:p>
            <w:pPr>
              <w:pStyle w:val="TableParagraph"/>
              <w:spacing w:before="146"/>
              <w:ind w:left="122"/>
              <w:rPr>
                <w:sz w:val="19"/>
              </w:rPr>
            </w:pPr>
            <w:r>
              <w:rPr>
                <w:spacing w:val="-5"/>
                <w:w w:val="105"/>
                <w:sz w:val="19"/>
              </w:rPr>
              <w:t>GPU</w:t>
            </w:r>
          </w:p>
        </w:tc>
        <w:tc>
          <w:tcPr>
            <w:tcW w:w="3331" w:type="dxa"/>
          </w:tcPr>
          <w:p>
            <w:pPr>
              <w:pStyle w:val="TableParagraph"/>
              <w:spacing w:before="10"/>
              <w:ind w:left="122"/>
              <w:rPr>
                <w:sz w:val="19"/>
              </w:rPr>
            </w:pPr>
            <w:r>
              <w:rPr>
                <w:sz w:val="19"/>
              </w:rPr>
              <w:t>NVIDIA</w:t>
            </w:r>
            <w:r>
              <w:rPr>
                <w:spacing w:val="14"/>
                <w:sz w:val="19"/>
              </w:rPr>
              <w:t> </w:t>
            </w:r>
            <w:r>
              <w:rPr>
                <w:sz w:val="19"/>
              </w:rPr>
              <w:t>GeForce</w:t>
            </w:r>
            <w:r>
              <w:rPr>
                <w:spacing w:val="14"/>
                <w:sz w:val="19"/>
              </w:rPr>
              <w:t> </w:t>
            </w:r>
            <w:r>
              <w:rPr>
                <w:sz w:val="19"/>
              </w:rPr>
              <w:t>RTX</w:t>
            </w:r>
            <w:r>
              <w:rPr>
                <w:spacing w:val="15"/>
                <w:sz w:val="19"/>
              </w:rPr>
              <w:t> </w:t>
            </w:r>
            <w:r>
              <w:rPr>
                <w:sz w:val="19"/>
              </w:rPr>
              <w:t>3060</w:t>
            </w:r>
            <w:r>
              <w:rPr>
                <w:spacing w:val="14"/>
                <w:sz w:val="19"/>
              </w:rPr>
              <w:t> </w:t>
            </w:r>
            <w:r>
              <w:rPr>
                <w:sz w:val="19"/>
              </w:rPr>
              <w:t>(12</w:t>
            </w:r>
            <w:r>
              <w:rPr>
                <w:spacing w:val="-12"/>
                <w:sz w:val="19"/>
              </w:rPr>
              <w:t> </w:t>
            </w:r>
            <w:r>
              <w:rPr>
                <w:spacing w:val="-5"/>
                <w:sz w:val="19"/>
              </w:rPr>
              <w:t>GB</w:t>
            </w:r>
          </w:p>
          <w:p>
            <w:pPr>
              <w:pStyle w:val="TableParagraph"/>
              <w:spacing w:before="53"/>
              <w:ind w:left="122"/>
              <w:rPr>
                <w:sz w:val="19"/>
              </w:rPr>
            </w:pPr>
            <w:r>
              <w:rPr>
                <w:sz w:val="19"/>
              </w:rPr>
              <w:t>GDDR6</w:t>
            </w:r>
            <w:r>
              <w:rPr>
                <w:spacing w:val="20"/>
                <w:sz w:val="19"/>
              </w:rPr>
              <w:t> </w:t>
            </w:r>
            <w:r>
              <w:rPr>
                <w:spacing w:val="-2"/>
                <w:sz w:val="19"/>
              </w:rPr>
              <w:t>dedicados)</w:t>
            </w:r>
          </w:p>
        </w:tc>
        <w:tc>
          <w:tcPr>
            <w:tcW w:w="3331" w:type="dxa"/>
          </w:tcPr>
          <w:p>
            <w:pPr>
              <w:pStyle w:val="TableParagraph"/>
              <w:spacing w:before="10"/>
              <w:ind w:left="122"/>
              <w:rPr>
                <w:sz w:val="19"/>
              </w:rPr>
            </w:pPr>
            <w:r>
              <w:rPr>
                <w:sz w:val="19"/>
              </w:rPr>
              <w:t>AMD</w:t>
            </w:r>
            <w:r>
              <w:rPr>
                <w:spacing w:val="19"/>
                <w:sz w:val="19"/>
              </w:rPr>
              <w:t> </w:t>
            </w:r>
            <w:r>
              <w:rPr>
                <w:sz w:val="19"/>
              </w:rPr>
              <w:t>Radeon</w:t>
            </w:r>
            <w:r>
              <w:rPr>
                <w:spacing w:val="20"/>
                <w:sz w:val="19"/>
              </w:rPr>
              <w:t> </w:t>
            </w:r>
            <w:r>
              <w:rPr>
                <w:sz w:val="19"/>
              </w:rPr>
              <w:t>Lucienne</w:t>
            </w:r>
            <w:r>
              <w:rPr>
                <w:spacing w:val="19"/>
                <w:sz w:val="19"/>
              </w:rPr>
              <w:t> </w:t>
            </w:r>
            <w:r>
              <w:rPr>
                <w:spacing w:val="-2"/>
                <w:sz w:val="19"/>
              </w:rPr>
              <w:t>(integrada,</w:t>
            </w:r>
          </w:p>
          <w:p>
            <w:pPr>
              <w:pStyle w:val="TableParagraph"/>
              <w:spacing w:before="53"/>
              <w:ind w:left="122"/>
              <w:rPr>
                <w:sz w:val="19"/>
              </w:rPr>
            </w:pPr>
            <w:r>
              <w:rPr>
                <w:w w:val="105"/>
                <w:sz w:val="19"/>
              </w:rPr>
              <w:t>sem</w:t>
            </w:r>
            <w:r>
              <w:rPr>
                <w:spacing w:val="-11"/>
                <w:w w:val="105"/>
                <w:sz w:val="19"/>
              </w:rPr>
              <w:t> </w:t>
            </w:r>
            <w:r>
              <w:rPr>
                <w:w w:val="105"/>
                <w:sz w:val="19"/>
              </w:rPr>
              <w:t>VRAM</w:t>
            </w:r>
            <w:r>
              <w:rPr>
                <w:spacing w:val="-11"/>
                <w:w w:val="105"/>
                <w:sz w:val="19"/>
              </w:rPr>
              <w:t> </w:t>
            </w:r>
            <w:r>
              <w:rPr>
                <w:spacing w:val="-2"/>
                <w:w w:val="105"/>
                <w:sz w:val="19"/>
              </w:rPr>
              <w:t>dedicada)</w:t>
            </w:r>
          </w:p>
        </w:tc>
      </w:tr>
      <w:tr>
        <w:trPr>
          <w:trHeight w:val="539" w:hRule="atLeast"/>
        </w:trPr>
        <w:tc>
          <w:tcPr>
            <w:tcW w:w="2243" w:type="dxa"/>
          </w:tcPr>
          <w:p>
            <w:pPr>
              <w:pStyle w:val="TableParagraph"/>
              <w:spacing w:before="146"/>
              <w:ind w:left="122"/>
              <w:rPr>
                <w:sz w:val="19"/>
              </w:rPr>
            </w:pPr>
            <w:r>
              <w:rPr>
                <w:spacing w:val="-2"/>
                <w:w w:val="105"/>
                <w:sz w:val="19"/>
              </w:rPr>
              <w:t>Armazenamento</w:t>
            </w:r>
          </w:p>
        </w:tc>
        <w:tc>
          <w:tcPr>
            <w:tcW w:w="3331" w:type="dxa"/>
          </w:tcPr>
          <w:p>
            <w:pPr>
              <w:pStyle w:val="TableParagraph"/>
              <w:spacing w:before="10"/>
              <w:ind w:left="122"/>
              <w:rPr>
                <w:sz w:val="19"/>
              </w:rPr>
            </w:pPr>
            <w:r>
              <w:rPr>
                <w:sz w:val="19"/>
              </w:rPr>
              <w:t>SSD</w:t>
            </w:r>
            <w:r>
              <w:rPr>
                <w:spacing w:val="19"/>
                <w:sz w:val="19"/>
              </w:rPr>
              <w:t> </w:t>
            </w:r>
            <w:r>
              <w:rPr>
                <w:sz w:val="19"/>
              </w:rPr>
              <w:t>Kingston</w:t>
            </w:r>
            <w:r>
              <w:rPr>
                <w:spacing w:val="20"/>
                <w:sz w:val="19"/>
              </w:rPr>
              <w:t> </w:t>
            </w:r>
            <w:r>
              <w:rPr>
                <w:sz w:val="19"/>
              </w:rPr>
              <w:t>SA400S3</w:t>
            </w:r>
            <w:r>
              <w:rPr>
                <w:spacing w:val="20"/>
                <w:sz w:val="19"/>
              </w:rPr>
              <w:t> </w:t>
            </w:r>
            <w:r>
              <w:rPr>
                <w:sz w:val="19"/>
              </w:rPr>
              <w:t>480</w:t>
            </w:r>
            <w:r>
              <w:rPr>
                <w:spacing w:val="-9"/>
                <w:sz w:val="19"/>
              </w:rPr>
              <w:t> </w:t>
            </w:r>
            <w:r>
              <w:rPr>
                <w:spacing w:val="-5"/>
                <w:sz w:val="19"/>
              </w:rPr>
              <w:t>GB</w:t>
            </w:r>
          </w:p>
          <w:p>
            <w:pPr>
              <w:pStyle w:val="TableParagraph"/>
              <w:spacing w:before="53"/>
              <w:ind w:left="122"/>
              <w:rPr>
                <w:sz w:val="19"/>
              </w:rPr>
            </w:pPr>
            <w:r>
              <w:rPr>
                <w:spacing w:val="-2"/>
                <w:w w:val="105"/>
                <w:sz w:val="19"/>
              </w:rPr>
              <w:t>(SATA)</w:t>
            </w:r>
          </w:p>
        </w:tc>
        <w:tc>
          <w:tcPr>
            <w:tcW w:w="3331" w:type="dxa"/>
          </w:tcPr>
          <w:p>
            <w:pPr>
              <w:pStyle w:val="TableParagraph"/>
              <w:spacing w:before="146"/>
              <w:ind w:left="122"/>
              <w:rPr>
                <w:sz w:val="19"/>
              </w:rPr>
            </w:pPr>
            <w:r>
              <w:rPr>
                <w:sz w:val="19"/>
              </w:rPr>
              <w:t>SSD</w:t>
            </w:r>
            <w:r>
              <w:rPr>
                <w:spacing w:val="16"/>
                <w:sz w:val="19"/>
              </w:rPr>
              <w:t> </w:t>
            </w:r>
            <w:r>
              <w:rPr>
                <w:sz w:val="19"/>
              </w:rPr>
              <w:t>NVMe</w:t>
            </w:r>
            <w:r>
              <w:rPr>
                <w:spacing w:val="17"/>
                <w:sz w:val="19"/>
              </w:rPr>
              <w:t> </w:t>
            </w:r>
            <w:r>
              <w:rPr>
                <w:sz w:val="19"/>
              </w:rPr>
              <w:t>SSSTC</w:t>
            </w:r>
            <w:r>
              <w:rPr>
                <w:spacing w:val="16"/>
                <w:sz w:val="19"/>
              </w:rPr>
              <w:t> </w:t>
            </w:r>
            <w:r>
              <w:rPr>
                <w:sz w:val="19"/>
              </w:rPr>
              <w:t>512</w:t>
            </w:r>
            <w:r>
              <w:rPr>
                <w:spacing w:val="-10"/>
                <w:sz w:val="19"/>
              </w:rPr>
              <w:t> </w:t>
            </w:r>
            <w:r>
              <w:rPr>
                <w:spacing w:val="-5"/>
                <w:sz w:val="19"/>
              </w:rPr>
              <w:t>GB</w:t>
            </w:r>
          </w:p>
        </w:tc>
      </w:tr>
      <w:tr>
        <w:trPr>
          <w:trHeight w:val="268" w:hRule="atLeast"/>
        </w:trPr>
        <w:tc>
          <w:tcPr>
            <w:tcW w:w="2243" w:type="dxa"/>
          </w:tcPr>
          <w:p>
            <w:pPr>
              <w:pStyle w:val="TableParagraph"/>
              <w:spacing w:before="10"/>
              <w:ind w:left="122"/>
              <w:rPr>
                <w:sz w:val="19"/>
              </w:rPr>
            </w:pPr>
            <w:r>
              <w:rPr>
                <w:sz w:val="19"/>
              </w:rPr>
              <w:t>Sistema</w:t>
            </w:r>
            <w:r>
              <w:rPr>
                <w:spacing w:val="21"/>
                <w:sz w:val="19"/>
              </w:rPr>
              <w:t> </w:t>
            </w:r>
            <w:r>
              <w:rPr>
                <w:spacing w:val="-2"/>
                <w:sz w:val="19"/>
              </w:rPr>
              <w:t>operacional</w:t>
            </w:r>
          </w:p>
        </w:tc>
        <w:tc>
          <w:tcPr>
            <w:tcW w:w="3331" w:type="dxa"/>
          </w:tcPr>
          <w:p>
            <w:pPr>
              <w:pStyle w:val="TableParagraph"/>
              <w:spacing w:before="10"/>
              <w:ind w:left="122"/>
              <w:rPr>
                <w:sz w:val="19"/>
              </w:rPr>
            </w:pPr>
            <w:r>
              <w:rPr>
                <w:spacing w:val="-2"/>
                <w:w w:val="105"/>
                <w:sz w:val="19"/>
              </w:rPr>
              <w:t>Linux</w:t>
            </w:r>
            <w:r>
              <w:rPr>
                <w:spacing w:val="-4"/>
                <w:w w:val="105"/>
                <w:sz w:val="19"/>
              </w:rPr>
              <w:t> </w:t>
            </w:r>
            <w:r>
              <w:rPr>
                <w:spacing w:val="-2"/>
                <w:w w:val="105"/>
                <w:sz w:val="19"/>
              </w:rPr>
              <w:t>Ubuntu</w:t>
            </w:r>
            <w:r>
              <w:rPr>
                <w:spacing w:val="-3"/>
                <w:w w:val="105"/>
                <w:sz w:val="19"/>
              </w:rPr>
              <w:t> </w:t>
            </w:r>
            <w:r>
              <w:rPr>
                <w:spacing w:val="-2"/>
                <w:w w:val="105"/>
                <w:sz w:val="19"/>
              </w:rPr>
              <w:t>24.04</w:t>
            </w:r>
            <w:r>
              <w:rPr>
                <w:spacing w:val="-3"/>
                <w:w w:val="105"/>
                <w:sz w:val="19"/>
              </w:rPr>
              <w:t> </w:t>
            </w:r>
            <w:r>
              <w:rPr>
                <w:spacing w:val="-5"/>
                <w:w w:val="105"/>
                <w:sz w:val="19"/>
              </w:rPr>
              <w:t>LTS</w:t>
            </w:r>
          </w:p>
        </w:tc>
        <w:tc>
          <w:tcPr>
            <w:tcW w:w="3331" w:type="dxa"/>
          </w:tcPr>
          <w:p>
            <w:pPr>
              <w:pStyle w:val="TableParagraph"/>
              <w:spacing w:before="10"/>
              <w:ind w:left="122"/>
              <w:rPr>
                <w:sz w:val="19"/>
              </w:rPr>
            </w:pPr>
            <w:r>
              <w:rPr>
                <w:spacing w:val="-2"/>
                <w:w w:val="105"/>
                <w:sz w:val="19"/>
              </w:rPr>
              <w:t>Linux</w:t>
            </w:r>
            <w:r>
              <w:rPr>
                <w:spacing w:val="-4"/>
                <w:w w:val="105"/>
                <w:sz w:val="19"/>
              </w:rPr>
              <w:t> </w:t>
            </w:r>
            <w:r>
              <w:rPr>
                <w:spacing w:val="-2"/>
                <w:w w:val="105"/>
                <w:sz w:val="19"/>
              </w:rPr>
              <w:t>Ubuntu</w:t>
            </w:r>
            <w:r>
              <w:rPr>
                <w:spacing w:val="-3"/>
                <w:w w:val="105"/>
                <w:sz w:val="19"/>
              </w:rPr>
              <w:t> </w:t>
            </w:r>
            <w:r>
              <w:rPr>
                <w:spacing w:val="-2"/>
                <w:w w:val="105"/>
                <w:sz w:val="19"/>
              </w:rPr>
              <w:t>24.04</w:t>
            </w:r>
            <w:r>
              <w:rPr>
                <w:spacing w:val="-3"/>
                <w:w w:val="105"/>
                <w:sz w:val="19"/>
              </w:rPr>
              <w:t> </w:t>
            </w:r>
            <w:r>
              <w:rPr>
                <w:spacing w:val="-5"/>
                <w:w w:val="105"/>
                <w:sz w:val="19"/>
              </w:rPr>
              <w:t>LTS</w:t>
            </w:r>
          </w:p>
        </w:tc>
      </w:tr>
    </w:tbl>
    <w:p>
      <w:pPr>
        <w:spacing w:before="36"/>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65"/>
        <w:rPr>
          <w:rFonts w:ascii="Arial"/>
          <w:b/>
          <w:sz w:val="19"/>
        </w:rPr>
      </w:pPr>
    </w:p>
    <w:p>
      <w:pPr>
        <w:pStyle w:val="BodyText"/>
        <w:spacing w:line="355" w:lineRule="auto"/>
        <w:ind w:left="283" w:right="1131"/>
        <w:jc w:val="both"/>
      </w:pPr>
      <w:hyperlink w:history="true" w:anchor="_bookmark20">
        <w:r>
          <w:rPr/>
          <w:t>LLM</w:t>
        </w:r>
      </w:hyperlink>
      <w:r>
        <w:rPr/>
        <w:t>s comerciais. Este arranjo de regras é segmentado em quatro grupos, sendo o primeiro composto pelas 50 regras originais do repositório oficial </w:t>
      </w:r>
      <w:r>
        <w:rPr>
          <w:rFonts w:ascii="Arial" w:hAnsi="Arial"/>
          <w:i/>
        </w:rPr>
        <w:t>SigmaHQ</w:t>
      </w:r>
      <w:r>
        <w:rPr/>
        <w:t>, que funcionam como re-ferência para todas as comparações subsequentes. O segundo grupo é composto pelas 250 regras-produto da replicação das cinco </w:t>
      </w:r>
      <w:hyperlink w:history="true" w:anchor="_bookmark20">
        <w:r>
          <w:rPr/>
          <w:t>LLM</w:t>
        </w:r>
      </w:hyperlink>
      <w:r>
        <w:rPr/>
        <w:t>s comerciais, utilizando </w:t>
      </w:r>
      <w:r>
        <w:rPr>
          <w:rFonts w:ascii="Arial" w:hAnsi="Arial"/>
          <w:i/>
        </w:rPr>
        <w:t>prompts zero-shot</w:t>
      </w:r>
      <w:r>
        <w:rPr/>
        <w:t>. No grupo três, o procedimento foi repetido nas mesmas cinco </w:t>
      </w:r>
      <w:hyperlink w:history="true" w:anchor="_bookmark20">
        <w:r>
          <w:rPr/>
          <w:t>LLM</w:t>
        </w:r>
      </w:hyperlink>
      <w:r>
        <w:rPr/>
        <w:t>s, porém com </w:t>
      </w:r>
      <w:r>
        <w:rPr>
          <w:rFonts w:ascii="Arial" w:hAnsi="Arial"/>
          <w:i/>
        </w:rPr>
        <w:t>prompts </w:t>
      </w:r>
      <w:r>
        <w:rPr/>
        <w:t>elaborados </w:t>
      </w:r>
      <w:r>
        <w:rPr/>
        <w:t>via </w:t>
      </w:r>
      <w:r>
        <w:rPr>
          <w:rFonts w:ascii="Arial" w:hAnsi="Arial"/>
          <w:i/>
        </w:rPr>
        <w:t>prompt engineering</w:t>
      </w:r>
      <w:r>
        <w:rPr/>
        <w:t>, resultando em mais 250 regras. Por fim, o quarto grupo é composto pelas</w:t>
      </w:r>
      <w:r>
        <w:rPr>
          <w:spacing w:val="40"/>
        </w:rPr>
        <w:t> </w:t>
      </w:r>
      <w:r>
        <w:rPr/>
        <w:t>50 regras geradas pelo agente autônomo.</w:t>
      </w:r>
    </w:p>
    <w:p>
      <w:pPr>
        <w:pStyle w:val="BodyText"/>
        <w:spacing w:after="0" w:line="355" w:lineRule="auto"/>
        <w:jc w:val="both"/>
        <w:sectPr>
          <w:pgSz w:w="11910" w:h="16840"/>
          <w:pgMar w:header="860" w:footer="0" w:top="1600" w:bottom="280" w:left="1417" w:right="0"/>
        </w:sectPr>
      </w:pPr>
    </w:p>
    <w:p>
      <w:pPr>
        <w:spacing w:before="118"/>
        <w:ind w:left="0" w:right="847" w:firstLine="0"/>
        <w:jc w:val="center"/>
        <w:rPr>
          <w:rFonts w:ascii="Arial" w:hAnsi="Arial"/>
          <w:b/>
          <w:sz w:val="19"/>
        </w:rPr>
      </w:pPr>
      <w:bookmarkStart w:name="_bookmark92" w:id="143"/>
      <w:bookmarkEnd w:id="143"/>
      <w:r>
        <w:rPr/>
      </w:r>
      <w:r>
        <w:rPr>
          <w:rFonts w:ascii="Arial" w:hAnsi="Arial"/>
          <w:b/>
          <w:w w:val="105"/>
          <w:sz w:val="19"/>
        </w:rPr>
        <w:t>Quadro</w:t>
      </w:r>
      <w:r>
        <w:rPr>
          <w:rFonts w:ascii="Arial" w:hAnsi="Arial"/>
          <w:b/>
          <w:spacing w:val="-12"/>
          <w:w w:val="105"/>
          <w:sz w:val="19"/>
        </w:rPr>
        <w:t> </w:t>
      </w:r>
      <w:r>
        <w:rPr>
          <w:rFonts w:ascii="Arial" w:hAnsi="Arial"/>
          <w:b/>
          <w:w w:val="105"/>
          <w:sz w:val="19"/>
        </w:rPr>
        <w:t>5</w:t>
      </w:r>
      <w:r>
        <w:rPr>
          <w:rFonts w:ascii="Arial" w:hAnsi="Arial"/>
          <w:b/>
          <w:spacing w:val="-12"/>
          <w:w w:val="105"/>
          <w:sz w:val="19"/>
        </w:rPr>
        <w:t> </w:t>
      </w:r>
      <w:r>
        <w:rPr>
          <w:rFonts w:ascii="Arial" w:hAnsi="Arial"/>
          <w:b/>
          <w:w w:val="105"/>
          <w:sz w:val="19"/>
        </w:rPr>
        <w:t>–</w:t>
      </w:r>
      <w:r>
        <w:rPr>
          <w:rFonts w:ascii="Arial" w:hAnsi="Arial"/>
          <w:b/>
          <w:spacing w:val="-11"/>
          <w:w w:val="105"/>
          <w:sz w:val="19"/>
        </w:rPr>
        <w:t> </w:t>
      </w:r>
      <w:r>
        <w:rPr>
          <w:rFonts w:ascii="Arial" w:hAnsi="Arial"/>
          <w:b/>
          <w:w w:val="105"/>
          <w:sz w:val="19"/>
        </w:rPr>
        <w:t>Composição</w:t>
      </w:r>
      <w:r>
        <w:rPr>
          <w:rFonts w:ascii="Arial" w:hAnsi="Arial"/>
          <w:b/>
          <w:spacing w:val="-12"/>
          <w:w w:val="105"/>
          <w:sz w:val="19"/>
        </w:rPr>
        <w:t> </w:t>
      </w:r>
      <w:r>
        <w:rPr>
          <w:rFonts w:ascii="Arial" w:hAnsi="Arial"/>
          <w:b/>
          <w:w w:val="105"/>
          <w:sz w:val="19"/>
        </w:rPr>
        <w:t>das</w:t>
      </w:r>
      <w:r>
        <w:rPr>
          <w:rFonts w:ascii="Arial" w:hAnsi="Arial"/>
          <w:b/>
          <w:spacing w:val="-11"/>
          <w:w w:val="105"/>
          <w:sz w:val="19"/>
        </w:rPr>
        <w:t> </w:t>
      </w:r>
      <w:r>
        <w:rPr>
          <w:rFonts w:ascii="Arial" w:hAnsi="Arial"/>
          <w:b/>
          <w:w w:val="105"/>
          <w:sz w:val="19"/>
        </w:rPr>
        <w:t>bases</w:t>
      </w:r>
      <w:r>
        <w:rPr>
          <w:rFonts w:ascii="Arial" w:hAnsi="Arial"/>
          <w:b/>
          <w:spacing w:val="-12"/>
          <w:w w:val="105"/>
          <w:sz w:val="19"/>
        </w:rPr>
        <w:t> </w:t>
      </w:r>
      <w:r>
        <w:rPr>
          <w:rFonts w:ascii="Arial" w:hAnsi="Arial"/>
          <w:b/>
          <w:w w:val="105"/>
          <w:sz w:val="19"/>
        </w:rPr>
        <w:t>de</w:t>
      </w:r>
      <w:r>
        <w:rPr>
          <w:rFonts w:ascii="Arial" w:hAnsi="Arial"/>
          <w:b/>
          <w:spacing w:val="-12"/>
          <w:w w:val="105"/>
          <w:sz w:val="19"/>
        </w:rPr>
        <w:t> </w:t>
      </w:r>
      <w:r>
        <w:rPr>
          <w:rFonts w:ascii="Arial" w:hAnsi="Arial"/>
          <w:b/>
          <w:w w:val="105"/>
          <w:sz w:val="19"/>
        </w:rPr>
        <w:t>dados</w:t>
      </w:r>
      <w:r>
        <w:rPr>
          <w:rFonts w:ascii="Arial" w:hAnsi="Arial"/>
          <w:b/>
          <w:spacing w:val="-11"/>
          <w:w w:val="105"/>
          <w:sz w:val="19"/>
        </w:rPr>
        <w:t> </w:t>
      </w:r>
      <w:r>
        <w:rPr>
          <w:rFonts w:ascii="Arial" w:hAnsi="Arial"/>
          <w:b/>
          <w:w w:val="105"/>
          <w:sz w:val="19"/>
        </w:rPr>
        <w:t>utilizadas</w:t>
      </w:r>
      <w:r>
        <w:rPr>
          <w:rFonts w:ascii="Arial" w:hAnsi="Arial"/>
          <w:b/>
          <w:spacing w:val="-12"/>
          <w:w w:val="105"/>
          <w:sz w:val="19"/>
        </w:rPr>
        <w:t> </w:t>
      </w:r>
      <w:r>
        <w:rPr>
          <w:rFonts w:ascii="Arial" w:hAnsi="Arial"/>
          <w:b/>
          <w:w w:val="105"/>
          <w:sz w:val="19"/>
        </w:rPr>
        <w:t>no</w:t>
      </w:r>
      <w:r>
        <w:rPr>
          <w:rFonts w:ascii="Arial" w:hAnsi="Arial"/>
          <w:b/>
          <w:spacing w:val="-11"/>
          <w:w w:val="105"/>
          <w:sz w:val="19"/>
        </w:rPr>
        <w:t> </w:t>
      </w:r>
      <w:r>
        <w:rPr>
          <w:rFonts w:ascii="Arial" w:hAnsi="Arial"/>
          <w:b/>
          <w:spacing w:val="-2"/>
          <w:w w:val="105"/>
          <w:sz w:val="19"/>
        </w:rPr>
        <w:t>trabalho.</w:t>
      </w:r>
    </w:p>
    <w:p>
      <w:pPr>
        <w:pStyle w:val="BodyText"/>
        <w:spacing w:before="3"/>
        <w:rPr>
          <w:rFonts w:ascii="Arial"/>
          <w:b/>
          <w:sz w:val="5"/>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3"/>
        <w:gridCol w:w="1426"/>
        <w:gridCol w:w="1698"/>
        <w:gridCol w:w="3694"/>
      </w:tblGrid>
      <w:tr>
        <w:trPr>
          <w:trHeight w:val="268" w:hRule="atLeast"/>
        </w:trPr>
        <w:tc>
          <w:tcPr>
            <w:tcW w:w="2333" w:type="dxa"/>
          </w:tcPr>
          <w:p>
            <w:pPr>
              <w:pStyle w:val="TableParagraph"/>
              <w:spacing w:before="10"/>
              <w:ind w:left="122"/>
              <w:rPr>
                <w:rFonts w:ascii="Arial"/>
                <w:b/>
                <w:sz w:val="19"/>
              </w:rPr>
            </w:pPr>
            <w:r>
              <w:rPr>
                <w:rFonts w:ascii="Arial"/>
                <w:b/>
                <w:spacing w:val="-2"/>
                <w:w w:val="105"/>
                <w:sz w:val="19"/>
              </w:rPr>
              <w:t>Conjunto</w:t>
            </w:r>
          </w:p>
        </w:tc>
        <w:tc>
          <w:tcPr>
            <w:tcW w:w="1426" w:type="dxa"/>
          </w:tcPr>
          <w:p>
            <w:pPr>
              <w:pStyle w:val="TableParagraph"/>
              <w:spacing w:before="10"/>
              <w:ind w:left="8"/>
              <w:jc w:val="center"/>
              <w:rPr>
                <w:rFonts w:ascii="Arial"/>
                <w:b/>
                <w:sz w:val="19"/>
              </w:rPr>
            </w:pPr>
            <w:r>
              <w:rPr>
                <w:rFonts w:ascii="Arial"/>
                <w:b/>
                <w:spacing w:val="-2"/>
                <w:w w:val="105"/>
                <w:sz w:val="19"/>
              </w:rPr>
              <w:t>Quantidade</w:t>
            </w:r>
          </w:p>
        </w:tc>
        <w:tc>
          <w:tcPr>
            <w:tcW w:w="1698" w:type="dxa"/>
          </w:tcPr>
          <w:p>
            <w:pPr>
              <w:pStyle w:val="TableParagraph"/>
              <w:spacing w:before="10"/>
              <w:ind w:left="9" w:right="9"/>
              <w:jc w:val="center"/>
              <w:rPr>
                <w:rFonts w:ascii="Arial"/>
                <w:b/>
                <w:i/>
                <w:sz w:val="19"/>
              </w:rPr>
            </w:pPr>
            <w:r>
              <w:rPr>
                <w:rFonts w:ascii="Arial"/>
                <w:b/>
                <w:w w:val="105"/>
                <w:sz w:val="19"/>
              </w:rPr>
              <w:t>%</w:t>
            </w:r>
            <w:r>
              <w:rPr>
                <w:rFonts w:ascii="Arial"/>
                <w:b/>
                <w:spacing w:val="-6"/>
                <w:w w:val="105"/>
                <w:sz w:val="19"/>
              </w:rPr>
              <w:t> </w:t>
            </w:r>
            <w:r>
              <w:rPr>
                <w:rFonts w:ascii="Arial"/>
                <w:b/>
                <w:w w:val="105"/>
                <w:sz w:val="19"/>
              </w:rPr>
              <w:t>do</w:t>
            </w:r>
            <w:r>
              <w:rPr>
                <w:rFonts w:ascii="Arial"/>
                <w:b/>
                <w:spacing w:val="-6"/>
                <w:w w:val="105"/>
                <w:sz w:val="19"/>
              </w:rPr>
              <w:t> </w:t>
            </w:r>
            <w:r>
              <w:rPr>
                <w:rFonts w:ascii="Arial"/>
                <w:b/>
                <w:i/>
                <w:spacing w:val="-2"/>
                <w:w w:val="105"/>
                <w:sz w:val="19"/>
              </w:rPr>
              <w:t>SigmaHQ</w:t>
            </w:r>
          </w:p>
        </w:tc>
        <w:tc>
          <w:tcPr>
            <w:tcW w:w="3694" w:type="dxa"/>
          </w:tcPr>
          <w:p>
            <w:pPr>
              <w:pStyle w:val="TableParagraph"/>
              <w:spacing w:before="10"/>
              <w:ind w:left="123"/>
              <w:rPr>
                <w:rFonts w:ascii="Arial"/>
                <w:b/>
                <w:sz w:val="19"/>
              </w:rPr>
            </w:pPr>
            <w:r>
              <w:rPr>
                <w:rFonts w:ascii="Arial"/>
                <w:b/>
                <w:spacing w:val="-2"/>
                <w:w w:val="105"/>
                <w:sz w:val="19"/>
              </w:rPr>
              <w:t>Origem</w:t>
            </w:r>
          </w:p>
        </w:tc>
      </w:tr>
      <w:tr>
        <w:trPr>
          <w:trHeight w:val="268" w:hRule="atLeast"/>
        </w:trPr>
        <w:tc>
          <w:tcPr>
            <w:tcW w:w="9151" w:type="dxa"/>
            <w:gridSpan w:val="4"/>
          </w:tcPr>
          <w:p>
            <w:pPr>
              <w:pStyle w:val="TableParagraph"/>
              <w:spacing w:before="10"/>
              <w:ind w:left="122"/>
              <w:rPr>
                <w:rFonts w:ascii="Arial" w:hAnsi="Arial"/>
                <w:b/>
                <w:sz w:val="19"/>
              </w:rPr>
            </w:pPr>
            <w:r>
              <w:rPr>
                <w:rFonts w:ascii="Arial" w:hAnsi="Arial"/>
                <w:b/>
                <w:sz w:val="19"/>
              </w:rPr>
              <w:t>Subconjuntos</w:t>
            </w:r>
            <w:r>
              <w:rPr>
                <w:rFonts w:ascii="Arial" w:hAnsi="Arial"/>
                <w:b/>
                <w:spacing w:val="23"/>
                <w:sz w:val="19"/>
              </w:rPr>
              <w:t> </w:t>
            </w:r>
            <w:r>
              <w:rPr>
                <w:rFonts w:ascii="Arial" w:hAnsi="Arial"/>
                <w:b/>
                <w:sz w:val="19"/>
              </w:rPr>
              <w:t>derivados</w:t>
            </w:r>
            <w:r>
              <w:rPr>
                <w:rFonts w:ascii="Arial" w:hAnsi="Arial"/>
                <w:b/>
                <w:spacing w:val="23"/>
                <w:sz w:val="19"/>
              </w:rPr>
              <w:t> </w:t>
            </w:r>
            <w:r>
              <w:rPr>
                <w:rFonts w:ascii="Arial" w:hAnsi="Arial"/>
                <w:b/>
                <w:sz w:val="19"/>
              </w:rPr>
              <w:t>do</w:t>
            </w:r>
            <w:r>
              <w:rPr>
                <w:rFonts w:ascii="Arial" w:hAnsi="Arial"/>
                <w:b/>
                <w:spacing w:val="23"/>
                <w:sz w:val="19"/>
              </w:rPr>
              <w:t> </w:t>
            </w:r>
            <w:r>
              <w:rPr>
                <w:rFonts w:ascii="Arial" w:hAnsi="Arial"/>
                <w:b/>
                <w:sz w:val="19"/>
              </w:rPr>
              <w:t>repositório</w:t>
            </w:r>
            <w:r>
              <w:rPr>
                <w:rFonts w:ascii="Arial" w:hAnsi="Arial"/>
                <w:b/>
                <w:spacing w:val="23"/>
                <w:sz w:val="19"/>
              </w:rPr>
              <w:t> </w:t>
            </w:r>
            <w:r>
              <w:rPr>
                <w:rFonts w:ascii="Arial" w:hAnsi="Arial"/>
                <w:b/>
                <w:i/>
                <w:sz w:val="19"/>
              </w:rPr>
              <w:t>SigmaHQ</w:t>
            </w:r>
            <w:r>
              <w:rPr>
                <w:rFonts w:ascii="Arial" w:hAnsi="Arial"/>
                <w:b/>
                <w:i/>
                <w:spacing w:val="36"/>
                <w:sz w:val="19"/>
              </w:rPr>
              <w:t> </w:t>
            </w:r>
            <w:r>
              <w:rPr>
                <w:rFonts w:ascii="Arial" w:hAnsi="Arial"/>
                <w:b/>
                <w:sz w:val="19"/>
              </w:rPr>
              <w:t>válidas</w:t>
            </w:r>
            <w:r>
              <w:rPr>
                <w:rFonts w:ascii="Arial" w:hAnsi="Arial"/>
                <w:b/>
                <w:spacing w:val="23"/>
                <w:sz w:val="19"/>
              </w:rPr>
              <w:t> </w:t>
            </w:r>
            <w:r>
              <w:rPr>
                <w:rFonts w:ascii="Arial" w:hAnsi="Arial"/>
                <w:b/>
                <w:sz w:val="19"/>
              </w:rPr>
              <w:t>(3.748</w:t>
            </w:r>
            <w:r>
              <w:rPr>
                <w:rFonts w:ascii="Arial" w:hAnsi="Arial"/>
                <w:b/>
                <w:spacing w:val="23"/>
                <w:sz w:val="19"/>
              </w:rPr>
              <w:t> </w:t>
            </w:r>
            <w:r>
              <w:rPr>
                <w:rFonts w:ascii="Arial" w:hAnsi="Arial"/>
                <w:b/>
                <w:spacing w:val="-2"/>
                <w:sz w:val="19"/>
              </w:rPr>
              <w:t>regras)</w:t>
            </w:r>
          </w:p>
        </w:tc>
      </w:tr>
      <w:tr>
        <w:trPr>
          <w:trHeight w:val="810" w:hRule="atLeast"/>
        </w:trPr>
        <w:tc>
          <w:tcPr>
            <w:tcW w:w="2333" w:type="dxa"/>
          </w:tcPr>
          <w:p>
            <w:pPr>
              <w:pStyle w:val="TableParagraph"/>
              <w:spacing w:line="292" w:lineRule="auto" w:before="146"/>
              <w:ind w:left="122"/>
              <w:rPr>
                <w:sz w:val="19"/>
              </w:rPr>
            </w:pPr>
            <w:r>
              <w:rPr>
                <w:sz w:val="19"/>
              </w:rPr>
              <w:t>Base de teste </w:t>
            </w:r>
            <w:r>
              <w:rPr>
                <w:spacing w:val="-2"/>
                <w:sz w:val="19"/>
              </w:rPr>
              <w:t>(</w:t>
            </w:r>
            <w:r>
              <w:rPr>
                <w:rFonts w:ascii="Courier New"/>
                <w:spacing w:val="-2"/>
                <w:sz w:val="22"/>
              </w:rPr>
              <w:t>test_cases</w:t>
            </w:r>
            <w:r>
              <w:rPr>
                <w:spacing w:val="-2"/>
                <w:sz w:val="19"/>
              </w:rPr>
              <w:t>)</w:t>
            </w:r>
          </w:p>
        </w:tc>
        <w:tc>
          <w:tcPr>
            <w:tcW w:w="1426" w:type="dxa"/>
          </w:tcPr>
          <w:p>
            <w:pPr>
              <w:pStyle w:val="TableParagraph"/>
              <w:spacing w:before="62"/>
              <w:rPr>
                <w:rFonts w:ascii="Arial"/>
                <w:b/>
                <w:sz w:val="19"/>
              </w:rPr>
            </w:pPr>
          </w:p>
          <w:p>
            <w:pPr>
              <w:pStyle w:val="TableParagraph"/>
              <w:spacing w:before="1"/>
              <w:ind w:left="8"/>
              <w:jc w:val="center"/>
              <w:rPr>
                <w:sz w:val="19"/>
              </w:rPr>
            </w:pPr>
            <w:r>
              <w:rPr>
                <w:spacing w:val="-5"/>
                <w:w w:val="105"/>
                <w:sz w:val="19"/>
              </w:rPr>
              <w:t>50</w:t>
            </w:r>
          </w:p>
        </w:tc>
        <w:tc>
          <w:tcPr>
            <w:tcW w:w="1698" w:type="dxa"/>
          </w:tcPr>
          <w:p>
            <w:pPr>
              <w:pStyle w:val="TableParagraph"/>
              <w:spacing w:before="62"/>
              <w:rPr>
                <w:rFonts w:ascii="Arial"/>
                <w:b/>
                <w:sz w:val="19"/>
              </w:rPr>
            </w:pPr>
          </w:p>
          <w:p>
            <w:pPr>
              <w:pStyle w:val="TableParagraph"/>
              <w:spacing w:before="1"/>
              <w:ind w:left="9"/>
              <w:jc w:val="center"/>
              <w:rPr>
                <w:sz w:val="19"/>
              </w:rPr>
            </w:pPr>
            <w:r>
              <w:rPr>
                <w:spacing w:val="-4"/>
                <w:w w:val="105"/>
                <w:sz w:val="19"/>
              </w:rPr>
              <w:t>1,34%</w:t>
            </w:r>
          </w:p>
        </w:tc>
        <w:tc>
          <w:tcPr>
            <w:tcW w:w="3694" w:type="dxa"/>
          </w:tcPr>
          <w:p>
            <w:pPr>
              <w:pStyle w:val="TableParagraph"/>
              <w:spacing w:line="297" w:lineRule="auto" w:before="10"/>
              <w:ind w:left="123" w:right="491"/>
              <w:rPr>
                <w:sz w:val="19"/>
              </w:rPr>
            </w:pPr>
            <w:r>
              <w:rPr>
                <w:w w:val="105"/>
                <w:sz w:val="19"/>
              </w:rPr>
              <w:t>Selecionada por amostragem estratificada</w:t>
            </w:r>
            <w:r>
              <w:rPr>
                <w:spacing w:val="-14"/>
                <w:w w:val="105"/>
                <w:sz w:val="19"/>
              </w:rPr>
              <w:t> </w:t>
            </w:r>
            <w:r>
              <w:rPr>
                <w:rFonts w:ascii="Arial"/>
                <w:i/>
                <w:w w:val="105"/>
                <w:sz w:val="19"/>
              </w:rPr>
              <w:t>round-robin</w:t>
            </w:r>
            <w:r>
              <w:rPr>
                <w:rFonts w:ascii="Arial"/>
                <w:i/>
                <w:spacing w:val="-14"/>
                <w:w w:val="105"/>
                <w:sz w:val="19"/>
              </w:rPr>
              <w:t> </w:t>
            </w:r>
            <w:r>
              <w:rPr>
                <w:w w:val="105"/>
                <w:sz w:val="19"/>
              </w:rPr>
              <w:t>a</w:t>
            </w:r>
            <w:r>
              <w:rPr>
                <w:spacing w:val="-14"/>
                <w:w w:val="105"/>
                <w:sz w:val="19"/>
              </w:rPr>
              <w:t> </w:t>
            </w:r>
            <w:r>
              <w:rPr>
                <w:w w:val="105"/>
                <w:sz w:val="19"/>
              </w:rPr>
              <w:t>partir</w:t>
            </w:r>
            <w:r>
              <w:rPr>
                <w:spacing w:val="-14"/>
                <w:w w:val="105"/>
                <w:sz w:val="19"/>
              </w:rPr>
              <w:t> </w:t>
            </w:r>
            <w:r>
              <w:rPr>
                <w:w w:val="105"/>
                <w:sz w:val="19"/>
              </w:rPr>
              <w:t>do</w:t>
            </w:r>
          </w:p>
          <w:p>
            <w:pPr>
              <w:pStyle w:val="TableParagraph"/>
              <w:spacing w:before="0"/>
              <w:ind w:left="123"/>
              <w:rPr>
                <w:sz w:val="19"/>
              </w:rPr>
            </w:pPr>
            <w:r>
              <w:rPr>
                <w:sz w:val="19"/>
              </w:rPr>
              <w:t>repositório</w:t>
            </w:r>
            <w:r>
              <w:rPr>
                <w:spacing w:val="29"/>
                <w:sz w:val="19"/>
              </w:rPr>
              <w:t> </w:t>
            </w:r>
            <w:r>
              <w:rPr>
                <w:rFonts w:ascii="Arial" w:hAnsi="Arial"/>
                <w:i/>
                <w:spacing w:val="-2"/>
                <w:sz w:val="19"/>
              </w:rPr>
              <w:t>SigmaHQ</w:t>
            </w:r>
            <w:r>
              <w:rPr>
                <w:spacing w:val="-2"/>
                <w:sz w:val="19"/>
              </w:rPr>
              <w:t>.</w:t>
            </w:r>
          </w:p>
        </w:tc>
      </w:tr>
      <w:tr>
        <w:trPr>
          <w:trHeight w:val="810" w:hRule="atLeast"/>
        </w:trPr>
        <w:tc>
          <w:tcPr>
            <w:tcW w:w="2333" w:type="dxa"/>
          </w:tcPr>
          <w:p>
            <w:pPr>
              <w:pStyle w:val="TableParagraph"/>
              <w:spacing w:line="292" w:lineRule="auto" w:before="10"/>
              <w:ind w:left="122" w:right="310"/>
              <w:rPr>
                <w:rFonts w:ascii="Courier New"/>
                <w:sz w:val="22"/>
              </w:rPr>
            </w:pPr>
            <w:r>
              <w:rPr>
                <w:sz w:val="19"/>
              </w:rPr>
              <w:t>Base de teste estendida</w:t>
            </w:r>
            <w:r>
              <w:rPr>
                <w:spacing w:val="-14"/>
                <w:sz w:val="19"/>
              </w:rPr>
              <w:t> </w:t>
            </w:r>
            <w:r>
              <w:rPr>
                <w:sz w:val="19"/>
              </w:rPr>
              <w:t>(</w:t>
            </w:r>
            <w:r>
              <w:rPr>
                <w:rFonts w:ascii="Courier New"/>
                <w:sz w:val="22"/>
              </w:rPr>
              <w:t>extra_-</w:t>
            </w:r>
          </w:p>
          <w:p>
            <w:pPr>
              <w:pStyle w:val="TableParagraph"/>
              <w:spacing w:line="210" w:lineRule="exact" w:before="0"/>
              <w:ind w:left="122"/>
              <w:rPr>
                <w:sz w:val="19"/>
              </w:rPr>
            </w:pPr>
            <w:r>
              <w:rPr>
                <w:rFonts w:ascii="Courier New"/>
                <w:spacing w:val="-2"/>
                <w:sz w:val="22"/>
              </w:rPr>
              <w:t>test_cases</w:t>
            </w:r>
            <w:r>
              <w:rPr>
                <w:spacing w:val="-2"/>
                <w:sz w:val="19"/>
              </w:rPr>
              <w:t>)</w:t>
            </w:r>
          </w:p>
        </w:tc>
        <w:tc>
          <w:tcPr>
            <w:tcW w:w="1426" w:type="dxa"/>
          </w:tcPr>
          <w:p>
            <w:pPr>
              <w:pStyle w:val="TableParagraph"/>
              <w:spacing w:before="62"/>
              <w:rPr>
                <w:rFonts w:ascii="Arial"/>
                <w:b/>
                <w:sz w:val="19"/>
              </w:rPr>
            </w:pPr>
          </w:p>
          <w:p>
            <w:pPr>
              <w:pStyle w:val="TableParagraph"/>
              <w:spacing w:before="1"/>
              <w:ind w:left="8"/>
              <w:jc w:val="center"/>
              <w:rPr>
                <w:sz w:val="19"/>
              </w:rPr>
            </w:pPr>
            <w:r>
              <w:rPr>
                <w:spacing w:val="-5"/>
                <w:w w:val="105"/>
                <w:sz w:val="19"/>
              </w:rPr>
              <w:t>10</w:t>
            </w:r>
          </w:p>
        </w:tc>
        <w:tc>
          <w:tcPr>
            <w:tcW w:w="1698" w:type="dxa"/>
          </w:tcPr>
          <w:p>
            <w:pPr>
              <w:pStyle w:val="TableParagraph"/>
              <w:spacing w:before="62"/>
              <w:rPr>
                <w:rFonts w:ascii="Arial"/>
                <w:b/>
                <w:sz w:val="19"/>
              </w:rPr>
            </w:pPr>
          </w:p>
          <w:p>
            <w:pPr>
              <w:pStyle w:val="TableParagraph"/>
              <w:spacing w:before="1"/>
              <w:ind w:left="9"/>
              <w:jc w:val="center"/>
              <w:rPr>
                <w:sz w:val="19"/>
              </w:rPr>
            </w:pPr>
            <w:r>
              <w:rPr>
                <w:spacing w:val="-4"/>
                <w:w w:val="105"/>
                <w:sz w:val="19"/>
              </w:rPr>
              <w:t>0,27%</w:t>
            </w:r>
          </w:p>
        </w:tc>
        <w:tc>
          <w:tcPr>
            <w:tcW w:w="3694" w:type="dxa"/>
          </w:tcPr>
          <w:p>
            <w:pPr>
              <w:pStyle w:val="TableParagraph"/>
              <w:spacing w:line="297" w:lineRule="auto" w:before="10"/>
              <w:ind w:left="123" w:right="491"/>
              <w:rPr>
                <w:sz w:val="19"/>
              </w:rPr>
            </w:pPr>
            <w:r>
              <w:rPr>
                <w:w w:val="105"/>
                <w:sz w:val="19"/>
              </w:rPr>
              <w:t>Selecionada por amostragem estratificada</w:t>
            </w:r>
            <w:r>
              <w:rPr>
                <w:spacing w:val="-14"/>
                <w:w w:val="105"/>
                <w:sz w:val="19"/>
              </w:rPr>
              <w:t> </w:t>
            </w:r>
            <w:r>
              <w:rPr>
                <w:rFonts w:ascii="Arial"/>
                <w:i/>
                <w:w w:val="105"/>
                <w:sz w:val="19"/>
              </w:rPr>
              <w:t>round-robin</w:t>
            </w:r>
            <w:r>
              <w:rPr>
                <w:rFonts w:ascii="Arial"/>
                <w:i/>
                <w:spacing w:val="-14"/>
                <w:w w:val="105"/>
                <w:sz w:val="19"/>
              </w:rPr>
              <w:t> </w:t>
            </w:r>
            <w:r>
              <w:rPr>
                <w:w w:val="105"/>
                <w:sz w:val="19"/>
              </w:rPr>
              <w:t>a</w:t>
            </w:r>
            <w:r>
              <w:rPr>
                <w:spacing w:val="-14"/>
                <w:w w:val="105"/>
                <w:sz w:val="19"/>
              </w:rPr>
              <w:t> </w:t>
            </w:r>
            <w:r>
              <w:rPr>
                <w:w w:val="105"/>
                <w:sz w:val="19"/>
              </w:rPr>
              <w:t>partir</w:t>
            </w:r>
            <w:r>
              <w:rPr>
                <w:spacing w:val="-14"/>
                <w:w w:val="105"/>
                <w:sz w:val="19"/>
              </w:rPr>
              <w:t> </w:t>
            </w:r>
            <w:r>
              <w:rPr>
                <w:w w:val="105"/>
                <w:sz w:val="19"/>
              </w:rPr>
              <w:t>do</w:t>
            </w:r>
          </w:p>
          <w:p>
            <w:pPr>
              <w:pStyle w:val="TableParagraph"/>
              <w:spacing w:before="0"/>
              <w:ind w:left="123"/>
              <w:rPr>
                <w:sz w:val="19"/>
              </w:rPr>
            </w:pPr>
            <w:r>
              <w:rPr>
                <w:sz w:val="19"/>
              </w:rPr>
              <w:t>repositório</w:t>
            </w:r>
            <w:r>
              <w:rPr>
                <w:spacing w:val="29"/>
                <w:sz w:val="19"/>
              </w:rPr>
              <w:t> </w:t>
            </w:r>
            <w:r>
              <w:rPr>
                <w:rFonts w:ascii="Arial" w:hAnsi="Arial"/>
                <w:i/>
                <w:spacing w:val="-2"/>
                <w:sz w:val="19"/>
              </w:rPr>
              <w:t>SigmaHQ</w:t>
            </w:r>
            <w:r>
              <w:rPr>
                <w:spacing w:val="-2"/>
                <w:sz w:val="19"/>
              </w:rPr>
              <w:t>.</w:t>
            </w:r>
          </w:p>
        </w:tc>
      </w:tr>
      <w:tr>
        <w:trPr>
          <w:trHeight w:val="810" w:hRule="atLeast"/>
        </w:trPr>
        <w:tc>
          <w:tcPr>
            <w:tcW w:w="2333" w:type="dxa"/>
          </w:tcPr>
          <w:p>
            <w:pPr>
              <w:pStyle w:val="TableParagraph"/>
              <w:spacing w:line="297" w:lineRule="auto" w:before="10"/>
              <w:ind w:left="122"/>
              <w:rPr>
                <w:sz w:val="19"/>
              </w:rPr>
            </w:pPr>
            <w:r>
              <w:rPr>
                <w:spacing w:val="-2"/>
                <w:w w:val="105"/>
                <w:sz w:val="19"/>
              </w:rPr>
              <w:t>Base</w:t>
            </w:r>
            <w:r>
              <w:rPr>
                <w:spacing w:val="-12"/>
                <w:w w:val="105"/>
                <w:sz w:val="19"/>
              </w:rPr>
              <w:t> </w:t>
            </w:r>
            <w:r>
              <w:rPr>
                <w:spacing w:val="-2"/>
                <w:w w:val="105"/>
                <w:sz w:val="19"/>
              </w:rPr>
              <w:t>de</w:t>
            </w:r>
            <w:r>
              <w:rPr>
                <w:spacing w:val="-12"/>
                <w:w w:val="105"/>
                <w:sz w:val="19"/>
              </w:rPr>
              <w:t> </w:t>
            </w:r>
            <w:r>
              <w:rPr>
                <w:spacing w:val="-2"/>
                <w:w w:val="105"/>
                <w:sz w:val="19"/>
              </w:rPr>
              <w:t>conhecimento </w:t>
            </w:r>
            <w:r>
              <w:rPr>
                <w:spacing w:val="-4"/>
                <w:w w:val="105"/>
                <w:sz w:val="19"/>
              </w:rPr>
              <w:t>RAG</w:t>
            </w:r>
          </w:p>
          <w:p>
            <w:pPr>
              <w:pStyle w:val="TableParagraph"/>
              <w:spacing w:line="239" w:lineRule="exact" w:before="0"/>
              <w:ind w:left="122"/>
              <w:rPr>
                <w:sz w:val="19"/>
              </w:rPr>
            </w:pPr>
            <w:r>
              <w:rPr>
                <w:spacing w:val="-2"/>
                <w:sz w:val="19"/>
              </w:rPr>
              <w:t>(</w:t>
            </w:r>
            <w:r>
              <w:rPr>
                <w:rFonts w:ascii="Courier New"/>
                <w:spacing w:val="-2"/>
                <w:sz w:val="22"/>
              </w:rPr>
              <w:t>rag_knowledge</w:t>
            </w:r>
            <w:r>
              <w:rPr>
                <w:spacing w:val="-2"/>
                <w:sz w:val="19"/>
              </w:rPr>
              <w:t>)</w:t>
            </w:r>
          </w:p>
        </w:tc>
        <w:tc>
          <w:tcPr>
            <w:tcW w:w="1426" w:type="dxa"/>
          </w:tcPr>
          <w:p>
            <w:pPr>
              <w:pStyle w:val="TableParagraph"/>
              <w:spacing w:before="62"/>
              <w:rPr>
                <w:rFonts w:ascii="Arial"/>
                <w:b/>
                <w:sz w:val="19"/>
              </w:rPr>
            </w:pPr>
          </w:p>
          <w:p>
            <w:pPr>
              <w:pStyle w:val="TableParagraph"/>
              <w:spacing w:before="1"/>
              <w:ind w:left="8"/>
              <w:jc w:val="center"/>
              <w:rPr>
                <w:sz w:val="19"/>
              </w:rPr>
            </w:pPr>
            <w:r>
              <w:rPr>
                <w:spacing w:val="-2"/>
                <w:w w:val="105"/>
                <w:sz w:val="19"/>
              </w:rPr>
              <w:t>3.134</w:t>
            </w:r>
          </w:p>
        </w:tc>
        <w:tc>
          <w:tcPr>
            <w:tcW w:w="1698" w:type="dxa"/>
          </w:tcPr>
          <w:p>
            <w:pPr>
              <w:pStyle w:val="TableParagraph"/>
              <w:spacing w:before="62"/>
              <w:rPr>
                <w:rFonts w:ascii="Arial"/>
                <w:b/>
                <w:sz w:val="19"/>
              </w:rPr>
            </w:pPr>
          </w:p>
          <w:p>
            <w:pPr>
              <w:pStyle w:val="TableParagraph"/>
              <w:spacing w:before="1"/>
              <w:ind w:left="9"/>
              <w:jc w:val="center"/>
              <w:rPr>
                <w:sz w:val="19"/>
              </w:rPr>
            </w:pPr>
            <w:r>
              <w:rPr>
                <w:spacing w:val="-2"/>
                <w:w w:val="105"/>
                <w:sz w:val="19"/>
              </w:rPr>
              <w:t>83,62%</w:t>
            </w:r>
          </w:p>
        </w:tc>
        <w:tc>
          <w:tcPr>
            <w:tcW w:w="3694" w:type="dxa"/>
          </w:tcPr>
          <w:p>
            <w:pPr>
              <w:pStyle w:val="TableParagraph"/>
              <w:spacing w:before="10"/>
              <w:ind w:left="123"/>
              <w:rPr>
                <w:sz w:val="19"/>
              </w:rPr>
            </w:pPr>
            <w:r>
              <w:rPr>
                <w:sz w:val="19"/>
              </w:rPr>
              <w:t>Selecionada</w:t>
            </w:r>
            <w:r>
              <w:rPr>
                <w:spacing w:val="20"/>
                <w:sz w:val="19"/>
              </w:rPr>
              <w:t> </w:t>
            </w:r>
            <w:r>
              <w:rPr>
                <w:sz w:val="19"/>
              </w:rPr>
              <w:t>por</w:t>
            </w:r>
            <w:r>
              <w:rPr>
                <w:spacing w:val="21"/>
                <w:sz w:val="19"/>
              </w:rPr>
              <w:t> </w:t>
            </w:r>
            <w:r>
              <w:rPr>
                <w:spacing w:val="-2"/>
                <w:sz w:val="19"/>
              </w:rPr>
              <w:t>amostragem</w:t>
            </w:r>
          </w:p>
          <w:p>
            <w:pPr>
              <w:pStyle w:val="TableParagraph"/>
              <w:spacing w:line="270" w:lineRule="atLeast" w:before="1"/>
              <w:ind w:left="123" w:right="491"/>
              <w:rPr>
                <w:sz w:val="19"/>
              </w:rPr>
            </w:pPr>
            <w:r>
              <w:rPr>
                <w:w w:val="105"/>
                <w:sz w:val="19"/>
              </w:rPr>
              <w:t>estratificada</w:t>
            </w:r>
            <w:r>
              <w:rPr>
                <w:spacing w:val="-14"/>
                <w:w w:val="105"/>
                <w:sz w:val="19"/>
              </w:rPr>
              <w:t> </w:t>
            </w:r>
            <w:r>
              <w:rPr>
                <w:rFonts w:ascii="Arial" w:hAnsi="Arial"/>
                <w:i/>
                <w:w w:val="105"/>
                <w:sz w:val="19"/>
              </w:rPr>
              <w:t>round-robin</w:t>
            </w:r>
            <w:r>
              <w:rPr>
                <w:rFonts w:ascii="Arial" w:hAnsi="Arial"/>
                <w:i/>
                <w:spacing w:val="-14"/>
                <w:w w:val="105"/>
                <w:sz w:val="19"/>
              </w:rPr>
              <w:t> </w:t>
            </w:r>
            <w:r>
              <w:rPr>
                <w:w w:val="105"/>
                <w:sz w:val="19"/>
              </w:rPr>
              <w:t>a</w:t>
            </w:r>
            <w:r>
              <w:rPr>
                <w:spacing w:val="-14"/>
                <w:w w:val="105"/>
                <w:sz w:val="19"/>
              </w:rPr>
              <w:t> </w:t>
            </w:r>
            <w:r>
              <w:rPr>
                <w:w w:val="105"/>
                <w:sz w:val="19"/>
              </w:rPr>
              <w:t>partir</w:t>
            </w:r>
            <w:r>
              <w:rPr>
                <w:spacing w:val="-14"/>
                <w:w w:val="105"/>
                <w:sz w:val="19"/>
              </w:rPr>
              <w:t> </w:t>
            </w:r>
            <w:r>
              <w:rPr>
                <w:w w:val="105"/>
                <w:sz w:val="19"/>
              </w:rPr>
              <w:t>do repositório </w:t>
            </w:r>
            <w:r>
              <w:rPr>
                <w:rFonts w:ascii="Arial" w:hAnsi="Arial"/>
                <w:i/>
                <w:w w:val="105"/>
                <w:sz w:val="19"/>
              </w:rPr>
              <w:t>SigmaHQ</w:t>
            </w:r>
            <w:r>
              <w:rPr>
                <w:w w:val="105"/>
                <w:sz w:val="19"/>
              </w:rPr>
              <w:t>)</w:t>
            </w:r>
          </w:p>
        </w:tc>
      </w:tr>
      <w:tr>
        <w:trPr>
          <w:trHeight w:val="268" w:hRule="atLeast"/>
        </w:trPr>
        <w:tc>
          <w:tcPr>
            <w:tcW w:w="2333" w:type="dxa"/>
          </w:tcPr>
          <w:p>
            <w:pPr>
              <w:pStyle w:val="TableParagraph"/>
              <w:spacing w:before="10"/>
              <w:ind w:left="122"/>
              <w:rPr>
                <w:rFonts w:ascii="Arial"/>
                <w:b/>
                <w:sz w:val="19"/>
              </w:rPr>
            </w:pPr>
            <w:r>
              <w:rPr>
                <w:rFonts w:ascii="Arial"/>
                <w:b/>
                <w:sz w:val="19"/>
              </w:rPr>
              <w:t>Subtotal</w:t>
            </w:r>
            <w:r>
              <w:rPr>
                <w:rFonts w:ascii="Arial"/>
                <w:b/>
                <w:spacing w:val="23"/>
                <w:sz w:val="19"/>
              </w:rPr>
              <w:t> </w:t>
            </w:r>
            <w:r>
              <w:rPr>
                <w:rFonts w:ascii="Arial"/>
                <w:b/>
                <w:spacing w:val="-2"/>
                <w:sz w:val="19"/>
              </w:rPr>
              <w:t>selecionado</w:t>
            </w:r>
          </w:p>
        </w:tc>
        <w:tc>
          <w:tcPr>
            <w:tcW w:w="1426" w:type="dxa"/>
          </w:tcPr>
          <w:p>
            <w:pPr>
              <w:pStyle w:val="TableParagraph"/>
              <w:spacing w:before="10"/>
              <w:ind w:left="8"/>
              <w:jc w:val="center"/>
              <w:rPr>
                <w:rFonts w:ascii="Arial"/>
                <w:b/>
                <w:sz w:val="19"/>
              </w:rPr>
            </w:pPr>
            <w:r>
              <w:rPr>
                <w:rFonts w:ascii="Arial"/>
                <w:b/>
                <w:spacing w:val="-2"/>
                <w:w w:val="105"/>
                <w:sz w:val="19"/>
              </w:rPr>
              <w:t>3.194</w:t>
            </w:r>
          </w:p>
        </w:tc>
        <w:tc>
          <w:tcPr>
            <w:tcW w:w="1698" w:type="dxa"/>
          </w:tcPr>
          <w:p>
            <w:pPr>
              <w:pStyle w:val="TableParagraph"/>
              <w:spacing w:before="10"/>
              <w:ind w:left="9"/>
              <w:jc w:val="center"/>
              <w:rPr>
                <w:rFonts w:ascii="Arial"/>
                <w:b/>
                <w:sz w:val="19"/>
              </w:rPr>
            </w:pPr>
            <w:r>
              <w:rPr>
                <w:rFonts w:ascii="Arial"/>
                <w:b/>
                <w:spacing w:val="-4"/>
                <w:w w:val="105"/>
                <w:sz w:val="19"/>
              </w:rPr>
              <w:t>85,2%</w:t>
            </w:r>
          </w:p>
        </w:tc>
        <w:tc>
          <w:tcPr>
            <w:tcW w:w="3694" w:type="dxa"/>
          </w:tcPr>
          <w:p>
            <w:pPr>
              <w:pStyle w:val="TableParagraph"/>
              <w:spacing w:before="10"/>
              <w:ind w:left="123"/>
              <w:rPr>
                <w:sz w:val="19"/>
              </w:rPr>
            </w:pPr>
            <w:r>
              <w:rPr>
                <w:w w:val="105"/>
                <w:sz w:val="19"/>
              </w:rPr>
              <w:t>—</w:t>
            </w:r>
          </w:p>
        </w:tc>
      </w:tr>
      <w:tr>
        <w:trPr>
          <w:trHeight w:val="539" w:hRule="atLeast"/>
        </w:trPr>
        <w:tc>
          <w:tcPr>
            <w:tcW w:w="2333" w:type="dxa"/>
          </w:tcPr>
          <w:p>
            <w:pPr>
              <w:pStyle w:val="TableParagraph"/>
              <w:spacing w:before="146"/>
              <w:ind w:left="122"/>
              <w:rPr>
                <w:sz w:val="19"/>
              </w:rPr>
            </w:pPr>
            <w:r>
              <w:rPr>
                <w:w w:val="105"/>
                <w:sz w:val="19"/>
              </w:rPr>
              <w:t>Regras</w:t>
            </w:r>
            <w:r>
              <w:rPr>
                <w:spacing w:val="-13"/>
                <w:w w:val="105"/>
                <w:sz w:val="19"/>
              </w:rPr>
              <w:t> </w:t>
            </w:r>
            <w:r>
              <w:rPr>
                <w:w w:val="105"/>
                <w:sz w:val="19"/>
              </w:rPr>
              <w:t>não</w:t>
            </w:r>
            <w:r>
              <w:rPr>
                <w:spacing w:val="-13"/>
                <w:w w:val="105"/>
                <w:sz w:val="19"/>
              </w:rPr>
              <w:t> </w:t>
            </w:r>
            <w:r>
              <w:rPr>
                <w:spacing w:val="-2"/>
                <w:w w:val="105"/>
                <w:sz w:val="19"/>
              </w:rPr>
              <w:t>utilizadas</w:t>
            </w:r>
          </w:p>
        </w:tc>
        <w:tc>
          <w:tcPr>
            <w:tcW w:w="1426" w:type="dxa"/>
          </w:tcPr>
          <w:p>
            <w:pPr>
              <w:pStyle w:val="TableParagraph"/>
              <w:spacing w:before="146"/>
              <w:ind w:left="8"/>
              <w:jc w:val="center"/>
              <w:rPr>
                <w:sz w:val="19"/>
              </w:rPr>
            </w:pPr>
            <w:r>
              <w:rPr>
                <w:spacing w:val="-5"/>
                <w:w w:val="105"/>
                <w:sz w:val="19"/>
              </w:rPr>
              <w:t>554</w:t>
            </w:r>
          </w:p>
        </w:tc>
        <w:tc>
          <w:tcPr>
            <w:tcW w:w="1698" w:type="dxa"/>
          </w:tcPr>
          <w:p>
            <w:pPr>
              <w:pStyle w:val="TableParagraph"/>
              <w:spacing w:before="146"/>
              <w:ind w:left="9"/>
              <w:jc w:val="center"/>
              <w:rPr>
                <w:sz w:val="19"/>
              </w:rPr>
            </w:pPr>
            <w:r>
              <w:rPr>
                <w:spacing w:val="-4"/>
                <w:w w:val="105"/>
                <w:sz w:val="19"/>
              </w:rPr>
              <w:t>14,8%</w:t>
            </w:r>
          </w:p>
        </w:tc>
        <w:tc>
          <w:tcPr>
            <w:tcW w:w="3694" w:type="dxa"/>
          </w:tcPr>
          <w:p>
            <w:pPr>
              <w:pStyle w:val="TableParagraph"/>
              <w:spacing w:before="10"/>
              <w:ind w:left="123"/>
              <w:rPr>
                <w:sz w:val="19"/>
              </w:rPr>
            </w:pPr>
            <w:r>
              <w:rPr>
                <w:spacing w:val="-2"/>
                <w:w w:val="105"/>
                <w:sz w:val="19"/>
              </w:rPr>
              <w:t>Restante do repositório, não incluído</w:t>
            </w:r>
          </w:p>
          <w:p>
            <w:pPr>
              <w:pStyle w:val="TableParagraph"/>
              <w:spacing w:before="53"/>
              <w:ind w:left="123"/>
              <w:rPr>
                <w:sz w:val="19"/>
              </w:rPr>
            </w:pPr>
            <w:r>
              <w:rPr>
                <w:w w:val="105"/>
                <w:sz w:val="19"/>
              </w:rPr>
              <w:t>nos</w:t>
            </w:r>
            <w:r>
              <w:rPr>
                <w:spacing w:val="-8"/>
                <w:w w:val="105"/>
                <w:sz w:val="19"/>
              </w:rPr>
              <w:t> </w:t>
            </w:r>
            <w:r>
              <w:rPr>
                <w:spacing w:val="-2"/>
                <w:w w:val="105"/>
                <w:sz w:val="19"/>
              </w:rPr>
              <w:t>subconjuntos.</w:t>
            </w:r>
          </w:p>
        </w:tc>
      </w:tr>
      <w:tr>
        <w:trPr>
          <w:trHeight w:val="268" w:hRule="atLeast"/>
        </w:trPr>
        <w:tc>
          <w:tcPr>
            <w:tcW w:w="9151" w:type="dxa"/>
            <w:gridSpan w:val="4"/>
          </w:tcPr>
          <w:p>
            <w:pPr>
              <w:pStyle w:val="TableParagraph"/>
              <w:spacing w:line="243" w:lineRule="exact" w:before="5"/>
              <w:ind w:left="122"/>
              <w:rPr>
                <w:rFonts w:ascii="Arial"/>
                <w:b/>
                <w:sz w:val="19"/>
              </w:rPr>
            </w:pPr>
            <w:r>
              <w:rPr>
                <w:rFonts w:ascii="Arial"/>
                <w:b/>
                <w:w w:val="105"/>
                <w:sz w:val="19"/>
              </w:rPr>
              <w:t>Regras</w:t>
            </w:r>
            <w:r>
              <w:rPr>
                <w:rFonts w:ascii="Arial"/>
                <w:b/>
                <w:spacing w:val="-13"/>
                <w:w w:val="105"/>
                <w:sz w:val="19"/>
              </w:rPr>
              <w:t> </w:t>
            </w:r>
            <w:r>
              <w:rPr>
                <w:rFonts w:ascii="Arial"/>
                <w:b/>
                <w:w w:val="105"/>
                <w:sz w:val="19"/>
              </w:rPr>
              <w:t>geradas</w:t>
            </w:r>
            <w:r>
              <w:rPr>
                <w:rFonts w:ascii="Arial"/>
                <w:b/>
                <w:spacing w:val="-12"/>
                <w:w w:val="105"/>
                <w:sz w:val="19"/>
              </w:rPr>
              <w:t> </w:t>
            </w:r>
            <w:r>
              <w:rPr>
                <w:rFonts w:ascii="Arial"/>
                <w:b/>
                <w:w w:val="105"/>
                <w:sz w:val="19"/>
              </w:rPr>
              <w:t>pelas</w:t>
            </w:r>
            <w:r>
              <w:rPr>
                <w:rFonts w:ascii="Arial"/>
                <w:b/>
                <w:spacing w:val="-12"/>
                <w:w w:val="105"/>
                <w:sz w:val="19"/>
              </w:rPr>
              <w:t> </w:t>
            </w:r>
            <w:r>
              <w:rPr>
                <w:rFonts w:ascii="Arial"/>
                <w:b/>
                <w:w w:val="105"/>
                <w:sz w:val="19"/>
              </w:rPr>
              <w:t>LLMs</w:t>
            </w:r>
            <w:r>
              <w:rPr>
                <w:rFonts w:ascii="Arial"/>
                <w:b/>
                <w:spacing w:val="-12"/>
                <w:w w:val="105"/>
                <w:sz w:val="19"/>
              </w:rPr>
              <w:t> </w:t>
            </w:r>
            <w:r>
              <w:rPr>
                <w:rFonts w:ascii="Arial"/>
                <w:b/>
                <w:w w:val="105"/>
                <w:sz w:val="19"/>
              </w:rPr>
              <w:t>comerciais</w:t>
            </w:r>
            <w:r>
              <w:rPr>
                <w:rFonts w:ascii="Arial"/>
                <w:b/>
                <w:spacing w:val="-12"/>
                <w:w w:val="105"/>
                <w:sz w:val="19"/>
              </w:rPr>
              <w:t> </w:t>
            </w:r>
            <w:r>
              <w:rPr>
                <w:rFonts w:ascii="Arial"/>
                <w:b/>
                <w:w w:val="105"/>
                <w:sz w:val="19"/>
              </w:rPr>
              <w:t>(a</w:t>
            </w:r>
            <w:r>
              <w:rPr>
                <w:rFonts w:ascii="Arial"/>
                <w:b/>
                <w:spacing w:val="-13"/>
                <w:w w:val="105"/>
                <w:sz w:val="19"/>
              </w:rPr>
              <w:t> </w:t>
            </w:r>
            <w:r>
              <w:rPr>
                <w:rFonts w:ascii="Arial"/>
                <w:b/>
                <w:w w:val="105"/>
                <w:sz w:val="19"/>
              </w:rPr>
              <w:t>partir</w:t>
            </w:r>
            <w:r>
              <w:rPr>
                <w:rFonts w:ascii="Arial"/>
                <w:b/>
                <w:spacing w:val="-12"/>
                <w:w w:val="105"/>
                <w:sz w:val="19"/>
              </w:rPr>
              <w:t> </w:t>
            </w:r>
            <w:r>
              <w:rPr>
                <w:rFonts w:ascii="Arial"/>
                <w:b/>
                <w:w w:val="105"/>
                <w:sz w:val="19"/>
              </w:rPr>
              <w:t>de</w:t>
            </w:r>
            <w:r>
              <w:rPr>
                <w:rFonts w:ascii="Arial"/>
                <w:b/>
                <w:spacing w:val="-12"/>
                <w:w w:val="105"/>
                <w:sz w:val="19"/>
              </w:rPr>
              <w:t> </w:t>
            </w:r>
            <w:r>
              <w:rPr>
                <w:rFonts w:ascii="Courier New"/>
                <w:b/>
                <w:spacing w:val="-2"/>
                <w:w w:val="105"/>
                <w:sz w:val="22"/>
              </w:rPr>
              <w:t>test_cases</w:t>
            </w:r>
            <w:r>
              <w:rPr>
                <w:rFonts w:ascii="Arial"/>
                <w:b/>
                <w:spacing w:val="-2"/>
                <w:w w:val="105"/>
                <w:sz w:val="19"/>
              </w:rPr>
              <w:t>)</w:t>
            </w:r>
          </w:p>
        </w:tc>
      </w:tr>
      <w:tr>
        <w:trPr>
          <w:trHeight w:val="539" w:hRule="atLeast"/>
        </w:trPr>
        <w:tc>
          <w:tcPr>
            <w:tcW w:w="2333" w:type="dxa"/>
          </w:tcPr>
          <w:p>
            <w:pPr>
              <w:pStyle w:val="TableParagraph"/>
              <w:spacing w:before="146"/>
              <w:ind w:left="122"/>
              <w:rPr>
                <w:rFonts w:ascii="Arial"/>
                <w:b/>
                <w:sz w:val="19"/>
              </w:rPr>
            </w:pPr>
            <w:r>
              <w:rPr>
                <w:rFonts w:ascii="Arial"/>
                <w:b/>
                <w:spacing w:val="-2"/>
                <w:w w:val="105"/>
                <w:sz w:val="19"/>
              </w:rPr>
              <w:t>Subconjunto</w:t>
            </w:r>
          </w:p>
        </w:tc>
        <w:tc>
          <w:tcPr>
            <w:tcW w:w="1426" w:type="dxa"/>
          </w:tcPr>
          <w:p>
            <w:pPr>
              <w:pStyle w:val="TableParagraph"/>
              <w:spacing w:before="10"/>
              <w:ind w:left="8"/>
              <w:jc w:val="center"/>
              <w:rPr>
                <w:rFonts w:ascii="Arial"/>
                <w:b/>
                <w:sz w:val="19"/>
              </w:rPr>
            </w:pPr>
            <w:r>
              <w:rPr>
                <w:rFonts w:ascii="Arial"/>
                <w:b/>
                <w:spacing w:val="-2"/>
                <w:w w:val="105"/>
                <w:sz w:val="19"/>
              </w:rPr>
              <w:t>Quantidade</w:t>
            </w:r>
          </w:p>
          <w:p>
            <w:pPr>
              <w:pStyle w:val="TableParagraph"/>
              <w:spacing w:before="53"/>
              <w:ind w:left="8"/>
              <w:jc w:val="center"/>
              <w:rPr>
                <w:rFonts w:ascii="Arial"/>
                <w:b/>
                <w:sz w:val="19"/>
              </w:rPr>
            </w:pPr>
            <w:r>
              <w:rPr>
                <w:rFonts w:ascii="Arial"/>
                <w:b/>
                <w:spacing w:val="-2"/>
                <w:w w:val="105"/>
                <w:sz w:val="19"/>
              </w:rPr>
              <w:t>total</w:t>
            </w:r>
          </w:p>
        </w:tc>
        <w:tc>
          <w:tcPr>
            <w:tcW w:w="1698" w:type="dxa"/>
          </w:tcPr>
          <w:p>
            <w:pPr>
              <w:pStyle w:val="TableParagraph"/>
              <w:spacing w:before="10"/>
              <w:ind w:left="308"/>
              <w:rPr>
                <w:rFonts w:ascii="Arial"/>
                <w:b/>
                <w:sz w:val="19"/>
              </w:rPr>
            </w:pPr>
            <w:r>
              <w:rPr>
                <w:rFonts w:ascii="Arial"/>
                <w:b/>
                <w:spacing w:val="-2"/>
                <w:w w:val="105"/>
                <w:sz w:val="19"/>
              </w:rPr>
              <w:t>Quantidade</w:t>
            </w:r>
          </w:p>
          <w:p>
            <w:pPr>
              <w:pStyle w:val="TableParagraph"/>
              <w:spacing w:before="53"/>
              <w:ind w:left="286"/>
              <w:rPr>
                <w:rFonts w:ascii="Arial" w:hAnsi="Arial"/>
                <w:b/>
                <w:sz w:val="19"/>
              </w:rPr>
            </w:pPr>
            <w:r>
              <w:rPr>
                <w:rFonts w:ascii="Arial" w:hAnsi="Arial"/>
                <w:b/>
                <w:w w:val="105"/>
                <w:sz w:val="19"/>
              </w:rPr>
              <w:t>pós</w:t>
            </w:r>
            <w:r>
              <w:rPr>
                <w:rFonts w:ascii="Arial" w:hAnsi="Arial"/>
                <w:b/>
                <w:spacing w:val="-9"/>
                <w:w w:val="105"/>
                <w:sz w:val="19"/>
              </w:rPr>
              <w:t> </w:t>
            </w:r>
            <w:r>
              <w:rPr>
                <w:rFonts w:ascii="Arial" w:hAnsi="Arial"/>
                <w:b/>
                <w:spacing w:val="-2"/>
                <w:w w:val="105"/>
                <w:sz w:val="19"/>
              </w:rPr>
              <w:t>seleção</w:t>
            </w:r>
          </w:p>
        </w:tc>
        <w:tc>
          <w:tcPr>
            <w:tcW w:w="3694" w:type="dxa"/>
          </w:tcPr>
          <w:p>
            <w:pPr>
              <w:pStyle w:val="TableParagraph"/>
              <w:spacing w:before="146"/>
              <w:ind w:left="123"/>
              <w:rPr>
                <w:sz w:val="19"/>
              </w:rPr>
            </w:pPr>
            <w:r>
              <w:rPr>
                <w:w w:val="105"/>
                <w:sz w:val="19"/>
              </w:rPr>
              <w:t>—</w:t>
            </w:r>
          </w:p>
        </w:tc>
      </w:tr>
      <w:tr>
        <w:trPr>
          <w:trHeight w:val="539" w:hRule="atLeast"/>
        </w:trPr>
        <w:tc>
          <w:tcPr>
            <w:tcW w:w="2333" w:type="dxa"/>
          </w:tcPr>
          <w:p>
            <w:pPr>
              <w:pStyle w:val="TableParagraph"/>
              <w:spacing w:before="10"/>
              <w:ind w:left="122"/>
              <w:rPr>
                <w:sz w:val="19"/>
              </w:rPr>
            </w:pPr>
            <w:r>
              <w:rPr>
                <w:sz w:val="19"/>
              </w:rPr>
              <w:t>Regras</w:t>
            </w:r>
            <w:r>
              <w:rPr>
                <w:spacing w:val="17"/>
                <w:sz w:val="19"/>
              </w:rPr>
              <w:t> </w:t>
            </w:r>
            <w:r>
              <w:rPr>
                <w:sz w:val="19"/>
              </w:rPr>
              <w:t>geradas</w:t>
            </w:r>
            <w:r>
              <w:rPr>
                <w:spacing w:val="17"/>
                <w:sz w:val="19"/>
              </w:rPr>
              <w:t> </w:t>
            </w:r>
            <w:r>
              <w:rPr>
                <w:spacing w:val="-5"/>
                <w:sz w:val="19"/>
              </w:rPr>
              <w:t>com</w:t>
            </w:r>
          </w:p>
          <w:p>
            <w:pPr>
              <w:pStyle w:val="TableParagraph"/>
              <w:spacing w:before="53"/>
              <w:ind w:left="122"/>
              <w:rPr>
                <w:rFonts w:ascii="Arial"/>
                <w:i/>
                <w:sz w:val="19"/>
              </w:rPr>
            </w:pPr>
            <w:r>
              <w:rPr>
                <w:sz w:val="19"/>
              </w:rPr>
              <w:t>prompt</w:t>
            </w:r>
            <w:r>
              <w:rPr>
                <w:spacing w:val="28"/>
                <w:sz w:val="19"/>
              </w:rPr>
              <w:t> </w:t>
            </w:r>
            <w:r>
              <w:rPr>
                <w:rFonts w:ascii="Arial"/>
                <w:i/>
                <w:sz w:val="19"/>
              </w:rPr>
              <w:t>zero-</w:t>
            </w:r>
            <w:r>
              <w:rPr>
                <w:rFonts w:ascii="Arial"/>
                <w:i/>
                <w:spacing w:val="-4"/>
                <w:sz w:val="19"/>
              </w:rPr>
              <w:t>shot</w:t>
            </w:r>
          </w:p>
        </w:tc>
        <w:tc>
          <w:tcPr>
            <w:tcW w:w="1426" w:type="dxa"/>
          </w:tcPr>
          <w:p>
            <w:pPr>
              <w:pStyle w:val="TableParagraph"/>
              <w:spacing w:before="146"/>
              <w:ind w:left="8"/>
              <w:jc w:val="center"/>
              <w:rPr>
                <w:sz w:val="19"/>
              </w:rPr>
            </w:pPr>
            <w:r>
              <w:rPr>
                <w:spacing w:val="-5"/>
                <w:w w:val="105"/>
                <w:sz w:val="19"/>
              </w:rPr>
              <w:t>250</w:t>
            </w:r>
          </w:p>
        </w:tc>
        <w:tc>
          <w:tcPr>
            <w:tcW w:w="1698" w:type="dxa"/>
          </w:tcPr>
          <w:p>
            <w:pPr>
              <w:pStyle w:val="TableParagraph"/>
              <w:spacing w:before="146"/>
              <w:ind w:left="9"/>
              <w:jc w:val="center"/>
              <w:rPr>
                <w:sz w:val="19"/>
              </w:rPr>
            </w:pPr>
            <w:r>
              <w:rPr>
                <w:spacing w:val="-5"/>
                <w:w w:val="105"/>
                <w:sz w:val="19"/>
              </w:rPr>
              <w:t>50</w:t>
            </w:r>
          </w:p>
        </w:tc>
        <w:tc>
          <w:tcPr>
            <w:tcW w:w="3694" w:type="dxa"/>
          </w:tcPr>
          <w:p>
            <w:pPr>
              <w:pStyle w:val="TableParagraph"/>
              <w:spacing w:line="240" w:lineRule="atLeast" w:before="5"/>
              <w:ind w:left="123"/>
              <w:rPr>
                <w:sz w:val="19"/>
              </w:rPr>
            </w:pPr>
            <w:r>
              <w:rPr>
                <w:sz w:val="19"/>
              </w:rPr>
              <w:t>50 regras da </w:t>
            </w:r>
            <w:r>
              <w:rPr>
                <w:rFonts w:ascii="Courier New"/>
                <w:sz w:val="22"/>
              </w:rPr>
              <w:t>test_cases</w:t>
            </w:r>
            <w:r>
              <w:rPr>
                <w:rFonts w:ascii="Courier New"/>
                <w:spacing w:val="-75"/>
                <w:sz w:val="22"/>
              </w:rPr>
              <w:t> </w:t>
            </w:r>
            <w:r>
              <w:rPr>
                <w:sz w:val="19"/>
              </w:rPr>
              <w:t>replicadas</w:t>
            </w:r>
            <w:r>
              <w:rPr>
                <w:sz w:val="19"/>
              </w:rPr>
              <w:t> </w:t>
            </w:r>
            <w:r>
              <w:rPr>
                <w:w w:val="105"/>
                <w:sz w:val="19"/>
              </w:rPr>
              <w:t>por 5 LLMs comerciais.</w:t>
            </w:r>
          </w:p>
        </w:tc>
      </w:tr>
      <w:tr>
        <w:trPr>
          <w:trHeight w:val="539" w:hRule="atLeast"/>
        </w:trPr>
        <w:tc>
          <w:tcPr>
            <w:tcW w:w="2333" w:type="dxa"/>
          </w:tcPr>
          <w:p>
            <w:pPr>
              <w:pStyle w:val="TableParagraph"/>
              <w:spacing w:before="10"/>
              <w:ind w:left="122"/>
              <w:rPr>
                <w:sz w:val="19"/>
              </w:rPr>
            </w:pPr>
            <w:r>
              <w:rPr>
                <w:sz w:val="19"/>
              </w:rPr>
              <w:t>Regras</w:t>
            </w:r>
            <w:r>
              <w:rPr>
                <w:spacing w:val="17"/>
                <w:sz w:val="19"/>
              </w:rPr>
              <w:t> </w:t>
            </w:r>
            <w:r>
              <w:rPr>
                <w:sz w:val="19"/>
              </w:rPr>
              <w:t>geradas</w:t>
            </w:r>
            <w:r>
              <w:rPr>
                <w:spacing w:val="17"/>
                <w:sz w:val="19"/>
              </w:rPr>
              <w:t> </w:t>
            </w:r>
            <w:r>
              <w:rPr>
                <w:spacing w:val="-5"/>
                <w:sz w:val="19"/>
              </w:rPr>
              <w:t>com</w:t>
            </w:r>
          </w:p>
          <w:p>
            <w:pPr>
              <w:pStyle w:val="TableParagraph"/>
              <w:spacing w:before="53"/>
              <w:ind w:left="122"/>
              <w:rPr>
                <w:rFonts w:ascii="Arial"/>
                <w:i/>
                <w:sz w:val="19"/>
              </w:rPr>
            </w:pPr>
            <w:r>
              <w:rPr>
                <w:w w:val="105"/>
                <w:sz w:val="19"/>
              </w:rPr>
              <w:t>engenharia</w:t>
            </w:r>
            <w:r>
              <w:rPr>
                <w:spacing w:val="-13"/>
                <w:w w:val="105"/>
                <w:sz w:val="19"/>
              </w:rPr>
              <w:t> </w:t>
            </w:r>
            <w:r>
              <w:rPr>
                <w:w w:val="105"/>
                <w:sz w:val="19"/>
              </w:rPr>
              <w:t>de</w:t>
            </w:r>
            <w:r>
              <w:rPr>
                <w:spacing w:val="-12"/>
                <w:w w:val="105"/>
                <w:sz w:val="19"/>
              </w:rPr>
              <w:t> </w:t>
            </w:r>
            <w:r>
              <w:rPr>
                <w:rFonts w:ascii="Arial"/>
                <w:i/>
                <w:spacing w:val="-2"/>
                <w:w w:val="105"/>
                <w:sz w:val="19"/>
              </w:rPr>
              <w:t>prompt</w:t>
            </w:r>
          </w:p>
        </w:tc>
        <w:tc>
          <w:tcPr>
            <w:tcW w:w="1426" w:type="dxa"/>
          </w:tcPr>
          <w:p>
            <w:pPr>
              <w:pStyle w:val="TableParagraph"/>
              <w:spacing w:before="146"/>
              <w:ind w:left="8"/>
              <w:jc w:val="center"/>
              <w:rPr>
                <w:sz w:val="19"/>
              </w:rPr>
            </w:pPr>
            <w:r>
              <w:rPr>
                <w:spacing w:val="-5"/>
                <w:w w:val="105"/>
                <w:sz w:val="19"/>
              </w:rPr>
              <w:t>250</w:t>
            </w:r>
          </w:p>
        </w:tc>
        <w:tc>
          <w:tcPr>
            <w:tcW w:w="1698" w:type="dxa"/>
          </w:tcPr>
          <w:p>
            <w:pPr>
              <w:pStyle w:val="TableParagraph"/>
              <w:spacing w:before="146"/>
              <w:ind w:left="9"/>
              <w:jc w:val="center"/>
              <w:rPr>
                <w:sz w:val="19"/>
              </w:rPr>
            </w:pPr>
            <w:r>
              <w:rPr>
                <w:spacing w:val="-5"/>
                <w:w w:val="105"/>
                <w:sz w:val="19"/>
              </w:rPr>
              <w:t>50</w:t>
            </w:r>
          </w:p>
        </w:tc>
        <w:tc>
          <w:tcPr>
            <w:tcW w:w="3694" w:type="dxa"/>
          </w:tcPr>
          <w:p>
            <w:pPr>
              <w:pStyle w:val="TableParagraph"/>
              <w:spacing w:line="240" w:lineRule="atLeast" w:before="5"/>
              <w:ind w:left="123"/>
              <w:rPr>
                <w:sz w:val="19"/>
              </w:rPr>
            </w:pPr>
            <w:r>
              <w:rPr>
                <w:sz w:val="19"/>
              </w:rPr>
              <w:t>50 regras da </w:t>
            </w:r>
            <w:r>
              <w:rPr>
                <w:rFonts w:ascii="Courier New"/>
                <w:sz w:val="22"/>
              </w:rPr>
              <w:t>test_cases</w:t>
            </w:r>
            <w:r>
              <w:rPr>
                <w:rFonts w:ascii="Courier New"/>
                <w:spacing w:val="-75"/>
                <w:sz w:val="22"/>
              </w:rPr>
              <w:t> </w:t>
            </w:r>
            <w:r>
              <w:rPr>
                <w:sz w:val="19"/>
              </w:rPr>
              <w:t>replicadas</w:t>
            </w:r>
            <w:r>
              <w:rPr>
                <w:sz w:val="19"/>
              </w:rPr>
              <w:t> </w:t>
            </w:r>
            <w:r>
              <w:rPr>
                <w:w w:val="105"/>
                <w:sz w:val="19"/>
              </w:rPr>
              <w:t>por 5 LLMs comerciais.</w:t>
            </w:r>
          </w:p>
        </w:tc>
      </w:tr>
      <w:tr>
        <w:trPr>
          <w:trHeight w:val="539" w:hRule="atLeast"/>
        </w:trPr>
        <w:tc>
          <w:tcPr>
            <w:tcW w:w="2333" w:type="dxa"/>
          </w:tcPr>
          <w:p>
            <w:pPr>
              <w:pStyle w:val="TableParagraph"/>
              <w:spacing w:before="10"/>
              <w:ind w:left="122"/>
              <w:rPr>
                <w:sz w:val="19"/>
              </w:rPr>
            </w:pPr>
            <w:r>
              <w:rPr>
                <w:sz w:val="19"/>
              </w:rPr>
              <w:t>Regras</w:t>
            </w:r>
            <w:r>
              <w:rPr>
                <w:spacing w:val="17"/>
                <w:sz w:val="19"/>
              </w:rPr>
              <w:t> </w:t>
            </w:r>
            <w:r>
              <w:rPr>
                <w:sz w:val="19"/>
              </w:rPr>
              <w:t>geradas</w:t>
            </w:r>
            <w:r>
              <w:rPr>
                <w:spacing w:val="17"/>
                <w:sz w:val="19"/>
              </w:rPr>
              <w:t> </w:t>
            </w:r>
            <w:r>
              <w:rPr>
                <w:spacing w:val="-4"/>
                <w:sz w:val="19"/>
              </w:rPr>
              <w:t>pelo</w:t>
            </w:r>
          </w:p>
          <w:p>
            <w:pPr>
              <w:pStyle w:val="TableParagraph"/>
              <w:spacing w:before="53"/>
              <w:ind w:left="122"/>
              <w:rPr>
                <w:sz w:val="19"/>
              </w:rPr>
            </w:pPr>
            <w:r>
              <w:rPr>
                <w:w w:val="105"/>
                <w:sz w:val="19"/>
              </w:rPr>
              <w:t>agente</w:t>
            </w:r>
            <w:r>
              <w:rPr>
                <w:spacing w:val="-14"/>
                <w:w w:val="105"/>
                <w:sz w:val="19"/>
              </w:rPr>
              <w:t> </w:t>
            </w:r>
            <w:r>
              <w:rPr>
                <w:spacing w:val="-2"/>
                <w:w w:val="105"/>
                <w:sz w:val="19"/>
              </w:rPr>
              <w:t>autônomo</w:t>
            </w:r>
          </w:p>
        </w:tc>
        <w:tc>
          <w:tcPr>
            <w:tcW w:w="1426" w:type="dxa"/>
          </w:tcPr>
          <w:p>
            <w:pPr>
              <w:pStyle w:val="TableParagraph"/>
              <w:spacing w:before="146"/>
              <w:ind w:left="8"/>
              <w:jc w:val="center"/>
              <w:rPr>
                <w:sz w:val="19"/>
              </w:rPr>
            </w:pPr>
            <w:r>
              <w:rPr>
                <w:spacing w:val="-5"/>
                <w:w w:val="105"/>
                <w:sz w:val="19"/>
              </w:rPr>
              <w:t>50</w:t>
            </w:r>
          </w:p>
        </w:tc>
        <w:tc>
          <w:tcPr>
            <w:tcW w:w="1698" w:type="dxa"/>
          </w:tcPr>
          <w:p>
            <w:pPr>
              <w:pStyle w:val="TableParagraph"/>
              <w:spacing w:before="146"/>
              <w:ind w:left="9"/>
              <w:jc w:val="center"/>
              <w:rPr>
                <w:sz w:val="19"/>
              </w:rPr>
            </w:pPr>
            <w:r>
              <w:rPr>
                <w:spacing w:val="-5"/>
                <w:w w:val="105"/>
                <w:sz w:val="19"/>
              </w:rPr>
              <w:t>50</w:t>
            </w:r>
          </w:p>
        </w:tc>
        <w:tc>
          <w:tcPr>
            <w:tcW w:w="3694" w:type="dxa"/>
          </w:tcPr>
          <w:p>
            <w:pPr>
              <w:pStyle w:val="TableParagraph"/>
              <w:spacing w:line="240" w:lineRule="atLeast" w:before="5"/>
              <w:ind w:left="123"/>
              <w:rPr>
                <w:sz w:val="19"/>
              </w:rPr>
            </w:pPr>
            <w:r>
              <w:rPr>
                <w:w w:val="105"/>
                <w:sz w:val="19"/>
              </w:rPr>
              <w:t>50 regras da </w:t>
            </w:r>
            <w:r>
              <w:rPr>
                <w:rFonts w:ascii="Courier New"/>
                <w:w w:val="105"/>
                <w:sz w:val="22"/>
              </w:rPr>
              <w:t>test_cases </w:t>
            </w:r>
            <w:r>
              <w:rPr>
                <w:spacing w:val="-2"/>
                <w:w w:val="105"/>
                <w:sz w:val="19"/>
              </w:rPr>
              <w:t>processadas</w:t>
            </w:r>
            <w:r>
              <w:rPr>
                <w:spacing w:val="-10"/>
                <w:w w:val="105"/>
                <w:sz w:val="19"/>
              </w:rPr>
              <w:t> </w:t>
            </w:r>
            <w:r>
              <w:rPr>
                <w:spacing w:val="-2"/>
                <w:w w:val="105"/>
                <w:sz w:val="19"/>
              </w:rPr>
              <w:t>pelo</w:t>
            </w:r>
            <w:r>
              <w:rPr>
                <w:spacing w:val="-10"/>
                <w:w w:val="105"/>
                <w:sz w:val="19"/>
              </w:rPr>
              <w:t> </w:t>
            </w:r>
            <w:r>
              <w:rPr>
                <w:spacing w:val="-2"/>
                <w:w w:val="105"/>
                <w:sz w:val="19"/>
              </w:rPr>
              <w:t>agente</w:t>
            </w:r>
            <w:r>
              <w:rPr>
                <w:spacing w:val="-10"/>
                <w:w w:val="105"/>
                <w:sz w:val="19"/>
              </w:rPr>
              <w:t> </w:t>
            </w:r>
            <w:r>
              <w:rPr>
                <w:rFonts w:ascii="Arial"/>
                <w:i/>
                <w:spacing w:val="-2"/>
                <w:w w:val="105"/>
                <w:sz w:val="19"/>
              </w:rPr>
              <w:t>LangGraph</w:t>
            </w:r>
            <w:r>
              <w:rPr>
                <w:spacing w:val="-2"/>
                <w:w w:val="105"/>
                <w:sz w:val="19"/>
              </w:rPr>
              <w:t>.</w:t>
            </w:r>
          </w:p>
        </w:tc>
      </w:tr>
      <w:tr>
        <w:trPr>
          <w:trHeight w:val="539" w:hRule="atLeast"/>
        </w:trPr>
        <w:tc>
          <w:tcPr>
            <w:tcW w:w="2333" w:type="dxa"/>
          </w:tcPr>
          <w:p>
            <w:pPr>
              <w:pStyle w:val="TableParagraph"/>
              <w:spacing w:before="10"/>
              <w:ind w:left="122"/>
              <w:rPr>
                <w:rFonts w:ascii="Arial"/>
                <w:b/>
                <w:sz w:val="19"/>
              </w:rPr>
            </w:pPr>
            <w:r>
              <w:rPr>
                <w:rFonts w:ascii="Arial"/>
                <w:b/>
                <w:w w:val="105"/>
                <w:sz w:val="19"/>
              </w:rPr>
              <w:t>Subtotal</w:t>
            </w:r>
            <w:r>
              <w:rPr>
                <w:rFonts w:ascii="Arial"/>
                <w:b/>
                <w:spacing w:val="-12"/>
                <w:w w:val="105"/>
                <w:sz w:val="19"/>
              </w:rPr>
              <w:t> </w:t>
            </w:r>
            <w:r>
              <w:rPr>
                <w:rFonts w:ascii="Arial"/>
                <w:b/>
                <w:w w:val="105"/>
                <w:sz w:val="19"/>
              </w:rPr>
              <w:t>de</w:t>
            </w:r>
            <w:r>
              <w:rPr>
                <w:rFonts w:ascii="Arial"/>
                <w:b/>
                <w:spacing w:val="-11"/>
                <w:w w:val="105"/>
                <w:sz w:val="19"/>
              </w:rPr>
              <w:t> </w:t>
            </w:r>
            <w:r>
              <w:rPr>
                <w:rFonts w:ascii="Arial"/>
                <w:b/>
                <w:spacing w:val="-2"/>
                <w:w w:val="105"/>
                <w:sz w:val="19"/>
              </w:rPr>
              <w:t>regras</w:t>
            </w:r>
          </w:p>
          <w:p>
            <w:pPr>
              <w:pStyle w:val="TableParagraph"/>
              <w:spacing w:before="53"/>
              <w:ind w:left="122"/>
              <w:rPr>
                <w:rFonts w:ascii="Arial"/>
                <w:b/>
                <w:sz w:val="19"/>
              </w:rPr>
            </w:pPr>
            <w:r>
              <w:rPr>
                <w:rFonts w:ascii="Arial"/>
                <w:b/>
                <w:spacing w:val="-2"/>
                <w:w w:val="105"/>
                <w:sz w:val="19"/>
              </w:rPr>
              <w:t>geradas</w:t>
            </w:r>
          </w:p>
        </w:tc>
        <w:tc>
          <w:tcPr>
            <w:tcW w:w="1426" w:type="dxa"/>
          </w:tcPr>
          <w:p>
            <w:pPr>
              <w:pStyle w:val="TableParagraph"/>
              <w:spacing w:before="146"/>
              <w:ind w:left="8"/>
              <w:jc w:val="center"/>
              <w:rPr>
                <w:rFonts w:ascii="Arial"/>
                <w:b/>
                <w:sz w:val="19"/>
              </w:rPr>
            </w:pPr>
            <w:r>
              <w:rPr>
                <w:rFonts w:ascii="Arial"/>
                <w:b/>
                <w:spacing w:val="-5"/>
                <w:w w:val="105"/>
                <w:sz w:val="19"/>
              </w:rPr>
              <w:t>550</w:t>
            </w:r>
          </w:p>
        </w:tc>
        <w:tc>
          <w:tcPr>
            <w:tcW w:w="1698" w:type="dxa"/>
          </w:tcPr>
          <w:p>
            <w:pPr>
              <w:pStyle w:val="TableParagraph"/>
              <w:spacing w:before="146"/>
              <w:ind w:left="9"/>
              <w:jc w:val="center"/>
              <w:rPr>
                <w:rFonts w:ascii="Arial"/>
                <w:b/>
                <w:sz w:val="19"/>
              </w:rPr>
            </w:pPr>
            <w:r>
              <w:rPr>
                <w:rFonts w:ascii="Arial"/>
                <w:b/>
                <w:spacing w:val="-5"/>
                <w:w w:val="105"/>
                <w:sz w:val="19"/>
              </w:rPr>
              <w:t>150</w:t>
            </w:r>
          </w:p>
        </w:tc>
        <w:tc>
          <w:tcPr>
            <w:tcW w:w="3694" w:type="dxa"/>
          </w:tcPr>
          <w:p>
            <w:pPr>
              <w:pStyle w:val="TableParagraph"/>
              <w:spacing w:before="146"/>
              <w:ind w:left="123"/>
              <w:rPr>
                <w:sz w:val="19"/>
              </w:rPr>
            </w:pPr>
            <w:r>
              <w:rPr>
                <w:w w:val="105"/>
                <w:sz w:val="19"/>
              </w:rPr>
              <w:t>—</w:t>
            </w:r>
          </w:p>
        </w:tc>
      </w:tr>
    </w:tbl>
    <w:p>
      <w:pPr>
        <w:spacing w:before="62"/>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64"/>
        <w:rPr>
          <w:rFonts w:ascii="Arial"/>
          <w:b/>
          <w:sz w:val="19"/>
        </w:rPr>
      </w:pPr>
    </w:p>
    <w:p>
      <w:pPr>
        <w:pStyle w:val="BodyText"/>
        <w:spacing w:line="355" w:lineRule="auto"/>
        <w:ind w:left="283" w:right="1131" w:firstLine="708"/>
        <w:jc w:val="both"/>
      </w:pPr>
      <w:r>
        <w:rPr/>
        <w:t>Para as avaliações será realizada uma filtragem das melhores regras do grupo 2 e do grupo 3, utilizando a técnica de </w:t>
      </w:r>
      <w:hyperlink w:history="true" w:anchor="_bookmark20">
        <w:r>
          <w:rPr>
            <w:rFonts w:ascii="Arial" w:hAnsi="Arial"/>
            <w:i/>
          </w:rPr>
          <w:t>LLM</w:t>
        </w:r>
      </w:hyperlink>
      <w:r>
        <w:rPr>
          <w:rFonts w:ascii="Arial" w:hAnsi="Arial"/>
          <w:i/>
        </w:rPr>
        <w:t>-as-a-judge</w:t>
      </w:r>
      <w:r>
        <w:rPr/>
        <w:t>, o que resultará em 150 regras geradas no total, como pode ser visto na Tabela </w:t>
      </w:r>
      <w:hyperlink w:history="true" w:anchor="_bookmark92">
        <w:r>
          <w:rPr/>
          <w:t>5</w:t>
        </w:r>
      </w:hyperlink>
      <w:r>
        <w:rPr/>
        <w:t>. Os métodos serão explicados na </w:t>
      </w:r>
      <w:r>
        <w:rPr>
          <w:rFonts w:ascii="Arial" w:hAnsi="Arial"/>
          <w:b/>
        </w:rPr>
        <w:t>seção X</w:t>
      </w:r>
      <w:r>
        <w:rPr/>
        <w:t>.</w:t>
      </w:r>
    </w:p>
    <w:p>
      <w:pPr>
        <w:pStyle w:val="BodyText"/>
        <w:spacing w:before="196"/>
      </w:pPr>
    </w:p>
    <w:p>
      <w:pPr>
        <w:pStyle w:val="Heading4"/>
        <w:numPr>
          <w:ilvl w:val="1"/>
          <w:numId w:val="3"/>
        </w:numPr>
        <w:tabs>
          <w:tab w:pos="797" w:val="left" w:leader="none"/>
        </w:tabs>
        <w:spacing w:line="240" w:lineRule="auto" w:before="0" w:after="0"/>
        <w:ind w:left="797" w:right="0" w:hanging="514"/>
        <w:jc w:val="left"/>
      </w:pPr>
      <w:bookmarkStart w:name="4.2 Métodos" w:id="144"/>
      <w:bookmarkEnd w:id="144"/>
      <w:r>
        <w:rPr>
          <w:b w:val="0"/>
        </w:rPr>
      </w:r>
      <w:bookmarkStart w:name="_bookmark93" w:id="145"/>
      <w:bookmarkEnd w:id="145"/>
      <w:r>
        <w:rPr>
          <w:b w:val="0"/>
        </w:rPr>
      </w:r>
      <w:r>
        <w:rPr>
          <w:spacing w:val="-2"/>
        </w:rPr>
        <w:t>Métodos</w:t>
      </w:r>
    </w:p>
    <w:p>
      <w:pPr>
        <w:pStyle w:val="BodyText"/>
        <w:spacing w:before="234"/>
        <w:rPr>
          <w:rFonts w:ascii="Arial"/>
          <w:b/>
        </w:rPr>
      </w:pPr>
    </w:p>
    <w:p>
      <w:pPr>
        <w:pStyle w:val="BodyText"/>
        <w:spacing w:line="355" w:lineRule="auto"/>
        <w:ind w:left="283" w:right="1131" w:firstLine="708"/>
        <w:jc w:val="both"/>
      </w:pPr>
      <w:r>
        <w:rPr/>
        <w:t>A seguir serão apresentadas as etapas que compõem o método utilizado nesta pes-quisa, detalhando cada fase do processo, desde a seleção e divisão do acervo de regras </w:t>
      </w:r>
      <w:r>
        <w:rPr>
          <w:rFonts w:ascii="Arial" w:hAnsi="Arial"/>
          <w:i/>
        </w:rPr>
        <w:t>Sigma</w:t>
      </w:r>
      <w:r>
        <w:rPr/>
        <w:t>, o desenvolvimento do agente proposto, a composição comparativa entre as estratégias de </w:t>
      </w:r>
      <w:r>
        <w:rPr/>
        <w:t>ge-ração investigadas e o protocolo de avaliação que será aplicado às regras geradas.</w:t>
      </w:r>
    </w:p>
    <w:p>
      <w:pPr>
        <w:pStyle w:val="BodyText"/>
        <w:spacing w:before="196"/>
      </w:pPr>
    </w:p>
    <w:p>
      <w:pPr>
        <w:pStyle w:val="ListParagraph"/>
        <w:numPr>
          <w:ilvl w:val="2"/>
          <w:numId w:val="3"/>
        </w:numPr>
        <w:tabs>
          <w:tab w:pos="977" w:val="left" w:leader="none"/>
        </w:tabs>
        <w:spacing w:line="240" w:lineRule="auto" w:before="0" w:after="0"/>
        <w:ind w:left="977" w:right="0" w:hanging="694"/>
        <w:jc w:val="left"/>
        <w:rPr>
          <w:sz w:val="21"/>
        </w:rPr>
      </w:pPr>
      <w:bookmarkStart w:name="4.2.1 Seleção dos dados" w:id="146"/>
      <w:bookmarkEnd w:id="146"/>
      <w:r>
        <w:rPr/>
      </w:r>
      <w:bookmarkStart w:name="_bookmark94" w:id="147"/>
      <w:bookmarkEnd w:id="147"/>
      <w:r>
        <w:rPr/>
      </w:r>
      <w:r>
        <w:rPr>
          <w:sz w:val="21"/>
        </w:rPr>
        <w:t>Seleção</w:t>
      </w:r>
      <w:r>
        <w:rPr>
          <w:spacing w:val="11"/>
          <w:sz w:val="21"/>
        </w:rPr>
        <w:t> </w:t>
      </w:r>
      <w:r>
        <w:rPr>
          <w:sz w:val="21"/>
        </w:rPr>
        <w:t>dos</w:t>
      </w:r>
      <w:r>
        <w:rPr>
          <w:spacing w:val="12"/>
          <w:sz w:val="21"/>
        </w:rPr>
        <w:t> </w:t>
      </w:r>
      <w:r>
        <w:rPr>
          <w:spacing w:val="-2"/>
          <w:sz w:val="21"/>
        </w:rPr>
        <w:t>dados</w:t>
      </w:r>
    </w:p>
    <w:p>
      <w:pPr>
        <w:pStyle w:val="BodyText"/>
        <w:spacing w:before="234"/>
      </w:pPr>
    </w:p>
    <w:p>
      <w:pPr>
        <w:pStyle w:val="BodyText"/>
        <w:spacing w:line="355" w:lineRule="auto"/>
        <w:ind w:left="283" w:right="1131" w:firstLine="708"/>
        <w:jc w:val="both"/>
        <w:rPr>
          <w:rFonts w:ascii="Arial" w:hAnsi="Arial"/>
          <w:i/>
        </w:rPr>
      </w:pPr>
      <w:r>
        <w:rPr/>
        <w:t>A separação dos dados em conjuntos de treino e teste é um requisito metodológico fundamental para garantir a validade científica da comparação entre os quatro estágios desta pesquisa,</w:t>
      </w:r>
      <w:r>
        <w:rPr>
          <w:spacing w:val="11"/>
        </w:rPr>
        <w:t> </w:t>
      </w:r>
      <w:r>
        <w:rPr/>
        <w:t>em</w:t>
      </w:r>
      <w:r>
        <w:rPr>
          <w:spacing w:val="12"/>
        </w:rPr>
        <w:t> </w:t>
      </w:r>
      <w:r>
        <w:rPr/>
        <w:t>particular</w:t>
      </w:r>
      <w:r>
        <w:rPr>
          <w:spacing w:val="12"/>
        </w:rPr>
        <w:t> </w:t>
      </w:r>
      <w:r>
        <w:rPr/>
        <w:t>do</w:t>
      </w:r>
      <w:r>
        <w:rPr>
          <w:spacing w:val="12"/>
        </w:rPr>
        <w:t> </w:t>
      </w:r>
      <w:r>
        <w:rPr/>
        <w:t>Estágio</w:t>
      </w:r>
      <w:r>
        <w:rPr>
          <w:spacing w:val="12"/>
        </w:rPr>
        <w:t> </w:t>
      </w:r>
      <w:r>
        <w:rPr/>
        <w:t>4.</w:t>
      </w:r>
      <w:r>
        <w:rPr>
          <w:spacing w:val="12"/>
        </w:rPr>
        <w:t> </w:t>
      </w:r>
      <w:r>
        <w:rPr/>
        <w:t>Em</w:t>
      </w:r>
      <w:r>
        <w:rPr>
          <w:spacing w:val="12"/>
        </w:rPr>
        <w:t> </w:t>
      </w:r>
      <w:r>
        <w:rPr/>
        <w:t>sistemas</w:t>
      </w:r>
      <w:r>
        <w:rPr>
          <w:spacing w:val="12"/>
        </w:rPr>
        <w:t> </w:t>
      </w:r>
      <w:r>
        <w:rPr/>
        <w:t>baseados</w:t>
      </w:r>
      <w:r>
        <w:rPr>
          <w:spacing w:val="12"/>
        </w:rPr>
        <w:t> </w:t>
      </w:r>
      <w:r>
        <w:rPr/>
        <w:t>em</w:t>
      </w:r>
      <w:r>
        <w:rPr>
          <w:spacing w:val="12"/>
        </w:rPr>
        <w:t> </w:t>
      </w:r>
      <w:hyperlink w:history="true" w:anchor="_bookmark28">
        <w:r>
          <w:rPr/>
          <w:t>RAG</w:t>
        </w:r>
      </w:hyperlink>
      <w:r>
        <w:rPr/>
        <w:t>,</w:t>
      </w:r>
      <w:r>
        <w:rPr>
          <w:spacing w:val="11"/>
        </w:rPr>
        <w:t> </w:t>
      </w:r>
      <w:r>
        <w:rPr/>
        <w:t>o</w:t>
      </w:r>
      <w:r>
        <w:rPr>
          <w:spacing w:val="12"/>
        </w:rPr>
        <w:t> </w:t>
      </w:r>
      <w:r>
        <w:rPr/>
        <w:t>risco</w:t>
      </w:r>
      <w:r>
        <w:rPr>
          <w:spacing w:val="12"/>
        </w:rPr>
        <w:t> </w:t>
      </w:r>
      <w:r>
        <w:rPr/>
        <w:t>de</w:t>
      </w:r>
      <w:r>
        <w:rPr>
          <w:spacing w:val="12"/>
        </w:rPr>
        <w:t> </w:t>
      </w:r>
      <w:r>
        <w:rPr>
          <w:rFonts w:ascii="Arial" w:hAnsi="Arial"/>
          <w:i/>
        </w:rPr>
        <w:t>data</w:t>
      </w:r>
      <w:r>
        <w:rPr>
          <w:rFonts w:ascii="Arial" w:hAnsi="Arial"/>
          <w:i/>
          <w:spacing w:val="12"/>
        </w:rPr>
        <w:t> </w:t>
      </w:r>
      <w:r>
        <w:rPr>
          <w:rFonts w:ascii="Arial" w:hAnsi="Arial"/>
          <w:i/>
          <w:spacing w:val="-2"/>
        </w:rPr>
        <w:t>leakage</w:t>
      </w:r>
    </w:p>
    <w:p>
      <w:pPr>
        <w:pStyle w:val="BodyText"/>
        <w:spacing w:after="0" w:line="355" w:lineRule="auto"/>
        <w:jc w:val="both"/>
        <w:rPr>
          <w:rFonts w:ascii="Arial" w:hAnsi="Arial"/>
          <w:i/>
        </w:rPr>
        <w:sectPr>
          <w:pgSz w:w="11910" w:h="16840"/>
          <w:pgMar w:header="860" w:footer="0" w:top="1600" w:bottom="280" w:left="1417" w:right="0"/>
        </w:sectPr>
      </w:pPr>
    </w:p>
    <w:p>
      <w:pPr>
        <w:pStyle w:val="BodyText"/>
        <w:spacing w:line="355" w:lineRule="auto" w:before="128"/>
        <w:ind w:left="283" w:right="1131"/>
        <w:jc w:val="right"/>
      </w:pPr>
      <w:r>
        <w:rPr/>
        <w:t>— definido como “a introdução não intencional de informação preditiva sobre o alvo proveniente do</w:t>
      </w:r>
      <w:r>
        <w:rPr>
          <w:spacing w:val="24"/>
        </w:rPr>
        <w:t> </w:t>
      </w:r>
      <w:r>
        <w:rPr/>
        <w:t>processo</w:t>
      </w:r>
      <w:r>
        <w:rPr>
          <w:spacing w:val="24"/>
        </w:rPr>
        <w:t> </w:t>
      </w:r>
      <w:r>
        <w:rPr/>
        <w:t>de</w:t>
      </w:r>
      <w:r>
        <w:rPr>
          <w:spacing w:val="24"/>
        </w:rPr>
        <w:t> </w:t>
      </w:r>
      <w:r>
        <w:rPr/>
        <w:t>coleta,</w:t>
      </w:r>
      <w:r>
        <w:rPr>
          <w:spacing w:val="24"/>
        </w:rPr>
        <w:t> </w:t>
      </w:r>
      <w:r>
        <w:rPr/>
        <w:t>agregação</w:t>
      </w:r>
      <w:r>
        <w:rPr>
          <w:spacing w:val="24"/>
        </w:rPr>
        <w:t> </w:t>
      </w:r>
      <w:r>
        <w:rPr/>
        <w:t>ou</w:t>
      </w:r>
      <w:r>
        <w:rPr>
          <w:spacing w:val="24"/>
        </w:rPr>
        <w:t> </w:t>
      </w:r>
      <w:r>
        <w:rPr/>
        <w:t>preparação</w:t>
      </w:r>
      <w:r>
        <w:rPr>
          <w:spacing w:val="24"/>
        </w:rPr>
        <w:t> </w:t>
      </w:r>
      <w:r>
        <w:rPr/>
        <w:t>dos</w:t>
      </w:r>
      <w:r>
        <w:rPr>
          <w:spacing w:val="24"/>
        </w:rPr>
        <w:t> </w:t>
      </w:r>
      <w:r>
        <w:rPr/>
        <w:t>dados”</w:t>
      </w:r>
      <w:r>
        <w:rPr>
          <w:spacing w:val="24"/>
        </w:rPr>
        <w:t> </w:t>
      </w:r>
      <w:r>
        <w:rPr/>
        <w:t>por</w:t>
      </w:r>
      <w:r>
        <w:rPr>
          <w:spacing w:val="24"/>
        </w:rPr>
        <w:t> </w:t>
      </w:r>
      <w:hyperlink w:history="true" w:anchor="_bookmark193">
        <w:r>
          <w:rPr/>
          <w:t>Kaufman</w:t>
        </w:r>
        <w:r>
          <w:rPr>
            <w:spacing w:val="24"/>
          </w:rPr>
          <w:t> </w:t>
        </w:r>
        <w:r>
          <w:rPr>
            <w:rFonts w:ascii="Arial" w:hAnsi="Arial"/>
            <w:i/>
          </w:rPr>
          <w:t>et</w:t>
        </w:r>
        <w:r>
          <w:rPr>
            <w:rFonts w:ascii="Arial" w:hAnsi="Arial"/>
            <w:i/>
            <w:spacing w:val="24"/>
          </w:rPr>
          <w:t> </w:t>
        </w:r>
        <w:r>
          <w:rPr>
            <w:rFonts w:ascii="Arial" w:hAnsi="Arial"/>
            <w:i/>
          </w:rPr>
          <w:t>al.</w:t>
        </w:r>
      </w:hyperlink>
      <w:r>
        <w:rPr>
          <w:rFonts w:ascii="Arial" w:hAnsi="Arial"/>
          <w:i/>
          <w:spacing w:val="24"/>
        </w:rPr>
        <w:t> </w:t>
      </w:r>
      <w:r>
        <w:rPr/>
        <w:t>(</w:t>
      </w:r>
      <w:hyperlink w:history="true" w:anchor="_bookmark193">
        <w:r>
          <w:rPr/>
          <w:t>2012</w:t>
        </w:r>
      </w:hyperlink>
      <w:r>
        <w:rPr/>
        <w:t>),</w:t>
      </w:r>
      <w:r>
        <w:rPr>
          <w:spacing w:val="13"/>
        </w:rPr>
        <w:t> </w:t>
      </w:r>
      <w:r>
        <w:rPr/>
        <w:t>pode</w:t>
      </w:r>
      <w:r>
        <w:rPr/>
        <w:t> se manifestar de forma particularmente traiçoeira: caso a mesma regra figure simultaneamente na base recuperável pelo agente e no gabarito contra o qual sua saída será comparada (regras originais), o agente poderia, durante a etapa de </w:t>
      </w:r>
      <w:r>
        <w:rPr>
          <w:rFonts w:ascii="Arial" w:hAnsi="Arial"/>
          <w:i/>
        </w:rPr>
        <w:t>retrieval</w:t>
      </w:r>
      <w:r>
        <w:rPr/>
        <w:t>, recuperar a própria regra de referência como</w:t>
      </w:r>
      <w:r>
        <w:rPr>
          <w:spacing w:val="17"/>
        </w:rPr>
        <w:t> </w:t>
      </w:r>
      <w:r>
        <w:rPr/>
        <w:t>contexto,</w:t>
      </w:r>
      <w:r>
        <w:rPr>
          <w:spacing w:val="17"/>
        </w:rPr>
        <w:t> </w:t>
      </w:r>
      <w:r>
        <w:rPr/>
        <w:t>invalidando</w:t>
      </w:r>
      <w:r>
        <w:rPr>
          <w:spacing w:val="17"/>
        </w:rPr>
        <w:t> </w:t>
      </w:r>
      <w:r>
        <w:rPr/>
        <w:t>as</w:t>
      </w:r>
      <w:r>
        <w:rPr>
          <w:spacing w:val="17"/>
        </w:rPr>
        <w:t> </w:t>
      </w:r>
      <w:r>
        <w:rPr/>
        <w:t>métricas</w:t>
      </w:r>
      <w:r>
        <w:rPr>
          <w:spacing w:val="17"/>
        </w:rPr>
        <w:t> </w:t>
      </w:r>
      <w:r>
        <w:rPr/>
        <w:t>de</w:t>
      </w:r>
      <w:r>
        <w:rPr>
          <w:spacing w:val="17"/>
        </w:rPr>
        <w:t> </w:t>
      </w:r>
      <w:r>
        <w:rPr/>
        <w:t>similaridade</w:t>
      </w:r>
      <w:r>
        <w:rPr>
          <w:spacing w:val="17"/>
        </w:rPr>
        <w:t> </w:t>
      </w:r>
      <w:r>
        <w:rPr/>
        <w:t>e</w:t>
      </w:r>
      <w:r>
        <w:rPr>
          <w:spacing w:val="17"/>
        </w:rPr>
        <w:t> </w:t>
      </w:r>
      <w:r>
        <w:rPr/>
        <w:t>produzindo</w:t>
      </w:r>
      <w:r>
        <w:rPr>
          <w:spacing w:val="17"/>
        </w:rPr>
        <w:t> </w:t>
      </w:r>
      <w:r>
        <w:rPr/>
        <w:t>uma</w:t>
      </w:r>
      <w:r>
        <w:rPr>
          <w:spacing w:val="17"/>
        </w:rPr>
        <w:t> </w:t>
      </w:r>
      <w:r>
        <w:rPr/>
        <w:t>superestimação</w:t>
      </w:r>
      <w:r>
        <w:rPr>
          <w:spacing w:val="17"/>
        </w:rPr>
        <w:t> </w:t>
      </w:r>
      <w:r>
        <w:rPr/>
        <w:t>arti-ficial</w:t>
      </w:r>
      <w:r>
        <w:rPr>
          <w:spacing w:val="23"/>
        </w:rPr>
        <w:t> </w:t>
      </w:r>
      <w:r>
        <w:rPr/>
        <w:t>em</w:t>
      </w:r>
      <w:r>
        <w:rPr>
          <w:spacing w:val="23"/>
        </w:rPr>
        <w:t> </w:t>
      </w:r>
      <w:r>
        <w:rPr/>
        <w:t>seu</w:t>
      </w:r>
      <w:r>
        <w:rPr>
          <w:spacing w:val="23"/>
        </w:rPr>
        <w:t> </w:t>
      </w:r>
      <w:r>
        <w:rPr/>
        <w:t>desempenho.</w:t>
      </w:r>
      <w:r>
        <w:rPr>
          <w:spacing w:val="23"/>
        </w:rPr>
        <w:t> </w:t>
      </w:r>
      <w:r>
        <w:rPr/>
        <w:t>Esse</w:t>
      </w:r>
      <w:r>
        <w:rPr>
          <w:spacing w:val="23"/>
        </w:rPr>
        <w:t> </w:t>
      </w:r>
      <w:r>
        <w:rPr/>
        <w:t>problema</w:t>
      </w:r>
      <w:r>
        <w:rPr>
          <w:spacing w:val="23"/>
        </w:rPr>
        <w:t> </w:t>
      </w:r>
      <w:r>
        <w:rPr/>
        <w:t>é</w:t>
      </w:r>
      <w:r>
        <w:rPr>
          <w:spacing w:val="23"/>
        </w:rPr>
        <w:t> </w:t>
      </w:r>
      <w:r>
        <w:rPr/>
        <w:t>amplamente</w:t>
      </w:r>
      <w:r>
        <w:rPr>
          <w:spacing w:val="23"/>
        </w:rPr>
        <w:t> </w:t>
      </w:r>
      <w:r>
        <w:rPr/>
        <w:t>reconhecido</w:t>
      </w:r>
      <w:r>
        <w:rPr>
          <w:spacing w:val="23"/>
        </w:rPr>
        <w:t> </w:t>
      </w:r>
      <w:r>
        <w:rPr/>
        <w:t>na</w:t>
      </w:r>
      <w:r>
        <w:rPr>
          <w:spacing w:val="23"/>
        </w:rPr>
        <w:t> </w:t>
      </w:r>
      <w:r>
        <w:rPr/>
        <w:t>literatura</w:t>
      </w:r>
      <w:r>
        <w:rPr>
          <w:spacing w:val="23"/>
        </w:rPr>
        <w:t> </w:t>
      </w:r>
      <w:r>
        <w:rPr/>
        <w:t>como</w:t>
      </w:r>
      <w:r>
        <w:rPr>
          <w:spacing w:val="23"/>
        </w:rPr>
        <w:t> </w:t>
      </w:r>
      <w:r>
        <w:rPr/>
        <w:t>uma das</w:t>
      </w:r>
      <w:r>
        <w:rPr>
          <w:spacing w:val="17"/>
        </w:rPr>
        <w:t> </w:t>
      </w:r>
      <w:r>
        <w:rPr/>
        <w:t>causas</w:t>
      </w:r>
      <w:r>
        <w:rPr>
          <w:spacing w:val="17"/>
        </w:rPr>
        <w:t> </w:t>
      </w:r>
      <w:r>
        <w:rPr/>
        <w:t>mais</w:t>
      </w:r>
      <w:r>
        <w:rPr>
          <w:spacing w:val="17"/>
        </w:rPr>
        <w:t> </w:t>
      </w:r>
      <w:r>
        <w:rPr/>
        <w:t>frequentes</w:t>
      </w:r>
      <w:r>
        <w:rPr>
          <w:spacing w:val="17"/>
        </w:rPr>
        <w:t> </w:t>
      </w:r>
      <w:r>
        <w:rPr/>
        <w:t>de</w:t>
      </w:r>
      <w:r>
        <w:rPr>
          <w:spacing w:val="17"/>
        </w:rPr>
        <w:t> </w:t>
      </w:r>
      <w:r>
        <w:rPr/>
        <w:t>resultados</w:t>
      </w:r>
      <w:r>
        <w:rPr>
          <w:spacing w:val="17"/>
        </w:rPr>
        <w:t> </w:t>
      </w:r>
      <w:r>
        <w:rPr/>
        <w:t>inflados</w:t>
      </w:r>
      <w:r>
        <w:rPr>
          <w:spacing w:val="17"/>
        </w:rPr>
        <w:t> </w:t>
      </w:r>
      <w:r>
        <w:rPr/>
        <w:t>em</w:t>
      </w:r>
      <w:r>
        <w:rPr>
          <w:spacing w:val="17"/>
        </w:rPr>
        <w:t> </w:t>
      </w:r>
      <w:r>
        <w:rPr>
          <w:rFonts w:ascii="Arial" w:hAnsi="Arial"/>
          <w:i/>
        </w:rPr>
        <w:t>pipelines</w:t>
      </w:r>
      <w:r>
        <w:rPr>
          <w:rFonts w:ascii="Arial" w:hAnsi="Arial"/>
          <w:i/>
          <w:spacing w:val="24"/>
        </w:rPr>
        <w:t> </w:t>
      </w:r>
      <w:r>
        <w:rPr/>
        <w:t>de</w:t>
      </w:r>
      <w:r>
        <w:rPr>
          <w:spacing w:val="17"/>
        </w:rPr>
        <w:t> </w:t>
      </w:r>
      <w:hyperlink w:history="true" w:anchor="_bookmark21">
        <w:r>
          <w:rPr/>
          <w:t>ML</w:t>
        </w:r>
      </w:hyperlink>
      <w:r>
        <w:rPr>
          <w:spacing w:val="17"/>
        </w:rPr>
        <w:t> </w:t>
      </w:r>
      <w:r>
        <w:rPr/>
        <w:t>(</w:t>
      </w:r>
      <w:hyperlink w:history="true" w:anchor="_bookmark193">
        <w:r>
          <w:rPr/>
          <w:t>Kaufman</w:t>
        </w:r>
        <w:r>
          <w:rPr>
            <w:spacing w:val="17"/>
          </w:rPr>
          <w:t> </w:t>
        </w:r>
        <w:r>
          <w:rPr>
            <w:rFonts w:ascii="Arial" w:hAnsi="Arial"/>
            <w:i/>
          </w:rPr>
          <w:t>et</w:t>
        </w:r>
        <w:r>
          <w:rPr>
            <w:rFonts w:ascii="Arial" w:hAnsi="Arial"/>
            <w:i/>
            <w:spacing w:val="17"/>
          </w:rPr>
          <w:t> </w:t>
        </w:r>
        <w:r>
          <w:rPr>
            <w:rFonts w:ascii="Arial" w:hAnsi="Arial"/>
            <w:i/>
          </w:rPr>
          <w:t>al.</w:t>
        </w:r>
      </w:hyperlink>
      <w:r>
        <w:rPr/>
        <w:t>,</w:t>
      </w:r>
      <w:r>
        <w:rPr>
          <w:spacing w:val="17"/>
        </w:rPr>
        <w:t> </w:t>
      </w:r>
      <w:hyperlink w:history="true" w:anchor="_bookmark193">
        <w:r>
          <w:rPr/>
          <w:t>2012</w:t>
        </w:r>
      </w:hyperlink>
      <w:r>
        <w:rPr/>
        <w:t>).</w:t>
      </w:r>
    </w:p>
    <w:p>
      <w:pPr>
        <w:pStyle w:val="BodyText"/>
        <w:spacing w:line="331" w:lineRule="auto" w:before="10"/>
        <w:ind w:left="283" w:right="1131" w:firstLine="708"/>
        <w:jc w:val="both"/>
      </w:pPr>
      <w:r>
        <w:rPr/>
        <w:t>Para evitar o </w:t>
      </w:r>
      <w:r>
        <w:rPr>
          <w:rFonts w:ascii="Arial" w:hAnsi="Arial"/>
          <w:i/>
        </w:rPr>
        <w:t>data leakage</w:t>
      </w:r>
      <w:r>
        <w:rPr/>
        <w:t>, adotou-se a estratégia de bases disjuntas por construção: as regras</w:t>
      </w:r>
      <w:r>
        <w:rPr>
          <w:spacing w:val="-10"/>
        </w:rPr>
        <w:t> </w:t>
      </w:r>
      <w:r>
        <w:rPr/>
        <w:t>utilizadas como gabarito de teste (conjuntos </w:t>
      </w:r>
      <w:r>
        <w:rPr>
          <w:rFonts w:ascii="Courier New" w:hAnsi="Courier New"/>
          <w:sz w:val="24"/>
        </w:rPr>
        <w:t>test_cases</w:t>
      </w:r>
      <w:r>
        <w:rPr>
          <w:rFonts w:ascii="Courier New" w:hAnsi="Courier New"/>
          <w:spacing w:val="-36"/>
          <w:sz w:val="24"/>
        </w:rPr>
        <w:t> </w:t>
      </w:r>
      <w:r>
        <w:rPr/>
        <w:t>e </w:t>
      </w:r>
      <w:r>
        <w:rPr>
          <w:rFonts w:ascii="Courier New" w:hAnsi="Courier New"/>
          <w:sz w:val="24"/>
        </w:rPr>
        <w:t>extra_test_cases</w:t>
      </w:r>
      <w:r>
        <w:rPr/>
        <w:t>) foram fisicamente removidas do conjunto de regras disponibilizado ao </w:t>
      </w:r>
      <w:hyperlink w:history="true" w:anchor="_bookmark28">
        <w:r>
          <w:rPr/>
          <w:t>RAG</w:t>
        </w:r>
      </w:hyperlink>
      <w:r>
        <w:rPr/>
        <w:t> do agente antes da seleção deste último (</w:t>
      </w:r>
      <w:r>
        <w:rPr>
          <w:rFonts w:ascii="Courier New" w:hAnsi="Courier New"/>
          <w:sz w:val="24"/>
        </w:rPr>
        <w:t>rag_knowledge</w:t>
      </w:r>
      <w:r>
        <w:rPr/>
        <w:t>), de modo que nenhuma regra do teste pode ser re-cuperada como exemplo durante a geração, na execução do agente. A divisão foi implementada por</w:t>
      </w:r>
      <w:r>
        <w:rPr>
          <w:spacing w:val="-15"/>
        </w:rPr>
        <w:t> </w:t>
      </w:r>
      <w:r>
        <w:rPr/>
        <w:t>meio</w:t>
      </w:r>
      <w:r>
        <w:rPr>
          <w:spacing w:val="-15"/>
        </w:rPr>
        <w:t> </w:t>
      </w:r>
      <w:r>
        <w:rPr/>
        <w:t>do </w:t>
      </w:r>
      <w:r>
        <w:rPr>
          <w:rFonts w:ascii="Arial" w:hAnsi="Arial"/>
          <w:i/>
        </w:rPr>
        <w:t>script</w:t>
      </w:r>
      <w:r>
        <w:rPr>
          <w:rFonts w:ascii="Arial" w:hAnsi="Arial"/>
          <w:i/>
          <w:spacing w:val="29"/>
        </w:rPr>
        <w:t> </w:t>
      </w:r>
      <w:r>
        <w:rPr>
          <w:rFonts w:ascii="Courier New" w:hAnsi="Courier New"/>
          <w:sz w:val="24"/>
        </w:rPr>
        <w:t>gerador_datasets_unificado.py</w:t>
      </w:r>
      <w:r>
        <w:rPr>
          <w:rFonts w:ascii="Courier New" w:hAnsi="Courier New"/>
          <w:spacing w:val="-36"/>
          <w:sz w:val="24"/>
        </w:rPr>
        <w:t> </w:t>
      </w:r>
      <w:hyperlink w:history="true" w:anchor="_bookmark95">
        <w:r>
          <w:rPr>
            <w:sz w:val="24"/>
            <w:vertAlign w:val="superscript"/>
          </w:rPr>
          <w:t>3</w:t>
        </w:r>
      </w:hyperlink>
      <w:r>
        <w:rPr>
          <w:vertAlign w:val="baseline"/>
        </w:rPr>
        <w:t>, desenvolvido </w:t>
      </w:r>
      <w:r>
        <w:rPr>
          <w:vertAlign w:val="baseline"/>
        </w:rPr>
        <w:t>especificamente para este trabalho. O </w:t>
      </w:r>
      <w:r>
        <w:rPr>
          <w:rFonts w:ascii="Arial" w:hAnsi="Arial"/>
          <w:i/>
          <w:vertAlign w:val="baseline"/>
        </w:rPr>
        <w:t>script </w:t>
      </w:r>
      <w:r>
        <w:rPr>
          <w:vertAlign w:val="baseline"/>
        </w:rPr>
        <w:t>funciona assim:</w:t>
      </w:r>
    </w:p>
    <w:p>
      <w:pPr>
        <w:pStyle w:val="BodyText"/>
        <w:spacing w:line="336" w:lineRule="auto" w:before="24"/>
        <w:ind w:left="283" w:right="1131" w:firstLine="708"/>
        <w:jc w:val="both"/>
      </w:pPr>
      <w:r>
        <w:rPr/>
        <w:t>O algoritmo opera de forma determinística, com a semente do gerador pseudoaleatório fixada em 42 (</w:t>
      </w:r>
      <w:r>
        <w:rPr>
          <w:rFonts w:ascii="Courier New" w:hAnsi="Courier New"/>
          <w:sz w:val="24"/>
        </w:rPr>
        <w:t>random.seed(42)</w:t>
      </w:r>
      <w:r>
        <w:rPr/>
        <w:t>), garantindo a reprodutibilidade dos experimentos: qual-quer</w:t>
      </w:r>
      <w:r>
        <w:rPr>
          <w:spacing w:val="5"/>
        </w:rPr>
        <w:t> </w:t>
      </w:r>
      <w:r>
        <w:rPr/>
        <w:t>execução</w:t>
      </w:r>
      <w:r>
        <w:rPr>
          <w:spacing w:val="5"/>
        </w:rPr>
        <w:t> </w:t>
      </w:r>
      <w:r>
        <w:rPr/>
        <w:t>posterior</w:t>
      </w:r>
      <w:r>
        <w:rPr>
          <w:spacing w:val="5"/>
        </w:rPr>
        <w:t> </w:t>
      </w:r>
      <w:r>
        <w:rPr/>
        <w:t>do</w:t>
      </w:r>
      <w:r>
        <w:rPr>
          <w:spacing w:val="5"/>
        </w:rPr>
        <w:t> </w:t>
      </w:r>
      <w:r>
        <w:rPr>
          <w:rFonts w:ascii="Arial" w:hAnsi="Arial"/>
          <w:i/>
        </w:rPr>
        <w:t>script</w:t>
      </w:r>
      <w:r>
        <w:rPr>
          <w:rFonts w:ascii="Arial" w:hAnsi="Arial"/>
          <w:i/>
          <w:spacing w:val="27"/>
        </w:rPr>
        <w:t> </w:t>
      </w:r>
      <w:r>
        <w:rPr/>
        <w:t>produz</w:t>
      </w:r>
      <w:r>
        <w:rPr>
          <w:spacing w:val="5"/>
        </w:rPr>
        <w:t> </w:t>
      </w:r>
      <w:r>
        <w:rPr/>
        <w:t>exatamente</w:t>
      </w:r>
      <w:r>
        <w:rPr>
          <w:spacing w:val="6"/>
        </w:rPr>
        <w:t> </w:t>
      </w:r>
      <w:r>
        <w:rPr/>
        <w:t>a</w:t>
      </w:r>
      <w:r>
        <w:rPr>
          <w:spacing w:val="5"/>
        </w:rPr>
        <w:t> </w:t>
      </w:r>
      <w:r>
        <w:rPr/>
        <w:t>mesma</w:t>
      </w:r>
      <w:r>
        <w:rPr>
          <w:spacing w:val="5"/>
        </w:rPr>
        <w:t> </w:t>
      </w:r>
      <w:r>
        <w:rPr/>
        <w:t>partição</w:t>
      </w:r>
      <w:r>
        <w:rPr>
          <w:spacing w:val="5"/>
        </w:rPr>
        <w:t> </w:t>
      </w:r>
      <w:r>
        <w:rPr/>
        <w:t>dos</w:t>
      </w:r>
      <w:r>
        <w:rPr>
          <w:spacing w:val="5"/>
        </w:rPr>
        <w:t> </w:t>
      </w:r>
      <w:r>
        <w:rPr/>
        <w:t>dados.</w:t>
      </w:r>
      <w:r>
        <w:rPr>
          <w:spacing w:val="5"/>
        </w:rPr>
        <w:t> </w:t>
      </w:r>
      <w:r>
        <w:rPr/>
        <w:t>A</w:t>
      </w:r>
      <w:r>
        <w:rPr>
          <w:spacing w:val="5"/>
        </w:rPr>
        <w:t> </w:t>
      </w:r>
      <w:r>
        <w:rPr>
          <w:spacing w:val="-2"/>
        </w:rPr>
        <w:t>varredura</w:t>
      </w:r>
    </w:p>
    <w:p>
      <w:pPr>
        <w:pStyle w:val="BodyText"/>
        <w:spacing w:line="355" w:lineRule="auto" w:before="19"/>
        <w:ind w:left="283" w:right="1131"/>
        <w:jc w:val="both"/>
      </w:pPr>
      <w:r>
        <w:rPr/>
        <w:t>se</w:t>
      </w:r>
      <w:r>
        <w:rPr>
          <w:spacing w:val="27"/>
        </w:rPr>
        <w:t> </w:t>
      </w:r>
      <w:r>
        <w:rPr/>
        <w:t>restringe</w:t>
      </w:r>
      <w:r>
        <w:rPr>
          <w:spacing w:val="27"/>
        </w:rPr>
        <w:t> </w:t>
      </w:r>
      <w:r>
        <w:rPr/>
        <w:t>aos</w:t>
      </w:r>
      <w:r>
        <w:rPr>
          <w:spacing w:val="27"/>
        </w:rPr>
        <w:t> </w:t>
      </w:r>
      <w:r>
        <w:rPr/>
        <w:t>cinco</w:t>
      </w:r>
      <w:r>
        <w:rPr>
          <w:spacing w:val="27"/>
        </w:rPr>
        <w:t> </w:t>
      </w:r>
      <w:r>
        <w:rPr/>
        <w:t>subdiretórios</w:t>
      </w:r>
      <w:r>
        <w:rPr>
          <w:spacing w:val="27"/>
        </w:rPr>
        <w:t> </w:t>
      </w:r>
      <w:r>
        <w:rPr/>
        <w:t>do</w:t>
      </w:r>
      <w:r>
        <w:rPr>
          <w:spacing w:val="27"/>
        </w:rPr>
        <w:t> </w:t>
      </w:r>
      <w:r>
        <w:rPr/>
        <w:t>repositório</w:t>
      </w:r>
      <w:r>
        <w:rPr>
          <w:spacing w:val="27"/>
        </w:rPr>
        <w:t> </w:t>
      </w:r>
      <w:r>
        <w:rPr/>
        <w:t>oficial</w:t>
      </w:r>
      <w:r>
        <w:rPr>
          <w:spacing w:val="27"/>
        </w:rPr>
        <w:t> </w:t>
      </w:r>
      <w:r>
        <w:rPr>
          <w:rFonts w:ascii="Arial" w:hAnsi="Arial"/>
          <w:i/>
        </w:rPr>
        <w:t>SigmaHQ</w:t>
      </w:r>
      <w:r>
        <w:rPr>
          <w:rFonts w:ascii="Arial" w:hAnsi="Arial"/>
          <w:i/>
          <w:spacing w:val="40"/>
        </w:rPr>
        <w:t> </w:t>
      </w:r>
      <w:r>
        <w:rPr/>
        <w:t>que</w:t>
      </w:r>
      <w:r>
        <w:rPr>
          <w:spacing w:val="27"/>
        </w:rPr>
        <w:t> </w:t>
      </w:r>
      <w:r>
        <w:rPr/>
        <w:t>concentram</w:t>
      </w:r>
      <w:r>
        <w:rPr>
          <w:spacing w:val="27"/>
        </w:rPr>
        <w:t> </w:t>
      </w:r>
      <w:r>
        <w:rPr/>
        <w:t>as</w:t>
      </w:r>
      <w:r>
        <w:rPr>
          <w:spacing w:val="27"/>
        </w:rPr>
        <w:t> </w:t>
      </w:r>
      <w:r>
        <w:rPr/>
        <w:t>regras de produção (seção </w:t>
      </w:r>
      <w:hyperlink w:history="true" w:anchor="_bookmark85">
        <w:r>
          <w:rPr/>
          <w:t>4.1.1</w:t>
        </w:r>
      </w:hyperlink>
      <w:r>
        <w:rPr/>
        <w:t>), excluindo-se de forma deliberada o diretório </w:t>
      </w:r>
      <w:r>
        <w:rPr>
          <w:rFonts w:ascii="Arial" w:hAnsi="Arial"/>
          <w:i/>
        </w:rPr>
        <w:t>deprecated </w:t>
      </w:r>
      <w:r>
        <w:rPr/>
        <w:t>(já </w:t>
      </w:r>
      <w:r>
        <w:rPr/>
        <w:t>que contém regras descontinuadas), bem como pastas de exemplos, documentação e ferramentas auxiliares contidas no repositório.</w:t>
      </w:r>
    </w:p>
    <w:p>
      <w:pPr>
        <w:pStyle w:val="BodyText"/>
        <w:spacing w:line="355" w:lineRule="auto" w:before="5"/>
        <w:ind w:left="283" w:right="1131" w:firstLine="708"/>
        <w:jc w:val="both"/>
        <w:rPr>
          <w:rFonts w:ascii="Courier New" w:hAnsi="Courier New"/>
          <w:sz w:val="24"/>
        </w:rPr>
      </w:pPr>
      <w:r>
        <w:rPr/>
        <w:t>A</w:t>
      </w:r>
      <w:r>
        <w:rPr>
          <w:spacing w:val="40"/>
        </w:rPr>
        <w:t> </w:t>
      </w:r>
      <w:r>
        <w:rPr/>
        <w:t>seleção</w:t>
      </w:r>
      <w:r>
        <w:rPr>
          <w:spacing w:val="40"/>
        </w:rPr>
        <w:t> </w:t>
      </w:r>
      <w:r>
        <w:rPr/>
        <w:t>das</w:t>
      </w:r>
      <w:r>
        <w:rPr>
          <w:spacing w:val="40"/>
        </w:rPr>
        <w:t> </w:t>
      </w:r>
      <w:r>
        <w:rPr/>
        <w:t>regras</w:t>
      </w:r>
      <w:r>
        <w:rPr>
          <w:spacing w:val="40"/>
        </w:rPr>
        <w:t> </w:t>
      </w:r>
      <w:r>
        <w:rPr/>
        <w:t>foi</w:t>
      </w:r>
      <w:r>
        <w:rPr>
          <w:spacing w:val="40"/>
        </w:rPr>
        <w:t> </w:t>
      </w:r>
      <w:r>
        <w:rPr/>
        <w:t>feita</w:t>
      </w:r>
      <w:r>
        <w:rPr>
          <w:spacing w:val="40"/>
        </w:rPr>
        <w:t> </w:t>
      </w:r>
      <w:r>
        <w:rPr/>
        <w:t>por</w:t>
      </w:r>
      <w:r>
        <w:rPr>
          <w:spacing w:val="40"/>
        </w:rPr>
        <w:t> </w:t>
      </w:r>
      <w:r>
        <w:rPr/>
        <w:t>amostragem</w:t>
      </w:r>
      <w:r>
        <w:rPr>
          <w:spacing w:val="40"/>
        </w:rPr>
        <w:t> </w:t>
      </w:r>
      <w:r>
        <w:rPr/>
        <w:t>estratificada</w:t>
      </w:r>
      <w:r>
        <w:rPr>
          <w:spacing w:val="40"/>
        </w:rPr>
        <w:t> </w:t>
      </w:r>
      <w:r>
        <w:rPr/>
        <w:t>balanceada</w:t>
      </w:r>
      <w:r>
        <w:rPr>
          <w:spacing w:val="40"/>
        </w:rPr>
        <w:t> </w:t>
      </w:r>
      <w:r>
        <w:rPr/>
        <w:t>com</w:t>
      </w:r>
      <w:r>
        <w:rPr>
          <w:spacing w:val="40"/>
        </w:rPr>
        <w:t> </w:t>
      </w:r>
      <w:r>
        <w:rPr/>
        <w:t>base</w:t>
      </w:r>
      <w:r>
        <w:rPr>
          <w:spacing w:val="80"/>
          <w:w w:val="150"/>
        </w:rPr>
        <w:t> </w:t>
      </w:r>
      <w:r>
        <w:rPr/>
        <w:t>no</w:t>
      </w:r>
      <w:r>
        <w:rPr>
          <w:spacing w:val="40"/>
        </w:rPr>
        <w:t> </w:t>
      </w:r>
      <w:r>
        <w:rPr>
          <w:rFonts w:ascii="Arial" w:hAnsi="Arial"/>
          <w:i/>
        </w:rPr>
        <w:t>logsource</w:t>
      </w:r>
      <w:r>
        <w:rPr/>
        <w:t>,</w:t>
      </w:r>
      <w:r>
        <w:rPr>
          <w:spacing w:val="40"/>
        </w:rPr>
        <w:t> </w:t>
      </w:r>
      <w:r>
        <w:rPr/>
        <w:t>e</w:t>
      </w:r>
      <w:r>
        <w:rPr>
          <w:spacing w:val="40"/>
        </w:rPr>
        <w:t> </w:t>
      </w:r>
      <w:r>
        <w:rPr/>
        <w:t>não</w:t>
      </w:r>
      <w:r>
        <w:rPr>
          <w:spacing w:val="40"/>
        </w:rPr>
        <w:t> </w:t>
      </w:r>
      <w:r>
        <w:rPr/>
        <w:t>por</w:t>
      </w:r>
      <w:r>
        <w:rPr>
          <w:spacing w:val="40"/>
        </w:rPr>
        <w:t> </w:t>
      </w:r>
      <w:r>
        <w:rPr/>
        <w:t>amostragem</w:t>
      </w:r>
      <w:r>
        <w:rPr>
          <w:spacing w:val="40"/>
        </w:rPr>
        <w:t> </w:t>
      </w:r>
      <w:r>
        <w:rPr/>
        <w:t>aleatória</w:t>
      </w:r>
      <w:r>
        <w:rPr>
          <w:spacing w:val="40"/>
        </w:rPr>
        <w:t> </w:t>
      </w:r>
      <w:r>
        <w:rPr/>
        <w:t>simples:</w:t>
      </w:r>
      <w:r>
        <w:rPr>
          <w:spacing w:val="40"/>
        </w:rPr>
        <w:t> </w:t>
      </w:r>
      <w:r>
        <w:rPr/>
        <w:t>a</w:t>
      </w:r>
      <w:r>
        <w:rPr>
          <w:spacing w:val="40"/>
        </w:rPr>
        <w:t> </w:t>
      </w:r>
      <w:r>
        <w:rPr/>
        <w:t>partir</w:t>
      </w:r>
      <w:r>
        <w:rPr>
          <w:spacing w:val="40"/>
        </w:rPr>
        <w:t> </w:t>
      </w:r>
      <w:r>
        <w:rPr/>
        <w:t>de</w:t>
      </w:r>
      <w:r>
        <w:rPr>
          <w:spacing w:val="40"/>
        </w:rPr>
        <w:t> </w:t>
      </w:r>
      <w:r>
        <w:rPr/>
        <w:t>cada</w:t>
      </w:r>
      <w:r>
        <w:rPr>
          <w:spacing w:val="40"/>
        </w:rPr>
        <w:t> </w:t>
      </w:r>
      <w:r>
        <w:rPr/>
        <w:t>regra</w:t>
      </w:r>
      <w:r>
        <w:rPr>
          <w:spacing w:val="40"/>
        </w:rPr>
        <w:t> </w:t>
      </w:r>
      <w:r>
        <w:rPr/>
        <w:t>do</w:t>
      </w:r>
      <w:r>
        <w:rPr>
          <w:spacing w:val="40"/>
        </w:rPr>
        <w:t> </w:t>
      </w:r>
      <w:r>
        <w:rPr/>
        <w:t>reposi-tório,</w:t>
      </w:r>
      <w:r>
        <w:rPr>
          <w:spacing w:val="51"/>
        </w:rPr>
        <w:t> </w:t>
      </w:r>
      <w:r>
        <w:rPr/>
        <w:t>o</w:t>
      </w:r>
      <w:r>
        <w:rPr>
          <w:spacing w:val="52"/>
        </w:rPr>
        <w:t> </w:t>
      </w:r>
      <w:r>
        <w:rPr/>
        <w:t>algoritmo</w:t>
      </w:r>
      <w:r>
        <w:rPr>
          <w:spacing w:val="52"/>
        </w:rPr>
        <w:t> </w:t>
      </w:r>
      <w:r>
        <w:rPr/>
        <w:t>deriva</w:t>
      </w:r>
      <w:r>
        <w:rPr>
          <w:spacing w:val="52"/>
        </w:rPr>
        <w:t> </w:t>
      </w:r>
      <w:r>
        <w:rPr/>
        <w:t>uma</w:t>
      </w:r>
      <w:r>
        <w:rPr>
          <w:spacing w:val="52"/>
        </w:rPr>
        <w:t> </w:t>
      </w:r>
      <w:r>
        <w:rPr/>
        <w:t>assinatura</w:t>
      </w:r>
      <w:r>
        <w:rPr>
          <w:spacing w:val="51"/>
        </w:rPr>
        <w:t> </w:t>
      </w:r>
      <w:r>
        <w:rPr/>
        <w:t>que</w:t>
      </w:r>
      <w:r>
        <w:rPr>
          <w:spacing w:val="52"/>
        </w:rPr>
        <w:t> </w:t>
      </w:r>
      <w:r>
        <w:rPr/>
        <w:t>consiste</w:t>
      </w:r>
      <w:r>
        <w:rPr>
          <w:spacing w:val="52"/>
        </w:rPr>
        <w:t> </w:t>
      </w:r>
      <w:r>
        <w:rPr/>
        <w:t>na</w:t>
      </w:r>
      <w:r>
        <w:rPr>
          <w:spacing w:val="52"/>
        </w:rPr>
        <w:t> </w:t>
      </w:r>
      <w:r>
        <w:rPr/>
        <w:t>tripla</w:t>
      </w:r>
      <w:r>
        <w:rPr>
          <w:spacing w:val="52"/>
        </w:rPr>
        <w:t> </w:t>
      </w:r>
      <w:r>
        <w:rPr>
          <w:rFonts w:ascii="Courier New" w:hAnsi="Courier New"/>
          <w:spacing w:val="-2"/>
          <w:sz w:val="24"/>
        </w:rPr>
        <w:t>categoria_produto_-</w:t>
      </w:r>
    </w:p>
    <w:p>
      <w:pPr>
        <w:spacing w:line="228" w:lineRule="exact" w:before="0"/>
        <w:ind w:left="283" w:right="0" w:firstLine="0"/>
        <w:jc w:val="both"/>
        <w:rPr>
          <w:rFonts w:ascii="Courier New" w:hAnsi="Courier New"/>
          <w:sz w:val="24"/>
        </w:rPr>
      </w:pPr>
      <w:r>
        <w:rPr>
          <w:rFonts w:ascii="Courier New" w:hAnsi="Courier New"/>
          <w:sz w:val="24"/>
        </w:rPr>
        <w:t>serviço</w:t>
      </w:r>
      <w:r>
        <w:rPr>
          <w:sz w:val="21"/>
        </w:rPr>
        <w:t>,</w:t>
      </w:r>
      <w:r>
        <w:rPr>
          <w:spacing w:val="5"/>
          <w:sz w:val="21"/>
        </w:rPr>
        <w:t> </w:t>
      </w:r>
      <w:r>
        <w:rPr>
          <w:sz w:val="21"/>
        </w:rPr>
        <w:t>oriunda</w:t>
      </w:r>
      <w:r>
        <w:rPr>
          <w:spacing w:val="4"/>
          <w:sz w:val="21"/>
        </w:rPr>
        <w:t> </w:t>
      </w:r>
      <w:r>
        <w:rPr>
          <w:sz w:val="21"/>
        </w:rPr>
        <w:t>do</w:t>
      </w:r>
      <w:r>
        <w:rPr>
          <w:spacing w:val="5"/>
          <w:sz w:val="21"/>
        </w:rPr>
        <w:t> </w:t>
      </w:r>
      <w:r>
        <w:rPr>
          <w:sz w:val="21"/>
        </w:rPr>
        <w:t>campo</w:t>
      </w:r>
      <w:r>
        <w:rPr>
          <w:spacing w:val="5"/>
          <w:sz w:val="21"/>
        </w:rPr>
        <w:t> </w:t>
      </w:r>
      <w:r>
        <w:rPr>
          <w:rFonts w:ascii="Courier New" w:hAnsi="Courier New"/>
          <w:sz w:val="24"/>
        </w:rPr>
        <w:t>logsource</w:t>
      </w:r>
      <w:r>
        <w:rPr>
          <w:rFonts w:ascii="Courier New" w:hAnsi="Courier New"/>
          <w:spacing w:val="-81"/>
          <w:sz w:val="24"/>
        </w:rPr>
        <w:t> </w:t>
      </w:r>
      <w:r>
        <w:rPr>
          <w:sz w:val="21"/>
        </w:rPr>
        <w:t>(por</w:t>
      </w:r>
      <w:r>
        <w:rPr>
          <w:spacing w:val="5"/>
          <w:sz w:val="21"/>
        </w:rPr>
        <w:t> </w:t>
      </w:r>
      <w:r>
        <w:rPr>
          <w:sz w:val="21"/>
        </w:rPr>
        <w:t>exemplo,</w:t>
      </w:r>
      <w:r>
        <w:rPr>
          <w:spacing w:val="5"/>
          <w:sz w:val="21"/>
        </w:rPr>
        <w:t> </w:t>
      </w:r>
      <w:r>
        <w:rPr>
          <w:rFonts w:ascii="Courier New" w:hAnsi="Courier New"/>
          <w:spacing w:val="-2"/>
          <w:sz w:val="24"/>
        </w:rPr>
        <w:t>process_creation_windows</w:t>
      </w:r>
    </w:p>
    <w:p>
      <w:pPr>
        <w:pStyle w:val="BodyText"/>
        <w:spacing w:line="338" w:lineRule="auto" w:before="86"/>
        <w:ind w:left="283" w:right="1131"/>
        <w:jc w:val="both"/>
      </w:pPr>
      <w:r>
        <w:rPr/>
        <w:t>ou </w:t>
      </w:r>
      <w:r>
        <w:rPr>
          <w:rFonts w:ascii="Courier New" w:hAnsi="Courier New"/>
          <w:sz w:val="24"/>
        </w:rPr>
        <w:t>network_connection_linux</w:t>
      </w:r>
      <w:r>
        <w:rPr/>
        <w:t>), e então agrupa as regras conforme estas categorias. Em seguida, a seleção acontece via </w:t>
      </w:r>
      <w:r>
        <w:rPr>
          <w:rFonts w:ascii="Arial" w:hAnsi="Arial"/>
          <w:i/>
        </w:rPr>
        <w:t>round-robin</w:t>
      </w:r>
      <w:r>
        <w:rPr/>
        <w:t>, onde a ordem das categorias é </w:t>
      </w:r>
      <w:r>
        <w:rPr/>
        <w:t>inicialmente embaralhada,</w:t>
      </w:r>
      <w:r>
        <w:rPr>
          <w:spacing w:val="8"/>
        </w:rPr>
        <w:t> </w:t>
      </w:r>
      <w:r>
        <w:rPr/>
        <w:t>para</w:t>
      </w:r>
      <w:r>
        <w:rPr>
          <w:spacing w:val="9"/>
        </w:rPr>
        <w:t> </w:t>
      </w:r>
      <w:r>
        <w:rPr/>
        <w:t>eliminar</w:t>
      </w:r>
      <w:r>
        <w:rPr>
          <w:spacing w:val="9"/>
        </w:rPr>
        <w:t> </w:t>
      </w:r>
      <w:r>
        <w:rPr/>
        <w:t>algum</w:t>
      </w:r>
      <w:r>
        <w:rPr>
          <w:spacing w:val="9"/>
        </w:rPr>
        <w:t> </w:t>
      </w:r>
      <w:r>
        <w:rPr/>
        <w:t>viés</w:t>
      </w:r>
      <w:r>
        <w:rPr>
          <w:spacing w:val="8"/>
        </w:rPr>
        <w:t> </w:t>
      </w:r>
      <w:r>
        <w:rPr/>
        <w:t>de</w:t>
      </w:r>
      <w:r>
        <w:rPr>
          <w:spacing w:val="9"/>
        </w:rPr>
        <w:t> </w:t>
      </w:r>
      <w:r>
        <w:rPr/>
        <w:t>ordenação</w:t>
      </w:r>
      <w:r>
        <w:rPr>
          <w:spacing w:val="9"/>
        </w:rPr>
        <w:t> </w:t>
      </w:r>
      <w:r>
        <w:rPr/>
        <w:t>do</w:t>
      </w:r>
      <w:r>
        <w:rPr>
          <w:spacing w:val="9"/>
        </w:rPr>
        <w:t> </w:t>
      </w:r>
      <w:r>
        <w:rPr/>
        <w:t>dicionário;</w:t>
      </w:r>
      <w:r>
        <w:rPr>
          <w:spacing w:val="9"/>
        </w:rPr>
        <w:t> </w:t>
      </w:r>
      <w:r>
        <w:rPr/>
        <w:t>o</w:t>
      </w:r>
      <w:r>
        <w:rPr>
          <w:spacing w:val="8"/>
        </w:rPr>
        <w:t> </w:t>
      </w:r>
      <w:r>
        <w:rPr/>
        <w:t>algoritmo,</w:t>
      </w:r>
      <w:r>
        <w:rPr>
          <w:spacing w:val="9"/>
        </w:rPr>
        <w:t> </w:t>
      </w:r>
      <w:r>
        <w:rPr/>
        <w:t>então,</w:t>
      </w:r>
      <w:r>
        <w:rPr>
          <w:spacing w:val="9"/>
        </w:rPr>
        <w:t> </w:t>
      </w:r>
      <w:r>
        <w:rPr>
          <w:spacing w:val="-2"/>
        </w:rPr>
        <w:t>percorre</w:t>
      </w:r>
    </w:p>
    <w:p>
      <w:pPr>
        <w:pStyle w:val="BodyText"/>
        <w:spacing w:line="343" w:lineRule="auto" w:before="14"/>
        <w:ind w:left="283" w:right="1131"/>
        <w:jc w:val="both"/>
      </w:pPr>
      <w:r>
        <w:rPr/>
        <w:t>ciclicamente as categorias embaralhadas e, a cada passo, sorteia-se uma regra aleatória per-tencente à categoria vigente, até se atingir-se a quantidade desejada (50 para o </w:t>
      </w:r>
      <w:r>
        <w:rPr>
          <w:rFonts w:ascii="Courier New" w:hAnsi="Courier New"/>
          <w:sz w:val="24"/>
        </w:rPr>
        <w:t>test_cases</w:t>
      </w:r>
      <w:r>
        <w:rPr/>
        <w:t>, por exemplo). Esse procedimento garante que os conjuntos resultantes contemplem uma maior diversidade</w:t>
      </w:r>
      <w:r>
        <w:rPr>
          <w:spacing w:val="25"/>
        </w:rPr>
        <w:t> </w:t>
      </w:r>
      <w:r>
        <w:rPr/>
        <w:t>possível</w:t>
      </w:r>
      <w:r>
        <w:rPr>
          <w:spacing w:val="26"/>
        </w:rPr>
        <w:t> </w:t>
      </w:r>
      <w:r>
        <w:rPr/>
        <w:t>de</w:t>
      </w:r>
      <w:r>
        <w:rPr>
          <w:spacing w:val="26"/>
        </w:rPr>
        <w:t> </w:t>
      </w:r>
      <w:r>
        <w:rPr/>
        <w:t>fontes</w:t>
      </w:r>
      <w:r>
        <w:rPr>
          <w:spacing w:val="25"/>
        </w:rPr>
        <w:t> </w:t>
      </w:r>
      <w:r>
        <w:rPr/>
        <w:t>de</w:t>
      </w:r>
      <w:r>
        <w:rPr>
          <w:spacing w:val="26"/>
        </w:rPr>
        <w:t> </w:t>
      </w:r>
      <w:r>
        <w:rPr>
          <w:rFonts w:ascii="Arial" w:hAnsi="Arial"/>
          <w:i/>
        </w:rPr>
        <w:t>log</w:t>
      </w:r>
      <w:r>
        <w:rPr>
          <w:rFonts w:ascii="Arial" w:hAnsi="Arial"/>
          <w:i/>
          <w:spacing w:val="38"/>
        </w:rPr>
        <w:t> </w:t>
      </w:r>
      <w:r>
        <w:rPr/>
        <w:t>dentro</w:t>
      </w:r>
      <w:r>
        <w:rPr>
          <w:spacing w:val="26"/>
        </w:rPr>
        <w:t> </w:t>
      </w:r>
      <w:r>
        <w:rPr/>
        <w:t>do</w:t>
      </w:r>
      <w:r>
        <w:rPr>
          <w:spacing w:val="25"/>
        </w:rPr>
        <w:t> </w:t>
      </w:r>
      <w:r>
        <w:rPr/>
        <w:t>conjunto</w:t>
      </w:r>
      <w:r>
        <w:rPr>
          <w:spacing w:val="26"/>
        </w:rPr>
        <w:t> </w:t>
      </w:r>
      <w:r>
        <w:rPr/>
        <w:t>amostral,</w:t>
      </w:r>
      <w:r>
        <w:rPr>
          <w:spacing w:val="26"/>
        </w:rPr>
        <w:t> </w:t>
      </w:r>
      <w:r>
        <w:rPr/>
        <w:t>com</w:t>
      </w:r>
      <w:r>
        <w:rPr>
          <w:spacing w:val="25"/>
        </w:rPr>
        <w:t> </w:t>
      </w:r>
      <w:r>
        <w:rPr/>
        <w:t>o</w:t>
      </w:r>
      <w:r>
        <w:rPr>
          <w:spacing w:val="26"/>
        </w:rPr>
        <w:t> </w:t>
      </w:r>
      <w:r>
        <w:rPr/>
        <w:t>objetivo</w:t>
      </w:r>
      <w:r>
        <w:rPr>
          <w:spacing w:val="26"/>
        </w:rPr>
        <w:t> </w:t>
      </w:r>
      <w:r>
        <w:rPr/>
        <w:t>de</w:t>
      </w:r>
      <w:r>
        <w:rPr>
          <w:spacing w:val="26"/>
        </w:rPr>
        <w:t> </w:t>
      </w:r>
      <w:r>
        <w:rPr/>
        <w:t>evitar</w:t>
      </w:r>
      <w:r>
        <w:rPr>
          <w:spacing w:val="25"/>
        </w:rPr>
        <w:t> </w:t>
      </w:r>
      <w:r>
        <w:rPr>
          <w:spacing w:val="-10"/>
        </w:rPr>
        <w:t>a</w:t>
      </w:r>
    </w:p>
    <w:p>
      <w:pPr>
        <w:pStyle w:val="BodyText"/>
        <w:spacing w:line="355" w:lineRule="auto" w:before="10"/>
        <w:ind w:left="283" w:right="1131"/>
        <w:jc w:val="both"/>
      </w:pPr>
      <w:r>
        <w:rPr/>
        <w:t>sobre-representação de categorias numerosas (como </w:t>
      </w:r>
      <w:r>
        <w:rPr>
          <w:rFonts w:ascii="Arial" w:hAnsi="Arial"/>
          <w:i/>
        </w:rPr>
        <w:t>Windows process creation</w:t>
      </w:r>
      <w:r>
        <w:rPr/>
        <w:t>) que ocorreria sob amostragem aleatória simples — vale ressaltar que a aparição de mais regras </w:t>
      </w:r>
      <w:r>
        <w:rPr>
          <w:rFonts w:ascii="Arial" w:hAnsi="Arial"/>
          <w:i/>
        </w:rPr>
        <w:t>Windows </w:t>
      </w:r>
      <w:r>
        <w:rPr/>
        <w:t>é justificável sob a lógica de que existem mais regras deste tipo no repositório original </w:t>
      </w:r>
      <w:r>
        <w:rPr>
          <w:rFonts w:ascii="Arial" w:hAnsi="Arial"/>
          <w:i/>
        </w:rPr>
        <w:t>Sigma</w:t>
      </w:r>
      <w:r>
        <w:rPr/>
        <w:t>.</w:t>
      </w:r>
    </w:p>
    <w:p>
      <w:pPr>
        <w:pStyle w:val="BodyText"/>
        <w:spacing w:line="316" w:lineRule="auto" w:before="1"/>
        <w:ind w:left="283" w:right="1131" w:firstLine="708"/>
        <w:jc w:val="both"/>
      </w:pPr>
      <w:r>
        <w:rPr/>
        <mc:AlternateContent>
          <mc:Choice Requires="wps">
            <w:drawing>
              <wp:anchor distT="0" distB="0" distL="0" distR="0" allowOverlap="1" layoutInCell="1" locked="0" behindDoc="1" simplePos="0" relativeHeight="487594496">
                <wp:simplePos x="0" y="0"/>
                <wp:positionH relativeFrom="page">
                  <wp:posOffset>1079995</wp:posOffset>
                </wp:positionH>
                <wp:positionV relativeFrom="paragraph">
                  <wp:posOffset>471476</wp:posOffset>
                </wp:positionV>
                <wp:extent cx="180022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37.124126pt;width:141.75pt;height:.1pt;mso-position-horizontal-relative:page;mso-position-vertical-relative:paragraph;z-index:-15721984;mso-wrap-distance-left:0;mso-wrap-distance-right:0" id="docshape18" coordorigin="1701,742" coordsize="2835,0" path="m1701,742l4535,742e" filled="false" stroked="true" strokeweight=".398pt" strokecolor="#000000">
                <v:path arrowok="t"/>
                <v:stroke dashstyle="solid"/>
                <w10:wrap type="topAndBottom"/>
              </v:shape>
            </w:pict>
          </mc:Fallback>
        </mc:AlternateContent>
      </w:r>
      <w:r>
        <w:rPr/>
        <w:t>O processo produz três conjuntos disjuntos, descritos na Tabela </w:t>
      </w:r>
      <w:hyperlink w:history="true" w:anchor="_bookmark92">
        <w:r>
          <w:rPr/>
          <w:t>5</w:t>
        </w:r>
      </w:hyperlink>
      <w:r>
        <w:rPr/>
        <w:t>. O conjunto </w:t>
      </w:r>
      <w:r>
        <w:rPr>
          <w:rFonts w:ascii="Courier New" w:hAnsi="Courier New"/>
          <w:sz w:val="24"/>
        </w:rPr>
        <w:t>test_-cases</w:t>
      </w:r>
      <w:r>
        <w:rPr/>
        <w:t>,</w:t>
      </w:r>
      <w:r>
        <w:rPr>
          <w:spacing w:val="11"/>
        </w:rPr>
        <w:t> </w:t>
      </w:r>
      <w:r>
        <w:rPr/>
        <w:t>composto</w:t>
      </w:r>
      <w:r>
        <w:rPr>
          <w:spacing w:val="12"/>
        </w:rPr>
        <w:t> </w:t>
      </w:r>
      <w:r>
        <w:rPr/>
        <w:t>por</w:t>
      </w:r>
      <w:r>
        <w:rPr>
          <w:spacing w:val="12"/>
        </w:rPr>
        <w:t> </w:t>
      </w:r>
      <w:r>
        <w:rPr/>
        <w:t>50</w:t>
      </w:r>
      <w:r>
        <w:rPr>
          <w:spacing w:val="12"/>
        </w:rPr>
        <w:t> </w:t>
      </w:r>
      <w:r>
        <w:rPr/>
        <w:t>regras,</w:t>
      </w:r>
      <w:r>
        <w:rPr>
          <w:spacing w:val="12"/>
        </w:rPr>
        <w:t> </w:t>
      </w:r>
      <w:r>
        <w:rPr/>
        <w:t>funciona</w:t>
      </w:r>
      <w:r>
        <w:rPr>
          <w:spacing w:val="12"/>
        </w:rPr>
        <w:t> </w:t>
      </w:r>
      <w:r>
        <w:rPr/>
        <w:t>como</w:t>
      </w:r>
      <w:r>
        <w:rPr>
          <w:spacing w:val="12"/>
        </w:rPr>
        <w:t> </w:t>
      </w:r>
      <w:r>
        <w:rPr>
          <w:rFonts w:ascii="Arial" w:hAnsi="Arial"/>
          <w:i/>
        </w:rPr>
        <w:t>baseline</w:t>
      </w:r>
      <w:r>
        <w:rPr>
          <w:rFonts w:ascii="Arial" w:hAnsi="Arial"/>
          <w:i/>
          <w:spacing w:val="17"/>
        </w:rPr>
        <w:t> </w:t>
      </w:r>
      <w:r>
        <w:rPr/>
        <w:t>de</w:t>
      </w:r>
      <w:r>
        <w:rPr>
          <w:spacing w:val="12"/>
        </w:rPr>
        <w:t> </w:t>
      </w:r>
      <w:r>
        <w:rPr/>
        <w:t>referência</w:t>
      </w:r>
      <w:r>
        <w:rPr>
          <w:spacing w:val="12"/>
        </w:rPr>
        <w:t> </w:t>
      </w:r>
      <w:r>
        <w:rPr/>
        <w:t>(gabarito,</w:t>
      </w:r>
      <w:r>
        <w:rPr>
          <w:spacing w:val="12"/>
        </w:rPr>
        <w:t> </w:t>
      </w:r>
      <w:r>
        <w:rPr/>
        <w:t>padrão-</w:t>
      </w:r>
      <w:r>
        <w:rPr>
          <w:spacing w:val="-2"/>
        </w:rPr>
        <w:t>ouro)</w:t>
      </w:r>
    </w:p>
    <w:p>
      <w:pPr>
        <w:spacing w:before="22"/>
        <w:ind w:left="283" w:right="0" w:firstLine="0"/>
        <w:jc w:val="both"/>
        <w:rPr>
          <w:sz w:val="19"/>
        </w:rPr>
      </w:pPr>
      <w:r>
        <w:rPr>
          <w:w w:val="105"/>
          <w:position w:val="8"/>
          <w:sz w:val="14"/>
        </w:rPr>
        <w:t>3</w:t>
      </w:r>
      <w:r>
        <w:rPr>
          <w:spacing w:val="138"/>
          <w:w w:val="105"/>
          <w:position w:val="8"/>
          <w:sz w:val="14"/>
        </w:rPr>
        <w:t> </w:t>
      </w:r>
      <w:bookmarkStart w:name="_bookmark95" w:id="148"/>
      <w:bookmarkEnd w:id="148"/>
      <w:r>
        <w:rPr>
          <w:spacing w:val="6"/>
          <w:position w:val="8"/>
          <w:sz w:val="14"/>
        </w:rPr>
      </w:r>
      <w:r>
        <w:rPr>
          <w:w w:val="105"/>
          <w:sz w:val="19"/>
        </w:rPr>
        <w:t>Disponível</w:t>
      </w:r>
      <w:r>
        <w:rPr>
          <w:spacing w:val="-7"/>
          <w:w w:val="105"/>
          <w:sz w:val="19"/>
        </w:rPr>
        <w:t> </w:t>
      </w:r>
      <w:r>
        <w:rPr>
          <w:w w:val="105"/>
          <w:sz w:val="19"/>
        </w:rPr>
        <w:t>em:</w:t>
      </w:r>
      <w:r>
        <w:rPr>
          <w:spacing w:val="-7"/>
          <w:w w:val="105"/>
          <w:sz w:val="19"/>
        </w:rPr>
        <w:t> </w:t>
      </w:r>
      <w:r>
        <w:rPr>
          <w:spacing w:val="-10"/>
          <w:w w:val="105"/>
          <w:sz w:val="19"/>
        </w:rPr>
        <w:t>.</w:t>
      </w:r>
    </w:p>
    <w:p>
      <w:pPr>
        <w:spacing w:after="0"/>
        <w:jc w:val="both"/>
        <w:rPr>
          <w:sz w:val="19"/>
        </w:rPr>
        <w:sectPr>
          <w:pgSz w:w="11910" w:h="16840"/>
          <w:pgMar w:header="860" w:footer="0" w:top="1600" w:bottom="280" w:left="1417" w:right="0"/>
        </w:sectPr>
      </w:pPr>
    </w:p>
    <w:p>
      <w:pPr>
        <w:pStyle w:val="BodyText"/>
        <w:spacing w:line="355" w:lineRule="auto" w:before="128"/>
        <w:ind w:left="283" w:right="1131"/>
        <w:jc w:val="both"/>
      </w:pPr>
      <w:r>
        <w:rPr/>
        <w:t>para os quatro estágios. O conjunto </w:t>
      </w:r>
      <w:r>
        <w:rPr>
          <w:rFonts w:ascii="Arial" w:hAnsi="Arial"/>
          <w:i/>
        </w:rPr>
        <w:t>extra_test_cases</w:t>
      </w:r>
      <w:r>
        <w:rPr/>
        <w:t>, com 10 regras adicionais, serviu para o empreendimento</w:t>
      </w:r>
      <w:r>
        <w:rPr>
          <w:spacing w:val="36"/>
        </w:rPr>
        <w:t> </w:t>
      </w:r>
      <w:r>
        <w:rPr/>
        <w:t>de</w:t>
      </w:r>
      <w:r>
        <w:rPr>
          <w:spacing w:val="36"/>
        </w:rPr>
        <w:t> </w:t>
      </w:r>
      <w:r>
        <w:rPr/>
        <w:t>testes</w:t>
      </w:r>
      <w:r>
        <w:rPr>
          <w:spacing w:val="36"/>
        </w:rPr>
        <w:t> </w:t>
      </w:r>
      <w:r>
        <w:rPr/>
        <w:t>e</w:t>
      </w:r>
      <w:r>
        <w:rPr>
          <w:spacing w:val="36"/>
        </w:rPr>
        <w:t> </w:t>
      </w:r>
      <w:r>
        <w:rPr/>
        <w:t>tomadas</w:t>
      </w:r>
      <w:r>
        <w:rPr>
          <w:spacing w:val="36"/>
        </w:rPr>
        <w:t> </w:t>
      </w:r>
      <w:r>
        <w:rPr/>
        <w:t>de</w:t>
      </w:r>
      <w:r>
        <w:rPr>
          <w:spacing w:val="36"/>
        </w:rPr>
        <w:t> </w:t>
      </w:r>
      <w:r>
        <w:rPr/>
        <w:t>decisões</w:t>
      </w:r>
      <w:r>
        <w:rPr>
          <w:spacing w:val="36"/>
        </w:rPr>
        <w:t> </w:t>
      </w:r>
      <w:r>
        <w:rPr/>
        <w:t>durante</w:t>
      </w:r>
      <w:r>
        <w:rPr>
          <w:spacing w:val="36"/>
        </w:rPr>
        <w:t> </w:t>
      </w:r>
      <w:r>
        <w:rPr/>
        <w:t>a</w:t>
      </w:r>
      <w:r>
        <w:rPr>
          <w:spacing w:val="36"/>
        </w:rPr>
        <w:t> </w:t>
      </w:r>
      <w:r>
        <w:rPr/>
        <w:t>construção</w:t>
      </w:r>
      <w:r>
        <w:rPr>
          <w:spacing w:val="36"/>
        </w:rPr>
        <w:t> </w:t>
      </w:r>
      <w:r>
        <w:rPr/>
        <w:t>do</w:t>
      </w:r>
      <w:r>
        <w:rPr>
          <w:spacing w:val="36"/>
        </w:rPr>
        <w:t> </w:t>
      </w:r>
      <w:r>
        <w:rPr/>
        <w:t>agente.</w:t>
      </w:r>
      <w:r>
        <w:rPr>
          <w:spacing w:val="37"/>
        </w:rPr>
        <w:t> </w:t>
      </w:r>
      <w:r>
        <w:rPr/>
        <w:t>Por</w:t>
      </w:r>
      <w:r>
        <w:rPr>
          <w:spacing w:val="36"/>
        </w:rPr>
        <w:t> </w:t>
      </w:r>
      <w:r>
        <w:rPr/>
        <w:t>fim, o</w:t>
      </w:r>
      <w:r>
        <w:rPr>
          <w:spacing w:val="23"/>
        </w:rPr>
        <w:t> </w:t>
      </w:r>
      <w:r>
        <w:rPr/>
        <w:t>conjunto</w:t>
      </w:r>
      <w:r>
        <w:rPr>
          <w:spacing w:val="23"/>
        </w:rPr>
        <w:t> </w:t>
      </w:r>
      <w:r>
        <w:rPr>
          <w:rFonts w:ascii="Arial" w:hAnsi="Arial"/>
          <w:i/>
        </w:rPr>
        <w:t>rag_knowledge</w:t>
      </w:r>
      <w:r>
        <w:rPr/>
        <w:t>,</w:t>
      </w:r>
      <w:r>
        <w:rPr>
          <w:spacing w:val="23"/>
        </w:rPr>
        <w:t> </w:t>
      </w:r>
      <w:r>
        <w:rPr/>
        <w:t>correspondente</w:t>
      </w:r>
      <w:r>
        <w:rPr>
          <w:spacing w:val="23"/>
        </w:rPr>
        <w:t> </w:t>
      </w:r>
      <w:r>
        <w:rPr/>
        <w:t>a</w:t>
      </w:r>
      <w:r>
        <w:rPr>
          <w:spacing w:val="23"/>
        </w:rPr>
        <w:t> </w:t>
      </w:r>
      <w:r>
        <w:rPr/>
        <w:t>83,62%</w:t>
      </w:r>
      <w:r>
        <w:rPr>
          <w:spacing w:val="23"/>
        </w:rPr>
        <w:t> </w:t>
      </w:r>
      <w:r>
        <w:rPr/>
        <w:t>das</w:t>
      </w:r>
      <w:r>
        <w:rPr>
          <w:spacing w:val="23"/>
        </w:rPr>
        <w:t> </w:t>
      </w:r>
      <w:r>
        <w:rPr/>
        <w:t>regras</w:t>
      </w:r>
      <w:r>
        <w:rPr>
          <w:spacing w:val="23"/>
        </w:rPr>
        <w:t> </w:t>
      </w:r>
      <w:r>
        <w:rPr/>
        <w:t>restantes</w:t>
      </w:r>
      <w:r>
        <w:rPr>
          <w:spacing w:val="23"/>
        </w:rPr>
        <w:t> </w:t>
      </w:r>
      <w:r>
        <w:rPr/>
        <w:t>no</w:t>
      </w:r>
      <w:r>
        <w:rPr>
          <w:spacing w:val="23"/>
        </w:rPr>
        <w:t> </w:t>
      </w:r>
      <w:r>
        <w:rPr>
          <w:rFonts w:ascii="Arial" w:hAnsi="Arial"/>
          <w:i/>
        </w:rPr>
        <w:t>pool</w:t>
      </w:r>
      <w:r>
        <w:rPr>
          <w:rFonts w:ascii="Arial" w:hAnsi="Arial"/>
          <w:i/>
          <w:spacing w:val="40"/>
        </w:rPr>
        <w:t> </w:t>
      </w:r>
      <w:r>
        <w:rPr/>
        <w:t>disponível, é selecionado também via </w:t>
      </w:r>
      <w:r>
        <w:rPr>
          <w:rFonts w:ascii="Arial" w:hAnsi="Arial"/>
          <w:i/>
        </w:rPr>
        <w:t>round-robin </w:t>
      </w:r>
      <w:r>
        <w:rPr/>
        <w:t>e constitui a base de conhecimento consultada </w:t>
      </w:r>
      <w:r>
        <w:rPr/>
        <w:t>pelo agente do Estágio 4 (Seção </w:t>
      </w:r>
      <w:hyperlink w:history="true" w:anchor="_bookmark102">
        <w:r>
          <w:rPr/>
          <w:t>4.2.2.5</w:t>
        </w:r>
      </w:hyperlink>
      <w:r>
        <w:rPr/>
        <w:t>) durante a etapa de </w:t>
      </w:r>
      <w:r>
        <w:rPr>
          <w:rFonts w:ascii="Arial" w:hAnsi="Arial"/>
          <w:i/>
        </w:rPr>
        <w:t>retrieval</w:t>
      </w:r>
      <w:r>
        <w:rPr/>
        <w:t>. As regras remanescentes não são utilizadas em nenhum dos estágios, ficando reservadas como margem para experimentos </w:t>
      </w:r>
      <w:r>
        <w:rPr>
          <w:spacing w:val="-2"/>
        </w:rPr>
        <w:t>posteriores.</w:t>
      </w:r>
    </w:p>
    <w:p>
      <w:pPr>
        <w:pStyle w:val="BodyText"/>
        <w:spacing w:before="200"/>
      </w:pPr>
    </w:p>
    <w:p>
      <w:pPr>
        <w:pStyle w:val="ListParagraph"/>
        <w:numPr>
          <w:ilvl w:val="2"/>
          <w:numId w:val="3"/>
        </w:numPr>
        <w:tabs>
          <w:tab w:pos="977" w:val="left" w:leader="none"/>
        </w:tabs>
        <w:spacing w:line="240" w:lineRule="auto" w:before="0" w:after="0"/>
        <w:ind w:left="977" w:right="0" w:hanging="694"/>
        <w:jc w:val="left"/>
        <w:rPr>
          <w:sz w:val="21"/>
        </w:rPr>
      </w:pPr>
      <w:bookmarkStart w:name="4.2.2 Estratégias de geração das regras" w:id="149"/>
      <w:bookmarkEnd w:id="149"/>
      <w:r>
        <w:rPr/>
      </w:r>
      <w:bookmarkStart w:name="_bookmark96" w:id="150"/>
      <w:bookmarkEnd w:id="150"/>
      <w:r>
        <w:rPr/>
      </w:r>
      <w:r>
        <w:rPr>
          <w:sz w:val="21"/>
        </w:rPr>
        <w:t>Estratégias</w:t>
      </w:r>
      <w:r>
        <w:rPr>
          <w:spacing w:val="11"/>
          <w:sz w:val="21"/>
        </w:rPr>
        <w:t> </w:t>
      </w:r>
      <w:r>
        <w:rPr>
          <w:sz w:val="21"/>
        </w:rPr>
        <w:t>de</w:t>
      </w:r>
      <w:r>
        <w:rPr>
          <w:spacing w:val="11"/>
          <w:sz w:val="21"/>
        </w:rPr>
        <w:t> </w:t>
      </w:r>
      <w:r>
        <w:rPr>
          <w:sz w:val="21"/>
        </w:rPr>
        <w:t>geração</w:t>
      </w:r>
      <w:r>
        <w:rPr>
          <w:spacing w:val="12"/>
          <w:sz w:val="21"/>
        </w:rPr>
        <w:t> </w:t>
      </w:r>
      <w:r>
        <w:rPr>
          <w:sz w:val="21"/>
        </w:rPr>
        <w:t>das</w:t>
      </w:r>
      <w:r>
        <w:rPr>
          <w:spacing w:val="11"/>
          <w:sz w:val="21"/>
        </w:rPr>
        <w:t> </w:t>
      </w:r>
      <w:r>
        <w:rPr>
          <w:spacing w:val="-2"/>
          <w:sz w:val="21"/>
        </w:rPr>
        <w:t>regras</w:t>
      </w:r>
    </w:p>
    <w:p>
      <w:pPr>
        <w:pStyle w:val="BodyText"/>
        <w:spacing w:before="234"/>
      </w:pPr>
    </w:p>
    <w:p>
      <w:pPr>
        <w:pStyle w:val="BodyText"/>
        <w:spacing w:line="355" w:lineRule="auto" w:before="1"/>
        <w:ind w:left="283" w:right="1131" w:firstLine="708"/>
        <w:jc w:val="both"/>
      </w:pPr>
      <w:r>
        <w:rPr/>
        <w:t>A</w:t>
      </w:r>
      <w:r>
        <w:rPr>
          <w:spacing w:val="32"/>
        </w:rPr>
        <w:t> </w:t>
      </w:r>
      <w:r>
        <w:rPr/>
        <w:t>avaliação</w:t>
      </w:r>
      <w:r>
        <w:rPr>
          <w:spacing w:val="32"/>
        </w:rPr>
        <w:t> </w:t>
      </w:r>
      <w:r>
        <w:rPr/>
        <w:t>proposta</w:t>
      </w:r>
      <w:r>
        <w:rPr>
          <w:spacing w:val="32"/>
        </w:rPr>
        <w:t> </w:t>
      </w:r>
      <w:r>
        <w:rPr/>
        <w:t>neste</w:t>
      </w:r>
      <w:r>
        <w:rPr>
          <w:spacing w:val="32"/>
        </w:rPr>
        <w:t> </w:t>
      </w:r>
      <w:r>
        <w:rPr/>
        <w:t>trabalho</w:t>
      </w:r>
      <w:r>
        <w:rPr>
          <w:spacing w:val="32"/>
        </w:rPr>
        <w:t> </w:t>
      </w:r>
      <w:r>
        <w:rPr/>
        <w:t>compara</w:t>
      </w:r>
      <w:r>
        <w:rPr>
          <w:spacing w:val="32"/>
        </w:rPr>
        <w:t> </w:t>
      </w:r>
      <w:r>
        <w:rPr/>
        <w:t>quatro</w:t>
      </w:r>
      <w:r>
        <w:rPr>
          <w:spacing w:val="32"/>
        </w:rPr>
        <w:t> </w:t>
      </w:r>
      <w:r>
        <w:rPr/>
        <w:t>estratégias</w:t>
      </w:r>
      <w:r>
        <w:rPr>
          <w:spacing w:val="32"/>
        </w:rPr>
        <w:t> </w:t>
      </w:r>
      <w:r>
        <w:rPr/>
        <w:t>distintas</w:t>
      </w:r>
      <w:r>
        <w:rPr>
          <w:spacing w:val="32"/>
        </w:rPr>
        <w:t> </w:t>
      </w:r>
      <w:r>
        <w:rPr/>
        <w:t>de</w:t>
      </w:r>
      <w:r>
        <w:rPr>
          <w:spacing w:val="32"/>
        </w:rPr>
        <w:t> </w:t>
      </w:r>
      <w:r>
        <w:rPr/>
        <w:t>obtenção de</w:t>
      </w:r>
      <w:r>
        <w:rPr>
          <w:spacing w:val="37"/>
        </w:rPr>
        <w:t> </w:t>
      </w:r>
      <w:r>
        <w:rPr/>
        <w:t>regras</w:t>
      </w:r>
      <w:r>
        <w:rPr>
          <w:spacing w:val="37"/>
        </w:rPr>
        <w:t> </w:t>
      </w:r>
      <w:r>
        <w:rPr>
          <w:rFonts w:ascii="Arial" w:hAnsi="Arial"/>
          <w:i/>
        </w:rPr>
        <w:t>Sigma</w:t>
      </w:r>
      <w:r>
        <w:rPr>
          <w:rFonts w:ascii="Arial" w:hAnsi="Arial"/>
          <w:i/>
          <w:spacing w:val="38"/>
        </w:rPr>
        <w:t> </w:t>
      </w:r>
      <w:r>
        <w:rPr/>
        <w:t>e</w:t>
      </w:r>
      <w:r>
        <w:rPr>
          <w:spacing w:val="37"/>
        </w:rPr>
        <w:t> </w:t>
      </w:r>
      <w:r>
        <w:rPr/>
        <w:t>se</w:t>
      </w:r>
      <w:r>
        <w:rPr>
          <w:spacing w:val="37"/>
        </w:rPr>
        <w:t> </w:t>
      </w:r>
      <w:r>
        <w:rPr/>
        <w:t>delineiam</w:t>
      </w:r>
      <w:r>
        <w:rPr>
          <w:spacing w:val="37"/>
        </w:rPr>
        <w:t> </w:t>
      </w:r>
      <w:r>
        <w:rPr/>
        <w:t>em</w:t>
      </w:r>
      <w:r>
        <w:rPr>
          <w:spacing w:val="37"/>
        </w:rPr>
        <w:t> </w:t>
      </w:r>
      <w:r>
        <w:rPr/>
        <w:t>ordem</w:t>
      </w:r>
      <w:r>
        <w:rPr>
          <w:spacing w:val="37"/>
        </w:rPr>
        <w:t> </w:t>
      </w:r>
      <w:r>
        <w:rPr/>
        <w:t>crescente</w:t>
      </w:r>
      <w:r>
        <w:rPr>
          <w:spacing w:val="37"/>
        </w:rPr>
        <w:t> </w:t>
      </w:r>
      <w:r>
        <w:rPr/>
        <w:t>de</w:t>
      </w:r>
      <w:r>
        <w:rPr>
          <w:spacing w:val="37"/>
        </w:rPr>
        <w:t> </w:t>
      </w:r>
      <w:r>
        <w:rPr/>
        <w:t>complexidade</w:t>
      </w:r>
      <w:r>
        <w:rPr>
          <w:spacing w:val="37"/>
        </w:rPr>
        <w:t> </w:t>
      </w:r>
      <w:r>
        <w:rPr/>
        <w:t>arquitetural:</w:t>
      </w:r>
      <w:r>
        <w:rPr>
          <w:spacing w:val="37"/>
        </w:rPr>
        <w:t> </w:t>
      </w:r>
      <w:r>
        <w:rPr/>
        <w:t>(i)</w:t>
      </w:r>
      <w:r>
        <w:rPr>
          <w:spacing w:val="37"/>
        </w:rPr>
        <w:t> </w:t>
      </w:r>
      <w:r>
        <w:rPr/>
        <w:t>a</w:t>
      </w:r>
      <w:r>
        <w:rPr>
          <w:spacing w:val="37"/>
        </w:rPr>
        <w:t> </w:t>
      </w:r>
      <w:r>
        <w:rPr/>
        <w:t>co-leta direta de regras escritas por especialistas humanos (Estágio 1, regras de referência); (ii) geração automática por </w:t>
      </w:r>
      <w:hyperlink w:history="true" w:anchor="_bookmark20">
        <w:r>
          <w:rPr/>
          <w:t>LLM</w:t>
        </w:r>
      </w:hyperlink>
      <w:r>
        <w:rPr/>
        <w:t>s comerciais sob instrução mínima (</w:t>
      </w:r>
      <w:r>
        <w:rPr>
          <w:rFonts w:ascii="Arial" w:hAnsi="Arial"/>
          <w:i/>
        </w:rPr>
        <w:t>zero-shot</w:t>
      </w:r>
      <w:r>
        <w:rPr/>
        <w:t>, Estágio 2); (iii) a ge-ração pelas mesmas </w:t>
      </w:r>
      <w:hyperlink w:history="true" w:anchor="_bookmark20">
        <w:r>
          <w:rPr/>
          <w:t>LLM</w:t>
        </w:r>
      </w:hyperlink>
      <w:r>
        <w:rPr/>
        <w:t>s sob </w:t>
      </w:r>
      <w:r>
        <w:rPr>
          <w:rFonts w:ascii="Arial" w:hAnsi="Arial"/>
          <w:i/>
        </w:rPr>
        <w:t>prompts </w:t>
      </w:r>
      <w:r>
        <w:rPr/>
        <w:t>elaborados via </w:t>
      </w:r>
      <w:r>
        <w:rPr>
          <w:rFonts w:ascii="Arial" w:hAnsi="Arial"/>
          <w:i/>
        </w:rPr>
        <w:t>prompt engineering </w:t>
      </w:r>
      <w:r>
        <w:rPr/>
        <w:t>(Estágio 3); e (iv) a geração por um agente autônomo composto de </w:t>
      </w:r>
      <w:hyperlink w:history="true" w:anchor="_bookmark28">
        <w:r>
          <w:rPr/>
          <w:t>RAG</w:t>
        </w:r>
      </w:hyperlink>
      <w:r>
        <w:rPr/>
        <w:t> e ferramentas externas (Estágio 4). Cada estágio é descrito a seguir conforme a estrutura: objetivo, </w:t>
      </w:r>
      <w:r>
        <w:rPr>
          <w:rFonts w:ascii="Arial" w:hAnsi="Arial"/>
          <w:i/>
        </w:rPr>
        <w:t>input</w:t>
      </w:r>
      <w:r>
        <w:rPr>
          <w:rFonts w:ascii="Arial" w:hAnsi="Arial"/>
          <w:i/>
          <w:spacing w:val="26"/>
        </w:rPr>
        <w:t> </w:t>
      </w:r>
      <w:r>
        <w:rPr/>
        <w:t>ou entrada, processo e saída, de modo a facilitar a comparação direta entre eles. As regras produzidas pelos Estágios 2 e 3 são posteriormente submetidas a uma filtragem por </w:t>
      </w:r>
      <w:hyperlink w:history="true" w:anchor="_bookmark20">
        <w:r>
          <w:rPr>
            <w:rFonts w:ascii="Arial" w:hAnsi="Arial"/>
            <w:i/>
          </w:rPr>
          <w:t>LLM</w:t>
        </w:r>
      </w:hyperlink>
      <w:r>
        <w:rPr>
          <w:rFonts w:ascii="Arial" w:hAnsi="Arial"/>
          <w:i/>
        </w:rPr>
        <w:t>-as-a-judge</w:t>
      </w:r>
      <w:r>
        <w:rPr/>
        <w:t>, conforme detalhado na Seção </w:t>
      </w:r>
      <w:hyperlink w:history="true" w:anchor="_bookmark100">
        <w:r>
          <w:rPr/>
          <w:t>4.2.2.4</w:t>
        </w:r>
      </w:hyperlink>
      <w:r>
        <w:rPr/>
        <w:t>, restando ao final 150 regras geradas para confronto com as 50 regras de referência.</w:t>
      </w:r>
    </w:p>
    <w:p>
      <w:pPr>
        <w:pStyle w:val="BodyText"/>
        <w:spacing w:before="128"/>
      </w:pPr>
    </w:p>
    <w:p>
      <w:pPr>
        <w:pStyle w:val="ListParagraph"/>
        <w:numPr>
          <w:ilvl w:val="3"/>
          <w:numId w:val="3"/>
        </w:numPr>
        <w:tabs>
          <w:tab w:pos="1865" w:val="left" w:leader="none"/>
        </w:tabs>
        <w:spacing w:line="240" w:lineRule="auto" w:before="0" w:after="0"/>
        <w:ind w:left="1865" w:right="0" w:hanging="873"/>
        <w:jc w:val="left"/>
        <w:rPr>
          <w:sz w:val="21"/>
        </w:rPr>
      </w:pPr>
      <w:bookmarkStart w:name="4.2.2.1 Regras originais do SigmaHQ (Est" w:id="151"/>
      <w:bookmarkEnd w:id="151"/>
      <w:r>
        <w:rPr/>
      </w:r>
      <w:bookmarkStart w:name="_bookmark97" w:id="152"/>
      <w:bookmarkEnd w:id="152"/>
      <w:r>
        <w:rPr/>
      </w:r>
      <w:r>
        <w:rPr>
          <w:sz w:val="21"/>
          <w:u w:val="single"/>
        </w:rPr>
        <w:t>Regras</w:t>
      </w:r>
      <w:r>
        <w:rPr>
          <w:spacing w:val="13"/>
          <w:sz w:val="21"/>
          <w:u w:val="single"/>
        </w:rPr>
        <w:t> </w:t>
      </w:r>
      <w:r>
        <w:rPr>
          <w:sz w:val="21"/>
          <w:u w:val="single"/>
        </w:rPr>
        <w:t>originais</w:t>
      </w:r>
      <w:r>
        <w:rPr>
          <w:spacing w:val="13"/>
          <w:sz w:val="21"/>
          <w:u w:val="single"/>
        </w:rPr>
        <w:t> </w:t>
      </w:r>
      <w:r>
        <w:rPr>
          <w:sz w:val="21"/>
          <w:u w:val="single"/>
        </w:rPr>
        <w:t>do</w:t>
      </w:r>
      <w:r>
        <w:rPr>
          <w:spacing w:val="14"/>
          <w:sz w:val="21"/>
          <w:u w:val="single"/>
        </w:rPr>
        <w:t> </w:t>
      </w:r>
      <w:r>
        <w:rPr>
          <w:rFonts w:ascii="Arial" w:hAnsi="Arial"/>
          <w:i/>
          <w:sz w:val="21"/>
          <w:u w:val="single"/>
        </w:rPr>
        <w:t>SigmaHQ</w:t>
      </w:r>
      <w:r>
        <w:rPr>
          <w:rFonts w:ascii="Arial" w:hAnsi="Arial"/>
          <w:i/>
          <w:spacing w:val="26"/>
          <w:sz w:val="21"/>
          <w:u w:val="single"/>
        </w:rPr>
        <w:t> </w:t>
      </w:r>
      <w:r>
        <w:rPr>
          <w:sz w:val="21"/>
          <w:u w:val="single"/>
        </w:rPr>
        <w:t>(Estágio</w:t>
      </w:r>
      <w:r>
        <w:rPr>
          <w:spacing w:val="13"/>
          <w:sz w:val="21"/>
          <w:u w:val="single"/>
        </w:rPr>
        <w:t> </w:t>
      </w:r>
      <w:r>
        <w:rPr>
          <w:spacing w:val="-5"/>
          <w:sz w:val="21"/>
          <w:u w:val="single"/>
        </w:rPr>
        <w:t>1)</w:t>
      </w:r>
    </w:p>
    <w:p>
      <w:pPr>
        <w:pStyle w:val="BodyText"/>
        <w:spacing w:before="234"/>
      </w:pPr>
    </w:p>
    <w:p>
      <w:pPr>
        <w:pStyle w:val="BodyText"/>
        <w:spacing w:line="355" w:lineRule="auto"/>
        <w:ind w:left="283" w:right="1131" w:firstLine="708"/>
        <w:jc w:val="both"/>
      </w:pPr>
      <w:r>
        <w:rPr/>
        <w:t>O Estágio 1 não constitui propriamente uma estratégia de geração, mas a referência (</w:t>
      </w:r>
      <w:r>
        <w:rPr>
          <w:rFonts w:ascii="Arial" w:hAnsi="Arial"/>
          <w:i/>
        </w:rPr>
        <w:t>ba-seline</w:t>
      </w:r>
      <w:r>
        <w:rPr/>
        <w:t>) contra a qual as demais serão comparadas. Seu objetivo é fornecer um conjunto de 50 regras </w:t>
      </w:r>
      <w:r>
        <w:rPr>
          <w:rFonts w:ascii="Arial" w:hAnsi="Arial"/>
          <w:i/>
        </w:rPr>
        <w:t>Sigma </w:t>
      </w:r>
      <w:r>
        <w:rPr/>
        <w:t>convencionadas como corretas por construção — escritas, revisadas e mantidas pela comunidade especializada do projeto </w:t>
      </w:r>
      <w:r>
        <w:rPr>
          <w:rFonts w:ascii="Arial" w:hAnsi="Arial"/>
          <w:i/>
        </w:rPr>
        <w:t>SigmaHQ</w:t>
      </w:r>
      <w:r>
        <w:rPr/>
        <w:t>, que servirão como gabarito para todas as métricas</w:t>
      </w:r>
      <w:r>
        <w:rPr>
          <w:spacing w:val="12"/>
        </w:rPr>
        <w:t> </w:t>
      </w:r>
      <w:r>
        <w:rPr/>
        <w:t>de</w:t>
      </w:r>
      <w:r>
        <w:rPr>
          <w:spacing w:val="12"/>
        </w:rPr>
        <w:t> </w:t>
      </w:r>
      <w:r>
        <w:rPr/>
        <w:t>avaliação</w:t>
      </w:r>
      <w:r>
        <w:rPr>
          <w:spacing w:val="12"/>
        </w:rPr>
        <w:t> </w:t>
      </w:r>
      <w:r>
        <w:rPr/>
        <w:t>descritas</w:t>
      </w:r>
      <w:r>
        <w:rPr>
          <w:spacing w:val="12"/>
        </w:rPr>
        <w:t> </w:t>
      </w:r>
      <w:r>
        <w:rPr/>
        <w:t>na</w:t>
      </w:r>
      <w:r>
        <w:rPr>
          <w:spacing w:val="12"/>
        </w:rPr>
        <w:t> </w:t>
      </w:r>
      <w:r>
        <w:rPr/>
        <w:t>Seção</w:t>
      </w:r>
      <w:r>
        <w:rPr>
          <w:spacing w:val="12"/>
        </w:rPr>
        <w:t> </w:t>
      </w:r>
      <w:hyperlink w:history="true" w:anchor="_bookmark123">
        <w:r>
          <w:rPr/>
          <w:t>4.2.4</w:t>
        </w:r>
      </w:hyperlink>
      <w:r>
        <w:rPr/>
        <w:t>.</w:t>
      </w:r>
      <w:r>
        <w:rPr>
          <w:spacing w:val="12"/>
        </w:rPr>
        <w:t> </w:t>
      </w:r>
      <w:r>
        <w:rPr/>
        <w:t>Como</w:t>
      </w:r>
      <w:r>
        <w:rPr>
          <w:spacing w:val="12"/>
        </w:rPr>
        <w:t> </w:t>
      </w:r>
      <w:r>
        <w:rPr/>
        <w:t>entrada,</w:t>
      </w:r>
      <w:r>
        <w:rPr>
          <w:spacing w:val="12"/>
        </w:rPr>
        <w:t> </w:t>
      </w:r>
      <w:r>
        <w:rPr/>
        <w:t>este</w:t>
      </w:r>
      <w:r>
        <w:rPr>
          <w:spacing w:val="12"/>
        </w:rPr>
        <w:t> </w:t>
      </w:r>
      <w:r>
        <w:rPr/>
        <w:t>estágio</w:t>
      </w:r>
      <w:r>
        <w:rPr>
          <w:spacing w:val="12"/>
        </w:rPr>
        <w:t> </w:t>
      </w:r>
      <w:r>
        <w:rPr/>
        <w:t>utiliza</w:t>
      </w:r>
      <w:r>
        <w:rPr>
          <w:spacing w:val="13"/>
        </w:rPr>
        <w:t> </w:t>
      </w:r>
      <w:r>
        <w:rPr>
          <w:spacing w:val="-2"/>
        </w:rPr>
        <w:t>diretamente</w:t>
      </w:r>
    </w:p>
    <w:p>
      <w:pPr>
        <w:pStyle w:val="BodyText"/>
        <w:spacing w:before="6"/>
        <w:ind w:left="283"/>
        <w:jc w:val="both"/>
      </w:pPr>
      <w:r>
        <w:rPr/>
        <w:t>o</w:t>
      </w:r>
      <w:r>
        <w:rPr>
          <w:spacing w:val="37"/>
        </w:rPr>
        <w:t> </w:t>
      </w:r>
      <w:r>
        <w:rPr/>
        <w:t>repositório</w:t>
      </w:r>
      <w:r>
        <w:rPr>
          <w:spacing w:val="38"/>
        </w:rPr>
        <w:t> </w:t>
      </w:r>
      <w:r>
        <w:rPr/>
        <w:t>oficial</w:t>
      </w:r>
      <w:r>
        <w:rPr>
          <w:spacing w:val="38"/>
        </w:rPr>
        <w:t> </w:t>
      </w:r>
      <w:r>
        <w:rPr>
          <w:rFonts w:ascii="Arial" w:hAnsi="Arial"/>
          <w:i/>
        </w:rPr>
        <w:t>SigmaHQ</w:t>
      </w:r>
      <w:r>
        <w:rPr/>
        <w:t>,</w:t>
      </w:r>
      <w:r>
        <w:rPr>
          <w:spacing w:val="38"/>
        </w:rPr>
        <w:t> </w:t>
      </w:r>
      <w:r>
        <w:rPr/>
        <w:t>conforme</w:t>
      </w:r>
      <w:r>
        <w:rPr>
          <w:spacing w:val="38"/>
        </w:rPr>
        <w:t> </w:t>
      </w:r>
      <w:r>
        <w:rPr/>
        <w:t>descrito</w:t>
      </w:r>
      <w:r>
        <w:rPr>
          <w:spacing w:val="38"/>
        </w:rPr>
        <w:t> </w:t>
      </w:r>
      <w:r>
        <w:rPr/>
        <w:t>na</w:t>
      </w:r>
      <w:r>
        <w:rPr>
          <w:spacing w:val="38"/>
        </w:rPr>
        <w:t> </w:t>
      </w:r>
      <w:r>
        <w:rPr/>
        <w:t>Seção</w:t>
      </w:r>
      <w:r>
        <w:rPr>
          <w:spacing w:val="38"/>
        </w:rPr>
        <w:t> </w:t>
      </w:r>
      <w:hyperlink w:history="true" w:anchor="_bookmark85">
        <w:r>
          <w:rPr/>
          <w:t>4.1.1</w:t>
        </w:r>
      </w:hyperlink>
      <w:r>
        <w:rPr/>
        <w:t>.</w:t>
      </w:r>
      <w:r>
        <w:rPr>
          <w:spacing w:val="38"/>
        </w:rPr>
        <w:t> </w:t>
      </w:r>
      <w:r>
        <w:rPr/>
        <w:t>Não</w:t>
      </w:r>
      <w:r>
        <w:rPr>
          <w:spacing w:val="38"/>
        </w:rPr>
        <w:t> </w:t>
      </w:r>
      <w:r>
        <w:rPr/>
        <w:t>há</w:t>
      </w:r>
      <w:r>
        <w:rPr>
          <w:spacing w:val="38"/>
        </w:rPr>
        <w:t> </w:t>
      </w:r>
      <w:r>
        <w:rPr/>
        <w:t>etapa</w:t>
      </w:r>
      <w:r>
        <w:rPr>
          <w:spacing w:val="38"/>
        </w:rPr>
        <w:t> </w:t>
      </w:r>
      <w:r>
        <w:rPr/>
        <w:t>de</w:t>
      </w:r>
      <w:r>
        <w:rPr>
          <w:spacing w:val="37"/>
        </w:rPr>
        <w:t> </w:t>
      </w:r>
      <w:r>
        <w:rPr>
          <w:spacing w:val="-2"/>
        </w:rPr>
        <w:t>geração:</w:t>
      </w:r>
    </w:p>
    <w:p>
      <w:pPr>
        <w:pStyle w:val="BodyText"/>
        <w:spacing w:before="117"/>
        <w:ind w:left="283"/>
        <w:jc w:val="both"/>
      </w:pPr>
      <w:r>
        <w:rPr/>
        <w:t>o</w:t>
      </w:r>
      <w:r>
        <w:rPr>
          <w:spacing w:val="42"/>
        </w:rPr>
        <w:t> </w:t>
      </w:r>
      <w:r>
        <w:rPr/>
        <w:t>processo</w:t>
      </w:r>
      <w:r>
        <w:rPr>
          <w:spacing w:val="42"/>
        </w:rPr>
        <w:t> </w:t>
      </w:r>
      <w:r>
        <w:rPr/>
        <w:t>consiste</w:t>
      </w:r>
      <w:r>
        <w:rPr>
          <w:spacing w:val="43"/>
        </w:rPr>
        <w:t> </w:t>
      </w:r>
      <w:r>
        <w:rPr/>
        <w:t>exclusivamente</w:t>
      </w:r>
      <w:r>
        <w:rPr>
          <w:spacing w:val="43"/>
        </w:rPr>
        <w:t> </w:t>
      </w:r>
      <w:r>
        <w:rPr/>
        <w:t>na</w:t>
      </w:r>
      <w:r>
        <w:rPr>
          <w:spacing w:val="43"/>
        </w:rPr>
        <w:t> </w:t>
      </w:r>
      <w:r>
        <w:rPr/>
        <w:t>seleção</w:t>
      </w:r>
      <w:r>
        <w:rPr>
          <w:spacing w:val="42"/>
        </w:rPr>
        <w:t> </w:t>
      </w:r>
      <w:r>
        <w:rPr/>
        <w:t>determinística</w:t>
      </w:r>
      <w:r>
        <w:rPr>
          <w:spacing w:val="42"/>
        </w:rPr>
        <w:t> </w:t>
      </w:r>
      <w:r>
        <w:rPr/>
        <w:t>das</w:t>
      </w:r>
      <w:r>
        <w:rPr>
          <w:spacing w:val="43"/>
        </w:rPr>
        <w:t> </w:t>
      </w:r>
      <w:r>
        <w:rPr/>
        <w:t>50</w:t>
      </w:r>
      <w:r>
        <w:rPr>
          <w:spacing w:val="42"/>
        </w:rPr>
        <w:t> </w:t>
      </w:r>
      <w:r>
        <w:rPr/>
        <w:t>regras</w:t>
      </w:r>
      <w:r>
        <w:rPr>
          <w:spacing w:val="42"/>
        </w:rPr>
        <w:t> </w:t>
      </w:r>
      <w:r>
        <w:rPr/>
        <w:t>que</w:t>
      </w:r>
      <w:r>
        <w:rPr>
          <w:spacing w:val="44"/>
        </w:rPr>
        <w:t> </w:t>
      </w:r>
      <w:r>
        <w:rPr>
          <w:spacing w:val="-2"/>
        </w:rPr>
        <w:t>compõem</w:t>
      </w:r>
    </w:p>
    <w:p>
      <w:pPr>
        <w:pStyle w:val="BodyText"/>
        <w:spacing w:line="333" w:lineRule="auto" w:before="114"/>
        <w:ind w:left="283" w:right="1131"/>
        <w:jc w:val="both"/>
      </w:pPr>
      <w:r>
        <w:rPr/>
        <w:t>o conjunto </w:t>
      </w:r>
      <w:r>
        <w:rPr>
          <w:rFonts w:ascii="Arial" w:hAnsi="Arial"/>
          <w:i/>
        </w:rPr>
        <w:t>test_cases</w:t>
      </w:r>
      <w:r>
        <w:rPr/>
        <w:t>, conduzida pelo </w:t>
      </w:r>
      <w:r>
        <w:rPr>
          <w:rFonts w:ascii="Arial" w:hAnsi="Arial"/>
          <w:i/>
        </w:rPr>
        <w:t>script</w:t>
      </w:r>
      <w:r>
        <w:rPr>
          <w:rFonts w:ascii="Arial" w:hAnsi="Arial"/>
          <w:i/>
          <w:spacing w:val="40"/>
        </w:rPr>
        <w:t> </w:t>
      </w:r>
      <w:r>
        <w:rPr>
          <w:rFonts w:ascii="Courier New" w:hAnsi="Courier New"/>
          <w:sz w:val="24"/>
        </w:rPr>
        <w:t>gerador_datasets_unificado.py</w:t>
      </w:r>
      <w:r>
        <w:rPr>
          <w:rFonts w:ascii="Courier New" w:hAnsi="Courier New"/>
          <w:spacing w:val="-36"/>
          <w:sz w:val="24"/>
        </w:rPr>
        <w:t> </w:t>
      </w:r>
      <w:r>
        <w:rPr/>
        <w:t>se-gundo o procedimento de amostragem estratificada balanceada por </w:t>
      </w:r>
      <w:r>
        <w:rPr>
          <w:rFonts w:ascii="Arial" w:hAnsi="Arial"/>
          <w:i/>
        </w:rPr>
        <w:t>logsource </w:t>
      </w:r>
      <w:r>
        <w:rPr/>
        <w:t>apresentado na Seção </w:t>
      </w:r>
      <w:hyperlink w:history="true" w:anchor="_bookmark94">
        <w:r>
          <w:rPr/>
          <w:t>4.2.1</w:t>
        </w:r>
      </w:hyperlink>
      <w:r>
        <w:rPr/>
        <w:t>. A saída deste estágio são as 50 regras armazenadas no diretório </w:t>
      </w:r>
      <w:r>
        <w:rPr>
          <w:rFonts w:ascii="Courier New" w:hAnsi="Courier New"/>
          <w:sz w:val="24"/>
        </w:rPr>
        <w:t>data/test_-cases/</w:t>
      </w:r>
      <w:r>
        <w:rPr/>
        <w:t>, cada qual em um arquivo </w:t>
      </w:r>
      <w:r>
        <w:rPr>
          <w:rFonts w:ascii="Courier New" w:hAnsi="Courier New"/>
          <w:sz w:val="24"/>
        </w:rPr>
        <w:t>.yml</w:t>
      </w:r>
      <w:r>
        <w:rPr>
          <w:rFonts w:ascii="Courier New" w:hAnsi="Courier New"/>
          <w:spacing w:val="-36"/>
          <w:sz w:val="24"/>
        </w:rPr>
        <w:t> </w:t>
      </w:r>
      <w:r>
        <w:rPr/>
        <w:t>nomeado segundo a convenção do repositório de origem. Essas regras cumprem dupla função no protocolo experimental: (i) servem de gabarito para o cálculo das métricas de similaridade e correspondência estrutural; e (ii) fornecem as referências externas (campos </w:t>
      </w:r>
      <w:r>
        <w:rPr>
          <w:rFonts w:ascii="Courier New" w:hAnsi="Courier New"/>
          <w:sz w:val="24"/>
        </w:rPr>
        <w:t>references</w:t>
      </w:r>
      <w:r>
        <w:rPr/>
        <w:t>, </w:t>
      </w:r>
      <w:r>
        <w:rPr>
          <w:rFonts w:ascii="Courier New" w:hAnsi="Courier New"/>
          <w:sz w:val="24"/>
        </w:rPr>
        <w:t>description</w:t>
      </w:r>
      <w:r>
        <w:rPr>
          <w:rFonts w:ascii="Courier New" w:hAnsi="Courier New"/>
          <w:spacing w:val="-36"/>
          <w:sz w:val="24"/>
        </w:rPr>
        <w:t> </w:t>
      </w:r>
      <w:r>
        <w:rPr/>
        <w:t>e </w:t>
      </w:r>
      <w:r>
        <w:rPr>
          <w:rFonts w:ascii="Courier New" w:hAnsi="Courier New"/>
          <w:sz w:val="24"/>
        </w:rPr>
        <w:t>tags</w:t>
      </w:r>
      <w:r>
        <w:rPr/>
        <w:t>) que são extraídas e utilizadas como base para os </w:t>
      </w:r>
      <w:r>
        <w:rPr>
          <w:rFonts w:ascii="Arial" w:hAnsi="Arial"/>
          <w:i/>
        </w:rPr>
        <w:t>prompts </w:t>
      </w:r>
      <w:r>
        <w:rPr/>
        <w:t>dos Estágios 2, 3 e 4.</w:t>
      </w:r>
    </w:p>
    <w:p>
      <w:pPr>
        <w:pStyle w:val="BodyText"/>
        <w:spacing w:after="0" w:line="333" w:lineRule="auto"/>
        <w:jc w:val="both"/>
        <w:sectPr>
          <w:pgSz w:w="11910" w:h="16840"/>
          <w:pgMar w:header="860" w:footer="0" w:top="1600" w:bottom="280" w:left="1417" w:right="0"/>
        </w:sectPr>
      </w:pPr>
    </w:p>
    <w:p>
      <w:pPr>
        <w:pStyle w:val="ListParagraph"/>
        <w:numPr>
          <w:ilvl w:val="3"/>
          <w:numId w:val="3"/>
        </w:numPr>
        <w:tabs>
          <w:tab w:pos="1865" w:val="left" w:leader="none"/>
        </w:tabs>
        <w:spacing w:line="240" w:lineRule="auto" w:before="128" w:after="0"/>
        <w:ind w:left="1865" w:right="0" w:hanging="873"/>
        <w:jc w:val="left"/>
        <w:rPr>
          <w:sz w:val="21"/>
        </w:rPr>
      </w:pPr>
      <w:bookmarkStart w:name="4.2.2.2 Geração zero-shot com llms comer" w:id="153"/>
      <w:bookmarkEnd w:id="153"/>
      <w:r>
        <w:rPr/>
      </w:r>
      <w:bookmarkStart w:name="_bookmark98" w:id="154"/>
      <w:bookmarkEnd w:id="154"/>
      <w:r>
        <w:rPr/>
      </w:r>
      <w:r>
        <w:rPr>
          <w:sz w:val="21"/>
          <w:u w:val="single"/>
        </w:rPr>
        <w:t>Geração</w:t>
      </w:r>
      <w:r>
        <w:rPr>
          <w:spacing w:val="13"/>
          <w:sz w:val="21"/>
          <w:u w:val="single"/>
        </w:rPr>
        <w:t> </w:t>
      </w:r>
      <w:r>
        <w:rPr>
          <w:sz w:val="21"/>
          <w:u w:val="single"/>
        </w:rPr>
        <w:t>zero-shot</w:t>
      </w:r>
      <w:r>
        <w:rPr>
          <w:spacing w:val="13"/>
          <w:sz w:val="21"/>
          <w:u w:val="single"/>
        </w:rPr>
        <w:t> </w:t>
      </w:r>
      <w:r>
        <w:rPr>
          <w:sz w:val="21"/>
          <w:u w:val="single"/>
        </w:rPr>
        <w:t>com</w:t>
      </w:r>
      <w:r>
        <w:rPr>
          <w:spacing w:val="14"/>
          <w:sz w:val="21"/>
          <w:u w:val="single"/>
        </w:rPr>
        <w:t> </w:t>
      </w:r>
      <w:hyperlink w:history="true" w:anchor="_bookmark28">
        <w:r>
          <w:rPr>
            <w:sz w:val="21"/>
            <w:u w:val="single"/>
          </w:rPr>
          <w:t>RAG</w:t>
        </w:r>
      </w:hyperlink>
      <w:r>
        <w:rPr>
          <w:sz w:val="21"/>
          <w:u w:val="single"/>
        </w:rPr>
        <w:t>s</w:t>
      </w:r>
      <w:r>
        <w:rPr>
          <w:spacing w:val="13"/>
          <w:sz w:val="21"/>
          <w:u w:val="single"/>
        </w:rPr>
        <w:t> </w:t>
      </w:r>
      <w:r>
        <w:rPr>
          <w:sz w:val="21"/>
          <w:u w:val="single"/>
        </w:rPr>
        <w:t>comerciais</w:t>
      </w:r>
      <w:r>
        <w:rPr>
          <w:spacing w:val="13"/>
          <w:sz w:val="21"/>
          <w:u w:val="single"/>
        </w:rPr>
        <w:t> </w:t>
      </w:r>
      <w:r>
        <w:rPr>
          <w:sz w:val="21"/>
          <w:u w:val="single"/>
        </w:rPr>
        <w:t>(Estágio</w:t>
      </w:r>
      <w:r>
        <w:rPr>
          <w:spacing w:val="14"/>
          <w:sz w:val="21"/>
          <w:u w:val="single"/>
        </w:rPr>
        <w:t> </w:t>
      </w:r>
      <w:r>
        <w:rPr>
          <w:spacing w:val="-5"/>
          <w:sz w:val="21"/>
          <w:u w:val="single"/>
        </w:rPr>
        <w:t>2)</w:t>
      </w:r>
    </w:p>
    <w:p>
      <w:pPr>
        <w:pStyle w:val="BodyText"/>
        <w:spacing w:before="234"/>
      </w:pPr>
    </w:p>
    <w:p>
      <w:pPr>
        <w:pStyle w:val="BodyText"/>
        <w:spacing w:line="355" w:lineRule="auto" w:before="1"/>
        <w:ind w:left="283" w:right="1131" w:firstLine="708"/>
        <w:jc w:val="both"/>
      </w:pPr>
      <w:r>
        <w:rPr/>
        <w:t>O</w:t>
      </w:r>
      <w:r>
        <w:rPr>
          <w:spacing w:val="39"/>
        </w:rPr>
        <w:t> </w:t>
      </w:r>
      <w:r>
        <w:rPr/>
        <w:t>Estágio</w:t>
      </w:r>
      <w:r>
        <w:rPr>
          <w:spacing w:val="40"/>
        </w:rPr>
        <w:t> </w:t>
      </w:r>
      <w:r>
        <w:rPr/>
        <w:t>2</w:t>
      </w:r>
      <w:r>
        <w:rPr>
          <w:spacing w:val="39"/>
        </w:rPr>
        <w:t> </w:t>
      </w:r>
      <w:r>
        <w:rPr/>
        <w:t>tem</w:t>
      </w:r>
      <w:r>
        <w:rPr>
          <w:spacing w:val="40"/>
        </w:rPr>
        <w:t> </w:t>
      </w:r>
      <w:r>
        <w:rPr/>
        <w:t>como</w:t>
      </w:r>
      <w:r>
        <w:rPr>
          <w:spacing w:val="39"/>
        </w:rPr>
        <w:t> </w:t>
      </w:r>
      <w:r>
        <w:rPr/>
        <w:t>objetivo</w:t>
      </w:r>
      <w:r>
        <w:rPr>
          <w:spacing w:val="39"/>
        </w:rPr>
        <w:t> </w:t>
      </w:r>
      <w:r>
        <w:rPr/>
        <w:t>reproduzir</w:t>
      </w:r>
      <w:r>
        <w:rPr>
          <w:spacing w:val="40"/>
        </w:rPr>
        <w:t> </w:t>
      </w:r>
      <w:r>
        <w:rPr/>
        <w:t>regras</w:t>
      </w:r>
      <w:r>
        <w:rPr>
          <w:spacing w:val="39"/>
        </w:rPr>
        <w:t> </w:t>
      </w:r>
      <w:r>
        <w:rPr>
          <w:rFonts w:ascii="Arial" w:hAnsi="Arial"/>
          <w:i/>
        </w:rPr>
        <w:t>Sigma</w:t>
      </w:r>
      <w:r>
        <w:rPr>
          <w:rFonts w:ascii="Arial" w:hAnsi="Arial"/>
          <w:i/>
          <w:spacing w:val="40"/>
        </w:rPr>
        <w:t> </w:t>
      </w:r>
      <w:r>
        <w:rPr/>
        <w:t>a</w:t>
      </w:r>
      <w:r>
        <w:rPr>
          <w:spacing w:val="39"/>
        </w:rPr>
        <w:t> </w:t>
      </w:r>
      <w:r>
        <w:rPr/>
        <w:t>partir</w:t>
      </w:r>
      <w:r>
        <w:rPr>
          <w:spacing w:val="40"/>
        </w:rPr>
        <w:t> </w:t>
      </w:r>
      <w:r>
        <w:rPr/>
        <w:t>de</w:t>
      </w:r>
      <w:r>
        <w:rPr>
          <w:spacing w:val="39"/>
        </w:rPr>
        <w:t> </w:t>
      </w:r>
      <w:hyperlink w:history="true" w:anchor="_bookmark20">
        <w:r>
          <w:rPr/>
          <w:t>LLM</w:t>
        </w:r>
      </w:hyperlink>
      <w:r>
        <w:rPr/>
        <w:t>s</w:t>
      </w:r>
      <w:r>
        <w:rPr>
          <w:spacing w:val="40"/>
        </w:rPr>
        <w:t> </w:t>
      </w:r>
      <w:r>
        <w:rPr/>
        <w:t>comerciais sob</w:t>
      </w:r>
      <w:r>
        <w:rPr>
          <w:spacing w:val="38"/>
        </w:rPr>
        <w:t> </w:t>
      </w:r>
      <w:r>
        <w:rPr/>
        <w:t>instrução</w:t>
      </w:r>
      <w:r>
        <w:rPr>
          <w:spacing w:val="38"/>
        </w:rPr>
        <w:t> </w:t>
      </w:r>
      <w:r>
        <w:rPr/>
        <w:t>mínima,</w:t>
      </w:r>
      <w:r>
        <w:rPr>
          <w:spacing w:val="38"/>
        </w:rPr>
        <w:t> </w:t>
      </w:r>
      <w:r>
        <w:rPr/>
        <w:t>replicando</w:t>
      </w:r>
      <w:r>
        <w:rPr>
          <w:spacing w:val="38"/>
        </w:rPr>
        <w:t> </w:t>
      </w:r>
      <w:r>
        <w:rPr/>
        <w:t>o</w:t>
      </w:r>
      <w:r>
        <w:rPr>
          <w:spacing w:val="38"/>
        </w:rPr>
        <w:t> </w:t>
      </w:r>
      <w:r>
        <w:rPr/>
        <w:t>cenário</w:t>
      </w:r>
      <w:r>
        <w:rPr>
          <w:spacing w:val="38"/>
        </w:rPr>
        <w:t> </w:t>
      </w:r>
      <w:r>
        <w:rPr/>
        <w:t>no</w:t>
      </w:r>
      <w:r>
        <w:rPr>
          <w:spacing w:val="38"/>
        </w:rPr>
        <w:t> </w:t>
      </w:r>
      <w:r>
        <w:rPr/>
        <w:t>qual</w:t>
      </w:r>
      <w:r>
        <w:rPr>
          <w:spacing w:val="38"/>
        </w:rPr>
        <w:t> </w:t>
      </w:r>
      <w:r>
        <w:rPr/>
        <w:t>um</w:t>
      </w:r>
      <w:r>
        <w:rPr>
          <w:spacing w:val="38"/>
        </w:rPr>
        <w:t> </w:t>
      </w:r>
      <w:r>
        <w:rPr/>
        <w:t>analista</w:t>
      </w:r>
      <w:r>
        <w:rPr>
          <w:spacing w:val="38"/>
        </w:rPr>
        <w:t> </w:t>
      </w:r>
      <w:r>
        <w:rPr/>
        <w:t>de</w:t>
      </w:r>
      <w:r>
        <w:rPr>
          <w:spacing w:val="38"/>
        </w:rPr>
        <w:t> </w:t>
      </w:r>
      <w:r>
        <w:rPr/>
        <w:t>segurança</w:t>
      </w:r>
      <w:r>
        <w:rPr>
          <w:spacing w:val="38"/>
        </w:rPr>
        <w:t> </w:t>
      </w:r>
      <w:r>
        <w:rPr/>
        <w:t>pode</w:t>
      </w:r>
      <w:r>
        <w:rPr>
          <w:spacing w:val="38"/>
        </w:rPr>
        <w:t> </w:t>
      </w:r>
      <w:r>
        <w:rPr/>
        <w:t>recorrer a</w:t>
      </w:r>
      <w:r>
        <w:rPr>
          <w:spacing w:val="33"/>
        </w:rPr>
        <w:t> </w:t>
      </w:r>
      <w:r>
        <w:rPr/>
        <w:t>uma</w:t>
      </w:r>
      <w:r>
        <w:rPr>
          <w:spacing w:val="33"/>
        </w:rPr>
        <w:t> </w:t>
      </w:r>
      <w:hyperlink w:history="true" w:anchor="_bookmark20">
        <w:r>
          <w:rPr/>
          <w:t>LLM</w:t>
        </w:r>
      </w:hyperlink>
      <w:r>
        <w:rPr>
          <w:spacing w:val="33"/>
        </w:rPr>
        <w:t> </w:t>
      </w:r>
      <w:r>
        <w:rPr/>
        <w:t>de</w:t>
      </w:r>
      <w:r>
        <w:rPr>
          <w:spacing w:val="33"/>
        </w:rPr>
        <w:t> </w:t>
      </w:r>
      <w:r>
        <w:rPr/>
        <w:t>uso</w:t>
      </w:r>
      <w:r>
        <w:rPr>
          <w:spacing w:val="33"/>
        </w:rPr>
        <w:t> </w:t>
      </w:r>
      <w:r>
        <w:rPr/>
        <w:t>geral</w:t>
      </w:r>
      <w:r>
        <w:rPr>
          <w:spacing w:val="33"/>
        </w:rPr>
        <w:t> </w:t>
      </w:r>
      <w:r>
        <w:rPr/>
        <w:t>sem</w:t>
      </w:r>
      <w:r>
        <w:rPr>
          <w:spacing w:val="33"/>
        </w:rPr>
        <w:t> </w:t>
      </w:r>
      <w:r>
        <w:rPr/>
        <w:t>investir</w:t>
      </w:r>
      <w:r>
        <w:rPr>
          <w:spacing w:val="33"/>
        </w:rPr>
        <w:t> </w:t>
      </w:r>
      <w:r>
        <w:rPr/>
        <w:t>em</w:t>
      </w:r>
      <w:r>
        <w:rPr>
          <w:spacing w:val="33"/>
        </w:rPr>
        <w:t> </w:t>
      </w:r>
      <w:r>
        <w:rPr/>
        <w:t>elaboração</w:t>
      </w:r>
      <w:r>
        <w:rPr>
          <w:spacing w:val="33"/>
        </w:rPr>
        <w:t> </w:t>
      </w:r>
      <w:r>
        <w:rPr/>
        <w:t>de</w:t>
      </w:r>
      <w:r>
        <w:rPr>
          <w:spacing w:val="33"/>
        </w:rPr>
        <w:t> </w:t>
      </w:r>
      <w:r>
        <w:rPr>
          <w:rFonts w:ascii="Arial" w:hAnsi="Arial"/>
          <w:i/>
        </w:rPr>
        <w:t>prompts</w:t>
      </w:r>
      <w:r>
        <w:rPr/>
        <w:t>.</w:t>
      </w:r>
      <w:r>
        <w:rPr>
          <w:spacing w:val="33"/>
        </w:rPr>
        <w:t> </w:t>
      </w:r>
      <w:r>
        <w:rPr/>
        <w:t>O</w:t>
      </w:r>
      <w:r>
        <w:rPr>
          <w:spacing w:val="33"/>
        </w:rPr>
        <w:t> </w:t>
      </w:r>
      <w:r>
        <w:rPr/>
        <w:t>paradigma</w:t>
      </w:r>
      <w:r>
        <w:rPr>
          <w:spacing w:val="33"/>
        </w:rPr>
        <w:t> </w:t>
      </w:r>
      <w:r>
        <w:rPr/>
        <w:t>adotado</w:t>
      </w:r>
      <w:r>
        <w:rPr>
          <w:spacing w:val="33"/>
        </w:rPr>
        <w:t> </w:t>
      </w:r>
      <w:r>
        <w:rPr/>
        <w:t>é</w:t>
      </w:r>
      <w:r>
        <w:rPr>
          <w:spacing w:val="33"/>
        </w:rPr>
        <w:t> </w:t>
      </w:r>
      <w:r>
        <w:rPr/>
        <w:t>o de </w:t>
      </w:r>
      <w:r>
        <w:rPr>
          <w:rFonts w:ascii="Arial" w:hAnsi="Arial"/>
          <w:i/>
        </w:rPr>
        <w:t>zero-shot prompting</w:t>
      </w:r>
      <w:r>
        <w:rPr/>
        <w:t>, definido por </w:t>
      </w:r>
      <w:hyperlink w:history="true" w:anchor="_bookmark175">
        <w:r>
          <w:rPr/>
          <w:t>Brown </w:t>
        </w:r>
        <w:r>
          <w:rPr>
            <w:rFonts w:ascii="Arial" w:hAnsi="Arial"/>
            <w:i/>
          </w:rPr>
          <w:t>et al.</w:t>
        </w:r>
      </w:hyperlink>
      <w:r>
        <w:rPr>
          <w:rFonts w:ascii="Arial" w:hAnsi="Arial"/>
          <w:i/>
        </w:rPr>
        <w:t> </w:t>
      </w:r>
      <w:r>
        <w:rPr/>
        <w:t>(</w:t>
      </w:r>
      <w:hyperlink w:history="true" w:anchor="_bookmark175">
        <w:r>
          <w:rPr/>
          <w:t>2020</w:t>
        </w:r>
      </w:hyperlink>
      <w:r>
        <w:rPr/>
        <w:t>) como a ocasião em que “o modelo recebe apenas uma descrição em linguagem natural da tarefa, sem qualquer demonstração ou exemplo”. Trata-se da forma mais simples e direta de interação com uma </w:t>
      </w:r>
      <w:hyperlink w:history="true" w:anchor="_bookmark20">
        <w:r>
          <w:rPr/>
          <w:t>LLM</w:t>
        </w:r>
      </w:hyperlink>
      <w:r>
        <w:rPr/>
        <w:t>: o </w:t>
      </w:r>
      <w:r>
        <w:rPr>
          <w:rFonts w:ascii="Arial" w:hAnsi="Arial"/>
          <w:i/>
        </w:rPr>
        <w:t>prompt</w:t>
      </w:r>
      <w:r>
        <w:rPr>
          <w:rFonts w:ascii="Arial" w:hAnsi="Arial"/>
          <w:i/>
          <w:spacing w:val="26"/>
        </w:rPr>
        <w:t> </w:t>
      </w:r>
      <w:r>
        <w:rPr/>
        <w:t>contém apenas a instrução do que deve ser feito, cabendo ao modelo inferir, a partir de seu treinamento prévio, como executar a tarefa.</w:t>
      </w:r>
    </w:p>
    <w:p>
      <w:pPr>
        <w:pStyle w:val="BodyText"/>
        <w:spacing w:line="343" w:lineRule="auto" w:before="9"/>
        <w:ind w:left="283" w:right="1131" w:firstLine="708"/>
        <w:jc w:val="both"/>
      </w:pPr>
      <w:r>
        <w:rPr/>
        <w:t>Como entrada deste estágio utiliza-se, para cada uma das 50 regras-alvo do conjunto </w:t>
      </w:r>
      <w:r>
        <w:rPr>
          <w:rFonts w:ascii="Arial" w:hAnsi="Arial"/>
          <w:i/>
        </w:rPr>
        <w:t>test_cases</w:t>
      </w:r>
      <w:r>
        <w:rPr/>
        <w:t>, um </w:t>
      </w:r>
      <w:r>
        <w:rPr>
          <w:rFonts w:ascii="Arial" w:hAnsi="Arial"/>
          <w:i/>
        </w:rPr>
        <w:t>prompt</w:t>
      </w:r>
      <w:r>
        <w:rPr>
          <w:rFonts w:ascii="Arial" w:hAnsi="Arial"/>
          <w:i/>
          <w:spacing w:val="40"/>
        </w:rPr>
        <w:t> </w:t>
      </w:r>
      <w:r>
        <w:rPr>
          <w:rFonts w:ascii="Arial" w:hAnsi="Arial"/>
          <w:i/>
        </w:rPr>
        <w:t>zero-shot</w:t>
      </w:r>
      <w:r>
        <w:rPr>
          <w:rFonts w:ascii="Arial" w:hAnsi="Arial"/>
          <w:i/>
          <w:spacing w:val="40"/>
        </w:rPr>
        <w:t> </w:t>
      </w:r>
      <w:r>
        <w:rPr/>
        <w:t>(nomeado </w:t>
      </w:r>
      <w:r>
        <w:rPr>
          <w:rFonts w:ascii="Courier New" w:hAnsi="Courier New"/>
          <w:sz w:val="24"/>
        </w:rPr>
        <w:t>prompt1.txt</w:t>
      </w:r>
      <w:r>
        <w:rPr>
          <w:rFonts w:ascii="Courier New" w:hAnsi="Courier New"/>
          <w:spacing w:val="-36"/>
          <w:sz w:val="24"/>
        </w:rPr>
        <w:t> </w:t>
      </w:r>
      <w:r>
        <w:rPr/>
        <w:t>curto e padronizado, </w:t>
      </w:r>
      <w:r>
        <w:rPr/>
        <w:t>contendo apenas o texto “Generate ONE SIGMA rule (</w:t>
      </w:r>
      <w:hyperlink r:id="rId39">
        <w:r>
          <w:rPr/>
          <w:t>https://sigmahq.io/docs/basics/rules.html</w:t>
        </w:r>
      </w:hyperlink>
      <w:r>
        <w:rPr/>
        <w:t>) for this event:” seguido do(s) </w:t>
      </w:r>
      <w:r>
        <w:rPr>
          <w:rFonts w:ascii="Arial" w:hAnsi="Arial"/>
          <w:i/>
        </w:rPr>
        <w:t>link</w:t>
      </w:r>
      <w:r>
        <w:rPr>
          <w:rFonts w:ascii="Arial" w:hAnsi="Arial"/>
          <w:i/>
          <w:spacing w:val="-15"/>
        </w:rPr>
        <w:t> </w:t>
      </w:r>
      <w:r>
        <w:rPr/>
        <w:t>(s) presentes no campo </w:t>
      </w:r>
      <w:r>
        <w:rPr>
          <w:rFonts w:ascii="Courier New" w:hAnsi="Courier New"/>
          <w:sz w:val="24"/>
        </w:rPr>
        <w:t>references</w:t>
      </w:r>
      <w:r>
        <w:rPr>
          <w:rFonts w:ascii="Courier New" w:hAnsi="Courier New"/>
          <w:spacing w:val="-36"/>
          <w:sz w:val="24"/>
        </w:rPr>
        <w:t> </w:t>
      </w:r>
      <w:r>
        <w:rPr/>
        <w:t>da regra original — a </w:t>
      </w:r>
      <w:hyperlink w:history="true" w:anchor="_bookmark35">
        <w:r>
          <w:rPr/>
          <w:t>URL</w:t>
        </w:r>
      </w:hyperlink>
      <w:r>
        <w:rPr/>
        <w:t> entre</w:t>
      </w:r>
      <w:r>
        <w:rPr>
          <w:spacing w:val="-1"/>
        </w:rPr>
        <w:t> </w:t>
      </w:r>
      <w:r>
        <w:rPr/>
        <w:t>parêntesis</w:t>
      </w:r>
      <w:r>
        <w:rPr>
          <w:spacing w:val="-1"/>
        </w:rPr>
        <w:t> </w:t>
      </w:r>
      <w:r>
        <w:rPr/>
        <w:t>é</w:t>
      </w:r>
      <w:r>
        <w:rPr>
          <w:spacing w:val="-1"/>
        </w:rPr>
        <w:t> </w:t>
      </w:r>
      <w:r>
        <w:rPr/>
        <w:t>uma</w:t>
      </w:r>
      <w:r>
        <w:rPr>
          <w:spacing w:val="-1"/>
        </w:rPr>
        <w:t> </w:t>
      </w:r>
      <w:r>
        <w:rPr/>
        <w:t>referência</w:t>
      </w:r>
      <w:r>
        <w:rPr>
          <w:spacing w:val="-1"/>
        </w:rPr>
        <w:t> </w:t>
      </w:r>
      <w:r>
        <w:rPr/>
        <w:t>crua</w:t>
      </w:r>
      <w:r>
        <w:rPr>
          <w:spacing w:val="-1"/>
        </w:rPr>
        <w:t> </w:t>
      </w:r>
      <w:r>
        <w:rPr/>
        <w:t>para</w:t>
      </w:r>
      <w:r>
        <w:rPr>
          <w:spacing w:val="-1"/>
        </w:rPr>
        <w:t> </w:t>
      </w:r>
      <w:r>
        <w:rPr/>
        <w:t>a</w:t>
      </w:r>
      <w:r>
        <w:rPr>
          <w:spacing w:val="-1"/>
        </w:rPr>
        <w:t> </w:t>
      </w:r>
      <w:hyperlink w:history="true" w:anchor="_bookmark20">
        <w:r>
          <w:rPr/>
          <w:t>LLM</w:t>
        </w:r>
      </w:hyperlink>
      <w:r>
        <w:rPr>
          <w:spacing w:val="-1"/>
        </w:rPr>
        <w:t> </w:t>
      </w:r>
      <w:r>
        <w:rPr/>
        <w:t>posicionar-se</w:t>
      </w:r>
      <w:r>
        <w:rPr>
          <w:spacing w:val="-1"/>
        </w:rPr>
        <w:t> </w:t>
      </w:r>
      <w:r>
        <w:rPr/>
        <w:t>a</w:t>
      </w:r>
      <w:r>
        <w:rPr>
          <w:spacing w:val="-1"/>
        </w:rPr>
        <w:t> </w:t>
      </w:r>
      <w:r>
        <w:rPr/>
        <w:t>respeito</w:t>
      </w:r>
      <w:r>
        <w:rPr>
          <w:spacing w:val="-1"/>
        </w:rPr>
        <w:t> </w:t>
      </w:r>
      <w:r>
        <w:rPr/>
        <w:t>de</w:t>
      </w:r>
      <w:r>
        <w:rPr>
          <w:spacing w:val="-1"/>
        </w:rPr>
        <w:t> </w:t>
      </w:r>
      <w:r>
        <w:rPr/>
        <w:t>qual</w:t>
      </w:r>
      <w:r>
        <w:rPr>
          <w:spacing w:val="-1"/>
        </w:rPr>
        <w:t> </w:t>
      </w:r>
      <w:r>
        <w:rPr/>
        <w:t>regra</w:t>
      </w:r>
      <w:r>
        <w:rPr>
          <w:spacing w:val="-1"/>
        </w:rPr>
        <w:t> </w:t>
      </w:r>
      <w:r>
        <w:rPr/>
        <w:t>está</w:t>
      </w:r>
      <w:r>
        <w:rPr>
          <w:spacing w:val="-1"/>
        </w:rPr>
        <w:t> </w:t>
      </w:r>
      <w:r>
        <w:rPr/>
        <w:t>se falando (exemplos em Apêndice </w:t>
      </w:r>
      <w:hyperlink w:history="true" w:anchor="_bookmark247">
        <w:r>
          <w:rPr/>
          <w:t>A</w:t>
        </w:r>
      </w:hyperlink>
      <w:r>
        <w:rPr/>
        <w:t>). Não são fornecidos exemplos de regras </w:t>
      </w:r>
      <w:r>
        <w:rPr>
          <w:rFonts w:ascii="Arial" w:hAnsi="Arial"/>
          <w:i/>
        </w:rPr>
        <w:t>Sigma </w:t>
      </w:r>
      <w:r>
        <w:rPr/>
        <w:t>previamente escritas,</w:t>
      </w:r>
      <w:r>
        <w:rPr>
          <w:spacing w:val="6"/>
        </w:rPr>
        <w:t> </w:t>
      </w:r>
      <w:r>
        <w:rPr/>
        <w:t>instruções</w:t>
      </w:r>
      <w:r>
        <w:rPr>
          <w:spacing w:val="6"/>
        </w:rPr>
        <w:t> </w:t>
      </w:r>
      <w:r>
        <w:rPr/>
        <w:t>sobre</w:t>
      </w:r>
      <w:r>
        <w:rPr>
          <w:spacing w:val="7"/>
        </w:rPr>
        <w:t> </w:t>
      </w:r>
      <w:r>
        <w:rPr/>
        <w:t>a</w:t>
      </w:r>
      <w:r>
        <w:rPr>
          <w:spacing w:val="6"/>
        </w:rPr>
        <w:t> </w:t>
      </w:r>
      <w:r>
        <w:rPr/>
        <w:t>estrutura</w:t>
      </w:r>
      <w:r>
        <w:rPr>
          <w:spacing w:val="6"/>
        </w:rPr>
        <w:t> </w:t>
      </w:r>
      <w:r>
        <w:rPr/>
        <w:t>YAML</w:t>
      </w:r>
      <w:r>
        <w:rPr>
          <w:spacing w:val="7"/>
        </w:rPr>
        <w:t> </w:t>
      </w:r>
      <w:r>
        <w:rPr/>
        <w:t>esperada,</w:t>
      </w:r>
      <w:r>
        <w:rPr>
          <w:spacing w:val="6"/>
        </w:rPr>
        <w:t> </w:t>
      </w:r>
      <w:r>
        <w:rPr/>
        <w:t>nem</w:t>
      </w:r>
      <w:r>
        <w:rPr>
          <w:spacing w:val="6"/>
        </w:rPr>
        <w:t> </w:t>
      </w:r>
      <w:r>
        <w:rPr/>
        <w:t>orientações</w:t>
      </w:r>
      <w:r>
        <w:rPr>
          <w:spacing w:val="7"/>
        </w:rPr>
        <w:t> </w:t>
      </w:r>
      <w:r>
        <w:rPr/>
        <w:t>específicas</w:t>
      </w:r>
      <w:r>
        <w:rPr>
          <w:spacing w:val="6"/>
        </w:rPr>
        <w:t> </w:t>
      </w:r>
      <w:r>
        <w:rPr/>
        <w:t>sobre</w:t>
      </w:r>
      <w:r>
        <w:rPr>
          <w:spacing w:val="6"/>
        </w:rPr>
        <w:t> </w:t>
      </w:r>
      <w:r>
        <w:rPr/>
        <w:t>o</w:t>
      </w:r>
      <w:r>
        <w:rPr>
          <w:spacing w:val="7"/>
        </w:rPr>
        <w:t> </w:t>
      </w:r>
      <w:r>
        <w:rPr>
          <w:spacing w:val="-5"/>
        </w:rPr>
        <w:t>uso</w:t>
      </w:r>
    </w:p>
    <w:p>
      <w:pPr>
        <w:spacing w:before="3"/>
        <w:ind w:left="283" w:right="0" w:firstLine="0"/>
        <w:jc w:val="both"/>
        <w:rPr>
          <w:sz w:val="21"/>
        </w:rPr>
      </w:pPr>
      <w:r>
        <w:rPr>
          <w:sz w:val="21"/>
        </w:rPr>
        <w:t>de</w:t>
      </w:r>
      <w:r>
        <w:rPr>
          <w:spacing w:val="6"/>
          <w:sz w:val="21"/>
        </w:rPr>
        <w:t> </w:t>
      </w:r>
      <w:r>
        <w:rPr>
          <w:rFonts w:ascii="Arial" w:hAnsi="Arial"/>
          <w:i/>
          <w:sz w:val="21"/>
        </w:rPr>
        <w:t>tags</w:t>
      </w:r>
      <w:r>
        <w:rPr>
          <w:rFonts w:ascii="Arial" w:hAnsi="Arial"/>
          <w:i/>
          <w:spacing w:val="7"/>
          <w:sz w:val="21"/>
        </w:rPr>
        <w:t> </w:t>
      </w:r>
      <w:r>
        <w:rPr>
          <w:rFonts w:ascii="Arial" w:hAnsi="Arial"/>
          <w:i/>
          <w:sz w:val="21"/>
        </w:rPr>
        <w:t>MITRE</w:t>
      </w:r>
      <w:r>
        <w:rPr>
          <w:rFonts w:ascii="Arial" w:hAnsi="Arial"/>
          <w:i/>
          <w:spacing w:val="6"/>
          <w:sz w:val="21"/>
        </w:rPr>
        <w:t> </w:t>
      </w:r>
      <w:r>
        <w:rPr>
          <w:rFonts w:ascii="Arial" w:hAnsi="Arial"/>
          <w:i/>
          <w:sz w:val="21"/>
        </w:rPr>
        <w:t>ATT&amp;CK</w:t>
      </w:r>
      <w:r>
        <w:rPr>
          <w:rFonts w:ascii="Arial" w:hAnsi="Arial"/>
          <w:i/>
          <w:spacing w:val="40"/>
          <w:sz w:val="21"/>
        </w:rPr>
        <w:t> </w:t>
      </w:r>
      <w:r>
        <w:rPr>
          <w:sz w:val="21"/>
        </w:rPr>
        <w:t>ou</w:t>
      </w:r>
      <w:r>
        <w:rPr>
          <w:spacing w:val="7"/>
          <w:sz w:val="21"/>
        </w:rPr>
        <w:t> </w:t>
      </w:r>
      <w:r>
        <w:rPr>
          <w:sz w:val="21"/>
        </w:rPr>
        <w:t>definição</w:t>
      </w:r>
      <w:r>
        <w:rPr>
          <w:spacing w:val="6"/>
          <w:sz w:val="21"/>
        </w:rPr>
        <w:t> </w:t>
      </w:r>
      <w:r>
        <w:rPr>
          <w:sz w:val="21"/>
        </w:rPr>
        <w:t>de</w:t>
      </w:r>
      <w:r>
        <w:rPr>
          <w:spacing w:val="7"/>
          <w:sz w:val="21"/>
        </w:rPr>
        <w:t> </w:t>
      </w:r>
      <w:r>
        <w:rPr>
          <w:rFonts w:ascii="Courier New" w:hAnsi="Courier New"/>
          <w:spacing w:val="-2"/>
          <w:sz w:val="24"/>
        </w:rPr>
        <w:t>logsource</w:t>
      </w:r>
      <w:r>
        <w:rPr>
          <w:spacing w:val="-2"/>
          <w:sz w:val="21"/>
        </w:rPr>
        <w:t>.</w:t>
      </w:r>
    </w:p>
    <w:p>
      <w:pPr>
        <w:pStyle w:val="BodyText"/>
        <w:spacing w:line="340" w:lineRule="auto" w:before="86"/>
        <w:ind w:left="283" w:right="1131" w:firstLine="708"/>
        <w:jc w:val="both"/>
      </w:pPr>
      <w:r>
        <w:rPr/>
        <w:t>O</w:t>
      </w:r>
      <w:r>
        <w:rPr>
          <w:spacing w:val="-15"/>
        </w:rPr>
        <w:t> </w:t>
      </w:r>
      <w:r>
        <w:rPr/>
        <w:t>processo</w:t>
      </w:r>
      <w:r>
        <w:rPr>
          <w:spacing w:val="-15"/>
        </w:rPr>
        <w:t> </w:t>
      </w:r>
      <w:r>
        <w:rPr/>
        <w:t>consiste</w:t>
      </w:r>
      <w:r>
        <w:rPr>
          <w:spacing w:val="-1"/>
        </w:rPr>
        <w:t> </w:t>
      </w:r>
      <w:r>
        <w:rPr/>
        <w:t>em submeter cada um dos 50 </w:t>
      </w:r>
      <w:r>
        <w:rPr>
          <w:rFonts w:ascii="Courier New" w:hAnsi="Courier New"/>
          <w:sz w:val="24"/>
        </w:rPr>
        <w:t>prompt1</w:t>
      </w:r>
      <w:r>
        <w:rPr>
          <w:rFonts w:ascii="Courier New" w:hAnsi="Courier New"/>
          <w:spacing w:val="-36"/>
          <w:sz w:val="24"/>
        </w:rPr>
        <w:t> </w:t>
      </w:r>
      <w:r>
        <w:rPr/>
        <w:t>para cinco </w:t>
      </w:r>
      <w:hyperlink w:history="true" w:anchor="_bookmark20">
        <w:r>
          <w:rPr/>
          <w:t>LLM</w:t>
        </w:r>
      </w:hyperlink>
      <w:r>
        <w:rPr/>
        <w:t>s comerci-ais distintas — </w:t>
      </w:r>
      <w:r>
        <w:rPr>
          <w:rFonts w:ascii="Arial" w:hAnsi="Arial"/>
          <w:i/>
        </w:rPr>
        <w:t>ChatGPT</w:t>
      </w:r>
      <w:r>
        <w:rPr/>
        <w:t>, </w:t>
      </w:r>
      <w:r>
        <w:rPr>
          <w:rFonts w:ascii="Arial" w:hAnsi="Arial"/>
          <w:i/>
        </w:rPr>
        <w:t>Claude</w:t>
      </w:r>
      <w:r>
        <w:rPr/>
        <w:t>, </w:t>
      </w:r>
      <w:r>
        <w:rPr>
          <w:rFonts w:ascii="Arial" w:hAnsi="Arial"/>
          <w:i/>
        </w:rPr>
        <w:t>DeepSeek</w:t>
      </w:r>
      <w:r>
        <w:rPr/>
        <w:t>, </w:t>
      </w:r>
      <w:r>
        <w:rPr>
          <w:rFonts w:ascii="Arial" w:hAnsi="Arial"/>
          <w:i/>
        </w:rPr>
        <w:t>Gemini </w:t>
      </w:r>
      <w:r>
        <w:rPr/>
        <w:t>e </w:t>
      </w:r>
      <w:r>
        <w:rPr>
          <w:rFonts w:ascii="Arial" w:hAnsi="Arial"/>
          <w:i/>
        </w:rPr>
        <w:t>Microsoft Copilot</w:t>
      </w:r>
      <w:r>
        <w:rPr/>
        <w:t>, totalizando 250 inte-rações independentes. Cada </w:t>
      </w:r>
      <w:hyperlink w:history="true" w:anchor="_bookmark20">
        <w:r>
          <w:rPr/>
          <w:t>LLM</w:t>
        </w:r>
      </w:hyperlink>
      <w:r>
        <w:rPr/>
        <w:t> é instruída a gerar uma única regra </w:t>
      </w:r>
      <w:r>
        <w:rPr>
          <w:rFonts w:ascii="Arial" w:hAnsi="Arial"/>
          <w:i/>
        </w:rPr>
        <w:t>Sigma </w:t>
      </w:r>
      <w:r>
        <w:rPr/>
        <w:t>válida em formato </w:t>
      </w:r>
      <w:r>
        <w:rPr>
          <w:rFonts w:ascii="Courier New" w:hAnsi="Courier New"/>
          <w:sz w:val="24"/>
        </w:rPr>
        <w:t>YAML</w:t>
      </w:r>
      <w:r>
        <w:rPr/>
        <w:t>. A diversidade de modelos comerciais foi adotada para evitar que os resultados reflitam particularidades de uma única arquitetura ou política de treinamento. Logo, a saída deste </w:t>
      </w:r>
      <w:r>
        <w:rPr/>
        <w:t>está-gio</w:t>
      </w:r>
      <w:r>
        <w:rPr>
          <w:spacing w:val="-15"/>
        </w:rPr>
        <w:t> </w:t>
      </w:r>
      <w:r>
        <w:rPr/>
        <w:t>são 250 regras </w:t>
      </w:r>
      <w:r>
        <w:rPr>
          <w:rFonts w:ascii="Arial" w:hAnsi="Arial"/>
          <w:i/>
        </w:rPr>
        <w:t>Sigma</w:t>
      </w:r>
      <w:r>
        <w:rPr/>
        <w:t>, organizadas em arquivos </w:t>
      </w:r>
      <w:r>
        <w:rPr>
          <w:rFonts w:ascii="Courier New" w:hAnsi="Courier New"/>
          <w:sz w:val="24"/>
        </w:rPr>
        <w:t>YAML</w:t>
      </w:r>
      <w:r>
        <w:rPr>
          <w:rFonts w:ascii="Courier New" w:hAnsi="Courier New"/>
          <w:spacing w:val="-36"/>
          <w:sz w:val="24"/>
        </w:rPr>
        <w:t> </w:t>
      </w:r>
      <w:r>
        <w:rPr/>
        <w:t>dentro do diretório de cada caso de teste, junto à respectiva regra original e ao </w:t>
      </w:r>
      <w:r>
        <w:rPr>
          <w:rFonts w:ascii="Arial" w:hAnsi="Arial"/>
          <w:i/>
        </w:rPr>
        <w:t>prompt</w:t>
      </w:r>
      <w:r>
        <w:rPr>
          <w:rFonts w:ascii="Arial" w:hAnsi="Arial"/>
          <w:i/>
          <w:spacing w:val="25"/>
        </w:rPr>
        <w:t> </w:t>
      </w:r>
      <w:r>
        <w:rPr/>
        <w:t>utilizado. Essas regras compõem, juntamente com as do Estágio 3, o conjunto candidato à filtragem por </w:t>
      </w:r>
      <w:hyperlink w:history="true" w:anchor="_bookmark20">
        <w:r>
          <w:rPr>
            <w:rFonts w:ascii="Arial" w:hAnsi="Arial"/>
            <w:i/>
          </w:rPr>
          <w:t>LLM</w:t>
        </w:r>
      </w:hyperlink>
      <w:r>
        <w:rPr>
          <w:rFonts w:ascii="Arial" w:hAnsi="Arial"/>
          <w:i/>
        </w:rPr>
        <w:t>-as-a-judge </w:t>
      </w:r>
      <w:r>
        <w:rPr/>
        <w:t>descrita na Seção </w:t>
      </w:r>
      <w:hyperlink w:history="true" w:anchor="_bookmark100">
        <w:r>
          <w:rPr>
            <w:spacing w:val="-2"/>
          </w:rPr>
          <w:t>4.2.2.4</w:t>
        </w:r>
      </w:hyperlink>
      <w:r>
        <w:rPr>
          <w:spacing w:val="-2"/>
        </w:rPr>
        <w:t>.</w:t>
      </w:r>
    </w:p>
    <w:p>
      <w:pPr>
        <w:pStyle w:val="BodyText"/>
        <w:spacing w:before="131"/>
      </w:pPr>
    </w:p>
    <w:p>
      <w:pPr>
        <w:pStyle w:val="ListParagraph"/>
        <w:numPr>
          <w:ilvl w:val="3"/>
          <w:numId w:val="3"/>
        </w:numPr>
        <w:tabs>
          <w:tab w:pos="1865" w:val="left" w:leader="none"/>
        </w:tabs>
        <w:spacing w:line="240" w:lineRule="auto" w:before="1" w:after="0"/>
        <w:ind w:left="1865" w:right="0" w:hanging="873"/>
        <w:jc w:val="left"/>
        <w:rPr>
          <w:sz w:val="21"/>
        </w:rPr>
      </w:pPr>
      <w:bookmarkStart w:name="4.2.2.3 Geração com prompt engineering (" w:id="155"/>
      <w:bookmarkEnd w:id="155"/>
      <w:r>
        <w:rPr/>
      </w:r>
      <w:bookmarkStart w:name="_bookmark99" w:id="156"/>
      <w:bookmarkEnd w:id="156"/>
      <w:r>
        <w:rPr/>
      </w:r>
      <w:r>
        <w:rPr>
          <w:sz w:val="21"/>
          <w:u w:val="single"/>
        </w:rPr>
        <w:t>Geração</w:t>
      </w:r>
      <w:r>
        <w:rPr>
          <w:spacing w:val="15"/>
          <w:sz w:val="21"/>
          <w:u w:val="single"/>
        </w:rPr>
        <w:t> </w:t>
      </w:r>
      <w:r>
        <w:rPr>
          <w:sz w:val="21"/>
          <w:u w:val="single"/>
        </w:rPr>
        <w:t>com</w:t>
      </w:r>
      <w:r>
        <w:rPr>
          <w:spacing w:val="15"/>
          <w:sz w:val="21"/>
          <w:u w:val="single"/>
        </w:rPr>
        <w:t> </w:t>
      </w:r>
      <w:r>
        <w:rPr>
          <w:rFonts w:ascii="Arial" w:hAnsi="Arial"/>
          <w:i/>
          <w:sz w:val="21"/>
          <w:u w:val="single"/>
        </w:rPr>
        <w:t>prompt</w:t>
      </w:r>
      <w:r>
        <w:rPr>
          <w:rFonts w:ascii="Arial" w:hAnsi="Arial"/>
          <w:i/>
          <w:spacing w:val="15"/>
          <w:sz w:val="21"/>
          <w:u w:val="single"/>
        </w:rPr>
        <w:t> </w:t>
      </w:r>
      <w:r>
        <w:rPr>
          <w:rFonts w:ascii="Arial" w:hAnsi="Arial"/>
          <w:i/>
          <w:sz w:val="21"/>
          <w:u w:val="single"/>
        </w:rPr>
        <w:t>engineering</w:t>
      </w:r>
      <w:r>
        <w:rPr>
          <w:rFonts w:ascii="Arial" w:hAnsi="Arial"/>
          <w:i/>
          <w:spacing w:val="31"/>
          <w:sz w:val="21"/>
          <w:u w:val="single"/>
        </w:rPr>
        <w:t> </w:t>
      </w:r>
      <w:r>
        <w:rPr>
          <w:sz w:val="21"/>
          <w:u w:val="single"/>
        </w:rPr>
        <w:t>(Estágio</w:t>
      </w:r>
      <w:r>
        <w:rPr>
          <w:spacing w:val="15"/>
          <w:sz w:val="21"/>
          <w:u w:val="single"/>
        </w:rPr>
        <w:t> </w:t>
      </w:r>
      <w:r>
        <w:rPr>
          <w:spacing w:val="-5"/>
          <w:sz w:val="21"/>
          <w:u w:val="single"/>
        </w:rPr>
        <w:t>3)</w:t>
      </w:r>
    </w:p>
    <w:p>
      <w:pPr>
        <w:pStyle w:val="BodyText"/>
        <w:spacing w:before="234"/>
      </w:pPr>
    </w:p>
    <w:p>
      <w:pPr>
        <w:pStyle w:val="BodyText"/>
        <w:spacing w:line="355" w:lineRule="auto"/>
        <w:ind w:left="283" w:right="1131" w:firstLine="708"/>
        <w:jc w:val="both"/>
      </w:pPr>
      <w:r>
        <w:rPr/>
        <w:t>O propósito do Estágio 3 é investigar em que medida a aplicação sistemática de </w:t>
      </w:r>
      <w:r>
        <w:rPr>
          <w:rFonts w:ascii="Arial" w:hAnsi="Arial"/>
          <w:i/>
        </w:rPr>
        <w:t>prompt engineering</w:t>
      </w:r>
      <w:r>
        <w:rPr/>
        <w:t>, conforme conceituada na Seção </w:t>
      </w:r>
      <w:hyperlink w:history="true" w:anchor="_bookmark63">
        <w:r>
          <w:rPr/>
          <w:t>2.4.3</w:t>
        </w:r>
      </w:hyperlink>
      <w:r>
        <w:rPr/>
        <w:t>, eleva a qualidade das regras geradas pelas mesmas </w:t>
      </w:r>
      <w:hyperlink w:history="true" w:anchor="_bookmark20">
        <w:r>
          <w:rPr/>
          <w:t>LLM</w:t>
        </w:r>
      </w:hyperlink>
      <w:r>
        <w:rPr/>
        <w:t>s comerciais do Estágio 2. Ao contrário do paradigma </w:t>
      </w:r>
      <w:r>
        <w:rPr>
          <w:rFonts w:ascii="Arial" w:hAnsi="Arial"/>
          <w:i/>
        </w:rPr>
        <w:t>zero-shot</w:t>
      </w:r>
      <w:r>
        <w:rPr>
          <w:rFonts w:ascii="Arial" w:hAnsi="Arial"/>
          <w:i/>
          <w:spacing w:val="36"/>
        </w:rPr>
        <w:t> </w:t>
      </w:r>
      <w:r>
        <w:rPr/>
        <w:t>adotado no Está-gio 2, em que a instrução é mínima e o modelo opera apenas com seu conhecimento prévio, </w:t>
      </w:r>
      <w:r>
        <w:rPr/>
        <w:t>no Estágio 3 a instrução é enriquecida com elementos que orientam o modelo quanto ao papel a</w:t>
      </w:r>
      <w:r>
        <w:rPr>
          <w:spacing w:val="80"/>
        </w:rPr>
        <w:t> </w:t>
      </w:r>
      <w:r>
        <w:rPr/>
        <w:t>ser assumido, ao formato esperado da saída e ao contexto técnico da ameaça. Como entrada deste</w:t>
      </w:r>
      <w:r>
        <w:rPr>
          <w:spacing w:val="28"/>
        </w:rPr>
        <w:t> </w:t>
      </w:r>
      <w:r>
        <w:rPr/>
        <w:t>estágio</w:t>
      </w:r>
      <w:r>
        <w:rPr>
          <w:spacing w:val="28"/>
        </w:rPr>
        <w:t> </w:t>
      </w:r>
      <w:r>
        <w:rPr/>
        <w:t>utiliza-se,</w:t>
      </w:r>
      <w:r>
        <w:rPr>
          <w:spacing w:val="28"/>
        </w:rPr>
        <w:t> </w:t>
      </w:r>
      <w:r>
        <w:rPr/>
        <w:t>para</w:t>
      </w:r>
      <w:r>
        <w:rPr>
          <w:spacing w:val="28"/>
        </w:rPr>
        <w:t> </w:t>
      </w:r>
      <w:r>
        <w:rPr/>
        <w:t>cada</w:t>
      </w:r>
      <w:r>
        <w:rPr>
          <w:spacing w:val="28"/>
        </w:rPr>
        <w:t> </w:t>
      </w:r>
      <w:r>
        <w:rPr/>
        <w:t>uma</w:t>
      </w:r>
      <w:r>
        <w:rPr>
          <w:spacing w:val="28"/>
        </w:rPr>
        <w:t> </w:t>
      </w:r>
      <w:r>
        <w:rPr/>
        <w:t>das</w:t>
      </w:r>
      <w:r>
        <w:rPr>
          <w:spacing w:val="28"/>
        </w:rPr>
        <w:t> </w:t>
      </w:r>
      <w:r>
        <w:rPr/>
        <w:t>50</w:t>
      </w:r>
      <w:r>
        <w:rPr>
          <w:spacing w:val="28"/>
        </w:rPr>
        <w:t> </w:t>
      </w:r>
      <w:r>
        <w:rPr/>
        <w:t>regras-alvo,</w:t>
      </w:r>
      <w:r>
        <w:rPr>
          <w:spacing w:val="28"/>
        </w:rPr>
        <w:t> </w:t>
      </w:r>
      <w:r>
        <w:rPr/>
        <w:t>um</w:t>
      </w:r>
      <w:r>
        <w:rPr>
          <w:spacing w:val="28"/>
        </w:rPr>
        <w:t> </w:t>
      </w:r>
      <w:r>
        <w:rPr>
          <w:rFonts w:ascii="Arial" w:hAnsi="Arial"/>
          <w:i/>
        </w:rPr>
        <w:t>prompt</w:t>
      </w:r>
      <w:r>
        <w:rPr>
          <w:rFonts w:ascii="Arial" w:hAnsi="Arial"/>
          <w:i/>
          <w:spacing w:val="40"/>
        </w:rPr>
        <w:t> </w:t>
      </w:r>
      <w:r>
        <w:rPr/>
        <w:t>construído</w:t>
      </w:r>
      <w:r>
        <w:rPr>
          <w:spacing w:val="28"/>
        </w:rPr>
        <w:t> </w:t>
      </w:r>
      <w:r>
        <w:rPr/>
        <w:t>a</w:t>
      </w:r>
      <w:r>
        <w:rPr>
          <w:spacing w:val="28"/>
        </w:rPr>
        <w:t> </w:t>
      </w:r>
      <w:r>
        <w:rPr/>
        <w:t>partir</w:t>
      </w:r>
      <w:r>
        <w:rPr>
          <w:spacing w:val="28"/>
        </w:rPr>
        <w:t> </w:t>
      </w:r>
      <w:r>
        <w:rPr/>
        <w:t>de um </w:t>
      </w:r>
      <w:r>
        <w:rPr>
          <w:rFonts w:ascii="Arial" w:hAnsi="Arial"/>
          <w:i/>
        </w:rPr>
        <w:t>template </w:t>
      </w:r>
      <w:r>
        <w:rPr/>
        <w:t>padronizado no qual variam apenas as informações específicas da ameaça. Tal </w:t>
      </w:r>
      <w:r>
        <w:rPr>
          <w:rFonts w:ascii="Arial" w:hAnsi="Arial"/>
          <w:i/>
        </w:rPr>
        <w:t>template</w:t>
      </w:r>
      <w:r>
        <w:rPr>
          <w:rFonts w:ascii="Arial" w:hAnsi="Arial"/>
          <w:i/>
          <w:spacing w:val="30"/>
        </w:rPr>
        <w:t> </w:t>
      </w:r>
      <w:r>
        <w:rPr/>
        <w:t>foi</w:t>
      </w:r>
      <w:r>
        <w:rPr>
          <w:spacing w:val="26"/>
        </w:rPr>
        <w:t> </w:t>
      </w:r>
      <w:r>
        <w:rPr/>
        <w:t>elaborado</w:t>
      </w:r>
      <w:r>
        <w:rPr>
          <w:spacing w:val="25"/>
        </w:rPr>
        <w:t> </w:t>
      </w:r>
      <w:r>
        <w:rPr/>
        <w:t>com</w:t>
      </w:r>
      <w:r>
        <w:rPr>
          <w:spacing w:val="26"/>
        </w:rPr>
        <w:t> </w:t>
      </w:r>
      <w:r>
        <w:rPr/>
        <w:t>o</w:t>
      </w:r>
      <w:r>
        <w:rPr>
          <w:spacing w:val="25"/>
        </w:rPr>
        <w:t> </w:t>
      </w:r>
      <w:r>
        <w:rPr/>
        <w:t>auxílio</w:t>
      </w:r>
      <w:r>
        <w:rPr>
          <w:spacing w:val="25"/>
        </w:rPr>
        <w:t> </w:t>
      </w:r>
      <w:r>
        <w:rPr/>
        <w:t>do</w:t>
      </w:r>
      <w:r>
        <w:rPr>
          <w:spacing w:val="26"/>
        </w:rPr>
        <w:t> </w:t>
      </w:r>
      <w:r>
        <w:rPr/>
        <w:t>modelo</w:t>
      </w:r>
      <w:r>
        <w:rPr>
          <w:spacing w:val="25"/>
        </w:rPr>
        <w:t> </w:t>
      </w:r>
      <w:r>
        <w:rPr>
          <w:rFonts w:ascii="Arial" w:hAnsi="Arial"/>
          <w:i/>
        </w:rPr>
        <w:t>Claude</w:t>
      </w:r>
      <w:r>
        <w:rPr>
          <w:rFonts w:ascii="Arial" w:hAnsi="Arial"/>
          <w:i/>
          <w:spacing w:val="31"/>
        </w:rPr>
        <w:t> </w:t>
      </w:r>
      <w:r>
        <w:rPr/>
        <w:t>em</w:t>
      </w:r>
      <w:r>
        <w:rPr>
          <w:spacing w:val="25"/>
        </w:rPr>
        <w:t> </w:t>
      </w:r>
      <w:r>
        <w:rPr/>
        <w:t>processo</w:t>
      </w:r>
      <w:r>
        <w:rPr>
          <w:spacing w:val="26"/>
        </w:rPr>
        <w:t> </w:t>
      </w:r>
      <w:r>
        <w:rPr/>
        <w:t>iterativo,</w:t>
      </w:r>
      <w:r>
        <w:rPr>
          <w:spacing w:val="25"/>
        </w:rPr>
        <w:t> </w:t>
      </w:r>
      <w:r>
        <w:rPr/>
        <w:t>enviando</w:t>
      </w:r>
      <w:r>
        <w:rPr>
          <w:spacing w:val="26"/>
        </w:rPr>
        <w:t> </w:t>
      </w:r>
      <w:r>
        <w:rPr/>
        <w:t>a</w:t>
      </w:r>
      <w:r>
        <w:rPr>
          <w:spacing w:val="25"/>
        </w:rPr>
        <w:t> </w:t>
      </w:r>
      <w:r>
        <w:rPr>
          <w:spacing w:val="-5"/>
        </w:rPr>
        <w:t>re-</w:t>
      </w:r>
    </w:p>
    <w:p>
      <w:pPr>
        <w:pStyle w:val="BodyText"/>
        <w:spacing w:after="0" w:line="355" w:lineRule="auto"/>
        <w:jc w:val="both"/>
        <w:sectPr>
          <w:pgSz w:w="11910" w:h="16840"/>
          <w:pgMar w:header="860" w:footer="0" w:top="1600" w:bottom="280" w:left="1417" w:right="0"/>
        </w:sectPr>
      </w:pPr>
    </w:p>
    <w:p>
      <w:pPr>
        <w:pStyle w:val="BodyText"/>
        <w:spacing w:line="355" w:lineRule="auto" w:before="128"/>
        <w:ind w:left="283" w:right="1131"/>
      </w:pPr>
      <w:r>
        <w:rPr/>
        <w:t>gra</w:t>
      </w:r>
      <w:r>
        <w:rPr>
          <w:spacing w:val="25"/>
        </w:rPr>
        <w:t> </w:t>
      </w:r>
      <w:r>
        <w:rPr/>
        <w:t>original</w:t>
      </w:r>
      <w:r>
        <w:rPr>
          <w:spacing w:val="25"/>
        </w:rPr>
        <w:t> </w:t>
      </w:r>
      <w:r>
        <w:rPr>
          <w:rFonts w:ascii="Arial" w:hAnsi="Arial"/>
          <w:i/>
        </w:rPr>
        <w:t>Sigma</w:t>
      </w:r>
      <w:r>
        <w:rPr>
          <w:rFonts w:ascii="Arial" w:hAnsi="Arial"/>
          <w:i/>
          <w:spacing w:val="26"/>
        </w:rPr>
        <w:t> </w:t>
      </w:r>
      <w:r>
        <w:rPr/>
        <w:t>e</w:t>
      </w:r>
      <w:r>
        <w:rPr>
          <w:spacing w:val="25"/>
        </w:rPr>
        <w:t> </w:t>
      </w:r>
      <w:r>
        <w:rPr/>
        <w:t>solicitando</w:t>
      </w:r>
      <w:r>
        <w:rPr>
          <w:spacing w:val="25"/>
        </w:rPr>
        <w:t> </w:t>
      </w:r>
      <w:r>
        <w:rPr/>
        <w:t>o</w:t>
      </w:r>
      <w:r>
        <w:rPr>
          <w:spacing w:val="25"/>
        </w:rPr>
        <w:t> </w:t>
      </w:r>
      <w:r>
        <w:rPr/>
        <w:t>retorno</w:t>
      </w:r>
      <w:r>
        <w:rPr>
          <w:spacing w:val="25"/>
        </w:rPr>
        <w:t> </w:t>
      </w:r>
      <w:r>
        <w:rPr/>
        <w:t>do</w:t>
      </w:r>
      <w:r>
        <w:rPr>
          <w:spacing w:val="25"/>
        </w:rPr>
        <w:t> </w:t>
      </w:r>
      <w:r>
        <w:rPr>
          <w:rFonts w:ascii="Arial" w:hAnsi="Arial"/>
          <w:i/>
        </w:rPr>
        <w:t>prompt2</w:t>
      </w:r>
      <w:r>
        <w:rPr>
          <w:rFonts w:ascii="Arial" w:hAnsi="Arial"/>
          <w:i/>
          <w:spacing w:val="40"/>
        </w:rPr>
        <w:t> </w:t>
      </w:r>
      <w:hyperlink w:history="true" w:anchor="_bookmark101">
        <w:r>
          <w:rPr>
            <w:vertAlign w:val="superscript"/>
          </w:rPr>
          <w:t>4</w:t>
        </w:r>
      </w:hyperlink>
      <w:r>
        <w:rPr>
          <w:spacing w:val="36"/>
          <w:vertAlign w:val="baseline"/>
        </w:rPr>
        <w:t> </w:t>
      </w:r>
      <w:r>
        <w:rPr>
          <w:vertAlign w:val="baseline"/>
        </w:rPr>
        <w:t>correspondente</w:t>
      </w:r>
      <w:r>
        <w:rPr>
          <w:spacing w:val="25"/>
          <w:vertAlign w:val="baseline"/>
        </w:rPr>
        <w:t> </w:t>
      </w:r>
      <w:r>
        <w:rPr>
          <w:vertAlign w:val="baseline"/>
        </w:rPr>
        <w:t>e</w:t>
      </w:r>
      <w:r>
        <w:rPr>
          <w:spacing w:val="25"/>
          <w:vertAlign w:val="baseline"/>
        </w:rPr>
        <w:t> </w:t>
      </w:r>
      <w:r>
        <w:rPr>
          <w:vertAlign w:val="baseline"/>
        </w:rPr>
        <w:t>que</w:t>
      </w:r>
      <w:r>
        <w:rPr>
          <w:spacing w:val="25"/>
          <w:vertAlign w:val="baseline"/>
        </w:rPr>
        <w:t> </w:t>
      </w:r>
      <w:r>
        <w:rPr>
          <w:vertAlign w:val="baseline"/>
        </w:rPr>
        <w:t>incorpora</w:t>
      </w:r>
      <w:r>
        <w:rPr>
          <w:spacing w:val="25"/>
          <w:vertAlign w:val="baseline"/>
        </w:rPr>
        <w:t> </w:t>
      </w:r>
      <w:r>
        <w:rPr>
          <w:vertAlign w:val="baseline"/>
        </w:rPr>
        <w:t>cinco técnicas reconhecidas na literatura (</w:t>
      </w:r>
      <w:hyperlink w:history="true" w:anchor="_bookmark202">
        <w:r>
          <w:rPr>
            <w:vertAlign w:val="baseline"/>
          </w:rPr>
          <w:t>Liu </w:t>
        </w:r>
        <w:r>
          <w:rPr>
            <w:rFonts w:ascii="Arial" w:hAnsi="Arial"/>
            <w:i/>
            <w:vertAlign w:val="baseline"/>
          </w:rPr>
          <w:t>et al.</w:t>
        </w:r>
      </w:hyperlink>
      <w:r>
        <w:rPr>
          <w:vertAlign w:val="baseline"/>
        </w:rPr>
        <w:t>, </w:t>
      </w:r>
      <w:hyperlink w:history="true" w:anchor="_bookmark202">
        <w:r>
          <w:rPr>
            <w:vertAlign w:val="baseline"/>
          </w:rPr>
          <w:t>2023</w:t>
        </w:r>
      </w:hyperlink>
      <w:r>
        <w:rPr>
          <w:vertAlign w:val="baseline"/>
        </w:rPr>
        <w:t>):</w:t>
      </w:r>
    </w:p>
    <w:p>
      <w:pPr>
        <w:pStyle w:val="ListParagraph"/>
        <w:numPr>
          <w:ilvl w:val="4"/>
          <w:numId w:val="3"/>
        </w:numPr>
        <w:tabs>
          <w:tab w:pos="1134" w:val="left" w:leader="none"/>
        </w:tabs>
        <w:spacing w:line="355" w:lineRule="auto" w:before="195" w:after="0"/>
        <w:ind w:left="1134" w:right="1131" w:hanging="193"/>
        <w:jc w:val="both"/>
        <w:rPr>
          <w:sz w:val="21"/>
        </w:rPr>
      </w:pPr>
      <w:r>
        <w:rPr>
          <w:sz w:val="21"/>
        </w:rPr>
        <w:t>Atribuição de papel: o </w:t>
      </w:r>
      <w:r>
        <w:rPr>
          <w:rFonts w:ascii="Arial" w:hAnsi="Arial"/>
          <w:i/>
          <w:sz w:val="21"/>
        </w:rPr>
        <w:t>prompt </w:t>
      </w:r>
      <w:r>
        <w:rPr>
          <w:sz w:val="21"/>
        </w:rPr>
        <w:t>inicia instruindo o modelo a operar como se fosse um “</w:t>
      </w:r>
      <w:r>
        <w:rPr>
          <w:rFonts w:ascii="Arial" w:hAnsi="Arial"/>
          <w:i/>
          <w:sz w:val="21"/>
        </w:rPr>
        <w:t>Senior Threat Detection Engineer</w:t>
      </w:r>
      <w:r>
        <w:rPr>
          <w:rFonts w:ascii="Arial" w:hAnsi="Arial"/>
          <w:i/>
          <w:spacing w:val="-15"/>
          <w:sz w:val="21"/>
        </w:rPr>
        <w:t> </w:t>
      </w:r>
      <w:r>
        <w:rPr>
          <w:sz w:val="21"/>
        </w:rPr>
        <w:t>”, engenheiro sênior de detecção de ameaças, </w:t>
      </w:r>
      <w:r>
        <w:rPr>
          <w:sz w:val="21"/>
        </w:rPr>
        <w:t>em </w:t>
      </w:r>
      <w:r>
        <w:rPr>
          <w:spacing w:val="-2"/>
          <w:sz w:val="21"/>
        </w:rPr>
        <w:t>português;</w:t>
      </w:r>
    </w:p>
    <w:p>
      <w:pPr>
        <w:pStyle w:val="ListParagraph"/>
        <w:numPr>
          <w:ilvl w:val="4"/>
          <w:numId w:val="3"/>
        </w:numPr>
        <w:tabs>
          <w:tab w:pos="1134" w:val="left" w:leader="none"/>
        </w:tabs>
        <w:spacing w:line="355" w:lineRule="auto" w:before="196" w:after="0"/>
        <w:ind w:left="1134" w:right="1131" w:hanging="193"/>
        <w:jc w:val="both"/>
        <w:rPr>
          <w:sz w:val="21"/>
        </w:rPr>
      </w:pPr>
      <w:r>
        <w:rPr>
          <w:sz w:val="21"/>
        </w:rPr>
        <w:t>Restrição de formato de saída: a instrução determina que o modelo produza </w:t>
      </w:r>
      <w:r>
        <w:rPr>
          <w:rFonts w:ascii="Arial" w:hAnsi="Arial"/>
          <w:i/>
          <w:sz w:val="21"/>
        </w:rPr>
        <w:t>exata-mente </w:t>
      </w:r>
      <w:r>
        <w:rPr>
          <w:sz w:val="21"/>
        </w:rPr>
        <w:t>uma regra </w:t>
      </w:r>
      <w:r>
        <w:rPr>
          <w:rFonts w:ascii="Arial" w:hAnsi="Arial"/>
          <w:i/>
          <w:sz w:val="21"/>
        </w:rPr>
        <w:t>Sigma </w:t>
      </w:r>
      <w:r>
        <w:rPr>
          <w:sz w:val="21"/>
        </w:rPr>
        <w:t>válida em YAML;</w:t>
      </w:r>
    </w:p>
    <w:p>
      <w:pPr>
        <w:pStyle w:val="ListParagraph"/>
        <w:numPr>
          <w:ilvl w:val="4"/>
          <w:numId w:val="3"/>
        </w:numPr>
        <w:tabs>
          <w:tab w:pos="1134" w:val="left" w:leader="none"/>
        </w:tabs>
        <w:spacing w:line="355" w:lineRule="auto" w:before="195" w:after="0"/>
        <w:ind w:left="1134" w:right="1131" w:hanging="193"/>
        <w:jc w:val="both"/>
        <w:rPr>
          <w:sz w:val="21"/>
        </w:rPr>
      </w:pPr>
      <w:r>
        <w:rPr>
          <w:sz w:val="21"/>
        </w:rPr>
        <w:t>Ancoragem por referência: inclui-se a </w:t>
      </w:r>
      <w:hyperlink w:history="true" w:anchor="_bookmark35">
        <w:r>
          <w:rPr>
            <w:rFonts w:ascii="Arial" w:hAnsi="Arial"/>
            <w:i/>
            <w:sz w:val="21"/>
          </w:rPr>
          <w:t>Uniform Resource Locators (URL)</w:t>
        </w:r>
      </w:hyperlink>
      <w:r>
        <w:rPr>
          <w:rFonts w:ascii="Arial" w:hAnsi="Arial"/>
          <w:i/>
          <w:sz w:val="21"/>
        </w:rPr>
        <w:t>s </w:t>
      </w:r>
      <w:r>
        <w:rPr>
          <w:sz w:val="21"/>
        </w:rPr>
        <w:t>da </w:t>
      </w:r>
      <w:r>
        <w:rPr>
          <w:sz w:val="21"/>
        </w:rPr>
        <w:t>especifi-cação oficial </w:t>
      </w:r>
      <w:r>
        <w:rPr>
          <w:rFonts w:ascii="Arial" w:hAnsi="Arial"/>
          <w:i/>
          <w:sz w:val="21"/>
        </w:rPr>
        <w:t>Sigma</w:t>
      </w:r>
      <w:r>
        <w:rPr>
          <w:sz w:val="21"/>
        </w:rPr>
        <w:t>;</w:t>
      </w:r>
    </w:p>
    <w:p>
      <w:pPr>
        <w:pStyle w:val="ListParagraph"/>
        <w:numPr>
          <w:ilvl w:val="4"/>
          <w:numId w:val="3"/>
        </w:numPr>
        <w:tabs>
          <w:tab w:pos="1134" w:val="left" w:leader="none"/>
        </w:tabs>
        <w:spacing w:line="352" w:lineRule="auto" w:before="195" w:after="0"/>
        <w:ind w:left="1134" w:right="1131" w:hanging="193"/>
        <w:jc w:val="both"/>
        <w:rPr>
          <w:sz w:val="21"/>
        </w:rPr>
      </w:pPr>
      <w:r>
        <w:rPr>
          <w:sz w:val="21"/>
        </w:rPr>
        <w:t>Injeção de contexto estruturado: o conteúdo da requisição é organizado em </w:t>
      </w:r>
      <w:r>
        <w:rPr>
          <w:sz w:val="21"/>
        </w:rPr>
        <w:t>seções nomeadas — </w:t>
      </w:r>
      <w:r>
        <w:rPr>
          <w:rFonts w:ascii="Courier New" w:hAnsi="Courier New"/>
          <w:sz w:val="24"/>
        </w:rPr>
        <w:t>Threat to detect</w:t>
      </w:r>
      <w:r>
        <w:rPr>
          <w:sz w:val="21"/>
        </w:rPr>
        <w:t>, </w:t>
      </w:r>
      <w:r>
        <w:rPr>
          <w:rFonts w:ascii="Courier New" w:hAnsi="Courier New"/>
          <w:sz w:val="24"/>
        </w:rPr>
        <w:t>Target environment</w:t>
      </w:r>
      <w:r>
        <w:rPr>
          <w:rFonts w:ascii="Courier New" w:hAnsi="Courier New"/>
          <w:spacing w:val="-75"/>
          <w:sz w:val="24"/>
        </w:rPr>
        <w:t> </w:t>
      </w:r>
      <w:r>
        <w:rPr>
          <w:sz w:val="21"/>
        </w:rPr>
        <w:t>e </w:t>
      </w:r>
      <w:r>
        <w:rPr>
          <w:rFonts w:ascii="Courier New" w:hAnsi="Courier New"/>
          <w:sz w:val="24"/>
        </w:rPr>
        <w:t>References</w:t>
      </w:r>
      <w:r>
        <w:rPr>
          <w:sz w:val="21"/>
        </w:rPr>
        <w:t>;</w:t>
      </w:r>
    </w:p>
    <w:p>
      <w:pPr>
        <w:pStyle w:val="ListParagraph"/>
        <w:numPr>
          <w:ilvl w:val="4"/>
          <w:numId w:val="3"/>
        </w:numPr>
        <w:tabs>
          <w:tab w:pos="1134" w:val="left" w:leader="none"/>
        </w:tabs>
        <w:spacing w:line="355" w:lineRule="auto" w:before="155" w:after="0"/>
        <w:ind w:left="1134" w:right="1131" w:hanging="193"/>
        <w:jc w:val="both"/>
        <w:rPr>
          <w:sz w:val="21"/>
        </w:rPr>
      </w:pPr>
      <w:r>
        <w:rPr>
          <w:sz w:val="21"/>
        </w:rPr>
        <w:t>Enriquecimento de domínio: além das referências externas, o </w:t>
      </w:r>
      <w:r>
        <w:rPr>
          <w:rFonts w:ascii="Arial" w:hAnsi="Arial"/>
          <w:i/>
          <w:sz w:val="21"/>
        </w:rPr>
        <w:t>prompt</w:t>
      </w:r>
      <w:r>
        <w:rPr>
          <w:rFonts w:ascii="Arial" w:hAnsi="Arial"/>
          <w:i/>
          <w:spacing w:val="26"/>
          <w:sz w:val="21"/>
        </w:rPr>
        <w:t> </w:t>
      </w:r>
      <w:r>
        <w:rPr>
          <w:sz w:val="21"/>
        </w:rPr>
        <w:t>fornece descrição textual da ameaça, identificação do produto/serviço alvo e categorização de fonte de</w:t>
      </w:r>
      <w:r>
        <w:rPr>
          <w:spacing w:val="80"/>
          <w:sz w:val="21"/>
        </w:rPr>
        <w:t> </w:t>
      </w:r>
      <w:r>
        <w:rPr>
          <w:rFonts w:ascii="Arial" w:hAnsi="Arial"/>
          <w:i/>
          <w:sz w:val="21"/>
        </w:rPr>
        <w:t>log </w:t>
      </w:r>
      <w:r>
        <w:rPr>
          <w:sz w:val="21"/>
        </w:rPr>
        <w:t>esperada.</w:t>
      </w:r>
    </w:p>
    <w:p>
      <w:pPr>
        <w:pStyle w:val="BodyText"/>
        <w:spacing w:line="355" w:lineRule="auto" w:before="196"/>
        <w:ind w:left="283" w:right="1131" w:firstLine="708"/>
        <w:jc w:val="both"/>
      </w:pPr>
      <w:r>
        <w:rPr/>
        <w:t>O processo de replicação se repete como no Estágio 2: cada um dos 50 </w:t>
      </w:r>
      <w:r>
        <w:rPr>
          <w:rFonts w:ascii="Arial" w:hAnsi="Arial"/>
          <w:i/>
        </w:rPr>
        <w:t>prompts </w:t>
      </w:r>
      <w:r>
        <w:rPr/>
        <w:t>ela-borados é submetido manualmente, via interface </w:t>
      </w:r>
      <w:r>
        <w:rPr>
          <w:rFonts w:ascii="Arial" w:hAnsi="Arial"/>
          <w:i/>
        </w:rPr>
        <w:t>web</w:t>
      </w:r>
      <w:r>
        <w:rPr/>
        <w:t>, às cinco </w:t>
      </w:r>
      <w:hyperlink w:history="true" w:anchor="_bookmark20">
        <w:r>
          <w:rPr/>
          <w:t>LLM</w:t>
        </w:r>
      </w:hyperlink>
      <w:r>
        <w:rPr/>
        <w:t>s comerciais escolhidas, totalizando 250 interações independentes. Os Estágios 2 e 3 compartilham deliberadamente os mesmos</w:t>
      </w:r>
      <w:r>
        <w:rPr>
          <w:spacing w:val="27"/>
        </w:rPr>
        <w:t> </w:t>
      </w:r>
      <w:r>
        <w:rPr/>
        <w:t>modelos,</w:t>
      </w:r>
      <w:r>
        <w:rPr>
          <w:spacing w:val="27"/>
        </w:rPr>
        <w:t> </w:t>
      </w:r>
      <w:r>
        <w:rPr/>
        <w:t>regras-alvo</w:t>
      </w:r>
      <w:r>
        <w:rPr>
          <w:spacing w:val="27"/>
        </w:rPr>
        <w:t> </w:t>
      </w:r>
      <w:r>
        <w:rPr/>
        <w:t>e</w:t>
      </w:r>
      <w:r>
        <w:rPr>
          <w:spacing w:val="27"/>
        </w:rPr>
        <w:t> </w:t>
      </w:r>
      <w:r>
        <w:rPr/>
        <w:t>canal</w:t>
      </w:r>
      <w:r>
        <w:rPr>
          <w:spacing w:val="27"/>
        </w:rPr>
        <w:t> </w:t>
      </w:r>
      <w:r>
        <w:rPr/>
        <w:t>de</w:t>
      </w:r>
      <w:r>
        <w:rPr>
          <w:spacing w:val="27"/>
        </w:rPr>
        <w:t> </w:t>
      </w:r>
      <w:r>
        <w:rPr/>
        <w:t>submissão.</w:t>
      </w:r>
      <w:r>
        <w:rPr>
          <w:spacing w:val="27"/>
        </w:rPr>
        <w:t> </w:t>
      </w:r>
      <w:r>
        <w:rPr/>
        <w:t>A</w:t>
      </w:r>
      <w:r>
        <w:rPr>
          <w:spacing w:val="27"/>
        </w:rPr>
        <w:t> </w:t>
      </w:r>
      <w:r>
        <w:rPr/>
        <w:t>única</w:t>
      </w:r>
      <w:r>
        <w:rPr>
          <w:spacing w:val="27"/>
        </w:rPr>
        <w:t> </w:t>
      </w:r>
      <w:r>
        <w:rPr/>
        <w:t>variável</w:t>
      </w:r>
      <w:r>
        <w:rPr>
          <w:spacing w:val="27"/>
        </w:rPr>
        <w:t> </w:t>
      </w:r>
      <w:r>
        <w:rPr/>
        <w:t>que</w:t>
      </w:r>
      <w:r>
        <w:rPr>
          <w:spacing w:val="27"/>
        </w:rPr>
        <w:t> </w:t>
      </w:r>
      <w:r>
        <w:rPr/>
        <w:t>muda</w:t>
      </w:r>
      <w:r>
        <w:rPr>
          <w:spacing w:val="27"/>
        </w:rPr>
        <w:t> </w:t>
      </w:r>
      <w:r>
        <w:rPr/>
        <w:t>entre</w:t>
      </w:r>
      <w:r>
        <w:rPr>
          <w:spacing w:val="27"/>
        </w:rPr>
        <w:t> </w:t>
      </w:r>
      <w:r>
        <w:rPr/>
        <w:t>eles</w:t>
      </w:r>
      <w:r>
        <w:rPr>
          <w:spacing w:val="27"/>
        </w:rPr>
        <w:t> </w:t>
      </w:r>
      <w:r>
        <w:rPr/>
        <w:t>é a estratégia de </w:t>
      </w:r>
      <w:r>
        <w:rPr>
          <w:rFonts w:ascii="Arial" w:hAnsi="Arial"/>
          <w:i/>
        </w:rPr>
        <w:t>prompting</w:t>
      </w:r>
      <w:r>
        <w:rPr/>
        <w:t>, de modo que as diferenças observadas nos resultados podem </w:t>
      </w:r>
      <w:r>
        <w:rPr/>
        <w:t>ser atribuídas exclusivamente a esse fator. Por fim, a saída deste estágio são 250 regras </w:t>
      </w:r>
      <w:r>
        <w:rPr>
          <w:rFonts w:ascii="Arial" w:hAnsi="Arial"/>
          <w:i/>
        </w:rPr>
        <w:t>Sigma</w:t>
      </w:r>
      <w:r>
        <w:rPr/>
        <w:t>, armazenadas no mesmo diretório de cada caso de teste paralelo às regras do Estágio 2. Em conjunto com as regras do capítulo anterior, essas regras compõem o universo de 500 candida-tos que serão submetidos a um processo de filtragem por </w:t>
      </w:r>
      <w:hyperlink w:history="true" w:anchor="_bookmark20">
        <w:r>
          <w:rPr>
            <w:rFonts w:ascii="Arial" w:hAnsi="Arial"/>
            <w:i/>
          </w:rPr>
          <w:t>LLM</w:t>
        </w:r>
      </w:hyperlink>
      <w:r>
        <w:rPr>
          <w:rFonts w:ascii="Arial" w:hAnsi="Arial"/>
          <w:i/>
        </w:rPr>
        <w:t>-as-a-judge</w:t>
      </w:r>
      <w:r>
        <w:rPr/>
        <w:t>.</w:t>
      </w:r>
    </w:p>
    <w:p>
      <w:pPr>
        <w:pStyle w:val="BodyText"/>
        <w:spacing w:before="128"/>
      </w:pPr>
    </w:p>
    <w:p>
      <w:pPr>
        <w:pStyle w:val="ListParagraph"/>
        <w:numPr>
          <w:ilvl w:val="3"/>
          <w:numId w:val="3"/>
        </w:numPr>
        <w:tabs>
          <w:tab w:pos="1865" w:val="left" w:leader="none"/>
        </w:tabs>
        <w:spacing w:line="240" w:lineRule="auto" w:before="0" w:after="0"/>
        <w:ind w:left="1865" w:right="0" w:hanging="873"/>
        <w:jc w:val="left"/>
        <w:rPr>
          <w:sz w:val="21"/>
        </w:rPr>
      </w:pPr>
      <w:bookmarkStart w:name="4.2.2.4 Filtragem " w:id="157"/>
      <w:bookmarkEnd w:id="157"/>
      <w:r>
        <w:rPr/>
      </w:r>
      <w:bookmarkStart w:name="_bookmark100" w:id="158"/>
      <w:bookmarkEnd w:id="158"/>
      <w:r>
        <w:rPr/>
      </w:r>
      <w:r>
        <w:rPr>
          <w:spacing w:val="-2"/>
          <w:sz w:val="21"/>
          <w:u w:val="single"/>
        </w:rPr>
        <w:t>Filtragem</w:t>
      </w:r>
      <w:r>
        <w:rPr>
          <w:spacing w:val="40"/>
          <w:sz w:val="21"/>
          <w:u w:val="single"/>
        </w:rPr>
        <w:t> </w:t>
      </w:r>
    </w:p>
    <w:p>
      <w:pPr>
        <w:pStyle w:val="BodyText"/>
        <w:spacing w:before="144"/>
      </w:pPr>
    </w:p>
    <w:p>
      <w:pPr>
        <w:pStyle w:val="BodyText"/>
        <w:spacing w:line="358" w:lineRule="exact" w:before="1"/>
        <w:ind w:left="283" w:right="1131" w:firstLine="708"/>
        <w:jc w:val="both"/>
      </w:pPr>
      <w:r>
        <w:rPr/>
        <w:t>Após a geração dos 500 cenários com as cinco </w:t>
      </w:r>
      <w:hyperlink w:history="true" w:anchor="_bookmark20">
        <w:r>
          <w:rPr/>
          <w:t>LLM</w:t>
        </w:r>
      </w:hyperlink>
      <w:r>
        <w:rPr/>
        <w:t>s comerciais, 250 para o </w:t>
      </w:r>
      <w:r>
        <w:rPr>
          <w:rFonts w:ascii="Arial" w:hAnsi="Arial"/>
          <w:i/>
        </w:rPr>
        <w:t>prompt1 </w:t>
      </w:r>
      <w:r>
        <w:rPr/>
        <w:t>e 250 para o </w:t>
      </w:r>
      <w:r>
        <w:rPr>
          <w:rFonts w:ascii="Arial" w:hAnsi="Arial"/>
          <w:i/>
        </w:rPr>
        <w:t>prompt2</w:t>
      </w:r>
      <w:r>
        <w:rPr/>
        <w:t>, optou-se por filtrar as 50 melhores de cada conjunto. Os cinco </w:t>
      </w:r>
      <w:hyperlink w:history="true" w:anchor="_bookmark20">
        <w:r>
          <w:rPr/>
          <w:t>LLM</w:t>
        </w:r>
      </w:hyperlink>
      <w:r>
        <w:rPr/>
        <w:t>s foram os</w:t>
      </w:r>
      <w:r>
        <w:rPr>
          <w:spacing w:val="20"/>
        </w:rPr>
        <w:t> </w:t>
      </w:r>
      <w:r>
        <w:rPr/>
        <w:t>próprios</w:t>
      </w:r>
      <w:r>
        <w:rPr>
          <w:spacing w:val="20"/>
        </w:rPr>
        <w:t> </w:t>
      </w:r>
      <w:r>
        <w:rPr/>
        <w:t>juízes,</w:t>
      </w:r>
      <w:r>
        <w:rPr>
          <w:spacing w:val="20"/>
        </w:rPr>
        <w:t> </w:t>
      </w:r>
      <w:r>
        <w:rPr/>
        <w:t>e</w:t>
      </w:r>
      <w:r>
        <w:rPr>
          <w:spacing w:val="20"/>
        </w:rPr>
        <w:t> </w:t>
      </w:r>
      <w:r>
        <w:rPr/>
        <w:t>para</w:t>
      </w:r>
      <w:r>
        <w:rPr>
          <w:spacing w:val="20"/>
        </w:rPr>
        <w:t> </w:t>
      </w:r>
      <w:r>
        <w:rPr/>
        <w:t>isso</w:t>
      </w:r>
      <w:r>
        <w:rPr>
          <w:spacing w:val="20"/>
        </w:rPr>
        <w:t> </w:t>
      </w:r>
      <w:r>
        <w:rPr/>
        <w:t>foi</w:t>
      </w:r>
      <w:r>
        <w:rPr>
          <w:spacing w:val="20"/>
        </w:rPr>
        <w:t> </w:t>
      </w:r>
      <w:r>
        <w:rPr/>
        <w:t>necessário</w:t>
      </w:r>
      <w:r>
        <w:rPr>
          <w:spacing w:val="20"/>
        </w:rPr>
        <w:t> </w:t>
      </w:r>
      <w:r>
        <w:rPr/>
        <w:t>organizar</w:t>
      </w:r>
      <w:r>
        <w:rPr>
          <w:spacing w:val="20"/>
        </w:rPr>
        <w:t> </w:t>
      </w:r>
      <w:r>
        <w:rPr/>
        <w:t>um</w:t>
      </w:r>
      <w:r>
        <w:rPr>
          <w:spacing w:val="20"/>
        </w:rPr>
        <w:t> </w:t>
      </w:r>
      <w:r>
        <w:rPr/>
        <w:t>teste</w:t>
      </w:r>
      <w:r>
        <w:rPr>
          <w:spacing w:val="20"/>
        </w:rPr>
        <w:t> </w:t>
      </w:r>
      <w:r>
        <w:rPr/>
        <w:t>minimamente</w:t>
      </w:r>
      <w:r>
        <w:rPr>
          <w:spacing w:val="20"/>
        </w:rPr>
        <w:t> </w:t>
      </w:r>
      <w:r>
        <w:rPr/>
        <w:t>cego,</w:t>
      </w:r>
      <w:r>
        <w:rPr>
          <w:spacing w:val="20"/>
        </w:rPr>
        <w:t> </w:t>
      </w:r>
      <w:r>
        <w:rPr/>
        <w:t>alterando o nome das regras para letras de A a E. Para cada cenário (regra original), em cada uma das cinco</w:t>
      </w:r>
      <w:r>
        <w:rPr>
          <w:spacing w:val="-15"/>
        </w:rPr>
        <w:t> </w:t>
      </w:r>
      <w:hyperlink w:history="true" w:anchor="_bookmark20">
        <w:r>
          <w:rPr/>
          <w:t>LLM</w:t>
        </w:r>
      </w:hyperlink>
      <w:r>
        <w:rPr/>
        <w:t>,</w:t>
      </w:r>
      <w:r>
        <w:rPr>
          <w:spacing w:val="-15"/>
        </w:rPr>
        <w:t> </w:t>
      </w:r>
      <w:r>
        <w:rPr/>
        <w:t>o</w:t>
      </w:r>
      <w:r>
        <w:rPr>
          <w:spacing w:val="-14"/>
        </w:rPr>
        <w:t> </w:t>
      </w:r>
      <w:r>
        <w:rPr>
          <w:rFonts w:ascii="Arial" w:hAnsi="Arial"/>
          <w:i/>
        </w:rPr>
        <w:t>input</w:t>
      </w:r>
      <w:r>
        <w:rPr>
          <w:rFonts w:ascii="Arial" w:hAnsi="Arial"/>
          <w:i/>
          <w:spacing w:val="5"/>
        </w:rPr>
        <w:t> </w:t>
      </w:r>
      <w:r>
        <w:rPr/>
        <w:t>foi:</w:t>
      </w:r>
      <w:r>
        <w:rPr>
          <w:spacing w:val="-2"/>
        </w:rPr>
        <w:t> </w:t>
      </w:r>
      <w:r>
        <w:rPr/>
        <w:t>as</w:t>
      </w:r>
      <w:r>
        <w:rPr>
          <w:spacing w:val="-3"/>
        </w:rPr>
        <w:t> </w:t>
      </w:r>
      <w:r>
        <w:rPr/>
        <w:t>5</w:t>
      </w:r>
      <w:r>
        <w:rPr>
          <w:spacing w:val="-3"/>
        </w:rPr>
        <w:t> </w:t>
      </w:r>
      <w:r>
        <w:rPr/>
        <w:t>regras</w:t>
      </w:r>
      <w:r>
        <w:rPr>
          <w:spacing w:val="-3"/>
        </w:rPr>
        <w:t> </w:t>
      </w:r>
      <w:r>
        <w:rPr/>
        <w:t>(</w:t>
      </w:r>
      <w:r>
        <w:rPr>
          <w:rFonts w:ascii="Courier New" w:hAnsi="Courier New"/>
          <w:sz w:val="24"/>
        </w:rPr>
        <w:t>A.yml</w:t>
      </w:r>
      <w:r>
        <w:rPr/>
        <w:t>,</w:t>
      </w:r>
      <w:r>
        <w:rPr>
          <w:spacing w:val="-3"/>
        </w:rPr>
        <w:t> </w:t>
      </w:r>
      <w:r>
        <w:rPr>
          <w:rFonts w:ascii="Courier New" w:hAnsi="Courier New"/>
          <w:sz w:val="24"/>
        </w:rPr>
        <w:t>B.yml</w:t>
      </w:r>
      <w:r>
        <w:rPr/>
        <w:t>,</w:t>
      </w:r>
      <w:r>
        <w:rPr>
          <w:spacing w:val="-3"/>
        </w:rPr>
        <w:t> </w:t>
      </w:r>
      <w:r>
        <w:rPr>
          <w:rFonts w:ascii="Courier New" w:hAnsi="Courier New"/>
          <w:sz w:val="24"/>
        </w:rPr>
        <w:t>C.yml</w:t>
      </w:r>
      <w:r>
        <w:rPr/>
        <w:t>,</w:t>
      </w:r>
      <w:r>
        <w:rPr>
          <w:spacing w:val="-3"/>
        </w:rPr>
        <w:t> </w:t>
      </w:r>
      <w:r>
        <w:rPr>
          <w:rFonts w:ascii="Courier New" w:hAnsi="Courier New"/>
          <w:sz w:val="24"/>
        </w:rPr>
        <w:t>D.yml</w:t>
      </w:r>
      <w:r>
        <w:rPr>
          <w:rFonts w:ascii="Courier New" w:hAnsi="Courier New"/>
          <w:spacing w:val="-36"/>
          <w:sz w:val="24"/>
        </w:rPr>
        <w:t> </w:t>
      </w:r>
      <w:r>
        <w:rPr/>
        <w:t>e</w:t>
      </w:r>
      <w:r>
        <w:rPr>
          <w:spacing w:val="-3"/>
        </w:rPr>
        <w:t> </w:t>
      </w:r>
      <w:r>
        <w:rPr>
          <w:rFonts w:ascii="Courier New" w:hAnsi="Courier New"/>
          <w:sz w:val="24"/>
        </w:rPr>
        <w:t>E.yml</w:t>
      </w:r>
      <w:r>
        <w:rPr/>
        <w:t>),</w:t>
      </w:r>
      <w:r>
        <w:rPr>
          <w:spacing w:val="-3"/>
        </w:rPr>
        <w:t> </w:t>
      </w:r>
      <w:r>
        <w:rPr/>
        <w:t>a</w:t>
      </w:r>
      <w:r>
        <w:rPr>
          <w:spacing w:val="-3"/>
        </w:rPr>
        <w:t> </w:t>
      </w:r>
      <w:r>
        <w:rPr/>
        <w:t>regra</w:t>
      </w:r>
      <w:r>
        <w:rPr>
          <w:spacing w:val="-3"/>
        </w:rPr>
        <w:t> </w:t>
      </w:r>
      <w:r>
        <w:rPr/>
        <w:t>original e um </w:t>
      </w:r>
      <w:r>
        <w:rPr>
          <w:rFonts w:ascii="Arial" w:hAnsi="Arial"/>
          <w:i/>
        </w:rPr>
        <w:t>prompt </w:t>
      </w:r>
      <w:r>
        <w:rPr/>
        <w:t>de instrução:</w:t>
      </w:r>
    </w:p>
    <w:p>
      <w:pPr>
        <w:pStyle w:val="BodyText"/>
        <w:spacing w:before="9"/>
        <w:rPr>
          <w:sz w:val="7"/>
        </w:rPr>
      </w:pPr>
      <w:r>
        <w:rPr>
          <w:sz w:val="7"/>
        </w:rPr>
        <mc:AlternateContent>
          <mc:Choice Requires="wps">
            <w:drawing>
              <wp:anchor distT="0" distB="0" distL="0" distR="0" allowOverlap="1" layoutInCell="1" locked="0" behindDoc="1" simplePos="0" relativeHeight="487595008">
                <wp:simplePos x="0" y="0"/>
                <wp:positionH relativeFrom="page">
                  <wp:posOffset>1079995</wp:posOffset>
                </wp:positionH>
                <wp:positionV relativeFrom="paragraph">
                  <wp:posOffset>72590</wp:posOffset>
                </wp:positionV>
                <wp:extent cx="1800225"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5.715767pt;width:141.75pt;height:.1pt;mso-position-horizontal-relative:page;mso-position-vertical-relative:paragraph;z-index:-15721472;mso-wrap-distance-left:0;mso-wrap-distance-right:0" id="docshape19" coordorigin="1701,114" coordsize="2835,0" path="m1701,114l4535,114e" filled="false" stroked="true" strokeweight=".398pt" strokecolor="#000000">
                <v:path arrowok="t"/>
                <v:stroke dashstyle="solid"/>
                <w10:wrap type="topAndBottom"/>
              </v:shape>
            </w:pict>
          </mc:Fallback>
        </mc:AlternateContent>
      </w:r>
    </w:p>
    <w:p>
      <w:pPr>
        <w:spacing w:before="22"/>
        <w:ind w:left="283" w:right="0" w:firstLine="0"/>
        <w:jc w:val="both"/>
        <w:rPr>
          <w:sz w:val="19"/>
        </w:rPr>
      </w:pPr>
      <w:r>
        <w:rPr>
          <w:position w:val="8"/>
          <w:sz w:val="14"/>
        </w:rPr>
        <w:t>4</w:t>
      </w:r>
      <w:r>
        <w:rPr>
          <w:spacing w:val="154"/>
          <w:w w:val="150"/>
          <w:position w:val="8"/>
          <w:sz w:val="14"/>
        </w:rPr>
        <w:t> </w:t>
      </w:r>
      <w:bookmarkStart w:name="_bookmark101" w:id="159"/>
      <w:bookmarkEnd w:id="159"/>
      <w:r>
        <w:rPr>
          <w:spacing w:val="6"/>
          <w:position w:val="8"/>
          <w:sz w:val="14"/>
        </w:rPr>
      </w:r>
      <w:r>
        <w:rPr>
          <w:sz w:val="19"/>
        </w:rPr>
        <w:t>Ver</w:t>
      </w:r>
      <w:r>
        <w:rPr>
          <w:spacing w:val="4"/>
          <w:sz w:val="19"/>
        </w:rPr>
        <w:t> </w:t>
      </w:r>
      <w:r>
        <w:rPr>
          <w:sz w:val="19"/>
        </w:rPr>
        <w:t>exemplo</w:t>
      </w:r>
      <w:r>
        <w:rPr>
          <w:spacing w:val="4"/>
          <w:sz w:val="19"/>
        </w:rPr>
        <w:t> </w:t>
      </w:r>
      <w:r>
        <w:rPr>
          <w:sz w:val="19"/>
        </w:rPr>
        <w:t>de</w:t>
      </w:r>
      <w:r>
        <w:rPr>
          <w:spacing w:val="5"/>
          <w:sz w:val="19"/>
        </w:rPr>
        <w:t> </w:t>
      </w:r>
      <w:r>
        <w:rPr>
          <w:rFonts w:ascii="Courier New" w:hAnsi="Courier New"/>
          <w:sz w:val="22"/>
        </w:rPr>
        <w:t>prompt2</w:t>
      </w:r>
      <w:r>
        <w:rPr>
          <w:rFonts w:ascii="Courier New" w:hAnsi="Courier New"/>
          <w:spacing w:val="-75"/>
          <w:sz w:val="22"/>
        </w:rPr>
        <w:t> </w:t>
      </w:r>
      <w:r>
        <w:rPr>
          <w:sz w:val="19"/>
        </w:rPr>
        <w:t>em</w:t>
      </w:r>
      <w:r>
        <w:rPr>
          <w:spacing w:val="4"/>
          <w:sz w:val="19"/>
        </w:rPr>
        <w:t> </w:t>
      </w:r>
      <w:r>
        <w:rPr>
          <w:sz w:val="19"/>
        </w:rPr>
        <w:t>Apêndice</w:t>
      </w:r>
      <w:r>
        <w:rPr>
          <w:spacing w:val="5"/>
          <w:sz w:val="19"/>
        </w:rPr>
        <w:t> </w:t>
      </w:r>
      <w:hyperlink w:history="true" w:anchor="_bookmark247">
        <w:r>
          <w:rPr>
            <w:spacing w:val="-5"/>
            <w:sz w:val="19"/>
          </w:rPr>
          <w:t>A</w:t>
        </w:r>
      </w:hyperlink>
      <w:r>
        <w:rPr>
          <w:spacing w:val="-5"/>
          <w:sz w:val="19"/>
        </w:rPr>
        <w:t>.</w:t>
      </w:r>
    </w:p>
    <w:p>
      <w:pPr>
        <w:spacing w:after="0"/>
        <w:jc w:val="both"/>
        <w:rPr>
          <w:sz w:val="19"/>
        </w:rPr>
        <w:sectPr>
          <w:pgSz w:w="11910" w:h="16840"/>
          <w:pgMar w:header="860" w:footer="0" w:top="1600" w:bottom="280" w:left="1417" w:right="0"/>
        </w:sectPr>
      </w:pPr>
    </w:p>
    <w:p>
      <w:pPr>
        <w:pStyle w:val="BodyText"/>
        <w:spacing w:before="6"/>
        <w:rPr>
          <w:sz w:val="7"/>
        </w:rPr>
      </w:pPr>
    </w:p>
    <w:p>
      <w:pPr>
        <w:spacing w:line="240" w:lineRule="auto"/>
        <w:ind w:left="283" w:right="0" w:firstLine="0"/>
        <w:rPr>
          <w:sz w:val="20"/>
        </w:rPr>
      </w:pPr>
      <w:r>
        <w:rPr>
          <w:sz w:val="20"/>
        </w:rPr>
        <mc:AlternateContent>
          <mc:Choice Requires="wps">
            <w:drawing>
              <wp:inline distT="0" distB="0" distL="0" distR="0">
                <wp:extent cx="5760085" cy="3563620"/>
                <wp:effectExtent l="0" t="0" r="0" b="8254"/>
                <wp:docPr id="25" name="Group 25"/>
                <wp:cNvGraphicFramePr>
                  <a:graphicFrameLocks/>
                </wp:cNvGraphicFramePr>
                <a:graphic>
                  <a:graphicData uri="http://schemas.microsoft.com/office/word/2010/wordprocessingGroup">
                    <wpg:wgp>
                      <wpg:cNvPr id="25" name="Group 25"/>
                      <wpg:cNvGrpSpPr/>
                      <wpg:grpSpPr>
                        <a:xfrm>
                          <a:off x="0" y="0"/>
                          <a:ext cx="5760085" cy="3563620"/>
                          <a:chExt cx="5760085" cy="3563620"/>
                        </a:xfrm>
                      </wpg:grpSpPr>
                      <wps:wsp>
                        <wps:cNvPr id="26" name="Graphic 26"/>
                        <wps:cNvSpPr/>
                        <wps:spPr>
                          <a:xfrm>
                            <a:off x="0" y="0"/>
                            <a:ext cx="5760085" cy="3563620"/>
                          </a:xfrm>
                          <a:custGeom>
                            <a:avLst/>
                            <a:gdLst/>
                            <a:ahLst/>
                            <a:cxnLst/>
                            <a:rect l="l" t="t" r="r" b="b"/>
                            <a:pathLst>
                              <a:path w="5760085" h="3563620">
                                <a:moveTo>
                                  <a:pt x="5728442" y="0"/>
                                </a:moveTo>
                                <a:lnTo>
                                  <a:pt x="31631" y="0"/>
                                </a:lnTo>
                                <a:lnTo>
                                  <a:pt x="19319" y="2485"/>
                                </a:lnTo>
                                <a:lnTo>
                                  <a:pt x="9264" y="9264"/>
                                </a:lnTo>
                                <a:lnTo>
                                  <a:pt x="2485" y="19319"/>
                                </a:lnTo>
                                <a:lnTo>
                                  <a:pt x="0" y="31631"/>
                                </a:lnTo>
                                <a:lnTo>
                                  <a:pt x="0" y="3531817"/>
                                </a:lnTo>
                                <a:lnTo>
                                  <a:pt x="2485" y="3544129"/>
                                </a:lnTo>
                                <a:lnTo>
                                  <a:pt x="9264" y="3554184"/>
                                </a:lnTo>
                                <a:lnTo>
                                  <a:pt x="19319" y="3560963"/>
                                </a:lnTo>
                                <a:lnTo>
                                  <a:pt x="31631" y="3563448"/>
                                </a:lnTo>
                                <a:lnTo>
                                  <a:pt x="5728442" y="3563448"/>
                                </a:lnTo>
                                <a:lnTo>
                                  <a:pt x="5740755" y="3560963"/>
                                </a:lnTo>
                                <a:lnTo>
                                  <a:pt x="5750809" y="3554184"/>
                                </a:lnTo>
                                <a:lnTo>
                                  <a:pt x="5757588" y="3544129"/>
                                </a:lnTo>
                                <a:lnTo>
                                  <a:pt x="5760074" y="3531817"/>
                                </a:lnTo>
                                <a:lnTo>
                                  <a:pt x="5760074" y="31631"/>
                                </a:lnTo>
                                <a:lnTo>
                                  <a:pt x="5757588" y="19319"/>
                                </a:lnTo>
                                <a:lnTo>
                                  <a:pt x="5750809" y="9264"/>
                                </a:lnTo>
                                <a:lnTo>
                                  <a:pt x="5740755" y="2485"/>
                                </a:lnTo>
                                <a:lnTo>
                                  <a:pt x="5728442" y="0"/>
                                </a:lnTo>
                                <a:close/>
                              </a:path>
                            </a:pathLst>
                          </a:custGeom>
                          <a:solidFill>
                            <a:srgbClr val="3F3F3F"/>
                          </a:solidFill>
                        </wps:spPr>
                        <wps:bodyPr wrap="square" lIns="0" tIns="0" rIns="0" bIns="0" rtlCol="0">
                          <a:prstTxWarp prst="textNoShape">
                            <a:avLst/>
                          </a:prstTxWarp>
                          <a:noAutofit/>
                        </wps:bodyPr>
                      </wps:wsp>
                      <wps:wsp>
                        <wps:cNvPr id="27" name="Graphic 27"/>
                        <wps:cNvSpPr/>
                        <wps:spPr>
                          <a:xfrm>
                            <a:off x="6326" y="195766"/>
                            <a:ext cx="5748020" cy="3361690"/>
                          </a:xfrm>
                          <a:custGeom>
                            <a:avLst/>
                            <a:gdLst/>
                            <a:ahLst/>
                            <a:cxnLst/>
                            <a:rect l="l" t="t" r="r" b="b"/>
                            <a:pathLst>
                              <a:path w="5748020" h="3361690">
                                <a:moveTo>
                                  <a:pt x="5747421" y="0"/>
                                </a:moveTo>
                                <a:lnTo>
                                  <a:pt x="0" y="0"/>
                                </a:lnTo>
                                <a:lnTo>
                                  <a:pt x="0" y="3336050"/>
                                </a:lnTo>
                                <a:lnTo>
                                  <a:pt x="1988" y="3345900"/>
                                </a:lnTo>
                                <a:lnTo>
                                  <a:pt x="7411" y="3353944"/>
                                </a:lnTo>
                                <a:lnTo>
                                  <a:pt x="15455" y="3359367"/>
                                </a:lnTo>
                                <a:lnTo>
                                  <a:pt x="25305" y="3361355"/>
                                </a:lnTo>
                                <a:lnTo>
                                  <a:pt x="5722116" y="3361355"/>
                                </a:lnTo>
                                <a:lnTo>
                                  <a:pt x="5731966" y="3359367"/>
                                </a:lnTo>
                                <a:lnTo>
                                  <a:pt x="5740009" y="3353944"/>
                                </a:lnTo>
                                <a:lnTo>
                                  <a:pt x="5745433" y="3345900"/>
                                </a:lnTo>
                                <a:lnTo>
                                  <a:pt x="5747421" y="3336050"/>
                                </a:lnTo>
                                <a:lnTo>
                                  <a:pt x="5747421" y="0"/>
                                </a:lnTo>
                                <a:close/>
                              </a:path>
                            </a:pathLst>
                          </a:custGeom>
                          <a:solidFill>
                            <a:srgbClr val="F8F8F8"/>
                          </a:solidFill>
                        </wps:spPr>
                        <wps:bodyPr wrap="square" lIns="0" tIns="0" rIns="0" bIns="0" rtlCol="0">
                          <a:prstTxWarp prst="textNoShape">
                            <a:avLst/>
                          </a:prstTxWarp>
                          <a:noAutofit/>
                        </wps:bodyPr>
                      </wps:wsp>
                      <wps:wsp>
                        <wps:cNvPr id="28" name="Textbox 28"/>
                        <wps:cNvSpPr txBox="1"/>
                        <wps:spPr>
                          <a:xfrm>
                            <a:off x="0" y="0"/>
                            <a:ext cx="5760085" cy="3563620"/>
                          </a:xfrm>
                          <a:prstGeom prst="rect">
                            <a:avLst/>
                          </a:prstGeom>
                        </wps:spPr>
                        <wps:txbx>
                          <w:txbxContent>
                            <w:p>
                              <w:pPr>
                                <w:spacing w:before="29"/>
                                <w:ind w:left="186" w:right="0" w:firstLine="0"/>
                                <w:jc w:val="left"/>
                                <w:rPr>
                                  <w:rFonts w:ascii="Courier New"/>
                                  <w:b/>
                                  <w:sz w:val="22"/>
                                </w:rPr>
                              </w:pPr>
                              <w:r>
                                <w:rPr>
                                  <w:rFonts w:ascii="Courier New"/>
                                  <w:b/>
                                  <w:color w:val="FFFFFF"/>
                                  <w:sz w:val="22"/>
                                </w:rPr>
                                <w:t>prompt</w:t>
                              </w:r>
                              <w:r>
                                <w:rPr>
                                  <w:rFonts w:ascii="Courier New"/>
                                  <w:b/>
                                  <w:color w:val="FFFFFF"/>
                                  <w:spacing w:val="-10"/>
                                  <w:sz w:val="22"/>
                                </w:rPr>
                                <w:t> </w:t>
                              </w:r>
                              <w:r>
                                <w:rPr>
                                  <w:rFonts w:ascii="Courier New"/>
                                  <w:b/>
                                  <w:color w:val="FFFFFF"/>
                                  <w:spacing w:val="-2"/>
                                  <w:sz w:val="22"/>
                                </w:rPr>
                                <w:t>filtro</w:t>
                              </w:r>
                            </w:p>
                            <w:p>
                              <w:pPr>
                                <w:spacing w:before="123"/>
                                <w:ind w:left="186" w:right="0" w:firstLine="0"/>
                                <w:jc w:val="left"/>
                                <w:rPr>
                                  <w:rFonts w:ascii="Courier New"/>
                                  <w:sz w:val="22"/>
                                </w:rPr>
                              </w:pPr>
                              <w:r>
                                <w:rPr>
                                  <w:rFonts w:ascii="Courier New"/>
                                  <w:sz w:val="22"/>
                                </w:rPr>
                                <w:t>You</w:t>
                              </w:r>
                              <w:r>
                                <w:rPr>
                                  <w:rFonts w:ascii="Courier New"/>
                                  <w:spacing w:val="-9"/>
                                  <w:sz w:val="22"/>
                                </w:rPr>
                                <w:t> </w:t>
                              </w:r>
                              <w:r>
                                <w:rPr>
                                  <w:rFonts w:ascii="Courier New"/>
                                  <w:sz w:val="22"/>
                                </w:rPr>
                                <w:t>are</w:t>
                              </w:r>
                              <w:r>
                                <w:rPr>
                                  <w:rFonts w:ascii="Courier New"/>
                                  <w:spacing w:val="-8"/>
                                  <w:sz w:val="22"/>
                                </w:rPr>
                                <w:t> </w:t>
                              </w:r>
                              <w:r>
                                <w:rPr>
                                  <w:rFonts w:ascii="Courier New"/>
                                  <w:sz w:val="22"/>
                                </w:rPr>
                                <w:t>a</w:t>
                              </w:r>
                              <w:r>
                                <w:rPr>
                                  <w:rFonts w:ascii="Courier New"/>
                                  <w:spacing w:val="-8"/>
                                  <w:sz w:val="22"/>
                                </w:rPr>
                                <w:t> </w:t>
                              </w:r>
                              <w:r>
                                <w:rPr>
                                  <w:rFonts w:ascii="Courier New"/>
                                  <w:sz w:val="22"/>
                                </w:rPr>
                                <w:t>Senior</w:t>
                              </w:r>
                              <w:r>
                                <w:rPr>
                                  <w:rFonts w:ascii="Courier New"/>
                                  <w:spacing w:val="-8"/>
                                  <w:sz w:val="22"/>
                                </w:rPr>
                                <w:t> </w:t>
                              </w:r>
                              <w:r>
                                <w:rPr>
                                  <w:rFonts w:ascii="Courier New"/>
                                  <w:sz w:val="22"/>
                                </w:rPr>
                                <w:t>Threat</w:t>
                              </w:r>
                              <w:r>
                                <w:rPr>
                                  <w:rFonts w:ascii="Courier New"/>
                                  <w:spacing w:val="-8"/>
                                  <w:sz w:val="22"/>
                                </w:rPr>
                                <w:t> </w:t>
                              </w:r>
                              <w:r>
                                <w:rPr>
                                  <w:rFonts w:ascii="Courier New"/>
                                  <w:sz w:val="22"/>
                                </w:rPr>
                                <w:t>Detection</w:t>
                              </w:r>
                              <w:r>
                                <w:rPr>
                                  <w:rFonts w:ascii="Courier New"/>
                                  <w:spacing w:val="-8"/>
                                  <w:sz w:val="22"/>
                                </w:rPr>
                                <w:t> </w:t>
                              </w:r>
                              <w:r>
                                <w:rPr>
                                  <w:rFonts w:ascii="Courier New"/>
                                  <w:spacing w:val="-2"/>
                                  <w:sz w:val="22"/>
                                </w:rPr>
                                <w:t>Engineer.</w:t>
                              </w:r>
                            </w:p>
                            <w:p>
                              <w:pPr>
                                <w:spacing w:line="391" w:lineRule="auto" w:before="157"/>
                                <w:ind w:left="186" w:right="0" w:firstLine="0"/>
                                <w:jc w:val="left"/>
                                <w:rPr>
                                  <w:rFonts w:ascii="Courier New"/>
                                  <w:sz w:val="22"/>
                                </w:rPr>
                              </w:pPr>
                              <w:r>
                                <w:rPr>
                                  <w:rFonts w:ascii="Courier New"/>
                                  <w:sz w:val="22"/>
                                </w:rPr>
                                <w:t>Five</w:t>
                              </w:r>
                              <w:r>
                                <w:rPr>
                                  <w:rFonts w:ascii="Courier New"/>
                                  <w:spacing w:val="-10"/>
                                  <w:sz w:val="22"/>
                                </w:rPr>
                                <w:t> </w:t>
                              </w:r>
                              <w:r>
                                <w:rPr>
                                  <w:rFonts w:ascii="Courier New"/>
                                  <w:sz w:val="22"/>
                                </w:rPr>
                                <w:t>attached</w:t>
                              </w:r>
                              <w:r>
                                <w:rPr>
                                  <w:rFonts w:ascii="Courier New"/>
                                  <w:spacing w:val="-10"/>
                                  <w:sz w:val="22"/>
                                </w:rPr>
                                <w:t> </w:t>
                              </w:r>
                              <w:r>
                                <w:rPr>
                                  <w:rFonts w:ascii="Courier New"/>
                                  <w:sz w:val="22"/>
                                </w:rPr>
                                <w:t>files</w:t>
                              </w:r>
                              <w:r>
                                <w:rPr>
                                  <w:rFonts w:ascii="Courier New"/>
                                  <w:spacing w:val="-10"/>
                                  <w:sz w:val="22"/>
                                </w:rPr>
                                <w:t> </w:t>
                              </w:r>
                              <w:r>
                                <w:rPr>
                                  <w:rFonts w:ascii="Courier New"/>
                                  <w:sz w:val="22"/>
                                </w:rPr>
                                <w:t>(A,</w:t>
                              </w:r>
                              <w:r>
                                <w:rPr>
                                  <w:rFonts w:ascii="Courier New"/>
                                  <w:spacing w:val="-10"/>
                                  <w:sz w:val="22"/>
                                </w:rPr>
                                <w:t> </w:t>
                              </w:r>
                              <w:r>
                                <w:rPr>
                                  <w:rFonts w:ascii="Courier New"/>
                                  <w:sz w:val="22"/>
                                </w:rPr>
                                <w:t>B,</w:t>
                              </w:r>
                              <w:r>
                                <w:rPr>
                                  <w:rFonts w:ascii="Courier New"/>
                                  <w:spacing w:val="-10"/>
                                  <w:sz w:val="22"/>
                                </w:rPr>
                                <w:t> </w:t>
                              </w:r>
                              <w:r>
                                <w:rPr>
                                  <w:rFonts w:ascii="Courier New"/>
                                  <w:sz w:val="22"/>
                                </w:rPr>
                                <w:t>C,</w:t>
                              </w:r>
                              <w:r>
                                <w:rPr>
                                  <w:rFonts w:ascii="Courier New"/>
                                  <w:spacing w:val="-10"/>
                                  <w:sz w:val="22"/>
                                </w:rPr>
                                <w:t> </w:t>
                              </w:r>
                              <w:r>
                                <w:rPr>
                                  <w:rFonts w:ascii="Courier New"/>
                                  <w:sz w:val="22"/>
                                </w:rPr>
                                <w:t>D,</w:t>
                              </w:r>
                              <w:r>
                                <w:rPr>
                                  <w:rFonts w:ascii="Courier New"/>
                                  <w:spacing w:val="-10"/>
                                  <w:sz w:val="22"/>
                                </w:rPr>
                                <w:t> </w:t>
                              </w:r>
                              <w:r>
                                <w:rPr>
                                  <w:rFonts w:ascii="Courier New"/>
                                  <w:sz w:val="22"/>
                                </w:rPr>
                                <w:t>E)</w:t>
                              </w:r>
                              <w:r>
                                <w:rPr>
                                  <w:rFonts w:ascii="Courier New"/>
                                  <w:spacing w:val="-10"/>
                                  <w:sz w:val="22"/>
                                </w:rPr>
                                <w:t> </w:t>
                              </w:r>
                              <w:r>
                                <w:rPr>
                                  <w:rFonts w:ascii="Courier New"/>
                                  <w:sz w:val="22"/>
                                </w:rPr>
                                <w:t>are</w:t>
                              </w:r>
                              <w:r>
                                <w:rPr>
                                  <w:rFonts w:ascii="Courier New"/>
                                  <w:spacing w:val="-10"/>
                                  <w:sz w:val="22"/>
                                </w:rPr>
                                <w:t> </w:t>
                              </w:r>
                              <w:r>
                                <w:rPr>
                                  <w:rFonts w:ascii="Courier New"/>
                                  <w:sz w:val="22"/>
                                </w:rPr>
                                <w:t>Sigma</w:t>
                              </w:r>
                              <w:r>
                                <w:rPr>
                                  <w:rFonts w:ascii="Courier New"/>
                                  <w:spacing w:val="-10"/>
                                  <w:sz w:val="22"/>
                                </w:rPr>
                                <w:t> </w:t>
                              </w:r>
                              <w:r>
                                <w:rPr>
                                  <w:rFonts w:ascii="Courier New"/>
                                  <w:sz w:val="22"/>
                                </w:rPr>
                                <w:t>rule</w:t>
                              </w:r>
                              <w:r>
                                <w:rPr>
                                  <w:rFonts w:ascii="Courier New"/>
                                  <w:spacing w:val="-10"/>
                                  <w:sz w:val="22"/>
                                </w:rPr>
                                <w:t> </w:t>
                              </w:r>
                              <w:r>
                                <w:rPr>
                                  <w:rFonts w:ascii="Courier New"/>
                                  <w:sz w:val="22"/>
                                </w:rPr>
                                <w:t>candidates generated for the same threat.</w:t>
                              </w:r>
                            </w:p>
                            <w:p>
                              <w:pPr>
                                <w:spacing w:line="391" w:lineRule="auto" w:before="0"/>
                                <w:ind w:left="186" w:right="0" w:firstLine="0"/>
                                <w:jc w:val="left"/>
                                <w:rPr>
                                  <w:rFonts w:ascii="Courier New"/>
                                  <w:sz w:val="22"/>
                                </w:rPr>
                              </w:pPr>
                              <w:r>
                                <w:rPr>
                                  <w:rFonts w:ascii="Courier New"/>
                                  <w:sz w:val="22"/>
                                </w:rPr>
                                <w:t>The</w:t>
                              </w:r>
                              <w:r>
                                <w:rPr>
                                  <w:rFonts w:ascii="Courier New"/>
                                  <w:spacing w:val="-11"/>
                                  <w:sz w:val="22"/>
                                </w:rPr>
                                <w:t> </w:t>
                              </w:r>
                              <w:r>
                                <w:rPr>
                                  <w:rFonts w:ascii="Courier New"/>
                                  <w:sz w:val="22"/>
                                </w:rPr>
                                <w:t>reference</w:t>
                              </w:r>
                              <w:r>
                                <w:rPr>
                                  <w:rFonts w:ascii="Courier New"/>
                                  <w:spacing w:val="-11"/>
                                  <w:sz w:val="22"/>
                                </w:rPr>
                                <w:t> </w:t>
                              </w:r>
                              <w:r>
                                <w:rPr>
                                  <w:rFonts w:ascii="Courier New"/>
                                  <w:sz w:val="22"/>
                                </w:rPr>
                                <w:t>rule</w:t>
                              </w:r>
                              <w:r>
                                <w:rPr>
                                  <w:rFonts w:ascii="Courier New"/>
                                  <w:spacing w:val="-11"/>
                                  <w:sz w:val="22"/>
                                </w:rPr>
                                <w:t> </w:t>
                              </w:r>
                              <w:r>
                                <w:rPr>
                                  <w:rFonts w:ascii="Courier New"/>
                                  <w:sz w:val="22"/>
                                </w:rPr>
                                <w:t>from</w:t>
                              </w:r>
                              <w:r>
                                <w:rPr>
                                  <w:rFonts w:ascii="Courier New"/>
                                  <w:spacing w:val="-11"/>
                                  <w:sz w:val="22"/>
                                </w:rPr>
                                <w:t> </w:t>
                              </w:r>
                              <w:r>
                                <w:rPr>
                                  <w:rFonts w:ascii="Courier New"/>
                                  <w:sz w:val="22"/>
                                </w:rPr>
                                <w:t>SigmaHQ</w:t>
                              </w:r>
                              <w:r>
                                <w:rPr>
                                  <w:rFonts w:ascii="Courier New"/>
                                  <w:spacing w:val="-11"/>
                                  <w:sz w:val="22"/>
                                </w:rPr>
                                <w:t> </w:t>
                              </w:r>
                              <w:r>
                                <w:rPr>
                                  <w:rFonts w:ascii="Courier New"/>
                                  <w:sz w:val="22"/>
                                </w:rPr>
                                <w:t>and</w:t>
                              </w:r>
                              <w:r>
                                <w:rPr>
                                  <w:rFonts w:ascii="Courier New"/>
                                  <w:spacing w:val="-11"/>
                                  <w:sz w:val="22"/>
                                </w:rPr>
                                <w:t> </w:t>
                              </w:r>
                              <w:r>
                                <w:rPr>
                                  <w:rFonts w:ascii="Courier New"/>
                                  <w:sz w:val="22"/>
                                </w:rPr>
                                <w:t>the</w:t>
                              </w:r>
                              <w:r>
                                <w:rPr>
                                  <w:rFonts w:ascii="Courier New"/>
                                  <w:spacing w:val="-11"/>
                                  <w:sz w:val="22"/>
                                </w:rPr>
                                <w:t> </w:t>
                              </w:r>
                              <w:r>
                                <w:rPr>
                                  <w:rFonts w:ascii="Courier New"/>
                                  <w:sz w:val="22"/>
                                </w:rPr>
                                <w:t>original</w:t>
                              </w:r>
                              <w:r>
                                <w:rPr>
                                  <w:rFonts w:ascii="Courier New"/>
                                  <w:spacing w:val="-11"/>
                                  <w:sz w:val="22"/>
                                </w:rPr>
                                <w:t> </w:t>
                              </w:r>
                              <w:r>
                                <w:rPr>
                                  <w:rFonts w:ascii="Courier New"/>
                                  <w:sz w:val="22"/>
                                </w:rPr>
                                <w:t>prompt</w:t>
                              </w:r>
                              <w:r>
                                <w:rPr>
                                  <w:rFonts w:ascii="Courier New"/>
                                  <w:spacing w:val="-11"/>
                                  <w:sz w:val="22"/>
                                </w:rPr>
                                <w:t> </w:t>
                              </w:r>
                              <w:r>
                                <w:rPr>
                                  <w:rFonts w:ascii="Courier New"/>
                                  <w:sz w:val="22"/>
                                </w:rPr>
                                <w:t>are</w:t>
                              </w:r>
                              <w:r>
                                <w:rPr>
                                  <w:rFonts w:ascii="Courier New"/>
                                  <w:spacing w:val="-11"/>
                                  <w:sz w:val="22"/>
                                </w:rPr>
                                <w:t> </w:t>
                              </w:r>
                              <w:r>
                                <w:rPr>
                                  <w:rFonts w:ascii="Courier New"/>
                                  <w:sz w:val="22"/>
                                </w:rPr>
                                <w:t>also attached. Pick the BEST candidate based on:</w:t>
                              </w:r>
                            </w:p>
                            <w:p>
                              <w:pPr>
                                <w:numPr>
                                  <w:ilvl w:val="0"/>
                                  <w:numId w:val="7"/>
                                </w:numPr>
                                <w:tabs>
                                  <w:tab w:pos="577" w:val="left" w:leader="none"/>
                                </w:tabs>
                                <w:spacing w:line="391" w:lineRule="auto" w:before="1"/>
                                <w:ind w:left="186" w:right="373" w:firstLine="0"/>
                                <w:jc w:val="left"/>
                                <w:rPr>
                                  <w:rFonts w:ascii="Courier New"/>
                                  <w:sz w:val="22"/>
                                </w:rPr>
                              </w:pPr>
                              <w:r>
                                <w:rPr>
                                  <w:rFonts w:ascii="Courier New"/>
                                  <w:sz w:val="22"/>
                                </w:rPr>
                                <w:t>Syntactic</w:t>
                              </w:r>
                              <w:r>
                                <w:rPr>
                                  <w:rFonts w:ascii="Courier New"/>
                                  <w:spacing w:val="-18"/>
                                  <w:sz w:val="22"/>
                                </w:rPr>
                                <w:t> </w:t>
                              </w:r>
                              <w:r>
                                <w:rPr>
                                  <w:rFonts w:ascii="Courier New"/>
                                  <w:sz w:val="22"/>
                                </w:rPr>
                                <w:t>validity</w:t>
                              </w:r>
                              <w:r>
                                <w:rPr>
                                  <w:rFonts w:ascii="Courier New"/>
                                  <w:spacing w:val="-18"/>
                                  <w:sz w:val="22"/>
                                </w:rPr>
                                <w:t> </w:t>
                              </w:r>
                              <w:r>
                                <w:rPr>
                                  <w:rFonts w:ascii="Courier New"/>
                                  <w:sz w:val="22"/>
                                </w:rPr>
                                <w:t>(well-formed</w:t>
                              </w:r>
                              <w:r>
                                <w:rPr>
                                  <w:rFonts w:ascii="Courier New"/>
                                  <w:spacing w:val="-18"/>
                                  <w:sz w:val="22"/>
                                </w:rPr>
                                <w:t> </w:t>
                              </w:r>
                              <w:r>
                                <w:rPr>
                                  <w:rFonts w:ascii="Courier New"/>
                                  <w:sz w:val="22"/>
                                </w:rPr>
                                <w:t>YAML,</w:t>
                              </w:r>
                              <w:r>
                                <w:rPr>
                                  <w:rFonts w:ascii="Courier New"/>
                                  <w:spacing w:val="-18"/>
                                  <w:sz w:val="22"/>
                                </w:rPr>
                                <w:t> </w:t>
                              </w:r>
                              <w:r>
                                <w:rPr>
                                  <w:rFonts w:ascii="Courier New"/>
                                  <w:sz w:val="22"/>
                                </w:rPr>
                                <w:t>required</w:t>
                              </w:r>
                              <w:r>
                                <w:rPr>
                                  <w:rFonts w:ascii="Courier New"/>
                                  <w:spacing w:val="-18"/>
                                  <w:sz w:val="22"/>
                                </w:rPr>
                                <w:t> </w:t>
                              </w:r>
                              <w:r>
                                <w:rPr>
                                  <w:rFonts w:ascii="Courier New"/>
                                  <w:sz w:val="22"/>
                                </w:rPr>
                                <w:t>fields,</w:t>
                              </w:r>
                              <w:r>
                                <w:rPr>
                                  <w:rFonts w:ascii="Courier New"/>
                                  <w:spacing w:val="-18"/>
                                  <w:sz w:val="22"/>
                                </w:rPr>
                                <w:t> </w:t>
                              </w:r>
                              <w:r>
                                <w:rPr>
                                  <w:rFonts w:ascii="Courier New"/>
                                  <w:sz w:val="22"/>
                                </w:rPr>
                                <w:t>follows Sigma pec);</w:t>
                              </w:r>
                            </w:p>
                            <w:p>
                              <w:pPr>
                                <w:numPr>
                                  <w:ilvl w:val="0"/>
                                  <w:numId w:val="7"/>
                                </w:numPr>
                                <w:tabs>
                                  <w:tab w:pos="577" w:val="left" w:leader="none"/>
                                </w:tabs>
                                <w:spacing w:line="391" w:lineRule="auto" w:before="0"/>
                                <w:ind w:left="186" w:right="635" w:firstLine="0"/>
                                <w:jc w:val="left"/>
                                <w:rPr>
                                  <w:rFonts w:ascii="Courier New"/>
                                  <w:sz w:val="22"/>
                                </w:rPr>
                              </w:pPr>
                              <w:r>
                                <w:rPr>
                                  <w:rFonts w:ascii="Courier New"/>
                                  <w:sz w:val="22"/>
                                </w:rPr>
                                <w:t>Structural</w:t>
                              </w:r>
                              <w:r>
                                <w:rPr>
                                  <w:rFonts w:ascii="Courier New"/>
                                  <w:spacing w:val="-18"/>
                                  <w:sz w:val="22"/>
                                </w:rPr>
                                <w:t> </w:t>
                              </w:r>
                              <w:r>
                                <w:rPr>
                                  <w:rFonts w:ascii="Courier New"/>
                                  <w:sz w:val="22"/>
                                </w:rPr>
                                <w:t>correctness</w:t>
                              </w:r>
                              <w:r>
                                <w:rPr>
                                  <w:rFonts w:ascii="Courier New"/>
                                  <w:spacing w:val="-18"/>
                                  <w:sz w:val="22"/>
                                </w:rPr>
                                <w:t> </w:t>
                              </w:r>
                              <w:r>
                                <w:rPr>
                                  <w:rFonts w:ascii="Courier New"/>
                                  <w:sz w:val="22"/>
                                </w:rPr>
                                <w:t>(correct</w:t>
                              </w:r>
                              <w:r>
                                <w:rPr>
                                  <w:rFonts w:ascii="Courier New"/>
                                  <w:spacing w:val="-18"/>
                                  <w:sz w:val="22"/>
                                </w:rPr>
                                <w:t> </w:t>
                              </w:r>
                              <w:r>
                                <w:rPr>
                                  <w:rFonts w:ascii="Courier New"/>
                                  <w:sz w:val="22"/>
                                </w:rPr>
                                <w:t>logsource,</w:t>
                              </w:r>
                              <w:r>
                                <w:rPr>
                                  <w:rFonts w:ascii="Courier New"/>
                                  <w:spacing w:val="-18"/>
                                  <w:sz w:val="22"/>
                                </w:rPr>
                                <w:t> </w:t>
                              </w:r>
                              <w:r>
                                <w:rPr>
                                  <w:rFonts w:ascii="Courier New"/>
                                  <w:sz w:val="22"/>
                                </w:rPr>
                                <w:t>valid</w:t>
                              </w:r>
                              <w:r>
                                <w:rPr>
                                  <w:rFonts w:ascii="Courier New"/>
                                  <w:spacing w:val="-18"/>
                                  <w:sz w:val="22"/>
                                </w:rPr>
                                <w:t> </w:t>
                              </w:r>
                              <w:r>
                                <w:rPr>
                                  <w:rFonts w:ascii="Courier New"/>
                                  <w:sz w:val="22"/>
                                </w:rPr>
                                <w:t>MITRE</w:t>
                              </w:r>
                              <w:r>
                                <w:rPr>
                                  <w:rFonts w:ascii="Courier New"/>
                                  <w:spacing w:val="-18"/>
                                  <w:sz w:val="22"/>
                                </w:rPr>
                                <w:t> </w:t>
                              </w:r>
                              <w:r>
                                <w:rPr>
                                  <w:rFonts w:ascii="Courier New"/>
                                  <w:sz w:val="22"/>
                                </w:rPr>
                                <w:t>tags, appropriate detection approach);</w:t>
                              </w:r>
                            </w:p>
                            <w:p>
                              <w:pPr>
                                <w:numPr>
                                  <w:ilvl w:val="0"/>
                                  <w:numId w:val="7"/>
                                </w:numPr>
                                <w:tabs>
                                  <w:tab w:pos="577" w:val="left" w:leader="none"/>
                                </w:tabs>
                                <w:spacing w:line="391" w:lineRule="auto" w:before="1"/>
                                <w:ind w:left="186" w:right="2730" w:firstLine="0"/>
                                <w:jc w:val="left"/>
                                <w:rPr>
                                  <w:rFonts w:ascii="Courier New"/>
                                  <w:sz w:val="22"/>
                                </w:rPr>
                              </w:pPr>
                              <w:r>
                                <w:rPr>
                                  <w:rFonts w:ascii="Courier New"/>
                                  <w:sz w:val="22"/>
                                </w:rPr>
                                <w:t>Detection</w:t>
                              </w:r>
                              <w:r>
                                <w:rPr>
                                  <w:rFonts w:ascii="Courier New"/>
                                  <w:spacing w:val="-18"/>
                                  <w:sz w:val="22"/>
                                </w:rPr>
                                <w:t> </w:t>
                              </w:r>
                              <w:r>
                                <w:rPr>
                                  <w:rFonts w:ascii="Courier New"/>
                                  <w:sz w:val="22"/>
                                </w:rPr>
                                <w:t>quality</w:t>
                              </w:r>
                              <w:r>
                                <w:rPr>
                                  <w:rFonts w:ascii="Courier New"/>
                                  <w:spacing w:val="-18"/>
                                  <w:sz w:val="22"/>
                                </w:rPr>
                                <w:t> </w:t>
                              </w:r>
                              <w:r>
                                <w:rPr>
                                  <w:rFonts w:ascii="Courier New"/>
                                  <w:sz w:val="22"/>
                                </w:rPr>
                                <w:t>(covers</w:t>
                              </w:r>
                              <w:r>
                                <w:rPr>
                                  <w:rFonts w:ascii="Courier New"/>
                                  <w:spacing w:val="-18"/>
                                  <w:sz w:val="22"/>
                                </w:rPr>
                                <w:t> </w:t>
                              </w:r>
                              <w:r>
                                <w:rPr>
                                  <w:rFonts w:ascii="Courier New"/>
                                  <w:sz w:val="22"/>
                                </w:rPr>
                                <w:t>the</w:t>
                              </w:r>
                              <w:r>
                                <w:rPr>
                                  <w:rFonts w:ascii="Courier New"/>
                                  <w:spacing w:val="-18"/>
                                  <w:sz w:val="22"/>
                                </w:rPr>
                                <w:t> </w:t>
                              </w:r>
                              <w:r>
                                <w:rPr>
                                  <w:rFonts w:ascii="Courier New"/>
                                  <w:sz w:val="22"/>
                                </w:rPr>
                                <w:t>threat,</w:t>
                              </w:r>
                              <w:r>
                                <w:rPr>
                                  <w:rFonts w:ascii="Courier New"/>
                                  <w:spacing w:val="-18"/>
                                  <w:sz w:val="22"/>
                                </w:rPr>
                                <w:t> </w:t>
                              </w:r>
                              <w:r>
                                <w:rPr>
                                  <w:rFonts w:ascii="Courier New"/>
                                  <w:sz w:val="22"/>
                                </w:rPr>
                                <w:t>avoids over/underdetection). Output ONLY:</w:t>
                              </w:r>
                            </w:p>
                            <w:p>
                              <w:pPr>
                                <w:spacing w:before="0"/>
                                <w:ind w:left="186" w:right="0" w:firstLine="0"/>
                                <w:jc w:val="left"/>
                                <w:rPr>
                                  <w:rFonts w:ascii="Courier New"/>
                                  <w:sz w:val="22"/>
                                </w:rPr>
                              </w:pPr>
                              <w:r>
                                <w:rPr>
                                  <w:rFonts w:ascii="Courier New"/>
                                  <w:sz w:val="22"/>
                                </w:rPr>
                                <w:t>WINNER:</w:t>
                              </w:r>
                              <w:r>
                                <w:rPr>
                                  <w:rFonts w:ascii="Courier New"/>
                                  <w:spacing w:val="-12"/>
                                  <w:sz w:val="22"/>
                                </w:rPr>
                                <w:t> </w:t>
                              </w:r>
                              <w:r>
                                <w:rPr>
                                  <w:rFonts w:ascii="Courier New"/>
                                  <w:spacing w:val="-2"/>
                                  <w:sz w:val="22"/>
                                </w:rPr>
                                <w:t>&lt;letter&gt;</w:t>
                              </w:r>
                            </w:p>
                            <w:p>
                              <w:pPr>
                                <w:spacing w:before="158"/>
                                <w:ind w:left="186" w:right="0" w:firstLine="0"/>
                                <w:jc w:val="left"/>
                                <w:rPr>
                                  <w:rFonts w:ascii="Courier New"/>
                                  <w:sz w:val="22"/>
                                </w:rPr>
                              </w:pPr>
                              <w:r>
                                <w:rPr>
                                  <w:rFonts w:ascii="Courier New"/>
                                  <w:sz w:val="22"/>
                                </w:rPr>
                                <w:t>WHY:</w:t>
                              </w:r>
                              <w:r>
                                <w:rPr>
                                  <w:rFonts w:ascii="Courier New"/>
                                  <w:spacing w:val="-8"/>
                                  <w:sz w:val="22"/>
                                </w:rPr>
                                <w:t> </w:t>
                              </w:r>
                              <w:r>
                                <w:rPr>
                                  <w:rFonts w:ascii="Courier New"/>
                                  <w:sz w:val="22"/>
                                </w:rPr>
                                <w:t>&lt;one</w:t>
                              </w:r>
                              <w:r>
                                <w:rPr>
                                  <w:rFonts w:ascii="Courier New"/>
                                  <w:spacing w:val="-7"/>
                                  <w:sz w:val="22"/>
                                </w:rPr>
                                <w:t> </w:t>
                              </w:r>
                              <w:r>
                                <w:rPr>
                                  <w:rFonts w:ascii="Courier New"/>
                                  <w:spacing w:val="-2"/>
                                  <w:sz w:val="22"/>
                                </w:rPr>
                                <w:t>sentence&gt;</w:t>
                              </w:r>
                            </w:p>
                          </w:txbxContent>
                        </wps:txbx>
                        <wps:bodyPr wrap="square" lIns="0" tIns="0" rIns="0" bIns="0" rtlCol="0">
                          <a:noAutofit/>
                        </wps:bodyPr>
                      </wps:wsp>
                    </wpg:wgp>
                  </a:graphicData>
                </a:graphic>
              </wp:inline>
            </w:drawing>
          </mc:Choice>
          <mc:Fallback>
            <w:pict>
              <v:group style="width:453.55pt;height:280.6pt;mso-position-horizontal-relative:char;mso-position-vertical-relative:line" id="docshapegroup20" coordorigin="0,0" coordsize="9071,5612">
                <v:shape style="position:absolute;left:0;top:0;width:9071;height:5612" id="docshape21" coordorigin="0,0" coordsize="9071,5612" path="m9021,0l50,0,30,4,15,15,4,30,0,50,0,5562,4,5581,15,5597,30,5608,50,5612,9021,5612,9041,5608,9056,5597,9067,5581,9071,5562,9071,50,9067,30,9056,15,9041,4,9021,0xe" filled="true" fillcolor="#3f3f3f" stroked="false">
                  <v:path arrowok="t"/>
                  <v:fill type="solid"/>
                </v:shape>
                <v:shape style="position:absolute;left:9;top:308;width:9052;height:5294" id="docshape22" coordorigin="10,308" coordsize="9052,5294" path="m9061,308l10,308,10,5562,13,5577,22,5590,34,5599,50,5602,9021,5602,9037,5599,9049,5590,9058,5577,9061,5562,9061,308xe" filled="true" fillcolor="#f8f8f8" stroked="false">
                  <v:path arrowok="t"/>
                  <v:fill type="solid"/>
                </v:shape>
                <v:shape style="position:absolute;left:0;top:0;width:9071;height:5612" type="#_x0000_t202" id="docshape23" filled="false" stroked="false">
                  <v:textbox inset="0,0,0,0">
                    <w:txbxContent>
                      <w:p>
                        <w:pPr>
                          <w:spacing w:before="29"/>
                          <w:ind w:left="186" w:right="0" w:firstLine="0"/>
                          <w:jc w:val="left"/>
                          <w:rPr>
                            <w:rFonts w:ascii="Courier New"/>
                            <w:b/>
                            <w:sz w:val="22"/>
                          </w:rPr>
                        </w:pPr>
                        <w:r>
                          <w:rPr>
                            <w:rFonts w:ascii="Courier New"/>
                            <w:b/>
                            <w:color w:val="FFFFFF"/>
                            <w:sz w:val="22"/>
                          </w:rPr>
                          <w:t>prompt</w:t>
                        </w:r>
                        <w:r>
                          <w:rPr>
                            <w:rFonts w:ascii="Courier New"/>
                            <w:b/>
                            <w:color w:val="FFFFFF"/>
                            <w:spacing w:val="-10"/>
                            <w:sz w:val="22"/>
                          </w:rPr>
                          <w:t> </w:t>
                        </w:r>
                        <w:r>
                          <w:rPr>
                            <w:rFonts w:ascii="Courier New"/>
                            <w:b/>
                            <w:color w:val="FFFFFF"/>
                            <w:spacing w:val="-2"/>
                            <w:sz w:val="22"/>
                          </w:rPr>
                          <w:t>filtro</w:t>
                        </w:r>
                      </w:p>
                      <w:p>
                        <w:pPr>
                          <w:spacing w:before="123"/>
                          <w:ind w:left="186" w:right="0" w:firstLine="0"/>
                          <w:jc w:val="left"/>
                          <w:rPr>
                            <w:rFonts w:ascii="Courier New"/>
                            <w:sz w:val="22"/>
                          </w:rPr>
                        </w:pPr>
                        <w:r>
                          <w:rPr>
                            <w:rFonts w:ascii="Courier New"/>
                            <w:sz w:val="22"/>
                          </w:rPr>
                          <w:t>You</w:t>
                        </w:r>
                        <w:r>
                          <w:rPr>
                            <w:rFonts w:ascii="Courier New"/>
                            <w:spacing w:val="-9"/>
                            <w:sz w:val="22"/>
                          </w:rPr>
                          <w:t> </w:t>
                        </w:r>
                        <w:r>
                          <w:rPr>
                            <w:rFonts w:ascii="Courier New"/>
                            <w:sz w:val="22"/>
                          </w:rPr>
                          <w:t>are</w:t>
                        </w:r>
                        <w:r>
                          <w:rPr>
                            <w:rFonts w:ascii="Courier New"/>
                            <w:spacing w:val="-8"/>
                            <w:sz w:val="22"/>
                          </w:rPr>
                          <w:t> </w:t>
                        </w:r>
                        <w:r>
                          <w:rPr>
                            <w:rFonts w:ascii="Courier New"/>
                            <w:sz w:val="22"/>
                          </w:rPr>
                          <w:t>a</w:t>
                        </w:r>
                        <w:r>
                          <w:rPr>
                            <w:rFonts w:ascii="Courier New"/>
                            <w:spacing w:val="-8"/>
                            <w:sz w:val="22"/>
                          </w:rPr>
                          <w:t> </w:t>
                        </w:r>
                        <w:r>
                          <w:rPr>
                            <w:rFonts w:ascii="Courier New"/>
                            <w:sz w:val="22"/>
                          </w:rPr>
                          <w:t>Senior</w:t>
                        </w:r>
                        <w:r>
                          <w:rPr>
                            <w:rFonts w:ascii="Courier New"/>
                            <w:spacing w:val="-8"/>
                            <w:sz w:val="22"/>
                          </w:rPr>
                          <w:t> </w:t>
                        </w:r>
                        <w:r>
                          <w:rPr>
                            <w:rFonts w:ascii="Courier New"/>
                            <w:sz w:val="22"/>
                          </w:rPr>
                          <w:t>Threat</w:t>
                        </w:r>
                        <w:r>
                          <w:rPr>
                            <w:rFonts w:ascii="Courier New"/>
                            <w:spacing w:val="-8"/>
                            <w:sz w:val="22"/>
                          </w:rPr>
                          <w:t> </w:t>
                        </w:r>
                        <w:r>
                          <w:rPr>
                            <w:rFonts w:ascii="Courier New"/>
                            <w:sz w:val="22"/>
                          </w:rPr>
                          <w:t>Detection</w:t>
                        </w:r>
                        <w:r>
                          <w:rPr>
                            <w:rFonts w:ascii="Courier New"/>
                            <w:spacing w:val="-8"/>
                            <w:sz w:val="22"/>
                          </w:rPr>
                          <w:t> </w:t>
                        </w:r>
                        <w:r>
                          <w:rPr>
                            <w:rFonts w:ascii="Courier New"/>
                            <w:spacing w:val="-2"/>
                            <w:sz w:val="22"/>
                          </w:rPr>
                          <w:t>Engineer.</w:t>
                        </w:r>
                      </w:p>
                      <w:p>
                        <w:pPr>
                          <w:spacing w:line="391" w:lineRule="auto" w:before="157"/>
                          <w:ind w:left="186" w:right="0" w:firstLine="0"/>
                          <w:jc w:val="left"/>
                          <w:rPr>
                            <w:rFonts w:ascii="Courier New"/>
                            <w:sz w:val="22"/>
                          </w:rPr>
                        </w:pPr>
                        <w:r>
                          <w:rPr>
                            <w:rFonts w:ascii="Courier New"/>
                            <w:sz w:val="22"/>
                          </w:rPr>
                          <w:t>Five</w:t>
                        </w:r>
                        <w:r>
                          <w:rPr>
                            <w:rFonts w:ascii="Courier New"/>
                            <w:spacing w:val="-10"/>
                            <w:sz w:val="22"/>
                          </w:rPr>
                          <w:t> </w:t>
                        </w:r>
                        <w:r>
                          <w:rPr>
                            <w:rFonts w:ascii="Courier New"/>
                            <w:sz w:val="22"/>
                          </w:rPr>
                          <w:t>attached</w:t>
                        </w:r>
                        <w:r>
                          <w:rPr>
                            <w:rFonts w:ascii="Courier New"/>
                            <w:spacing w:val="-10"/>
                            <w:sz w:val="22"/>
                          </w:rPr>
                          <w:t> </w:t>
                        </w:r>
                        <w:r>
                          <w:rPr>
                            <w:rFonts w:ascii="Courier New"/>
                            <w:sz w:val="22"/>
                          </w:rPr>
                          <w:t>files</w:t>
                        </w:r>
                        <w:r>
                          <w:rPr>
                            <w:rFonts w:ascii="Courier New"/>
                            <w:spacing w:val="-10"/>
                            <w:sz w:val="22"/>
                          </w:rPr>
                          <w:t> </w:t>
                        </w:r>
                        <w:r>
                          <w:rPr>
                            <w:rFonts w:ascii="Courier New"/>
                            <w:sz w:val="22"/>
                          </w:rPr>
                          <w:t>(A,</w:t>
                        </w:r>
                        <w:r>
                          <w:rPr>
                            <w:rFonts w:ascii="Courier New"/>
                            <w:spacing w:val="-10"/>
                            <w:sz w:val="22"/>
                          </w:rPr>
                          <w:t> </w:t>
                        </w:r>
                        <w:r>
                          <w:rPr>
                            <w:rFonts w:ascii="Courier New"/>
                            <w:sz w:val="22"/>
                          </w:rPr>
                          <w:t>B,</w:t>
                        </w:r>
                        <w:r>
                          <w:rPr>
                            <w:rFonts w:ascii="Courier New"/>
                            <w:spacing w:val="-10"/>
                            <w:sz w:val="22"/>
                          </w:rPr>
                          <w:t> </w:t>
                        </w:r>
                        <w:r>
                          <w:rPr>
                            <w:rFonts w:ascii="Courier New"/>
                            <w:sz w:val="22"/>
                          </w:rPr>
                          <w:t>C,</w:t>
                        </w:r>
                        <w:r>
                          <w:rPr>
                            <w:rFonts w:ascii="Courier New"/>
                            <w:spacing w:val="-10"/>
                            <w:sz w:val="22"/>
                          </w:rPr>
                          <w:t> </w:t>
                        </w:r>
                        <w:r>
                          <w:rPr>
                            <w:rFonts w:ascii="Courier New"/>
                            <w:sz w:val="22"/>
                          </w:rPr>
                          <w:t>D,</w:t>
                        </w:r>
                        <w:r>
                          <w:rPr>
                            <w:rFonts w:ascii="Courier New"/>
                            <w:spacing w:val="-10"/>
                            <w:sz w:val="22"/>
                          </w:rPr>
                          <w:t> </w:t>
                        </w:r>
                        <w:r>
                          <w:rPr>
                            <w:rFonts w:ascii="Courier New"/>
                            <w:sz w:val="22"/>
                          </w:rPr>
                          <w:t>E)</w:t>
                        </w:r>
                        <w:r>
                          <w:rPr>
                            <w:rFonts w:ascii="Courier New"/>
                            <w:spacing w:val="-10"/>
                            <w:sz w:val="22"/>
                          </w:rPr>
                          <w:t> </w:t>
                        </w:r>
                        <w:r>
                          <w:rPr>
                            <w:rFonts w:ascii="Courier New"/>
                            <w:sz w:val="22"/>
                          </w:rPr>
                          <w:t>are</w:t>
                        </w:r>
                        <w:r>
                          <w:rPr>
                            <w:rFonts w:ascii="Courier New"/>
                            <w:spacing w:val="-10"/>
                            <w:sz w:val="22"/>
                          </w:rPr>
                          <w:t> </w:t>
                        </w:r>
                        <w:r>
                          <w:rPr>
                            <w:rFonts w:ascii="Courier New"/>
                            <w:sz w:val="22"/>
                          </w:rPr>
                          <w:t>Sigma</w:t>
                        </w:r>
                        <w:r>
                          <w:rPr>
                            <w:rFonts w:ascii="Courier New"/>
                            <w:spacing w:val="-10"/>
                            <w:sz w:val="22"/>
                          </w:rPr>
                          <w:t> </w:t>
                        </w:r>
                        <w:r>
                          <w:rPr>
                            <w:rFonts w:ascii="Courier New"/>
                            <w:sz w:val="22"/>
                          </w:rPr>
                          <w:t>rule</w:t>
                        </w:r>
                        <w:r>
                          <w:rPr>
                            <w:rFonts w:ascii="Courier New"/>
                            <w:spacing w:val="-10"/>
                            <w:sz w:val="22"/>
                          </w:rPr>
                          <w:t> </w:t>
                        </w:r>
                        <w:r>
                          <w:rPr>
                            <w:rFonts w:ascii="Courier New"/>
                            <w:sz w:val="22"/>
                          </w:rPr>
                          <w:t>candidates generated for the same threat.</w:t>
                        </w:r>
                      </w:p>
                      <w:p>
                        <w:pPr>
                          <w:spacing w:line="391" w:lineRule="auto" w:before="0"/>
                          <w:ind w:left="186" w:right="0" w:firstLine="0"/>
                          <w:jc w:val="left"/>
                          <w:rPr>
                            <w:rFonts w:ascii="Courier New"/>
                            <w:sz w:val="22"/>
                          </w:rPr>
                        </w:pPr>
                        <w:r>
                          <w:rPr>
                            <w:rFonts w:ascii="Courier New"/>
                            <w:sz w:val="22"/>
                          </w:rPr>
                          <w:t>The</w:t>
                        </w:r>
                        <w:r>
                          <w:rPr>
                            <w:rFonts w:ascii="Courier New"/>
                            <w:spacing w:val="-11"/>
                            <w:sz w:val="22"/>
                          </w:rPr>
                          <w:t> </w:t>
                        </w:r>
                        <w:r>
                          <w:rPr>
                            <w:rFonts w:ascii="Courier New"/>
                            <w:sz w:val="22"/>
                          </w:rPr>
                          <w:t>reference</w:t>
                        </w:r>
                        <w:r>
                          <w:rPr>
                            <w:rFonts w:ascii="Courier New"/>
                            <w:spacing w:val="-11"/>
                            <w:sz w:val="22"/>
                          </w:rPr>
                          <w:t> </w:t>
                        </w:r>
                        <w:r>
                          <w:rPr>
                            <w:rFonts w:ascii="Courier New"/>
                            <w:sz w:val="22"/>
                          </w:rPr>
                          <w:t>rule</w:t>
                        </w:r>
                        <w:r>
                          <w:rPr>
                            <w:rFonts w:ascii="Courier New"/>
                            <w:spacing w:val="-11"/>
                            <w:sz w:val="22"/>
                          </w:rPr>
                          <w:t> </w:t>
                        </w:r>
                        <w:r>
                          <w:rPr>
                            <w:rFonts w:ascii="Courier New"/>
                            <w:sz w:val="22"/>
                          </w:rPr>
                          <w:t>from</w:t>
                        </w:r>
                        <w:r>
                          <w:rPr>
                            <w:rFonts w:ascii="Courier New"/>
                            <w:spacing w:val="-11"/>
                            <w:sz w:val="22"/>
                          </w:rPr>
                          <w:t> </w:t>
                        </w:r>
                        <w:r>
                          <w:rPr>
                            <w:rFonts w:ascii="Courier New"/>
                            <w:sz w:val="22"/>
                          </w:rPr>
                          <w:t>SigmaHQ</w:t>
                        </w:r>
                        <w:r>
                          <w:rPr>
                            <w:rFonts w:ascii="Courier New"/>
                            <w:spacing w:val="-11"/>
                            <w:sz w:val="22"/>
                          </w:rPr>
                          <w:t> </w:t>
                        </w:r>
                        <w:r>
                          <w:rPr>
                            <w:rFonts w:ascii="Courier New"/>
                            <w:sz w:val="22"/>
                          </w:rPr>
                          <w:t>and</w:t>
                        </w:r>
                        <w:r>
                          <w:rPr>
                            <w:rFonts w:ascii="Courier New"/>
                            <w:spacing w:val="-11"/>
                            <w:sz w:val="22"/>
                          </w:rPr>
                          <w:t> </w:t>
                        </w:r>
                        <w:r>
                          <w:rPr>
                            <w:rFonts w:ascii="Courier New"/>
                            <w:sz w:val="22"/>
                          </w:rPr>
                          <w:t>the</w:t>
                        </w:r>
                        <w:r>
                          <w:rPr>
                            <w:rFonts w:ascii="Courier New"/>
                            <w:spacing w:val="-11"/>
                            <w:sz w:val="22"/>
                          </w:rPr>
                          <w:t> </w:t>
                        </w:r>
                        <w:r>
                          <w:rPr>
                            <w:rFonts w:ascii="Courier New"/>
                            <w:sz w:val="22"/>
                          </w:rPr>
                          <w:t>original</w:t>
                        </w:r>
                        <w:r>
                          <w:rPr>
                            <w:rFonts w:ascii="Courier New"/>
                            <w:spacing w:val="-11"/>
                            <w:sz w:val="22"/>
                          </w:rPr>
                          <w:t> </w:t>
                        </w:r>
                        <w:r>
                          <w:rPr>
                            <w:rFonts w:ascii="Courier New"/>
                            <w:sz w:val="22"/>
                          </w:rPr>
                          <w:t>prompt</w:t>
                        </w:r>
                        <w:r>
                          <w:rPr>
                            <w:rFonts w:ascii="Courier New"/>
                            <w:spacing w:val="-11"/>
                            <w:sz w:val="22"/>
                          </w:rPr>
                          <w:t> </w:t>
                        </w:r>
                        <w:r>
                          <w:rPr>
                            <w:rFonts w:ascii="Courier New"/>
                            <w:sz w:val="22"/>
                          </w:rPr>
                          <w:t>are</w:t>
                        </w:r>
                        <w:r>
                          <w:rPr>
                            <w:rFonts w:ascii="Courier New"/>
                            <w:spacing w:val="-11"/>
                            <w:sz w:val="22"/>
                          </w:rPr>
                          <w:t> </w:t>
                        </w:r>
                        <w:r>
                          <w:rPr>
                            <w:rFonts w:ascii="Courier New"/>
                            <w:sz w:val="22"/>
                          </w:rPr>
                          <w:t>also attached. Pick the BEST candidate based on:</w:t>
                        </w:r>
                      </w:p>
                      <w:p>
                        <w:pPr>
                          <w:numPr>
                            <w:ilvl w:val="0"/>
                            <w:numId w:val="7"/>
                          </w:numPr>
                          <w:tabs>
                            <w:tab w:pos="577" w:val="left" w:leader="none"/>
                          </w:tabs>
                          <w:spacing w:line="391" w:lineRule="auto" w:before="1"/>
                          <w:ind w:left="186" w:right="373" w:firstLine="0"/>
                          <w:jc w:val="left"/>
                          <w:rPr>
                            <w:rFonts w:ascii="Courier New"/>
                            <w:sz w:val="22"/>
                          </w:rPr>
                        </w:pPr>
                        <w:r>
                          <w:rPr>
                            <w:rFonts w:ascii="Courier New"/>
                            <w:sz w:val="22"/>
                          </w:rPr>
                          <w:t>Syntactic</w:t>
                        </w:r>
                        <w:r>
                          <w:rPr>
                            <w:rFonts w:ascii="Courier New"/>
                            <w:spacing w:val="-18"/>
                            <w:sz w:val="22"/>
                          </w:rPr>
                          <w:t> </w:t>
                        </w:r>
                        <w:r>
                          <w:rPr>
                            <w:rFonts w:ascii="Courier New"/>
                            <w:sz w:val="22"/>
                          </w:rPr>
                          <w:t>validity</w:t>
                        </w:r>
                        <w:r>
                          <w:rPr>
                            <w:rFonts w:ascii="Courier New"/>
                            <w:spacing w:val="-18"/>
                            <w:sz w:val="22"/>
                          </w:rPr>
                          <w:t> </w:t>
                        </w:r>
                        <w:r>
                          <w:rPr>
                            <w:rFonts w:ascii="Courier New"/>
                            <w:sz w:val="22"/>
                          </w:rPr>
                          <w:t>(well-formed</w:t>
                        </w:r>
                        <w:r>
                          <w:rPr>
                            <w:rFonts w:ascii="Courier New"/>
                            <w:spacing w:val="-18"/>
                            <w:sz w:val="22"/>
                          </w:rPr>
                          <w:t> </w:t>
                        </w:r>
                        <w:r>
                          <w:rPr>
                            <w:rFonts w:ascii="Courier New"/>
                            <w:sz w:val="22"/>
                          </w:rPr>
                          <w:t>YAML,</w:t>
                        </w:r>
                        <w:r>
                          <w:rPr>
                            <w:rFonts w:ascii="Courier New"/>
                            <w:spacing w:val="-18"/>
                            <w:sz w:val="22"/>
                          </w:rPr>
                          <w:t> </w:t>
                        </w:r>
                        <w:r>
                          <w:rPr>
                            <w:rFonts w:ascii="Courier New"/>
                            <w:sz w:val="22"/>
                          </w:rPr>
                          <w:t>required</w:t>
                        </w:r>
                        <w:r>
                          <w:rPr>
                            <w:rFonts w:ascii="Courier New"/>
                            <w:spacing w:val="-18"/>
                            <w:sz w:val="22"/>
                          </w:rPr>
                          <w:t> </w:t>
                        </w:r>
                        <w:r>
                          <w:rPr>
                            <w:rFonts w:ascii="Courier New"/>
                            <w:sz w:val="22"/>
                          </w:rPr>
                          <w:t>fields,</w:t>
                        </w:r>
                        <w:r>
                          <w:rPr>
                            <w:rFonts w:ascii="Courier New"/>
                            <w:spacing w:val="-18"/>
                            <w:sz w:val="22"/>
                          </w:rPr>
                          <w:t> </w:t>
                        </w:r>
                        <w:r>
                          <w:rPr>
                            <w:rFonts w:ascii="Courier New"/>
                            <w:sz w:val="22"/>
                          </w:rPr>
                          <w:t>follows Sigma pec);</w:t>
                        </w:r>
                      </w:p>
                      <w:p>
                        <w:pPr>
                          <w:numPr>
                            <w:ilvl w:val="0"/>
                            <w:numId w:val="7"/>
                          </w:numPr>
                          <w:tabs>
                            <w:tab w:pos="577" w:val="left" w:leader="none"/>
                          </w:tabs>
                          <w:spacing w:line="391" w:lineRule="auto" w:before="0"/>
                          <w:ind w:left="186" w:right="635" w:firstLine="0"/>
                          <w:jc w:val="left"/>
                          <w:rPr>
                            <w:rFonts w:ascii="Courier New"/>
                            <w:sz w:val="22"/>
                          </w:rPr>
                        </w:pPr>
                        <w:r>
                          <w:rPr>
                            <w:rFonts w:ascii="Courier New"/>
                            <w:sz w:val="22"/>
                          </w:rPr>
                          <w:t>Structural</w:t>
                        </w:r>
                        <w:r>
                          <w:rPr>
                            <w:rFonts w:ascii="Courier New"/>
                            <w:spacing w:val="-18"/>
                            <w:sz w:val="22"/>
                          </w:rPr>
                          <w:t> </w:t>
                        </w:r>
                        <w:r>
                          <w:rPr>
                            <w:rFonts w:ascii="Courier New"/>
                            <w:sz w:val="22"/>
                          </w:rPr>
                          <w:t>correctness</w:t>
                        </w:r>
                        <w:r>
                          <w:rPr>
                            <w:rFonts w:ascii="Courier New"/>
                            <w:spacing w:val="-18"/>
                            <w:sz w:val="22"/>
                          </w:rPr>
                          <w:t> </w:t>
                        </w:r>
                        <w:r>
                          <w:rPr>
                            <w:rFonts w:ascii="Courier New"/>
                            <w:sz w:val="22"/>
                          </w:rPr>
                          <w:t>(correct</w:t>
                        </w:r>
                        <w:r>
                          <w:rPr>
                            <w:rFonts w:ascii="Courier New"/>
                            <w:spacing w:val="-18"/>
                            <w:sz w:val="22"/>
                          </w:rPr>
                          <w:t> </w:t>
                        </w:r>
                        <w:r>
                          <w:rPr>
                            <w:rFonts w:ascii="Courier New"/>
                            <w:sz w:val="22"/>
                          </w:rPr>
                          <w:t>logsource,</w:t>
                        </w:r>
                        <w:r>
                          <w:rPr>
                            <w:rFonts w:ascii="Courier New"/>
                            <w:spacing w:val="-18"/>
                            <w:sz w:val="22"/>
                          </w:rPr>
                          <w:t> </w:t>
                        </w:r>
                        <w:r>
                          <w:rPr>
                            <w:rFonts w:ascii="Courier New"/>
                            <w:sz w:val="22"/>
                          </w:rPr>
                          <w:t>valid</w:t>
                        </w:r>
                        <w:r>
                          <w:rPr>
                            <w:rFonts w:ascii="Courier New"/>
                            <w:spacing w:val="-18"/>
                            <w:sz w:val="22"/>
                          </w:rPr>
                          <w:t> </w:t>
                        </w:r>
                        <w:r>
                          <w:rPr>
                            <w:rFonts w:ascii="Courier New"/>
                            <w:sz w:val="22"/>
                          </w:rPr>
                          <w:t>MITRE</w:t>
                        </w:r>
                        <w:r>
                          <w:rPr>
                            <w:rFonts w:ascii="Courier New"/>
                            <w:spacing w:val="-18"/>
                            <w:sz w:val="22"/>
                          </w:rPr>
                          <w:t> </w:t>
                        </w:r>
                        <w:r>
                          <w:rPr>
                            <w:rFonts w:ascii="Courier New"/>
                            <w:sz w:val="22"/>
                          </w:rPr>
                          <w:t>tags, appropriate detection approach);</w:t>
                        </w:r>
                      </w:p>
                      <w:p>
                        <w:pPr>
                          <w:numPr>
                            <w:ilvl w:val="0"/>
                            <w:numId w:val="7"/>
                          </w:numPr>
                          <w:tabs>
                            <w:tab w:pos="577" w:val="left" w:leader="none"/>
                          </w:tabs>
                          <w:spacing w:line="391" w:lineRule="auto" w:before="1"/>
                          <w:ind w:left="186" w:right="2730" w:firstLine="0"/>
                          <w:jc w:val="left"/>
                          <w:rPr>
                            <w:rFonts w:ascii="Courier New"/>
                            <w:sz w:val="22"/>
                          </w:rPr>
                        </w:pPr>
                        <w:r>
                          <w:rPr>
                            <w:rFonts w:ascii="Courier New"/>
                            <w:sz w:val="22"/>
                          </w:rPr>
                          <w:t>Detection</w:t>
                        </w:r>
                        <w:r>
                          <w:rPr>
                            <w:rFonts w:ascii="Courier New"/>
                            <w:spacing w:val="-18"/>
                            <w:sz w:val="22"/>
                          </w:rPr>
                          <w:t> </w:t>
                        </w:r>
                        <w:r>
                          <w:rPr>
                            <w:rFonts w:ascii="Courier New"/>
                            <w:sz w:val="22"/>
                          </w:rPr>
                          <w:t>quality</w:t>
                        </w:r>
                        <w:r>
                          <w:rPr>
                            <w:rFonts w:ascii="Courier New"/>
                            <w:spacing w:val="-18"/>
                            <w:sz w:val="22"/>
                          </w:rPr>
                          <w:t> </w:t>
                        </w:r>
                        <w:r>
                          <w:rPr>
                            <w:rFonts w:ascii="Courier New"/>
                            <w:sz w:val="22"/>
                          </w:rPr>
                          <w:t>(covers</w:t>
                        </w:r>
                        <w:r>
                          <w:rPr>
                            <w:rFonts w:ascii="Courier New"/>
                            <w:spacing w:val="-18"/>
                            <w:sz w:val="22"/>
                          </w:rPr>
                          <w:t> </w:t>
                        </w:r>
                        <w:r>
                          <w:rPr>
                            <w:rFonts w:ascii="Courier New"/>
                            <w:sz w:val="22"/>
                          </w:rPr>
                          <w:t>the</w:t>
                        </w:r>
                        <w:r>
                          <w:rPr>
                            <w:rFonts w:ascii="Courier New"/>
                            <w:spacing w:val="-18"/>
                            <w:sz w:val="22"/>
                          </w:rPr>
                          <w:t> </w:t>
                        </w:r>
                        <w:r>
                          <w:rPr>
                            <w:rFonts w:ascii="Courier New"/>
                            <w:sz w:val="22"/>
                          </w:rPr>
                          <w:t>threat,</w:t>
                        </w:r>
                        <w:r>
                          <w:rPr>
                            <w:rFonts w:ascii="Courier New"/>
                            <w:spacing w:val="-18"/>
                            <w:sz w:val="22"/>
                          </w:rPr>
                          <w:t> </w:t>
                        </w:r>
                        <w:r>
                          <w:rPr>
                            <w:rFonts w:ascii="Courier New"/>
                            <w:sz w:val="22"/>
                          </w:rPr>
                          <w:t>avoids over/underdetection). Output ONLY:</w:t>
                        </w:r>
                      </w:p>
                      <w:p>
                        <w:pPr>
                          <w:spacing w:before="0"/>
                          <w:ind w:left="186" w:right="0" w:firstLine="0"/>
                          <w:jc w:val="left"/>
                          <w:rPr>
                            <w:rFonts w:ascii="Courier New"/>
                            <w:sz w:val="22"/>
                          </w:rPr>
                        </w:pPr>
                        <w:r>
                          <w:rPr>
                            <w:rFonts w:ascii="Courier New"/>
                            <w:sz w:val="22"/>
                          </w:rPr>
                          <w:t>WINNER:</w:t>
                        </w:r>
                        <w:r>
                          <w:rPr>
                            <w:rFonts w:ascii="Courier New"/>
                            <w:spacing w:val="-12"/>
                            <w:sz w:val="22"/>
                          </w:rPr>
                          <w:t> </w:t>
                        </w:r>
                        <w:r>
                          <w:rPr>
                            <w:rFonts w:ascii="Courier New"/>
                            <w:spacing w:val="-2"/>
                            <w:sz w:val="22"/>
                          </w:rPr>
                          <w:t>&lt;letter&gt;</w:t>
                        </w:r>
                      </w:p>
                      <w:p>
                        <w:pPr>
                          <w:spacing w:before="158"/>
                          <w:ind w:left="186" w:right="0" w:firstLine="0"/>
                          <w:jc w:val="left"/>
                          <w:rPr>
                            <w:rFonts w:ascii="Courier New"/>
                            <w:sz w:val="22"/>
                          </w:rPr>
                        </w:pPr>
                        <w:r>
                          <w:rPr>
                            <w:rFonts w:ascii="Courier New"/>
                            <w:sz w:val="22"/>
                          </w:rPr>
                          <w:t>WHY:</w:t>
                        </w:r>
                        <w:r>
                          <w:rPr>
                            <w:rFonts w:ascii="Courier New"/>
                            <w:spacing w:val="-8"/>
                            <w:sz w:val="22"/>
                          </w:rPr>
                          <w:t> </w:t>
                        </w:r>
                        <w:r>
                          <w:rPr>
                            <w:rFonts w:ascii="Courier New"/>
                            <w:sz w:val="22"/>
                          </w:rPr>
                          <w:t>&lt;one</w:t>
                        </w:r>
                        <w:r>
                          <w:rPr>
                            <w:rFonts w:ascii="Courier New"/>
                            <w:spacing w:val="-7"/>
                            <w:sz w:val="22"/>
                          </w:rPr>
                          <w:t> </w:t>
                        </w:r>
                        <w:r>
                          <w:rPr>
                            <w:rFonts w:ascii="Courier New"/>
                            <w:spacing w:val="-2"/>
                            <w:sz w:val="22"/>
                          </w:rPr>
                          <w:t>sentence&gt;</w:t>
                        </w:r>
                      </w:p>
                    </w:txbxContent>
                  </v:textbox>
                  <w10:wrap type="none"/>
                </v:shape>
              </v:group>
            </w:pict>
          </mc:Fallback>
        </mc:AlternateContent>
      </w:r>
      <w:r>
        <w:rPr>
          <w:sz w:val="20"/>
        </w:rPr>
      </w:r>
    </w:p>
    <w:p>
      <w:pPr>
        <w:pStyle w:val="BodyText"/>
        <w:spacing w:line="358" w:lineRule="exact" w:before="105"/>
        <w:ind w:left="283" w:right="1131" w:firstLine="708"/>
        <w:jc w:val="both"/>
      </w:pPr>
      <w:r>
        <w:rPr/>
        <w:t>Após o modelo devolver a resposta de qual considera melhor, segundo os critérios do </w:t>
      </w:r>
      <w:r>
        <w:rPr>
          <w:rFonts w:ascii="Arial" w:hAnsi="Arial"/>
          <w:i/>
        </w:rPr>
        <w:t>prompt</w:t>
      </w:r>
      <w:r>
        <w:rPr/>
        <w:t>, os resultados foram anotados manualmente em uma tabela — que está disponível no repositório</w:t>
      </w:r>
      <w:r>
        <w:rPr>
          <w:spacing w:val="-11"/>
        </w:rPr>
        <w:t> </w:t>
      </w:r>
      <w:r>
        <w:rPr>
          <w:rFonts w:ascii="Courier New" w:hAnsi="Courier New"/>
          <w:sz w:val="24"/>
        </w:rPr>
        <w:t>agente-autonomo-rag-regras-sigma</w:t>
      </w:r>
      <w:r>
        <w:rPr>
          <w:rFonts w:ascii="Courier New" w:hAnsi="Courier New"/>
          <w:spacing w:val="-36"/>
          <w:sz w:val="24"/>
        </w:rPr>
        <w:t> </w:t>
      </w:r>
      <w:hyperlink w:history="true" w:anchor="_bookmark103">
        <w:r>
          <w:rPr>
            <w:sz w:val="24"/>
            <w:vertAlign w:val="superscript"/>
          </w:rPr>
          <w:t>5</w:t>
        </w:r>
      </w:hyperlink>
      <w:r>
        <w:rPr>
          <w:vertAlign w:val="baseline"/>
        </w:rPr>
        <w:t>. Depois de contabilizar qual </w:t>
      </w:r>
      <w:hyperlink w:history="true" w:anchor="_bookmark20">
        <w:r>
          <w:rPr>
            <w:vertAlign w:val="baseline"/>
          </w:rPr>
          <w:t>LLM</w:t>
        </w:r>
      </w:hyperlink>
      <w:r>
        <w:rPr>
          <w:vertAlign w:val="baseline"/>
        </w:rPr>
        <w:t> recebeu mais votos por regra, obteve-se uma regra vencedora, para todas as regras do Estágio</w:t>
      </w:r>
      <w:r>
        <w:rPr>
          <w:spacing w:val="40"/>
          <w:vertAlign w:val="baseline"/>
        </w:rPr>
        <w:t> </w:t>
      </w:r>
      <w:r>
        <w:rPr>
          <w:vertAlign w:val="baseline"/>
        </w:rPr>
        <w:t>2 e 3.</w:t>
      </w:r>
    </w:p>
    <w:p>
      <w:pPr>
        <w:pStyle w:val="BodyText"/>
        <w:spacing w:line="355" w:lineRule="auto" w:before="92"/>
        <w:ind w:left="283" w:right="1131" w:firstLine="708"/>
        <w:jc w:val="both"/>
      </w:pPr>
      <w:r>
        <w:rPr/>
        <w:t>A Tabela </w:t>
      </w:r>
      <w:hyperlink w:history="true" w:anchor="_bookmark251">
        <w:r>
          <w:rPr/>
          <w:t>19</w:t>
        </w:r>
      </w:hyperlink>
      <w:r>
        <w:rPr/>
        <w:t>, disponível no Apêndice </w:t>
      </w:r>
      <w:hyperlink w:history="true" w:anchor="_bookmark250">
        <w:r>
          <w:rPr/>
          <w:t>B</w:t>
        </w:r>
      </w:hyperlink>
      <w:r>
        <w:rPr/>
        <w:t>, revela o resultado da filtragem por </w:t>
      </w:r>
      <w:hyperlink w:history="true" w:anchor="_bookmark20">
        <w:r>
          <w:rPr>
            <w:rFonts w:ascii="Arial" w:hAnsi="Arial"/>
            <w:i/>
          </w:rPr>
          <w:t>LLM</w:t>
        </w:r>
      </w:hyperlink>
      <w:r>
        <w:rPr>
          <w:rFonts w:ascii="Arial" w:hAnsi="Arial"/>
          <w:i/>
        </w:rPr>
        <w:t>-as-a-judge</w:t>
      </w:r>
      <w:r>
        <w:rPr/>
        <w:t>; as regras utilizadas nos experimentos do Capítulo </w:t>
      </w:r>
      <w:hyperlink w:history="true" w:anchor="_bookmark128">
        <w:r>
          <w:rPr/>
          <w:t>5</w:t>
        </w:r>
      </w:hyperlink>
      <w:r>
        <w:rPr/>
        <w:t> correspondem às geradas pelas</w:t>
      </w:r>
      <w:r>
        <w:rPr>
          <w:spacing w:val="40"/>
        </w:rPr>
        <w:t> </w:t>
      </w:r>
      <w:hyperlink w:history="true" w:anchor="_bookmark20">
        <w:r>
          <w:rPr/>
          <w:t>LLM</w:t>
        </w:r>
      </w:hyperlink>
      <w:r>
        <w:rPr/>
        <w:t>s correspondentes.</w:t>
      </w:r>
    </w:p>
    <w:p>
      <w:pPr>
        <w:pStyle w:val="BodyText"/>
        <w:spacing w:before="121"/>
      </w:pPr>
    </w:p>
    <w:p>
      <w:pPr>
        <w:pStyle w:val="ListParagraph"/>
        <w:numPr>
          <w:ilvl w:val="3"/>
          <w:numId w:val="3"/>
        </w:numPr>
        <w:tabs>
          <w:tab w:pos="1865" w:val="left" w:leader="none"/>
        </w:tabs>
        <w:spacing w:line="240" w:lineRule="auto" w:before="0" w:after="0"/>
        <w:ind w:left="1865" w:right="0" w:hanging="873"/>
        <w:jc w:val="left"/>
        <w:rPr>
          <w:sz w:val="21"/>
        </w:rPr>
      </w:pPr>
      <w:bookmarkStart w:name="4.2.2.5 Geração via agente com RAG (Está" w:id="160"/>
      <w:bookmarkEnd w:id="160"/>
      <w:r>
        <w:rPr/>
      </w:r>
      <w:bookmarkStart w:name="_bookmark102" w:id="161"/>
      <w:bookmarkEnd w:id="161"/>
      <w:r>
        <w:rPr/>
      </w:r>
      <w:r>
        <w:rPr>
          <w:sz w:val="21"/>
          <w:u w:val="single"/>
        </w:rPr>
        <w:t>Geração</w:t>
      </w:r>
      <w:r>
        <w:rPr>
          <w:spacing w:val="10"/>
          <w:sz w:val="21"/>
          <w:u w:val="single"/>
        </w:rPr>
        <w:t> </w:t>
      </w:r>
      <w:r>
        <w:rPr>
          <w:sz w:val="21"/>
          <w:u w:val="single"/>
        </w:rPr>
        <w:t>via</w:t>
      </w:r>
      <w:r>
        <w:rPr>
          <w:spacing w:val="10"/>
          <w:sz w:val="21"/>
          <w:u w:val="single"/>
        </w:rPr>
        <w:t> </w:t>
      </w:r>
      <w:r>
        <w:rPr>
          <w:sz w:val="21"/>
          <w:u w:val="single"/>
        </w:rPr>
        <w:t>agente</w:t>
      </w:r>
      <w:r>
        <w:rPr>
          <w:spacing w:val="11"/>
          <w:sz w:val="21"/>
          <w:u w:val="single"/>
        </w:rPr>
        <w:t> </w:t>
      </w:r>
      <w:r>
        <w:rPr>
          <w:sz w:val="21"/>
          <w:u w:val="single"/>
        </w:rPr>
        <w:t>com</w:t>
      </w:r>
      <w:r>
        <w:rPr>
          <w:spacing w:val="10"/>
          <w:sz w:val="21"/>
          <w:u w:val="single"/>
        </w:rPr>
        <w:t> </w:t>
      </w:r>
      <w:r>
        <w:rPr>
          <w:sz w:val="21"/>
          <w:u w:val="single"/>
        </w:rPr>
        <w:t>RAG</w:t>
      </w:r>
      <w:r>
        <w:rPr>
          <w:spacing w:val="11"/>
          <w:sz w:val="21"/>
          <w:u w:val="single"/>
        </w:rPr>
        <w:t> </w:t>
      </w:r>
      <w:r>
        <w:rPr>
          <w:sz w:val="21"/>
          <w:u w:val="single"/>
        </w:rPr>
        <w:t>(Estágio</w:t>
      </w:r>
      <w:r>
        <w:rPr>
          <w:spacing w:val="10"/>
          <w:sz w:val="21"/>
          <w:u w:val="single"/>
        </w:rPr>
        <w:t> </w:t>
      </w:r>
      <w:r>
        <w:rPr>
          <w:spacing w:val="-5"/>
          <w:sz w:val="21"/>
          <w:u w:val="single"/>
        </w:rPr>
        <w:t>4)</w:t>
      </w:r>
    </w:p>
    <w:p>
      <w:pPr>
        <w:pStyle w:val="BodyText"/>
        <w:spacing w:before="234"/>
      </w:pPr>
    </w:p>
    <w:p>
      <w:pPr>
        <w:pStyle w:val="BodyText"/>
        <w:spacing w:line="355" w:lineRule="auto"/>
        <w:ind w:left="283" w:right="1131" w:firstLine="708"/>
        <w:jc w:val="both"/>
      </w:pPr>
      <w:r>
        <w:rPr/>
        <w:t>O quarto e último estágio tem como finalidade gerar regras </w:t>
      </w:r>
      <w:r>
        <w:rPr>
          <w:rFonts w:ascii="Arial" w:hAnsi="Arial"/>
          <w:i/>
        </w:rPr>
        <w:t>Sigma </w:t>
      </w:r>
      <w:r>
        <w:rPr/>
        <w:t>por meio do agente autônomo desenvolvido neste trabalho, configurando a estratégia de maior complexidade arqui-tetural</w:t>
      </w:r>
      <w:r>
        <w:rPr>
          <w:spacing w:val="25"/>
        </w:rPr>
        <w:t> </w:t>
      </w:r>
      <w:r>
        <w:rPr/>
        <w:t>dentre</w:t>
      </w:r>
      <w:r>
        <w:rPr>
          <w:spacing w:val="25"/>
        </w:rPr>
        <w:t> </w:t>
      </w:r>
      <w:r>
        <w:rPr/>
        <w:t>as</w:t>
      </w:r>
      <w:r>
        <w:rPr>
          <w:spacing w:val="25"/>
        </w:rPr>
        <w:t> </w:t>
      </w:r>
      <w:r>
        <w:rPr/>
        <w:t>quatro.</w:t>
      </w:r>
      <w:r>
        <w:rPr>
          <w:spacing w:val="25"/>
        </w:rPr>
        <w:t> </w:t>
      </w:r>
      <w:r>
        <w:rPr/>
        <w:t>Diferentemente</w:t>
      </w:r>
      <w:r>
        <w:rPr>
          <w:spacing w:val="25"/>
        </w:rPr>
        <w:t> </w:t>
      </w:r>
      <w:r>
        <w:rPr/>
        <w:t>dos</w:t>
      </w:r>
      <w:r>
        <w:rPr>
          <w:spacing w:val="25"/>
        </w:rPr>
        <w:t> </w:t>
      </w:r>
      <w:r>
        <w:rPr/>
        <w:t>Estágios</w:t>
      </w:r>
      <w:r>
        <w:rPr>
          <w:spacing w:val="25"/>
        </w:rPr>
        <w:t> </w:t>
      </w:r>
      <w:r>
        <w:rPr/>
        <w:t>2</w:t>
      </w:r>
      <w:r>
        <w:rPr>
          <w:spacing w:val="25"/>
        </w:rPr>
        <w:t> </w:t>
      </w:r>
      <w:r>
        <w:rPr/>
        <w:t>e</w:t>
      </w:r>
      <w:r>
        <w:rPr>
          <w:spacing w:val="25"/>
        </w:rPr>
        <w:t> </w:t>
      </w:r>
      <w:r>
        <w:rPr/>
        <w:t>3,</w:t>
      </w:r>
      <w:r>
        <w:rPr>
          <w:spacing w:val="25"/>
        </w:rPr>
        <w:t> </w:t>
      </w:r>
      <w:r>
        <w:rPr/>
        <w:t>que</w:t>
      </w:r>
      <w:r>
        <w:rPr>
          <w:spacing w:val="25"/>
        </w:rPr>
        <w:t> </w:t>
      </w:r>
      <w:r>
        <w:rPr/>
        <w:t>recorrem</w:t>
      </w:r>
      <w:r>
        <w:rPr>
          <w:spacing w:val="25"/>
        </w:rPr>
        <w:t> </w:t>
      </w:r>
      <w:r>
        <w:rPr/>
        <w:t>a</w:t>
      </w:r>
      <w:r>
        <w:rPr>
          <w:spacing w:val="25"/>
        </w:rPr>
        <w:t> </w:t>
      </w:r>
      <w:hyperlink w:history="true" w:anchor="_bookmark20">
        <w:r>
          <w:rPr/>
          <w:t>LLM</w:t>
        </w:r>
      </w:hyperlink>
      <w:r>
        <w:rPr/>
        <w:t>s</w:t>
      </w:r>
      <w:r>
        <w:rPr>
          <w:spacing w:val="25"/>
        </w:rPr>
        <w:t> </w:t>
      </w:r>
      <w:r>
        <w:rPr/>
        <w:t>comerciais de grande porte acessadas via interface </w:t>
      </w:r>
      <w:r>
        <w:rPr>
          <w:rFonts w:ascii="Arial" w:hAnsi="Arial"/>
          <w:i/>
        </w:rPr>
        <w:t>web</w:t>
      </w:r>
      <w:r>
        <w:rPr/>
        <w:t>, no Estágio 4 há o emprego de um modelo de lin-guagem aberto e de menor porte, executado localmente, cuja saída é apoiada por recuperação de contexto (</w:t>
      </w:r>
      <w:hyperlink w:history="true" w:anchor="_bookmark28">
        <w:r>
          <w:rPr/>
          <w:t>RAG</w:t>
        </w:r>
      </w:hyperlink>
      <w:r>
        <w:rPr/>
        <w:t>), consulta a fontes externas de inteligência de ameaças e validação iterativa.</w:t>
      </w:r>
      <w:r>
        <w:rPr>
          <w:spacing w:val="40"/>
        </w:rPr>
        <w:t> </w:t>
      </w:r>
      <w:r>
        <w:rPr/>
        <w:t>A descrição detalhada da arquitetura do agente, de seus componentes e funcionamento interno</w:t>
      </w:r>
      <w:r>
        <w:rPr>
          <w:spacing w:val="40"/>
        </w:rPr>
        <w:t> </w:t>
      </w:r>
      <w:r>
        <w:rPr/>
        <w:t>é apresentada na Seção </w:t>
      </w:r>
      <w:hyperlink w:history="true" w:anchor="_bookmark105">
        <w:r>
          <w:rPr/>
          <w:t>4.2.3</w:t>
        </w:r>
      </w:hyperlink>
      <w:r>
        <w:rPr/>
        <w:t>; nesta seção, descreve-se apenas o papel do agente como uma das estratégias de geração avaliadas.</w:t>
      </w:r>
    </w:p>
    <w:p>
      <w:pPr>
        <w:pStyle w:val="BodyText"/>
        <w:spacing w:line="355" w:lineRule="auto" w:before="10"/>
        <w:ind w:left="283" w:right="1131" w:firstLine="708"/>
        <w:jc w:val="both"/>
      </w:pPr>
      <w:r>
        <w:rPr/>
        <mc:AlternateContent>
          <mc:Choice Requires="wps">
            <w:drawing>
              <wp:anchor distT="0" distB="0" distL="0" distR="0" allowOverlap="1" layoutInCell="1" locked="0" behindDoc="1" simplePos="0" relativeHeight="487596032">
                <wp:simplePos x="0" y="0"/>
                <wp:positionH relativeFrom="page">
                  <wp:posOffset>1079995</wp:posOffset>
                </wp:positionH>
                <wp:positionV relativeFrom="paragraph">
                  <wp:posOffset>476006</wp:posOffset>
                </wp:positionV>
                <wp:extent cx="1800225"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37.480808pt;width:141.75pt;height:.1pt;mso-position-horizontal-relative:page;mso-position-vertical-relative:paragraph;z-index:-15720448;mso-wrap-distance-left:0;mso-wrap-distance-right:0" id="docshape24" coordorigin="1701,750" coordsize="2835,0" path="m1701,750l4535,750e" filled="false" stroked="true" strokeweight=".398pt" strokecolor="#000000">
                <v:path arrowok="t"/>
                <v:stroke dashstyle="solid"/>
                <w10:wrap type="topAndBottom"/>
              </v:shape>
            </w:pict>
          </mc:Fallback>
        </mc:AlternateContent>
      </w:r>
      <w:r>
        <w:rPr/>
        <w:t>Neste estágio, se utilizam, como entrada, três variantes de </w:t>
      </w:r>
      <w:r>
        <w:rPr>
          <w:rFonts w:ascii="Arial" w:hAnsi="Arial"/>
          <w:i/>
        </w:rPr>
        <w:t>prompt</w:t>
      </w:r>
      <w:r>
        <w:rPr>
          <w:rFonts w:ascii="Arial" w:hAnsi="Arial"/>
          <w:i/>
          <w:spacing w:val="40"/>
        </w:rPr>
        <w:t> </w:t>
      </w:r>
      <w:r>
        <w:rPr/>
        <w:t>para cada uma das</w:t>
      </w:r>
      <w:r>
        <w:rPr>
          <w:spacing w:val="80"/>
        </w:rPr>
        <w:t> </w:t>
      </w:r>
      <w:r>
        <w:rPr/>
        <w:t>50</w:t>
      </w:r>
      <w:r>
        <w:rPr>
          <w:spacing w:val="18"/>
        </w:rPr>
        <w:t> </w:t>
      </w:r>
      <w:r>
        <w:rPr/>
        <w:t>regras-alvo,</w:t>
      </w:r>
      <w:r>
        <w:rPr>
          <w:spacing w:val="20"/>
        </w:rPr>
        <w:t> </w:t>
      </w:r>
      <w:r>
        <w:rPr/>
        <w:t>identificadas</w:t>
      </w:r>
      <w:r>
        <w:rPr>
          <w:spacing w:val="19"/>
        </w:rPr>
        <w:t> </w:t>
      </w:r>
      <w:r>
        <w:rPr/>
        <w:t>como</w:t>
      </w:r>
      <w:r>
        <w:rPr>
          <w:spacing w:val="19"/>
        </w:rPr>
        <w:t> </w:t>
      </w:r>
      <w:r>
        <w:rPr>
          <w:rFonts w:ascii="Arial" w:hAnsi="Arial"/>
          <w:i/>
        </w:rPr>
        <w:t>prompt1</w:t>
      </w:r>
      <w:r>
        <w:rPr/>
        <w:t>,</w:t>
      </w:r>
      <w:r>
        <w:rPr>
          <w:spacing w:val="19"/>
        </w:rPr>
        <w:t> </w:t>
      </w:r>
      <w:r>
        <w:rPr>
          <w:rFonts w:ascii="Arial" w:hAnsi="Arial"/>
          <w:i/>
        </w:rPr>
        <w:t>prompt2</w:t>
      </w:r>
      <w:r>
        <w:rPr>
          <w:rFonts w:ascii="Arial" w:hAnsi="Arial"/>
          <w:i/>
          <w:spacing w:val="34"/>
        </w:rPr>
        <w:t> </w:t>
      </w:r>
      <w:r>
        <w:rPr/>
        <w:t>e</w:t>
      </w:r>
      <w:r>
        <w:rPr>
          <w:spacing w:val="19"/>
        </w:rPr>
        <w:t> </w:t>
      </w:r>
      <w:r>
        <w:rPr>
          <w:rFonts w:ascii="Arial" w:hAnsi="Arial"/>
          <w:i/>
        </w:rPr>
        <w:t>prompt3</w:t>
      </w:r>
      <w:r>
        <w:rPr/>
        <w:t>.</w:t>
      </w:r>
      <w:r>
        <w:rPr>
          <w:spacing w:val="20"/>
        </w:rPr>
        <w:t> </w:t>
      </w:r>
      <w:r>
        <w:rPr/>
        <w:t>As</w:t>
      </w:r>
      <w:r>
        <w:rPr>
          <w:spacing w:val="18"/>
        </w:rPr>
        <w:t> </w:t>
      </w:r>
      <w:r>
        <w:rPr/>
        <w:t>duas</w:t>
      </w:r>
      <w:r>
        <w:rPr>
          <w:spacing w:val="20"/>
        </w:rPr>
        <w:t> </w:t>
      </w:r>
      <w:r>
        <w:rPr/>
        <w:t>primeiras</w:t>
      </w:r>
      <w:r>
        <w:rPr>
          <w:spacing w:val="19"/>
        </w:rPr>
        <w:t> </w:t>
      </w:r>
      <w:r>
        <w:rPr>
          <w:spacing w:val="-2"/>
        </w:rPr>
        <w:t>correspon-</w:t>
      </w:r>
    </w:p>
    <w:p>
      <w:pPr>
        <w:spacing w:before="17"/>
        <w:ind w:left="283" w:right="0" w:firstLine="0"/>
        <w:jc w:val="both"/>
        <w:rPr>
          <w:sz w:val="19"/>
        </w:rPr>
      </w:pPr>
      <w:r>
        <w:rPr>
          <w:position w:val="8"/>
          <w:sz w:val="14"/>
        </w:rPr>
        <w:t>5</w:t>
      </w:r>
      <w:r>
        <w:rPr>
          <w:spacing w:val="114"/>
          <w:position w:val="8"/>
          <w:sz w:val="14"/>
        </w:rPr>
        <w:t>  </w:t>
      </w:r>
      <w:bookmarkStart w:name="_bookmark103" w:id="162"/>
      <w:bookmarkEnd w:id="162"/>
      <w:r>
        <w:rPr>
          <w:spacing w:val="6"/>
          <w:position w:val="8"/>
          <w:sz w:val="14"/>
        </w:rPr>
      </w:r>
      <w:r>
        <w:rPr>
          <w:sz w:val="19"/>
        </w:rPr>
        <w:t>Especificamente</w:t>
      </w:r>
      <w:r>
        <w:rPr>
          <w:spacing w:val="30"/>
          <w:sz w:val="19"/>
        </w:rPr>
        <w:t> </w:t>
      </w:r>
      <w:r>
        <w:rPr>
          <w:sz w:val="19"/>
        </w:rPr>
        <w:t>em</w:t>
      </w:r>
      <w:r>
        <w:rPr>
          <w:spacing w:val="29"/>
          <w:sz w:val="19"/>
        </w:rPr>
        <w:t> </w:t>
      </w:r>
      <w:hyperlink r:id="rId40">
        <w:r>
          <w:rPr>
            <w:sz w:val="19"/>
          </w:rPr>
          <w:t>www.github.com/daninot/agente-autonomo-rag-regras-</w:t>
        </w:r>
        <w:r>
          <w:rPr>
            <w:spacing w:val="-2"/>
            <w:sz w:val="19"/>
          </w:rPr>
          <w:t>sigma/blob/main/data</w:t>
        </w:r>
      </w:hyperlink>
    </w:p>
    <w:p>
      <w:pPr>
        <w:spacing w:after="0"/>
        <w:jc w:val="both"/>
        <w:rPr>
          <w:sz w:val="19"/>
        </w:rPr>
        <w:sectPr>
          <w:pgSz w:w="11910" w:h="16840"/>
          <w:pgMar w:header="860" w:footer="0" w:top="1600" w:bottom="280" w:left="1417" w:right="0"/>
        </w:sectPr>
      </w:pPr>
    </w:p>
    <w:p>
      <w:pPr>
        <w:pStyle w:val="BodyText"/>
        <w:spacing w:line="358" w:lineRule="exact" w:before="39"/>
        <w:ind w:left="283" w:right="1131"/>
        <w:jc w:val="both"/>
      </w:pPr>
      <w:r>
        <w:rPr/>
        <w:t>dem, respectivamente, ao </w:t>
      </w:r>
      <w:r>
        <w:rPr>
          <w:rFonts w:ascii="Arial" w:hAnsi="Arial"/>
          <w:i/>
        </w:rPr>
        <w:t>prompt</w:t>
      </w:r>
      <w:r>
        <w:rPr>
          <w:rFonts w:ascii="Arial" w:hAnsi="Arial"/>
          <w:i/>
          <w:spacing w:val="36"/>
        </w:rPr>
        <w:t> </w:t>
      </w:r>
      <w:r>
        <w:rPr>
          <w:rFonts w:ascii="Arial" w:hAnsi="Arial"/>
          <w:i/>
        </w:rPr>
        <w:t>zero-shot</w:t>
      </w:r>
      <w:r>
        <w:rPr>
          <w:rFonts w:ascii="Arial" w:hAnsi="Arial"/>
          <w:i/>
          <w:spacing w:val="37"/>
        </w:rPr>
        <w:t> </w:t>
      </w:r>
      <w:r>
        <w:rPr/>
        <w:t>do Estágio 2 e ao </w:t>
      </w:r>
      <w:r>
        <w:rPr>
          <w:rFonts w:ascii="Arial" w:hAnsi="Arial"/>
          <w:i/>
        </w:rPr>
        <w:t>prompt</w:t>
      </w:r>
      <w:r>
        <w:rPr>
          <w:rFonts w:ascii="Arial" w:hAnsi="Arial"/>
          <w:i/>
          <w:spacing w:val="37"/>
        </w:rPr>
        <w:t> </w:t>
      </w:r>
      <w:r>
        <w:rPr/>
        <w:t>com </w:t>
      </w:r>
      <w:r>
        <w:rPr>
          <w:rFonts w:ascii="Arial" w:hAnsi="Arial"/>
          <w:i/>
        </w:rPr>
        <w:t>prompt engineering </w:t>
      </w:r>
      <w:r>
        <w:rPr/>
        <w:t>do Estágio 3; a terceira, </w:t>
      </w:r>
      <w:r>
        <w:rPr>
          <w:rFonts w:ascii="Arial" w:hAnsi="Arial"/>
          <w:i/>
        </w:rPr>
        <w:t>prompt3</w:t>
      </w:r>
      <w:r>
        <w:rPr/>
        <w:t>, é uma versão refinada do </w:t>
      </w:r>
      <w:r>
        <w:rPr>
          <w:rFonts w:ascii="Arial" w:hAnsi="Arial"/>
          <w:i/>
        </w:rPr>
        <w:t>prompt2</w:t>
      </w:r>
      <w:r>
        <w:rPr>
          <w:rFonts w:ascii="Arial" w:hAnsi="Arial"/>
          <w:i/>
          <w:spacing w:val="31"/>
        </w:rPr>
        <w:t> </w:t>
      </w:r>
      <w:r>
        <w:rPr/>
        <w:t>em texto corrido, sem di-visão em seções nomeadas. A supressão dos cabeçalhos estruturais (</w:t>
      </w:r>
      <w:r>
        <w:rPr>
          <w:rFonts w:ascii="Courier New" w:hAnsi="Courier New"/>
          <w:sz w:val="24"/>
        </w:rPr>
        <w:t>Threat to detect</w:t>
      </w:r>
      <w:r>
        <w:rPr/>
        <w:t>, </w:t>
      </w:r>
      <w:r>
        <w:rPr>
          <w:rFonts w:ascii="Courier New" w:hAnsi="Courier New"/>
          <w:sz w:val="24"/>
        </w:rPr>
        <w:t>Target</w:t>
      </w:r>
      <w:r>
        <w:rPr>
          <w:rFonts w:ascii="Courier New" w:hAnsi="Courier New"/>
          <w:spacing w:val="-33"/>
          <w:sz w:val="24"/>
        </w:rPr>
        <w:t> </w:t>
      </w:r>
      <w:r>
        <w:rPr>
          <w:rFonts w:ascii="Courier New" w:hAnsi="Courier New"/>
          <w:sz w:val="24"/>
        </w:rPr>
        <w:t>environment</w:t>
      </w:r>
      <w:r>
        <w:rPr>
          <w:rFonts w:ascii="Courier New" w:hAnsi="Courier New"/>
          <w:spacing w:val="-36"/>
          <w:sz w:val="24"/>
        </w:rPr>
        <w:t> </w:t>
      </w:r>
      <w:r>
        <w:rPr/>
        <w:t>e </w:t>
      </w:r>
      <w:r>
        <w:rPr>
          <w:rFonts w:ascii="Courier New" w:hAnsi="Courier New"/>
          <w:sz w:val="24"/>
        </w:rPr>
        <w:t>References</w:t>
      </w:r>
      <w:r>
        <w:rPr/>
        <w:t>) já é implantada no código: o agente realiza </w:t>
      </w:r>
      <w:r>
        <w:rPr/>
        <w:t>inter-namente, por meio de seus nós de classificação e enriquecimento, a função de identificar o tipo de entrada, consultar fontes externas e recuperar exemplos relevantes, tornando redundante a estruturação manual exigida das </w:t>
      </w:r>
      <w:hyperlink w:history="true" w:anchor="_bookmark20">
        <w:r>
          <w:rPr/>
          <w:t>LLM</w:t>
        </w:r>
      </w:hyperlink>
      <w:r>
        <w:rPr/>
        <w:t>s comerciais nos estágios anteriores. O </w:t>
      </w:r>
      <w:r>
        <w:rPr>
          <w:rFonts w:ascii="Arial" w:hAnsi="Arial"/>
          <w:i/>
        </w:rPr>
        <w:t>prompt3 </w:t>
      </w:r>
      <w:r>
        <w:rPr/>
        <w:t>é, por-tanto, a configuração principal do agente — desenhado especificamente para suas característi-cas arquiteturais, e é a variante adotada na comparação entre os quatro estágios. As variantes </w:t>
      </w:r>
      <w:r>
        <w:rPr>
          <w:rFonts w:ascii="Arial" w:hAnsi="Arial"/>
          <w:i/>
        </w:rPr>
        <w:t>prompt1 </w:t>
      </w:r>
      <w:r>
        <w:rPr/>
        <w:t>e </w:t>
      </w:r>
      <w:r>
        <w:rPr>
          <w:rFonts w:ascii="Arial" w:hAnsi="Arial"/>
          <w:i/>
        </w:rPr>
        <w:t>prompt2 </w:t>
      </w:r>
      <w:r>
        <w:rPr/>
        <w:t>são executadas em paralelo para subsidiar a análise complementar de sen-sibilidade descrita ao final desta seção. O processo de geração é totalmente automatizado e conduzido</w:t>
      </w:r>
      <w:r>
        <w:rPr>
          <w:spacing w:val="-2"/>
        </w:rPr>
        <w:t> </w:t>
      </w:r>
      <w:r>
        <w:rPr/>
        <w:t>pelo </w:t>
      </w:r>
      <w:r>
        <w:rPr>
          <w:rFonts w:ascii="Arial" w:hAnsi="Arial"/>
          <w:i/>
        </w:rPr>
        <w:t>script</w:t>
      </w:r>
      <w:r>
        <w:rPr>
          <w:rFonts w:ascii="Arial" w:hAnsi="Arial"/>
          <w:i/>
          <w:spacing w:val="40"/>
        </w:rPr>
        <w:t> </w:t>
      </w:r>
      <w:r>
        <w:rPr>
          <w:rFonts w:ascii="Courier New" w:hAnsi="Courier New"/>
          <w:sz w:val="24"/>
        </w:rPr>
        <w:t>sigma_agent_automatico.py</w:t>
      </w:r>
      <w:r>
        <w:rPr>
          <w:rFonts w:ascii="Courier New" w:hAnsi="Courier New"/>
          <w:spacing w:val="-36"/>
          <w:sz w:val="24"/>
        </w:rPr>
        <w:t> </w:t>
      </w:r>
      <w:hyperlink w:history="true" w:anchor="_bookmark104">
        <w:r>
          <w:rPr>
            <w:sz w:val="24"/>
            <w:vertAlign w:val="superscript"/>
          </w:rPr>
          <w:t>6</w:t>
        </w:r>
      </w:hyperlink>
      <w:r>
        <w:rPr>
          <w:vertAlign w:val="baseline"/>
        </w:rPr>
        <w:t>, que submete cada uma das 50 regras-alvo às três variantes de </w:t>
      </w:r>
      <w:r>
        <w:rPr>
          <w:rFonts w:ascii="Arial" w:hAnsi="Arial"/>
          <w:i/>
          <w:vertAlign w:val="baseline"/>
        </w:rPr>
        <w:t>prompt</w:t>
      </w:r>
      <w:r>
        <w:rPr>
          <w:vertAlign w:val="baseline"/>
        </w:rPr>
        <w:t>, totalizando 150 execuções independentes do agente. Cada execução produz três(ii) o parecer do juiz semântico (nó 6) sobre essa regra, em formato JSON; (iii) e uma linha em um arquivo CSV centralizado de metadados, contendo informação sobre</w:t>
      </w:r>
      <w:r>
        <w:rPr>
          <w:spacing w:val="20"/>
          <w:vertAlign w:val="baseline"/>
        </w:rPr>
        <w:t> </w:t>
      </w:r>
      <w:r>
        <w:rPr>
          <w:vertAlign w:val="baseline"/>
        </w:rPr>
        <w:t>a</w:t>
      </w:r>
      <w:r>
        <w:rPr>
          <w:spacing w:val="22"/>
          <w:vertAlign w:val="baseline"/>
        </w:rPr>
        <w:t> </w:t>
      </w:r>
      <w:r>
        <w:rPr>
          <w:vertAlign w:val="baseline"/>
        </w:rPr>
        <w:t>configuração</w:t>
      </w:r>
      <w:r>
        <w:rPr>
          <w:spacing w:val="22"/>
          <w:vertAlign w:val="baseline"/>
        </w:rPr>
        <w:t> </w:t>
      </w:r>
      <w:r>
        <w:rPr>
          <w:vertAlign w:val="baseline"/>
        </w:rPr>
        <w:t>da</w:t>
      </w:r>
      <w:r>
        <w:rPr>
          <w:spacing w:val="22"/>
          <w:vertAlign w:val="baseline"/>
        </w:rPr>
        <w:t> </w:t>
      </w:r>
      <w:r>
        <w:rPr>
          <w:vertAlign w:val="baseline"/>
        </w:rPr>
        <w:t>execução,</w:t>
      </w:r>
      <w:r>
        <w:rPr>
          <w:spacing w:val="22"/>
          <w:vertAlign w:val="baseline"/>
        </w:rPr>
        <w:t> </w:t>
      </w:r>
      <w:r>
        <w:rPr>
          <w:vertAlign w:val="baseline"/>
        </w:rPr>
        <w:t>seus</w:t>
      </w:r>
      <w:r>
        <w:rPr>
          <w:spacing w:val="23"/>
          <w:vertAlign w:val="baseline"/>
        </w:rPr>
        <w:t> </w:t>
      </w:r>
      <w:r>
        <w:rPr>
          <w:vertAlign w:val="baseline"/>
        </w:rPr>
        <w:t>resultados</w:t>
      </w:r>
      <w:r>
        <w:rPr>
          <w:spacing w:val="22"/>
          <w:vertAlign w:val="baseline"/>
        </w:rPr>
        <w:t> </w:t>
      </w:r>
      <w:r>
        <w:rPr>
          <w:vertAlign w:val="baseline"/>
        </w:rPr>
        <w:t>quantitativos</w:t>
      </w:r>
      <w:r>
        <w:rPr>
          <w:spacing w:val="22"/>
          <w:vertAlign w:val="baseline"/>
        </w:rPr>
        <w:t> </w:t>
      </w:r>
      <w:r>
        <w:rPr>
          <w:vertAlign w:val="baseline"/>
        </w:rPr>
        <w:t>e</w:t>
      </w:r>
      <w:r>
        <w:rPr>
          <w:spacing w:val="22"/>
          <w:vertAlign w:val="baseline"/>
        </w:rPr>
        <w:t> </w:t>
      </w:r>
      <w:r>
        <w:rPr>
          <w:vertAlign w:val="baseline"/>
        </w:rPr>
        <w:t>ponteiros</w:t>
      </w:r>
      <w:r>
        <w:rPr>
          <w:spacing w:val="22"/>
          <w:vertAlign w:val="baseline"/>
        </w:rPr>
        <w:t> </w:t>
      </w:r>
      <w:r>
        <w:rPr>
          <w:vertAlign w:val="baseline"/>
        </w:rPr>
        <w:t>para</w:t>
      </w:r>
      <w:r>
        <w:rPr>
          <w:spacing w:val="22"/>
          <w:vertAlign w:val="baseline"/>
        </w:rPr>
        <w:t> </w:t>
      </w:r>
      <w:r>
        <w:rPr>
          <w:vertAlign w:val="baseline"/>
        </w:rPr>
        <w:t>os</w:t>
      </w:r>
      <w:r>
        <w:rPr>
          <w:spacing w:val="23"/>
          <w:vertAlign w:val="baseline"/>
        </w:rPr>
        <w:t> </w:t>
      </w:r>
      <w:r>
        <w:rPr>
          <w:spacing w:val="-2"/>
          <w:vertAlign w:val="baseline"/>
        </w:rPr>
        <w:t>arquivos</w:t>
      </w:r>
    </w:p>
    <w:p>
      <w:pPr>
        <w:pStyle w:val="BodyText"/>
        <w:spacing w:line="355" w:lineRule="auto" w:before="98"/>
        <w:ind w:left="283" w:right="1131"/>
        <w:jc w:val="both"/>
      </w:pPr>
      <w:r>
        <w:rPr/>
        <w:t>(i) e (ii). A estrutura completa desse CSV e o uso de cada um de seus campos para as análises subsequentes são descritos no Capítulo </w:t>
      </w:r>
      <w:hyperlink w:history="true" w:anchor="_bookmark128">
        <w:r>
          <w:rPr/>
          <w:t>5</w:t>
        </w:r>
      </w:hyperlink>
      <w:r>
        <w:rPr/>
        <w:t>.</w:t>
      </w:r>
    </w:p>
    <w:p>
      <w:pPr>
        <w:pStyle w:val="BodyText"/>
        <w:spacing w:line="355" w:lineRule="auto" w:before="3"/>
        <w:ind w:left="283" w:right="1131" w:firstLine="708"/>
        <w:jc w:val="both"/>
      </w:pPr>
      <w:r>
        <w:rPr/>
        <w:t>O conjunto de saída deste estágio possui 150 regras </w:t>
      </w:r>
      <w:r>
        <w:rPr>
          <w:rFonts w:ascii="Arial" w:hAnsi="Arial"/>
          <w:i/>
        </w:rPr>
        <w:t>Sigma</w:t>
      </w:r>
      <w:r>
        <w:rPr/>
        <w:t>, das quais 50 (geradas a partir</w:t>
      </w:r>
      <w:r>
        <w:rPr>
          <w:spacing w:val="26"/>
        </w:rPr>
        <w:t> </w:t>
      </w:r>
      <w:r>
        <w:rPr/>
        <w:t>do</w:t>
      </w:r>
      <w:r>
        <w:rPr>
          <w:spacing w:val="26"/>
        </w:rPr>
        <w:t> </w:t>
      </w:r>
      <w:r>
        <w:rPr>
          <w:rFonts w:ascii="Arial" w:hAnsi="Arial"/>
          <w:i/>
        </w:rPr>
        <w:t>prompt3</w:t>
      </w:r>
      <w:r>
        <w:rPr/>
        <w:t>)</w:t>
      </w:r>
      <w:r>
        <w:rPr>
          <w:spacing w:val="26"/>
        </w:rPr>
        <w:t> </w:t>
      </w:r>
      <w:r>
        <w:rPr/>
        <w:t>compõem</w:t>
      </w:r>
      <w:r>
        <w:rPr>
          <w:spacing w:val="26"/>
        </w:rPr>
        <w:t> </w:t>
      </w:r>
      <w:r>
        <w:rPr/>
        <w:t>o</w:t>
      </w:r>
      <w:r>
        <w:rPr>
          <w:spacing w:val="26"/>
        </w:rPr>
        <w:t> </w:t>
      </w:r>
      <w:r>
        <w:rPr/>
        <w:t>conjunto</w:t>
      </w:r>
      <w:r>
        <w:rPr>
          <w:spacing w:val="26"/>
        </w:rPr>
        <w:t> </w:t>
      </w:r>
      <w:r>
        <w:rPr/>
        <w:t>oficial</w:t>
      </w:r>
      <w:r>
        <w:rPr>
          <w:spacing w:val="26"/>
        </w:rPr>
        <w:t> </w:t>
      </w:r>
      <w:r>
        <w:rPr/>
        <w:t>do</w:t>
      </w:r>
      <w:r>
        <w:rPr>
          <w:spacing w:val="26"/>
        </w:rPr>
        <w:t> </w:t>
      </w:r>
      <w:r>
        <w:rPr/>
        <w:t>Estágio</w:t>
      </w:r>
      <w:r>
        <w:rPr>
          <w:spacing w:val="26"/>
        </w:rPr>
        <w:t> </w:t>
      </w:r>
      <w:r>
        <w:rPr/>
        <w:t>4</w:t>
      </w:r>
      <w:r>
        <w:rPr>
          <w:spacing w:val="26"/>
        </w:rPr>
        <w:t> </w:t>
      </w:r>
      <w:r>
        <w:rPr/>
        <w:t>a</w:t>
      </w:r>
      <w:r>
        <w:rPr>
          <w:spacing w:val="26"/>
        </w:rPr>
        <w:t> </w:t>
      </w:r>
      <w:r>
        <w:rPr/>
        <w:t>ser</w:t>
      </w:r>
      <w:r>
        <w:rPr>
          <w:spacing w:val="26"/>
        </w:rPr>
        <w:t> </w:t>
      </w:r>
      <w:r>
        <w:rPr/>
        <w:t>confrontado</w:t>
      </w:r>
      <w:r>
        <w:rPr>
          <w:spacing w:val="26"/>
        </w:rPr>
        <w:t> </w:t>
      </w:r>
      <w:r>
        <w:rPr/>
        <w:t>com</w:t>
      </w:r>
      <w:r>
        <w:rPr>
          <w:spacing w:val="26"/>
        </w:rPr>
        <w:t> </w:t>
      </w:r>
      <w:r>
        <w:rPr/>
        <w:t>o</w:t>
      </w:r>
      <w:r>
        <w:rPr>
          <w:spacing w:val="26"/>
        </w:rPr>
        <w:t> </w:t>
      </w:r>
      <w:r>
        <w:rPr/>
        <w:t>gabarito de referência. As 100 regras restantes, geradas a partir de </w:t>
      </w:r>
      <w:r>
        <w:rPr>
          <w:rFonts w:ascii="Arial" w:hAnsi="Arial"/>
          <w:i/>
        </w:rPr>
        <w:t>prompt1 </w:t>
      </w:r>
      <w:r>
        <w:rPr/>
        <w:t>e </w:t>
      </w:r>
      <w:r>
        <w:rPr>
          <w:rFonts w:ascii="Arial" w:hAnsi="Arial"/>
          <w:i/>
        </w:rPr>
        <w:t>prompt2</w:t>
      </w:r>
      <w:r>
        <w:rPr/>
        <w:t>, não participam</w:t>
      </w:r>
      <w:r>
        <w:rPr>
          <w:spacing w:val="80"/>
        </w:rPr>
        <w:t> </w:t>
      </w:r>
      <w:r>
        <w:rPr/>
        <w:t>da comparação entre os quatro estágios, mas são preservadas para a análise de sensibilidade entre os três tipos de </w:t>
      </w:r>
      <w:r>
        <w:rPr>
          <w:rFonts w:ascii="Arial" w:hAnsi="Arial"/>
          <w:i/>
        </w:rPr>
        <w:t>prompts</w:t>
      </w:r>
      <w:r>
        <w:rPr/>
        <w:t>. Diferentemente dos Estágios 2 e 3, as regras do Estágio 4 não passam pela filtragem </w:t>
      </w:r>
      <w:hyperlink w:history="true" w:anchor="_bookmark20">
        <w:r>
          <w:rPr>
            <w:rFonts w:ascii="Arial" w:hAnsi="Arial"/>
            <w:i/>
          </w:rPr>
          <w:t>LLM</w:t>
        </w:r>
      </w:hyperlink>
      <w:r>
        <w:rPr>
          <w:rFonts w:ascii="Arial" w:hAnsi="Arial"/>
          <w:i/>
        </w:rPr>
        <w:t>-as-a-judge </w:t>
      </w:r>
      <w:r>
        <w:rPr/>
        <w:t>entre modelos comerciais, uma vez que o agente produz uma única regra por regra-alvo/</w:t>
      </w:r>
      <w:r>
        <w:rPr>
          <w:rFonts w:ascii="Arial" w:hAnsi="Arial"/>
          <w:i/>
        </w:rPr>
        <w:t>prompt</w:t>
      </w:r>
      <w:r>
        <w:rPr/>
        <w:t>. Mas vale salientar que em seu fluxo interno, após a</w:t>
      </w:r>
      <w:r>
        <w:rPr>
          <w:spacing w:val="40"/>
        </w:rPr>
        <w:t> </w:t>
      </w:r>
      <w:r>
        <w:rPr/>
        <w:t>etapa de validação sintática, no Nó 6, é incorporado julgamento semântico com </w:t>
      </w:r>
      <w:hyperlink w:history="true" w:anchor="_bookmark20">
        <w:r>
          <w:rPr>
            <w:rFonts w:ascii="Arial" w:hAnsi="Arial"/>
            <w:i/>
          </w:rPr>
          <w:t>LLM</w:t>
        </w:r>
      </w:hyperlink>
      <w:r>
        <w:rPr>
          <w:rFonts w:ascii="Arial" w:hAnsi="Arial"/>
          <w:i/>
        </w:rPr>
        <w:t>-as-a-judge</w:t>
      </w:r>
      <w:r>
        <w:rPr/>
        <w:t>, descrito na Seção </w:t>
      </w:r>
      <w:hyperlink w:history="true" w:anchor="_bookmark121">
        <w:r>
          <w:rPr/>
          <w:t>4.2.3.7</w:t>
        </w:r>
      </w:hyperlink>
      <w:r>
        <w:rPr/>
        <w:t>.</w:t>
      </w:r>
    </w:p>
    <w:p>
      <w:pPr>
        <w:pStyle w:val="BodyText"/>
        <w:spacing w:line="355" w:lineRule="auto" w:before="10"/>
        <w:ind w:left="283" w:right="1131" w:firstLine="708"/>
        <w:jc w:val="both"/>
      </w:pPr>
      <w:r>
        <w:rPr/>
        <mc:AlternateContent>
          <mc:Choice Requires="wps">
            <w:drawing>
              <wp:anchor distT="0" distB="0" distL="0" distR="0" allowOverlap="1" layoutInCell="1" locked="0" behindDoc="1" simplePos="0" relativeHeight="487596544">
                <wp:simplePos x="0" y="0"/>
                <wp:positionH relativeFrom="page">
                  <wp:posOffset>1079995</wp:posOffset>
                </wp:positionH>
                <wp:positionV relativeFrom="paragraph">
                  <wp:posOffset>1386345</wp:posOffset>
                </wp:positionV>
                <wp:extent cx="1800225"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09.161072pt;width:141.75pt;height:.1pt;mso-position-horizontal-relative:page;mso-position-vertical-relative:paragraph;z-index:-15719936;mso-wrap-distance-left:0;mso-wrap-distance-right:0" id="docshape25" coordorigin="1701,2183" coordsize="2835,0" path="m1701,2183l4535,2183e" filled="false" stroked="true" strokeweight=".398pt" strokecolor="#000000">
                <v:path arrowok="t"/>
                <v:stroke dashstyle="solid"/>
                <w10:wrap type="topAndBottom"/>
              </v:shape>
            </w:pict>
          </mc:Fallback>
        </mc:AlternateContent>
      </w:r>
      <w:r>
        <w:rPr/>
        <w:t>Dois eixos de análise são, portanto, articulados a partir do Estágio 4: </w:t>
      </w:r>
      <w:r>
        <w:rPr>
          <w:rFonts w:ascii="Arial" w:hAnsi="Arial"/>
          <w:i/>
        </w:rPr>
        <w:t>(i) </w:t>
      </w:r>
      <w:r>
        <w:rPr/>
        <w:t>a comparação entre os quatro estágios, que confronta as 50 regras geradas pelo agente com </w:t>
      </w:r>
      <w:r>
        <w:rPr>
          <w:rFonts w:ascii="Arial" w:hAnsi="Arial"/>
          <w:i/>
        </w:rPr>
        <w:t>prompt3</w:t>
      </w:r>
      <w:r>
        <w:rPr>
          <w:rFonts w:ascii="Arial" w:hAnsi="Arial"/>
          <w:i/>
          <w:spacing w:val="31"/>
        </w:rPr>
        <w:t> </w:t>
      </w:r>
      <w:r>
        <w:rPr/>
        <w:t>contra</w:t>
      </w:r>
      <w:r>
        <w:rPr>
          <w:spacing w:val="40"/>
        </w:rPr>
        <w:t> </w:t>
      </w:r>
      <w:r>
        <w:rPr/>
        <w:t>as 100 regras dos demais estágios; e </w:t>
      </w:r>
      <w:r>
        <w:rPr>
          <w:rFonts w:ascii="Arial" w:hAnsi="Arial"/>
          <w:i/>
        </w:rPr>
        <w:t>(ii) </w:t>
      </w:r>
      <w:r>
        <w:rPr/>
        <w:t>a análise de sensibilidade do agente ao </w:t>
      </w:r>
      <w:r>
        <w:rPr>
          <w:rFonts w:ascii="Arial" w:hAnsi="Arial"/>
          <w:i/>
        </w:rPr>
        <w:t>prompt</w:t>
      </w:r>
      <w:r>
        <w:rPr/>
        <w:t>, que examina, mantidos constantes o modelo e a arquitetura, em que medida a variação da formu-lação da entrada (do </w:t>
      </w:r>
      <w:r>
        <w:rPr>
          <w:rFonts w:ascii="Arial" w:hAnsi="Arial"/>
          <w:i/>
        </w:rPr>
        <w:t>prompt1 </w:t>
      </w:r>
      <w:r>
        <w:rPr/>
        <w:t>ao </w:t>
      </w:r>
      <w:r>
        <w:rPr>
          <w:rFonts w:ascii="Arial" w:hAnsi="Arial"/>
          <w:i/>
        </w:rPr>
        <w:t>prompt3</w:t>
      </w:r>
      <w:r>
        <w:rPr/>
        <w:t>) afeta a qualidade e a taxa de aprovação das regras geradas.</w:t>
      </w:r>
      <w:r>
        <w:rPr>
          <w:spacing w:val="18"/>
        </w:rPr>
        <w:t> </w:t>
      </w:r>
      <w:r>
        <w:rPr/>
        <w:t>O</w:t>
      </w:r>
      <w:r>
        <w:rPr>
          <w:spacing w:val="18"/>
        </w:rPr>
        <w:t> </w:t>
      </w:r>
      <w:r>
        <w:rPr/>
        <w:t>detalhamento</w:t>
      </w:r>
      <w:r>
        <w:rPr>
          <w:spacing w:val="18"/>
        </w:rPr>
        <w:t> </w:t>
      </w:r>
      <w:r>
        <w:rPr/>
        <w:t>das</w:t>
      </w:r>
      <w:r>
        <w:rPr>
          <w:spacing w:val="18"/>
        </w:rPr>
        <w:t> </w:t>
      </w:r>
      <w:r>
        <w:rPr/>
        <w:t>métricas</w:t>
      </w:r>
      <w:r>
        <w:rPr>
          <w:spacing w:val="18"/>
        </w:rPr>
        <w:t> </w:t>
      </w:r>
      <w:r>
        <w:rPr/>
        <w:t>aplicadas</w:t>
      </w:r>
      <w:r>
        <w:rPr>
          <w:spacing w:val="18"/>
        </w:rPr>
        <w:t> </w:t>
      </w:r>
      <w:r>
        <w:rPr/>
        <w:t>em</w:t>
      </w:r>
      <w:r>
        <w:rPr>
          <w:spacing w:val="18"/>
        </w:rPr>
        <w:t> </w:t>
      </w:r>
      <w:r>
        <w:rPr/>
        <w:t>cada</w:t>
      </w:r>
      <w:r>
        <w:rPr>
          <w:spacing w:val="18"/>
        </w:rPr>
        <w:t> </w:t>
      </w:r>
      <w:r>
        <w:rPr/>
        <w:t>eixo</w:t>
      </w:r>
      <w:r>
        <w:rPr>
          <w:spacing w:val="18"/>
        </w:rPr>
        <w:t> </w:t>
      </w:r>
      <w:r>
        <w:rPr/>
        <w:t>é</w:t>
      </w:r>
      <w:r>
        <w:rPr>
          <w:spacing w:val="18"/>
        </w:rPr>
        <w:t> </w:t>
      </w:r>
      <w:r>
        <w:rPr/>
        <w:t>apresentado</w:t>
      </w:r>
      <w:r>
        <w:rPr>
          <w:spacing w:val="18"/>
        </w:rPr>
        <w:t> </w:t>
      </w:r>
      <w:r>
        <w:rPr/>
        <w:t>na</w:t>
      </w:r>
      <w:r>
        <w:rPr>
          <w:spacing w:val="18"/>
        </w:rPr>
        <w:t> </w:t>
      </w:r>
      <w:r>
        <w:rPr/>
        <w:t>Seção</w:t>
      </w:r>
      <w:r>
        <w:rPr>
          <w:spacing w:val="18"/>
        </w:rPr>
        <w:t> </w:t>
      </w:r>
      <w:hyperlink w:history="true" w:anchor="_bookmark123">
        <w:r>
          <w:rPr/>
          <w:t>4.2.4</w:t>
        </w:r>
      </w:hyperlink>
      <w:r>
        <w:rPr/>
        <w:t>.</w:t>
      </w:r>
    </w:p>
    <w:p>
      <w:pPr>
        <w:spacing w:before="22"/>
        <w:ind w:left="283" w:right="0" w:firstLine="0"/>
        <w:jc w:val="both"/>
        <w:rPr>
          <w:sz w:val="19"/>
        </w:rPr>
      </w:pPr>
      <w:r>
        <w:rPr>
          <w:position w:val="8"/>
          <w:sz w:val="14"/>
        </w:rPr>
        <w:t>6</w:t>
      </w:r>
      <w:r>
        <w:rPr>
          <w:spacing w:val="107"/>
          <w:position w:val="8"/>
          <w:sz w:val="14"/>
        </w:rPr>
        <w:t>  </w:t>
      </w:r>
      <w:bookmarkStart w:name="_bookmark104" w:id="163"/>
      <w:bookmarkEnd w:id="163"/>
      <w:r>
        <w:rPr>
          <w:spacing w:val="6"/>
          <w:position w:val="8"/>
          <w:sz w:val="14"/>
        </w:rPr>
      </w:r>
      <w:r>
        <w:rPr>
          <w:sz w:val="19"/>
        </w:rPr>
        <w:t>Disponível</w:t>
      </w:r>
      <w:r>
        <w:rPr>
          <w:spacing w:val="27"/>
          <w:sz w:val="19"/>
        </w:rPr>
        <w:t> </w:t>
      </w:r>
      <w:r>
        <w:rPr>
          <w:sz w:val="19"/>
        </w:rPr>
        <w:t>em</w:t>
      </w:r>
      <w:r>
        <w:rPr>
          <w:spacing w:val="26"/>
          <w:sz w:val="19"/>
        </w:rPr>
        <w:t> </w:t>
      </w:r>
      <w:hyperlink r:id="rId41">
        <w:r>
          <w:rPr>
            <w:sz w:val="19"/>
          </w:rPr>
          <w:t>www.github.com/daninot/agente-autonomo-rag-regras-</w:t>
        </w:r>
        <w:r>
          <w:rPr>
            <w:spacing w:val="-2"/>
            <w:sz w:val="19"/>
          </w:rPr>
          <w:t>sigma</w:t>
        </w:r>
      </w:hyperlink>
    </w:p>
    <w:p>
      <w:pPr>
        <w:spacing w:after="0"/>
        <w:jc w:val="both"/>
        <w:rPr>
          <w:sz w:val="19"/>
        </w:rPr>
        <w:sectPr>
          <w:pgSz w:w="11910" w:h="16840"/>
          <w:pgMar w:header="860" w:footer="0" w:top="1600" w:bottom="280" w:left="1417" w:right="0"/>
        </w:sectPr>
      </w:pPr>
    </w:p>
    <w:p>
      <w:pPr>
        <w:pStyle w:val="ListParagraph"/>
        <w:numPr>
          <w:ilvl w:val="2"/>
          <w:numId w:val="3"/>
        </w:numPr>
        <w:tabs>
          <w:tab w:pos="977" w:val="left" w:leader="none"/>
        </w:tabs>
        <w:spacing w:line="240" w:lineRule="auto" w:before="128" w:after="0"/>
        <w:ind w:left="977" w:right="0" w:hanging="694"/>
        <w:jc w:val="left"/>
        <w:rPr>
          <w:sz w:val="21"/>
        </w:rPr>
      </w:pPr>
      <w:bookmarkStart w:name="4.2.3 Desenvolvimento do agente" w:id="164"/>
      <w:bookmarkEnd w:id="164"/>
      <w:r>
        <w:rPr/>
      </w:r>
      <w:bookmarkStart w:name="_bookmark105" w:id="165"/>
      <w:bookmarkEnd w:id="165"/>
      <w:r>
        <w:rPr/>
      </w:r>
      <w:r>
        <w:rPr>
          <w:sz w:val="21"/>
        </w:rPr>
        <w:t>Desenvolvimento</w:t>
      </w:r>
      <w:r>
        <w:rPr>
          <w:spacing w:val="13"/>
          <w:sz w:val="21"/>
        </w:rPr>
        <w:t> </w:t>
      </w:r>
      <w:r>
        <w:rPr>
          <w:sz w:val="21"/>
        </w:rPr>
        <w:t>do</w:t>
      </w:r>
      <w:r>
        <w:rPr>
          <w:spacing w:val="14"/>
          <w:sz w:val="21"/>
        </w:rPr>
        <w:t> </w:t>
      </w:r>
      <w:r>
        <w:rPr>
          <w:spacing w:val="-2"/>
          <w:sz w:val="21"/>
        </w:rPr>
        <w:t>agente</w:t>
      </w:r>
    </w:p>
    <w:p>
      <w:pPr>
        <w:pStyle w:val="BodyText"/>
        <w:spacing w:before="234"/>
      </w:pPr>
    </w:p>
    <w:p>
      <w:pPr>
        <w:pStyle w:val="ListParagraph"/>
        <w:numPr>
          <w:ilvl w:val="3"/>
          <w:numId w:val="3"/>
        </w:numPr>
        <w:tabs>
          <w:tab w:pos="1865" w:val="left" w:leader="none"/>
        </w:tabs>
        <w:spacing w:line="240" w:lineRule="auto" w:before="1" w:after="0"/>
        <w:ind w:left="1865" w:right="0" w:hanging="873"/>
        <w:jc w:val="left"/>
        <w:rPr>
          <w:sz w:val="21"/>
        </w:rPr>
      </w:pPr>
      <w:bookmarkStart w:name="4.2.3.1 Visão geral da arquitetura" w:id="166"/>
      <w:bookmarkEnd w:id="166"/>
      <w:r>
        <w:rPr/>
      </w:r>
      <w:bookmarkStart w:name="_bookmark106" w:id="167"/>
      <w:bookmarkEnd w:id="167"/>
      <w:r>
        <w:rPr/>
      </w:r>
      <w:r>
        <w:rPr>
          <w:sz w:val="21"/>
          <w:u w:val="single"/>
        </w:rPr>
        <w:t>Visão</w:t>
      </w:r>
      <w:r>
        <w:rPr>
          <w:spacing w:val="8"/>
          <w:sz w:val="21"/>
          <w:u w:val="single"/>
        </w:rPr>
        <w:t> </w:t>
      </w:r>
      <w:r>
        <w:rPr>
          <w:sz w:val="21"/>
          <w:u w:val="single"/>
        </w:rPr>
        <w:t>geral</w:t>
      </w:r>
      <w:r>
        <w:rPr>
          <w:spacing w:val="8"/>
          <w:sz w:val="21"/>
          <w:u w:val="single"/>
        </w:rPr>
        <w:t> </w:t>
      </w:r>
      <w:r>
        <w:rPr>
          <w:sz w:val="21"/>
          <w:u w:val="single"/>
        </w:rPr>
        <w:t>da</w:t>
      </w:r>
      <w:r>
        <w:rPr>
          <w:spacing w:val="8"/>
          <w:sz w:val="21"/>
          <w:u w:val="single"/>
        </w:rPr>
        <w:t> </w:t>
      </w:r>
      <w:r>
        <w:rPr>
          <w:spacing w:val="-2"/>
          <w:sz w:val="21"/>
          <w:u w:val="single"/>
        </w:rPr>
        <w:t>arquitetura</w:t>
      </w:r>
    </w:p>
    <w:p>
      <w:pPr>
        <w:pStyle w:val="BodyText"/>
        <w:spacing w:before="234"/>
      </w:pPr>
    </w:p>
    <w:p>
      <w:pPr>
        <w:pStyle w:val="BodyText"/>
        <w:spacing w:line="355" w:lineRule="auto"/>
        <w:ind w:left="283" w:right="1131" w:firstLine="708"/>
        <w:jc w:val="both"/>
      </w:pPr>
      <w:r>
        <w:rPr/>
        <w:t>O agente desenvolvido neste trabalho é implementado conforme o paradigma de </w:t>
      </w:r>
      <w:r>
        <w:rPr>
          <w:rFonts w:ascii="Arial" w:hAnsi="Arial"/>
          <w:i/>
        </w:rPr>
        <w:t>graph-based agent</w:t>
      </w:r>
      <w:r>
        <w:rPr/>
        <w:t>, no qual o fluxo de execução é representado por um grafo dirigido cujos nós cor-respondem</w:t>
      </w:r>
      <w:r>
        <w:rPr>
          <w:spacing w:val="40"/>
        </w:rPr>
        <w:t> </w:t>
      </w:r>
      <w:r>
        <w:rPr/>
        <w:t>a</w:t>
      </w:r>
      <w:r>
        <w:rPr>
          <w:spacing w:val="40"/>
        </w:rPr>
        <w:t> </w:t>
      </w:r>
      <w:r>
        <w:rPr/>
        <w:t>etapas</w:t>
      </w:r>
      <w:r>
        <w:rPr>
          <w:spacing w:val="40"/>
        </w:rPr>
        <w:t> </w:t>
      </w:r>
      <w:r>
        <w:rPr/>
        <w:t>funcionais</w:t>
      </w:r>
      <w:r>
        <w:rPr>
          <w:spacing w:val="40"/>
        </w:rPr>
        <w:t> </w:t>
      </w:r>
      <w:r>
        <w:rPr/>
        <w:t>distintas</w:t>
      </w:r>
      <w:r>
        <w:rPr>
          <w:spacing w:val="40"/>
        </w:rPr>
        <w:t> </w:t>
      </w:r>
      <w:r>
        <w:rPr/>
        <w:t>e</w:t>
      </w:r>
      <w:r>
        <w:rPr>
          <w:spacing w:val="40"/>
        </w:rPr>
        <w:t> </w:t>
      </w:r>
      <w:r>
        <w:rPr/>
        <w:t>as</w:t>
      </w:r>
      <w:r>
        <w:rPr>
          <w:spacing w:val="40"/>
        </w:rPr>
        <w:t> </w:t>
      </w:r>
      <w:r>
        <w:rPr/>
        <w:t>arestas</w:t>
      </w:r>
      <w:r>
        <w:rPr>
          <w:spacing w:val="40"/>
        </w:rPr>
        <w:t> </w:t>
      </w:r>
      <w:r>
        <w:rPr/>
        <w:t>correspondentes</w:t>
      </w:r>
      <w:r>
        <w:rPr>
          <w:spacing w:val="40"/>
        </w:rPr>
        <w:t> </w:t>
      </w:r>
      <w:r>
        <w:rPr/>
        <w:t>determinam</w:t>
      </w:r>
      <w:r>
        <w:rPr>
          <w:spacing w:val="40"/>
        </w:rPr>
        <w:t> </w:t>
      </w:r>
      <w:r>
        <w:rPr/>
        <w:t>a</w:t>
      </w:r>
      <w:r>
        <w:rPr>
          <w:spacing w:val="40"/>
        </w:rPr>
        <w:t> </w:t>
      </w:r>
      <w:r>
        <w:rPr/>
        <w:t>ordem e as condições de transição no fluxo. A implementação utiliza a biblioteca </w:t>
      </w:r>
      <w:r>
        <w:rPr>
          <w:rFonts w:ascii="Arial" w:hAnsi="Arial"/>
          <w:i/>
        </w:rPr>
        <w:t>LangGraph </w:t>
      </w:r>
      <w:r>
        <w:rPr/>
        <w:t>(</w:t>
      </w:r>
      <w:hyperlink w:history="true" w:anchor="_bookmark195">
        <w:r>
          <w:rPr/>
          <w:t>Lang-</w:t>
        </w:r>
      </w:hyperlink>
      <w:hyperlink w:history="true" w:anchor="_bookmark195">
        <w:r>
          <w:rPr/>
          <w:t>Chain Team</w:t>
        </w:r>
      </w:hyperlink>
      <w:r>
        <w:rPr/>
        <w:t>, </w:t>
      </w:r>
      <w:hyperlink w:history="true" w:anchor="_bookmark195">
        <w:r>
          <w:rPr/>
          <w:t>2024a</w:t>
        </w:r>
      </w:hyperlink>
      <w:r>
        <w:rPr/>
        <w:t>), parte do ecossistema </w:t>
      </w:r>
      <w:r>
        <w:rPr>
          <w:rFonts w:ascii="Arial" w:hAnsi="Arial"/>
          <w:i/>
        </w:rPr>
        <w:t>LangChain</w:t>
      </w:r>
      <w:r>
        <w:rPr/>
        <w:t>, que oferece componentes fundamentais para a definição de máquinas de estados executadas sobre um estado compartilhado mutável (</w:t>
      </w:r>
      <w:r>
        <w:rPr>
          <w:rFonts w:ascii="Arial" w:hAnsi="Arial"/>
          <w:i/>
        </w:rPr>
        <w:t>GraphState</w:t>
      </w:r>
      <w:r>
        <w:rPr/>
        <w:t>).</w:t>
      </w:r>
      <w:r>
        <w:rPr>
          <w:spacing w:val="24"/>
        </w:rPr>
        <w:t> </w:t>
      </w:r>
      <w:r>
        <w:rPr/>
        <w:t>Cada</w:t>
      </w:r>
      <w:r>
        <w:rPr>
          <w:spacing w:val="24"/>
        </w:rPr>
        <w:t> </w:t>
      </w:r>
      <w:r>
        <w:rPr/>
        <w:t>nó</w:t>
      </w:r>
      <w:r>
        <w:rPr>
          <w:spacing w:val="24"/>
        </w:rPr>
        <w:t> </w:t>
      </w:r>
      <w:r>
        <w:rPr/>
        <w:t>recebe</w:t>
      </w:r>
      <w:r>
        <w:rPr>
          <w:spacing w:val="24"/>
        </w:rPr>
        <w:t> </w:t>
      </w:r>
      <w:r>
        <w:rPr/>
        <w:t>o</w:t>
      </w:r>
      <w:r>
        <w:rPr>
          <w:spacing w:val="24"/>
        </w:rPr>
        <w:t> </w:t>
      </w:r>
      <w:r>
        <w:rPr/>
        <w:t>estado,</w:t>
      </w:r>
      <w:r>
        <w:rPr>
          <w:spacing w:val="24"/>
        </w:rPr>
        <w:t> </w:t>
      </w:r>
      <w:r>
        <w:rPr/>
        <w:t>executa</w:t>
      </w:r>
      <w:r>
        <w:rPr>
          <w:spacing w:val="24"/>
        </w:rPr>
        <w:t> </w:t>
      </w:r>
      <w:r>
        <w:rPr/>
        <w:t>sua</w:t>
      </w:r>
      <w:r>
        <w:rPr>
          <w:spacing w:val="24"/>
        </w:rPr>
        <w:t> </w:t>
      </w:r>
      <w:r>
        <w:rPr/>
        <w:t>tarefa,</w:t>
      </w:r>
      <w:r>
        <w:rPr>
          <w:spacing w:val="24"/>
        </w:rPr>
        <w:t> </w:t>
      </w:r>
      <w:r>
        <w:rPr/>
        <w:t>atualiza</w:t>
      </w:r>
      <w:r>
        <w:rPr>
          <w:spacing w:val="24"/>
        </w:rPr>
        <w:t> </w:t>
      </w:r>
      <w:r>
        <w:rPr/>
        <w:t>os</w:t>
      </w:r>
      <w:r>
        <w:rPr>
          <w:spacing w:val="24"/>
        </w:rPr>
        <w:t> </w:t>
      </w:r>
      <w:r>
        <w:rPr/>
        <w:t>campos</w:t>
      </w:r>
      <w:r>
        <w:rPr>
          <w:spacing w:val="24"/>
        </w:rPr>
        <w:t> </w:t>
      </w:r>
      <w:r>
        <w:rPr/>
        <w:t>pertinentes</w:t>
      </w:r>
      <w:r>
        <w:rPr>
          <w:spacing w:val="24"/>
        </w:rPr>
        <w:t> </w:t>
      </w:r>
      <w:r>
        <w:rPr/>
        <w:t>e o devolve ao grafo, que decide o próximo nó a ser executado com base em arestas fixas ou </w:t>
      </w:r>
      <w:r>
        <w:rPr>
          <w:spacing w:val="-2"/>
        </w:rPr>
        <w:t>condicionais.</w:t>
      </w:r>
    </w:p>
    <w:p>
      <w:pPr>
        <w:pStyle w:val="BodyText"/>
        <w:spacing w:line="355" w:lineRule="auto" w:before="10"/>
        <w:ind w:left="283" w:right="1131" w:firstLine="708"/>
        <w:jc w:val="both"/>
      </w:pPr>
      <w:r>
        <w:rPr/>
        <w:t>A arquitetura adotada está articulada em torno de seis nós, organizados em um </w:t>
      </w:r>
      <w:r>
        <w:rPr>
          <w:rFonts w:ascii="Arial" w:hAnsi="Arial"/>
          <w:i/>
        </w:rPr>
        <w:t>pipeline </w:t>
      </w:r>
      <w:r>
        <w:rPr/>
        <w:t>de</w:t>
      </w:r>
      <w:r>
        <w:rPr>
          <w:spacing w:val="25"/>
        </w:rPr>
        <w:t> </w:t>
      </w:r>
      <w:r>
        <w:rPr/>
        <w:t>enriquecimento</w:t>
      </w:r>
      <w:r>
        <w:rPr>
          <w:spacing w:val="25"/>
        </w:rPr>
        <w:t> </w:t>
      </w:r>
      <w:r>
        <w:rPr/>
        <w:t>progressivo</w:t>
      </w:r>
      <w:r>
        <w:rPr>
          <w:spacing w:val="25"/>
        </w:rPr>
        <w:t> </w:t>
      </w:r>
      <w:r>
        <w:rPr/>
        <w:t>da</w:t>
      </w:r>
      <w:r>
        <w:rPr>
          <w:spacing w:val="25"/>
        </w:rPr>
        <w:t> </w:t>
      </w:r>
      <w:r>
        <w:rPr/>
        <w:t>informação.</w:t>
      </w:r>
      <w:r>
        <w:rPr>
          <w:spacing w:val="25"/>
        </w:rPr>
        <w:t> </w:t>
      </w:r>
      <w:r>
        <w:rPr/>
        <w:t>O</w:t>
      </w:r>
      <w:r>
        <w:rPr>
          <w:spacing w:val="25"/>
        </w:rPr>
        <w:t> </w:t>
      </w:r>
      <w:r>
        <w:rPr/>
        <w:t>nó</w:t>
      </w:r>
      <w:r>
        <w:rPr>
          <w:spacing w:val="25"/>
        </w:rPr>
        <w:t> </w:t>
      </w:r>
      <w:r>
        <w:rPr/>
        <w:t>1,</w:t>
      </w:r>
      <w:r>
        <w:rPr>
          <w:spacing w:val="25"/>
        </w:rPr>
        <w:t> </w:t>
      </w:r>
      <w:r>
        <w:rPr/>
        <w:t>denominado</w:t>
      </w:r>
      <w:r>
        <w:rPr>
          <w:spacing w:val="25"/>
        </w:rPr>
        <w:t> </w:t>
      </w:r>
      <w:r>
        <w:rPr/>
        <w:t>“classificador</w:t>
      </w:r>
      <w:r>
        <w:rPr>
          <w:spacing w:val="25"/>
        </w:rPr>
        <w:t> </w:t>
      </w:r>
      <w:r>
        <w:rPr/>
        <w:t>de</w:t>
      </w:r>
      <w:r>
        <w:rPr>
          <w:spacing w:val="25"/>
        </w:rPr>
        <w:t> </w:t>
      </w:r>
      <w:r>
        <w:rPr/>
        <w:t>entrada”, é determinístico (baseado em expressões regulares e heurísticas, sem invocação de </w:t>
      </w:r>
      <w:hyperlink w:history="true" w:anchor="_bookmark20">
        <w:r>
          <w:rPr/>
          <w:t>LLM</w:t>
        </w:r>
      </w:hyperlink>
      <w:r>
        <w:rPr/>
        <w:t>) e interpreta o </w:t>
      </w:r>
      <w:r>
        <w:rPr>
          <w:rFonts w:ascii="Arial" w:hAnsi="Arial"/>
          <w:i/>
        </w:rPr>
        <w:t>prompt </w:t>
      </w:r>
      <w:r>
        <w:rPr/>
        <w:t>recebido, identifica seu tipo (</w:t>
      </w:r>
      <w:hyperlink w:history="true" w:anchor="_bookmark7">
        <w:r>
          <w:rPr/>
          <w:t>CVE</w:t>
        </w:r>
      </w:hyperlink>
      <w:r>
        <w:rPr/>
        <w:t>, </w:t>
      </w:r>
      <w:r>
        <w:rPr>
          <w:rFonts w:ascii="Arial" w:hAnsi="Arial"/>
          <w:i/>
        </w:rPr>
        <w:t>hash </w:t>
      </w:r>
      <w:r>
        <w:rPr/>
        <w:t>ou texto_livre), extrai </w:t>
      </w:r>
      <w:hyperlink w:history="true" w:anchor="_bookmark35">
        <w:r>
          <w:rPr/>
          <w:t>URL</w:t>
        </w:r>
      </w:hyperlink>
      <w:r>
        <w:rPr/>
        <w:t>s de refe-rência e isola a descrição textual da ameaça. O nó 2, denominado “consulta a fontes externas”, enriquece o estado com dados técnicos obtidos junto a </w:t>
      </w:r>
      <w:hyperlink w:history="true" w:anchor="_bookmark0">
        <w:r>
          <w:rPr/>
          <w:t>API</w:t>
        </w:r>
      </w:hyperlink>
      <w:r>
        <w:rPr/>
        <w:t>s de inteligência de ameaças (</w:t>
      </w:r>
      <w:hyperlink w:history="true" w:anchor="_bookmark23">
        <w:r>
          <w:rPr/>
          <w:t>NVD</w:t>
        </w:r>
      </w:hyperlink>
      <w:r>
        <w:rPr/>
        <w:t>, MITRE ATT&amp;CK) e, quando necessário, recorre a </w:t>
      </w:r>
      <w:r>
        <w:rPr>
          <w:rFonts w:ascii="Arial" w:hAnsi="Arial"/>
          <w:i/>
        </w:rPr>
        <w:t>web scraping </w:t>
      </w:r>
      <w:r>
        <w:rPr/>
        <w:t>complementado por uma sub-rotina de destilação por </w:t>
      </w:r>
      <w:hyperlink w:history="true" w:anchor="_bookmark20">
        <w:r>
          <w:rPr/>
          <w:t>LLM</w:t>
        </w:r>
      </w:hyperlink>
      <w:r>
        <w:rPr/>
        <w:t>. O nó 3, denominado “</w:t>
      </w:r>
      <w:hyperlink w:history="true" w:anchor="_bookmark28">
        <w:r>
          <w:rPr/>
          <w:t>RAG</w:t>
        </w:r>
      </w:hyperlink>
      <w:r>
        <w:rPr/>
        <w:t>”, consulta um banco vetorial contendo exemplos de regras </w:t>
      </w:r>
      <w:r>
        <w:rPr>
          <w:rFonts w:ascii="Arial" w:hAnsi="Arial"/>
          <w:i/>
        </w:rPr>
        <w:t>Sigma </w:t>
      </w:r>
      <w:r>
        <w:rPr/>
        <w:t>previamente embarcadas, aplicando recuperação semântica por si-milaridade seguida de </w:t>
      </w:r>
      <w:r>
        <w:rPr>
          <w:rFonts w:ascii="Arial" w:hAnsi="Arial"/>
          <w:i/>
        </w:rPr>
        <w:t>re-ranking </w:t>
      </w:r>
      <w:r>
        <w:rPr/>
        <w:t>por </w:t>
      </w:r>
      <w:r>
        <w:rPr>
          <w:rFonts w:ascii="Arial" w:hAnsi="Arial"/>
          <w:i/>
        </w:rPr>
        <w:t>cross-encoder</w:t>
      </w:r>
      <w:r>
        <w:rPr/>
        <w:t>. O nó 4, denominado “geração”, invoca uma </w:t>
      </w:r>
      <w:hyperlink w:history="true" w:anchor="_bookmark20">
        <w:r>
          <w:rPr/>
          <w:t>LLM</w:t>
        </w:r>
      </w:hyperlink>
      <w:r>
        <w:rPr>
          <w:spacing w:val="22"/>
        </w:rPr>
        <w:t> </w:t>
      </w:r>
      <w:r>
        <w:rPr/>
        <w:t>local</w:t>
      </w:r>
      <w:r>
        <w:rPr>
          <w:spacing w:val="22"/>
        </w:rPr>
        <w:t> </w:t>
      </w:r>
      <w:r>
        <w:rPr/>
        <w:t>(</w:t>
      </w:r>
      <w:r>
        <w:rPr>
          <w:rFonts w:ascii="Arial" w:hAnsi="Arial"/>
          <w:i/>
        </w:rPr>
        <w:t>Llama</w:t>
      </w:r>
      <w:r>
        <w:rPr>
          <w:rFonts w:ascii="Arial" w:hAnsi="Arial"/>
          <w:i/>
          <w:spacing w:val="23"/>
        </w:rPr>
        <w:t> </w:t>
      </w:r>
      <w:r>
        <w:rPr/>
        <w:t>3.1)</w:t>
      </w:r>
      <w:r>
        <w:rPr>
          <w:spacing w:val="22"/>
        </w:rPr>
        <w:t> </w:t>
      </w:r>
      <w:r>
        <w:rPr/>
        <w:t>que</w:t>
      </w:r>
      <w:r>
        <w:rPr>
          <w:spacing w:val="22"/>
        </w:rPr>
        <w:t> </w:t>
      </w:r>
      <w:r>
        <w:rPr/>
        <w:t>sintetiza</w:t>
      </w:r>
      <w:r>
        <w:rPr>
          <w:spacing w:val="22"/>
        </w:rPr>
        <w:t> </w:t>
      </w:r>
      <w:r>
        <w:rPr/>
        <w:t>a</w:t>
      </w:r>
      <w:r>
        <w:rPr>
          <w:spacing w:val="22"/>
        </w:rPr>
        <w:t> </w:t>
      </w:r>
      <w:r>
        <w:rPr/>
        <w:t>regra</w:t>
      </w:r>
      <w:r>
        <w:rPr>
          <w:spacing w:val="22"/>
        </w:rPr>
        <w:t> </w:t>
      </w:r>
      <w:r>
        <w:rPr>
          <w:rFonts w:ascii="Arial" w:hAnsi="Arial"/>
          <w:i/>
        </w:rPr>
        <w:t>Sigma</w:t>
      </w:r>
      <w:r>
        <w:rPr>
          <w:rFonts w:ascii="Arial" w:hAnsi="Arial"/>
          <w:i/>
          <w:spacing w:val="23"/>
        </w:rPr>
        <w:t> </w:t>
      </w:r>
      <w:r>
        <w:rPr/>
        <w:t>em</w:t>
      </w:r>
      <w:r>
        <w:rPr>
          <w:spacing w:val="22"/>
        </w:rPr>
        <w:t> </w:t>
      </w:r>
      <w:r>
        <w:rPr/>
        <w:t>YAML</w:t>
      </w:r>
      <w:r>
        <w:rPr>
          <w:spacing w:val="22"/>
        </w:rPr>
        <w:t> </w:t>
      </w:r>
      <w:r>
        <w:rPr/>
        <w:t>a</w:t>
      </w:r>
      <w:r>
        <w:rPr>
          <w:spacing w:val="22"/>
        </w:rPr>
        <w:t> </w:t>
      </w:r>
      <w:r>
        <w:rPr/>
        <w:t>partir</w:t>
      </w:r>
      <w:r>
        <w:rPr>
          <w:spacing w:val="22"/>
        </w:rPr>
        <w:t> </w:t>
      </w:r>
      <w:r>
        <w:rPr/>
        <w:t>do</w:t>
      </w:r>
      <w:r>
        <w:rPr>
          <w:spacing w:val="22"/>
        </w:rPr>
        <w:t> </w:t>
      </w:r>
      <w:r>
        <w:rPr/>
        <w:t>estado</w:t>
      </w:r>
      <w:r>
        <w:rPr>
          <w:spacing w:val="22"/>
        </w:rPr>
        <w:t> </w:t>
      </w:r>
      <w:r>
        <w:rPr/>
        <w:t>acumulado.</w:t>
      </w:r>
      <w:r>
        <w:rPr>
          <w:spacing w:val="22"/>
        </w:rPr>
        <w:t> </w:t>
      </w:r>
      <w:r>
        <w:rPr/>
        <w:t>O nó 5, denominado “validação sintática”, submete a regra gerada à ferramenta </w:t>
      </w:r>
      <w:r>
        <w:rPr>
          <w:rFonts w:ascii="Arial" w:hAnsi="Arial"/>
          <w:i/>
        </w:rPr>
        <w:t>pySigma </w:t>
      </w:r>
      <w:r>
        <w:rPr/>
        <w:t>e emite veredito de aprovação ou reprovação. Por fim, o nó 6, denominado “juiz semântico”, opera em modo anotação — registra um parecer qualitativo sobre a regra aprovada, sem capacidade de bloqueá-la ou desencadear nova geração.</w:t>
      </w:r>
    </w:p>
    <w:p>
      <w:pPr>
        <w:pStyle w:val="BodyText"/>
        <w:spacing w:line="355" w:lineRule="auto" w:before="17"/>
        <w:ind w:left="283" w:right="1131" w:firstLine="708"/>
        <w:jc w:val="both"/>
      </w:pPr>
      <w:r>
        <w:rPr/>
        <w:t>A</w:t>
      </w:r>
      <w:r>
        <w:rPr>
          <w:spacing w:val="30"/>
        </w:rPr>
        <w:t> </w:t>
      </w:r>
      <w:r>
        <w:rPr/>
        <w:t>ordem</w:t>
      </w:r>
      <w:r>
        <w:rPr>
          <w:spacing w:val="30"/>
        </w:rPr>
        <w:t> </w:t>
      </w:r>
      <w:r>
        <w:rPr/>
        <w:t>das</w:t>
      </w:r>
      <w:r>
        <w:rPr>
          <w:spacing w:val="30"/>
        </w:rPr>
        <w:t> </w:t>
      </w:r>
      <w:r>
        <w:rPr/>
        <w:t>ações</w:t>
      </w:r>
      <w:r>
        <w:rPr>
          <w:spacing w:val="30"/>
        </w:rPr>
        <w:t> </w:t>
      </w:r>
      <w:r>
        <w:rPr/>
        <w:t>adotadas</w:t>
      </w:r>
      <w:r>
        <w:rPr>
          <w:spacing w:val="30"/>
        </w:rPr>
        <w:t> </w:t>
      </w:r>
      <w:r>
        <w:rPr/>
        <w:t>pelos</w:t>
      </w:r>
      <w:r>
        <w:rPr>
          <w:spacing w:val="30"/>
        </w:rPr>
        <w:t> </w:t>
      </w:r>
      <w:r>
        <w:rPr/>
        <w:t>nós</w:t>
      </w:r>
      <w:r>
        <w:rPr>
          <w:spacing w:val="30"/>
        </w:rPr>
        <w:t> </w:t>
      </w:r>
      <w:r>
        <w:rPr/>
        <w:t>não</w:t>
      </w:r>
      <w:r>
        <w:rPr>
          <w:spacing w:val="30"/>
        </w:rPr>
        <w:t> </w:t>
      </w:r>
      <w:r>
        <w:rPr/>
        <w:t>é</w:t>
      </w:r>
      <w:r>
        <w:rPr>
          <w:spacing w:val="30"/>
        </w:rPr>
        <w:t> </w:t>
      </w:r>
      <w:r>
        <w:rPr/>
        <w:t>arbitrária.</w:t>
      </w:r>
      <w:r>
        <w:rPr>
          <w:spacing w:val="30"/>
        </w:rPr>
        <w:t> </w:t>
      </w:r>
      <w:r>
        <w:rPr/>
        <w:t>A</w:t>
      </w:r>
      <w:r>
        <w:rPr>
          <w:spacing w:val="30"/>
        </w:rPr>
        <w:t> </w:t>
      </w:r>
      <w:r>
        <w:rPr/>
        <w:t>consulta</w:t>
      </w:r>
      <w:r>
        <w:rPr>
          <w:spacing w:val="30"/>
        </w:rPr>
        <w:t> </w:t>
      </w:r>
      <w:r>
        <w:rPr/>
        <w:t>às</w:t>
      </w:r>
      <w:r>
        <w:rPr>
          <w:spacing w:val="30"/>
        </w:rPr>
        <w:t> </w:t>
      </w:r>
      <w:hyperlink w:history="true" w:anchor="_bookmark0">
        <w:r>
          <w:rPr/>
          <w:t>API</w:t>
        </w:r>
      </w:hyperlink>
      <w:r>
        <w:rPr/>
        <w:t>s</w:t>
      </w:r>
      <w:r>
        <w:rPr>
          <w:spacing w:val="30"/>
        </w:rPr>
        <w:t> </w:t>
      </w:r>
      <w:r>
        <w:rPr/>
        <w:t>externas (nó 2) precede deliberadamente a recuperação por </w:t>
      </w:r>
      <w:hyperlink w:history="true" w:anchor="_bookmark28">
        <w:r>
          <w:rPr/>
          <w:t>RAG</w:t>
        </w:r>
      </w:hyperlink>
      <w:r>
        <w:rPr/>
        <w:t> (nó 3) para que o material técnico retornado pelas </w:t>
      </w:r>
      <w:hyperlink w:history="true" w:anchor="_bookmark0">
        <w:r>
          <w:rPr/>
          <w:t>API</w:t>
        </w:r>
      </w:hyperlink>
      <w:r>
        <w:rPr/>
        <w:t>s (por exemplo, a descrição oficial de um </w:t>
      </w:r>
      <w:hyperlink w:history="true" w:anchor="_bookmark7">
        <w:r>
          <w:rPr/>
          <w:t>CVE</w:t>
        </w:r>
      </w:hyperlink>
      <w:r>
        <w:rPr/>
        <w:t> no </w:t>
      </w:r>
      <w:hyperlink w:history="true" w:anchor="_bookmark23">
        <w:r>
          <w:rPr/>
          <w:t>NVD</w:t>
        </w:r>
      </w:hyperlink>
      <w:r>
        <w:rPr/>
        <w:t>) sirva de consulta semântica enriquecida ao banco vetorial, aumentando a relevância dos exemplos recuperados.</w:t>
      </w:r>
      <w:r>
        <w:rPr>
          <w:spacing w:val="80"/>
        </w:rPr>
        <w:t> </w:t>
      </w:r>
      <w:r>
        <w:rPr/>
        <w:t>A geração (nó 4) ocorre apenas após o estado conter as três camadas de contexto (entrada classificada, dados de inteligência e exemplos recuperados) e é seguida imediatamente pela validação sintática (nó 5), de modo que regras malformadas sejam corrigidas antes de qualquer avaliação semântica. O grafo ainda incorpora uma aresta condicional após o nó 5: caso a regra reprove na validação sintática, o controle retorna ao nó 4 para nova tentativa de geração, confi-gurando</w:t>
      </w:r>
      <w:r>
        <w:rPr>
          <w:spacing w:val="15"/>
        </w:rPr>
        <w:t> </w:t>
      </w:r>
      <w:r>
        <w:rPr/>
        <w:t>um</w:t>
      </w:r>
      <w:r>
        <w:rPr>
          <w:spacing w:val="15"/>
        </w:rPr>
        <w:t> </w:t>
      </w:r>
      <w:r>
        <w:rPr/>
        <w:t>laço</w:t>
      </w:r>
      <w:r>
        <w:rPr>
          <w:spacing w:val="15"/>
        </w:rPr>
        <w:t> </w:t>
      </w:r>
      <w:r>
        <w:rPr/>
        <w:t>de</w:t>
      </w:r>
      <w:r>
        <w:rPr>
          <w:spacing w:val="15"/>
        </w:rPr>
        <w:t> </w:t>
      </w:r>
      <w:r>
        <w:rPr/>
        <w:t>auto-correção</w:t>
      </w:r>
      <w:r>
        <w:rPr>
          <w:spacing w:val="15"/>
        </w:rPr>
        <w:t> </w:t>
      </w:r>
      <w:r>
        <w:rPr/>
        <w:t>limitado</w:t>
      </w:r>
      <w:r>
        <w:rPr>
          <w:spacing w:val="15"/>
        </w:rPr>
        <w:t> </w:t>
      </w:r>
      <w:r>
        <w:rPr/>
        <w:t>por</w:t>
      </w:r>
      <w:r>
        <w:rPr>
          <w:spacing w:val="15"/>
        </w:rPr>
        <w:t> </w:t>
      </w:r>
      <w:r>
        <w:rPr/>
        <w:t>um</w:t>
      </w:r>
      <w:r>
        <w:rPr>
          <w:spacing w:val="15"/>
        </w:rPr>
        <w:t> </w:t>
      </w:r>
      <w:r>
        <w:rPr/>
        <w:t>número</w:t>
      </w:r>
      <w:r>
        <w:rPr>
          <w:spacing w:val="15"/>
        </w:rPr>
        <w:t> </w:t>
      </w:r>
      <w:r>
        <w:rPr/>
        <w:t>máximo</w:t>
      </w:r>
      <w:r>
        <w:rPr>
          <w:spacing w:val="15"/>
        </w:rPr>
        <w:t> </w:t>
      </w:r>
      <w:r>
        <w:rPr/>
        <w:t>de</w:t>
      </w:r>
      <w:r>
        <w:rPr>
          <w:spacing w:val="15"/>
        </w:rPr>
        <w:t> </w:t>
      </w:r>
      <w:r>
        <w:rPr/>
        <w:t>tentativas;</w:t>
      </w:r>
      <w:r>
        <w:rPr>
          <w:spacing w:val="15"/>
        </w:rPr>
        <w:t> </w:t>
      </w:r>
      <w:r>
        <w:rPr/>
        <w:t>caso</w:t>
      </w:r>
      <w:r>
        <w:rPr>
          <w:spacing w:val="15"/>
        </w:rPr>
        <w:t> </w:t>
      </w:r>
      <w:r>
        <w:rPr/>
        <w:t>aprove, a regra segue para o nó 6. Trata-se da única ramificação não-linear do grafo.</w:t>
      </w:r>
    </w:p>
    <w:p>
      <w:pPr>
        <w:pStyle w:val="BodyText"/>
        <w:spacing w:after="0" w:line="355" w:lineRule="auto"/>
        <w:jc w:val="both"/>
        <w:sectPr>
          <w:pgSz w:w="11910" w:h="16840"/>
          <w:pgMar w:header="860" w:footer="0" w:top="1600" w:bottom="280" w:left="1417" w:right="0"/>
        </w:sectPr>
      </w:pPr>
    </w:p>
    <w:p>
      <w:pPr>
        <w:pStyle w:val="BodyText"/>
        <w:spacing w:line="355" w:lineRule="auto" w:before="128"/>
        <w:ind w:left="283" w:right="1131" w:firstLine="708"/>
        <w:jc w:val="both"/>
      </w:pPr>
      <w:r>
        <w:rPr/>
        <w:t>A Figura </w:t>
      </w:r>
      <w:hyperlink w:history="true" w:anchor="_bookmark107">
        <w:r>
          <w:rPr/>
          <w:t>3</w:t>
        </w:r>
      </w:hyperlink>
      <w:r>
        <w:rPr/>
        <w:t> apresenta a topologia completa da máquina de estados, com a identificação dos seis nós, suas conexões e a aresta condicional. Os seis nós são executados sequencial-mente; a única ramificação não-linear é a aresta condicional após o nó 5, que retorna ao nó 4</w:t>
      </w:r>
      <w:r>
        <w:rPr>
          <w:spacing w:val="80"/>
        </w:rPr>
        <w:t> </w:t>
      </w:r>
      <w:r>
        <w:rPr/>
        <w:t>em caso de reprovação na validação sintática. O nó 6, com borda tracejada, opera em </w:t>
      </w:r>
      <w:r>
        <w:rPr/>
        <w:t>modo anotação — registra parecer sem bloquear o fluxo.</w:t>
      </w:r>
    </w:p>
    <w:p>
      <w:pPr>
        <w:spacing w:before="223"/>
        <w:ind w:left="3310" w:right="0" w:firstLine="0"/>
        <w:jc w:val="left"/>
        <w:rPr>
          <w:rFonts w:ascii="Arial" w:hAnsi="Arial"/>
          <w:b/>
          <w:sz w:val="19"/>
        </w:rPr>
      </w:pPr>
      <w:bookmarkStart w:name="_bookmark107" w:id="168"/>
      <w:bookmarkEnd w:id="168"/>
      <w:r>
        <w:rPr/>
      </w:r>
      <w:r>
        <w:rPr>
          <w:rFonts w:ascii="Arial" w:hAnsi="Arial"/>
          <w:b/>
          <w:w w:val="105"/>
          <w:sz w:val="19"/>
        </w:rPr>
        <w:t>Figura</w:t>
      </w:r>
      <w:r>
        <w:rPr>
          <w:rFonts w:ascii="Arial" w:hAnsi="Arial"/>
          <w:b/>
          <w:spacing w:val="-11"/>
          <w:w w:val="105"/>
          <w:sz w:val="19"/>
        </w:rPr>
        <w:t> </w:t>
      </w:r>
      <w:r>
        <w:rPr>
          <w:rFonts w:ascii="Arial" w:hAnsi="Arial"/>
          <w:b/>
          <w:w w:val="105"/>
          <w:sz w:val="19"/>
        </w:rPr>
        <w:t>3</w:t>
      </w:r>
      <w:r>
        <w:rPr>
          <w:rFonts w:ascii="Arial" w:hAnsi="Arial"/>
          <w:b/>
          <w:spacing w:val="-11"/>
          <w:w w:val="105"/>
          <w:sz w:val="19"/>
        </w:rPr>
        <w:t> </w:t>
      </w:r>
      <w:r>
        <w:rPr>
          <w:rFonts w:ascii="Arial" w:hAnsi="Arial"/>
          <w:b/>
          <w:w w:val="105"/>
          <w:sz w:val="19"/>
        </w:rPr>
        <w:t>–</w:t>
      </w:r>
      <w:r>
        <w:rPr>
          <w:rFonts w:ascii="Arial" w:hAnsi="Arial"/>
          <w:b/>
          <w:spacing w:val="-10"/>
          <w:w w:val="105"/>
          <w:sz w:val="19"/>
        </w:rPr>
        <w:t> </w:t>
      </w:r>
      <w:r>
        <w:rPr>
          <w:rFonts w:ascii="Arial" w:hAnsi="Arial"/>
          <w:b/>
          <w:w w:val="105"/>
          <w:sz w:val="19"/>
        </w:rPr>
        <w:t>Arquitetura</w:t>
      </w:r>
      <w:r>
        <w:rPr>
          <w:rFonts w:ascii="Arial" w:hAnsi="Arial"/>
          <w:b/>
          <w:spacing w:val="-11"/>
          <w:w w:val="105"/>
          <w:sz w:val="19"/>
        </w:rPr>
        <w:t> </w:t>
      </w:r>
      <w:r>
        <w:rPr>
          <w:rFonts w:ascii="Arial" w:hAnsi="Arial"/>
          <w:b/>
          <w:w w:val="105"/>
          <w:sz w:val="19"/>
        </w:rPr>
        <w:t>do</w:t>
      </w:r>
      <w:r>
        <w:rPr>
          <w:rFonts w:ascii="Arial" w:hAnsi="Arial"/>
          <w:b/>
          <w:spacing w:val="-11"/>
          <w:w w:val="105"/>
          <w:sz w:val="19"/>
        </w:rPr>
        <w:t> </w:t>
      </w:r>
      <w:r>
        <w:rPr>
          <w:rFonts w:ascii="Arial" w:hAnsi="Arial"/>
          <w:b/>
          <w:spacing w:val="-2"/>
          <w:w w:val="105"/>
          <w:sz w:val="19"/>
        </w:rPr>
        <w:t>agente</w:t>
      </w:r>
    </w:p>
    <w:p>
      <w:pPr>
        <w:spacing w:before="99"/>
        <w:ind w:left="3147" w:right="0" w:firstLine="0"/>
        <w:jc w:val="left"/>
        <w:rPr>
          <w:sz w:val="19"/>
        </w:rPr>
      </w:pPr>
      <w:r>
        <w:rPr>
          <w:w w:val="105"/>
          <w:sz w:val="19"/>
        </w:rPr>
        <w:t>Prompt</w:t>
      </w:r>
      <w:r>
        <w:rPr>
          <w:spacing w:val="-10"/>
          <w:w w:val="105"/>
          <w:sz w:val="19"/>
        </w:rPr>
        <w:t> </w:t>
      </w:r>
      <w:r>
        <w:rPr>
          <w:w w:val="105"/>
          <w:sz w:val="19"/>
        </w:rPr>
        <w:t>do</w:t>
      </w:r>
      <w:r>
        <w:rPr>
          <w:spacing w:val="-10"/>
          <w:w w:val="105"/>
          <w:sz w:val="19"/>
        </w:rPr>
        <w:t> </w:t>
      </w:r>
      <w:r>
        <w:rPr>
          <w:spacing w:val="-2"/>
          <w:w w:val="105"/>
          <w:sz w:val="19"/>
        </w:rPr>
        <w:t>usuário</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98"/>
        <w:rPr>
          <w:sz w:val="19"/>
        </w:rPr>
      </w:pPr>
    </w:p>
    <w:p>
      <w:pPr>
        <w:spacing w:before="0"/>
        <w:ind w:left="6668" w:right="0" w:firstLine="0"/>
        <w:jc w:val="left"/>
        <w:rPr>
          <w:sz w:val="19"/>
        </w:rPr>
      </w:pPr>
      <w:r>
        <w:rPr>
          <w:sz w:val="19"/>
        </w:rPr>
        <mc:AlternateContent>
          <mc:Choice Requires="wps">
            <w:drawing>
              <wp:anchor distT="0" distB="0" distL="0" distR="0" allowOverlap="1" layoutInCell="1" locked="0" behindDoc="0" simplePos="0" relativeHeight="15737856">
                <wp:simplePos x="0" y="0"/>
                <wp:positionH relativeFrom="page">
                  <wp:posOffset>2145843</wp:posOffset>
                </wp:positionH>
                <wp:positionV relativeFrom="paragraph">
                  <wp:posOffset>-3129145</wp:posOffset>
                </wp:positionV>
                <wp:extent cx="2890520" cy="49657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2890520" cy="4965700"/>
                          <a:chExt cx="2890520" cy="4965700"/>
                        </a:xfrm>
                      </wpg:grpSpPr>
                      <wps:wsp>
                        <wps:cNvPr id="32" name="Graphic 32"/>
                        <wps:cNvSpPr/>
                        <wps:spPr>
                          <a:xfrm>
                            <a:off x="3163" y="183165"/>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6"/>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6"/>
                                </a:lnTo>
                                <a:lnTo>
                                  <a:pt x="2520032" y="50610"/>
                                </a:lnTo>
                                <a:lnTo>
                                  <a:pt x="2516055" y="30910"/>
                                </a:lnTo>
                                <a:lnTo>
                                  <a:pt x="2505208" y="14823"/>
                                </a:lnTo>
                                <a:lnTo>
                                  <a:pt x="2489121" y="3977"/>
                                </a:lnTo>
                                <a:lnTo>
                                  <a:pt x="2469421" y="0"/>
                                </a:lnTo>
                                <a:close/>
                              </a:path>
                            </a:pathLst>
                          </a:custGeom>
                          <a:solidFill>
                            <a:srgbClr val="F1EFE7"/>
                          </a:solidFill>
                        </wps:spPr>
                        <wps:bodyPr wrap="square" lIns="0" tIns="0" rIns="0" bIns="0" rtlCol="0">
                          <a:prstTxWarp prst="textNoShape">
                            <a:avLst/>
                          </a:prstTxWarp>
                          <a:noAutofit/>
                        </wps:bodyPr>
                      </wps:wsp>
                      <wps:wsp>
                        <wps:cNvPr id="33" name="Graphic 33"/>
                        <wps:cNvSpPr/>
                        <wps:spPr>
                          <a:xfrm>
                            <a:off x="3163" y="183165"/>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6"/>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6"/>
                                </a:lnTo>
                                <a:lnTo>
                                  <a:pt x="2520032" y="50610"/>
                                </a:lnTo>
                                <a:lnTo>
                                  <a:pt x="2516055" y="30910"/>
                                </a:lnTo>
                                <a:lnTo>
                                  <a:pt x="2505208" y="14823"/>
                                </a:lnTo>
                                <a:lnTo>
                                  <a:pt x="2489121" y="3977"/>
                                </a:lnTo>
                                <a:lnTo>
                                  <a:pt x="2469421" y="0"/>
                                </a:lnTo>
                                <a:close/>
                              </a:path>
                            </a:pathLst>
                          </a:custGeom>
                          <a:ln w="6326">
                            <a:solidFill>
                              <a:srgbClr val="5F5E59"/>
                            </a:solidFill>
                            <a:prstDash val="solid"/>
                          </a:ln>
                        </wps:spPr>
                        <wps:bodyPr wrap="square" lIns="0" tIns="0" rIns="0" bIns="0" rtlCol="0">
                          <a:prstTxWarp prst="textNoShape">
                            <a:avLst/>
                          </a:prstTxWarp>
                          <a:noAutofit/>
                        </wps:bodyPr>
                      </wps:wsp>
                      <wps:wsp>
                        <wps:cNvPr id="34" name="Graphic 34"/>
                        <wps:cNvSpPr/>
                        <wps:spPr>
                          <a:xfrm>
                            <a:off x="3163" y="981500"/>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5"/>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5"/>
                                </a:lnTo>
                                <a:lnTo>
                                  <a:pt x="2520032" y="50610"/>
                                </a:lnTo>
                                <a:lnTo>
                                  <a:pt x="2516055" y="30910"/>
                                </a:lnTo>
                                <a:lnTo>
                                  <a:pt x="2505208" y="14823"/>
                                </a:lnTo>
                                <a:lnTo>
                                  <a:pt x="2489121" y="3977"/>
                                </a:lnTo>
                                <a:lnTo>
                                  <a:pt x="2469421" y="0"/>
                                </a:lnTo>
                                <a:close/>
                              </a:path>
                            </a:pathLst>
                          </a:custGeom>
                          <a:solidFill>
                            <a:srgbClr val="E0F4ED"/>
                          </a:solidFill>
                        </wps:spPr>
                        <wps:bodyPr wrap="square" lIns="0" tIns="0" rIns="0" bIns="0" rtlCol="0">
                          <a:prstTxWarp prst="textNoShape">
                            <a:avLst/>
                          </a:prstTxWarp>
                          <a:noAutofit/>
                        </wps:bodyPr>
                      </wps:wsp>
                      <wps:wsp>
                        <wps:cNvPr id="35" name="Graphic 35"/>
                        <wps:cNvSpPr/>
                        <wps:spPr>
                          <a:xfrm>
                            <a:off x="3163" y="981500"/>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5"/>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5"/>
                                </a:lnTo>
                                <a:lnTo>
                                  <a:pt x="2520032" y="50610"/>
                                </a:lnTo>
                                <a:lnTo>
                                  <a:pt x="2516055" y="30910"/>
                                </a:lnTo>
                                <a:lnTo>
                                  <a:pt x="2505208" y="14823"/>
                                </a:lnTo>
                                <a:lnTo>
                                  <a:pt x="2489121" y="3977"/>
                                </a:lnTo>
                                <a:lnTo>
                                  <a:pt x="2469421" y="0"/>
                                </a:lnTo>
                                <a:close/>
                              </a:path>
                            </a:pathLst>
                          </a:custGeom>
                          <a:ln w="6326">
                            <a:solidFill>
                              <a:srgbClr val="0E6D55"/>
                            </a:solidFill>
                            <a:prstDash val="solid"/>
                          </a:ln>
                        </wps:spPr>
                        <wps:bodyPr wrap="square" lIns="0" tIns="0" rIns="0" bIns="0" rtlCol="0">
                          <a:prstTxWarp prst="textNoShape">
                            <a:avLst/>
                          </a:prstTxWarp>
                          <a:noAutofit/>
                        </wps:bodyPr>
                      </wps:wsp>
                      <wps:wsp>
                        <wps:cNvPr id="36" name="Graphic 36"/>
                        <wps:cNvSpPr/>
                        <wps:spPr>
                          <a:xfrm>
                            <a:off x="3163" y="1779835"/>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6"/>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6"/>
                                </a:lnTo>
                                <a:lnTo>
                                  <a:pt x="2520032" y="50610"/>
                                </a:lnTo>
                                <a:lnTo>
                                  <a:pt x="2516055" y="30910"/>
                                </a:lnTo>
                                <a:lnTo>
                                  <a:pt x="2505208" y="14823"/>
                                </a:lnTo>
                                <a:lnTo>
                                  <a:pt x="2489121" y="3977"/>
                                </a:lnTo>
                                <a:lnTo>
                                  <a:pt x="2469421" y="0"/>
                                </a:lnTo>
                                <a:close/>
                              </a:path>
                            </a:pathLst>
                          </a:custGeom>
                          <a:solidFill>
                            <a:srgbClr val="E0F4ED"/>
                          </a:solidFill>
                        </wps:spPr>
                        <wps:bodyPr wrap="square" lIns="0" tIns="0" rIns="0" bIns="0" rtlCol="0">
                          <a:prstTxWarp prst="textNoShape">
                            <a:avLst/>
                          </a:prstTxWarp>
                          <a:noAutofit/>
                        </wps:bodyPr>
                      </wps:wsp>
                      <wps:wsp>
                        <wps:cNvPr id="37" name="Graphic 37"/>
                        <wps:cNvSpPr/>
                        <wps:spPr>
                          <a:xfrm>
                            <a:off x="3163" y="1779835"/>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6"/>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6"/>
                                </a:lnTo>
                                <a:lnTo>
                                  <a:pt x="2520032" y="50610"/>
                                </a:lnTo>
                                <a:lnTo>
                                  <a:pt x="2516055" y="30910"/>
                                </a:lnTo>
                                <a:lnTo>
                                  <a:pt x="2505208" y="14823"/>
                                </a:lnTo>
                                <a:lnTo>
                                  <a:pt x="2489121" y="3977"/>
                                </a:lnTo>
                                <a:lnTo>
                                  <a:pt x="2469421" y="0"/>
                                </a:lnTo>
                                <a:close/>
                              </a:path>
                            </a:pathLst>
                          </a:custGeom>
                          <a:ln w="6326">
                            <a:solidFill>
                              <a:srgbClr val="0E6D55"/>
                            </a:solidFill>
                            <a:prstDash val="solid"/>
                          </a:ln>
                        </wps:spPr>
                        <wps:bodyPr wrap="square" lIns="0" tIns="0" rIns="0" bIns="0" rtlCol="0">
                          <a:prstTxWarp prst="textNoShape">
                            <a:avLst/>
                          </a:prstTxWarp>
                          <a:noAutofit/>
                        </wps:bodyPr>
                      </wps:wsp>
                      <wps:wsp>
                        <wps:cNvPr id="38" name="Graphic 38"/>
                        <wps:cNvSpPr/>
                        <wps:spPr>
                          <a:xfrm>
                            <a:off x="3163" y="2578170"/>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5"/>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5"/>
                                </a:lnTo>
                                <a:lnTo>
                                  <a:pt x="2520032" y="50610"/>
                                </a:lnTo>
                                <a:lnTo>
                                  <a:pt x="2516055" y="30910"/>
                                </a:lnTo>
                                <a:lnTo>
                                  <a:pt x="2505208" y="14823"/>
                                </a:lnTo>
                                <a:lnTo>
                                  <a:pt x="2489121" y="3977"/>
                                </a:lnTo>
                                <a:lnTo>
                                  <a:pt x="2469421" y="0"/>
                                </a:lnTo>
                                <a:close/>
                              </a:path>
                            </a:pathLst>
                          </a:custGeom>
                          <a:solidFill>
                            <a:srgbClr val="EDECFE"/>
                          </a:solidFill>
                        </wps:spPr>
                        <wps:bodyPr wrap="square" lIns="0" tIns="0" rIns="0" bIns="0" rtlCol="0">
                          <a:prstTxWarp prst="textNoShape">
                            <a:avLst/>
                          </a:prstTxWarp>
                          <a:noAutofit/>
                        </wps:bodyPr>
                      </wps:wsp>
                      <wps:wsp>
                        <wps:cNvPr id="39" name="Graphic 39"/>
                        <wps:cNvSpPr/>
                        <wps:spPr>
                          <a:xfrm>
                            <a:off x="3163" y="2578170"/>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5"/>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5"/>
                                </a:lnTo>
                                <a:lnTo>
                                  <a:pt x="2520032" y="50610"/>
                                </a:lnTo>
                                <a:lnTo>
                                  <a:pt x="2516055" y="30910"/>
                                </a:lnTo>
                                <a:lnTo>
                                  <a:pt x="2505208" y="14823"/>
                                </a:lnTo>
                                <a:lnTo>
                                  <a:pt x="2489121" y="3977"/>
                                </a:lnTo>
                                <a:lnTo>
                                  <a:pt x="2469421" y="0"/>
                                </a:lnTo>
                                <a:close/>
                              </a:path>
                            </a:pathLst>
                          </a:custGeom>
                          <a:ln w="6326">
                            <a:solidFill>
                              <a:srgbClr val="524AB7"/>
                            </a:solidFill>
                            <a:prstDash val="solid"/>
                          </a:ln>
                        </wps:spPr>
                        <wps:bodyPr wrap="square" lIns="0" tIns="0" rIns="0" bIns="0" rtlCol="0">
                          <a:prstTxWarp prst="textNoShape">
                            <a:avLst/>
                          </a:prstTxWarp>
                          <a:noAutofit/>
                        </wps:bodyPr>
                      </wps:wsp>
                      <wps:wsp>
                        <wps:cNvPr id="40" name="Graphic 40"/>
                        <wps:cNvSpPr/>
                        <wps:spPr>
                          <a:xfrm>
                            <a:off x="3163" y="3376505"/>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6"/>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6"/>
                                </a:lnTo>
                                <a:lnTo>
                                  <a:pt x="2520032" y="50610"/>
                                </a:lnTo>
                                <a:lnTo>
                                  <a:pt x="2516055" y="30910"/>
                                </a:lnTo>
                                <a:lnTo>
                                  <a:pt x="2505208" y="14823"/>
                                </a:lnTo>
                                <a:lnTo>
                                  <a:pt x="2489121" y="3977"/>
                                </a:lnTo>
                                <a:lnTo>
                                  <a:pt x="2469421" y="0"/>
                                </a:lnTo>
                                <a:close/>
                              </a:path>
                            </a:pathLst>
                          </a:custGeom>
                          <a:solidFill>
                            <a:srgbClr val="F1EFE7"/>
                          </a:solidFill>
                        </wps:spPr>
                        <wps:bodyPr wrap="square" lIns="0" tIns="0" rIns="0" bIns="0" rtlCol="0">
                          <a:prstTxWarp prst="textNoShape">
                            <a:avLst/>
                          </a:prstTxWarp>
                          <a:noAutofit/>
                        </wps:bodyPr>
                      </wps:wsp>
                      <wps:wsp>
                        <wps:cNvPr id="41" name="Graphic 41"/>
                        <wps:cNvSpPr/>
                        <wps:spPr>
                          <a:xfrm>
                            <a:off x="3163" y="3376505"/>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6"/>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6"/>
                                </a:lnTo>
                                <a:lnTo>
                                  <a:pt x="2520032" y="50610"/>
                                </a:lnTo>
                                <a:lnTo>
                                  <a:pt x="2516055" y="30910"/>
                                </a:lnTo>
                                <a:lnTo>
                                  <a:pt x="2505208" y="14823"/>
                                </a:lnTo>
                                <a:lnTo>
                                  <a:pt x="2489121" y="3977"/>
                                </a:lnTo>
                                <a:lnTo>
                                  <a:pt x="2469421" y="0"/>
                                </a:lnTo>
                                <a:close/>
                              </a:path>
                            </a:pathLst>
                          </a:custGeom>
                          <a:ln w="6326">
                            <a:solidFill>
                              <a:srgbClr val="5F5E59"/>
                            </a:solidFill>
                            <a:prstDash val="solid"/>
                          </a:ln>
                        </wps:spPr>
                        <wps:bodyPr wrap="square" lIns="0" tIns="0" rIns="0" bIns="0" rtlCol="0">
                          <a:prstTxWarp prst="textNoShape">
                            <a:avLst/>
                          </a:prstTxWarp>
                          <a:noAutofit/>
                        </wps:bodyPr>
                      </wps:wsp>
                      <wps:wsp>
                        <wps:cNvPr id="42" name="Graphic 42"/>
                        <wps:cNvSpPr/>
                        <wps:spPr>
                          <a:xfrm>
                            <a:off x="3163" y="4318846"/>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5"/>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5"/>
                                </a:lnTo>
                                <a:lnTo>
                                  <a:pt x="2520032" y="50610"/>
                                </a:lnTo>
                                <a:lnTo>
                                  <a:pt x="2516055" y="30910"/>
                                </a:lnTo>
                                <a:lnTo>
                                  <a:pt x="2505208" y="14823"/>
                                </a:lnTo>
                                <a:lnTo>
                                  <a:pt x="2489121" y="3977"/>
                                </a:lnTo>
                                <a:lnTo>
                                  <a:pt x="2469421" y="0"/>
                                </a:lnTo>
                                <a:close/>
                              </a:path>
                            </a:pathLst>
                          </a:custGeom>
                          <a:solidFill>
                            <a:srgbClr val="EDECFE"/>
                          </a:solidFill>
                        </wps:spPr>
                        <wps:bodyPr wrap="square" lIns="0" tIns="0" rIns="0" bIns="0" rtlCol="0">
                          <a:prstTxWarp prst="textNoShape">
                            <a:avLst/>
                          </a:prstTxWarp>
                          <a:noAutofit/>
                        </wps:bodyPr>
                      </wps:wsp>
                      <wps:wsp>
                        <wps:cNvPr id="43" name="Graphic 43"/>
                        <wps:cNvSpPr/>
                        <wps:spPr>
                          <a:xfrm>
                            <a:off x="3163" y="4318846"/>
                            <a:ext cx="2520315" cy="468630"/>
                          </a:xfrm>
                          <a:custGeom>
                            <a:avLst/>
                            <a:gdLst/>
                            <a:ahLst/>
                            <a:cxnLst/>
                            <a:rect l="l" t="t" r="r" b="b"/>
                            <a:pathLst>
                              <a:path w="2520315" h="468630">
                                <a:moveTo>
                                  <a:pt x="2469421" y="0"/>
                                </a:moveTo>
                                <a:lnTo>
                                  <a:pt x="50610" y="0"/>
                                </a:lnTo>
                                <a:lnTo>
                                  <a:pt x="30910" y="3977"/>
                                </a:lnTo>
                                <a:lnTo>
                                  <a:pt x="14823" y="14823"/>
                                </a:lnTo>
                                <a:lnTo>
                                  <a:pt x="3977" y="30910"/>
                                </a:lnTo>
                                <a:lnTo>
                                  <a:pt x="0" y="50610"/>
                                </a:lnTo>
                                <a:lnTo>
                                  <a:pt x="0" y="417395"/>
                                </a:lnTo>
                                <a:lnTo>
                                  <a:pt x="3977" y="437096"/>
                                </a:lnTo>
                                <a:lnTo>
                                  <a:pt x="14823" y="453183"/>
                                </a:lnTo>
                                <a:lnTo>
                                  <a:pt x="30910" y="464029"/>
                                </a:lnTo>
                                <a:lnTo>
                                  <a:pt x="50610" y="468006"/>
                                </a:lnTo>
                                <a:lnTo>
                                  <a:pt x="2469421" y="468006"/>
                                </a:lnTo>
                                <a:lnTo>
                                  <a:pt x="2489121" y="464029"/>
                                </a:lnTo>
                                <a:lnTo>
                                  <a:pt x="2505208" y="453183"/>
                                </a:lnTo>
                                <a:lnTo>
                                  <a:pt x="2516055" y="437096"/>
                                </a:lnTo>
                                <a:lnTo>
                                  <a:pt x="2520032" y="417395"/>
                                </a:lnTo>
                                <a:lnTo>
                                  <a:pt x="2520032" y="50610"/>
                                </a:lnTo>
                                <a:lnTo>
                                  <a:pt x="2516055" y="30910"/>
                                </a:lnTo>
                                <a:lnTo>
                                  <a:pt x="2505208" y="14823"/>
                                </a:lnTo>
                                <a:lnTo>
                                  <a:pt x="2489121" y="3977"/>
                                </a:lnTo>
                                <a:lnTo>
                                  <a:pt x="2469421" y="0"/>
                                </a:lnTo>
                                <a:close/>
                              </a:path>
                            </a:pathLst>
                          </a:custGeom>
                          <a:ln w="6326">
                            <a:solidFill>
                              <a:srgbClr val="524AB7"/>
                            </a:solidFill>
                            <a:prstDash val="dash"/>
                          </a:ln>
                        </wps:spPr>
                        <wps:bodyPr wrap="square" lIns="0" tIns="0" rIns="0" bIns="0" rtlCol="0">
                          <a:prstTxWarp prst="textNoShape">
                            <a:avLst/>
                          </a:prstTxWarp>
                          <a:noAutofit/>
                        </wps:bodyPr>
                      </wps:wsp>
                      <wps:wsp>
                        <wps:cNvPr id="44" name="Graphic 44"/>
                        <wps:cNvSpPr/>
                        <wps:spPr>
                          <a:xfrm>
                            <a:off x="1263179" y="0"/>
                            <a:ext cx="1270" cy="134620"/>
                          </a:xfrm>
                          <a:custGeom>
                            <a:avLst/>
                            <a:gdLst/>
                            <a:ahLst/>
                            <a:cxnLst/>
                            <a:rect l="l" t="t" r="r" b="b"/>
                            <a:pathLst>
                              <a:path w="0" h="134620">
                                <a:moveTo>
                                  <a:pt x="0" y="0"/>
                                </a:moveTo>
                                <a:lnTo>
                                  <a:pt x="0" y="134030"/>
                                </a:lnTo>
                              </a:path>
                            </a:pathLst>
                          </a:custGeom>
                          <a:ln w="7591">
                            <a:solidFill>
                              <a:srgbClr val="000000"/>
                            </a:solidFill>
                            <a:prstDash val="solid"/>
                          </a:ln>
                        </wps:spPr>
                        <wps:bodyPr wrap="square" lIns="0" tIns="0" rIns="0" bIns="0" rtlCol="0">
                          <a:prstTxWarp prst="textNoShape">
                            <a:avLst/>
                          </a:prstTxWarp>
                          <a:noAutofit/>
                        </wps:bodyPr>
                      </wps:wsp>
                      <wps:wsp>
                        <wps:cNvPr id="45" name="Graphic 45"/>
                        <wps:cNvSpPr/>
                        <wps:spPr>
                          <a:xfrm>
                            <a:off x="1236482" y="118416"/>
                            <a:ext cx="53975" cy="53340"/>
                          </a:xfrm>
                          <a:custGeom>
                            <a:avLst/>
                            <a:gdLst/>
                            <a:ahLst/>
                            <a:cxnLst/>
                            <a:rect l="l" t="t" r="r" b="b"/>
                            <a:pathLst>
                              <a:path w="53975" h="53340">
                                <a:moveTo>
                                  <a:pt x="53394" y="0"/>
                                </a:moveTo>
                                <a:lnTo>
                                  <a:pt x="26697" y="17511"/>
                                </a:lnTo>
                                <a:lnTo>
                                  <a:pt x="0" y="0"/>
                                </a:lnTo>
                                <a:lnTo>
                                  <a:pt x="26697" y="53097"/>
                                </a:lnTo>
                                <a:lnTo>
                                  <a:pt x="53394"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1236482" y="118416"/>
                            <a:ext cx="53975" cy="53340"/>
                          </a:xfrm>
                          <a:custGeom>
                            <a:avLst/>
                            <a:gdLst/>
                            <a:ahLst/>
                            <a:cxnLst/>
                            <a:rect l="l" t="t" r="r" b="b"/>
                            <a:pathLst>
                              <a:path w="53975" h="53340">
                                <a:moveTo>
                                  <a:pt x="26697" y="53097"/>
                                </a:moveTo>
                                <a:lnTo>
                                  <a:pt x="53394" y="0"/>
                                </a:lnTo>
                                <a:lnTo>
                                  <a:pt x="26697" y="17511"/>
                                </a:lnTo>
                                <a:lnTo>
                                  <a:pt x="0" y="0"/>
                                </a:lnTo>
                                <a:lnTo>
                                  <a:pt x="26697" y="53097"/>
                                </a:lnTo>
                                <a:close/>
                              </a:path>
                            </a:pathLst>
                          </a:custGeom>
                          <a:ln w="7591">
                            <a:solidFill>
                              <a:srgbClr val="000000"/>
                            </a:solidFill>
                            <a:prstDash val="solid"/>
                          </a:ln>
                        </wps:spPr>
                        <wps:bodyPr wrap="square" lIns="0" tIns="0" rIns="0" bIns="0" rtlCol="0">
                          <a:prstTxWarp prst="textNoShape">
                            <a:avLst/>
                          </a:prstTxWarp>
                          <a:noAutofit/>
                        </wps:bodyPr>
                      </wps:wsp>
                      <wps:wsp>
                        <wps:cNvPr id="47" name="Graphic 47"/>
                        <wps:cNvSpPr/>
                        <wps:spPr>
                          <a:xfrm>
                            <a:off x="1263179" y="654335"/>
                            <a:ext cx="1270" cy="278130"/>
                          </a:xfrm>
                          <a:custGeom>
                            <a:avLst/>
                            <a:gdLst/>
                            <a:ahLst/>
                            <a:cxnLst/>
                            <a:rect l="l" t="t" r="r" b="b"/>
                            <a:pathLst>
                              <a:path w="0" h="278130">
                                <a:moveTo>
                                  <a:pt x="0" y="0"/>
                                </a:moveTo>
                                <a:lnTo>
                                  <a:pt x="0" y="278030"/>
                                </a:lnTo>
                              </a:path>
                            </a:pathLst>
                          </a:custGeom>
                          <a:ln w="7591">
                            <a:solidFill>
                              <a:srgbClr val="000000"/>
                            </a:solidFill>
                            <a:prstDash val="solid"/>
                          </a:ln>
                        </wps:spPr>
                        <wps:bodyPr wrap="square" lIns="0" tIns="0" rIns="0" bIns="0" rtlCol="0">
                          <a:prstTxWarp prst="textNoShape">
                            <a:avLst/>
                          </a:prstTxWarp>
                          <a:noAutofit/>
                        </wps:bodyPr>
                      </wps:wsp>
                      <wps:wsp>
                        <wps:cNvPr id="48" name="Graphic 48"/>
                        <wps:cNvSpPr/>
                        <wps:spPr>
                          <a:xfrm>
                            <a:off x="1236482" y="916751"/>
                            <a:ext cx="53975" cy="53340"/>
                          </a:xfrm>
                          <a:custGeom>
                            <a:avLst/>
                            <a:gdLst/>
                            <a:ahLst/>
                            <a:cxnLst/>
                            <a:rect l="l" t="t" r="r" b="b"/>
                            <a:pathLst>
                              <a:path w="53975" h="53340">
                                <a:moveTo>
                                  <a:pt x="53394" y="0"/>
                                </a:moveTo>
                                <a:lnTo>
                                  <a:pt x="26697" y="17511"/>
                                </a:lnTo>
                                <a:lnTo>
                                  <a:pt x="0" y="0"/>
                                </a:lnTo>
                                <a:lnTo>
                                  <a:pt x="26697" y="53097"/>
                                </a:lnTo>
                                <a:lnTo>
                                  <a:pt x="53394"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1236482" y="916751"/>
                            <a:ext cx="53975" cy="53340"/>
                          </a:xfrm>
                          <a:custGeom>
                            <a:avLst/>
                            <a:gdLst/>
                            <a:ahLst/>
                            <a:cxnLst/>
                            <a:rect l="l" t="t" r="r" b="b"/>
                            <a:pathLst>
                              <a:path w="53975" h="53340">
                                <a:moveTo>
                                  <a:pt x="26697" y="53097"/>
                                </a:moveTo>
                                <a:lnTo>
                                  <a:pt x="53394" y="0"/>
                                </a:lnTo>
                                <a:lnTo>
                                  <a:pt x="26697" y="17511"/>
                                </a:lnTo>
                                <a:lnTo>
                                  <a:pt x="0" y="0"/>
                                </a:lnTo>
                                <a:lnTo>
                                  <a:pt x="26697" y="53097"/>
                                </a:lnTo>
                                <a:close/>
                              </a:path>
                            </a:pathLst>
                          </a:custGeom>
                          <a:ln w="7591">
                            <a:solidFill>
                              <a:srgbClr val="000000"/>
                            </a:solidFill>
                            <a:prstDash val="solid"/>
                          </a:ln>
                        </wps:spPr>
                        <wps:bodyPr wrap="square" lIns="0" tIns="0" rIns="0" bIns="0" rtlCol="0">
                          <a:prstTxWarp prst="textNoShape">
                            <a:avLst/>
                          </a:prstTxWarp>
                          <a:noAutofit/>
                        </wps:bodyPr>
                      </wps:wsp>
                      <wps:wsp>
                        <wps:cNvPr id="50" name="Graphic 50"/>
                        <wps:cNvSpPr/>
                        <wps:spPr>
                          <a:xfrm>
                            <a:off x="1263179" y="1452670"/>
                            <a:ext cx="1270" cy="278130"/>
                          </a:xfrm>
                          <a:custGeom>
                            <a:avLst/>
                            <a:gdLst/>
                            <a:ahLst/>
                            <a:cxnLst/>
                            <a:rect l="l" t="t" r="r" b="b"/>
                            <a:pathLst>
                              <a:path w="0" h="278130">
                                <a:moveTo>
                                  <a:pt x="0" y="0"/>
                                </a:moveTo>
                                <a:lnTo>
                                  <a:pt x="0" y="278030"/>
                                </a:lnTo>
                              </a:path>
                            </a:pathLst>
                          </a:custGeom>
                          <a:ln w="7591">
                            <a:solidFill>
                              <a:srgbClr val="000000"/>
                            </a:solidFill>
                            <a:prstDash val="solid"/>
                          </a:ln>
                        </wps:spPr>
                        <wps:bodyPr wrap="square" lIns="0" tIns="0" rIns="0" bIns="0" rtlCol="0">
                          <a:prstTxWarp prst="textNoShape">
                            <a:avLst/>
                          </a:prstTxWarp>
                          <a:noAutofit/>
                        </wps:bodyPr>
                      </wps:wsp>
                      <wps:wsp>
                        <wps:cNvPr id="51" name="Graphic 51"/>
                        <wps:cNvSpPr/>
                        <wps:spPr>
                          <a:xfrm>
                            <a:off x="1236482" y="1715086"/>
                            <a:ext cx="53975" cy="53340"/>
                          </a:xfrm>
                          <a:custGeom>
                            <a:avLst/>
                            <a:gdLst/>
                            <a:ahLst/>
                            <a:cxnLst/>
                            <a:rect l="l" t="t" r="r" b="b"/>
                            <a:pathLst>
                              <a:path w="53975" h="53340">
                                <a:moveTo>
                                  <a:pt x="53394" y="0"/>
                                </a:moveTo>
                                <a:lnTo>
                                  <a:pt x="26697" y="17511"/>
                                </a:lnTo>
                                <a:lnTo>
                                  <a:pt x="0" y="0"/>
                                </a:lnTo>
                                <a:lnTo>
                                  <a:pt x="26697" y="53097"/>
                                </a:lnTo>
                                <a:lnTo>
                                  <a:pt x="53394"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1236482" y="1715086"/>
                            <a:ext cx="53975" cy="53340"/>
                          </a:xfrm>
                          <a:custGeom>
                            <a:avLst/>
                            <a:gdLst/>
                            <a:ahLst/>
                            <a:cxnLst/>
                            <a:rect l="l" t="t" r="r" b="b"/>
                            <a:pathLst>
                              <a:path w="53975" h="53340">
                                <a:moveTo>
                                  <a:pt x="26697" y="53097"/>
                                </a:moveTo>
                                <a:lnTo>
                                  <a:pt x="53394" y="0"/>
                                </a:lnTo>
                                <a:lnTo>
                                  <a:pt x="26697" y="17511"/>
                                </a:lnTo>
                                <a:lnTo>
                                  <a:pt x="0" y="0"/>
                                </a:lnTo>
                                <a:lnTo>
                                  <a:pt x="26697" y="53097"/>
                                </a:lnTo>
                                <a:close/>
                              </a:path>
                            </a:pathLst>
                          </a:custGeom>
                          <a:ln w="7591">
                            <a:solidFill>
                              <a:srgbClr val="000000"/>
                            </a:solidFill>
                            <a:prstDash val="solid"/>
                          </a:ln>
                        </wps:spPr>
                        <wps:bodyPr wrap="square" lIns="0" tIns="0" rIns="0" bIns="0" rtlCol="0">
                          <a:prstTxWarp prst="textNoShape">
                            <a:avLst/>
                          </a:prstTxWarp>
                          <a:noAutofit/>
                        </wps:bodyPr>
                      </wps:wsp>
                      <wps:wsp>
                        <wps:cNvPr id="53" name="Graphic 53"/>
                        <wps:cNvSpPr/>
                        <wps:spPr>
                          <a:xfrm>
                            <a:off x="1263179" y="2251005"/>
                            <a:ext cx="1270" cy="278130"/>
                          </a:xfrm>
                          <a:custGeom>
                            <a:avLst/>
                            <a:gdLst/>
                            <a:ahLst/>
                            <a:cxnLst/>
                            <a:rect l="l" t="t" r="r" b="b"/>
                            <a:pathLst>
                              <a:path w="0" h="278130">
                                <a:moveTo>
                                  <a:pt x="0" y="0"/>
                                </a:moveTo>
                                <a:lnTo>
                                  <a:pt x="0" y="278030"/>
                                </a:lnTo>
                              </a:path>
                            </a:pathLst>
                          </a:custGeom>
                          <a:ln w="7591">
                            <a:solidFill>
                              <a:srgbClr val="000000"/>
                            </a:solidFill>
                            <a:prstDash val="solid"/>
                          </a:ln>
                        </wps:spPr>
                        <wps:bodyPr wrap="square" lIns="0" tIns="0" rIns="0" bIns="0" rtlCol="0">
                          <a:prstTxWarp prst="textNoShape">
                            <a:avLst/>
                          </a:prstTxWarp>
                          <a:noAutofit/>
                        </wps:bodyPr>
                      </wps:wsp>
                      <wps:wsp>
                        <wps:cNvPr id="54" name="Graphic 54"/>
                        <wps:cNvSpPr/>
                        <wps:spPr>
                          <a:xfrm>
                            <a:off x="1236482" y="2513422"/>
                            <a:ext cx="53975" cy="53340"/>
                          </a:xfrm>
                          <a:custGeom>
                            <a:avLst/>
                            <a:gdLst/>
                            <a:ahLst/>
                            <a:cxnLst/>
                            <a:rect l="l" t="t" r="r" b="b"/>
                            <a:pathLst>
                              <a:path w="53975" h="53340">
                                <a:moveTo>
                                  <a:pt x="53394" y="0"/>
                                </a:moveTo>
                                <a:lnTo>
                                  <a:pt x="26697" y="17511"/>
                                </a:lnTo>
                                <a:lnTo>
                                  <a:pt x="0" y="0"/>
                                </a:lnTo>
                                <a:lnTo>
                                  <a:pt x="26697" y="53097"/>
                                </a:lnTo>
                                <a:lnTo>
                                  <a:pt x="53394"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1236482" y="2513422"/>
                            <a:ext cx="53975" cy="53340"/>
                          </a:xfrm>
                          <a:custGeom>
                            <a:avLst/>
                            <a:gdLst/>
                            <a:ahLst/>
                            <a:cxnLst/>
                            <a:rect l="l" t="t" r="r" b="b"/>
                            <a:pathLst>
                              <a:path w="53975" h="53340">
                                <a:moveTo>
                                  <a:pt x="26697" y="53097"/>
                                </a:moveTo>
                                <a:lnTo>
                                  <a:pt x="53394" y="0"/>
                                </a:lnTo>
                                <a:lnTo>
                                  <a:pt x="26697" y="17511"/>
                                </a:lnTo>
                                <a:lnTo>
                                  <a:pt x="0" y="0"/>
                                </a:lnTo>
                                <a:lnTo>
                                  <a:pt x="26697" y="53097"/>
                                </a:lnTo>
                                <a:close/>
                              </a:path>
                            </a:pathLst>
                          </a:custGeom>
                          <a:ln w="7591">
                            <a:solidFill>
                              <a:srgbClr val="000000"/>
                            </a:solidFill>
                            <a:prstDash val="solid"/>
                          </a:ln>
                        </wps:spPr>
                        <wps:bodyPr wrap="square" lIns="0" tIns="0" rIns="0" bIns="0" rtlCol="0">
                          <a:prstTxWarp prst="textNoShape">
                            <a:avLst/>
                          </a:prstTxWarp>
                          <a:noAutofit/>
                        </wps:bodyPr>
                      </wps:wsp>
                      <wps:wsp>
                        <wps:cNvPr id="56" name="Graphic 56"/>
                        <wps:cNvSpPr/>
                        <wps:spPr>
                          <a:xfrm>
                            <a:off x="1263179" y="3049340"/>
                            <a:ext cx="1270" cy="278130"/>
                          </a:xfrm>
                          <a:custGeom>
                            <a:avLst/>
                            <a:gdLst/>
                            <a:ahLst/>
                            <a:cxnLst/>
                            <a:rect l="l" t="t" r="r" b="b"/>
                            <a:pathLst>
                              <a:path w="0" h="278130">
                                <a:moveTo>
                                  <a:pt x="0" y="0"/>
                                </a:moveTo>
                                <a:lnTo>
                                  <a:pt x="0" y="278030"/>
                                </a:lnTo>
                              </a:path>
                            </a:pathLst>
                          </a:custGeom>
                          <a:ln w="7591">
                            <a:solidFill>
                              <a:srgbClr val="000000"/>
                            </a:solidFill>
                            <a:prstDash val="solid"/>
                          </a:ln>
                        </wps:spPr>
                        <wps:bodyPr wrap="square" lIns="0" tIns="0" rIns="0" bIns="0" rtlCol="0">
                          <a:prstTxWarp prst="textNoShape">
                            <a:avLst/>
                          </a:prstTxWarp>
                          <a:noAutofit/>
                        </wps:bodyPr>
                      </wps:wsp>
                      <wps:wsp>
                        <wps:cNvPr id="57" name="Graphic 57"/>
                        <wps:cNvSpPr/>
                        <wps:spPr>
                          <a:xfrm>
                            <a:off x="1236482" y="3311757"/>
                            <a:ext cx="53975" cy="53340"/>
                          </a:xfrm>
                          <a:custGeom>
                            <a:avLst/>
                            <a:gdLst/>
                            <a:ahLst/>
                            <a:cxnLst/>
                            <a:rect l="l" t="t" r="r" b="b"/>
                            <a:pathLst>
                              <a:path w="53975" h="53340">
                                <a:moveTo>
                                  <a:pt x="53394" y="0"/>
                                </a:moveTo>
                                <a:lnTo>
                                  <a:pt x="26697" y="17511"/>
                                </a:lnTo>
                                <a:lnTo>
                                  <a:pt x="0" y="0"/>
                                </a:lnTo>
                                <a:lnTo>
                                  <a:pt x="26697" y="53097"/>
                                </a:lnTo>
                                <a:lnTo>
                                  <a:pt x="53394"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1236482" y="3311757"/>
                            <a:ext cx="53975" cy="53340"/>
                          </a:xfrm>
                          <a:custGeom>
                            <a:avLst/>
                            <a:gdLst/>
                            <a:ahLst/>
                            <a:cxnLst/>
                            <a:rect l="l" t="t" r="r" b="b"/>
                            <a:pathLst>
                              <a:path w="53975" h="53340">
                                <a:moveTo>
                                  <a:pt x="26697" y="53097"/>
                                </a:moveTo>
                                <a:lnTo>
                                  <a:pt x="53394" y="0"/>
                                </a:lnTo>
                                <a:lnTo>
                                  <a:pt x="26697" y="17511"/>
                                </a:lnTo>
                                <a:lnTo>
                                  <a:pt x="0" y="0"/>
                                </a:lnTo>
                                <a:lnTo>
                                  <a:pt x="26697" y="53097"/>
                                </a:lnTo>
                                <a:close/>
                              </a:path>
                            </a:pathLst>
                          </a:custGeom>
                          <a:ln w="7591">
                            <a:solidFill>
                              <a:srgbClr val="000000"/>
                            </a:solidFill>
                            <a:prstDash val="solid"/>
                          </a:ln>
                        </wps:spPr>
                        <wps:bodyPr wrap="square" lIns="0" tIns="0" rIns="0" bIns="0" rtlCol="0">
                          <a:prstTxWarp prst="textNoShape">
                            <a:avLst/>
                          </a:prstTxWarp>
                          <a:noAutofit/>
                        </wps:bodyPr>
                      </wps:wsp>
                      <wps:wsp>
                        <wps:cNvPr id="59" name="Graphic 59"/>
                        <wps:cNvSpPr/>
                        <wps:spPr>
                          <a:xfrm>
                            <a:off x="1263179" y="3847675"/>
                            <a:ext cx="1270" cy="422275"/>
                          </a:xfrm>
                          <a:custGeom>
                            <a:avLst/>
                            <a:gdLst/>
                            <a:ahLst/>
                            <a:cxnLst/>
                            <a:rect l="l" t="t" r="r" b="b"/>
                            <a:pathLst>
                              <a:path w="0" h="422275">
                                <a:moveTo>
                                  <a:pt x="0" y="0"/>
                                </a:moveTo>
                                <a:lnTo>
                                  <a:pt x="0" y="422035"/>
                                </a:lnTo>
                              </a:path>
                            </a:pathLst>
                          </a:custGeom>
                          <a:ln w="7591">
                            <a:solidFill>
                              <a:srgbClr val="000000"/>
                            </a:solidFill>
                            <a:prstDash val="solid"/>
                          </a:ln>
                        </wps:spPr>
                        <wps:bodyPr wrap="square" lIns="0" tIns="0" rIns="0" bIns="0" rtlCol="0">
                          <a:prstTxWarp prst="textNoShape">
                            <a:avLst/>
                          </a:prstTxWarp>
                          <a:noAutofit/>
                        </wps:bodyPr>
                      </wps:wsp>
                      <wps:wsp>
                        <wps:cNvPr id="60" name="Graphic 60"/>
                        <wps:cNvSpPr/>
                        <wps:spPr>
                          <a:xfrm>
                            <a:off x="1236482" y="4254097"/>
                            <a:ext cx="53975" cy="53340"/>
                          </a:xfrm>
                          <a:custGeom>
                            <a:avLst/>
                            <a:gdLst/>
                            <a:ahLst/>
                            <a:cxnLst/>
                            <a:rect l="l" t="t" r="r" b="b"/>
                            <a:pathLst>
                              <a:path w="53975" h="53340">
                                <a:moveTo>
                                  <a:pt x="53394" y="0"/>
                                </a:moveTo>
                                <a:lnTo>
                                  <a:pt x="26697" y="17511"/>
                                </a:lnTo>
                                <a:lnTo>
                                  <a:pt x="0" y="0"/>
                                </a:lnTo>
                                <a:lnTo>
                                  <a:pt x="26697" y="53097"/>
                                </a:lnTo>
                                <a:lnTo>
                                  <a:pt x="53394"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236482" y="4254097"/>
                            <a:ext cx="53975" cy="53340"/>
                          </a:xfrm>
                          <a:custGeom>
                            <a:avLst/>
                            <a:gdLst/>
                            <a:ahLst/>
                            <a:cxnLst/>
                            <a:rect l="l" t="t" r="r" b="b"/>
                            <a:pathLst>
                              <a:path w="53975" h="53340">
                                <a:moveTo>
                                  <a:pt x="26697" y="53097"/>
                                </a:moveTo>
                                <a:lnTo>
                                  <a:pt x="53394" y="0"/>
                                </a:lnTo>
                                <a:lnTo>
                                  <a:pt x="26697" y="17511"/>
                                </a:lnTo>
                                <a:lnTo>
                                  <a:pt x="0" y="0"/>
                                </a:lnTo>
                                <a:lnTo>
                                  <a:pt x="26697" y="53097"/>
                                </a:lnTo>
                                <a:close/>
                              </a:path>
                            </a:pathLst>
                          </a:custGeom>
                          <a:ln w="7591">
                            <a:solidFill>
                              <a:srgbClr val="000000"/>
                            </a:solidFill>
                            <a:prstDash val="solid"/>
                          </a:ln>
                        </wps:spPr>
                        <wps:bodyPr wrap="square" lIns="0" tIns="0" rIns="0" bIns="0" rtlCol="0">
                          <a:prstTxWarp prst="textNoShape">
                            <a:avLst/>
                          </a:prstTxWarp>
                          <a:noAutofit/>
                        </wps:bodyPr>
                      </wps:wsp>
                      <wps:wsp>
                        <wps:cNvPr id="62" name="Graphic 62"/>
                        <wps:cNvSpPr/>
                        <wps:spPr>
                          <a:xfrm>
                            <a:off x="1263179" y="4790016"/>
                            <a:ext cx="1270" cy="134620"/>
                          </a:xfrm>
                          <a:custGeom>
                            <a:avLst/>
                            <a:gdLst/>
                            <a:ahLst/>
                            <a:cxnLst/>
                            <a:rect l="l" t="t" r="r" b="b"/>
                            <a:pathLst>
                              <a:path w="0" h="134620">
                                <a:moveTo>
                                  <a:pt x="0" y="0"/>
                                </a:moveTo>
                                <a:lnTo>
                                  <a:pt x="0" y="134030"/>
                                </a:lnTo>
                              </a:path>
                            </a:pathLst>
                          </a:custGeom>
                          <a:ln w="7591">
                            <a:solidFill>
                              <a:srgbClr val="000000"/>
                            </a:solidFill>
                            <a:prstDash val="solid"/>
                          </a:ln>
                        </wps:spPr>
                        <wps:bodyPr wrap="square" lIns="0" tIns="0" rIns="0" bIns="0" rtlCol="0">
                          <a:prstTxWarp prst="textNoShape">
                            <a:avLst/>
                          </a:prstTxWarp>
                          <a:noAutofit/>
                        </wps:bodyPr>
                      </wps:wsp>
                      <wps:wsp>
                        <wps:cNvPr id="63" name="Graphic 63"/>
                        <wps:cNvSpPr/>
                        <wps:spPr>
                          <a:xfrm>
                            <a:off x="1236482" y="4908432"/>
                            <a:ext cx="53975" cy="53340"/>
                          </a:xfrm>
                          <a:custGeom>
                            <a:avLst/>
                            <a:gdLst/>
                            <a:ahLst/>
                            <a:cxnLst/>
                            <a:rect l="l" t="t" r="r" b="b"/>
                            <a:pathLst>
                              <a:path w="53975" h="53340">
                                <a:moveTo>
                                  <a:pt x="53394" y="0"/>
                                </a:moveTo>
                                <a:lnTo>
                                  <a:pt x="26697" y="17511"/>
                                </a:lnTo>
                                <a:lnTo>
                                  <a:pt x="0" y="0"/>
                                </a:lnTo>
                                <a:lnTo>
                                  <a:pt x="26697" y="53097"/>
                                </a:lnTo>
                                <a:lnTo>
                                  <a:pt x="53394"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1236482" y="4908432"/>
                            <a:ext cx="53975" cy="53340"/>
                          </a:xfrm>
                          <a:custGeom>
                            <a:avLst/>
                            <a:gdLst/>
                            <a:ahLst/>
                            <a:cxnLst/>
                            <a:rect l="l" t="t" r="r" b="b"/>
                            <a:pathLst>
                              <a:path w="53975" h="53340">
                                <a:moveTo>
                                  <a:pt x="26697" y="53097"/>
                                </a:moveTo>
                                <a:lnTo>
                                  <a:pt x="53394" y="0"/>
                                </a:lnTo>
                                <a:lnTo>
                                  <a:pt x="26697" y="17511"/>
                                </a:lnTo>
                                <a:lnTo>
                                  <a:pt x="0" y="0"/>
                                </a:lnTo>
                                <a:lnTo>
                                  <a:pt x="26697" y="53097"/>
                                </a:lnTo>
                                <a:close/>
                              </a:path>
                            </a:pathLst>
                          </a:custGeom>
                          <a:ln w="7591">
                            <a:solidFill>
                              <a:srgbClr val="000000"/>
                            </a:solidFill>
                            <a:prstDash val="solid"/>
                          </a:ln>
                        </wps:spPr>
                        <wps:bodyPr wrap="square" lIns="0" tIns="0" rIns="0" bIns="0" rtlCol="0">
                          <a:prstTxWarp prst="textNoShape">
                            <a:avLst/>
                          </a:prstTxWarp>
                          <a:noAutofit/>
                        </wps:bodyPr>
                      </wps:wsp>
                      <wps:wsp>
                        <wps:cNvPr id="65" name="Graphic 65"/>
                        <wps:cNvSpPr/>
                        <wps:spPr>
                          <a:xfrm>
                            <a:off x="2526358" y="2812174"/>
                            <a:ext cx="360045" cy="798830"/>
                          </a:xfrm>
                          <a:custGeom>
                            <a:avLst/>
                            <a:gdLst/>
                            <a:ahLst/>
                            <a:cxnLst/>
                            <a:rect l="l" t="t" r="r" b="b"/>
                            <a:pathLst>
                              <a:path w="360045" h="798830">
                                <a:moveTo>
                                  <a:pt x="0" y="798335"/>
                                </a:moveTo>
                                <a:lnTo>
                                  <a:pt x="360004" y="798335"/>
                                </a:lnTo>
                                <a:lnTo>
                                  <a:pt x="360004" y="0"/>
                                </a:lnTo>
                                <a:lnTo>
                                  <a:pt x="45971" y="0"/>
                                </a:lnTo>
                              </a:path>
                            </a:pathLst>
                          </a:custGeom>
                          <a:ln w="7591">
                            <a:solidFill>
                              <a:srgbClr val="000000"/>
                            </a:solidFill>
                            <a:prstDash val="solid"/>
                          </a:ln>
                        </wps:spPr>
                        <wps:bodyPr wrap="square" lIns="0" tIns="0" rIns="0" bIns="0" rtlCol="0">
                          <a:prstTxWarp prst="textNoShape">
                            <a:avLst/>
                          </a:prstTxWarp>
                          <a:noAutofit/>
                        </wps:bodyPr>
                      </wps:wsp>
                      <wps:wsp>
                        <wps:cNvPr id="66" name="Graphic 66"/>
                        <wps:cNvSpPr/>
                        <wps:spPr>
                          <a:xfrm>
                            <a:off x="2534846" y="2785477"/>
                            <a:ext cx="53340" cy="53975"/>
                          </a:xfrm>
                          <a:custGeom>
                            <a:avLst/>
                            <a:gdLst/>
                            <a:ahLst/>
                            <a:cxnLst/>
                            <a:rect l="l" t="t" r="r" b="b"/>
                            <a:pathLst>
                              <a:path w="53340" h="53975">
                                <a:moveTo>
                                  <a:pt x="53097" y="53394"/>
                                </a:moveTo>
                                <a:lnTo>
                                  <a:pt x="35586" y="26697"/>
                                </a:lnTo>
                                <a:lnTo>
                                  <a:pt x="53097" y="0"/>
                                </a:lnTo>
                                <a:lnTo>
                                  <a:pt x="0" y="26697"/>
                                </a:lnTo>
                                <a:lnTo>
                                  <a:pt x="53097" y="53394"/>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2534846" y="2785477"/>
                            <a:ext cx="53340" cy="53975"/>
                          </a:xfrm>
                          <a:custGeom>
                            <a:avLst/>
                            <a:gdLst/>
                            <a:ahLst/>
                            <a:cxnLst/>
                            <a:rect l="l" t="t" r="r" b="b"/>
                            <a:pathLst>
                              <a:path w="53340" h="53975">
                                <a:moveTo>
                                  <a:pt x="0" y="26697"/>
                                </a:moveTo>
                                <a:lnTo>
                                  <a:pt x="53097" y="53394"/>
                                </a:lnTo>
                                <a:lnTo>
                                  <a:pt x="35586" y="26697"/>
                                </a:lnTo>
                                <a:lnTo>
                                  <a:pt x="53097" y="0"/>
                                </a:lnTo>
                                <a:lnTo>
                                  <a:pt x="0" y="26697"/>
                                </a:lnTo>
                                <a:close/>
                              </a:path>
                            </a:pathLst>
                          </a:custGeom>
                          <a:ln w="7591">
                            <a:solidFill>
                              <a:srgbClr val="000000"/>
                            </a:solidFill>
                            <a:prstDash val="solid"/>
                          </a:ln>
                        </wps:spPr>
                        <wps:bodyPr wrap="square" lIns="0" tIns="0" rIns="0" bIns="0" rtlCol="0">
                          <a:prstTxWarp prst="textNoShape">
                            <a:avLst/>
                          </a:prstTxWarp>
                          <a:noAutofit/>
                        </wps:bodyPr>
                      </wps:wsp>
                      <wps:wsp>
                        <wps:cNvPr id="68" name="Textbox 68"/>
                        <wps:cNvSpPr txBox="1"/>
                        <wps:spPr>
                          <a:xfrm>
                            <a:off x="639545" y="245963"/>
                            <a:ext cx="1260475" cy="326390"/>
                          </a:xfrm>
                          <a:prstGeom prst="rect">
                            <a:avLst/>
                          </a:prstGeom>
                        </wps:spPr>
                        <wps:txbx>
                          <w:txbxContent>
                            <w:p>
                              <w:pPr>
                                <w:spacing w:before="8"/>
                                <w:ind w:left="0" w:right="0" w:firstLine="0"/>
                                <w:jc w:val="left"/>
                                <w:rPr>
                                  <w:rFonts w:ascii="Arial" w:hAnsi="Arial"/>
                                  <w:b/>
                                  <w:sz w:val="19"/>
                                </w:rPr>
                              </w:pPr>
                              <w:r>
                                <w:rPr>
                                  <w:rFonts w:ascii="Arial" w:hAnsi="Arial"/>
                                  <w:b/>
                                  <w:color w:val="2C2C2A"/>
                                  <w:w w:val="105"/>
                                  <w:sz w:val="19"/>
                                </w:rPr>
                                <w:t>Nó</w:t>
                              </w:r>
                              <w:r>
                                <w:rPr>
                                  <w:rFonts w:ascii="Arial" w:hAnsi="Arial"/>
                                  <w:b/>
                                  <w:color w:val="2C2C2A"/>
                                  <w:spacing w:val="-6"/>
                                  <w:w w:val="105"/>
                                  <w:sz w:val="19"/>
                                </w:rPr>
                                <w:t> </w:t>
                              </w:r>
                              <w:r>
                                <w:rPr>
                                  <w:rFonts w:ascii="Arial" w:hAnsi="Arial"/>
                                  <w:b/>
                                  <w:color w:val="2C2C2A"/>
                                  <w:w w:val="105"/>
                                  <w:sz w:val="19"/>
                                </w:rPr>
                                <w:t>1</w:t>
                              </w:r>
                              <w:r>
                                <w:rPr>
                                  <w:rFonts w:ascii="Arial" w:hAnsi="Arial"/>
                                  <w:b/>
                                  <w:color w:val="2C2C2A"/>
                                  <w:spacing w:val="-5"/>
                                  <w:w w:val="105"/>
                                  <w:sz w:val="19"/>
                                </w:rPr>
                                <w:t> </w:t>
                              </w:r>
                              <w:r>
                                <w:rPr>
                                  <w:rFonts w:ascii="Arial" w:hAnsi="Arial"/>
                                  <w:b/>
                                  <w:color w:val="2C2C2A"/>
                                  <w:w w:val="105"/>
                                  <w:sz w:val="19"/>
                                </w:rPr>
                                <w:t>—</w:t>
                              </w:r>
                              <w:r>
                                <w:rPr>
                                  <w:rFonts w:ascii="Arial" w:hAnsi="Arial"/>
                                  <w:b/>
                                  <w:color w:val="2C2C2A"/>
                                  <w:spacing w:val="-5"/>
                                  <w:w w:val="105"/>
                                  <w:sz w:val="19"/>
                                </w:rPr>
                                <w:t> </w:t>
                              </w:r>
                              <w:r>
                                <w:rPr>
                                  <w:rFonts w:ascii="Arial" w:hAnsi="Arial"/>
                                  <w:b/>
                                  <w:color w:val="2C2C2A"/>
                                  <w:spacing w:val="-2"/>
                                  <w:w w:val="105"/>
                                  <w:sz w:val="19"/>
                                </w:rPr>
                                <w:t>Classificador</w:t>
                              </w:r>
                            </w:p>
                            <w:p>
                              <w:pPr>
                                <w:spacing w:before="52"/>
                                <w:ind w:left="117" w:right="0" w:firstLine="0"/>
                                <w:jc w:val="left"/>
                                <w:rPr>
                                  <w:sz w:val="19"/>
                                </w:rPr>
                              </w:pPr>
                              <w:r>
                                <w:rPr>
                                  <w:color w:val="2C2C2A"/>
                                  <w:w w:val="105"/>
                                  <w:sz w:val="19"/>
                                </w:rPr>
                                <w:t>Regex</w:t>
                              </w:r>
                              <w:r>
                                <w:rPr>
                                  <w:color w:val="2C2C2A"/>
                                  <w:spacing w:val="-12"/>
                                  <w:w w:val="105"/>
                                  <w:sz w:val="19"/>
                                </w:rPr>
                                <w:t> </w:t>
                              </w:r>
                              <w:r>
                                <w:rPr>
                                  <w:color w:val="2C2C2A"/>
                                  <w:w w:val="105"/>
                                  <w:sz w:val="19"/>
                                </w:rPr>
                                <w:t>e</w:t>
                              </w:r>
                              <w:r>
                                <w:rPr>
                                  <w:color w:val="2C2C2A"/>
                                  <w:spacing w:val="-11"/>
                                  <w:w w:val="105"/>
                                  <w:sz w:val="19"/>
                                </w:rPr>
                                <w:t> </w:t>
                              </w:r>
                              <w:r>
                                <w:rPr>
                                  <w:color w:val="2C2C2A"/>
                                  <w:spacing w:val="-2"/>
                                  <w:w w:val="105"/>
                                  <w:sz w:val="19"/>
                                </w:rPr>
                                <w:t>heurísticas</w:t>
                              </w:r>
                            </w:p>
                          </w:txbxContent>
                        </wps:txbx>
                        <wps:bodyPr wrap="square" lIns="0" tIns="0" rIns="0" bIns="0" rtlCol="0">
                          <a:noAutofit/>
                        </wps:bodyPr>
                      </wps:wsp>
                      <wps:wsp>
                        <wps:cNvPr id="69" name="Textbox 69"/>
                        <wps:cNvSpPr txBox="1"/>
                        <wps:spPr>
                          <a:xfrm>
                            <a:off x="1312518" y="3994098"/>
                            <a:ext cx="527685" cy="154940"/>
                          </a:xfrm>
                          <a:prstGeom prst="rect">
                            <a:avLst/>
                          </a:prstGeom>
                        </wps:spPr>
                        <wps:txbx>
                          <w:txbxContent>
                            <w:p>
                              <w:pPr>
                                <w:spacing w:before="9"/>
                                <w:ind w:left="0" w:right="0" w:firstLine="0"/>
                                <w:jc w:val="left"/>
                                <w:rPr>
                                  <w:sz w:val="19"/>
                                </w:rPr>
                              </w:pPr>
                              <w:r>
                                <w:rPr>
                                  <w:spacing w:val="-2"/>
                                  <w:w w:val="105"/>
                                  <w:sz w:val="19"/>
                                </w:rPr>
                                <w:t>aprovado</w:t>
                              </w:r>
                            </w:p>
                          </w:txbxContent>
                        </wps:txbx>
                        <wps:bodyPr wrap="square" lIns="0" tIns="0" rIns="0" bIns="0" rtlCol="0">
                          <a:noAutofit/>
                        </wps:bodyPr>
                      </wps:wsp>
                      <wps:wsp>
                        <wps:cNvPr id="70" name="Textbox 70"/>
                        <wps:cNvSpPr txBox="1"/>
                        <wps:spPr>
                          <a:xfrm>
                            <a:off x="3163" y="3376505"/>
                            <a:ext cx="2520315" cy="468630"/>
                          </a:xfrm>
                          <a:prstGeom prst="rect">
                            <a:avLst/>
                          </a:prstGeom>
                        </wps:spPr>
                        <wps:txbx>
                          <w:txbxContent>
                            <w:p>
                              <w:pPr>
                                <w:spacing w:before="112"/>
                                <w:ind w:left="8" w:right="8" w:firstLine="0"/>
                                <w:jc w:val="center"/>
                                <w:rPr>
                                  <w:rFonts w:ascii="Arial" w:hAnsi="Arial"/>
                                  <w:b/>
                                  <w:sz w:val="19"/>
                                </w:rPr>
                              </w:pPr>
                              <w:r>
                                <w:rPr>
                                  <w:rFonts w:ascii="Arial" w:hAnsi="Arial"/>
                                  <w:b/>
                                  <w:color w:val="2C2C2A"/>
                                  <w:w w:val="105"/>
                                  <w:sz w:val="19"/>
                                </w:rPr>
                                <w:t>Nó</w:t>
                              </w:r>
                              <w:r>
                                <w:rPr>
                                  <w:rFonts w:ascii="Arial" w:hAnsi="Arial"/>
                                  <w:b/>
                                  <w:color w:val="2C2C2A"/>
                                  <w:spacing w:val="-12"/>
                                  <w:w w:val="105"/>
                                  <w:sz w:val="19"/>
                                </w:rPr>
                                <w:t> </w:t>
                              </w:r>
                              <w:r>
                                <w:rPr>
                                  <w:rFonts w:ascii="Arial" w:hAnsi="Arial"/>
                                  <w:b/>
                                  <w:color w:val="2C2C2A"/>
                                  <w:w w:val="105"/>
                                  <w:sz w:val="19"/>
                                </w:rPr>
                                <w:t>5</w:t>
                              </w:r>
                              <w:r>
                                <w:rPr>
                                  <w:rFonts w:ascii="Arial" w:hAnsi="Arial"/>
                                  <w:b/>
                                  <w:color w:val="2C2C2A"/>
                                  <w:spacing w:val="-12"/>
                                  <w:w w:val="105"/>
                                  <w:sz w:val="19"/>
                                </w:rPr>
                                <w:t> </w:t>
                              </w:r>
                              <w:r>
                                <w:rPr>
                                  <w:rFonts w:ascii="Arial" w:hAnsi="Arial"/>
                                  <w:b/>
                                  <w:color w:val="2C2C2A"/>
                                  <w:w w:val="105"/>
                                  <w:sz w:val="19"/>
                                </w:rPr>
                                <w:t>—</w:t>
                              </w:r>
                              <w:r>
                                <w:rPr>
                                  <w:rFonts w:ascii="Arial" w:hAnsi="Arial"/>
                                  <w:b/>
                                  <w:color w:val="2C2C2A"/>
                                  <w:spacing w:val="-12"/>
                                  <w:w w:val="105"/>
                                  <w:sz w:val="19"/>
                                </w:rPr>
                                <w:t> </w:t>
                              </w:r>
                              <w:r>
                                <w:rPr>
                                  <w:rFonts w:ascii="Arial" w:hAnsi="Arial"/>
                                  <w:b/>
                                  <w:color w:val="2C2C2A"/>
                                  <w:w w:val="105"/>
                                  <w:sz w:val="19"/>
                                </w:rPr>
                                <w:t>Validador</w:t>
                              </w:r>
                              <w:r>
                                <w:rPr>
                                  <w:rFonts w:ascii="Arial" w:hAnsi="Arial"/>
                                  <w:b/>
                                  <w:color w:val="2C2C2A"/>
                                  <w:spacing w:val="-11"/>
                                  <w:w w:val="105"/>
                                  <w:sz w:val="19"/>
                                </w:rPr>
                                <w:t> </w:t>
                              </w:r>
                              <w:r>
                                <w:rPr>
                                  <w:rFonts w:ascii="Arial" w:hAnsi="Arial"/>
                                  <w:b/>
                                  <w:color w:val="2C2C2A"/>
                                  <w:spacing w:val="-2"/>
                                  <w:w w:val="105"/>
                                  <w:sz w:val="19"/>
                                </w:rPr>
                                <w:t>sintático</w:t>
                              </w:r>
                            </w:p>
                            <w:p>
                              <w:pPr>
                                <w:spacing w:before="47"/>
                                <w:ind w:left="8" w:right="8" w:firstLine="0"/>
                                <w:jc w:val="center"/>
                                <w:rPr>
                                  <w:rFonts w:ascii="Courier New"/>
                                  <w:sz w:val="22"/>
                                </w:rPr>
                              </w:pPr>
                              <w:r>
                                <w:rPr>
                                  <w:rFonts w:ascii="Courier New"/>
                                  <w:color w:val="2C2C2A"/>
                                  <w:spacing w:val="-2"/>
                                  <w:sz w:val="22"/>
                                </w:rPr>
                                <w:t>pySigma</w:t>
                              </w:r>
                            </w:p>
                          </w:txbxContent>
                        </wps:txbx>
                        <wps:bodyPr wrap="square" lIns="0" tIns="0" rIns="0" bIns="0" rtlCol="0">
                          <a:noAutofit/>
                        </wps:bodyPr>
                      </wps:wsp>
                      <wps:wsp>
                        <wps:cNvPr id="71" name="Textbox 71"/>
                        <wps:cNvSpPr txBox="1"/>
                        <wps:spPr>
                          <a:xfrm>
                            <a:off x="3163" y="2578170"/>
                            <a:ext cx="2520315" cy="468630"/>
                          </a:xfrm>
                          <a:prstGeom prst="rect">
                            <a:avLst/>
                          </a:prstGeom>
                        </wps:spPr>
                        <wps:txbx>
                          <w:txbxContent>
                            <w:p>
                              <w:pPr>
                                <w:spacing w:before="127"/>
                                <w:ind w:left="8" w:right="8" w:firstLine="0"/>
                                <w:jc w:val="center"/>
                                <w:rPr>
                                  <w:rFonts w:ascii="Arial" w:hAnsi="Arial"/>
                                  <w:b/>
                                  <w:sz w:val="19"/>
                                </w:rPr>
                              </w:pPr>
                              <w:r>
                                <w:rPr>
                                  <w:rFonts w:ascii="Arial" w:hAnsi="Arial"/>
                                  <w:b/>
                                  <w:color w:val="26205B"/>
                                  <w:w w:val="105"/>
                                  <w:sz w:val="19"/>
                                </w:rPr>
                                <w:t>Nó</w:t>
                              </w:r>
                              <w:r>
                                <w:rPr>
                                  <w:rFonts w:ascii="Arial" w:hAnsi="Arial"/>
                                  <w:b/>
                                  <w:color w:val="26205B"/>
                                  <w:spacing w:val="-6"/>
                                  <w:w w:val="105"/>
                                  <w:sz w:val="19"/>
                                </w:rPr>
                                <w:t> </w:t>
                              </w:r>
                              <w:r>
                                <w:rPr>
                                  <w:rFonts w:ascii="Arial" w:hAnsi="Arial"/>
                                  <w:b/>
                                  <w:color w:val="26205B"/>
                                  <w:w w:val="105"/>
                                  <w:sz w:val="19"/>
                                </w:rPr>
                                <w:t>4</w:t>
                              </w:r>
                              <w:r>
                                <w:rPr>
                                  <w:rFonts w:ascii="Arial" w:hAnsi="Arial"/>
                                  <w:b/>
                                  <w:color w:val="26205B"/>
                                  <w:spacing w:val="-5"/>
                                  <w:w w:val="105"/>
                                  <w:sz w:val="19"/>
                                </w:rPr>
                                <w:t> </w:t>
                              </w:r>
                              <w:r>
                                <w:rPr>
                                  <w:rFonts w:ascii="Arial" w:hAnsi="Arial"/>
                                  <w:b/>
                                  <w:color w:val="26205B"/>
                                  <w:w w:val="105"/>
                                  <w:sz w:val="19"/>
                                </w:rPr>
                                <w:t>—</w:t>
                              </w:r>
                              <w:r>
                                <w:rPr>
                                  <w:rFonts w:ascii="Arial" w:hAnsi="Arial"/>
                                  <w:b/>
                                  <w:color w:val="26205B"/>
                                  <w:spacing w:val="-5"/>
                                  <w:w w:val="105"/>
                                  <w:sz w:val="19"/>
                                </w:rPr>
                                <w:t> </w:t>
                              </w:r>
                              <w:r>
                                <w:rPr>
                                  <w:rFonts w:ascii="Arial" w:hAnsi="Arial"/>
                                  <w:b/>
                                  <w:color w:val="26205B"/>
                                  <w:spacing w:val="-2"/>
                                  <w:w w:val="105"/>
                                  <w:sz w:val="19"/>
                                </w:rPr>
                                <w:t>Gerador</w:t>
                              </w:r>
                            </w:p>
                            <w:p>
                              <w:pPr>
                                <w:spacing w:before="47"/>
                                <w:ind w:left="8" w:right="8" w:firstLine="0"/>
                                <w:jc w:val="center"/>
                                <w:rPr>
                                  <w:rFonts w:ascii="Courier New"/>
                                  <w:sz w:val="22"/>
                                </w:rPr>
                              </w:pPr>
                              <w:r>
                                <w:rPr>
                                  <w:color w:val="26205B"/>
                                  <w:sz w:val="19"/>
                                </w:rPr>
                                <w:t>LLM</w:t>
                              </w:r>
                              <w:r>
                                <w:rPr>
                                  <w:color w:val="26205B"/>
                                  <w:spacing w:val="12"/>
                                  <w:sz w:val="19"/>
                                </w:rPr>
                                <w:t> </w:t>
                              </w:r>
                              <w:r>
                                <w:rPr>
                                  <w:color w:val="26205B"/>
                                  <w:sz w:val="19"/>
                                </w:rPr>
                                <w:t>local</w:t>
                              </w:r>
                              <w:r>
                                <w:rPr>
                                  <w:color w:val="26205B"/>
                                  <w:spacing w:val="12"/>
                                  <w:sz w:val="19"/>
                                </w:rPr>
                                <w:t> </w:t>
                              </w:r>
                              <w:r>
                                <w:rPr>
                                  <w:rFonts w:ascii="Courier New"/>
                                  <w:color w:val="26205B"/>
                                  <w:spacing w:val="-2"/>
                                  <w:sz w:val="22"/>
                                </w:rPr>
                                <w:t>llama3.1</w:t>
                              </w:r>
                            </w:p>
                          </w:txbxContent>
                        </wps:txbx>
                        <wps:bodyPr wrap="square" lIns="0" tIns="0" rIns="0" bIns="0" rtlCol="0">
                          <a:noAutofit/>
                        </wps:bodyPr>
                      </wps:wsp>
                      <wps:wsp>
                        <wps:cNvPr id="72" name="Textbox 72"/>
                        <wps:cNvSpPr txBox="1"/>
                        <wps:spPr>
                          <a:xfrm>
                            <a:off x="3163" y="1779835"/>
                            <a:ext cx="2520315" cy="468630"/>
                          </a:xfrm>
                          <a:prstGeom prst="rect">
                            <a:avLst/>
                          </a:prstGeom>
                        </wps:spPr>
                        <wps:txbx>
                          <w:txbxContent>
                            <w:p>
                              <w:pPr>
                                <w:spacing w:before="107"/>
                                <w:ind w:left="8" w:right="8" w:firstLine="0"/>
                                <w:jc w:val="center"/>
                                <w:rPr>
                                  <w:rFonts w:ascii="Arial" w:hAnsi="Arial"/>
                                  <w:b/>
                                  <w:sz w:val="19"/>
                                </w:rPr>
                              </w:pPr>
                              <w:r>
                                <w:rPr>
                                  <w:rFonts w:ascii="Arial" w:hAnsi="Arial"/>
                                  <w:b/>
                                  <w:color w:val="04332C"/>
                                  <w:w w:val="105"/>
                                  <w:sz w:val="19"/>
                                </w:rPr>
                                <w:t>Nó</w:t>
                              </w:r>
                              <w:r>
                                <w:rPr>
                                  <w:rFonts w:ascii="Arial" w:hAnsi="Arial"/>
                                  <w:b/>
                                  <w:color w:val="04332C"/>
                                  <w:spacing w:val="-6"/>
                                  <w:w w:val="105"/>
                                  <w:sz w:val="19"/>
                                </w:rPr>
                                <w:t> </w:t>
                              </w:r>
                              <w:r>
                                <w:rPr>
                                  <w:rFonts w:ascii="Arial" w:hAnsi="Arial"/>
                                  <w:b/>
                                  <w:color w:val="04332C"/>
                                  <w:w w:val="105"/>
                                  <w:sz w:val="19"/>
                                </w:rPr>
                                <w:t>3</w:t>
                              </w:r>
                              <w:r>
                                <w:rPr>
                                  <w:rFonts w:ascii="Arial" w:hAnsi="Arial"/>
                                  <w:b/>
                                  <w:color w:val="04332C"/>
                                  <w:spacing w:val="-5"/>
                                  <w:w w:val="105"/>
                                  <w:sz w:val="19"/>
                                </w:rPr>
                                <w:t> </w:t>
                              </w:r>
                              <w:r>
                                <w:rPr>
                                  <w:rFonts w:ascii="Arial" w:hAnsi="Arial"/>
                                  <w:b/>
                                  <w:color w:val="04332C"/>
                                  <w:w w:val="105"/>
                                  <w:sz w:val="19"/>
                                </w:rPr>
                                <w:t>—</w:t>
                              </w:r>
                              <w:r>
                                <w:rPr>
                                  <w:rFonts w:ascii="Arial" w:hAnsi="Arial"/>
                                  <w:b/>
                                  <w:color w:val="04332C"/>
                                  <w:spacing w:val="-5"/>
                                  <w:w w:val="105"/>
                                  <w:sz w:val="19"/>
                                </w:rPr>
                                <w:t> RAG</w:t>
                              </w:r>
                            </w:p>
                            <w:p>
                              <w:pPr>
                                <w:spacing w:before="52"/>
                                <w:ind w:left="0" w:right="8" w:firstLine="0"/>
                                <w:jc w:val="center"/>
                                <w:rPr>
                                  <w:rFonts w:ascii="Arial"/>
                                  <w:i/>
                                  <w:sz w:val="19"/>
                                </w:rPr>
                              </w:pPr>
                              <w:r>
                                <w:rPr>
                                  <w:rFonts w:ascii="Arial"/>
                                  <w:i/>
                                  <w:color w:val="04332C"/>
                                  <w:w w:val="105"/>
                                  <w:sz w:val="19"/>
                                </w:rPr>
                                <w:t>Embeddings</w:t>
                              </w:r>
                              <w:r>
                                <w:rPr>
                                  <w:rFonts w:ascii="Arial"/>
                                  <w:i/>
                                  <w:color w:val="04332C"/>
                                  <w:spacing w:val="-12"/>
                                  <w:w w:val="105"/>
                                  <w:sz w:val="19"/>
                                </w:rPr>
                                <w:t> </w:t>
                              </w:r>
                              <w:r>
                                <w:rPr>
                                  <w:color w:val="04332C"/>
                                  <w:w w:val="105"/>
                                  <w:sz w:val="19"/>
                                </w:rPr>
                                <w:t>e</w:t>
                              </w:r>
                              <w:r>
                                <w:rPr>
                                  <w:color w:val="04332C"/>
                                  <w:spacing w:val="-14"/>
                                  <w:w w:val="105"/>
                                  <w:sz w:val="19"/>
                                </w:rPr>
                                <w:t> </w:t>
                              </w:r>
                              <w:r>
                                <w:rPr>
                                  <w:rFonts w:ascii="Arial"/>
                                  <w:i/>
                                  <w:color w:val="04332C"/>
                                  <w:w w:val="105"/>
                                  <w:sz w:val="19"/>
                                </w:rPr>
                                <w:t>re-</w:t>
                              </w:r>
                              <w:r>
                                <w:rPr>
                                  <w:rFonts w:ascii="Arial"/>
                                  <w:i/>
                                  <w:color w:val="04332C"/>
                                  <w:spacing w:val="-2"/>
                                  <w:w w:val="105"/>
                                  <w:sz w:val="19"/>
                                </w:rPr>
                                <w:t>ranking</w:t>
                              </w:r>
                            </w:p>
                          </w:txbxContent>
                        </wps:txbx>
                        <wps:bodyPr wrap="square" lIns="0" tIns="0" rIns="0" bIns="0" rtlCol="0">
                          <a:noAutofit/>
                        </wps:bodyPr>
                      </wps:wsp>
                      <wps:wsp>
                        <wps:cNvPr id="73" name="Textbox 73"/>
                        <wps:cNvSpPr txBox="1"/>
                        <wps:spPr>
                          <a:xfrm>
                            <a:off x="3163" y="981500"/>
                            <a:ext cx="2520315" cy="468630"/>
                          </a:xfrm>
                          <a:prstGeom prst="rect">
                            <a:avLst/>
                          </a:prstGeom>
                        </wps:spPr>
                        <wps:txbx>
                          <w:txbxContent>
                            <w:p>
                              <w:pPr>
                                <w:spacing w:before="107"/>
                                <w:ind w:left="867" w:right="0" w:firstLine="0"/>
                                <w:jc w:val="left"/>
                                <w:rPr>
                                  <w:rFonts w:ascii="Arial" w:hAnsi="Arial"/>
                                  <w:b/>
                                  <w:sz w:val="19"/>
                                </w:rPr>
                              </w:pPr>
                              <w:r>
                                <w:rPr>
                                  <w:rFonts w:ascii="Arial" w:hAnsi="Arial"/>
                                  <w:b/>
                                  <w:color w:val="04332C"/>
                                  <w:w w:val="105"/>
                                  <w:sz w:val="19"/>
                                </w:rPr>
                                <w:t>Nó</w:t>
                              </w:r>
                              <w:r>
                                <w:rPr>
                                  <w:rFonts w:ascii="Arial" w:hAnsi="Arial"/>
                                  <w:b/>
                                  <w:color w:val="04332C"/>
                                  <w:spacing w:val="-8"/>
                                  <w:w w:val="105"/>
                                  <w:sz w:val="19"/>
                                </w:rPr>
                                <w:t> </w:t>
                              </w:r>
                              <w:r>
                                <w:rPr>
                                  <w:rFonts w:ascii="Arial" w:hAnsi="Arial"/>
                                  <w:b/>
                                  <w:color w:val="04332C"/>
                                  <w:w w:val="105"/>
                                  <w:sz w:val="19"/>
                                </w:rPr>
                                <w:t>2</w:t>
                              </w:r>
                              <w:r>
                                <w:rPr>
                                  <w:rFonts w:ascii="Arial" w:hAnsi="Arial"/>
                                  <w:b/>
                                  <w:color w:val="04332C"/>
                                  <w:spacing w:val="-7"/>
                                  <w:w w:val="105"/>
                                  <w:sz w:val="19"/>
                                </w:rPr>
                                <w:t> </w:t>
                              </w:r>
                              <w:r>
                                <w:rPr>
                                  <w:rFonts w:ascii="Arial" w:hAnsi="Arial"/>
                                  <w:b/>
                                  <w:color w:val="04332C"/>
                                  <w:w w:val="105"/>
                                  <w:sz w:val="19"/>
                                </w:rPr>
                                <w:t>—</w:t>
                              </w:r>
                              <w:r>
                                <w:rPr>
                                  <w:rFonts w:ascii="Arial" w:hAnsi="Arial"/>
                                  <w:b/>
                                  <w:color w:val="04332C"/>
                                  <w:spacing w:val="-8"/>
                                  <w:w w:val="105"/>
                                  <w:sz w:val="19"/>
                                </w:rPr>
                                <w:t> </w:t>
                              </w:r>
                              <w:r>
                                <w:rPr>
                                  <w:rFonts w:ascii="Arial" w:hAnsi="Arial"/>
                                  <w:b/>
                                  <w:color w:val="04332C"/>
                                  <w:w w:val="105"/>
                                  <w:sz w:val="19"/>
                                </w:rPr>
                                <w:t>Fontes</w:t>
                              </w:r>
                              <w:r>
                                <w:rPr>
                                  <w:rFonts w:ascii="Arial" w:hAnsi="Arial"/>
                                  <w:b/>
                                  <w:color w:val="04332C"/>
                                  <w:spacing w:val="-7"/>
                                  <w:w w:val="105"/>
                                  <w:sz w:val="19"/>
                                </w:rPr>
                                <w:t> </w:t>
                              </w:r>
                              <w:r>
                                <w:rPr>
                                  <w:rFonts w:ascii="Arial" w:hAnsi="Arial"/>
                                  <w:b/>
                                  <w:color w:val="04332C"/>
                                  <w:spacing w:val="-2"/>
                                  <w:w w:val="105"/>
                                  <w:sz w:val="19"/>
                                </w:rPr>
                                <w:t>externas</w:t>
                              </w:r>
                            </w:p>
                            <w:p>
                              <w:pPr>
                                <w:spacing w:before="52"/>
                                <w:ind w:left="787" w:right="0" w:firstLine="0"/>
                                <w:jc w:val="left"/>
                                <w:rPr>
                                  <w:rFonts w:ascii="Arial"/>
                                  <w:i/>
                                  <w:sz w:val="19"/>
                                </w:rPr>
                              </w:pPr>
                              <w:r>
                                <w:rPr>
                                  <w:color w:val="04332C"/>
                                  <w:spacing w:val="-2"/>
                                  <w:w w:val="105"/>
                                  <w:sz w:val="19"/>
                                </w:rPr>
                                <w:t>NVD,</w:t>
                              </w:r>
                              <w:r>
                                <w:rPr>
                                  <w:color w:val="04332C"/>
                                  <w:spacing w:val="-8"/>
                                  <w:w w:val="105"/>
                                  <w:sz w:val="19"/>
                                </w:rPr>
                                <w:t> </w:t>
                              </w:r>
                              <w:r>
                                <w:rPr>
                                  <w:color w:val="04332C"/>
                                  <w:spacing w:val="-2"/>
                                  <w:w w:val="105"/>
                                  <w:sz w:val="19"/>
                                </w:rPr>
                                <w:t>MITRE,</w:t>
                              </w:r>
                              <w:r>
                                <w:rPr>
                                  <w:color w:val="04332C"/>
                                  <w:spacing w:val="-8"/>
                                  <w:w w:val="105"/>
                                  <w:sz w:val="19"/>
                                </w:rPr>
                                <w:t> </w:t>
                              </w:r>
                              <w:r>
                                <w:rPr>
                                  <w:rFonts w:ascii="Arial"/>
                                  <w:i/>
                                  <w:color w:val="04332C"/>
                                  <w:spacing w:val="-2"/>
                                  <w:w w:val="105"/>
                                  <w:sz w:val="19"/>
                                </w:rPr>
                                <w:t>web</w:t>
                              </w:r>
                              <w:r>
                                <w:rPr>
                                  <w:rFonts w:ascii="Arial"/>
                                  <w:i/>
                                  <w:color w:val="04332C"/>
                                  <w:spacing w:val="-8"/>
                                  <w:w w:val="105"/>
                                  <w:sz w:val="19"/>
                                </w:rPr>
                                <w:t> </w:t>
                              </w:r>
                              <w:r>
                                <w:rPr>
                                  <w:rFonts w:ascii="Arial"/>
                                  <w:i/>
                                  <w:color w:val="04332C"/>
                                  <w:spacing w:val="-2"/>
                                  <w:w w:val="105"/>
                                  <w:sz w:val="19"/>
                                </w:rPr>
                                <w:t>scraping</w:t>
                              </w:r>
                            </w:p>
                          </w:txbxContent>
                        </wps:txbx>
                        <wps:bodyPr wrap="square" lIns="0" tIns="0" rIns="0" bIns="0" rtlCol="0">
                          <a:noAutofit/>
                        </wps:bodyPr>
                      </wps:wsp>
                      <wps:wsp>
                        <wps:cNvPr id="74" name="Textbox 74"/>
                        <wps:cNvSpPr txBox="1"/>
                        <wps:spPr>
                          <a:xfrm>
                            <a:off x="3163" y="4318846"/>
                            <a:ext cx="2520315" cy="468630"/>
                          </a:xfrm>
                          <a:prstGeom prst="rect">
                            <a:avLst/>
                          </a:prstGeom>
                        </wps:spPr>
                        <wps:txbx>
                          <w:txbxContent>
                            <w:p>
                              <w:pPr>
                                <w:spacing w:before="107"/>
                                <w:ind w:left="8" w:right="8" w:firstLine="0"/>
                                <w:jc w:val="center"/>
                                <w:rPr>
                                  <w:rFonts w:ascii="Arial" w:hAnsi="Arial"/>
                                  <w:b/>
                                  <w:sz w:val="19"/>
                                </w:rPr>
                              </w:pPr>
                              <w:r>
                                <w:rPr>
                                  <w:rFonts w:ascii="Arial" w:hAnsi="Arial"/>
                                  <w:b/>
                                  <w:color w:val="26205B"/>
                                  <w:w w:val="105"/>
                                  <w:sz w:val="19"/>
                                </w:rPr>
                                <w:t>Nó</w:t>
                              </w:r>
                              <w:r>
                                <w:rPr>
                                  <w:rFonts w:ascii="Arial" w:hAnsi="Arial"/>
                                  <w:b/>
                                  <w:color w:val="26205B"/>
                                  <w:spacing w:val="-8"/>
                                  <w:w w:val="105"/>
                                  <w:sz w:val="19"/>
                                </w:rPr>
                                <w:t> </w:t>
                              </w:r>
                              <w:r>
                                <w:rPr>
                                  <w:rFonts w:ascii="Arial" w:hAnsi="Arial"/>
                                  <w:b/>
                                  <w:color w:val="26205B"/>
                                  <w:w w:val="105"/>
                                  <w:sz w:val="19"/>
                                </w:rPr>
                                <w:t>6</w:t>
                              </w:r>
                              <w:r>
                                <w:rPr>
                                  <w:rFonts w:ascii="Arial" w:hAnsi="Arial"/>
                                  <w:b/>
                                  <w:color w:val="26205B"/>
                                  <w:spacing w:val="-7"/>
                                  <w:w w:val="105"/>
                                  <w:sz w:val="19"/>
                                </w:rPr>
                                <w:t> </w:t>
                              </w:r>
                              <w:r>
                                <w:rPr>
                                  <w:rFonts w:ascii="Arial" w:hAnsi="Arial"/>
                                  <w:b/>
                                  <w:color w:val="26205B"/>
                                  <w:w w:val="105"/>
                                  <w:sz w:val="19"/>
                                </w:rPr>
                                <w:t>—</w:t>
                              </w:r>
                              <w:r>
                                <w:rPr>
                                  <w:rFonts w:ascii="Arial" w:hAnsi="Arial"/>
                                  <w:b/>
                                  <w:color w:val="26205B"/>
                                  <w:spacing w:val="-7"/>
                                  <w:w w:val="105"/>
                                  <w:sz w:val="19"/>
                                </w:rPr>
                                <w:t> </w:t>
                              </w:r>
                              <w:r>
                                <w:rPr>
                                  <w:rFonts w:ascii="Arial" w:hAnsi="Arial"/>
                                  <w:b/>
                                  <w:color w:val="26205B"/>
                                  <w:w w:val="105"/>
                                  <w:sz w:val="19"/>
                                </w:rPr>
                                <w:t>Juiz</w:t>
                              </w:r>
                              <w:r>
                                <w:rPr>
                                  <w:rFonts w:ascii="Arial" w:hAnsi="Arial"/>
                                  <w:b/>
                                  <w:color w:val="26205B"/>
                                  <w:spacing w:val="-7"/>
                                  <w:w w:val="105"/>
                                  <w:sz w:val="19"/>
                                </w:rPr>
                                <w:t> </w:t>
                              </w:r>
                              <w:r>
                                <w:rPr>
                                  <w:rFonts w:ascii="Arial" w:hAnsi="Arial"/>
                                  <w:b/>
                                  <w:color w:val="26205B"/>
                                  <w:spacing w:val="-2"/>
                                  <w:w w:val="105"/>
                                  <w:sz w:val="19"/>
                                </w:rPr>
                                <w:t>semântico</w:t>
                              </w:r>
                            </w:p>
                            <w:p>
                              <w:pPr>
                                <w:spacing w:before="47"/>
                                <w:ind w:left="8" w:right="8" w:firstLine="0"/>
                                <w:jc w:val="center"/>
                                <w:rPr>
                                  <w:sz w:val="19"/>
                                </w:rPr>
                              </w:pPr>
                              <w:r>
                                <w:rPr>
                                  <w:rFonts w:ascii="Courier New" w:hAnsi="Courier New"/>
                                  <w:color w:val="26205B"/>
                                  <w:sz w:val="22"/>
                                </w:rPr>
                                <w:t>qwen2.5:14b</w:t>
                              </w:r>
                              <w:r>
                                <w:rPr>
                                  <w:rFonts w:ascii="Courier New" w:hAnsi="Courier New"/>
                                  <w:color w:val="26205B"/>
                                  <w:spacing w:val="-77"/>
                                  <w:sz w:val="22"/>
                                </w:rPr>
                                <w:t> </w:t>
                              </w:r>
                              <w:r>
                                <w:rPr>
                                  <w:color w:val="26205B"/>
                                  <w:sz w:val="19"/>
                                </w:rPr>
                                <w:t>—</w:t>
                              </w:r>
                              <w:r>
                                <w:rPr>
                                  <w:color w:val="26205B"/>
                                  <w:spacing w:val="3"/>
                                  <w:sz w:val="19"/>
                                </w:rPr>
                                <w:t> </w:t>
                              </w:r>
                              <w:r>
                                <w:rPr>
                                  <w:color w:val="26205B"/>
                                  <w:sz w:val="19"/>
                                </w:rPr>
                                <w:t>modo</w:t>
                              </w:r>
                              <w:r>
                                <w:rPr>
                                  <w:color w:val="26205B"/>
                                  <w:spacing w:val="3"/>
                                  <w:sz w:val="19"/>
                                </w:rPr>
                                <w:t> </w:t>
                              </w:r>
                              <w:r>
                                <w:rPr>
                                  <w:color w:val="26205B"/>
                                  <w:spacing w:val="-2"/>
                                  <w:sz w:val="19"/>
                                </w:rPr>
                                <w:t>anotação</w:t>
                              </w:r>
                            </w:p>
                          </w:txbxContent>
                        </wps:txbx>
                        <wps:bodyPr wrap="square" lIns="0" tIns="0" rIns="0" bIns="0" rtlCol="0">
                          <a:noAutofit/>
                        </wps:bodyPr>
                      </wps:wsp>
                    </wpg:wgp>
                  </a:graphicData>
                </a:graphic>
              </wp:anchor>
            </w:drawing>
          </mc:Choice>
          <mc:Fallback>
            <w:pict>
              <v:group style="position:absolute;margin-left:168.964066pt;margin-top:-246.389389pt;width:227.6pt;height:391pt;mso-position-horizontal-relative:page;mso-position-vertical-relative:paragraph;z-index:15737856" id="docshapegroup26" coordorigin="3379,-4928" coordsize="4552,7820">
                <v:shape style="position:absolute;left:3384;top:-4640;width:3969;height:738" id="docshape27" coordorigin="3384,-4639" coordsize="3969,738" path="m7273,-4639l3464,-4639,3433,-4633,3408,-4616,3391,-4591,3384,-4560,3384,-3982,3391,-3951,3408,-3926,3433,-3909,3464,-3902,7273,-3902,7304,-3909,7329,-3926,7347,-3951,7353,-3982,7353,-4560,7347,-4591,7329,-4616,7304,-4633,7273,-4639xe" filled="true" fillcolor="#f1efe7" stroked="false">
                  <v:path arrowok="t"/>
                  <v:fill type="solid"/>
                </v:shape>
                <v:shape style="position:absolute;left:3384;top:-4640;width:3969;height:738" id="docshape28" coordorigin="3384,-4639" coordsize="3969,738" path="m7273,-4639l3464,-4639,3433,-4633,3408,-4616,3391,-4591,3384,-4560,3384,-3982,3391,-3951,3408,-3926,3433,-3909,3464,-3902,7273,-3902,7304,-3909,7329,-3926,7347,-3951,7353,-3982,7353,-4560,7347,-4591,7329,-4616,7304,-4633,7273,-4639xe" filled="false" stroked="true" strokeweight=".49814pt" strokecolor="#5f5e59">
                  <v:path arrowok="t"/>
                  <v:stroke dashstyle="solid"/>
                </v:shape>
                <v:shape style="position:absolute;left:3384;top:-3383;width:3969;height:738" id="docshape29" coordorigin="3384,-3382" coordsize="3969,738" path="m7273,-3382l3464,-3382,3433,-3376,3408,-3359,3391,-3333,3384,-3302,3384,-2725,3391,-2694,3408,-2668,3433,-2651,3464,-2645,7273,-2645,7304,-2651,7329,-2668,7347,-2694,7353,-2725,7353,-3302,7347,-3333,7329,-3359,7304,-3376,7273,-3382xe" filled="true" fillcolor="#e0f4ed" stroked="false">
                  <v:path arrowok="t"/>
                  <v:fill type="solid"/>
                </v:shape>
                <v:shape style="position:absolute;left:3384;top:-3383;width:3969;height:738" id="docshape30" coordorigin="3384,-3382" coordsize="3969,738" path="m7273,-3382l3464,-3382,3433,-3376,3408,-3359,3391,-3333,3384,-3302,3384,-2725,3391,-2694,3408,-2668,3433,-2651,3464,-2645,7273,-2645,7304,-2651,7329,-2668,7347,-2694,7353,-2725,7353,-3302,7347,-3333,7329,-3359,7304,-3376,7273,-3382xe" filled="false" stroked="true" strokeweight=".49814pt" strokecolor="#0e6d55">
                  <v:path arrowok="t"/>
                  <v:stroke dashstyle="solid"/>
                </v:shape>
                <v:shape style="position:absolute;left:3384;top:-2125;width:3969;height:738" id="docshape31" coordorigin="3384,-2125" coordsize="3969,738" path="m7273,-2125l3464,-2125,3433,-2119,3408,-2102,3391,-2076,3384,-2045,3384,-1468,3391,-1437,3408,-1411,3433,-1394,3464,-1388,7273,-1388,7304,-1394,7329,-1411,7347,-1437,7353,-1468,7353,-2045,7347,-2076,7329,-2102,7304,-2119,7273,-2125xe" filled="true" fillcolor="#e0f4ed" stroked="false">
                  <v:path arrowok="t"/>
                  <v:fill type="solid"/>
                </v:shape>
                <v:shape style="position:absolute;left:3384;top:-2125;width:3969;height:738" id="docshape32" coordorigin="3384,-2125" coordsize="3969,738" path="m7273,-2125l3464,-2125,3433,-2119,3408,-2102,3391,-2076,3384,-2045,3384,-1468,3391,-1437,3408,-1411,3433,-1394,3464,-1388,7273,-1388,7304,-1394,7329,-1411,7347,-1437,7353,-1468,7353,-2045,7347,-2076,7329,-2102,7304,-2119,7273,-2125xe" filled="false" stroked="true" strokeweight=".49814pt" strokecolor="#0e6d55">
                  <v:path arrowok="t"/>
                  <v:stroke dashstyle="solid"/>
                </v:shape>
                <v:shape style="position:absolute;left:3384;top:-868;width:3969;height:738" id="docshape33" coordorigin="3384,-868" coordsize="3969,738" path="m7273,-868l3464,-868,3433,-861,3408,-844,3391,-819,3384,-788,3384,-210,3391,-179,3408,-154,3433,-137,3464,-131,7273,-131,7304,-137,7329,-154,7347,-179,7353,-210,7353,-788,7347,-819,7329,-844,7304,-861,7273,-868xe" filled="true" fillcolor="#edecfe" stroked="false">
                  <v:path arrowok="t"/>
                  <v:fill type="solid"/>
                </v:shape>
                <v:shape style="position:absolute;left:3384;top:-868;width:3969;height:738" id="docshape34" coordorigin="3384,-868" coordsize="3969,738" path="m7273,-868l3464,-868,3433,-861,3408,-844,3391,-819,3384,-788,3384,-210,3391,-179,3408,-154,3433,-137,3464,-131,7273,-131,7304,-137,7329,-154,7347,-179,7353,-210,7353,-788,7347,-819,7329,-844,7304,-861,7273,-868xe" filled="false" stroked="true" strokeweight=".49814pt" strokecolor="#524ab7">
                  <v:path arrowok="t"/>
                  <v:stroke dashstyle="solid"/>
                </v:shape>
                <v:shape style="position:absolute;left:3384;top:389;width:3969;height:738" id="docshape35" coordorigin="3384,390" coordsize="3969,738" path="m7273,390l3464,390,3433,396,3408,413,3391,438,3384,469,3384,1047,3391,1078,3408,1103,3433,1120,3464,1127,7273,1127,7304,1120,7329,1103,7347,1078,7353,1047,7353,469,7347,438,7329,413,7304,396,7273,390xe" filled="true" fillcolor="#f1efe7" stroked="false">
                  <v:path arrowok="t"/>
                  <v:fill type="solid"/>
                </v:shape>
                <v:shape style="position:absolute;left:3384;top:389;width:3969;height:738" id="docshape36" coordorigin="3384,390" coordsize="3969,738" path="m7273,390l3464,390,3433,396,3408,413,3391,438,3384,469,3384,1047,3391,1078,3408,1103,3433,1120,3464,1127,7273,1127,7304,1120,7329,1103,7347,1078,7353,1047,7353,469,7347,438,7329,413,7304,396,7273,390xe" filled="false" stroked="true" strokeweight=".49814pt" strokecolor="#5f5e59">
                  <v:path arrowok="t"/>
                  <v:stroke dashstyle="solid"/>
                </v:shape>
                <v:shape style="position:absolute;left:3384;top:1873;width:3969;height:738" id="docshape37" coordorigin="3384,1874" coordsize="3969,738" path="m7273,1874l3464,1874,3433,1880,3408,1897,3391,1922,3384,1953,3384,2531,3391,2562,3408,2587,3433,2604,3464,2611,7273,2611,7304,2604,7329,2587,7347,2562,7353,2531,7353,1953,7347,1922,7329,1897,7304,1880,7273,1874xe" filled="true" fillcolor="#edecfe" stroked="false">
                  <v:path arrowok="t"/>
                  <v:fill type="solid"/>
                </v:shape>
                <v:shape style="position:absolute;left:3384;top:1873;width:3969;height:738" id="docshape38" coordorigin="3384,1874" coordsize="3969,738" path="m7273,1874l3464,1874,3433,1880,3408,1897,3391,1922,3384,1953,3384,2531,3391,2562,3408,2587,3433,2604,3464,2611,7273,2611,7304,2604,7329,2587,7347,2562,7353,2531,7353,1953,7347,1922,7329,1897,7304,1880,7273,1874xe" filled="false" stroked="true" strokeweight=".49814pt" strokecolor="#524ab7">
                  <v:path arrowok="t"/>
                  <v:stroke dashstyle="dash"/>
                </v:shape>
                <v:line style="position:absolute" from="5369,-4928" to="5369,-4717" stroked="true" strokeweight=".597760pt" strokecolor="#000000">
                  <v:stroke dashstyle="solid"/>
                </v:line>
                <v:shape style="position:absolute;left:5326;top:-4742;width:85;height:84" id="docshape39" coordorigin="5326,-4741" coordsize="85,84" path="m5411,-4741l5369,-4714,5326,-4741,5369,-4658,5411,-4741xe" filled="true" fillcolor="#000000" stroked="false">
                  <v:path arrowok="t"/>
                  <v:fill type="solid"/>
                </v:shape>
                <v:shape style="position:absolute;left:5326;top:-4742;width:85;height:84" id="docshape40" coordorigin="5326,-4741" coordsize="85,84" path="m5369,-4658l5411,-4741,5369,-4714,5326,-4741,5369,-4658xe" filled="false" stroked="true" strokeweight=".597760pt" strokecolor="#000000">
                  <v:path arrowok="t"/>
                  <v:stroke dashstyle="solid"/>
                </v:shape>
                <v:line style="position:absolute" from="5369,-3897" to="5369,-3459" stroked="true" strokeweight=".597760pt" strokecolor="#000000">
                  <v:stroke dashstyle="solid"/>
                </v:line>
                <v:shape style="position:absolute;left:5326;top:-3485;width:85;height:84" id="docshape41" coordorigin="5326,-3484" coordsize="85,84" path="m5411,-3484l5369,-3457,5326,-3484,5369,-3400,5411,-3484xe" filled="true" fillcolor="#000000" stroked="false">
                  <v:path arrowok="t"/>
                  <v:fill type="solid"/>
                </v:shape>
                <v:shape style="position:absolute;left:5326;top:-3485;width:85;height:84" id="docshape42" coordorigin="5326,-3484" coordsize="85,84" path="m5369,-3400l5411,-3484,5369,-3457,5326,-3484,5369,-3400xe" filled="false" stroked="true" strokeweight=".597760pt" strokecolor="#000000">
                  <v:path arrowok="t"/>
                  <v:stroke dashstyle="solid"/>
                </v:shape>
                <v:line style="position:absolute" from="5369,-2640" to="5369,-2202" stroked="true" strokeweight=".597760pt" strokecolor="#000000">
                  <v:stroke dashstyle="solid"/>
                </v:line>
                <v:shape style="position:absolute;left:5326;top:-2227;width:85;height:84" id="docshape43" coordorigin="5326,-2227" coordsize="85,84" path="m5411,-2227l5369,-2199,5326,-2227,5369,-2143,5411,-2227xe" filled="true" fillcolor="#000000" stroked="false">
                  <v:path arrowok="t"/>
                  <v:fill type="solid"/>
                </v:shape>
                <v:shape style="position:absolute;left:5326;top:-2227;width:85;height:84" id="docshape44" coordorigin="5326,-2227" coordsize="85,84" path="m5369,-2143l5411,-2227,5369,-2199,5326,-2227,5369,-2143xe" filled="false" stroked="true" strokeweight=".597760pt" strokecolor="#000000">
                  <v:path arrowok="t"/>
                  <v:stroke dashstyle="solid"/>
                </v:shape>
                <v:line style="position:absolute" from="5369,-1383" to="5369,-945" stroked="true" strokeweight=".597760pt" strokecolor="#000000">
                  <v:stroke dashstyle="solid"/>
                </v:line>
                <v:shape style="position:absolute;left:5326;top:-970;width:85;height:84" id="docshape45" coordorigin="5326,-970" coordsize="85,84" path="m5411,-970l5369,-942,5326,-970,5369,-886,5411,-970xe" filled="true" fillcolor="#000000" stroked="false">
                  <v:path arrowok="t"/>
                  <v:fill type="solid"/>
                </v:shape>
                <v:shape style="position:absolute;left:5326;top:-970;width:85;height:84" id="docshape46" coordorigin="5326,-970" coordsize="85,84" path="m5369,-886l5411,-970,5369,-942,5326,-970,5369,-886xe" filled="false" stroked="true" strokeweight=".597760pt" strokecolor="#000000">
                  <v:path arrowok="t"/>
                  <v:stroke dashstyle="solid"/>
                </v:shape>
                <v:line style="position:absolute" from="5369,-126" to="5369,312" stroked="true" strokeweight=".597760pt" strokecolor="#000000">
                  <v:stroke dashstyle="solid"/>
                </v:line>
                <v:shape style="position:absolute;left:5326;top:287;width:85;height:84" id="docshape47" coordorigin="5326,288" coordsize="85,84" path="m5411,288l5369,315,5326,288,5369,371,5411,288xe" filled="true" fillcolor="#000000" stroked="false">
                  <v:path arrowok="t"/>
                  <v:fill type="solid"/>
                </v:shape>
                <v:shape style="position:absolute;left:5326;top:287;width:85;height:84" id="docshape48" coordorigin="5326,288" coordsize="85,84" path="m5369,371l5411,288,5369,315,5326,288,5369,371xe" filled="false" stroked="true" strokeweight=".597760pt" strokecolor="#000000">
                  <v:path arrowok="t"/>
                  <v:stroke dashstyle="solid"/>
                </v:shape>
                <v:line style="position:absolute" from="5369,1132" to="5369,1796" stroked="true" strokeweight=".597760pt" strokecolor="#000000">
                  <v:stroke dashstyle="solid"/>
                </v:line>
                <v:shape style="position:absolute;left:5326;top:1771;width:85;height:84" id="docshape49" coordorigin="5326,1772" coordsize="85,84" path="m5411,1772l5369,1799,5326,1772,5369,1855,5411,1772xe" filled="true" fillcolor="#000000" stroked="false">
                  <v:path arrowok="t"/>
                  <v:fill type="solid"/>
                </v:shape>
                <v:shape style="position:absolute;left:5326;top:1771;width:85;height:84" id="docshape50" coordorigin="5326,1772" coordsize="85,84" path="m5369,1855l5411,1772,5369,1799,5326,1772,5369,1855xe" filled="false" stroked="true" strokeweight=".597760pt" strokecolor="#000000">
                  <v:path arrowok="t"/>
                  <v:stroke dashstyle="solid"/>
                </v:shape>
                <v:line style="position:absolute" from="5369,2616" to="5369,2827" stroked="true" strokeweight=".597760pt" strokecolor="#000000">
                  <v:stroke dashstyle="solid"/>
                </v:line>
                <v:shape style="position:absolute;left:5326;top:2802;width:85;height:84" id="docshape51" coordorigin="5326,2802" coordsize="85,84" path="m5411,2802l5369,2830,5326,2802,5369,2886,5411,2802xe" filled="true" fillcolor="#000000" stroked="false">
                  <v:path arrowok="t"/>
                  <v:fill type="solid"/>
                </v:shape>
                <v:shape style="position:absolute;left:5326;top:2802;width:85;height:84" id="docshape52" coordorigin="5326,2802" coordsize="85,84" path="m5369,2886l5411,2802,5369,2830,5326,2802,5369,2886xe" filled="false" stroked="true" strokeweight=".597760pt" strokecolor="#000000">
                  <v:path arrowok="t"/>
                  <v:stroke dashstyle="solid"/>
                </v:shape>
                <v:shape style="position:absolute;left:7357;top:-500;width:567;height:1258" id="docshape53" coordorigin="7358,-499" coordsize="567,1258" path="m7358,758l7925,758,7925,-499,7430,-499e" filled="false" stroked="true" strokeweight=".597760pt" strokecolor="#000000">
                  <v:path arrowok="t"/>
                  <v:stroke dashstyle="solid"/>
                </v:shape>
                <v:shape style="position:absolute;left:7371;top:-542;width:84;height:85" id="docshape54" coordorigin="7371,-541" coordsize="84,85" path="m7455,-457l7427,-499,7455,-541,7371,-499,7455,-457xe" filled="true" fillcolor="#000000" stroked="false">
                  <v:path arrowok="t"/>
                  <v:fill type="solid"/>
                </v:shape>
                <v:shape style="position:absolute;left:7371;top:-542;width:84;height:85" id="docshape55" coordorigin="7371,-541" coordsize="84,85" path="m7371,-499l7455,-457,7427,-499,7455,-541,7371,-499xe" filled="false" stroked="true" strokeweight=".597760pt" strokecolor="#000000">
                  <v:path arrowok="t"/>
                  <v:stroke dashstyle="solid"/>
                </v:shape>
                <v:shape style="position:absolute;left:4386;top:-4541;width:1985;height:514" type="#_x0000_t202" id="docshape56" filled="false" stroked="false">
                  <v:textbox inset="0,0,0,0">
                    <w:txbxContent>
                      <w:p>
                        <w:pPr>
                          <w:spacing w:before="8"/>
                          <w:ind w:left="0" w:right="0" w:firstLine="0"/>
                          <w:jc w:val="left"/>
                          <w:rPr>
                            <w:rFonts w:ascii="Arial" w:hAnsi="Arial"/>
                            <w:b/>
                            <w:sz w:val="19"/>
                          </w:rPr>
                        </w:pPr>
                        <w:r>
                          <w:rPr>
                            <w:rFonts w:ascii="Arial" w:hAnsi="Arial"/>
                            <w:b/>
                            <w:color w:val="2C2C2A"/>
                            <w:w w:val="105"/>
                            <w:sz w:val="19"/>
                          </w:rPr>
                          <w:t>Nó</w:t>
                        </w:r>
                        <w:r>
                          <w:rPr>
                            <w:rFonts w:ascii="Arial" w:hAnsi="Arial"/>
                            <w:b/>
                            <w:color w:val="2C2C2A"/>
                            <w:spacing w:val="-6"/>
                            <w:w w:val="105"/>
                            <w:sz w:val="19"/>
                          </w:rPr>
                          <w:t> </w:t>
                        </w:r>
                        <w:r>
                          <w:rPr>
                            <w:rFonts w:ascii="Arial" w:hAnsi="Arial"/>
                            <w:b/>
                            <w:color w:val="2C2C2A"/>
                            <w:w w:val="105"/>
                            <w:sz w:val="19"/>
                          </w:rPr>
                          <w:t>1</w:t>
                        </w:r>
                        <w:r>
                          <w:rPr>
                            <w:rFonts w:ascii="Arial" w:hAnsi="Arial"/>
                            <w:b/>
                            <w:color w:val="2C2C2A"/>
                            <w:spacing w:val="-5"/>
                            <w:w w:val="105"/>
                            <w:sz w:val="19"/>
                          </w:rPr>
                          <w:t> </w:t>
                        </w:r>
                        <w:r>
                          <w:rPr>
                            <w:rFonts w:ascii="Arial" w:hAnsi="Arial"/>
                            <w:b/>
                            <w:color w:val="2C2C2A"/>
                            <w:w w:val="105"/>
                            <w:sz w:val="19"/>
                          </w:rPr>
                          <w:t>—</w:t>
                        </w:r>
                        <w:r>
                          <w:rPr>
                            <w:rFonts w:ascii="Arial" w:hAnsi="Arial"/>
                            <w:b/>
                            <w:color w:val="2C2C2A"/>
                            <w:spacing w:val="-5"/>
                            <w:w w:val="105"/>
                            <w:sz w:val="19"/>
                          </w:rPr>
                          <w:t> </w:t>
                        </w:r>
                        <w:r>
                          <w:rPr>
                            <w:rFonts w:ascii="Arial" w:hAnsi="Arial"/>
                            <w:b/>
                            <w:color w:val="2C2C2A"/>
                            <w:spacing w:val="-2"/>
                            <w:w w:val="105"/>
                            <w:sz w:val="19"/>
                          </w:rPr>
                          <w:t>Classificador</w:t>
                        </w:r>
                      </w:p>
                      <w:p>
                        <w:pPr>
                          <w:spacing w:before="52"/>
                          <w:ind w:left="117" w:right="0" w:firstLine="0"/>
                          <w:jc w:val="left"/>
                          <w:rPr>
                            <w:sz w:val="19"/>
                          </w:rPr>
                        </w:pPr>
                        <w:r>
                          <w:rPr>
                            <w:color w:val="2C2C2A"/>
                            <w:w w:val="105"/>
                            <w:sz w:val="19"/>
                          </w:rPr>
                          <w:t>Regex</w:t>
                        </w:r>
                        <w:r>
                          <w:rPr>
                            <w:color w:val="2C2C2A"/>
                            <w:spacing w:val="-12"/>
                            <w:w w:val="105"/>
                            <w:sz w:val="19"/>
                          </w:rPr>
                          <w:t> </w:t>
                        </w:r>
                        <w:r>
                          <w:rPr>
                            <w:color w:val="2C2C2A"/>
                            <w:w w:val="105"/>
                            <w:sz w:val="19"/>
                          </w:rPr>
                          <w:t>e</w:t>
                        </w:r>
                        <w:r>
                          <w:rPr>
                            <w:color w:val="2C2C2A"/>
                            <w:spacing w:val="-11"/>
                            <w:w w:val="105"/>
                            <w:sz w:val="19"/>
                          </w:rPr>
                          <w:t> </w:t>
                        </w:r>
                        <w:r>
                          <w:rPr>
                            <w:color w:val="2C2C2A"/>
                            <w:spacing w:val="-2"/>
                            <w:w w:val="105"/>
                            <w:sz w:val="19"/>
                          </w:rPr>
                          <w:t>heurísticas</w:t>
                        </w:r>
                      </w:p>
                    </w:txbxContent>
                  </v:textbox>
                  <w10:wrap type="none"/>
                </v:shape>
                <v:shape style="position:absolute;left:5446;top:1362;width:831;height:244" type="#_x0000_t202" id="docshape57" filled="false" stroked="false">
                  <v:textbox inset="0,0,0,0">
                    <w:txbxContent>
                      <w:p>
                        <w:pPr>
                          <w:spacing w:before="9"/>
                          <w:ind w:left="0" w:right="0" w:firstLine="0"/>
                          <w:jc w:val="left"/>
                          <w:rPr>
                            <w:sz w:val="19"/>
                          </w:rPr>
                        </w:pPr>
                        <w:r>
                          <w:rPr>
                            <w:spacing w:val="-2"/>
                            <w:w w:val="105"/>
                            <w:sz w:val="19"/>
                          </w:rPr>
                          <w:t>aprovado</w:t>
                        </w:r>
                      </w:p>
                    </w:txbxContent>
                  </v:textbox>
                  <w10:wrap type="none"/>
                </v:shape>
                <v:shape style="position:absolute;left:3384;top:389;width:3969;height:738" type="#_x0000_t202" id="docshape58" filled="false" stroked="false">
                  <v:textbox inset="0,0,0,0">
                    <w:txbxContent>
                      <w:p>
                        <w:pPr>
                          <w:spacing w:before="112"/>
                          <w:ind w:left="8" w:right="8" w:firstLine="0"/>
                          <w:jc w:val="center"/>
                          <w:rPr>
                            <w:rFonts w:ascii="Arial" w:hAnsi="Arial"/>
                            <w:b/>
                            <w:sz w:val="19"/>
                          </w:rPr>
                        </w:pPr>
                        <w:r>
                          <w:rPr>
                            <w:rFonts w:ascii="Arial" w:hAnsi="Arial"/>
                            <w:b/>
                            <w:color w:val="2C2C2A"/>
                            <w:w w:val="105"/>
                            <w:sz w:val="19"/>
                          </w:rPr>
                          <w:t>Nó</w:t>
                        </w:r>
                        <w:r>
                          <w:rPr>
                            <w:rFonts w:ascii="Arial" w:hAnsi="Arial"/>
                            <w:b/>
                            <w:color w:val="2C2C2A"/>
                            <w:spacing w:val="-12"/>
                            <w:w w:val="105"/>
                            <w:sz w:val="19"/>
                          </w:rPr>
                          <w:t> </w:t>
                        </w:r>
                        <w:r>
                          <w:rPr>
                            <w:rFonts w:ascii="Arial" w:hAnsi="Arial"/>
                            <w:b/>
                            <w:color w:val="2C2C2A"/>
                            <w:w w:val="105"/>
                            <w:sz w:val="19"/>
                          </w:rPr>
                          <w:t>5</w:t>
                        </w:r>
                        <w:r>
                          <w:rPr>
                            <w:rFonts w:ascii="Arial" w:hAnsi="Arial"/>
                            <w:b/>
                            <w:color w:val="2C2C2A"/>
                            <w:spacing w:val="-12"/>
                            <w:w w:val="105"/>
                            <w:sz w:val="19"/>
                          </w:rPr>
                          <w:t> </w:t>
                        </w:r>
                        <w:r>
                          <w:rPr>
                            <w:rFonts w:ascii="Arial" w:hAnsi="Arial"/>
                            <w:b/>
                            <w:color w:val="2C2C2A"/>
                            <w:w w:val="105"/>
                            <w:sz w:val="19"/>
                          </w:rPr>
                          <w:t>—</w:t>
                        </w:r>
                        <w:r>
                          <w:rPr>
                            <w:rFonts w:ascii="Arial" w:hAnsi="Arial"/>
                            <w:b/>
                            <w:color w:val="2C2C2A"/>
                            <w:spacing w:val="-12"/>
                            <w:w w:val="105"/>
                            <w:sz w:val="19"/>
                          </w:rPr>
                          <w:t> </w:t>
                        </w:r>
                        <w:r>
                          <w:rPr>
                            <w:rFonts w:ascii="Arial" w:hAnsi="Arial"/>
                            <w:b/>
                            <w:color w:val="2C2C2A"/>
                            <w:w w:val="105"/>
                            <w:sz w:val="19"/>
                          </w:rPr>
                          <w:t>Validador</w:t>
                        </w:r>
                        <w:r>
                          <w:rPr>
                            <w:rFonts w:ascii="Arial" w:hAnsi="Arial"/>
                            <w:b/>
                            <w:color w:val="2C2C2A"/>
                            <w:spacing w:val="-11"/>
                            <w:w w:val="105"/>
                            <w:sz w:val="19"/>
                          </w:rPr>
                          <w:t> </w:t>
                        </w:r>
                        <w:r>
                          <w:rPr>
                            <w:rFonts w:ascii="Arial" w:hAnsi="Arial"/>
                            <w:b/>
                            <w:color w:val="2C2C2A"/>
                            <w:spacing w:val="-2"/>
                            <w:w w:val="105"/>
                            <w:sz w:val="19"/>
                          </w:rPr>
                          <w:t>sintático</w:t>
                        </w:r>
                      </w:p>
                      <w:p>
                        <w:pPr>
                          <w:spacing w:before="47"/>
                          <w:ind w:left="8" w:right="8" w:firstLine="0"/>
                          <w:jc w:val="center"/>
                          <w:rPr>
                            <w:rFonts w:ascii="Courier New"/>
                            <w:sz w:val="22"/>
                          </w:rPr>
                        </w:pPr>
                        <w:r>
                          <w:rPr>
                            <w:rFonts w:ascii="Courier New"/>
                            <w:color w:val="2C2C2A"/>
                            <w:spacing w:val="-2"/>
                            <w:sz w:val="22"/>
                          </w:rPr>
                          <w:t>pySigma</w:t>
                        </w:r>
                      </w:p>
                    </w:txbxContent>
                  </v:textbox>
                  <w10:wrap type="none"/>
                </v:shape>
                <v:shape style="position:absolute;left:3384;top:-868;width:3969;height:738" type="#_x0000_t202" id="docshape59" filled="false" stroked="false">
                  <v:textbox inset="0,0,0,0">
                    <w:txbxContent>
                      <w:p>
                        <w:pPr>
                          <w:spacing w:before="127"/>
                          <w:ind w:left="8" w:right="8" w:firstLine="0"/>
                          <w:jc w:val="center"/>
                          <w:rPr>
                            <w:rFonts w:ascii="Arial" w:hAnsi="Arial"/>
                            <w:b/>
                            <w:sz w:val="19"/>
                          </w:rPr>
                        </w:pPr>
                        <w:r>
                          <w:rPr>
                            <w:rFonts w:ascii="Arial" w:hAnsi="Arial"/>
                            <w:b/>
                            <w:color w:val="26205B"/>
                            <w:w w:val="105"/>
                            <w:sz w:val="19"/>
                          </w:rPr>
                          <w:t>Nó</w:t>
                        </w:r>
                        <w:r>
                          <w:rPr>
                            <w:rFonts w:ascii="Arial" w:hAnsi="Arial"/>
                            <w:b/>
                            <w:color w:val="26205B"/>
                            <w:spacing w:val="-6"/>
                            <w:w w:val="105"/>
                            <w:sz w:val="19"/>
                          </w:rPr>
                          <w:t> </w:t>
                        </w:r>
                        <w:r>
                          <w:rPr>
                            <w:rFonts w:ascii="Arial" w:hAnsi="Arial"/>
                            <w:b/>
                            <w:color w:val="26205B"/>
                            <w:w w:val="105"/>
                            <w:sz w:val="19"/>
                          </w:rPr>
                          <w:t>4</w:t>
                        </w:r>
                        <w:r>
                          <w:rPr>
                            <w:rFonts w:ascii="Arial" w:hAnsi="Arial"/>
                            <w:b/>
                            <w:color w:val="26205B"/>
                            <w:spacing w:val="-5"/>
                            <w:w w:val="105"/>
                            <w:sz w:val="19"/>
                          </w:rPr>
                          <w:t> </w:t>
                        </w:r>
                        <w:r>
                          <w:rPr>
                            <w:rFonts w:ascii="Arial" w:hAnsi="Arial"/>
                            <w:b/>
                            <w:color w:val="26205B"/>
                            <w:w w:val="105"/>
                            <w:sz w:val="19"/>
                          </w:rPr>
                          <w:t>—</w:t>
                        </w:r>
                        <w:r>
                          <w:rPr>
                            <w:rFonts w:ascii="Arial" w:hAnsi="Arial"/>
                            <w:b/>
                            <w:color w:val="26205B"/>
                            <w:spacing w:val="-5"/>
                            <w:w w:val="105"/>
                            <w:sz w:val="19"/>
                          </w:rPr>
                          <w:t> </w:t>
                        </w:r>
                        <w:r>
                          <w:rPr>
                            <w:rFonts w:ascii="Arial" w:hAnsi="Arial"/>
                            <w:b/>
                            <w:color w:val="26205B"/>
                            <w:spacing w:val="-2"/>
                            <w:w w:val="105"/>
                            <w:sz w:val="19"/>
                          </w:rPr>
                          <w:t>Gerador</w:t>
                        </w:r>
                      </w:p>
                      <w:p>
                        <w:pPr>
                          <w:spacing w:before="47"/>
                          <w:ind w:left="8" w:right="8" w:firstLine="0"/>
                          <w:jc w:val="center"/>
                          <w:rPr>
                            <w:rFonts w:ascii="Courier New"/>
                            <w:sz w:val="22"/>
                          </w:rPr>
                        </w:pPr>
                        <w:r>
                          <w:rPr>
                            <w:color w:val="26205B"/>
                            <w:sz w:val="19"/>
                          </w:rPr>
                          <w:t>LLM</w:t>
                        </w:r>
                        <w:r>
                          <w:rPr>
                            <w:color w:val="26205B"/>
                            <w:spacing w:val="12"/>
                            <w:sz w:val="19"/>
                          </w:rPr>
                          <w:t> </w:t>
                        </w:r>
                        <w:r>
                          <w:rPr>
                            <w:color w:val="26205B"/>
                            <w:sz w:val="19"/>
                          </w:rPr>
                          <w:t>local</w:t>
                        </w:r>
                        <w:r>
                          <w:rPr>
                            <w:color w:val="26205B"/>
                            <w:spacing w:val="12"/>
                            <w:sz w:val="19"/>
                          </w:rPr>
                          <w:t> </w:t>
                        </w:r>
                        <w:r>
                          <w:rPr>
                            <w:rFonts w:ascii="Courier New"/>
                            <w:color w:val="26205B"/>
                            <w:spacing w:val="-2"/>
                            <w:sz w:val="22"/>
                          </w:rPr>
                          <w:t>llama3.1</w:t>
                        </w:r>
                      </w:p>
                    </w:txbxContent>
                  </v:textbox>
                  <w10:wrap type="none"/>
                </v:shape>
                <v:shape style="position:absolute;left:3384;top:-2125;width:3969;height:738" type="#_x0000_t202" id="docshape60" filled="false" stroked="false">
                  <v:textbox inset="0,0,0,0">
                    <w:txbxContent>
                      <w:p>
                        <w:pPr>
                          <w:spacing w:before="107"/>
                          <w:ind w:left="8" w:right="8" w:firstLine="0"/>
                          <w:jc w:val="center"/>
                          <w:rPr>
                            <w:rFonts w:ascii="Arial" w:hAnsi="Arial"/>
                            <w:b/>
                            <w:sz w:val="19"/>
                          </w:rPr>
                        </w:pPr>
                        <w:r>
                          <w:rPr>
                            <w:rFonts w:ascii="Arial" w:hAnsi="Arial"/>
                            <w:b/>
                            <w:color w:val="04332C"/>
                            <w:w w:val="105"/>
                            <w:sz w:val="19"/>
                          </w:rPr>
                          <w:t>Nó</w:t>
                        </w:r>
                        <w:r>
                          <w:rPr>
                            <w:rFonts w:ascii="Arial" w:hAnsi="Arial"/>
                            <w:b/>
                            <w:color w:val="04332C"/>
                            <w:spacing w:val="-6"/>
                            <w:w w:val="105"/>
                            <w:sz w:val="19"/>
                          </w:rPr>
                          <w:t> </w:t>
                        </w:r>
                        <w:r>
                          <w:rPr>
                            <w:rFonts w:ascii="Arial" w:hAnsi="Arial"/>
                            <w:b/>
                            <w:color w:val="04332C"/>
                            <w:w w:val="105"/>
                            <w:sz w:val="19"/>
                          </w:rPr>
                          <w:t>3</w:t>
                        </w:r>
                        <w:r>
                          <w:rPr>
                            <w:rFonts w:ascii="Arial" w:hAnsi="Arial"/>
                            <w:b/>
                            <w:color w:val="04332C"/>
                            <w:spacing w:val="-5"/>
                            <w:w w:val="105"/>
                            <w:sz w:val="19"/>
                          </w:rPr>
                          <w:t> </w:t>
                        </w:r>
                        <w:r>
                          <w:rPr>
                            <w:rFonts w:ascii="Arial" w:hAnsi="Arial"/>
                            <w:b/>
                            <w:color w:val="04332C"/>
                            <w:w w:val="105"/>
                            <w:sz w:val="19"/>
                          </w:rPr>
                          <w:t>—</w:t>
                        </w:r>
                        <w:r>
                          <w:rPr>
                            <w:rFonts w:ascii="Arial" w:hAnsi="Arial"/>
                            <w:b/>
                            <w:color w:val="04332C"/>
                            <w:spacing w:val="-5"/>
                            <w:w w:val="105"/>
                            <w:sz w:val="19"/>
                          </w:rPr>
                          <w:t> RAG</w:t>
                        </w:r>
                      </w:p>
                      <w:p>
                        <w:pPr>
                          <w:spacing w:before="52"/>
                          <w:ind w:left="0" w:right="8" w:firstLine="0"/>
                          <w:jc w:val="center"/>
                          <w:rPr>
                            <w:rFonts w:ascii="Arial"/>
                            <w:i/>
                            <w:sz w:val="19"/>
                          </w:rPr>
                        </w:pPr>
                        <w:r>
                          <w:rPr>
                            <w:rFonts w:ascii="Arial"/>
                            <w:i/>
                            <w:color w:val="04332C"/>
                            <w:w w:val="105"/>
                            <w:sz w:val="19"/>
                          </w:rPr>
                          <w:t>Embeddings</w:t>
                        </w:r>
                        <w:r>
                          <w:rPr>
                            <w:rFonts w:ascii="Arial"/>
                            <w:i/>
                            <w:color w:val="04332C"/>
                            <w:spacing w:val="-12"/>
                            <w:w w:val="105"/>
                            <w:sz w:val="19"/>
                          </w:rPr>
                          <w:t> </w:t>
                        </w:r>
                        <w:r>
                          <w:rPr>
                            <w:color w:val="04332C"/>
                            <w:w w:val="105"/>
                            <w:sz w:val="19"/>
                          </w:rPr>
                          <w:t>e</w:t>
                        </w:r>
                        <w:r>
                          <w:rPr>
                            <w:color w:val="04332C"/>
                            <w:spacing w:val="-14"/>
                            <w:w w:val="105"/>
                            <w:sz w:val="19"/>
                          </w:rPr>
                          <w:t> </w:t>
                        </w:r>
                        <w:r>
                          <w:rPr>
                            <w:rFonts w:ascii="Arial"/>
                            <w:i/>
                            <w:color w:val="04332C"/>
                            <w:w w:val="105"/>
                            <w:sz w:val="19"/>
                          </w:rPr>
                          <w:t>re-</w:t>
                        </w:r>
                        <w:r>
                          <w:rPr>
                            <w:rFonts w:ascii="Arial"/>
                            <w:i/>
                            <w:color w:val="04332C"/>
                            <w:spacing w:val="-2"/>
                            <w:w w:val="105"/>
                            <w:sz w:val="19"/>
                          </w:rPr>
                          <w:t>ranking</w:t>
                        </w:r>
                      </w:p>
                    </w:txbxContent>
                  </v:textbox>
                  <w10:wrap type="none"/>
                </v:shape>
                <v:shape style="position:absolute;left:3384;top:-3383;width:3969;height:738" type="#_x0000_t202" id="docshape61" filled="false" stroked="false">
                  <v:textbox inset="0,0,0,0">
                    <w:txbxContent>
                      <w:p>
                        <w:pPr>
                          <w:spacing w:before="107"/>
                          <w:ind w:left="867" w:right="0" w:firstLine="0"/>
                          <w:jc w:val="left"/>
                          <w:rPr>
                            <w:rFonts w:ascii="Arial" w:hAnsi="Arial"/>
                            <w:b/>
                            <w:sz w:val="19"/>
                          </w:rPr>
                        </w:pPr>
                        <w:r>
                          <w:rPr>
                            <w:rFonts w:ascii="Arial" w:hAnsi="Arial"/>
                            <w:b/>
                            <w:color w:val="04332C"/>
                            <w:w w:val="105"/>
                            <w:sz w:val="19"/>
                          </w:rPr>
                          <w:t>Nó</w:t>
                        </w:r>
                        <w:r>
                          <w:rPr>
                            <w:rFonts w:ascii="Arial" w:hAnsi="Arial"/>
                            <w:b/>
                            <w:color w:val="04332C"/>
                            <w:spacing w:val="-8"/>
                            <w:w w:val="105"/>
                            <w:sz w:val="19"/>
                          </w:rPr>
                          <w:t> </w:t>
                        </w:r>
                        <w:r>
                          <w:rPr>
                            <w:rFonts w:ascii="Arial" w:hAnsi="Arial"/>
                            <w:b/>
                            <w:color w:val="04332C"/>
                            <w:w w:val="105"/>
                            <w:sz w:val="19"/>
                          </w:rPr>
                          <w:t>2</w:t>
                        </w:r>
                        <w:r>
                          <w:rPr>
                            <w:rFonts w:ascii="Arial" w:hAnsi="Arial"/>
                            <w:b/>
                            <w:color w:val="04332C"/>
                            <w:spacing w:val="-7"/>
                            <w:w w:val="105"/>
                            <w:sz w:val="19"/>
                          </w:rPr>
                          <w:t> </w:t>
                        </w:r>
                        <w:r>
                          <w:rPr>
                            <w:rFonts w:ascii="Arial" w:hAnsi="Arial"/>
                            <w:b/>
                            <w:color w:val="04332C"/>
                            <w:w w:val="105"/>
                            <w:sz w:val="19"/>
                          </w:rPr>
                          <w:t>—</w:t>
                        </w:r>
                        <w:r>
                          <w:rPr>
                            <w:rFonts w:ascii="Arial" w:hAnsi="Arial"/>
                            <w:b/>
                            <w:color w:val="04332C"/>
                            <w:spacing w:val="-8"/>
                            <w:w w:val="105"/>
                            <w:sz w:val="19"/>
                          </w:rPr>
                          <w:t> </w:t>
                        </w:r>
                        <w:r>
                          <w:rPr>
                            <w:rFonts w:ascii="Arial" w:hAnsi="Arial"/>
                            <w:b/>
                            <w:color w:val="04332C"/>
                            <w:w w:val="105"/>
                            <w:sz w:val="19"/>
                          </w:rPr>
                          <w:t>Fontes</w:t>
                        </w:r>
                        <w:r>
                          <w:rPr>
                            <w:rFonts w:ascii="Arial" w:hAnsi="Arial"/>
                            <w:b/>
                            <w:color w:val="04332C"/>
                            <w:spacing w:val="-7"/>
                            <w:w w:val="105"/>
                            <w:sz w:val="19"/>
                          </w:rPr>
                          <w:t> </w:t>
                        </w:r>
                        <w:r>
                          <w:rPr>
                            <w:rFonts w:ascii="Arial" w:hAnsi="Arial"/>
                            <w:b/>
                            <w:color w:val="04332C"/>
                            <w:spacing w:val="-2"/>
                            <w:w w:val="105"/>
                            <w:sz w:val="19"/>
                          </w:rPr>
                          <w:t>externas</w:t>
                        </w:r>
                      </w:p>
                      <w:p>
                        <w:pPr>
                          <w:spacing w:before="52"/>
                          <w:ind w:left="787" w:right="0" w:firstLine="0"/>
                          <w:jc w:val="left"/>
                          <w:rPr>
                            <w:rFonts w:ascii="Arial"/>
                            <w:i/>
                            <w:sz w:val="19"/>
                          </w:rPr>
                        </w:pPr>
                        <w:r>
                          <w:rPr>
                            <w:color w:val="04332C"/>
                            <w:spacing w:val="-2"/>
                            <w:w w:val="105"/>
                            <w:sz w:val="19"/>
                          </w:rPr>
                          <w:t>NVD,</w:t>
                        </w:r>
                        <w:r>
                          <w:rPr>
                            <w:color w:val="04332C"/>
                            <w:spacing w:val="-8"/>
                            <w:w w:val="105"/>
                            <w:sz w:val="19"/>
                          </w:rPr>
                          <w:t> </w:t>
                        </w:r>
                        <w:r>
                          <w:rPr>
                            <w:color w:val="04332C"/>
                            <w:spacing w:val="-2"/>
                            <w:w w:val="105"/>
                            <w:sz w:val="19"/>
                          </w:rPr>
                          <w:t>MITRE,</w:t>
                        </w:r>
                        <w:r>
                          <w:rPr>
                            <w:color w:val="04332C"/>
                            <w:spacing w:val="-8"/>
                            <w:w w:val="105"/>
                            <w:sz w:val="19"/>
                          </w:rPr>
                          <w:t> </w:t>
                        </w:r>
                        <w:r>
                          <w:rPr>
                            <w:rFonts w:ascii="Arial"/>
                            <w:i/>
                            <w:color w:val="04332C"/>
                            <w:spacing w:val="-2"/>
                            <w:w w:val="105"/>
                            <w:sz w:val="19"/>
                          </w:rPr>
                          <w:t>web</w:t>
                        </w:r>
                        <w:r>
                          <w:rPr>
                            <w:rFonts w:ascii="Arial"/>
                            <w:i/>
                            <w:color w:val="04332C"/>
                            <w:spacing w:val="-8"/>
                            <w:w w:val="105"/>
                            <w:sz w:val="19"/>
                          </w:rPr>
                          <w:t> </w:t>
                        </w:r>
                        <w:r>
                          <w:rPr>
                            <w:rFonts w:ascii="Arial"/>
                            <w:i/>
                            <w:color w:val="04332C"/>
                            <w:spacing w:val="-2"/>
                            <w:w w:val="105"/>
                            <w:sz w:val="19"/>
                          </w:rPr>
                          <w:t>scraping</w:t>
                        </w:r>
                      </w:p>
                    </w:txbxContent>
                  </v:textbox>
                  <w10:wrap type="none"/>
                </v:shape>
                <v:shape style="position:absolute;left:3384;top:1873;width:3969;height:738" type="#_x0000_t202" id="docshape62" filled="false" stroked="false">
                  <v:textbox inset="0,0,0,0">
                    <w:txbxContent>
                      <w:p>
                        <w:pPr>
                          <w:spacing w:before="107"/>
                          <w:ind w:left="8" w:right="8" w:firstLine="0"/>
                          <w:jc w:val="center"/>
                          <w:rPr>
                            <w:rFonts w:ascii="Arial" w:hAnsi="Arial"/>
                            <w:b/>
                            <w:sz w:val="19"/>
                          </w:rPr>
                        </w:pPr>
                        <w:r>
                          <w:rPr>
                            <w:rFonts w:ascii="Arial" w:hAnsi="Arial"/>
                            <w:b/>
                            <w:color w:val="26205B"/>
                            <w:w w:val="105"/>
                            <w:sz w:val="19"/>
                          </w:rPr>
                          <w:t>Nó</w:t>
                        </w:r>
                        <w:r>
                          <w:rPr>
                            <w:rFonts w:ascii="Arial" w:hAnsi="Arial"/>
                            <w:b/>
                            <w:color w:val="26205B"/>
                            <w:spacing w:val="-8"/>
                            <w:w w:val="105"/>
                            <w:sz w:val="19"/>
                          </w:rPr>
                          <w:t> </w:t>
                        </w:r>
                        <w:r>
                          <w:rPr>
                            <w:rFonts w:ascii="Arial" w:hAnsi="Arial"/>
                            <w:b/>
                            <w:color w:val="26205B"/>
                            <w:w w:val="105"/>
                            <w:sz w:val="19"/>
                          </w:rPr>
                          <w:t>6</w:t>
                        </w:r>
                        <w:r>
                          <w:rPr>
                            <w:rFonts w:ascii="Arial" w:hAnsi="Arial"/>
                            <w:b/>
                            <w:color w:val="26205B"/>
                            <w:spacing w:val="-7"/>
                            <w:w w:val="105"/>
                            <w:sz w:val="19"/>
                          </w:rPr>
                          <w:t> </w:t>
                        </w:r>
                        <w:r>
                          <w:rPr>
                            <w:rFonts w:ascii="Arial" w:hAnsi="Arial"/>
                            <w:b/>
                            <w:color w:val="26205B"/>
                            <w:w w:val="105"/>
                            <w:sz w:val="19"/>
                          </w:rPr>
                          <w:t>—</w:t>
                        </w:r>
                        <w:r>
                          <w:rPr>
                            <w:rFonts w:ascii="Arial" w:hAnsi="Arial"/>
                            <w:b/>
                            <w:color w:val="26205B"/>
                            <w:spacing w:val="-7"/>
                            <w:w w:val="105"/>
                            <w:sz w:val="19"/>
                          </w:rPr>
                          <w:t> </w:t>
                        </w:r>
                        <w:r>
                          <w:rPr>
                            <w:rFonts w:ascii="Arial" w:hAnsi="Arial"/>
                            <w:b/>
                            <w:color w:val="26205B"/>
                            <w:w w:val="105"/>
                            <w:sz w:val="19"/>
                          </w:rPr>
                          <w:t>Juiz</w:t>
                        </w:r>
                        <w:r>
                          <w:rPr>
                            <w:rFonts w:ascii="Arial" w:hAnsi="Arial"/>
                            <w:b/>
                            <w:color w:val="26205B"/>
                            <w:spacing w:val="-7"/>
                            <w:w w:val="105"/>
                            <w:sz w:val="19"/>
                          </w:rPr>
                          <w:t> </w:t>
                        </w:r>
                        <w:r>
                          <w:rPr>
                            <w:rFonts w:ascii="Arial" w:hAnsi="Arial"/>
                            <w:b/>
                            <w:color w:val="26205B"/>
                            <w:spacing w:val="-2"/>
                            <w:w w:val="105"/>
                            <w:sz w:val="19"/>
                          </w:rPr>
                          <w:t>semântico</w:t>
                        </w:r>
                      </w:p>
                      <w:p>
                        <w:pPr>
                          <w:spacing w:before="47"/>
                          <w:ind w:left="8" w:right="8" w:firstLine="0"/>
                          <w:jc w:val="center"/>
                          <w:rPr>
                            <w:sz w:val="19"/>
                          </w:rPr>
                        </w:pPr>
                        <w:r>
                          <w:rPr>
                            <w:rFonts w:ascii="Courier New" w:hAnsi="Courier New"/>
                            <w:color w:val="26205B"/>
                            <w:sz w:val="22"/>
                          </w:rPr>
                          <w:t>qwen2.5:14b</w:t>
                        </w:r>
                        <w:r>
                          <w:rPr>
                            <w:rFonts w:ascii="Courier New" w:hAnsi="Courier New"/>
                            <w:color w:val="26205B"/>
                            <w:spacing w:val="-77"/>
                            <w:sz w:val="22"/>
                          </w:rPr>
                          <w:t> </w:t>
                        </w:r>
                        <w:r>
                          <w:rPr>
                            <w:color w:val="26205B"/>
                            <w:sz w:val="19"/>
                          </w:rPr>
                          <w:t>—</w:t>
                        </w:r>
                        <w:r>
                          <w:rPr>
                            <w:color w:val="26205B"/>
                            <w:spacing w:val="3"/>
                            <w:sz w:val="19"/>
                          </w:rPr>
                          <w:t> </w:t>
                        </w:r>
                        <w:r>
                          <w:rPr>
                            <w:color w:val="26205B"/>
                            <w:sz w:val="19"/>
                          </w:rPr>
                          <w:t>modo</w:t>
                        </w:r>
                        <w:r>
                          <w:rPr>
                            <w:color w:val="26205B"/>
                            <w:spacing w:val="3"/>
                            <w:sz w:val="19"/>
                          </w:rPr>
                          <w:t> </w:t>
                        </w:r>
                        <w:r>
                          <w:rPr>
                            <w:color w:val="26205B"/>
                            <w:spacing w:val="-2"/>
                            <w:sz w:val="19"/>
                          </w:rPr>
                          <w:t>anotação</w:t>
                        </w:r>
                      </w:p>
                    </w:txbxContent>
                  </v:textbox>
                  <w10:wrap type="none"/>
                </v:shape>
                <w10:wrap type="none"/>
              </v:group>
            </w:pict>
          </mc:Fallback>
        </mc:AlternateContent>
      </w:r>
      <w:r>
        <w:rPr>
          <w:spacing w:val="-2"/>
          <w:w w:val="105"/>
          <w:sz w:val="19"/>
        </w:rPr>
        <w:t>reprovado</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00"/>
        <w:rPr>
          <w:sz w:val="19"/>
        </w:rPr>
      </w:pPr>
    </w:p>
    <w:p>
      <w:pPr>
        <w:spacing w:before="0"/>
        <w:ind w:left="2935" w:right="0" w:firstLine="0"/>
        <w:jc w:val="left"/>
        <w:rPr>
          <w:sz w:val="19"/>
        </w:rPr>
      </w:pPr>
      <w:r>
        <w:rPr>
          <w:w w:val="105"/>
          <w:sz w:val="19"/>
        </w:rPr>
        <w:t>Regra</w:t>
      </w:r>
      <w:r>
        <w:rPr>
          <w:spacing w:val="-11"/>
          <w:w w:val="105"/>
          <w:sz w:val="19"/>
        </w:rPr>
        <w:t> </w:t>
      </w:r>
      <w:r>
        <w:rPr>
          <w:w w:val="105"/>
          <w:sz w:val="19"/>
        </w:rPr>
        <w:t>Sigma</w:t>
      </w:r>
      <w:r>
        <w:rPr>
          <w:spacing w:val="-11"/>
          <w:w w:val="105"/>
          <w:sz w:val="19"/>
        </w:rPr>
        <w:t> </w:t>
      </w:r>
      <w:r>
        <w:rPr>
          <w:w w:val="105"/>
          <w:sz w:val="19"/>
        </w:rPr>
        <w:t>+</w:t>
      </w:r>
      <w:r>
        <w:rPr>
          <w:spacing w:val="-11"/>
          <w:w w:val="105"/>
          <w:sz w:val="19"/>
        </w:rPr>
        <w:t> </w:t>
      </w:r>
      <w:r>
        <w:rPr>
          <w:spacing w:val="-2"/>
          <w:w w:val="105"/>
          <w:sz w:val="19"/>
        </w:rPr>
        <w:t>parecer</w:t>
      </w:r>
    </w:p>
    <w:p>
      <w:pPr>
        <w:pStyle w:val="BodyText"/>
        <w:rPr>
          <w:sz w:val="19"/>
        </w:rPr>
      </w:pPr>
    </w:p>
    <w:p>
      <w:pPr>
        <w:pStyle w:val="BodyText"/>
        <w:spacing w:before="180"/>
        <w:rPr>
          <w:sz w:val="19"/>
        </w:rPr>
      </w:pPr>
    </w:p>
    <w:p>
      <w:pPr>
        <w:tabs>
          <w:tab w:pos="4181" w:val="left" w:leader="none"/>
          <w:tab w:pos="5705" w:val="left" w:leader="none"/>
        </w:tabs>
        <w:spacing w:before="1"/>
        <w:ind w:left="2177" w:right="0" w:firstLine="0"/>
        <w:jc w:val="left"/>
        <w:rPr>
          <w:position w:val="1"/>
          <w:sz w:val="19"/>
        </w:rPr>
      </w:pPr>
      <w:r>
        <w:rPr/>
        <w:drawing>
          <wp:inline distT="0" distB="0" distL="0" distR="0">
            <wp:extent cx="106282" cy="106282"/>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42" cstate="print"/>
                    <a:stretch>
                      <a:fillRect/>
                    </a:stretch>
                  </pic:blipFill>
                  <pic:spPr>
                    <a:xfrm>
                      <a:off x="0" y="0"/>
                      <a:ext cx="106282" cy="106282"/>
                    </a:xfrm>
                    <a:prstGeom prst="rect">
                      <a:avLst/>
                    </a:prstGeom>
                  </pic:spPr>
                </pic:pic>
              </a:graphicData>
            </a:graphic>
          </wp:inline>
        </w:drawing>
      </w:r>
      <w:r>
        <w:rPr/>
      </w:r>
      <w:r>
        <w:rPr>
          <w:rFonts w:ascii="Times New Roman" w:hAnsi="Times New Roman"/>
          <w:spacing w:val="80"/>
          <w:w w:val="105"/>
          <w:position w:val="1"/>
          <w:sz w:val="20"/>
        </w:rPr>
        <w:t> </w:t>
      </w:r>
      <w:r>
        <w:rPr>
          <w:w w:val="105"/>
          <w:position w:val="1"/>
          <w:sz w:val="19"/>
        </w:rPr>
        <w:t>Determinístico</w:t>
      </w:r>
      <w:r>
        <w:rPr>
          <w:position w:val="1"/>
          <w:sz w:val="19"/>
        </w:rPr>
        <w:tab/>
      </w:r>
      <w:r>
        <w:rPr>
          <w:sz w:val="19"/>
        </w:rPr>
        <w:drawing>
          <wp:inline distT="0" distB="0" distL="0" distR="0">
            <wp:extent cx="106282" cy="106282"/>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43" cstate="print"/>
                    <a:stretch>
                      <a:fillRect/>
                    </a:stretch>
                  </pic:blipFill>
                  <pic:spPr>
                    <a:xfrm>
                      <a:off x="0" y="0"/>
                      <a:ext cx="106282" cy="106282"/>
                    </a:xfrm>
                    <a:prstGeom prst="rect">
                      <a:avLst/>
                    </a:prstGeom>
                  </pic:spPr>
                </pic:pic>
              </a:graphicData>
            </a:graphic>
          </wp:inline>
        </w:drawing>
      </w:r>
      <w:r>
        <w:rPr>
          <w:sz w:val="19"/>
        </w:rPr>
      </w:r>
      <w:r>
        <w:rPr>
          <w:rFonts w:ascii="Times New Roman" w:hAnsi="Times New Roman"/>
          <w:spacing w:val="80"/>
          <w:w w:val="105"/>
          <w:position w:val="1"/>
          <w:sz w:val="19"/>
        </w:rPr>
        <w:t> </w:t>
      </w:r>
      <w:r>
        <w:rPr>
          <w:w w:val="105"/>
          <w:position w:val="1"/>
          <w:sz w:val="19"/>
        </w:rPr>
        <w:t>Contexto</w:t>
      </w:r>
      <w:r>
        <w:rPr>
          <w:position w:val="1"/>
          <w:sz w:val="19"/>
        </w:rPr>
        <w:tab/>
      </w:r>
      <w:r>
        <w:rPr>
          <w:sz w:val="19"/>
        </w:rPr>
        <w:drawing>
          <wp:inline distT="0" distB="0" distL="0" distR="0">
            <wp:extent cx="106282" cy="106282"/>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44" cstate="print"/>
                    <a:stretch>
                      <a:fillRect/>
                    </a:stretch>
                  </pic:blipFill>
                  <pic:spPr>
                    <a:xfrm>
                      <a:off x="0" y="0"/>
                      <a:ext cx="106282" cy="106282"/>
                    </a:xfrm>
                    <a:prstGeom prst="rect">
                      <a:avLst/>
                    </a:prstGeom>
                  </pic:spPr>
                </pic:pic>
              </a:graphicData>
            </a:graphic>
          </wp:inline>
        </w:drawing>
      </w:r>
      <w:r>
        <w:rPr>
          <w:sz w:val="19"/>
        </w:rPr>
      </w:r>
      <w:r>
        <w:rPr>
          <w:rFonts w:ascii="Times New Roman" w:hAnsi="Times New Roman"/>
          <w:spacing w:val="80"/>
          <w:w w:val="105"/>
          <w:position w:val="1"/>
          <w:sz w:val="19"/>
        </w:rPr>
        <w:t> </w:t>
      </w:r>
      <w:r>
        <w:rPr>
          <w:w w:val="105"/>
          <w:position w:val="1"/>
          <w:sz w:val="19"/>
        </w:rPr>
        <w:t>LLM</w:t>
      </w:r>
    </w:p>
    <w:p>
      <w:pPr>
        <w:spacing w:before="63"/>
        <w:ind w:left="3447" w:right="0" w:firstLine="0"/>
        <w:jc w:val="left"/>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rPr>
      </w:pPr>
    </w:p>
    <w:p>
      <w:pPr>
        <w:pStyle w:val="BodyText"/>
        <w:spacing w:before="18"/>
        <w:rPr>
          <w:rFonts w:ascii="Arial"/>
          <w:b/>
        </w:rPr>
      </w:pPr>
    </w:p>
    <w:p>
      <w:pPr>
        <w:pStyle w:val="BodyText"/>
        <w:spacing w:line="355" w:lineRule="auto"/>
        <w:ind w:left="283" w:right="1131" w:firstLine="708"/>
        <w:jc w:val="both"/>
      </w:pPr>
      <w:r>
        <w:rPr/>
        <w:t>As subseções seguintes detalham cada componente: a máquina de estados propria-mente dita e o estado compartilhado (</w:t>
      </w:r>
      <w:r>
        <w:rPr>
          <w:rFonts w:ascii="Arial" w:hAnsi="Arial"/>
          <w:b/>
        </w:rPr>
        <w:t>??</w:t>
      </w:r>
      <w:r>
        <w:rPr/>
        <w:t>), o </w:t>
      </w:r>
      <w:hyperlink w:history="true" w:anchor="_bookmark28">
        <w:r>
          <w:rPr/>
          <w:t>RAG</w:t>
        </w:r>
      </w:hyperlink>
      <w:r>
        <w:rPr/>
        <w:t> (</w:t>
      </w:r>
      <w:hyperlink w:history="true" w:anchor="_bookmark110">
        <w:r>
          <w:rPr/>
          <w:t>4.2.3.3</w:t>
        </w:r>
      </w:hyperlink>
      <w:r>
        <w:rPr/>
        <w:t>), as ferramentas externas (</w:t>
      </w:r>
      <w:hyperlink w:history="true" w:anchor="_bookmark110">
        <w:r>
          <w:rPr/>
          <w:t>4.2.3.3</w:t>
        </w:r>
      </w:hyperlink>
      <w:r>
        <w:rPr/>
        <w:t>), o laço de validação sintática (</w:t>
      </w:r>
      <w:hyperlink w:history="true" w:anchor="_bookmark115">
        <w:r>
          <w:rPr/>
          <w:t>4.2.3.5</w:t>
        </w:r>
      </w:hyperlink>
      <w:r>
        <w:rPr/>
        <w:t> e </w:t>
      </w:r>
      <w:hyperlink w:history="true" w:anchor="_bookmark118">
        <w:r>
          <w:rPr/>
          <w:t>4.2.3.6</w:t>
        </w:r>
      </w:hyperlink>
      <w:r>
        <w:rPr/>
        <w:t>) e a avaliação semântica complementar (</w:t>
      </w:r>
      <w:hyperlink w:history="true" w:anchor="_bookmark121">
        <w:r>
          <w:rPr/>
          <w:t>4.2.3.7</w:t>
        </w:r>
      </w:hyperlink>
      <w:r>
        <w:rPr/>
        <w:t>).</w:t>
      </w:r>
    </w:p>
    <w:p>
      <w:pPr>
        <w:pStyle w:val="BodyText"/>
        <w:spacing w:after="0" w:line="355" w:lineRule="auto"/>
        <w:jc w:val="both"/>
        <w:sectPr>
          <w:pgSz w:w="11910" w:h="16840"/>
          <w:pgMar w:header="860" w:footer="0" w:top="1600" w:bottom="280" w:left="1417" w:right="0"/>
        </w:sectPr>
      </w:pPr>
    </w:p>
    <w:p>
      <w:pPr>
        <w:pStyle w:val="ListParagraph"/>
        <w:numPr>
          <w:ilvl w:val="3"/>
          <w:numId w:val="3"/>
        </w:numPr>
        <w:tabs>
          <w:tab w:pos="1865" w:val="left" w:leader="none"/>
        </w:tabs>
        <w:spacing w:line="240" w:lineRule="auto" w:before="128" w:after="0"/>
        <w:ind w:left="1865" w:right="0" w:hanging="873"/>
        <w:jc w:val="left"/>
        <w:rPr>
          <w:sz w:val="21"/>
        </w:rPr>
      </w:pPr>
      <w:bookmarkStart w:name="4.2.3.2 Máquina de estados (LangGraph), " w:id="169"/>
      <w:bookmarkEnd w:id="169"/>
      <w:r>
        <w:rPr/>
      </w:r>
      <w:bookmarkStart w:name="_bookmark108" w:id="170"/>
      <w:bookmarkEnd w:id="170"/>
      <w:r>
        <w:rPr/>
      </w:r>
      <w:r>
        <w:rPr>
          <w:sz w:val="21"/>
          <w:u w:val="single"/>
        </w:rPr>
        <w:t>Máquina</w:t>
      </w:r>
      <w:r>
        <w:rPr>
          <w:spacing w:val="13"/>
          <w:sz w:val="21"/>
          <w:u w:val="single"/>
        </w:rPr>
        <w:t> </w:t>
      </w:r>
      <w:r>
        <w:rPr>
          <w:sz w:val="21"/>
          <w:u w:val="single"/>
        </w:rPr>
        <w:t>de</w:t>
      </w:r>
      <w:r>
        <w:rPr>
          <w:spacing w:val="14"/>
          <w:sz w:val="21"/>
          <w:u w:val="single"/>
        </w:rPr>
        <w:t> </w:t>
      </w:r>
      <w:r>
        <w:rPr>
          <w:sz w:val="21"/>
          <w:u w:val="single"/>
        </w:rPr>
        <w:t>estados</w:t>
      </w:r>
      <w:r>
        <w:rPr>
          <w:spacing w:val="14"/>
          <w:sz w:val="21"/>
          <w:u w:val="single"/>
        </w:rPr>
        <w:t> </w:t>
      </w:r>
      <w:r>
        <w:rPr>
          <w:sz w:val="21"/>
          <w:u w:val="single"/>
        </w:rPr>
        <w:t>(</w:t>
      </w:r>
      <w:r>
        <w:rPr>
          <w:rFonts w:ascii="Arial" w:hAnsi="Arial"/>
          <w:i/>
          <w:sz w:val="21"/>
          <w:u w:val="single"/>
        </w:rPr>
        <w:t>LangGraph</w:t>
      </w:r>
      <w:r>
        <w:rPr>
          <w:sz w:val="21"/>
          <w:u w:val="single"/>
        </w:rPr>
        <w:t>),</w:t>
      </w:r>
      <w:r>
        <w:rPr>
          <w:spacing w:val="14"/>
          <w:sz w:val="21"/>
          <w:u w:val="single"/>
        </w:rPr>
        <w:t> </w:t>
      </w:r>
      <w:r>
        <w:rPr>
          <w:sz w:val="21"/>
          <w:u w:val="single"/>
        </w:rPr>
        <w:t>nó</w:t>
      </w:r>
      <w:r>
        <w:rPr>
          <w:spacing w:val="14"/>
          <w:sz w:val="21"/>
          <w:u w:val="single"/>
        </w:rPr>
        <w:t> </w:t>
      </w:r>
      <w:r>
        <w:rPr>
          <w:spacing w:val="-10"/>
          <w:sz w:val="21"/>
          <w:u w:val="single"/>
        </w:rPr>
        <w:t>1</w:t>
      </w:r>
    </w:p>
    <w:p>
      <w:pPr>
        <w:pStyle w:val="BodyText"/>
      </w:pPr>
    </w:p>
    <w:p>
      <w:pPr>
        <w:pStyle w:val="BodyText"/>
        <w:spacing w:before="210"/>
      </w:pPr>
    </w:p>
    <w:p>
      <w:pPr>
        <w:spacing w:before="0"/>
        <w:ind w:left="1561" w:right="0" w:firstLine="0"/>
        <w:jc w:val="left"/>
        <w:rPr>
          <w:rFonts w:ascii="Arial" w:hAnsi="Arial"/>
          <w:b/>
          <w:i/>
          <w:sz w:val="19"/>
        </w:rPr>
      </w:pPr>
      <w:r>
        <w:rPr>
          <w:rFonts w:ascii="Arial" w:hAnsi="Arial"/>
          <w:b/>
          <w:i/>
          <w:sz w:val="19"/>
        </w:rPr>
        <mc:AlternateContent>
          <mc:Choice Requires="wps">
            <w:drawing>
              <wp:anchor distT="0" distB="0" distL="0" distR="0" allowOverlap="1" layoutInCell="1" locked="0" behindDoc="1" simplePos="0" relativeHeight="487597568">
                <wp:simplePos x="0" y="0"/>
                <wp:positionH relativeFrom="page">
                  <wp:posOffset>1414170</wp:posOffset>
                </wp:positionH>
                <wp:positionV relativeFrom="paragraph">
                  <wp:posOffset>186822</wp:posOffset>
                </wp:positionV>
                <wp:extent cx="5092065"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5092065" cy="1270"/>
                        </a:xfrm>
                        <a:custGeom>
                          <a:avLst/>
                          <a:gdLst/>
                          <a:ahLst/>
                          <a:cxnLst/>
                          <a:rect l="l" t="t" r="r" b="b"/>
                          <a:pathLst>
                            <a:path w="5092065" h="0">
                              <a:moveTo>
                                <a:pt x="0" y="0"/>
                              </a:moveTo>
                              <a:lnTo>
                                <a:pt x="5091658"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1.351997pt;margin-top:14.710453pt;width:400.95pt;height:.1pt;mso-position-horizontal-relative:page;mso-position-vertical-relative:paragraph;z-index:-15718912;mso-wrap-distance-left:0;mso-wrap-distance-right:0" id="docshape63" coordorigin="2227,294" coordsize="8019,0" path="m2227,294l10245,294e" filled="false" stroked="true" strokeweight=".936pt" strokecolor="#000000">
                <v:path arrowok="t"/>
                <v:stroke dashstyle="solid"/>
                <w10:wrap type="topAndBottom"/>
              </v:shape>
            </w:pict>
          </mc:Fallback>
        </mc:AlternateContent>
      </w:r>
      <w:bookmarkStart w:name="_bookmark109" w:id="171"/>
      <w:bookmarkEnd w:id="171"/>
      <w:r>
        <w:rPr/>
      </w:r>
      <w:r>
        <w:rPr>
          <w:rFonts w:ascii="Arial" w:hAnsi="Arial"/>
          <w:b/>
          <w:sz w:val="19"/>
        </w:rPr>
        <w:t>Tabela</w:t>
      </w:r>
      <w:r>
        <w:rPr>
          <w:rFonts w:ascii="Arial" w:hAnsi="Arial"/>
          <w:b/>
          <w:spacing w:val="9"/>
          <w:sz w:val="19"/>
        </w:rPr>
        <w:t> </w:t>
      </w:r>
      <w:r>
        <w:rPr>
          <w:rFonts w:ascii="Arial" w:hAnsi="Arial"/>
          <w:b/>
          <w:sz w:val="19"/>
        </w:rPr>
        <w:t>1</w:t>
      </w:r>
      <w:r>
        <w:rPr>
          <w:rFonts w:ascii="Arial" w:hAnsi="Arial"/>
          <w:b/>
          <w:spacing w:val="9"/>
          <w:sz w:val="19"/>
        </w:rPr>
        <w:t> </w:t>
      </w:r>
      <w:r>
        <w:rPr>
          <w:rFonts w:ascii="Arial" w:hAnsi="Arial"/>
          <w:b/>
          <w:sz w:val="19"/>
        </w:rPr>
        <w:t>–</w:t>
      </w:r>
      <w:r>
        <w:rPr>
          <w:rFonts w:ascii="Arial" w:hAnsi="Arial"/>
          <w:b/>
          <w:spacing w:val="9"/>
          <w:sz w:val="19"/>
        </w:rPr>
        <w:t> </w:t>
      </w:r>
      <w:r>
        <w:rPr>
          <w:rFonts w:ascii="Arial" w:hAnsi="Arial"/>
          <w:b/>
          <w:sz w:val="19"/>
        </w:rPr>
        <w:t>Campos</w:t>
      </w:r>
      <w:r>
        <w:rPr>
          <w:rFonts w:ascii="Arial" w:hAnsi="Arial"/>
          <w:b/>
          <w:spacing w:val="10"/>
          <w:sz w:val="19"/>
        </w:rPr>
        <w:t> </w:t>
      </w:r>
      <w:r>
        <w:rPr>
          <w:rFonts w:ascii="Arial" w:hAnsi="Arial"/>
          <w:b/>
          <w:sz w:val="19"/>
        </w:rPr>
        <w:t>do</w:t>
      </w:r>
      <w:r>
        <w:rPr>
          <w:rFonts w:ascii="Arial" w:hAnsi="Arial"/>
          <w:b/>
          <w:spacing w:val="9"/>
          <w:sz w:val="19"/>
        </w:rPr>
        <w:t> </w:t>
      </w:r>
      <w:r>
        <w:rPr>
          <w:rFonts w:ascii="Courier New" w:hAnsi="Courier New"/>
          <w:b/>
          <w:sz w:val="22"/>
        </w:rPr>
        <w:t>GraphState</w:t>
      </w:r>
      <w:r>
        <w:rPr>
          <w:rFonts w:ascii="Courier New" w:hAnsi="Courier New"/>
          <w:b/>
          <w:spacing w:val="-70"/>
          <w:sz w:val="22"/>
        </w:rPr>
        <w:t> </w:t>
      </w:r>
      <w:r>
        <w:rPr>
          <w:rFonts w:ascii="Arial" w:hAnsi="Arial"/>
          <w:b/>
          <w:sz w:val="19"/>
        </w:rPr>
        <w:t>agrupados</w:t>
      </w:r>
      <w:r>
        <w:rPr>
          <w:rFonts w:ascii="Arial" w:hAnsi="Arial"/>
          <w:b/>
          <w:spacing w:val="9"/>
          <w:sz w:val="19"/>
        </w:rPr>
        <w:t> </w:t>
      </w:r>
      <w:r>
        <w:rPr>
          <w:rFonts w:ascii="Arial" w:hAnsi="Arial"/>
          <w:b/>
          <w:sz w:val="19"/>
        </w:rPr>
        <w:t>por</w:t>
      </w:r>
      <w:r>
        <w:rPr>
          <w:rFonts w:ascii="Arial" w:hAnsi="Arial"/>
          <w:b/>
          <w:spacing w:val="10"/>
          <w:sz w:val="19"/>
        </w:rPr>
        <w:t> </w:t>
      </w:r>
      <w:r>
        <w:rPr>
          <w:rFonts w:ascii="Arial" w:hAnsi="Arial"/>
          <w:b/>
          <w:sz w:val="19"/>
        </w:rPr>
        <w:t>etapa</w:t>
      </w:r>
      <w:r>
        <w:rPr>
          <w:rFonts w:ascii="Arial" w:hAnsi="Arial"/>
          <w:b/>
          <w:spacing w:val="9"/>
          <w:sz w:val="19"/>
        </w:rPr>
        <w:t> </w:t>
      </w:r>
      <w:r>
        <w:rPr>
          <w:rFonts w:ascii="Arial" w:hAnsi="Arial"/>
          <w:b/>
          <w:sz w:val="19"/>
        </w:rPr>
        <w:t>do</w:t>
      </w:r>
      <w:r>
        <w:rPr>
          <w:rFonts w:ascii="Arial" w:hAnsi="Arial"/>
          <w:b/>
          <w:spacing w:val="9"/>
          <w:sz w:val="19"/>
        </w:rPr>
        <w:t> </w:t>
      </w:r>
      <w:r>
        <w:rPr>
          <w:rFonts w:ascii="Arial" w:hAnsi="Arial"/>
          <w:b/>
          <w:i/>
          <w:spacing w:val="-2"/>
          <w:sz w:val="19"/>
        </w:rPr>
        <w:t>pipeline</w:t>
      </w:r>
    </w:p>
    <w:p>
      <w:pPr>
        <w:tabs>
          <w:tab w:pos="2636" w:val="left" w:leader="none"/>
          <w:tab w:pos="5143" w:val="left" w:leader="none"/>
        </w:tabs>
        <w:spacing w:before="78"/>
        <w:ind w:left="810" w:right="0" w:firstLine="0"/>
        <w:jc w:val="left"/>
        <w:rPr>
          <w:rFonts w:ascii="Arial" w:hAnsi="Arial"/>
          <w:b/>
          <w:sz w:val="19"/>
        </w:rPr>
      </w:pPr>
      <w:r>
        <w:rPr>
          <w:rFonts w:ascii="Arial" w:hAnsi="Arial"/>
          <w:b/>
          <w:spacing w:val="-4"/>
          <w:w w:val="105"/>
          <w:sz w:val="19"/>
        </w:rPr>
        <w:t>Etapa</w:t>
      </w:r>
      <w:r>
        <w:rPr>
          <w:rFonts w:ascii="Arial" w:hAnsi="Arial"/>
          <w:b/>
          <w:sz w:val="19"/>
        </w:rPr>
        <w:tab/>
      </w:r>
      <w:r>
        <w:rPr>
          <w:rFonts w:ascii="Arial" w:hAnsi="Arial"/>
          <w:b/>
          <w:spacing w:val="-4"/>
          <w:w w:val="105"/>
          <w:sz w:val="19"/>
        </w:rPr>
        <w:t>Campo</w:t>
      </w:r>
      <w:r>
        <w:rPr>
          <w:rFonts w:ascii="Arial" w:hAnsi="Arial"/>
          <w:b/>
          <w:sz w:val="19"/>
        </w:rPr>
        <w:tab/>
      </w:r>
      <w:r>
        <w:rPr>
          <w:rFonts w:ascii="Arial" w:hAnsi="Arial"/>
          <w:b/>
          <w:spacing w:val="-2"/>
          <w:w w:val="105"/>
          <w:sz w:val="19"/>
        </w:rPr>
        <w:t>Descrição</w:t>
      </w:r>
    </w:p>
    <w:p>
      <w:pPr>
        <w:pStyle w:val="BodyText"/>
        <w:spacing w:before="6"/>
        <w:rPr>
          <w:rFonts w:ascii="Arial"/>
          <w:b/>
          <w:sz w:val="5"/>
        </w:rPr>
      </w:pPr>
      <w:r>
        <w:rPr>
          <w:rFonts w:ascii="Arial"/>
          <w:b/>
          <w:sz w:val="5"/>
        </w:rPr>
        <mc:AlternateContent>
          <mc:Choice Requires="wps">
            <w:drawing>
              <wp:anchor distT="0" distB="0" distL="0" distR="0" allowOverlap="1" layoutInCell="1" locked="0" behindDoc="1" simplePos="0" relativeHeight="487598080">
                <wp:simplePos x="0" y="0"/>
                <wp:positionH relativeFrom="page">
                  <wp:posOffset>1414170</wp:posOffset>
                </wp:positionH>
                <wp:positionV relativeFrom="paragraph">
                  <wp:posOffset>56171</wp:posOffset>
                </wp:positionV>
                <wp:extent cx="5092065"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5092065" cy="1270"/>
                        </a:xfrm>
                        <a:custGeom>
                          <a:avLst/>
                          <a:gdLst/>
                          <a:ahLst/>
                          <a:cxnLst/>
                          <a:rect l="l" t="t" r="r" b="b"/>
                          <a:pathLst>
                            <a:path w="5092065" h="0">
                              <a:moveTo>
                                <a:pt x="0" y="0"/>
                              </a:moveTo>
                              <a:lnTo>
                                <a:pt x="5091658"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1.351997pt;margin-top:4.422928pt;width:400.95pt;height:.1pt;mso-position-horizontal-relative:page;mso-position-vertical-relative:paragraph;z-index:-15718400;mso-wrap-distance-left:0;mso-wrap-distance-right:0" id="docshape64" coordorigin="2227,88" coordsize="8019,0" path="m2227,88l10245,88e" filled="false" stroked="true" strokeweight=".585pt" strokecolor="#000000">
                <v:path arrowok="t"/>
                <v:stroke dashstyle="solid"/>
                <w10:wrap type="topAndBottom"/>
              </v:shape>
            </w:pict>
          </mc:Fallback>
        </mc:AlternateContent>
      </w:r>
    </w:p>
    <w:p>
      <w:pPr>
        <w:tabs>
          <w:tab w:pos="2636" w:val="left" w:leader="none"/>
          <w:tab w:pos="5143" w:val="left" w:leader="none"/>
        </w:tabs>
        <w:spacing w:before="73"/>
        <w:ind w:left="810" w:right="0" w:firstLine="0"/>
        <w:jc w:val="left"/>
        <w:rPr>
          <w:rFonts w:ascii="Arial"/>
          <w:i/>
          <w:sz w:val="19"/>
        </w:rPr>
      </w:pPr>
      <w:r>
        <w:rPr>
          <w:sz w:val="19"/>
        </w:rPr>
        <w:t>Entrada</w:t>
      </w:r>
      <w:r>
        <w:rPr>
          <w:spacing w:val="18"/>
          <w:sz w:val="19"/>
        </w:rPr>
        <w:t> </w:t>
      </w:r>
      <w:r>
        <w:rPr>
          <w:spacing w:val="-2"/>
          <w:sz w:val="19"/>
        </w:rPr>
        <w:t>bruta</w:t>
      </w:r>
      <w:r>
        <w:rPr>
          <w:sz w:val="19"/>
        </w:rPr>
        <w:tab/>
      </w:r>
      <w:r>
        <w:rPr>
          <w:rFonts w:ascii="Courier New"/>
          <w:spacing w:val="-2"/>
          <w:sz w:val="22"/>
        </w:rPr>
        <w:t>input_usuario</w:t>
      </w:r>
      <w:r>
        <w:rPr>
          <w:rFonts w:ascii="Courier New"/>
          <w:sz w:val="22"/>
        </w:rPr>
        <w:tab/>
      </w:r>
      <w:r>
        <w:rPr>
          <w:rFonts w:ascii="Arial"/>
          <w:i/>
          <w:sz w:val="19"/>
        </w:rPr>
        <w:t>Prompt</w:t>
      </w:r>
      <w:r>
        <w:rPr>
          <w:rFonts w:ascii="Arial"/>
          <w:i/>
          <w:spacing w:val="19"/>
          <w:sz w:val="19"/>
        </w:rPr>
        <w:t> </w:t>
      </w:r>
      <w:r>
        <w:rPr>
          <w:rFonts w:ascii="Arial"/>
          <w:i/>
          <w:spacing w:val="-2"/>
          <w:sz w:val="19"/>
        </w:rPr>
        <w:t>input</w:t>
      </w:r>
    </w:p>
    <w:p>
      <w:pPr>
        <w:spacing w:before="144"/>
        <w:ind w:left="810" w:right="0" w:firstLine="0"/>
        <w:jc w:val="left"/>
        <w:rPr>
          <w:sz w:val="19"/>
        </w:rPr>
      </w:pPr>
      <w:r>
        <w:rPr>
          <w:spacing w:val="-2"/>
          <w:w w:val="105"/>
          <w:sz w:val="19"/>
        </w:rPr>
        <w:t>Classificação</w:t>
      </w:r>
    </w:p>
    <w:p>
      <w:pPr>
        <w:tabs>
          <w:tab w:pos="2636" w:val="left" w:leader="none"/>
          <w:tab w:pos="5143" w:val="left" w:leader="none"/>
        </w:tabs>
        <w:spacing w:line="261" w:lineRule="auto" w:before="47"/>
        <w:ind w:left="2636" w:right="1807" w:hanging="1827"/>
        <w:jc w:val="left"/>
        <w:rPr>
          <w:sz w:val="19"/>
        </w:rPr>
      </w:pPr>
      <w:r>
        <w:rPr>
          <w:sz w:val="19"/>
        </w:rPr>
        <w:t>(nó 1)</w:t>
        <w:tab/>
      </w:r>
      <w:r>
        <w:rPr>
          <w:rFonts w:ascii="Courier New" w:hAnsi="Courier New"/>
          <w:spacing w:val="-2"/>
          <w:sz w:val="22"/>
        </w:rPr>
        <w:t>tipo_input</w:t>
      </w:r>
      <w:r>
        <w:rPr>
          <w:rFonts w:ascii="Courier New" w:hAnsi="Courier New"/>
          <w:sz w:val="22"/>
        </w:rPr>
        <w:tab/>
      </w:r>
      <w:r>
        <w:rPr>
          <w:sz w:val="19"/>
        </w:rPr>
        <w:t>CVE, </w:t>
      </w:r>
      <w:r>
        <w:rPr>
          <w:rFonts w:ascii="Arial" w:hAnsi="Arial"/>
          <w:i/>
          <w:sz w:val="19"/>
        </w:rPr>
        <w:t>hash </w:t>
      </w:r>
      <w:r>
        <w:rPr>
          <w:sz w:val="19"/>
        </w:rPr>
        <w:t>ou texto livre</w:t>
      </w:r>
      <w:r>
        <w:rPr>
          <w:spacing w:val="80"/>
          <w:sz w:val="19"/>
        </w:rPr>
        <w:t> </w:t>
      </w:r>
      <w:r>
        <w:rPr>
          <w:rFonts w:ascii="Courier New" w:hAnsi="Courier New"/>
          <w:spacing w:val="-2"/>
          <w:sz w:val="22"/>
        </w:rPr>
        <w:t>termo_busca</w:t>
      </w:r>
      <w:r>
        <w:rPr>
          <w:rFonts w:ascii="Courier New" w:hAnsi="Courier New"/>
          <w:sz w:val="22"/>
        </w:rPr>
        <w:tab/>
      </w:r>
      <w:r>
        <w:rPr>
          <w:sz w:val="19"/>
        </w:rPr>
        <w:t>CVE ou </w:t>
      </w:r>
      <w:r>
        <w:rPr>
          <w:rFonts w:ascii="Arial" w:hAnsi="Arial"/>
          <w:i/>
          <w:sz w:val="19"/>
        </w:rPr>
        <w:t>hash </w:t>
      </w:r>
      <w:r>
        <w:rPr>
          <w:sz w:val="19"/>
        </w:rPr>
        <w:t>extraído </w:t>
      </w:r>
      <w:r>
        <w:rPr>
          <w:rFonts w:ascii="Courier New" w:hAnsi="Courier New"/>
          <w:spacing w:val="-2"/>
          <w:sz w:val="22"/>
        </w:rPr>
        <w:t>url_fornecida</w:t>
      </w:r>
      <w:r>
        <w:rPr>
          <w:rFonts w:ascii="Courier New" w:hAnsi="Courier New"/>
          <w:sz w:val="22"/>
        </w:rPr>
        <w:tab/>
      </w:r>
      <w:r>
        <w:rPr>
          <w:sz w:val="19"/>
        </w:rPr>
        <w:t>URLs identificadas no </w:t>
      </w:r>
      <w:r>
        <w:rPr>
          <w:rFonts w:ascii="Arial" w:hAnsi="Arial"/>
          <w:i/>
          <w:sz w:val="19"/>
        </w:rPr>
        <w:t>prompt </w:t>
      </w:r>
      <w:r>
        <w:rPr>
          <w:rFonts w:ascii="Courier New" w:hAnsi="Courier New"/>
          <w:spacing w:val="-2"/>
          <w:sz w:val="22"/>
        </w:rPr>
        <w:t>texto_para_rag</w:t>
      </w:r>
      <w:r>
        <w:rPr>
          <w:rFonts w:ascii="Courier New" w:hAnsi="Courier New"/>
          <w:sz w:val="22"/>
        </w:rPr>
        <w:tab/>
      </w:r>
      <w:r>
        <w:rPr>
          <w:sz w:val="19"/>
        </w:rPr>
        <w:t>Descrição da ameaça pré-processada </w:t>
      </w:r>
      <w:r>
        <w:rPr>
          <w:rFonts w:ascii="Courier New" w:hAnsi="Courier New"/>
          <w:spacing w:val="-2"/>
          <w:sz w:val="22"/>
        </w:rPr>
        <w:t>contexto_pobre</w:t>
      </w:r>
      <w:r>
        <w:rPr>
          <w:rFonts w:ascii="Courier New" w:hAnsi="Courier New"/>
          <w:sz w:val="22"/>
        </w:rPr>
        <w:tab/>
      </w:r>
      <w:r>
        <w:rPr>
          <w:sz w:val="19"/>
        </w:rPr>
        <w:t>Indicador de contexto textual </w:t>
      </w:r>
      <w:r>
        <w:rPr>
          <w:sz w:val="19"/>
        </w:rPr>
        <w:t>insuficiente</w:t>
      </w:r>
    </w:p>
    <w:p>
      <w:pPr>
        <w:spacing w:after="0" w:line="261" w:lineRule="auto"/>
        <w:jc w:val="left"/>
        <w:rPr>
          <w:sz w:val="19"/>
        </w:rPr>
        <w:sectPr>
          <w:pgSz w:w="11910" w:h="16840"/>
          <w:pgMar w:header="860" w:footer="0" w:top="1600" w:bottom="280" w:left="1417" w:right="0"/>
        </w:sectPr>
      </w:pPr>
    </w:p>
    <w:p>
      <w:pPr>
        <w:spacing w:line="297" w:lineRule="auto" w:before="119"/>
        <w:ind w:left="810" w:right="0" w:firstLine="0"/>
        <w:jc w:val="left"/>
        <w:rPr>
          <w:sz w:val="19"/>
        </w:rPr>
      </w:pPr>
      <w:r>
        <w:rPr>
          <w:spacing w:val="-2"/>
          <w:sz w:val="19"/>
        </w:rPr>
        <w:t>Enriquecimento </w:t>
      </w:r>
      <w:r>
        <w:rPr>
          <w:w w:val="105"/>
          <w:sz w:val="19"/>
        </w:rPr>
        <w:t>(nós 2 e 3)</w:t>
      </w:r>
    </w:p>
    <w:p>
      <w:pPr>
        <w:pStyle w:val="BodyText"/>
        <w:spacing w:before="170"/>
        <w:rPr>
          <w:sz w:val="19"/>
        </w:rPr>
      </w:pPr>
    </w:p>
    <w:p>
      <w:pPr>
        <w:spacing w:line="297" w:lineRule="auto" w:before="0"/>
        <w:ind w:left="810" w:right="0" w:firstLine="0"/>
        <w:jc w:val="left"/>
        <w:rPr>
          <w:sz w:val="19"/>
        </w:rPr>
      </w:pPr>
      <w:r>
        <w:rPr>
          <w:w w:val="105"/>
          <w:sz w:val="19"/>
        </w:rPr>
        <w:t>Geração</w:t>
      </w:r>
      <w:r>
        <w:rPr>
          <w:spacing w:val="-6"/>
          <w:w w:val="105"/>
          <w:sz w:val="19"/>
        </w:rPr>
        <w:t> </w:t>
      </w:r>
      <w:r>
        <w:rPr>
          <w:w w:val="105"/>
          <w:sz w:val="19"/>
        </w:rPr>
        <w:t>e</w:t>
      </w:r>
      <w:r>
        <w:rPr>
          <w:spacing w:val="-6"/>
          <w:w w:val="105"/>
          <w:sz w:val="19"/>
        </w:rPr>
        <w:t> </w:t>
      </w:r>
      <w:r>
        <w:rPr>
          <w:w w:val="105"/>
          <w:sz w:val="19"/>
        </w:rPr>
        <w:t>valida-ção (nós 4 e 5)</w:t>
      </w:r>
    </w:p>
    <w:p>
      <w:pPr>
        <w:pStyle w:val="BodyText"/>
        <w:rPr>
          <w:sz w:val="19"/>
        </w:rPr>
      </w:pPr>
    </w:p>
    <w:p>
      <w:pPr>
        <w:pStyle w:val="BodyText"/>
        <w:rPr>
          <w:sz w:val="19"/>
        </w:rPr>
      </w:pPr>
    </w:p>
    <w:p>
      <w:pPr>
        <w:pStyle w:val="BodyText"/>
        <w:spacing w:before="3"/>
        <w:rPr>
          <w:sz w:val="19"/>
        </w:rPr>
      </w:pPr>
    </w:p>
    <w:p>
      <w:pPr>
        <w:spacing w:line="297" w:lineRule="auto" w:before="1"/>
        <w:ind w:left="810" w:right="0" w:firstLine="0"/>
        <w:jc w:val="left"/>
        <w:rPr>
          <w:sz w:val="19"/>
        </w:rPr>
      </w:pPr>
      <w:r>
        <w:rPr>
          <w:spacing w:val="-2"/>
          <w:w w:val="105"/>
          <w:sz w:val="19"/>
        </w:rPr>
        <w:t>Avaliação</w:t>
      </w:r>
      <w:r>
        <w:rPr>
          <w:spacing w:val="4"/>
          <w:w w:val="105"/>
          <w:sz w:val="19"/>
        </w:rPr>
        <w:t> </w:t>
      </w:r>
      <w:r>
        <w:rPr>
          <w:spacing w:val="-2"/>
          <w:w w:val="105"/>
          <w:sz w:val="19"/>
        </w:rPr>
        <w:t>semân-</w:t>
      </w:r>
      <w:r>
        <w:rPr>
          <w:w w:val="105"/>
          <w:sz w:val="19"/>
        </w:rPr>
        <w:t>tica (nó 6)</w:t>
      </w:r>
    </w:p>
    <w:p>
      <w:pPr>
        <w:tabs>
          <w:tab w:pos="2705" w:val="left" w:leader="none"/>
        </w:tabs>
        <w:spacing w:before="114"/>
        <w:ind w:left="199" w:right="0" w:firstLine="0"/>
        <w:jc w:val="left"/>
        <w:rPr>
          <w:sz w:val="19"/>
        </w:rPr>
      </w:pPr>
      <w:r>
        <w:rPr/>
        <w:br w:type="column"/>
      </w:r>
      <w:r>
        <w:rPr>
          <w:rFonts w:ascii="Courier New" w:hAnsi="Courier New"/>
          <w:spacing w:val="-2"/>
          <w:sz w:val="22"/>
        </w:rPr>
        <w:t>contexto_api</w:t>
      </w:r>
      <w:r>
        <w:rPr>
          <w:rFonts w:ascii="Courier New" w:hAnsi="Courier New"/>
          <w:sz w:val="22"/>
        </w:rPr>
        <w:tab/>
      </w:r>
      <w:r>
        <w:rPr>
          <w:sz w:val="19"/>
        </w:rPr>
        <w:t>Dados</w:t>
      </w:r>
      <w:r>
        <w:rPr>
          <w:spacing w:val="15"/>
          <w:sz w:val="19"/>
        </w:rPr>
        <w:t> </w:t>
      </w:r>
      <w:r>
        <w:rPr>
          <w:sz w:val="19"/>
        </w:rPr>
        <w:t>técnicos</w:t>
      </w:r>
      <w:r>
        <w:rPr>
          <w:spacing w:val="16"/>
          <w:sz w:val="19"/>
        </w:rPr>
        <w:t> </w:t>
      </w:r>
      <w:r>
        <w:rPr>
          <w:sz w:val="19"/>
        </w:rPr>
        <w:t>de</w:t>
      </w:r>
      <w:r>
        <w:rPr>
          <w:spacing w:val="15"/>
          <w:sz w:val="19"/>
        </w:rPr>
        <w:t> </w:t>
      </w:r>
      <w:r>
        <w:rPr>
          <w:spacing w:val="-2"/>
          <w:sz w:val="19"/>
        </w:rPr>
        <w:t>NVD/MITRE</w:t>
      </w:r>
    </w:p>
    <w:p>
      <w:pPr>
        <w:pStyle w:val="BodyText"/>
        <w:spacing w:before="74"/>
        <w:rPr>
          <w:sz w:val="19"/>
        </w:rPr>
      </w:pPr>
    </w:p>
    <w:p>
      <w:pPr>
        <w:tabs>
          <w:tab w:pos="2705" w:val="left" w:leader="none"/>
        </w:tabs>
        <w:spacing w:before="0"/>
        <w:ind w:left="199" w:right="0" w:firstLine="0"/>
        <w:jc w:val="left"/>
        <w:rPr>
          <w:sz w:val="19"/>
        </w:rPr>
      </w:pPr>
      <w:r>
        <w:rPr>
          <w:rFonts w:ascii="Courier New"/>
          <w:spacing w:val="-2"/>
          <w:sz w:val="22"/>
        </w:rPr>
        <w:t>contexto_rag</w:t>
      </w:r>
      <w:r>
        <w:rPr>
          <w:rFonts w:ascii="Courier New"/>
          <w:sz w:val="22"/>
        </w:rPr>
        <w:tab/>
      </w:r>
      <w:r>
        <w:rPr>
          <w:sz w:val="19"/>
        </w:rPr>
        <w:t>Exemplos</w:t>
      </w:r>
      <w:r>
        <w:rPr>
          <w:spacing w:val="18"/>
          <w:sz w:val="19"/>
        </w:rPr>
        <w:t> </w:t>
      </w:r>
      <w:r>
        <w:rPr>
          <w:sz w:val="19"/>
        </w:rPr>
        <w:t>recuperados</w:t>
      </w:r>
      <w:r>
        <w:rPr>
          <w:spacing w:val="19"/>
          <w:sz w:val="19"/>
        </w:rPr>
        <w:t> </w:t>
      </w:r>
      <w:r>
        <w:rPr>
          <w:sz w:val="19"/>
        </w:rPr>
        <w:t>do</w:t>
      </w:r>
      <w:r>
        <w:rPr>
          <w:spacing w:val="18"/>
          <w:sz w:val="19"/>
        </w:rPr>
        <w:t> </w:t>
      </w:r>
      <w:r>
        <w:rPr>
          <w:sz w:val="19"/>
        </w:rPr>
        <w:t>banco</w:t>
      </w:r>
      <w:r>
        <w:rPr>
          <w:spacing w:val="19"/>
          <w:sz w:val="19"/>
        </w:rPr>
        <w:t> </w:t>
      </w:r>
      <w:r>
        <w:rPr>
          <w:spacing w:val="-2"/>
          <w:sz w:val="19"/>
        </w:rPr>
        <w:t>vetorial</w:t>
      </w:r>
    </w:p>
    <w:p>
      <w:pPr>
        <w:tabs>
          <w:tab w:pos="2705" w:val="left" w:leader="none"/>
        </w:tabs>
        <w:spacing w:before="139"/>
        <w:ind w:left="199" w:right="0" w:firstLine="0"/>
        <w:jc w:val="left"/>
        <w:rPr>
          <w:sz w:val="19"/>
        </w:rPr>
      </w:pPr>
      <w:r>
        <w:rPr>
          <w:rFonts w:ascii="Courier New"/>
          <w:spacing w:val="-2"/>
          <w:sz w:val="22"/>
        </w:rPr>
        <w:t>regra_gerada</w:t>
      </w:r>
      <w:r>
        <w:rPr>
          <w:rFonts w:ascii="Courier New"/>
          <w:sz w:val="22"/>
        </w:rPr>
        <w:tab/>
      </w:r>
      <w:r>
        <w:rPr>
          <w:sz w:val="19"/>
        </w:rPr>
        <w:t>Regra</w:t>
      </w:r>
      <w:r>
        <w:rPr>
          <w:spacing w:val="12"/>
          <w:sz w:val="19"/>
        </w:rPr>
        <w:t> </w:t>
      </w:r>
      <w:r>
        <w:rPr>
          <w:rFonts w:ascii="Arial"/>
          <w:i/>
          <w:sz w:val="19"/>
        </w:rPr>
        <w:t>Sigma</w:t>
      </w:r>
      <w:r>
        <w:rPr>
          <w:rFonts w:ascii="Arial"/>
          <w:i/>
          <w:spacing w:val="14"/>
          <w:sz w:val="19"/>
        </w:rPr>
        <w:t> </w:t>
      </w:r>
      <w:r>
        <w:rPr>
          <w:sz w:val="19"/>
        </w:rPr>
        <w:t>em</w:t>
      </w:r>
      <w:r>
        <w:rPr>
          <w:spacing w:val="13"/>
          <w:sz w:val="19"/>
        </w:rPr>
        <w:t> </w:t>
      </w:r>
      <w:r>
        <w:rPr>
          <w:spacing w:val="-4"/>
          <w:sz w:val="19"/>
        </w:rPr>
        <w:t>YAML</w:t>
      </w:r>
    </w:p>
    <w:p>
      <w:pPr>
        <w:pStyle w:val="BodyText"/>
        <w:spacing w:before="74"/>
        <w:rPr>
          <w:sz w:val="19"/>
        </w:rPr>
      </w:pPr>
    </w:p>
    <w:p>
      <w:pPr>
        <w:tabs>
          <w:tab w:pos="2705" w:val="left" w:leader="none"/>
        </w:tabs>
        <w:spacing w:line="261" w:lineRule="auto" w:before="1"/>
        <w:ind w:left="199" w:right="1911" w:firstLine="0"/>
        <w:jc w:val="left"/>
        <w:rPr>
          <w:sz w:val="19"/>
        </w:rPr>
      </w:pPr>
      <w:r>
        <w:rPr>
          <w:rFonts w:ascii="Courier New" w:hAnsi="Courier New"/>
          <w:spacing w:val="-2"/>
          <w:sz w:val="22"/>
        </w:rPr>
        <w:t>erro_validacao</w:t>
      </w:r>
      <w:r>
        <w:rPr>
          <w:rFonts w:ascii="Courier New" w:hAnsi="Courier New"/>
          <w:sz w:val="22"/>
        </w:rPr>
        <w:tab/>
      </w:r>
      <w:r>
        <w:rPr>
          <w:sz w:val="19"/>
        </w:rPr>
        <w:t>Mensagem do </w:t>
      </w:r>
      <w:r>
        <w:rPr>
          <w:rFonts w:ascii="Arial" w:hAnsi="Arial"/>
          <w:i/>
          <w:sz w:val="19"/>
        </w:rPr>
        <w:t>pySigma </w:t>
      </w:r>
      <w:r>
        <w:rPr>
          <w:sz w:val="19"/>
        </w:rPr>
        <w:t>ou </w:t>
      </w:r>
      <w:r>
        <w:rPr>
          <w:rFonts w:ascii="Courier New" w:hAnsi="Courier New"/>
          <w:sz w:val="22"/>
        </w:rPr>
        <w:t>APROVADO </w:t>
      </w:r>
      <w:r>
        <w:rPr>
          <w:rFonts w:ascii="Courier New" w:hAnsi="Courier New"/>
          <w:spacing w:val="-2"/>
          <w:sz w:val="22"/>
        </w:rPr>
        <w:t>tentativas</w:t>
      </w:r>
      <w:r>
        <w:rPr>
          <w:rFonts w:ascii="Courier New" w:hAnsi="Courier New"/>
          <w:sz w:val="22"/>
        </w:rPr>
        <w:tab/>
      </w:r>
      <w:r>
        <w:rPr>
          <w:sz w:val="19"/>
        </w:rPr>
        <w:t>Contador do laço de correção</w:t>
      </w:r>
    </w:p>
    <w:p>
      <w:pPr>
        <w:tabs>
          <w:tab w:pos="2705" w:val="left" w:leader="none"/>
        </w:tabs>
        <w:spacing w:before="115"/>
        <w:ind w:left="199" w:right="0" w:firstLine="0"/>
        <w:jc w:val="left"/>
        <w:rPr>
          <w:sz w:val="19"/>
        </w:rPr>
      </w:pPr>
      <w:r>
        <w:rPr>
          <w:rFonts w:ascii="Courier New"/>
          <w:spacing w:val="-2"/>
          <w:sz w:val="22"/>
        </w:rPr>
        <w:t>parecer_juiz</w:t>
      </w:r>
      <w:r>
        <w:rPr>
          <w:rFonts w:ascii="Courier New"/>
          <w:sz w:val="22"/>
        </w:rPr>
        <w:tab/>
      </w:r>
      <w:r>
        <w:rPr>
          <w:sz w:val="19"/>
        </w:rPr>
        <w:t>Parecer</w:t>
      </w:r>
      <w:r>
        <w:rPr>
          <w:spacing w:val="9"/>
          <w:sz w:val="19"/>
        </w:rPr>
        <w:t> </w:t>
      </w:r>
      <w:r>
        <w:rPr>
          <w:sz w:val="19"/>
        </w:rPr>
        <w:t>do</w:t>
      </w:r>
      <w:r>
        <w:rPr>
          <w:spacing w:val="9"/>
          <w:sz w:val="19"/>
        </w:rPr>
        <w:t> </w:t>
      </w:r>
      <w:r>
        <w:rPr>
          <w:sz w:val="19"/>
        </w:rPr>
        <w:t>juiz</w:t>
      </w:r>
      <w:r>
        <w:rPr>
          <w:spacing w:val="10"/>
          <w:sz w:val="19"/>
        </w:rPr>
        <w:t> </w:t>
      </w:r>
      <w:r>
        <w:rPr>
          <w:sz w:val="19"/>
        </w:rPr>
        <w:t>em</w:t>
      </w:r>
      <w:r>
        <w:rPr>
          <w:spacing w:val="9"/>
          <w:sz w:val="19"/>
        </w:rPr>
        <w:t> </w:t>
      </w:r>
      <w:r>
        <w:rPr>
          <w:sz w:val="19"/>
        </w:rPr>
        <w:t>bloco</w:t>
      </w:r>
      <w:r>
        <w:rPr>
          <w:spacing w:val="9"/>
          <w:sz w:val="19"/>
        </w:rPr>
        <w:t> </w:t>
      </w:r>
      <w:r>
        <w:rPr>
          <w:sz w:val="19"/>
        </w:rPr>
        <w:t>JSON</w:t>
      </w:r>
      <w:r>
        <w:rPr>
          <w:spacing w:val="9"/>
          <w:sz w:val="19"/>
        </w:rPr>
        <w:t> </w:t>
      </w:r>
      <w:r>
        <w:rPr>
          <w:sz w:val="19"/>
        </w:rPr>
        <w:t>com</w:t>
      </w:r>
      <w:r>
        <w:rPr>
          <w:spacing w:val="10"/>
          <w:sz w:val="19"/>
        </w:rPr>
        <w:t> </w:t>
      </w:r>
      <w:r>
        <w:rPr>
          <w:spacing w:val="-2"/>
          <w:sz w:val="19"/>
        </w:rPr>
        <w:t>cabe-</w:t>
      </w:r>
    </w:p>
    <w:p>
      <w:pPr>
        <w:spacing w:before="27"/>
        <w:ind w:left="2705" w:right="0" w:firstLine="0"/>
        <w:jc w:val="left"/>
        <w:rPr>
          <w:sz w:val="19"/>
        </w:rPr>
      </w:pPr>
      <w:r>
        <w:rPr>
          <w:w w:val="105"/>
          <w:sz w:val="19"/>
        </w:rPr>
        <w:t>çalho</w:t>
      </w:r>
      <w:r>
        <w:rPr>
          <w:spacing w:val="-11"/>
          <w:w w:val="105"/>
          <w:sz w:val="19"/>
        </w:rPr>
        <w:t> </w:t>
      </w:r>
      <w:r>
        <w:rPr>
          <w:spacing w:val="-2"/>
          <w:w w:val="105"/>
          <w:sz w:val="19"/>
        </w:rPr>
        <w:t>identificador</w:t>
      </w:r>
    </w:p>
    <w:p>
      <w:pPr>
        <w:spacing w:before="132"/>
        <w:ind w:left="1010" w:right="0" w:firstLine="0"/>
        <w:jc w:val="left"/>
        <w:rPr>
          <w:rFonts w:ascii="Arial" w:hAnsi="Arial"/>
          <w:b/>
          <w:sz w:val="19"/>
        </w:rPr>
      </w:pPr>
      <w:r>
        <w:rPr>
          <w:rFonts w:ascii="Arial" w:hAnsi="Arial"/>
          <w:b/>
          <w:sz w:val="19"/>
        </w:rPr>
        <mc:AlternateContent>
          <mc:Choice Requires="wps">
            <w:drawing>
              <wp:anchor distT="0" distB="0" distL="0" distR="0" allowOverlap="1" layoutInCell="1" locked="0" behindDoc="0" simplePos="0" relativeHeight="15739392">
                <wp:simplePos x="0" y="0"/>
                <wp:positionH relativeFrom="page">
                  <wp:posOffset>1414170</wp:posOffset>
                </wp:positionH>
                <wp:positionV relativeFrom="paragraph">
                  <wp:posOffset>58338</wp:posOffset>
                </wp:positionV>
                <wp:extent cx="5092065" cy="127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5092065" cy="1270"/>
                        </a:xfrm>
                        <a:custGeom>
                          <a:avLst/>
                          <a:gdLst/>
                          <a:ahLst/>
                          <a:cxnLst/>
                          <a:rect l="l" t="t" r="r" b="b"/>
                          <a:pathLst>
                            <a:path w="5092065" h="0">
                              <a:moveTo>
                                <a:pt x="0" y="0"/>
                              </a:moveTo>
                              <a:lnTo>
                                <a:pt x="5091658"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111.351997pt,4.59357pt" to="512.269997pt,4.59357pt" stroked="true" strokeweight=".936pt" strokecolor="#000000">
                <v:stroke dashstyle="solid"/>
                <w10:wrap type="none"/>
              </v:line>
            </w:pict>
          </mc:Fallback>
        </mc:AlternateContent>
      </w: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spacing w:after="0"/>
        <w:jc w:val="left"/>
        <w:rPr>
          <w:rFonts w:ascii="Arial" w:hAnsi="Arial"/>
          <w:b/>
          <w:sz w:val="19"/>
        </w:rPr>
        <w:sectPr>
          <w:type w:val="continuous"/>
          <w:pgSz w:w="11910" w:h="16840"/>
          <w:pgMar w:header="860" w:footer="0" w:top="1600" w:bottom="280" w:left="1417" w:right="0"/>
          <w:cols w:num="2" w:equalWidth="0">
            <w:col w:w="2398" w:space="40"/>
            <w:col w:w="8055"/>
          </w:cols>
        </w:sectPr>
      </w:pPr>
    </w:p>
    <w:p>
      <w:pPr>
        <w:pStyle w:val="BodyText"/>
        <w:rPr>
          <w:rFonts w:ascii="Arial"/>
          <w:b/>
        </w:rPr>
      </w:pPr>
    </w:p>
    <w:p>
      <w:pPr>
        <w:pStyle w:val="BodyText"/>
        <w:spacing w:before="19"/>
        <w:rPr>
          <w:rFonts w:ascii="Arial"/>
          <w:b/>
        </w:rPr>
      </w:pPr>
    </w:p>
    <w:p>
      <w:pPr>
        <w:pStyle w:val="BodyText"/>
        <w:spacing w:line="355" w:lineRule="auto"/>
        <w:ind w:left="283" w:right="1131" w:firstLine="708"/>
        <w:jc w:val="both"/>
      </w:pPr>
      <w:r>
        <w:rPr/>
        <w:t>A máquina de estados do agente é construída como um grafo dirigido sobre uma es-trutura de dados única e compartilhada, chamada </w:t>
      </w:r>
      <w:r>
        <w:rPr>
          <w:rFonts w:ascii="Arial" w:hAnsi="Arial"/>
          <w:i/>
        </w:rPr>
        <w:t>GraphState</w:t>
      </w:r>
      <w:r>
        <w:rPr/>
        <w:t>. Trata-se de um dicionário tipado em</w:t>
      </w:r>
      <w:r>
        <w:rPr>
          <w:spacing w:val="-2"/>
        </w:rPr>
        <w:t> </w:t>
      </w:r>
      <w:r>
        <w:rPr>
          <w:rFonts w:ascii="Arial" w:hAnsi="Arial"/>
          <w:i/>
        </w:rPr>
        <w:t>Python </w:t>
      </w:r>
      <w:r>
        <w:rPr/>
        <w:t>(</w:t>
      </w:r>
      <w:r>
        <w:rPr>
          <w:rFonts w:ascii="Arial" w:hAnsi="Arial"/>
          <w:i/>
        </w:rPr>
        <w:t>TypedDict</w:t>
      </w:r>
      <w:r>
        <w:rPr>
          <w:rFonts w:ascii="Arial" w:hAnsi="Arial"/>
          <w:i/>
          <w:spacing w:val="-15"/>
        </w:rPr>
        <w:t> </w:t>
      </w:r>
      <w:r>
        <w:rPr/>
        <w:t>) que funciona como um “caderno de anotações” visível a todos os nós: cada nó lê os campos de que precisa, executa sua tarefa e devolve apenas os campos que atualizou (</w:t>
      </w:r>
      <w:hyperlink w:history="true" w:anchor="_bookmark194">
        <w:r>
          <w:rPr/>
          <w:t>LangChain</w:t>
        </w:r>
      </w:hyperlink>
      <w:r>
        <w:rPr/>
        <w:t>, </w:t>
      </w:r>
      <w:hyperlink w:history="true" w:anchor="_bookmark194">
        <w:r>
          <w:rPr/>
          <w:t>2024</w:t>
        </w:r>
      </w:hyperlink>
      <w:r>
        <w:rPr/>
        <w:t>). Essa organização evita passar informações entre nós por meio de parâmetros explícitos, facilita a manutenção do agente e permite inspecionar todo o seu estado em qualquer momento da execução.</w:t>
      </w:r>
    </w:p>
    <w:p>
      <w:pPr>
        <w:pStyle w:val="BodyText"/>
        <w:spacing w:line="355" w:lineRule="auto" w:before="8"/>
        <w:ind w:left="283" w:right="1131" w:firstLine="708"/>
        <w:jc w:val="both"/>
      </w:pPr>
      <w:r>
        <w:rPr/>
        <w:t>O </w:t>
      </w:r>
      <w:r>
        <w:rPr>
          <w:rFonts w:ascii="Arial" w:hAnsi="Arial"/>
          <w:i/>
        </w:rPr>
        <w:t>GraphState </w:t>
      </w:r>
      <w:r>
        <w:rPr/>
        <w:t>possui 12 campos, que podem ser agrupados em cinco categorias de acordo com a etapa do </w:t>
      </w:r>
      <w:r>
        <w:rPr>
          <w:rFonts w:ascii="Arial" w:hAnsi="Arial"/>
          <w:i/>
        </w:rPr>
        <w:t>pipeline</w:t>
      </w:r>
      <w:r>
        <w:rPr>
          <w:rFonts w:ascii="Arial" w:hAnsi="Arial"/>
          <w:i/>
          <w:spacing w:val="30"/>
        </w:rPr>
        <w:t> </w:t>
      </w:r>
      <w:r>
        <w:rPr/>
        <w:t>em que são preenchidos, conforme a Tabela </w:t>
      </w:r>
      <w:hyperlink w:history="true" w:anchor="_bookmark109">
        <w:r>
          <w:rPr/>
          <w:t>1</w:t>
        </w:r>
      </w:hyperlink>
      <w:r>
        <w:rPr/>
        <w:t>.</w:t>
      </w:r>
    </w:p>
    <w:p>
      <w:pPr>
        <w:pStyle w:val="BodyText"/>
        <w:spacing w:line="355" w:lineRule="auto" w:before="2"/>
        <w:ind w:left="283" w:right="1131" w:firstLine="708"/>
        <w:jc w:val="both"/>
      </w:pPr>
      <w:r>
        <w:rPr/>
        <w:t>As</w:t>
      </w:r>
      <w:r>
        <w:rPr>
          <w:spacing w:val="23"/>
        </w:rPr>
        <w:t> </w:t>
      </w:r>
      <w:r>
        <w:rPr/>
        <w:t>arestas</w:t>
      </w:r>
      <w:r>
        <w:rPr>
          <w:spacing w:val="23"/>
        </w:rPr>
        <w:t> </w:t>
      </w:r>
      <w:r>
        <w:rPr/>
        <w:t>(conexões</w:t>
      </w:r>
      <w:r>
        <w:rPr>
          <w:spacing w:val="22"/>
        </w:rPr>
        <w:t> </w:t>
      </w:r>
      <w:r>
        <w:rPr/>
        <w:t>entre</w:t>
      </w:r>
      <w:r>
        <w:rPr>
          <w:spacing w:val="23"/>
        </w:rPr>
        <w:t> </w:t>
      </w:r>
      <w:r>
        <w:rPr/>
        <w:t>os</w:t>
      </w:r>
      <w:r>
        <w:rPr>
          <w:spacing w:val="22"/>
        </w:rPr>
        <w:t> </w:t>
      </w:r>
      <w:r>
        <w:rPr/>
        <w:t>nós)</w:t>
      </w:r>
      <w:r>
        <w:rPr>
          <w:spacing w:val="23"/>
        </w:rPr>
        <w:t> </w:t>
      </w:r>
      <w:r>
        <w:rPr/>
        <w:t>definem</w:t>
      </w:r>
      <w:r>
        <w:rPr>
          <w:spacing w:val="22"/>
        </w:rPr>
        <w:t> </w:t>
      </w:r>
      <w:r>
        <w:rPr/>
        <w:t>o</w:t>
      </w:r>
      <w:r>
        <w:rPr>
          <w:spacing w:val="23"/>
        </w:rPr>
        <w:t> </w:t>
      </w:r>
      <w:r>
        <w:rPr/>
        <w:t>caminho</w:t>
      </w:r>
      <w:r>
        <w:rPr>
          <w:spacing w:val="22"/>
        </w:rPr>
        <w:t> </w:t>
      </w:r>
      <w:r>
        <w:rPr/>
        <w:t>percorrido</w:t>
      </w:r>
      <w:r>
        <w:rPr>
          <w:spacing w:val="23"/>
        </w:rPr>
        <w:t> </w:t>
      </w:r>
      <w:r>
        <w:rPr/>
        <w:t>pelo</w:t>
      </w:r>
      <w:r>
        <w:rPr>
          <w:spacing w:val="22"/>
        </w:rPr>
        <w:t> </w:t>
      </w:r>
      <w:r>
        <w:rPr/>
        <w:t>estado</w:t>
      </w:r>
      <w:r>
        <w:rPr>
          <w:spacing w:val="22"/>
        </w:rPr>
        <w:t> </w:t>
      </w:r>
      <w:r>
        <w:rPr/>
        <w:t>durante a execução. Como ilustrado na Figura </w:t>
      </w:r>
      <w:hyperlink w:history="true" w:anchor="_bookmark107">
        <w:r>
          <w:rPr/>
          <w:t>3</w:t>
        </w:r>
      </w:hyperlink>
      <w:r>
        <w:rPr/>
        <w:t>, o agente utiliza dois tipos de conexão: conexões fixas, que sempre levam ao próximo nó previamente definido, e uma única conexão condicional, </w:t>
      </w:r>
      <w:r>
        <w:rPr/>
        <w:t>onde</w:t>
      </w:r>
      <w:r>
        <w:rPr>
          <w:spacing w:val="40"/>
        </w:rPr>
        <w:t> </w:t>
      </w:r>
      <w:r>
        <w:rPr/>
        <w:t>o destino depende do conteúdo do estado naquele momento (</w:t>
      </w:r>
      <w:hyperlink w:history="true" w:anchor="_bookmark194">
        <w:r>
          <w:rPr/>
          <w:t>LangChain</w:t>
        </w:r>
      </w:hyperlink>
      <w:r>
        <w:rPr/>
        <w:t>, </w:t>
      </w:r>
      <w:hyperlink w:history="true" w:anchor="_bookmark194">
        <w:r>
          <w:rPr/>
          <w:t>2024</w:t>
        </w:r>
      </w:hyperlink>
      <w:r>
        <w:rPr/>
        <w:t>). Cinco cone-xões fixas ligam, em sequência, o ponto de partida do grafo ao nó 1, e cada nó subsequente ao seguinte,</w:t>
      </w:r>
      <w:r>
        <w:rPr>
          <w:spacing w:val="21"/>
        </w:rPr>
        <w:t> </w:t>
      </w:r>
      <w:r>
        <w:rPr/>
        <w:t>até</w:t>
      </w:r>
      <w:r>
        <w:rPr>
          <w:spacing w:val="22"/>
        </w:rPr>
        <w:t> </w:t>
      </w:r>
      <w:r>
        <w:rPr/>
        <w:t>o</w:t>
      </w:r>
      <w:r>
        <w:rPr>
          <w:spacing w:val="22"/>
        </w:rPr>
        <w:t> </w:t>
      </w:r>
      <w:r>
        <w:rPr/>
        <w:t>nó</w:t>
      </w:r>
      <w:r>
        <w:rPr>
          <w:spacing w:val="22"/>
        </w:rPr>
        <w:t> </w:t>
      </w:r>
      <w:r>
        <w:rPr/>
        <w:t>5.</w:t>
      </w:r>
      <w:r>
        <w:rPr>
          <w:spacing w:val="22"/>
        </w:rPr>
        <w:t> </w:t>
      </w:r>
      <w:r>
        <w:rPr/>
        <w:t>Após</w:t>
      </w:r>
      <w:r>
        <w:rPr>
          <w:spacing w:val="22"/>
        </w:rPr>
        <w:t> </w:t>
      </w:r>
      <w:r>
        <w:rPr/>
        <w:t>o</w:t>
      </w:r>
      <w:r>
        <w:rPr>
          <w:spacing w:val="22"/>
        </w:rPr>
        <w:t> </w:t>
      </w:r>
      <w:r>
        <w:rPr/>
        <w:t>nó</w:t>
      </w:r>
      <w:r>
        <w:rPr>
          <w:spacing w:val="22"/>
        </w:rPr>
        <w:t> </w:t>
      </w:r>
      <w:r>
        <w:rPr/>
        <w:t>5,</w:t>
      </w:r>
      <w:r>
        <w:rPr>
          <w:spacing w:val="22"/>
        </w:rPr>
        <w:t> </w:t>
      </w:r>
      <w:r>
        <w:rPr/>
        <w:t>encontra-se</w:t>
      </w:r>
      <w:r>
        <w:rPr>
          <w:spacing w:val="22"/>
        </w:rPr>
        <w:t> </w:t>
      </w:r>
      <w:r>
        <w:rPr/>
        <w:t>a</w:t>
      </w:r>
      <w:r>
        <w:rPr>
          <w:spacing w:val="22"/>
        </w:rPr>
        <w:t> </w:t>
      </w:r>
      <w:r>
        <w:rPr/>
        <w:t>conexão</w:t>
      </w:r>
      <w:r>
        <w:rPr>
          <w:spacing w:val="21"/>
        </w:rPr>
        <w:t> </w:t>
      </w:r>
      <w:r>
        <w:rPr/>
        <w:t>condicional,</w:t>
      </w:r>
      <w:r>
        <w:rPr>
          <w:spacing w:val="22"/>
        </w:rPr>
        <w:t> </w:t>
      </w:r>
      <w:r>
        <w:rPr/>
        <w:t>cuja</w:t>
      </w:r>
      <w:r>
        <w:rPr>
          <w:spacing w:val="22"/>
        </w:rPr>
        <w:t> </w:t>
      </w:r>
      <w:r>
        <w:rPr/>
        <w:t>decisão</w:t>
      </w:r>
      <w:r>
        <w:rPr>
          <w:spacing w:val="22"/>
        </w:rPr>
        <w:t> </w:t>
      </w:r>
      <w:r>
        <w:rPr/>
        <w:t>é</w:t>
      </w:r>
      <w:r>
        <w:rPr>
          <w:spacing w:val="22"/>
        </w:rPr>
        <w:t> </w:t>
      </w:r>
      <w:r>
        <w:rPr>
          <w:spacing w:val="-2"/>
        </w:rPr>
        <w:t>tomada</w:t>
      </w:r>
    </w:p>
    <w:p>
      <w:pPr>
        <w:pStyle w:val="BodyText"/>
        <w:spacing w:line="338" w:lineRule="auto" w:before="4"/>
        <w:ind w:left="283" w:right="1131"/>
        <w:jc w:val="both"/>
      </w:pPr>
      <w:r>
        <w:rPr/>
        <w:t>por uma função auxiliar chamada </w:t>
      </w:r>
      <w:r>
        <w:rPr>
          <w:rFonts w:ascii="Courier New" w:hAnsi="Courier New"/>
          <w:sz w:val="24"/>
        </w:rPr>
        <w:t>roteador_de_validacao</w:t>
      </w:r>
      <w:r>
        <w:rPr/>
        <w:t>, descrita a seguir. Por </w:t>
      </w:r>
      <w:r>
        <w:rPr/>
        <w:t>fim, uma última conexão fixa leva o nó 6 ao ponto final do grafo: o produto do agente, a regra </w:t>
      </w:r>
      <w:r>
        <w:rPr>
          <w:rFonts w:ascii="Arial" w:hAnsi="Arial"/>
          <w:i/>
        </w:rPr>
        <w:t>Sigma </w:t>
      </w:r>
      <w:r>
        <w:rPr/>
        <w:t>(Figura </w:t>
      </w:r>
      <w:hyperlink w:history="true" w:anchor="_bookmark107">
        <w:r>
          <w:rPr/>
          <w:t>3</w:t>
        </w:r>
      </w:hyperlink>
      <w:r>
        <w:rPr/>
        <w:t>).</w:t>
      </w:r>
    </w:p>
    <w:p>
      <w:pPr>
        <w:pStyle w:val="BodyText"/>
        <w:spacing w:after="0" w:line="338" w:lineRule="auto"/>
        <w:jc w:val="both"/>
        <w:sectPr>
          <w:type w:val="continuous"/>
          <w:pgSz w:w="11910" w:h="16840"/>
          <w:pgMar w:header="860" w:footer="0" w:top="1600" w:bottom="280" w:left="1417" w:right="0"/>
        </w:sectPr>
      </w:pPr>
    </w:p>
    <w:p>
      <w:pPr>
        <w:pStyle w:val="BodyText"/>
        <w:spacing w:line="358" w:lineRule="exact" w:before="39"/>
        <w:ind w:left="283" w:right="1131" w:firstLine="708"/>
        <w:jc w:val="both"/>
      </w:pPr>
      <w:r>
        <w:rPr/>
        <w:t>A</w:t>
      </w:r>
      <w:r>
        <w:rPr>
          <w:spacing w:val="-15"/>
        </w:rPr>
        <w:t> </w:t>
      </w:r>
      <w:r>
        <w:rPr/>
        <w:t>função </w:t>
      </w:r>
      <w:r>
        <w:rPr>
          <w:rFonts w:ascii="Courier New" w:hAnsi="Courier New"/>
          <w:sz w:val="24"/>
        </w:rPr>
        <w:t>roteador_de_validacao</w:t>
      </w:r>
      <w:r>
        <w:rPr>
          <w:rFonts w:ascii="Courier New" w:hAnsi="Courier New"/>
          <w:spacing w:val="-36"/>
          <w:sz w:val="24"/>
        </w:rPr>
        <w:t> </w:t>
      </w:r>
      <w:r>
        <w:rPr/>
        <w:t>segue três regras, verificadas em ordem. Pri-meira:</w:t>
      </w:r>
      <w:r>
        <w:rPr>
          <w:spacing w:val="-9"/>
        </w:rPr>
        <w:t> </w:t>
      </w:r>
      <w:r>
        <w:rPr/>
        <w:t>se o campo </w:t>
      </w:r>
      <w:r>
        <w:rPr>
          <w:rFonts w:ascii="Courier New" w:hAnsi="Courier New"/>
          <w:sz w:val="24"/>
        </w:rPr>
        <w:t>erro_validacao</w:t>
      </w:r>
      <w:r>
        <w:rPr>
          <w:rFonts w:ascii="Courier New" w:hAnsi="Courier New"/>
          <w:spacing w:val="-36"/>
          <w:sz w:val="24"/>
        </w:rPr>
        <w:t> </w:t>
      </w:r>
      <w:r>
        <w:rPr/>
        <w:t>contém o valor </w:t>
      </w:r>
      <w:r>
        <w:rPr>
          <w:rFonts w:ascii="Courier New" w:hAnsi="Courier New"/>
          <w:sz w:val="24"/>
        </w:rPr>
        <w:t>APROVADO</w:t>
      </w:r>
      <w:r>
        <w:rPr/>
        <w:t>, o controle segue para o</w:t>
      </w:r>
      <w:r>
        <w:rPr>
          <w:spacing w:val="40"/>
        </w:rPr>
        <w:t> </w:t>
      </w:r>
      <w:r>
        <w:rPr/>
        <w:t>nó 6 e o laço termina com sucesso. Segunda: se o erro persiste, mas o contador </w:t>
      </w:r>
      <w:r>
        <w:rPr>
          <w:rFonts w:ascii="Courier New" w:hAnsi="Courier New"/>
          <w:sz w:val="24"/>
        </w:rPr>
        <w:t>tentativas </w:t>
      </w:r>
      <w:r>
        <w:rPr/>
        <w:t>já contabiliza 4, o controle também segue para o nó 6, encerrando o laço por esgotamento das tentativas. Entretanto, a regra considerada sintaticamente inválida ainda é gravada em disco (o </w:t>
      </w:r>
      <w:r>
        <w:rPr>
          <w:rFonts w:ascii="Arial" w:hAnsi="Arial"/>
          <w:i/>
        </w:rPr>
        <w:t>script </w:t>
      </w:r>
      <w:r>
        <w:rPr/>
        <w:t>não a descarta nem ignora) e avaliada pelo juiz semântico, cujo parecer também é salvo para análise posterior. Terceiro: em qualquer outra situação, quando o </w:t>
      </w:r>
      <w:r>
        <w:rPr>
          <w:rFonts w:ascii="Arial" w:hAnsi="Arial"/>
          <w:i/>
        </w:rPr>
        <w:t>pySigma </w:t>
      </w:r>
      <w:r>
        <w:rPr/>
        <w:t>é executado sobre a regra e detecta um erro, o controle volta ao nó 4 para uma nova tentativa de geração, agora orientada pela mensagem de erro guardada em </w:t>
      </w:r>
      <w:r>
        <w:rPr>
          <w:rFonts w:ascii="Courier New" w:hAnsi="Courier New"/>
          <w:sz w:val="24"/>
        </w:rPr>
        <w:t>erro_validacao</w:t>
      </w:r>
      <w:r>
        <w:rPr/>
        <w:t>. O limite de quatro tentativas é uma escolha de projeto: alto o suficiente para permitir a convergência em </w:t>
      </w:r>
      <w:r>
        <w:rPr/>
        <w:t>casos recuperáveis, mas baixo o suficiente para impedir laços infinitos diante de </w:t>
      </w:r>
      <w:r>
        <w:rPr>
          <w:rFonts w:ascii="Arial" w:hAnsi="Arial"/>
          <w:i/>
        </w:rPr>
        <w:t>prompts </w:t>
      </w:r>
      <w:r>
        <w:rPr/>
        <w:t>que não podem ser corrigidos.</w:t>
      </w:r>
    </w:p>
    <w:p>
      <w:pPr>
        <w:pStyle w:val="BodyText"/>
        <w:spacing w:line="355" w:lineRule="auto" w:before="96"/>
        <w:ind w:left="283" w:right="1131" w:firstLine="708"/>
        <w:jc w:val="both"/>
      </w:pPr>
      <w:r>
        <w:rPr/>
        <w:t>Vale destacar que essa conexão condicional é a única ramificação do grafo. Todas as outras decisões internas do agente — qual </w:t>
      </w:r>
      <w:hyperlink w:history="true" w:anchor="_bookmark0">
        <w:r>
          <w:rPr/>
          <w:t>API</w:t>
        </w:r>
      </w:hyperlink>
      <w:r>
        <w:rPr/>
        <w:t> consultar no nó 2, quantos exemplos recuperar no nó 3 e qual modelo invocar no nó 4, ocorrem dentro dos próprios nós, sem afetar a estrutura do grafo. Essa separação entre a lógica de fluxo (representada pelo grafo) e a lógica interna (es-condida dentro de cada nó) é uma decisão deliberada: ela permite que cada nó seja </w:t>
      </w:r>
      <w:r>
        <w:rPr/>
        <w:t>modificado, substituído ou melhorado de forma independente, sem alterar a arquitetura geral do agente.</w:t>
      </w:r>
    </w:p>
    <w:p>
      <w:pPr>
        <w:pStyle w:val="BodyText"/>
        <w:spacing w:before="124"/>
      </w:pPr>
    </w:p>
    <w:p>
      <w:pPr>
        <w:pStyle w:val="ListParagraph"/>
        <w:numPr>
          <w:ilvl w:val="3"/>
          <w:numId w:val="3"/>
        </w:numPr>
        <w:tabs>
          <w:tab w:pos="1865" w:val="left" w:leader="none"/>
        </w:tabs>
        <w:spacing w:line="240" w:lineRule="auto" w:before="0" w:after="0"/>
        <w:ind w:left="1865" w:right="0" w:hanging="873"/>
        <w:jc w:val="left"/>
        <w:rPr>
          <w:sz w:val="21"/>
        </w:rPr>
      </w:pPr>
      <w:bookmarkStart w:name="4.2.3.3 Ferramentas externas (nó 2)" w:id="172"/>
      <w:bookmarkEnd w:id="172"/>
      <w:r>
        <w:rPr/>
      </w:r>
      <w:bookmarkStart w:name="_bookmark110" w:id="173"/>
      <w:bookmarkEnd w:id="173"/>
      <w:r>
        <w:rPr/>
      </w:r>
      <w:r>
        <w:rPr>
          <w:sz w:val="21"/>
          <w:u w:val="single"/>
        </w:rPr>
        <w:t>Ferramentas</w:t>
      </w:r>
      <w:r>
        <w:rPr>
          <w:spacing w:val="12"/>
          <w:sz w:val="21"/>
          <w:u w:val="single"/>
        </w:rPr>
        <w:t> </w:t>
      </w:r>
      <w:r>
        <w:rPr>
          <w:sz w:val="21"/>
          <w:u w:val="single"/>
        </w:rPr>
        <w:t>externas</w:t>
      </w:r>
      <w:r>
        <w:rPr>
          <w:spacing w:val="12"/>
          <w:sz w:val="21"/>
          <w:u w:val="single"/>
        </w:rPr>
        <w:t> </w:t>
      </w:r>
      <w:r>
        <w:rPr>
          <w:sz w:val="21"/>
          <w:u w:val="single"/>
        </w:rPr>
        <w:t>(nó</w:t>
      </w:r>
      <w:r>
        <w:rPr>
          <w:spacing w:val="12"/>
          <w:sz w:val="21"/>
          <w:u w:val="single"/>
        </w:rPr>
        <w:t> </w:t>
      </w:r>
      <w:r>
        <w:rPr>
          <w:spacing w:val="-5"/>
          <w:sz w:val="21"/>
          <w:u w:val="single"/>
        </w:rPr>
        <w:t>2)</w:t>
      </w:r>
    </w:p>
    <w:p>
      <w:pPr>
        <w:pStyle w:val="BodyText"/>
        <w:spacing w:before="234"/>
      </w:pPr>
    </w:p>
    <w:p>
      <w:pPr>
        <w:pStyle w:val="BodyText"/>
        <w:spacing w:line="355" w:lineRule="auto"/>
        <w:ind w:left="283" w:right="1131" w:firstLine="708"/>
        <w:jc w:val="both"/>
      </w:pPr>
      <w:r>
        <w:rPr/>
        <w:t>O nó 2 é responsável por enriquecer o estado do agente com informação técnica obtida de fontes externas. Sua existência atende a duas necessidades complementares. A primeira diz respeito ao conteúdo: identificadores como </w:t>
      </w:r>
      <w:hyperlink w:history="true" w:anchor="_bookmark7">
        <w:r>
          <w:rPr/>
          <w:t>CVE</w:t>
        </w:r>
      </w:hyperlink>
      <w:r>
        <w:rPr/>
        <w:t>s e </w:t>
      </w:r>
      <w:r>
        <w:rPr>
          <w:rFonts w:ascii="Arial" w:hAnsi="Arial"/>
          <w:i/>
        </w:rPr>
        <w:t>hashes </w:t>
      </w:r>
      <w:r>
        <w:rPr/>
        <w:t>são, por si só, apenas códigos; </w:t>
      </w:r>
      <w:r>
        <w:rPr/>
        <w:t>não trazem nenhuma descrição da ameaça que representam. Para que o gerador (nó 4) tenha in-formação suficiente para escrever uma regra adequada, é preciso traduzir esses identificadores em descrições técnicas, como vetor de ataque, plataformas afetadas, técnicas MITRE ATT&amp;CK associadas</w:t>
      </w:r>
      <w:r>
        <w:rPr>
          <w:spacing w:val="24"/>
        </w:rPr>
        <w:t> </w:t>
      </w:r>
      <w:r>
        <w:rPr/>
        <w:t>e</w:t>
      </w:r>
      <w:r>
        <w:rPr>
          <w:spacing w:val="24"/>
        </w:rPr>
        <w:t> </w:t>
      </w:r>
      <w:r>
        <w:rPr/>
        <w:t>nível</w:t>
      </w:r>
      <w:r>
        <w:rPr>
          <w:spacing w:val="24"/>
        </w:rPr>
        <w:t> </w:t>
      </w:r>
      <w:r>
        <w:rPr/>
        <w:t>de</w:t>
      </w:r>
      <w:r>
        <w:rPr>
          <w:spacing w:val="24"/>
        </w:rPr>
        <w:t> </w:t>
      </w:r>
      <w:r>
        <w:rPr/>
        <w:t>gravidade.</w:t>
      </w:r>
      <w:r>
        <w:rPr>
          <w:spacing w:val="24"/>
        </w:rPr>
        <w:t> </w:t>
      </w:r>
      <w:r>
        <w:rPr/>
        <w:t>A</w:t>
      </w:r>
      <w:r>
        <w:rPr>
          <w:spacing w:val="24"/>
        </w:rPr>
        <w:t> </w:t>
      </w:r>
      <w:r>
        <w:rPr/>
        <w:t>segunda</w:t>
      </w:r>
      <w:r>
        <w:rPr>
          <w:spacing w:val="24"/>
        </w:rPr>
        <w:t> </w:t>
      </w:r>
      <w:r>
        <w:rPr/>
        <w:t>necessidade</w:t>
      </w:r>
      <w:r>
        <w:rPr>
          <w:spacing w:val="24"/>
        </w:rPr>
        <w:t> </w:t>
      </w:r>
      <w:r>
        <w:rPr/>
        <w:t>aparece</w:t>
      </w:r>
      <w:r>
        <w:rPr>
          <w:spacing w:val="24"/>
        </w:rPr>
        <w:t> </w:t>
      </w:r>
      <w:r>
        <w:rPr/>
        <w:t>quando</w:t>
      </w:r>
      <w:r>
        <w:rPr>
          <w:spacing w:val="24"/>
        </w:rPr>
        <w:t> </w:t>
      </w:r>
      <w:r>
        <w:rPr/>
        <w:t>o</w:t>
      </w:r>
      <w:r>
        <w:rPr>
          <w:spacing w:val="24"/>
        </w:rPr>
        <w:t> </w:t>
      </w:r>
      <w:r>
        <w:rPr>
          <w:rFonts w:ascii="Arial" w:hAnsi="Arial"/>
          <w:i/>
        </w:rPr>
        <w:t>prompt</w:t>
      </w:r>
      <w:r>
        <w:rPr>
          <w:rFonts w:ascii="Arial" w:hAnsi="Arial"/>
          <w:i/>
          <w:spacing w:val="40"/>
        </w:rPr>
        <w:t> </w:t>
      </w:r>
      <w:r>
        <w:rPr/>
        <w:t>do</w:t>
      </w:r>
      <w:r>
        <w:rPr>
          <w:spacing w:val="24"/>
        </w:rPr>
        <w:t> </w:t>
      </w:r>
      <w:r>
        <w:rPr/>
        <w:t>usuá-rio é pobre em descrição textual, contendo apenas um </w:t>
      </w:r>
      <w:r>
        <w:rPr>
          <w:rFonts w:ascii="Arial" w:hAnsi="Arial"/>
          <w:i/>
        </w:rPr>
        <w:t>link </w:t>
      </w:r>
      <w:r>
        <w:rPr/>
        <w:t>para um boletim de segurança, por exemplo. Neste caso, o agente precisa de algum mecanismo para reconstruir, a partir do mate-rial bruto coletado, uma descrição utilizável da ameaça. E o nó 2 atende às duas necessidades em uma única passagem, organizada em quatro etapas executadas em sequência, conforme o Algoritmo </w:t>
      </w:r>
      <w:hyperlink w:history="true" w:anchor="_bookmark111">
        <w:r>
          <w:rPr/>
          <w:t>1</w:t>
        </w:r>
      </w:hyperlink>
      <w:r>
        <w:rPr/>
        <w:t>.</w:t>
      </w:r>
    </w:p>
    <w:p>
      <w:pPr>
        <w:pStyle w:val="BodyText"/>
        <w:spacing w:after="0" w:line="355" w:lineRule="auto"/>
        <w:jc w:val="both"/>
        <w:sectPr>
          <w:pgSz w:w="11910" w:h="16840"/>
          <w:pgMar w:header="860" w:footer="0" w:top="1600" w:bottom="280" w:left="1417" w:right="0"/>
        </w:sectPr>
      </w:pPr>
    </w:p>
    <w:p>
      <w:pPr>
        <w:pStyle w:val="BodyText"/>
        <w:spacing w:before="2"/>
        <w:rPr>
          <w:sz w:val="8"/>
        </w:rPr>
      </w:pPr>
    </w:p>
    <w:p>
      <w:pPr>
        <w:spacing w:line="20" w:lineRule="exact"/>
        <w:ind w:left="283" w:right="0" w:firstLine="0"/>
        <w:rPr>
          <w:sz w:val="2"/>
        </w:rPr>
      </w:pPr>
      <w:r>
        <w:rPr>
          <w:sz w:val="2"/>
        </w:rPr>
        <mc:AlternateContent>
          <mc:Choice Requires="wps">
            <w:drawing>
              <wp:inline distT="0" distB="0" distL="0" distR="0">
                <wp:extent cx="5760085" cy="10160"/>
                <wp:effectExtent l="9525" t="0" r="2539" b="8890"/>
                <wp:docPr id="81" name="Group 81"/>
                <wp:cNvGraphicFramePr>
                  <a:graphicFrameLocks/>
                </wp:cNvGraphicFramePr>
                <a:graphic>
                  <a:graphicData uri="http://schemas.microsoft.com/office/word/2010/wordprocessingGroup">
                    <wpg:wgp>
                      <wpg:cNvPr id="81" name="Group 81"/>
                      <wpg:cNvGrpSpPr/>
                      <wpg:grpSpPr>
                        <a:xfrm>
                          <a:off x="0" y="0"/>
                          <a:ext cx="5760085" cy="10160"/>
                          <a:chExt cx="5760085" cy="10160"/>
                        </a:xfrm>
                      </wpg:grpSpPr>
                      <wps:wsp>
                        <wps:cNvPr id="82" name="Graphic 82"/>
                        <wps:cNvSpPr/>
                        <wps:spPr>
                          <a:xfrm>
                            <a:off x="0" y="5060"/>
                            <a:ext cx="5760085" cy="1270"/>
                          </a:xfrm>
                          <a:custGeom>
                            <a:avLst/>
                            <a:gdLst/>
                            <a:ahLst/>
                            <a:cxnLst/>
                            <a:rect l="l" t="t" r="r" b="b"/>
                            <a:pathLst>
                              <a:path w="5760085" h="0">
                                <a:moveTo>
                                  <a:pt x="0" y="0"/>
                                </a:moveTo>
                                <a:lnTo>
                                  <a:pt x="575999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3.55pt;height:.8pt;mso-position-horizontal-relative:char;mso-position-vertical-relative:line" id="docshapegroup65" coordorigin="0,0" coordsize="9071,16">
                <v:line style="position:absolute" from="0,8" to="9071,8" stroked="true" strokeweight=".797pt" strokecolor="#000000">
                  <v:stroke dashstyle="solid"/>
                </v:line>
              </v:group>
            </w:pict>
          </mc:Fallback>
        </mc:AlternateContent>
      </w:r>
      <w:r>
        <w:rPr>
          <w:sz w:val="2"/>
        </w:rPr>
      </w:r>
    </w:p>
    <w:p>
      <w:pPr>
        <w:spacing w:before="0"/>
        <w:ind w:left="283" w:right="0" w:firstLine="0"/>
        <w:jc w:val="left"/>
        <w:rPr>
          <w:sz w:val="21"/>
        </w:rPr>
      </w:pPr>
      <w:r>
        <w:rPr>
          <w:sz w:val="21"/>
        </w:rPr>
        <mc:AlternateContent>
          <mc:Choice Requires="wps">
            <w:drawing>
              <wp:anchor distT="0" distB="0" distL="0" distR="0" allowOverlap="1" layoutInCell="1" locked="0" behindDoc="1" simplePos="0" relativeHeight="487599616">
                <wp:simplePos x="0" y="0"/>
                <wp:positionH relativeFrom="page">
                  <wp:posOffset>1079995</wp:posOffset>
                </wp:positionH>
                <wp:positionV relativeFrom="paragraph">
                  <wp:posOffset>176403</wp:posOffset>
                </wp:positionV>
                <wp:extent cx="5760085"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3.89pt;width:453.55pt;height:.1pt;mso-position-horizontal-relative:page;mso-position-vertical-relative:paragraph;z-index:-15716864;mso-wrap-distance-left:0;mso-wrap-distance-right:0" id="docshape66" coordorigin="1701,278" coordsize="9071,0" path="m1701,278l10772,278e" filled="false" stroked="true" strokeweight=".398pt" strokecolor="#000000">
                <v:path arrowok="t"/>
                <v:stroke dashstyle="solid"/>
                <w10:wrap type="topAndBottom"/>
              </v:shape>
            </w:pict>
          </mc:Fallback>
        </mc:AlternateContent>
      </w:r>
      <w:bookmarkStart w:name="_bookmark111" w:id="174"/>
      <w:bookmarkEnd w:id="174"/>
      <w:r>
        <w:rPr/>
      </w:r>
      <w:r>
        <w:rPr>
          <w:rFonts w:ascii="Arial" w:hAnsi="Arial"/>
          <w:b/>
          <w:sz w:val="21"/>
        </w:rPr>
        <w:t>Algorithm</w:t>
      </w:r>
      <w:r>
        <w:rPr>
          <w:rFonts w:ascii="Arial" w:hAnsi="Arial"/>
          <w:b/>
          <w:spacing w:val="10"/>
          <w:sz w:val="21"/>
        </w:rPr>
        <w:t> </w:t>
      </w:r>
      <w:r>
        <w:rPr>
          <w:rFonts w:ascii="Arial" w:hAnsi="Arial"/>
          <w:b/>
          <w:sz w:val="21"/>
        </w:rPr>
        <w:t>1</w:t>
      </w:r>
      <w:r>
        <w:rPr>
          <w:rFonts w:ascii="Arial" w:hAnsi="Arial"/>
          <w:b/>
          <w:spacing w:val="11"/>
          <w:sz w:val="21"/>
        </w:rPr>
        <w:t> </w:t>
      </w:r>
      <w:r>
        <w:rPr>
          <w:sz w:val="21"/>
        </w:rPr>
        <w:t>Coleta</w:t>
      </w:r>
      <w:r>
        <w:rPr>
          <w:spacing w:val="10"/>
          <w:sz w:val="21"/>
        </w:rPr>
        <w:t> </w:t>
      </w:r>
      <w:r>
        <w:rPr>
          <w:sz w:val="21"/>
        </w:rPr>
        <w:t>de</w:t>
      </w:r>
      <w:r>
        <w:rPr>
          <w:spacing w:val="11"/>
          <w:sz w:val="21"/>
        </w:rPr>
        <w:t> </w:t>
      </w:r>
      <w:r>
        <w:rPr>
          <w:sz w:val="21"/>
        </w:rPr>
        <w:t>contexto</w:t>
      </w:r>
      <w:r>
        <w:rPr>
          <w:spacing w:val="11"/>
          <w:sz w:val="21"/>
        </w:rPr>
        <w:t> </w:t>
      </w:r>
      <w:r>
        <w:rPr>
          <w:sz w:val="21"/>
        </w:rPr>
        <w:t>técnico</w:t>
      </w:r>
      <w:r>
        <w:rPr>
          <w:spacing w:val="10"/>
          <w:sz w:val="21"/>
        </w:rPr>
        <w:t> </w:t>
      </w:r>
      <w:r>
        <w:rPr>
          <w:sz w:val="21"/>
        </w:rPr>
        <w:t>(nó</w:t>
      </w:r>
      <w:r>
        <w:rPr>
          <w:spacing w:val="11"/>
          <w:sz w:val="21"/>
        </w:rPr>
        <w:t> </w:t>
      </w:r>
      <w:r>
        <w:rPr>
          <w:spacing w:val="-5"/>
          <w:sz w:val="21"/>
        </w:rPr>
        <w:t>2)</w:t>
      </w:r>
    </w:p>
    <w:p>
      <w:pPr>
        <w:spacing w:line="242" w:lineRule="auto" w:before="0"/>
        <w:ind w:left="283" w:right="4238" w:firstLine="0"/>
        <w:jc w:val="left"/>
        <w:rPr>
          <w:sz w:val="21"/>
        </w:rPr>
      </w:pPr>
      <w:r>
        <w:rPr>
          <w:rFonts w:ascii="Arial" w:eastAsia="Arial"/>
          <w:b/>
          <w:sz w:val="21"/>
        </w:rPr>
        <w:t>Input: </w:t>
      </w:r>
      <w:r>
        <w:rPr>
          <w:sz w:val="21"/>
        </w:rPr>
        <w:t>Estado </w:t>
      </w:r>
      <w:r>
        <w:rPr>
          <w:rFonts w:ascii="Trebuchet MS" w:eastAsia="Trebuchet MS"/>
          <w:i/>
          <w:sz w:val="24"/>
        </w:rPr>
        <w:t>𝑠𝑡𝑎𝑡𝑒</w:t>
      </w:r>
      <w:r>
        <w:rPr>
          <w:rFonts w:ascii="Trebuchet MS" w:eastAsia="Trebuchet MS"/>
          <w:i/>
          <w:spacing w:val="-7"/>
          <w:sz w:val="24"/>
        </w:rPr>
        <w:t> </w:t>
      </w:r>
      <w:r>
        <w:rPr>
          <w:sz w:val="21"/>
        </w:rPr>
        <w:t>com campos </w:t>
      </w:r>
      <w:r>
        <w:rPr>
          <w:rFonts w:ascii="Courier New" w:eastAsia="Courier New"/>
          <w:sz w:val="24"/>
        </w:rPr>
        <w:t>url_fornecida</w:t>
      </w:r>
      <w:r>
        <w:rPr>
          <w:sz w:val="21"/>
        </w:rPr>
        <w:t>, </w:t>
      </w:r>
      <w:r>
        <w:rPr>
          <w:rFonts w:ascii="Courier New" w:eastAsia="Courier New"/>
          <w:sz w:val="24"/>
        </w:rPr>
        <w:t>tipo_input</w:t>
      </w:r>
      <w:r>
        <w:rPr>
          <w:sz w:val="21"/>
        </w:rPr>
        <w:t>, </w:t>
      </w:r>
      <w:r>
        <w:rPr>
          <w:rFonts w:ascii="Courier New" w:eastAsia="Courier New"/>
          <w:sz w:val="24"/>
        </w:rPr>
        <w:t>termo_busca</w:t>
      </w:r>
      <w:r>
        <w:rPr>
          <w:sz w:val="21"/>
        </w:rPr>
        <w:t>, </w:t>
      </w:r>
      <w:r>
        <w:rPr>
          <w:rFonts w:ascii="Courier New" w:eastAsia="Courier New"/>
          <w:sz w:val="24"/>
        </w:rPr>
        <w:t>contexto_pobre </w:t>
      </w:r>
      <w:r>
        <w:rPr>
          <w:rFonts w:ascii="Arial" w:eastAsia="Arial"/>
          <w:b/>
          <w:sz w:val="21"/>
        </w:rPr>
        <w:t>Output: </w:t>
      </w:r>
      <w:r>
        <w:rPr>
          <w:sz w:val="21"/>
        </w:rPr>
        <w:t>Campo </w:t>
      </w:r>
      <w:r>
        <w:rPr>
          <w:rFonts w:ascii="Trebuchet MS" w:eastAsia="Trebuchet MS"/>
          <w:i/>
          <w:sz w:val="24"/>
        </w:rPr>
        <w:t>𝑠𝑡𝑎𝑡𝑒.</w:t>
      </w:r>
      <w:r>
        <w:rPr>
          <w:rFonts w:ascii="Courier New" w:eastAsia="Courier New"/>
          <w:sz w:val="24"/>
        </w:rPr>
        <w:t>contexto_api</w:t>
      </w:r>
      <w:r>
        <w:rPr>
          <w:rFonts w:ascii="Courier New" w:eastAsia="Courier New"/>
          <w:spacing w:val="-82"/>
          <w:sz w:val="24"/>
        </w:rPr>
        <w:t> </w:t>
      </w:r>
      <w:r>
        <w:rPr>
          <w:sz w:val="21"/>
        </w:rPr>
        <w:t>atualizado no </w:t>
      </w:r>
      <w:r>
        <w:rPr>
          <w:spacing w:val="-92"/>
          <w:sz w:val="21"/>
        </w:rPr>
        <w:t>estado</w:t>
      </w:r>
    </w:p>
    <w:p>
      <w:pPr>
        <w:spacing w:before="34"/>
        <w:ind w:left="86" w:right="0" w:firstLine="0"/>
        <w:jc w:val="left"/>
        <w:rPr>
          <w:rFonts w:ascii="Calibri" w:hAnsi="Calibri" w:eastAsia="Calibri"/>
          <w:sz w:val="24"/>
        </w:rPr>
      </w:pPr>
      <w:r>
        <w:rPr>
          <w:rFonts w:ascii="Arial" w:hAnsi="Arial" w:eastAsia="Arial"/>
          <w:b/>
          <w:sz w:val="14"/>
        </w:rPr>
        <w:t>1</w:t>
      </w:r>
      <w:r>
        <w:rPr>
          <w:rFonts w:ascii="Arial" w:hAnsi="Arial" w:eastAsia="Arial"/>
          <w:b/>
          <w:spacing w:val="79"/>
          <w:sz w:val="14"/>
        </w:rPr>
        <w:t> </w:t>
      </w:r>
      <w:r>
        <w:rPr>
          <w:rFonts w:ascii="Arial" w:hAnsi="Arial" w:eastAsia="Arial"/>
          <w:i/>
          <w:sz w:val="21"/>
        </w:rPr>
        <w:t>trechos</w:t>
      </w:r>
      <w:r>
        <w:rPr>
          <w:rFonts w:ascii="Arial" w:hAnsi="Arial" w:eastAsia="Arial"/>
          <w:i/>
          <w:spacing w:val="10"/>
          <w:sz w:val="21"/>
        </w:rPr>
        <w:t> </w:t>
      </w:r>
      <w:r>
        <w:rPr>
          <w:rFonts w:ascii="Lucida Sans Unicode" w:hAnsi="Lucida Sans Unicode" w:eastAsia="Lucida Sans Unicode"/>
          <w:sz w:val="24"/>
        </w:rPr>
        <w:t>←</w:t>
      </w:r>
      <w:r>
        <w:rPr>
          <w:rFonts w:ascii="Lucida Sans Unicode" w:hAnsi="Lucida Sans Unicode" w:eastAsia="Lucida Sans Unicode"/>
          <w:spacing w:val="-9"/>
          <w:sz w:val="24"/>
        </w:rPr>
        <w:t> </w:t>
      </w:r>
      <w:r>
        <w:rPr>
          <w:rFonts w:ascii="Calibri" w:hAnsi="Calibri" w:eastAsia="Calibri"/>
          <w:sz w:val="24"/>
        </w:rPr>
        <w:t>[</w:t>
      </w:r>
      <w:r>
        <w:rPr>
          <w:rFonts w:ascii="Calibri" w:hAnsi="Calibri" w:eastAsia="Calibri"/>
          <w:spacing w:val="-15"/>
          <w:sz w:val="24"/>
        </w:rPr>
        <w:t> </w:t>
      </w:r>
      <w:r>
        <w:rPr>
          <w:rFonts w:ascii="Calibri" w:hAnsi="Calibri" w:eastAsia="Calibri"/>
          <w:sz w:val="24"/>
        </w:rPr>
        <w:t>]</w:t>
      </w:r>
      <w:r>
        <w:rPr>
          <w:rFonts w:ascii="Calibri" w:hAnsi="Calibri" w:eastAsia="Calibri"/>
          <w:spacing w:val="67"/>
          <w:sz w:val="24"/>
        </w:rPr>
        <w:t> </w:t>
      </w:r>
      <w:r>
        <w:rPr>
          <w:rFonts w:ascii="Arial" w:hAnsi="Arial" w:eastAsia="Arial"/>
          <w:i/>
          <w:sz w:val="21"/>
        </w:rPr>
        <w:t>cves</w:t>
      </w:r>
      <w:r>
        <w:rPr>
          <w:rFonts w:ascii="Trebuchet MS" w:hAnsi="Trebuchet MS" w:eastAsia="Trebuchet MS"/>
          <w:i/>
          <w:sz w:val="24"/>
        </w:rPr>
        <w:t>,</w:t>
      </w:r>
      <w:r>
        <w:rPr>
          <w:rFonts w:ascii="Trebuchet MS" w:hAnsi="Trebuchet MS" w:eastAsia="Trebuchet MS"/>
          <w:i/>
          <w:spacing w:val="-32"/>
          <w:sz w:val="24"/>
        </w:rPr>
        <w:t> </w:t>
      </w:r>
      <w:r>
        <w:rPr>
          <w:rFonts w:ascii="Arial" w:hAnsi="Arial" w:eastAsia="Arial"/>
          <w:i/>
          <w:sz w:val="21"/>
        </w:rPr>
        <w:t>cwes</w:t>
      </w:r>
      <w:r>
        <w:rPr>
          <w:rFonts w:ascii="Arial" w:hAnsi="Arial" w:eastAsia="Arial"/>
          <w:i/>
          <w:spacing w:val="9"/>
          <w:sz w:val="21"/>
        </w:rPr>
        <w:t> </w:t>
      </w:r>
      <w:r>
        <w:rPr>
          <w:rFonts w:ascii="Lucida Sans Unicode" w:hAnsi="Lucida Sans Unicode" w:eastAsia="Lucida Sans Unicode"/>
          <w:sz w:val="24"/>
        </w:rPr>
        <w:t>←</w:t>
      </w:r>
      <w:r>
        <w:rPr>
          <w:rFonts w:ascii="Lucida Sans Unicode" w:hAnsi="Lucida Sans Unicode" w:eastAsia="Lucida Sans Unicode"/>
          <w:spacing w:val="-9"/>
          <w:sz w:val="24"/>
        </w:rPr>
        <w:t> </w:t>
      </w:r>
      <w:r>
        <w:rPr>
          <w:spacing w:val="-2"/>
          <w:sz w:val="21"/>
        </w:rPr>
        <w:t>extrair_referencias</w:t>
      </w:r>
      <w:r>
        <w:rPr>
          <w:rFonts w:ascii="Calibri" w:hAnsi="Calibri" w:eastAsia="Calibri"/>
          <w:spacing w:val="-2"/>
          <w:sz w:val="24"/>
        </w:rPr>
        <w:t>(</w:t>
      </w:r>
      <w:r>
        <w:rPr>
          <w:rFonts w:ascii="Trebuchet MS" w:hAnsi="Trebuchet MS" w:eastAsia="Trebuchet MS"/>
          <w:i/>
          <w:spacing w:val="-2"/>
          <w:sz w:val="24"/>
        </w:rPr>
        <w:t>𝑠𝑡𝑎𝑡𝑒.</w:t>
      </w:r>
      <w:r>
        <w:rPr>
          <w:rFonts w:ascii="Courier New" w:hAnsi="Courier New" w:eastAsia="Courier New"/>
          <w:spacing w:val="-2"/>
          <w:sz w:val="24"/>
        </w:rPr>
        <w:t>input_usuario</w:t>
      </w:r>
      <w:r>
        <w:rPr>
          <w:rFonts w:ascii="Calibri" w:hAnsi="Calibri" w:eastAsia="Calibri"/>
          <w:spacing w:val="-2"/>
          <w:sz w:val="24"/>
        </w:rPr>
        <w:t>)</w:t>
      </w:r>
    </w:p>
    <w:p>
      <w:pPr>
        <w:pStyle w:val="Heading1"/>
      </w:pPr>
      <w:r>
        <w:rPr/>
        <w:t>//</w:t>
      </w:r>
      <w:r>
        <w:rPr>
          <w:spacing w:val="-6"/>
        </w:rPr>
        <w:t> </w:t>
      </w:r>
      <w:r>
        <w:rPr/>
        <w:t>Etapa</w:t>
      </w:r>
      <w:r>
        <w:rPr>
          <w:spacing w:val="-5"/>
        </w:rPr>
        <w:t> </w:t>
      </w:r>
      <w:r>
        <w:rPr/>
        <w:t>1:</w:t>
      </w:r>
      <w:r>
        <w:rPr>
          <w:spacing w:val="-5"/>
        </w:rPr>
        <w:t> </w:t>
      </w:r>
      <w:r>
        <w:rPr/>
        <w:t>URL</w:t>
      </w:r>
      <w:r>
        <w:rPr>
          <w:spacing w:val="-6"/>
        </w:rPr>
        <w:t> </w:t>
      </w:r>
      <w:r>
        <w:rPr>
          <w:spacing w:val="-2"/>
        </w:rPr>
        <w:t>scraping</w:t>
      </w:r>
    </w:p>
    <w:p>
      <w:pPr>
        <w:spacing w:line="324" w:lineRule="exact" w:before="0"/>
        <w:ind w:left="87" w:right="0" w:firstLine="0"/>
        <w:jc w:val="left"/>
        <w:rPr>
          <w:rFonts w:ascii="Arial" w:hAnsi="Arial" w:eastAsia="Arial"/>
          <w:b/>
          <w:sz w:val="21"/>
        </w:rPr>
      </w:pPr>
      <w:r>
        <w:rPr>
          <w:rFonts w:ascii="Arial" w:hAnsi="Arial" w:eastAsia="Arial"/>
          <w:b/>
          <w:spacing w:val="-6"/>
          <w:sz w:val="14"/>
        </w:rPr>
        <w:t>2</w:t>
      </w:r>
      <w:r>
        <w:rPr>
          <w:rFonts w:ascii="Arial" w:hAnsi="Arial" w:eastAsia="Arial"/>
          <w:b/>
          <w:spacing w:val="42"/>
          <w:sz w:val="14"/>
        </w:rPr>
        <w:t> </w:t>
      </w:r>
      <w:r>
        <w:rPr>
          <w:rFonts w:ascii="Arial" w:hAnsi="Arial" w:eastAsia="Arial"/>
          <w:b/>
          <w:spacing w:val="-6"/>
          <w:sz w:val="21"/>
        </w:rPr>
        <w:t>foreach</w:t>
      </w:r>
      <w:r>
        <w:rPr>
          <w:rFonts w:ascii="Arial" w:hAnsi="Arial" w:eastAsia="Arial"/>
          <w:b/>
          <w:spacing w:val="-9"/>
          <w:sz w:val="21"/>
        </w:rPr>
        <w:t> </w:t>
      </w:r>
      <w:r>
        <w:rPr>
          <w:rFonts w:ascii="Arial" w:hAnsi="Arial" w:eastAsia="Arial"/>
          <w:i/>
          <w:spacing w:val="-6"/>
          <w:sz w:val="21"/>
        </w:rPr>
        <w:t>url</w:t>
      </w:r>
      <w:r>
        <w:rPr>
          <w:rFonts w:ascii="Arial" w:hAnsi="Arial" w:eastAsia="Arial"/>
          <w:i/>
          <w:spacing w:val="-2"/>
          <w:sz w:val="21"/>
        </w:rPr>
        <w:t> </w:t>
      </w:r>
      <w:r>
        <w:rPr>
          <w:rFonts w:ascii="Lucida Sans Unicode" w:hAnsi="Lucida Sans Unicode" w:eastAsia="Lucida Sans Unicode"/>
          <w:spacing w:val="-6"/>
          <w:sz w:val="24"/>
        </w:rPr>
        <w:t>∈</w:t>
      </w:r>
      <w:r>
        <w:rPr>
          <w:rFonts w:ascii="Lucida Sans Unicode" w:hAnsi="Lucida Sans Unicode" w:eastAsia="Lucida Sans Unicode"/>
          <w:spacing w:val="-13"/>
          <w:sz w:val="24"/>
        </w:rPr>
        <w:t> </w:t>
      </w:r>
      <w:r>
        <w:rPr>
          <w:rFonts w:ascii="Trebuchet MS" w:hAnsi="Trebuchet MS" w:eastAsia="Trebuchet MS"/>
          <w:i/>
          <w:spacing w:val="-6"/>
          <w:sz w:val="24"/>
        </w:rPr>
        <w:t>𝑠𝑡𝑎𝑡𝑒.</w:t>
      </w:r>
      <w:r>
        <w:rPr>
          <w:rFonts w:ascii="Courier New" w:hAnsi="Courier New" w:eastAsia="Courier New"/>
          <w:i/>
          <w:spacing w:val="-6"/>
          <w:sz w:val="24"/>
        </w:rPr>
        <w:t>url_fornecida</w:t>
      </w:r>
      <w:r>
        <w:rPr>
          <w:rFonts w:ascii="Courier New" w:hAnsi="Courier New" w:eastAsia="Courier New"/>
          <w:i/>
          <w:spacing w:val="-85"/>
          <w:sz w:val="24"/>
        </w:rPr>
        <w:t> </w:t>
      </w:r>
      <w:r>
        <w:rPr>
          <w:rFonts w:ascii="Arial" w:hAnsi="Arial" w:eastAsia="Arial"/>
          <w:b/>
          <w:spacing w:val="-6"/>
          <w:sz w:val="21"/>
        </w:rPr>
        <w:t>do</w:t>
      </w:r>
    </w:p>
    <w:p>
      <w:pPr>
        <w:tabs>
          <w:tab w:pos="642" w:val="left" w:leader="none"/>
        </w:tabs>
        <w:spacing w:line="271" w:lineRule="exact" w:before="0"/>
        <w:ind w:left="94" w:right="0" w:firstLine="0"/>
        <w:jc w:val="left"/>
        <w:rPr>
          <w:rFonts w:ascii="Arial" w:hAnsi="Arial"/>
          <w:b/>
          <w:sz w:val="21"/>
        </w:rPr>
      </w:pPr>
      <w:r>
        <w:rPr>
          <w:rFonts w:ascii="Arial" w:hAnsi="Arial"/>
          <w:b/>
          <w:sz w:val="21"/>
        </w:rPr>
        <mc:AlternateContent>
          <mc:Choice Requires="wps">
            <w:drawing>
              <wp:anchor distT="0" distB="0" distL="0" distR="0" allowOverlap="1" layoutInCell="1" locked="0" behindDoc="1" simplePos="0" relativeHeight="484430848">
                <wp:simplePos x="0" y="0"/>
                <wp:positionH relativeFrom="page">
                  <wp:posOffset>1156842</wp:posOffset>
                </wp:positionH>
                <wp:positionV relativeFrom="paragraph">
                  <wp:posOffset>2014</wp:posOffset>
                </wp:positionV>
                <wp:extent cx="1270" cy="110109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1270" cy="1101090"/>
                        </a:xfrm>
                        <a:custGeom>
                          <a:avLst/>
                          <a:gdLst/>
                          <a:ahLst/>
                          <a:cxnLst/>
                          <a:rect l="l" t="t" r="r" b="b"/>
                          <a:pathLst>
                            <a:path w="0" h="1101090">
                              <a:moveTo>
                                <a:pt x="0" y="1100772"/>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85632" from="91.089996pt,86.833649pt" to="91.089996pt,.158649pt" stroked="true" strokeweight=".398pt" strokecolor="#000000">
                <v:stroke dashstyle="solid"/>
                <w10:wrap type="none"/>
              </v:line>
            </w:pict>
          </mc:Fallback>
        </mc:AlternateContent>
      </w:r>
      <w:r>
        <w:rPr>
          <w:rFonts w:ascii="Arial" w:hAnsi="Arial"/>
          <w:b/>
          <w:spacing w:val="-10"/>
          <w:w w:val="105"/>
          <w:sz w:val="14"/>
        </w:rPr>
        <w:t>3</w:t>
      </w:r>
      <w:r>
        <w:rPr>
          <w:rFonts w:ascii="Arial" w:hAnsi="Arial"/>
          <w:b/>
          <w:sz w:val="14"/>
        </w:rPr>
        <w:tab/>
      </w:r>
      <w:r>
        <w:rPr>
          <w:rFonts w:ascii="Arial" w:hAnsi="Arial"/>
          <w:i/>
          <w:w w:val="105"/>
          <w:sz w:val="21"/>
        </w:rPr>
        <w:t>html</w:t>
      </w:r>
      <w:r>
        <w:rPr>
          <w:rFonts w:ascii="Arial" w:hAnsi="Arial"/>
          <w:i/>
          <w:spacing w:val="-8"/>
          <w:w w:val="105"/>
          <w:sz w:val="21"/>
        </w:rPr>
        <w:t> </w:t>
      </w:r>
      <w:r>
        <w:rPr>
          <w:rFonts w:ascii="Lucida Sans Unicode" w:hAnsi="Lucida Sans Unicode"/>
          <w:w w:val="105"/>
          <w:sz w:val="24"/>
        </w:rPr>
        <w:t>←</w:t>
      </w:r>
      <w:r>
        <w:rPr>
          <w:rFonts w:ascii="Lucida Sans Unicode" w:hAnsi="Lucida Sans Unicode"/>
          <w:spacing w:val="-20"/>
          <w:w w:val="105"/>
          <w:sz w:val="24"/>
        </w:rPr>
        <w:t> </w:t>
      </w:r>
      <w:r>
        <w:rPr>
          <w:w w:val="105"/>
          <w:sz w:val="21"/>
        </w:rPr>
        <w:t>HttpGet</w:t>
      </w:r>
      <w:r>
        <w:rPr>
          <w:rFonts w:ascii="Calibri" w:hAnsi="Calibri"/>
          <w:w w:val="105"/>
          <w:sz w:val="24"/>
        </w:rPr>
        <w:t>(</w:t>
      </w:r>
      <w:r>
        <w:rPr>
          <w:rFonts w:ascii="Arial" w:hAnsi="Arial"/>
          <w:i/>
          <w:w w:val="105"/>
          <w:sz w:val="21"/>
        </w:rPr>
        <w:t>url</w:t>
      </w:r>
      <w:r>
        <w:rPr>
          <w:rFonts w:ascii="Calibri" w:hAnsi="Calibri"/>
          <w:w w:val="105"/>
          <w:sz w:val="24"/>
        </w:rPr>
        <w:t>)</w:t>
      </w:r>
      <w:r>
        <w:rPr>
          <w:rFonts w:ascii="Calibri" w:hAnsi="Calibri"/>
          <w:spacing w:val="45"/>
          <w:w w:val="105"/>
          <w:sz w:val="24"/>
        </w:rPr>
        <w:t> </w:t>
      </w:r>
      <w:r>
        <w:rPr>
          <w:rFonts w:ascii="Arial" w:hAnsi="Arial"/>
          <w:b/>
          <w:w w:val="105"/>
          <w:sz w:val="21"/>
        </w:rPr>
        <w:t>if</w:t>
      </w:r>
      <w:r>
        <w:rPr>
          <w:rFonts w:ascii="Arial" w:hAnsi="Arial"/>
          <w:b/>
          <w:spacing w:val="-10"/>
          <w:w w:val="105"/>
          <w:sz w:val="21"/>
        </w:rPr>
        <w:t> </w:t>
      </w:r>
      <w:r>
        <w:rPr>
          <w:rFonts w:ascii="Arial" w:hAnsi="Arial"/>
          <w:i/>
          <w:w w:val="105"/>
          <w:sz w:val="21"/>
        </w:rPr>
        <w:t>request</w:t>
      </w:r>
      <w:r>
        <w:rPr>
          <w:rFonts w:ascii="Arial" w:hAnsi="Arial"/>
          <w:i/>
          <w:spacing w:val="-10"/>
          <w:w w:val="105"/>
          <w:sz w:val="21"/>
        </w:rPr>
        <w:t> </w:t>
      </w:r>
      <w:r>
        <w:rPr>
          <w:rFonts w:ascii="Arial" w:hAnsi="Arial"/>
          <w:i/>
          <w:w w:val="105"/>
          <w:sz w:val="21"/>
        </w:rPr>
        <w:t>succeeded</w:t>
      </w:r>
      <w:r>
        <w:rPr>
          <w:rFonts w:ascii="Arial" w:hAnsi="Arial"/>
          <w:i/>
          <w:spacing w:val="7"/>
          <w:w w:val="105"/>
          <w:sz w:val="21"/>
        </w:rPr>
        <w:t> </w:t>
      </w:r>
      <w:r>
        <w:rPr>
          <w:rFonts w:ascii="Arial" w:hAnsi="Arial"/>
          <w:b/>
          <w:spacing w:val="-4"/>
          <w:w w:val="105"/>
          <w:sz w:val="21"/>
        </w:rPr>
        <w:t>then</w:t>
      </w:r>
    </w:p>
    <w:p>
      <w:pPr>
        <w:tabs>
          <w:tab w:pos="1001" w:val="left" w:leader="none"/>
        </w:tabs>
        <w:spacing w:line="322" w:lineRule="exact" w:before="0"/>
        <w:ind w:left="102" w:right="0" w:firstLine="0"/>
        <w:jc w:val="left"/>
        <w:rPr>
          <w:rFonts w:ascii="Arial" w:hAnsi="Arial"/>
          <w:i/>
          <w:sz w:val="21"/>
        </w:rPr>
      </w:pPr>
      <w:r>
        <w:rPr>
          <w:rFonts w:ascii="Arial" w:hAnsi="Arial"/>
          <w:i/>
          <w:sz w:val="21"/>
        </w:rPr>
        <mc:AlternateContent>
          <mc:Choice Requires="wps">
            <w:drawing>
              <wp:anchor distT="0" distB="0" distL="0" distR="0" allowOverlap="1" layoutInCell="1" locked="0" behindDoc="1" simplePos="0" relativeHeight="484431360">
                <wp:simplePos x="0" y="0"/>
                <wp:positionH relativeFrom="page">
                  <wp:posOffset>1384858</wp:posOffset>
                </wp:positionH>
                <wp:positionV relativeFrom="paragraph">
                  <wp:posOffset>13340</wp:posOffset>
                </wp:positionV>
                <wp:extent cx="1270" cy="183515"/>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1270" cy="183515"/>
                        </a:xfrm>
                        <a:custGeom>
                          <a:avLst/>
                          <a:gdLst/>
                          <a:ahLst/>
                          <a:cxnLst/>
                          <a:rect l="l" t="t" r="r" b="b"/>
                          <a:pathLst>
                            <a:path w="0" h="183515">
                              <a:moveTo>
                                <a:pt x="0" y="183464"/>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85120" from="109.043999pt,15.496425pt" to="109.043999pt,1.050425pt" stroked="true" strokeweight=".398pt" strokecolor="#000000">
                <v:stroke dashstyle="solid"/>
                <w10:wrap type="none"/>
              </v:line>
            </w:pict>
          </mc:Fallback>
        </mc:AlternateContent>
      </w:r>
      <w:r>
        <w:rPr>
          <w:rFonts w:ascii="Arial" w:hAnsi="Arial"/>
          <w:b/>
          <w:spacing w:val="-10"/>
          <w:sz w:val="14"/>
        </w:rPr>
        <w:t>4</w:t>
      </w:r>
      <w:r>
        <w:rPr>
          <w:rFonts w:ascii="Arial" w:hAnsi="Arial"/>
          <w:b/>
          <w:sz w:val="14"/>
        </w:rPr>
        <w:tab/>
      </w:r>
      <w:r>
        <w:rPr>
          <w:rFonts w:ascii="Arial" w:hAnsi="Arial"/>
          <w:i/>
          <w:sz w:val="21"/>
        </w:rPr>
        <w:t>texto</w:t>
      </w:r>
      <w:r>
        <w:rPr>
          <w:rFonts w:ascii="Arial" w:hAnsi="Arial"/>
          <w:i/>
          <w:spacing w:val="27"/>
          <w:sz w:val="21"/>
        </w:rPr>
        <w:t> </w:t>
      </w:r>
      <w:r>
        <w:rPr>
          <w:rFonts w:ascii="Lucida Sans Unicode" w:hAnsi="Lucida Sans Unicode"/>
          <w:sz w:val="24"/>
        </w:rPr>
        <w:t>←</w:t>
      </w:r>
      <w:r>
        <w:rPr>
          <w:rFonts w:ascii="Lucida Sans Unicode" w:hAnsi="Lucida Sans Unicode"/>
          <w:spacing w:val="10"/>
          <w:sz w:val="24"/>
        </w:rPr>
        <w:t> </w:t>
      </w:r>
      <w:r>
        <w:rPr>
          <w:sz w:val="21"/>
        </w:rPr>
        <w:t>extrair_elementos_semanticos</w:t>
      </w:r>
      <w:r>
        <w:rPr>
          <w:rFonts w:ascii="Calibri" w:hAnsi="Calibri"/>
          <w:sz w:val="24"/>
        </w:rPr>
        <w:t>(</w:t>
      </w:r>
      <w:r>
        <w:rPr>
          <w:rFonts w:ascii="Arial" w:hAnsi="Arial"/>
          <w:i/>
          <w:sz w:val="21"/>
        </w:rPr>
        <w:t>html</w:t>
      </w:r>
      <w:r>
        <w:rPr>
          <w:rFonts w:ascii="Calibri" w:hAnsi="Calibri"/>
          <w:sz w:val="24"/>
        </w:rPr>
        <w:t>)</w:t>
      </w:r>
      <w:r>
        <w:rPr>
          <w:rFonts w:ascii="Calibri" w:hAnsi="Calibri"/>
          <w:spacing w:val="73"/>
          <w:w w:val="150"/>
          <w:sz w:val="24"/>
        </w:rPr>
        <w:t> </w:t>
      </w:r>
      <w:r>
        <w:rPr>
          <w:sz w:val="21"/>
        </w:rPr>
        <w:t>adicionar</w:t>
      </w:r>
      <w:r>
        <w:rPr>
          <w:spacing w:val="18"/>
          <w:sz w:val="21"/>
        </w:rPr>
        <w:t> </w:t>
      </w:r>
      <w:r>
        <w:rPr>
          <w:rFonts w:ascii="Arial" w:hAnsi="Arial"/>
          <w:i/>
          <w:sz w:val="21"/>
        </w:rPr>
        <w:t>texto</w:t>
      </w:r>
      <w:r>
        <w:rPr>
          <w:rFonts w:ascii="Arial" w:hAnsi="Arial"/>
          <w:i/>
          <w:spacing w:val="19"/>
          <w:sz w:val="21"/>
        </w:rPr>
        <w:t> </w:t>
      </w:r>
      <w:r>
        <w:rPr>
          <w:sz w:val="21"/>
        </w:rPr>
        <w:t>to</w:t>
      </w:r>
      <w:r>
        <w:rPr>
          <w:spacing w:val="18"/>
          <w:sz w:val="21"/>
        </w:rPr>
        <w:t> </w:t>
      </w:r>
      <w:r>
        <w:rPr>
          <w:rFonts w:ascii="Arial" w:hAnsi="Arial"/>
          <w:i/>
          <w:spacing w:val="-2"/>
          <w:sz w:val="21"/>
        </w:rPr>
        <w:t>trechos</w:t>
      </w:r>
    </w:p>
    <w:p>
      <w:pPr>
        <w:tabs>
          <w:tab w:pos="642" w:val="left" w:leader="none"/>
        </w:tabs>
        <w:spacing w:line="225" w:lineRule="exact" w:before="0"/>
        <w:ind w:left="94" w:right="0" w:firstLine="0"/>
        <w:jc w:val="left"/>
        <w:rPr>
          <w:rFonts w:ascii="Arial"/>
          <w:b/>
          <w:sz w:val="21"/>
        </w:rPr>
      </w:pPr>
      <w:r>
        <w:rPr>
          <w:rFonts w:ascii="Arial"/>
          <w:b/>
          <w:spacing w:val="-10"/>
          <w:sz w:val="14"/>
        </w:rPr>
        <w:t>5</w:t>
      </w:r>
      <w:r>
        <w:rPr>
          <w:rFonts w:ascii="Arial"/>
          <w:b/>
          <w:sz w:val="14"/>
        </w:rPr>
        <w:tab/>
      </w:r>
      <w:r>
        <w:rPr>
          <w:rFonts w:ascii="Arial"/>
          <w:b/>
          <w:spacing w:val="-4"/>
          <w:sz w:val="21"/>
        </w:rPr>
        <w:t>else</w:t>
      </w:r>
    </w:p>
    <w:p>
      <w:pPr>
        <w:tabs>
          <w:tab w:pos="1001" w:val="left" w:leader="none"/>
        </w:tabs>
        <w:spacing w:line="353" w:lineRule="exact" w:before="0"/>
        <w:ind w:left="102" w:right="0" w:firstLine="0"/>
        <w:jc w:val="left"/>
        <w:rPr>
          <w:rFonts w:ascii="Arial" w:hAnsi="Arial"/>
          <w:i/>
          <w:sz w:val="21"/>
        </w:rPr>
      </w:pPr>
      <w:r>
        <w:rPr>
          <w:rFonts w:ascii="Arial" w:hAnsi="Arial"/>
          <w:i/>
          <w:sz w:val="21"/>
        </w:rPr>
        <mc:AlternateContent>
          <mc:Choice Requires="wps">
            <w:drawing>
              <wp:anchor distT="0" distB="0" distL="0" distR="0" allowOverlap="1" layoutInCell="1" locked="0" behindDoc="1" simplePos="0" relativeHeight="484431872">
                <wp:simplePos x="0" y="0"/>
                <wp:positionH relativeFrom="page">
                  <wp:posOffset>1384858</wp:posOffset>
                </wp:positionH>
                <wp:positionV relativeFrom="paragraph">
                  <wp:posOffset>32747</wp:posOffset>
                </wp:positionV>
                <wp:extent cx="1270" cy="183515"/>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1270" cy="183515"/>
                        </a:xfrm>
                        <a:custGeom>
                          <a:avLst/>
                          <a:gdLst/>
                          <a:ahLst/>
                          <a:cxnLst/>
                          <a:rect l="l" t="t" r="r" b="b"/>
                          <a:pathLst>
                            <a:path w="0" h="183515">
                              <a:moveTo>
                                <a:pt x="0" y="183464"/>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84608" from="109.043999pt,17.024533pt" to="109.043999pt,2.578533pt" stroked="true" strokeweight=".398pt" strokecolor="#000000">
                <v:stroke dashstyle="solid"/>
                <w10:wrap type="none"/>
              </v:line>
            </w:pict>
          </mc:Fallback>
        </mc:AlternateContent>
      </w:r>
      <w:r>
        <w:rPr>
          <w:rFonts w:ascii="Arial" w:hAnsi="Arial"/>
          <w:b/>
          <w:spacing w:val="-10"/>
          <w:sz w:val="14"/>
        </w:rPr>
        <w:t>6</w:t>
      </w:r>
      <w:r>
        <w:rPr>
          <w:rFonts w:ascii="Arial" w:hAnsi="Arial"/>
          <w:b/>
          <w:sz w:val="14"/>
        </w:rPr>
        <w:tab/>
      </w:r>
      <w:r>
        <w:rPr>
          <w:rFonts w:ascii="Arial" w:hAnsi="Arial"/>
          <w:i/>
          <w:sz w:val="21"/>
        </w:rPr>
        <w:t>palavras</w:t>
      </w:r>
      <w:r>
        <w:rPr>
          <w:rFonts w:ascii="Arial" w:hAnsi="Arial"/>
          <w:i/>
          <w:spacing w:val="26"/>
          <w:sz w:val="21"/>
        </w:rPr>
        <w:t> </w:t>
      </w:r>
      <w:r>
        <w:rPr>
          <w:rFonts w:ascii="Lucida Sans Unicode" w:hAnsi="Lucida Sans Unicode"/>
          <w:sz w:val="24"/>
        </w:rPr>
        <w:t>←</w:t>
      </w:r>
      <w:r>
        <w:rPr>
          <w:rFonts w:ascii="Lucida Sans Unicode" w:hAnsi="Lucida Sans Unicode"/>
          <w:spacing w:val="9"/>
          <w:sz w:val="24"/>
        </w:rPr>
        <w:t> </w:t>
      </w:r>
      <w:r>
        <w:rPr>
          <w:sz w:val="21"/>
        </w:rPr>
        <w:t>extrair_palavras_do_slug</w:t>
      </w:r>
      <w:r>
        <w:rPr>
          <w:rFonts w:ascii="Calibri" w:hAnsi="Calibri"/>
          <w:sz w:val="24"/>
        </w:rPr>
        <w:t>(</w:t>
      </w:r>
      <w:r>
        <w:rPr>
          <w:rFonts w:ascii="Arial" w:hAnsi="Arial"/>
          <w:i/>
          <w:sz w:val="21"/>
        </w:rPr>
        <w:t>url</w:t>
      </w:r>
      <w:r>
        <w:rPr>
          <w:rFonts w:ascii="Calibri" w:hAnsi="Calibri"/>
          <w:sz w:val="24"/>
        </w:rPr>
        <w:t>)</w:t>
      </w:r>
      <w:r>
        <w:rPr>
          <w:rFonts w:ascii="Calibri" w:hAnsi="Calibri"/>
          <w:spacing w:val="71"/>
          <w:w w:val="150"/>
          <w:sz w:val="24"/>
        </w:rPr>
        <w:t> </w:t>
      </w:r>
      <w:r>
        <w:rPr>
          <w:sz w:val="21"/>
        </w:rPr>
        <w:t>adicionar</w:t>
      </w:r>
      <w:r>
        <w:rPr>
          <w:spacing w:val="17"/>
          <w:sz w:val="21"/>
        </w:rPr>
        <w:t> </w:t>
      </w:r>
      <w:r>
        <w:rPr>
          <w:rFonts w:ascii="Arial" w:hAnsi="Arial"/>
          <w:i/>
          <w:sz w:val="21"/>
        </w:rPr>
        <w:t>palavras</w:t>
      </w:r>
      <w:r>
        <w:rPr>
          <w:rFonts w:ascii="Arial" w:hAnsi="Arial"/>
          <w:i/>
          <w:spacing w:val="18"/>
          <w:sz w:val="21"/>
        </w:rPr>
        <w:t> </w:t>
      </w:r>
      <w:r>
        <w:rPr>
          <w:sz w:val="21"/>
        </w:rPr>
        <w:t>to</w:t>
      </w:r>
      <w:r>
        <w:rPr>
          <w:spacing w:val="18"/>
          <w:sz w:val="21"/>
        </w:rPr>
        <w:t> </w:t>
      </w:r>
      <w:r>
        <w:rPr>
          <w:rFonts w:ascii="Arial" w:hAnsi="Arial"/>
          <w:i/>
          <w:spacing w:val="-2"/>
          <w:sz w:val="21"/>
        </w:rPr>
        <w:t>trechos</w:t>
      </w:r>
    </w:p>
    <w:p>
      <w:pPr>
        <w:tabs>
          <w:tab w:pos="642" w:val="left" w:leader="none"/>
        </w:tabs>
        <w:spacing w:line="235" w:lineRule="exact" w:before="0"/>
        <w:ind w:left="94" w:right="0" w:firstLine="0"/>
        <w:jc w:val="left"/>
        <w:rPr>
          <w:rFonts w:ascii="Arial"/>
          <w:b/>
          <w:sz w:val="21"/>
        </w:rPr>
      </w:pPr>
      <w:r>
        <w:rPr>
          <w:rFonts w:ascii="Arial"/>
          <w:b/>
          <w:spacing w:val="-10"/>
          <w:sz w:val="14"/>
        </w:rPr>
        <w:t>7</w:t>
      </w:r>
      <w:r>
        <w:rPr>
          <w:rFonts w:ascii="Arial"/>
          <w:b/>
          <w:sz w:val="14"/>
        </w:rPr>
        <w:tab/>
      </w:r>
      <w:r>
        <w:rPr>
          <w:rFonts w:ascii="Arial"/>
          <w:b/>
          <w:spacing w:val="-5"/>
          <w:sz w:val="21"/>
        </w:rPr>
        <w:t>end</w:t>
      </w:r>
    </w:p>
    <w:p>
      <w:pPr>
        <w:tabs>
          <w:tab w:pos="642" w:val="left" w:leader="none"/>
        </w:tabs>
        <w:spacing w:before="19"/>
        <w:ind w:left="94" w:right="0" w:firstLine="0"/>
        <w:jc w:val="left"/>
        <w:rPr>
          <w:rFonts w:ascii="Arial" w:hAnsi="Arial"/>
          <w:i/>
          <w:sz w:val="21"/>
        </w:rPr>
      </w:pPr>
      <w:r>
        <w:rPr>
          <w:rFonts w:ascii="Arial" w:hAnsi="Arial"/>
          <w:b/>
          <w:spacing w:val="-10"/>
          <w:sz w:val="14"/>
        </w:rPr>
        <w:t>8</w:t>
      </w:r>
      <w:r>
        <w:rPr>
          <w:rFonts w:ascii="Arial" w:hAnsi="Arial"/>
          <w:b/>
          <w:sz w:val="14"/>
        </w:rPr>
        <w:tab/>
      </w:r>
      <w:r>
        <w:rPr>
          <w:sz w:val="21"/>
        </w:rPr>
        <w:t>atualizar</w:t>
      </w:r>
      <w:r>
        <w:rPr>
          <w:spacing w:val="8"/>
          <w:sz w:val="21"/>
        </w:rPr>
        <w:t> </w:t>
      </w:r>
      <w:r>
        <w:rPr>
          <w:rFonts w:ascii="Arial" w:hAnsi="Arial"/>
          <w:i/>
          <w:sz w:val="21"/>
        </w:rPr>
        <w:t>cves</w:t>
      </w:r>
      <w:r>
        <w:rPr>
          <w:rFonts w:ascii="Trebuchet MS" w:hAnsi="Trebuchet MS"/>
          <w:i/>
          <w:sz w:val="24"/>
        </w:rPr>
        <w:t>,</w:t>
      </w:r>
      <w:r>
        <w:rPr>
          <w:rFonts w:ascii="Trebuchet MS" w:hAnsi="Trebuchet MS"/>
          <w:i/>
          <w:spacing w:val="-29"/>
          <w:sz w:val="24"/>
        </w:rPr>
        <w:t> </w:t>
      </w:r>
      <w:r>
        <w:rPr>
          <w:rFonts w:ascii="Arial" w:hAnsi="Arial"/>
          <w:i/>
          <w:sz w:val="21"/>
        </w:rPr>
        <w:t>cwes</w:t>
      </w:r>
      <w:r>
        <w:rPr>
          <w:rFonts w:ascii="Arial" w:hAnsi="Arial"/>
          <w:i/>
          <w:spacing w:val="9"/>
          <w:sz w:val="21"/>
        </w:rPr>
        <w:t> </w:t>
      </w:r>
      <w:r>
        <w:rPr>
          <w:sz w:val="21"/>
        </w:rPr>
        <w:t>com</w:t>
      </w:r>
      <w:r>
        <w:rPr>
          <w:spacing w:val="8"/>
          <w:sz w:val="21"/>
        </w:rPr>
        <w:t> </w:t>
      </w:r>
      <w:r>
        <w:rPr>
          <w:sz w:val="21"/>
        </w:rPr>
        <w:t>referências</w:t>
      </w:r>
      <w:r>
        <w:rPr>
          <w:spacing w:val="8"/>
          <w:sz w:val="21"/>
        </w:rPr>
        <w:t> </w:t>
      </w:r>
      <w:r>
        <w:rPr>
          <w:sz w:val="21"/>
        </w:rPr>
        <w:t>encontradas</w:t>
      </w:r>
      <w:r>
        <w:rPr>
          <w:spacing w:val="8"/>
          <w:sz w:val="21"/>
        </w:rPr>
        <w:t> </w:t>
      </w:r>
      <w:r>
        <w:rPr>
          <w:sz w:val="21"/>
        </w:rPr>
        <w:t>em</w:t>
      </w:r>
      <w:r>
        <w:rPr>
          <w:spacing w:val="8"/>
          <w:sz w:val="21"/>
        </w:rPr>
        <w:t> </w:t>
      </w:r>
      <w:r>
        <w:rPr>
          <w:rFonts w:ascii="Arial" w:hAnsi="Arial"/>
          <w:i/>
          <w:spacing w:val="-5"/>
          <w:sz w:val="21"/>
        </w:rPr>
        <w:t>url</w:t>
      </w:r>
    </w:p>
    <w:p>
      <w:pPr>
        <w:spacing w:before="58"/>
        <w:ind w:left="86" w:right="0" w:firstLine="0"/>
        <w:jc w:val="left"/>
        <w:rPr>
          <w:rFonts w:ascii="Arial"/>
          <w:b/>
          <w:sz w:val="21"/>
        </w:rPr>
      </w:pPr>
      <w:r>
        <w:rPr>
          <w:rFonts w:ascii="Arial"/>
          <w:b/>
          <w:sz w:val="14"/>
        </w:rPr>
        <w:t>9</w:t>
      </w:r>
      <w:r>
        <w:rPr>
          <w:rFonts w:ascii="Arial"/>
          <w:b/>
          <w:spacing w:val="79"/>
          <w:sz w:val="14"/>
        </w:rPr>
        <w:t> </w:t>
      </w:r>
      <w:r>
        <w:rPr>
          <w:rFonts w:ascii="Arial"/>
          <w:b/>
          <w:spacing w:val="-5"/>
          <w:sz w:val="21"/>
        </w:rPr>
        <w:t>end</w:t>
      </w:r>
    </w:p>
    <w:p>
      <w:pPr>
        <w:pStyle w:val="Heading1"/>
        <w:spacing w:before="157"/>
      </w:pPr>
      <w:r>
        <w:rPr/>
        <w:t>//</w:t>
      </w:r>
      <w:r>
        <w:rPr>
          <w:spacing w:val="-8"/>
        </w:rPr>
        <w:t> </w:t>
      </w:r>
      <w:r>
        <w:rPr/>
        <w:t>Etapa</w:t>
      </w:r>
      <w:r>
        <w:rPr>
          <w:spacing w:val="-8"/>
        </w:rPr>
        <w:t> </w:t>
      </w:r>
      <w:r>
        <w:rPr/>
        <w:t>2:</w:t>
      </w:r>
      <w:r>
        <w:rPr>
          <w:spacing w:val="-8"/>
        </w:rPr>
        <w:t> </w:t>
      </w:r>
      <w:r>
        <w:rPr/>
        <w:t>APIs</w:t>
      </w:r>
      <w:r>
        <w:rPr>
          <w:spacing w:val="-8"/>
        </w:rPr>
        <w:t> </w:t>
      </w:r>
      <w:r>
        <w:rPr/>
        <w:t>estruturadas</w:t>
      </w:r>
      <w:r>
        <w:rPr>
          <w:spacing w:val="-7"/>
        </w:rPr>
        <w:t> </w:t>
      </w:r>
      <w:r>
        <w:rPr/>
        <w:t>para</w:t>
      </w:r>
      <w:r>
        <w:rPr>
          <w:spacing w:val="-8"/>
        </w:rPr>
        <w:t> </w:t>
      </w:r>
      <w:r>
        <w:rPr/>
        <w:t>cada</w:t>
      </w:r>
      <w:r>
        <w:rPr>
          <w:spacing w:val="-8"/>
        </w:rPr>
        <w:t> </w:t>
      </w:r>
      <w:r>
        <w:rPr>
          <w:spacing w:val="-5"/>
        </w:rPr>
        <w:t>CVE</w:t>
      </w:r>
    </w:p>
    <w:p>
      <w:pPr>
        <w:spacing w:line="324" w:lineRule="exact" w:before="0"/>
        <w:ind w:left="7" w:right="0" w:firstLine="0"/>
        <w:jc w:val="left"/>
        <w:rPr>
          <w:rFonts w:ascii="Arial" w:hAnsi="Arial"/>
          <w:b/>
          <w:sz w:val="21"/>
        </w:rPr>
      </w:pPr>
      <w:r>
        <w:rPr>
          <w:rFonts w:ascii="Arial" w:hAnsi="Arial"/>
          <w:b/>
          <w:sz w:val="14"/>
        </w:rPr>
        <w:t>10</w:t>
      </w:r>
      <w:r>
        <w:rPr>
          <w:rFonts w:ascii="Arial" w:hAnsi="Arial"/>
          <w:b/>
          <w:spacing w:val="71"/>
          <w:sz w:val="14"/>
        </w:rPr>
        <w:t> </w:t>
      </w:r>
      <w:r>
        <w:rPr>
          <w:rFonts w:ascii="Arial" w:hAnsi="Arial"/>
          <w:b/>
          <w:sz w:val="21"/>
        </w:rPr>
        <w:t>foreach</w:t>
      </w:r>
      <w:r>
        <w:rPr>
          <w:rFonts w:ascii="Arial" w:hAnsi="Arial"/>
          <w:b/>
          <w:spacing w:val="-2"/>
          <w:sz w:val="21"/>
        </w:rPr>
        <w:t> </w:t>
      </w:r>
      <w:r>
        <w:rPr>
          <w:rFonts w:ascii="Arial" w:hAnsi="Arial"/>
          <w:i/>
          <w:sz w:val="21"/>
        </w:rPr>
        <w:t>cve</w:t>
      </w:r>
      <w:r>
        <w:rPr>
          <w:rFonts w:ascii="Arial" w:hAnsi="Arial"/>
          <w:i/>
          <w:spacing w:val="5"/>
          <w:sz w:val="21"/>
        </w:rPr>
        <w:t> </w:t>
      </w:r>
      <w:r>
        <w:rPr>
          <w:rFonts w:ascii="Lucida Sans Unicode" w:hAnsi="Lucida Sans Unicode"/>
          <w:sz w:val="24"/>
        </w:rPr>
        <w:t>∈</w:t>
      </w:r>
      <w:r>
        <w:rPr>
          <w:rFonts w:ascii="Lucida Sans Unicode" w:hAnsi="Lucida Sans Unicode"/>
          <w:spacing w:val="-14"/>
          <w:sz w:val="24"/>
        </w:rPr>
        <w:t> </w:t>
      </w:r>
      <w:r>
        <w:rPr>
          <w:rFonts w:ascii="Arial" w:hAnsi="Arial"/>
          <w:i/>
          <w:sz w:val="21"/>
        </w:rPr>
        <w:t>cves</w:t>
      </w:r>
      <w:r>
        <w:rPr>
          <w:rFonts w:ascii="Arial" w:hAnsi="Arial"/>
          <w:i/>
          <w:spacing w:val="-2"/>
          <w:sz w:val="21"/>
        </w:rPr>
        <w:t> </w:t>
      </w:r>
      <w:r>
        <w:rPr>
          <w:rFonts w:ascii="Arial" w:hAnsi="Arial"/>
          <w:b/>
          <w:spacing w:val="-5"/>
          <w:sz w:val="21"/>
        </w:rPr>
        <w:t>do</w:t>
      </w:r>
    </w:p>
    <w:p>
      <w:pPr>
        <w:tabs>
          <w:tab w:pos="642" w:val="left" w:leader="none"/>
        </w:tabs>
        <w:spacing w:line="270" w:lineRule="exact" w:before="0"/>
        <w:ind w:left="15" w:right="0" w:firstLine="0"/>
        <w:jc w:val="left"/>
        <w:rPr>
          <w:rFonts w:ascii="Arial"/>
          <w:i/>
          <w:sz w:val="21"/>
        </w:rPr>
      </w:pPr>
      <w:r>
        <w:rPr>
          <w:rFonts w:ascii="Arial"/>
          <w:i/>
          <w:sz w:val="21"/>
        </w:rPr>
        <mc:AlternateContent>
          <mc:Choice Requires="wps">
            <w:drawing>
              <wp:anchor distT="0" distB="0" distL="0" distR="0" allowOverlap="1" layoutInCell="1" locked="0" behindDoc="1" simplePos="0" relativeHeight="484432384">
                <wp:simplePos x="0" y="0"/>
                <wp:positionH relativeFrom="page">
                  <wp:posOffset>1156842</wp:posOffset>
                </wp:positionH>
                <wp:positionV relativeFrom="paragraph">
                  <wp:posOffset>2273</wp:posOffset>
                </wp:positionV>
                <wp:extent cx="1270" cy="183515"/>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1270" cy="183515"/>
                        </a:xfrm>
                        <a:custGeom>
                          <a:avLst/>
                          <a:gdLst/>
                          <a:ahLst/>
                          <a:cxnLst/>
                          <a:rect l="l" t="t" r="r" b="b"/>
                          <a:pathLst>
                            <a:path w="0" h="183515">
                              <a:moveTo>
                                <a:pt x="0" y="183464"/>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84096" from="91.089996pt,14.624997pt" to="91.089996pt,.178997pt" stroked="true" strokeweight=".398pt" strokecolor="#000000">
                <v:stroke dashstyle="solid"/>
                <w10:wrap type="none"/>
              </v:line>
            </w:pict>
          </mc:Fallback>
        </mc:AlternateContent>
      </w:r>
      <w:r>
        <w:rPr>
          <w:rFonts w:ascii="Arial"/>
          <w:b/>
          <w:spacing w:val="-5"/>
          <w:w w:val="105"/>
          <w:sz w:val="14"/>
        </w:rPr>
        <w:t>11</w:t>
      </w:r>
      <w:r>
        <w:rPr>
          <w:rFonts w:ascii="Arial"/>
          <w:b/>
          <w:sz w:val="14"/>
        </w:rPr>
        <w:tab/>
      </w:r>
      <w:r>
        <w:rPr>
          <w:spacing w:val="-2"/>
          <w:w w:val="105"/>
          <w:sz w:val="21"/>
        </w:rPr>
        <w:t>adicionar</w:t>
      </w:r>
      <w:r>
        <w:rPr>
          <w:spacing w:val="-4"/>
          <w:w w:val="105"/>
          <w:sz w:val="21"/>
        </w:rPr>
        <w:t> </w:t>
      </w:r>
      <w:r>
        <w:rPr>
          <w:spacing w:val="-2"/>
          <w:w w:val="105"/>
          <w:sz w:val="21"/>
        </w:rPr>
        <w:t>consulta_mitre</w:t>
      </w:r>
      <w:r>
        <w:rPr>
          <w:rFonts w:ascii="Calibri"/>
          <w:spacing w:val="-2"/>
          <w:w w:val="105"/>
          <w:sz w:val="24"/>
        </w:rPr>
        <w:t>(</w:t>
      </w:r>
      <w:r>
        <w:rPr>
          <w:rFonts w:ascii="Arial"/>
          <w:i/>
          <w:spacing w:val="-2"/>
          <w:w w:val="105"/>
          <w:sz w:val="21"/>
        </w:rPr>
        <w:t>cve</w:t>
      </w:r>
      <w:r>
        <w:rPr>
          <w:rFonts w:ascii="Calibri"/>
          <w:spacing w:val="-2"/>
          <w:w w:val="105"/>
          <w:sz w:val="24"/>
        </w:rPr>
        <w:t>)</w:t>
      </w:r>
      <w:r>
        <w:rPr>
          <w:rFonts w:ascii="Calibri"/>
          <w:w w:val="105"/>
          <w:sz w:val="24"/>
        </w:rPr>
        <w:t> </w:t>
      </w:r>
      <w:r>
        <w:rPr>
          <w:spacing w:val="-2"/>
          <w:w w:val="105"/>
          <w:sz w:val="21"/>
        </w:rPr>
        <w:t>to</w:t>
      </w:r>
      <w:r>
        <w:rPr>
          <w:spacing w:val="-3"/>
          <w:w w:val="105"/>
          <w:sz w:val="21"/>
        </w:rPr>
        <w:t> </w:t>
      </w:r>
      <w:r>
        <w:rPr>
          <w:rFonts w:ascii="Arial"/>
          <w:i/>
          <w:spacing w:val="-2"/>
          <w:w w:val="105"/>
          <w:sz w:val="21"/>
        </w:rPr>
        <w:t>trechos</w:t>
      </w:r>
      <w:r>
        <w:rPr>
          <w:rFonts w:ascii="Arial"/>
          <w:i/>
          <w:spacing w:val="53"/>
          <w:w w:val="105"/>
          <w:sz w:val="21"/>
        </w:rPr>
        <w:t> </w:t>
      </w:r>
      <w:r>
        <w:rPr>
          <w:spacing w:val="-2"/>
          <w:w w:val="105"/>
          <w:sz w:val="21"/>
        </w:rPr>
        <w:t>adicionar</w:t>
      </w:r>
      <w:r>
        <w:rPr>
          <w:spacing w:val="-3"/>
          <w:w w:val="105"/>
          <w:sz w:val="21"/>
        </w:rPr>
        <w:t> </w:t>
      </w:r>
      <w:r>
        <w:rPr>
          <w:spacing w:val="-2"/>
          <w:w w:val="105"/>
          <w:sz w:val="21"/>
        </w:rPr>
        <w:t>consulta_nvd</w:t>
      </w:r>
      <w:r>
        <w:rPr>
          <w:rFonts w:ascii="Calibri"/>
          <w:spacing w:val="-2"/>
          <w:w w:val="105"/>
          <w:sz w:val="24"/>
        </w:rPr>
        <w:t>(</w:t>
      </w:r>
      <w:r>
        <w:rPr>
          <w:rFonts w:ascii="Arial"/>
          <w:i/>
          <w:spacing w:val="-2"/>
          <w:w w:val="105"/>
          <w:sz w:val="21"/>
        </w:rPr>
        <w:t>cve</w:t>
      </w:r>
      <w:r>
        <w:rPr>
          <w:rFonts w:ascii="Calibri"/>
          <w:spacing w:val="-2"/>
          <w:w w:val="105"/>
          <w:sz w:val="24"/>
        </w:rPr>
        <w:t>)</w:t>
      </w:r>
      <w:r>
        <w:rPr>
          <w:rFonts w:ascii="Calibri"/>
          <w:w w:val="105"/>
          <w:sz w:val="24"/>
        </w:rPr>
        <w:t> </w:t>
      </w:r>
      <w:r>
        <w:rPr>
          <w:spacing w:val="-2"/>
          <w:w w:val="105"/>
          <w:sz w:val="21"/>
        </w:rPr>
        <w:t>to</w:t>
      </w:r>
      <w:r>
        <w:rPr>
          <w:spacing w:val="-3"/>
          <w:w w:val="105"/>
          <w:sz w:val="21"/>
        </w:rPr>
        <w:t> </w:t>
      </w:r>
      <w:r>
        <w:rPr>
          <w:rFonts w:ascii="Arial"/>
          <w:i/>
          <w:spacing w:val="-2"/>
          <w:w w:val="105"/>
          <w:sz w:val="21"/>
        </w:rPr>
        <w:t>trechos</w:t>
      </w:r>
    </w:p>
    <w:p>
      <w:pPr>
        <w:spacing w:before="27"/>
        <w:ind w:left="7" w:right="0" w:firstLine="0"/>
        <w:jc w:val="left"/>
        <w:rPr>
          <w:rFonts w:ascii="Arial"/>
          <w:b/>
          <w:sz w:val="21"/>
        </w:rPr>
      </w:pPr>
      <w:r>
        <w:rPr>
          <w:rFonts w:ascii="Arial"/>
          <w:b/>
          <w:sz w:val="14"/>
        </w:rPr>
        <w:t>12</w:t>
      </w:r>
      <w:r>
        <w:rPr>
          <w:rFonts w:ascii="Arial"/>
          <w:b/>
          <w:spacing w:val="61"/>
          <w:w w:val="150"/>
          <w:sz w:val="14"/>
        </w:rPr>
        <w:t> </w:t>
      </w:r>
      <w:r>
        <w:rPr>
          <w:rFonts w:ascii="Arial"/>
          <w:b/>
          <w:spacing w:val="-5"/>
          <w:sz w:val="21"/>
        </w:rPr>
        <w:t>end</w:t>
      </w:r>
    </w:p>
    <w:p>
      <w:pPr>
        <w:spacing w:before="16"/>
        <w:ind w:left="7" w:right="0" w:firstLine="0"/>
        <w:jc w:val="left"/>
        <w:rPr>
          <w:rFonts w:ascii="Arial" w:eastAsia="Arial"/>
          <w:b/>
          <w:sz w:val="21"/>
        </w:rPr>
      </w:pPr>
      <w:r>
        <w:rPr>
          <w:rFonts w:ascii="Arial" w:eastAsia="Arial"/>
          <w:b/>
          <w:spacing w:val="-4"/>
          <w:sz w:val="14"/>
        </w:rPr>
        <w:t>13</w:t>
      </w:r>
      <w:r>
        <w:rPr>
          <w:rFonts w:ascii="Arial" w:eastAsia="Arial"/>
          <w:b/>
          <w:spacing w:val="37"/>
          <w:sz w:val="14"/>
        </w:rPr>
        <w:t> </w:t>
      </w:r>
      <w:r>
        <w:rPr>
          <w:rFonts w:ascii="Arial" w:eastAsia="Arial"/>
          <w:b/>
          <w:spacing w:val="-4"/>
          <w:sz w:val="21"/>
        </w:rPr>
        <w:t>if</w:t>
      </w:r>
      <w:r>
        <w:rPr>
          <w:rFonts w:ascii="Arial" w:eastAsia="Arial"/>
          <w:b/>
          <w:spacing w:val="-9"/>
          <w:sz w:val="21"/>
        </w:rPr>
        <w:t> </w:t>
      </w:r>
      <w:r>
        <w:rPr>
          <w:rFonts w:ascii="Trebuchet MS" w:eastAsia="Trebuchet MS"/>
          <w:i/>
          <w:spacing w:val="-4"/>
          <w:sz w:val="24"/>
        </w:rPr>
        <w:t>𝑠𝑡𝑎𝑡𝑒.</w:t>
      </w:r>
      <w:r>
        <w:rPr>
          <w:rFonts w:ascii="Courier New" w:eastAsia="Courier New"/>
          <w:i/>
          <w:spacing w:val="-4"/>
          <w:sz w:val="24"/>
        </w:rPr>
        <w:t>tipo_input</w:t>
      </w:r>
      <w:r>
        <w:rPr>
          <w:rFonts w:ascii="Courier New" w:eastAsia="Courier New"/>
          <w:i/>
          <w:spacing w:val="-78"/>
          <w:sz w:val="24"/>
        </w:rPr>
        <w:t> </w:t>
      </w:r>
      <w:r>
        <w:rPr>
          <w:rFonts w:ascii="Calibri" w:eastAsia="Calibri"/>
          <w:spacing w:val="-4"/>
          <w:sz w:val="24"/>
        </w:rPr>
        <w:t>=</w:t>
      </w:r>
      <w:r>
        <w:rPr>
          <w:rFonts w:ascii="Calibri" w:eastAsia="Calibri"/>
          <w:sz w:val="24"/>
        </w:rPr>
        <w:t> </w:t>
      </w:r>
      <w:r>
        <w:rPr>
          <w:rFonts w:ascii="Courier New" w:eastAsia="Courier New"/>
          <w:i/>
          <w:spacing w:val="-4"/>
          <w:sz w:val="24"/>
        </w:rPr>
        <w:t>hash</w:t>
      </w:r>
      <w:r>
        <w:rPr>
          <w:rFonts w:ascii="Courier New" w:eastAsia="Courier New"/>
          <w:i/>
          <w:spacing w:val="-85"/>
          <w:sz w:val="24"/>
        </w:rPr>
        <w:t> </w:t>
      </w:r>
      <w:r>
        <w:rPr>
          <w:rFonts w:ascii="Arial" w:eastAsia="Arial"/>
          <w:b/>
          <w:spacing w:val="-4"/>
          <w:sz w:val="21"/>
        </w:rPr>
        <w:t>then</w:t>
      </w:r>
    </w:p>
    <w:p>
      <w:pPr>
        <w:tabs>
          <w:tab w:pos="642" w:val="left" w:leader="none"/>
          <w:tab w:pos="6915" w:val="left" w:leader="none"/>
        </w:tabs>
        <w:spacing w:line="289" w:lineRule="exact" w:before="0"/>
        <w:ind w:left="15" w:right="0" w:firstLine="0"/>
        <w:jc w:val="left"/>
        <w:rPr>
          <w:rFonts w:ascii="Courier New" w:eastAsia="Courier New"/>
          <w:sz w:val="24"/>
        </w:rPr>
      </w:pPr>
      <w:r>
        <w:rPr>
          <w:rFonts w:ascii="Courier New" w:eastAsia="Courier New"/>
          <w:sz w:val="24"/>
        </w:rPr>
        <mc:AlternateContent>
          <mc:Choice Requires="wps">
            <w:drawing>
              <wp:anchor distT="0" distB="0" distL="0" distR="0" allowOverlap="1" layoutInCell="1" locked="0" behindDoc="1" simplePos="0" relativeHeight="484432896">
                <wp:simplePos x="0" y="0"/>
                <wp:positionH relativeFrom="page">
                  <wp:posOffset>1156842</wp:posOffset>
                </wp:positionH>
                <wp:positionV relativeFrom="paragraph">
                  <wp:posOffset>9513</wp:posOffset>
                </wp:positionV>
                <wp:extent cx="1270" cy="36703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1270" cy="367030"/>
                        </a:xfrm>
                        <a:custGeom>
                          <a:avLst/>
                          <a:gdLst/>
                          <a:ahLst/>
                          <a:cxnLst/>
                          <a:rect l="l" t="t" r="r" b="b"/>
                          <a:pathLst>
                            <a:path w="0" h="367030">
                              <a:moveTo>
                                <a:pt x="0" y="366928"/>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83584" from="91.089996pt,29.641073pt" to="91.089996pt,.749073pt" stroked="true" strokeweight=".398pt" strokecolor="#000000">
                <v:stroke dashstyle="solid"/>
                <w10:wrap type="none"/>
              </v:line>
            </w:pict>
          </mc:Fallback>
        </mc:AlternateContent>
      </w:r>
      <w:r>
        <w:rPr>
          <w:rFonts w:ascii="Arial" w:eastAsia="Arial"/>
          <w:b/>
          <w:w w:val="102"/>
          <w:sz w:val="14"/>
        </w:rPr>
        <w:t>14</w:t>
      </w:r>
      <w:r>
        <w:rPr>
          <w:rFonts w:ascii="Arial" w:eastAsia="Arial"/>
          <w:b/>
          <w:sz w:val="14"/>
        </w:rPr>
        <w:tab/>
      </w:r>
      <w:r>
        <w:rPr>
          <w:w w:val="102"/>
          <w:sz w:val="21"/>
        </w:rPr>
        <w:t>adicionar</w:t>
      </w:r>
      <w:r>
        <w:rPr>
          <w:spacing w:val="1"/>
          <w:sz w:val="21"/>
        </w:rPr>
        <w:t> </w:t>
      </w:r>
      <w:r>
        <w:rPr>
          <w:w w:val="102"/>
          <w:sz w:val="21"/>
        </w:rPr>
        <w:t>consulta_vi</w:t>
      </w:r>
      <w:r>
        <w:rPr>
          <w:spacing w:val="3"/>
          <w:w w:val="102"/>
          <w:sz w:val="21"/>
        </w:rPr>
        <w:t>r</w:t>
      </w:r>
      <w:r>
        <w:rPr>
          <w:w w:val="102"/>
          <w:sz w:val="21"/>
        </w:rPr>
        <w:t>ustota</w:t>
      </w:r>
      <w:r>
        <w:rPr>
          <w:spacing w:val="-1"/>
          <w:w w:val="102"/>
          <w:sz w:val="21"/>
        </w:rPr>
        <w:t>l</w:t>
      </w:r>
      <w:r>
        <w:rPr>
          <w:rFonts w:ascii="Calibri" w:eastAsia="Calibri"/>
          <w:w w:val="124"/>
          <w:sz w:val="24"/>
        </w:rPr>
        <w:t>(</w:t>
      </w:r>
      <w:r>
        <w:rPr>
          <w:rFonts w:ascii="Trebuchet MS" w:eastAsia="Trebuchet MS"/>
          <w:i/>
          <w:w w:val="91"/>
          <w:sz w:val="24"/>
        </w:rPr>
        <w:t>𝑠</w:t>
      </w:r>
      <w:r>
        <w:rPr>
          <w:rFonts w:ascii="Trebuchet MS" w:eastAsia="Trebuchet MS"/>
          <w:i/>
          <w:w w:val="70"/>
          <w:sz w:val="24"/>
        </w:rPr>
        <w:t>𝑡</w:t>
      </w:r>
      <w:r>
        <w:rPr>
          <w:rFonts w:ascii="Trebuchet MS" w:eastAsia="Trebuchet MS"/>
          <w:i/>
          <w:w w:val="102"/>
          <w:sz w:val="24"/>
        </w:rPr>
        <w:t>𝑎</w:t>
      </w:r>
      <w:r>
        <w:rPr>
          <w:rFonts w:ascii="Trebuchet MS" w:eastAsia="Trebuchet MS"/>
          <w:i/>
          <w:w w:val="70"/>
          <w:sz w:val="24"/>
        </w:rPr>
        <w:t>𝑡</w:t>
      </w:r>
      <w:r>
        <w:rPr>
          <w:rFonts w:ascii="Trebuchet MS" w:eastAsia="Trebuchet MS"/>
          <w:i/>
          <w:w w:val="90"/>
          <w:sz w:val="24"/>
        </w:rPr>
        <w:t>𝑒</w:t>
      </w:r>
      <w:r>
        <w:rPr>
          <w:rFonts w:ascii="Trebuchet MS" w:eastAsia="Trebuchet MS"/>
          <w:i/>
          <w:spacing w:val="-1"/>
          <w:w w:val="73"/>
          <w:sz w:val="24"/>
        </w:rPr>
        <w:t>.</w:t>
      </w:r>
      <w:r>
        <w:rPr>
          <w:rFonts w:ascii="Courier New" w:eastAsia="Courier New"/>
          <w:w w:val="99"/>
          <w:sz w:val="24"/>
        </w:rPr>
        <w:t>termo_busca</w:t>
      </w:r>
      <w:r>
        <w:rPr>
          <w:rFonts w:ascii="Calibri" w:eastAsia="Calibri"/>
          <w:w w:val="124"/>
          <w:sz w:val="24"/>
        </w:rPr>
        <w:t>)</w:t>
      </w:r>
      <w:r>
        <w:rPr>
          <w:rFonts w:ascii="Calibri" w:eastAsia="Calibri"/>
          <w:spacing w:val="5"/>
          <w:sz w:val="24"/>
        </w:rPr>
        <w:t> </w:t>
      </w:r>
      <w:r>
        <w:rPr>
          <w:w w:val="102"/>
          <w:sz w:val="21"/>
        </w:rPr>
        <w:t>to</w:t>
      </w:r>
      <w:r>
        <w:rPr>
          <w:spacing w:val="1"/>
          <w:sz w:val="21"/>
        </w:rPr>
        <w:t> </w:t>
      </w:r>
      <w:r>
        <w:rPr>
          <w:rFonts w:ascii="Arial" w:eastAsia="Arial"/>
          <w:i/>
          <w:w w:val="102"/>
          <w:sz w:val="21"/>
        </w:rPr>
        <w:t>trechos</w:t>
      </w:r>
      <w:r>
        <w:rPr>
          <w:rFonts w:ascii="Arial" w:eastAsia="Arial"/>
          <w:i/>
          <w:sz w:val="21"/>
        </w:rPr>
        <w:tab/>
      </w:r>
      <w:r>
        <w:rPr>
          <w:rFonts w:ascii="Courier New" w:eastAsia="Courier New"/>
          <w:w w:val="99"/>
          <w:sz w:val="24"/>
        </w:rPr>
        <w:t>//</w:t>
      </w:r>
      <w:r>
        <w:rPr>
          <w:rFonts w:ascii="Courier New" w:eastAsia="Courier New"/>
          <w:spacing w:val="-1"/>
          <w:sz w:val="24"/>
        </w:rPr>
        <w:t> </w:t>
      </w:r>
      <w:r>
        <w:rPr>
          <w:rFonts w:ascii="Courier New" w:eastAsia="Courier New"/>
          <w:w w:val="99"/>
          <w:sz w:val="24"/>
        </w:rPr>
        <w:t>simulada</w:t>
      </w:r>
      <w:r>
        <w:rPr>
          <w:rFonts w:ascii="Courier New" w:eastAsia="Courier New"/>
          <w:spacing w:val="-1"/>
          <w:sz w:val="24"/>
        </w:rPr>
        <w:t> </w:t>
      </w:r>
      <w:r>
        <w:rPr>
          <w:rFonts w:ascii="Courier New" w:eastAsia="Courier New"/>
          <w:w w:val="99"/>
          <w:sz w:val="24"/>
        </w:rPr>
        <w:t>nesta</w:t>
      </w:r>
    </w:p>
    <w:p>
      <w:pPr>
        <w:pStyle w:val="Heading1"/>
        <w:spacing w:line="240" w:lineRule="auto" w:before="17"/>
        <w:ind w:left="759"/>
      </w:pPr>
      <w:r>
        <w:rPr>
          <w:spacing w:val="-2"/>
        </w:rPr>
        <w:t>versão</w:t>
      </w:r>
    </w:p>
    <w:p>
      <w:pPr>
        <w:spacing w:before="40"/>
        <w:ind w:left="7" w:right="0" w:firstLine="0"/>
        <w:jc w:val="left"/>
        <w:rPr>
          <w:rFonts w:ascii="Arial"/>
          <w:b/>
          <w:sz w:val="21"/>
        </w:rPr>
      </w:pPr>
      <w:r>
        <w:rPr>
          <w:rFonts w:ascii="Arial"/>
          <w:b/>
          <w:sz w:val="14"/>
        </w:rPr>
        <w:t>15</w:t>
      </w:r>
      <w:r>
        <w:rPr>
          <w:rFonts w:ascii="Arial"/>
          <w:b/>
          <w:spacing w:val="61"/>
          <w:w w:val="150"/>
          <w:sz w:val="14"/>
        </w:rPr>
        <w:t> </w:t>
      </w:r>
      <w:r>
        <w:rPr>
          <w:rFonts w:ascii="Arial"/>
          <w:b/>
          <w:spacing w:val="-5"/>
          <w:sz w:val="21"/>
        </w:rPr>
        <w:t>end</w:t>
      </w:r>
    </w:p>
    <w:p>
      <w:pPr>
        <w:pStyle w:val="Heading1"/>
        <w:spacing w:before="157"/>
      </w:pPr>
      <w:r>
        <w:rPr/>
        <w:t>//</w:t>
      </w:r>
      <w:r>
        <w:rPr>
          <w:spacing w:val="-8"/>
        </w:rPr>
        <w:t> </w:t>
      </w:r>
      <w:r>
        <w:rPr/>
        <w:t>Etapa</w:t>
      </w:r>
      <w:r>
        <w:rPr>
          <w:spacing w:val="-8"/>
        </w:rPr>
        <w:t> </w:t>
      </w:r>
      <w:r>
        <w:rPr/>
        <w:t>3:</w:t>
      </w:r>
      <w:r>
        <w:rPr>
          <w:spacing w:val="-8"/>
        </w:rPr>
        <w:t> </w:t>
      </w:r>
      <w:r>
        <w:rPr/>
        <w:t>busca</w:t>
      </w:r>
      <w:r>
        <w:rPr>
          <w:spacing w:val="-7"/>
        </w:rPr>
        <w:t> </w:t>
      </w:r>
      <w:r>
        <w:rPr/>
        <w:t>complementar</w:t>
      </w:r>
      <w:r>
        <w:rPr>
          <w:spacing w:val="-8"/>
        </w:rPr>
        <w:t> </w:t>
      </w:r>
      <w:r>
        <w:rPr/>
        <w:t>na</w:t>
      </w:r>
      <w:r>
        <w:rPr>
          <w:spacing w:val="-8"/>
        </w:rPr>
        <w:t> </w:t>
      </w:r>
      <w:r>
        <w:rPr>
          <w:spacing w:val="-5"/>
        </w:rPr>
        <w:t>web</w:t>
      </w:r>
    </w:p>
    <w:p>
      <w:pPr>
        <w:spacing w:line="206" w:lineRule="auto" w:before="13"/>
        <w:ind w:left="400" w:right="1246" w:hanging="394"/>
        <w:jc w:val="left"/>
        <w:rPr>
          <w:rFonts w:ascii="Arial" w:hAnsi="Arial" w:eastAsia="Arial"/>
          <w:i/>
          <w:sz w:val="21"/>
        </w:rPr>
      </w:pPr>
      <w:r>
        <w:rPr>
          <w:rFonts w:ascii="Arial" w:hAnsi="Arial" w:eastAsia="Arial"/>
          <w:b/>
          <w:spacing w:val="-6"/>
          <w:sz w:val="14"/>
        </w:rPr>
        <w:t>16</w:t>
      </w:r>
      <w:r>
        <w:rPr>
          <w:rFonts w:ascii="Arial" w:hAnsi="Arial" w:eastAsia="Arial"/>
          <w:b/>
          <w:spacing w:val="72"/>
          <w:sz w:val="14"/>
        </w:rPr>
        <w:t> </w:t>
      </w:r>
      <w:r>
        <w:rPr>
          <w:rFonts w:ascii="Arial" w:hAnsi="Arial" w:eastAsia="Arial"/>
          <w:i/>
          <w:spacing w:val="-6"/>
          <w:sz w:val="21"/>
        </w:rPr>
        <w:t>texto</w:t>
      </w:r>
      <w:r>
        <w:rPr>
          <w:rFonts w:ascii="Arial" w:hAnsi="Arial" w:eastAsia="Arial"/>
          <w:i/>
          <w:sz w:val="21"/>
        </w:rPr>
        <w:t> </w:t>
      </w:r>
      <w:r>
        <w:rPr>
          <w:rFonts w:ascii="Lucida Sans Unicode" w:hAnsi="Lucida Sans Unicode" w:eastAsia="Lucida Sans Unicode"/>
          <w:spacing w:val="-6"/>
          <w:sz w:val="24"/>
        </w:rPr>
        <w:t>←</w:t>
      </w:r>
      <w:r>
        <w:rPr>
          <w:rFonts w:ascii="Lucida Sans Unicode" w:hAnsi="Lucida Sans Unicode" w:eastAsia="Lucida Sans Unicode"/>
          <w:spacing w:val="-12"/>
          <w:sz w:val="24"/>
        </w:rPr>
        <w:t> </w:t>
      </w:r>
      <w:r>
        <w:rPr>
          <w:rFonts w:ascii="Trebuchet MS" w:hAnsi="Trebuchet MS" w:eastAsia="Trebuchet MS"/>
          <w:i/>
          <w:spacing w:val="-6"/>
          <w:sz w:val="24"/>
        </w:rPr>
        <w:t>𝑠𝑡𝑎𝑡𝑒.</w:t>
      </w:r>
      <w:r>
        <w:rPr>
          <w:rFonts w:ascii="Courier New" w:hAnsi="Courier New" w:eastAsia="Courier New"/>
          <w:spacing w:val="-6"/>
          <w:sz w:val="24"/>
        </w:rPr>
        <w:t>termo_busca</w:t>
      </w:r>
      <w:r>
        <w:rPr>
          <w:rFonts w:ascii="Courier New" w:hAnsi="Courier New" w:eastAsia="Courier New"/>
          <w:spacing w:val="-85"/>
          <w:sz w:val="24"/>
        </w:rPr>
        <w:t> </w:t>
      </w:r>
      <w:r>
        <w:rPr>
          <w:spacing w:val="-6"/>
          <w:sz w:val="21"/>
        </w:rPr>
        <w:t>primeiro não vazio, else </w:t>
      </w:r>
      <w:r>
        <w:rPr>
          <w:rFonts w:ascii="Trebuchet MS" w:hAnsi="Trebuchet MS" w:eastAsia="Trebuchet MS"/>
          <w:i/>
          <w:spacing w:val="-6"/>
          <w:sz w:val="24"/>
        </w:rPr>
        <w:t>𝑠𝑡𝑎𝑡𝑒.</w:t>
      </w:r>
      <w:r>
        <w:rPr>
          <w:rFonts w:ascii="Courier New" w:hAnsi="Courier New" w:eastAsia="Courier New"/>
          <w:spacing w:val="-6"/>
          <w:sz w:val="24"/>
        </w:rPr>
        <w:t>texto_para_rag </w:t>
      </w:r>
      <w:r>
        <w:rPr>
          <w:spacing w:val="-98"/>
          <w:sz w:val="21"/>
        </w:rPr>
        <w:t>adicionar</w:t>
      </w:r>
      <w:r>
        <w:rPr>
          <w:spacing w:val="40"/>
          <w:sz w:val="21"/>
        </w:rPr>
        <w:t> </w:t>
      </w:r>
      <w:r>
        <w:rPr>
          <w:sz w:val="21"/>
        </w:rPr>
        <w:t>SearchDuckDuckGo</w:t>
      </w:r>
      <w:r>
        <w:rPr>
          <w:rFonts w:ascii="Calibri" w:hAnsi="Calibri" w:eastAsia="Calibri"/>
          <w:sz w:val="24"/>
        </w:rPr>
        <w:t>(</w:t>
      </w:r>
      <w:r>
        <w:rPr>
          <w:rFonts w:ascii="Arial" w:hAnsi="Arial" w:eastAsia="Arial"/>
          <w:i/>
          <w:sz w:val="21"/>
        </w:rPr>
        <w:t>texto</w:t>
      </w:r>
      <w:r>
        <w:rPr>
          <w:rFonts w:ascii="Calibri" w:hAnsi="Calibri" w:eastAsia="Calibri"/>
          <w:sz w:val="24"/>
        </w:rPr>
        <w:t>) </w:t>
      </w:r>
      <w:r>
        <w:rPr>
          <w:sz w:val="21"/>
        </w:rPr>
        <w:t>to </w:t>
      </w:r>
      <w:r>
        <w:rPr>
          <w:rFonts w:ascii="Arial" w:hAnsi="Arial" w:eastAsia="Arial"/>
          <w:i/>
          <w:sz w:val="21"/>
        </w:rPr>
        <w:t>trechos</w:t>
      </w:r>
    </w:p>
    <w:p>
      <w:pPr>
        <w:spacing w:before="85"/>
        <w:ind w:left="7" w:right="0" w:firstLine="0"/>
        <w:jc w:val="left"/>
        <w:rPr>
          <w:rFonts w:ascii="Calibri" w:hAnsi="Calibri" w:eastAsia="Calibri"/>
          <w:sz w:val="24"/>
        </w:rPr>
      </w:pPr>
      <w:r>
        <w:rPr>
          <w:rFonts w:ascii="Arial" w:hAnsi="Arial" w:eastAsia="Arial"/>
          <w:b/>
          <w:spacing w:val="-10"/>
          <w:sz w:val="14"/>
        </w:rPr>
        <w:t>17</w:t>
      </w:r>
      <w:r>
        <w:rPr>
          <w:rFonts w:ascii="Arial" w:hAnsi="Arial" w:eastAsia="Arial"/>
          <w:b/>
          <w:spacing w:val="39"/>
          <w:sz w:val="14"/>
        </w:rPr>
        <w:t>  </w:t>
      </w:r>
      <w:r>
        <w:rPr>
          <w:rFonts w:ascii="Trebuchet MS" w:hAnsi="Trebuchet MS" w:eastAsia="Trebuchet MS"/>
          <w:i/>
          <w:spacing w:val="-10"/>
          <w:sz w:val="24"/>
        </w:rPr>
        <w:t>𝑠𝑡𝑎𝑡𝑒.</w:t>
      </w:r>
      <w:r>
        <w:rPr>
          <w:rFonts w:ascii="Courier New" w:hAnsi="Courier New" w:eastAsia="Courier New"/>
          <w:spacing w:val="-10"/>
          <w:sz w:val="24"/>
        </w:rPr>
        <w:t>contexto_api</w:t>
      </w:r>
      <w:r>
        <w:rPr>
          <w:rFonts w:ascii="Courier New" w:hAnsi="Courier New" w:eastAsia="Courier New"/>
          <w:spacing w:val="-56"/>
          <w:sz w:val="24"/>
        </w:rPr>
        <w:t> </w:t>
      </w:r>
      <w:r>
        <w:rPr>
          <w:rFonts w:ascii="Lucida Sans Unicode" w:hAnsi="Lucida Sans Unicode" w:eastAsia="Lucida Sans Unicode"/>
          <w:spacing w:val="-10"/>
          <w:sz w:val="24"/>
        </w:rPr>
        <w:t>←</w:t>
      </w:r>
      <w:r>
        <w:rPr>
          <w:rFonts w:ascii="Lucida Sans Unicode" w:hAnsi="Lucida Sans Unicode" w:eastAsia="Lucida Sans Unicode"/>
          <w:spacing w:val="12"/>
          <w:sz w:val="24"/>
        </w:rPr>
        <w:t> </w:t>
      </w:r>
      <w:r>
        <w:rPr>
          <w:spacing w:val="-10"/>
          <w:sz w:val="21"/>
        </w:rPr>
        <w:t>concatenar</w:t>
      </w:r>
      <w:r>
        <w:rPr>
          <w:rFonts w:ascii="Calibri" w:hAnsi="Calibri" w:eastAsia="Calibri"/>
          <w:spacing w:val="-10"/>
          <w:sz w:val="24"/>
        </w:rPr>
        <w:t>(</w:t>
      </w:r>
      <w:r>
        <w:rPr>
          <w:rFonts w:ascii="Arial" w:hAnsi="Arial" w:eastAsia="Arial"/>
          <w:i/>
          <w:spacing w:val="-10"/>
          <w:sz w:val="21"/>
        </w:rPr>
        <w:t>trechos</w:t>
      </w:r>
      <w:r>
        <w:rPr>
          <w:rFonts w:ascii="Calibri" w:hAnsi="Calibri" w:eastAsia="Calibri"/>
          <w:spacing w:val="-10"/>
          <w:sz w:val="24"/>
        </w:rPr>
        <w:t>)</w:t>
      </w:r>
    </w:p>
    <w:p>
      <w:pPr>
        <w:pStyle w:val="Heading1"/>
      </w:pPr>
      <w:r>
        <w:rPr/>
        <w:t>//</w:t>
      </w:r>
      <w:r>
        <w:rPr>
          <w:spacing w:val="-9"/>
        </w:rPr>
        <w:t> </w:t>
      </w:r>
      <w:r>
        <w:rPr/>
        <w:t>Etapa</w:t>
      </w:r>
      <w:r>
        <w:rPr>
          <w:spacing w:val="-9"/>
        </w:rPr>
        <w:t> </w:t>
      </w:r>
      <w:r>
        <w:rPr/>
        <w:t>4:</w:t>
      </w:r>
      <w:r>
        <w:rPr>
          <w:spacing w:val="-9"/>
        </w:rPr>
        <w:t> </w:t>
      </w:r>
      <w:r>
        <w:rPr/>
        <w:t>destilação</w:t>
      </w:r>
      <w:r>
        <w:rPr>
          <w:spacing w:val="-9"/>
        </w:rPr>
        <w:t> </w:t>
      </w:r>
      <w:r>
        <w:rPr/>
        <w:t>condicional</w:t>
      </w:r>
      <w:r>
        <w:rPr>
          <w:spacing w:val="-9"/>
        </w:rPr>
        <w:t> </w:t>
      </w:r>
      <w:r>
        <w:rPr/>
        <w:t>por</w:t>
      </w:r>
      <w:r>
        <w:rPr>
          <w:spacing w:val="-9"/>
        </w:rPr>
        <w:t> </w:t>
      </w:r>
      <w:r>
        <w:rPr>
          <w:spacing w:val="-5"/>
        </w:rPr>
        <w:t>LLM</w:t>
      </w:r>
    </w:p>
    <w:p>
      <w:pPr>
        <w:spacing w:line="324" w:lineRule="exact" w:before="0"/>
        <w:ind w:left="7" w:right="0" w:firstLine="0"/>
        <w:jc w:val="left"/>
        <w:rPr>
          <w:rFonts w:ascii="Arial" w:hAnsi="Arial" w:eastAsia="Arial"/>
          <w:b/>
          <w:sz w:val="21"/>
        </w:rPr>
      </w:pPr>
      <w:r>
        <w:rPr>
          <w:rFonts w:ascii="Arial" w:hAnsi="Arial" w:eastAsia="Arial"/>
          <w:b/>
          <w:spacing w:val="-6"/>
          <w:sz w:val="14"/>
        </w:rPr>
        <w:t>18</w:t>
      </w:r>
      <w:r>
        <w:rPr>
          <w:rFonts w:ascii="Arial" w:hAnsi="Arial" w:eastAsia="Arial"/>
          <w:b/>
          <w:spacing w:val="55"/>
          <w:sz w:val="14"/>
        </w:rPr>
        <w:t> </w:t>
      </w:r>
      <w:r>
        <w:rPr>
          <w:rFonts w:ascii="Arial" w:hAnsi="Arial" w:eastAsia="Arial"/>
          <w:b/>
          <w:spacing w:val="-6"/>
          <w:sz w:val="21"/>
        </w:rPr>
        <w:t>if</w:t>
      </w:r>
      <w:r>
        <w:rPr>
          <w:rFonts w:ascii="Arial" w:hAnsi="Arial" w:eastAsia="Arial"/>
          <w:b/>
          <w:spacing w:val="-5"/>
          <w:sz w:val="21"/>
        </w:rPr>
        <w:t> </w:t>
      </w:r>
      <w:r>
        <w:rPr>
          <w:rFonts w:ascii="Trebuchet MS" w:hAnsi="Trebuchet MS" w:eastAsia="Trebuchet MS"/>
          <w:i/>
          <w:spacing w:val="-6"/>
          <w:sz w:val="24"/>
        </w:rPr>
        <w:t>𝑠𝑡𝑎𝑡𝑒.</w:t>
      </w:r>
      <w:r>
        <w:rPr>
          <w:rFonts w:ascii="Courier New" w:hAnsi="Courier New" w:eastAsia="Courier New"/>
          <w:i/>
          <w:spacing w:val="-6"/>
          <w:sz w:val="24"/>
        </w:rPr>
        <w:t>contexto_pobre</w:t>
      </w:r>
      <w:r>
        <w:rPr>
          <w:rFonts w:ascii="Courier New" w:hAnsi="Courier New" w:eastAsia="Courier New"/>
          <w:i/>
          <w:spacing w:val="-85"/>
          <w:sz w:val="24"/>
        </w:rPr>
        <w:t> </w:t>
      </w:r>
      <w:r>
        <w:rPr>
          <w:rFonts w:ascii="Arial" w:hAnsi="Arial" w:eastAsia="Arial"/>
          <w:b/>
          <w:i/>
          <w:spacing w:val="-6"/>
          <w:sz w:val="21"/>
        </w:rPr>
        <w:t>and</w:t>
      </w:r>
      <w:r>
        <w:rPr>
          <w:rFonts w:ascii="Arial" w:hAnsi="Arial" w:eastAsia="Arial"/>
          <w:b/>
          <w:i/>
          <w:spacing w:val="-4"/>
          <w:sz w:val="21"/>
        </w:rPr>
        <w:t> </w:t>
      </w:r>
      <w:r>
        <w:rPr>
          <w:rFonts w:ascii="Arial" w:hAnsi="Arial" w:eastAsia="Arial"/>
          <w:i/>
          <w:spacing w:val="-6"/>
          <w:sz w:val="21"/>
        </w:rPr>
        <w:t>tamanho</w:t>
      </w:r>
      <w:r>
        <w:rPr>
          <w:rFonts w:ascii="Calibri" w:hAnsi="Calibri" w:eastAsia="Calibri"/>
          <w:spacing w:val="-6"/>
          <w:sz w:val="24"/>
        </w:rPr>
        <w:t>(</w:t>
      </w:r>
      <w:r>
        <w:rPr>
          <w:rFonts w:ascii="Trebuchet MS" w:hAnsi="Trebuchet MS" w:eastAsia="Trebuchet MS"/>
          <w:i/>
          <w:spacing w:val="-6"/>
          <w:sz w:val="24"/>
        </w:rPr>
        <w:t>𝑠𝑡𝑎𝑡𝑒.</w:t>
      </w:r>
      <w:r>
        <w:rPr>
          <w:rFonts w:ascii="Courier New" w:hAnsi="Courier New" w:eastAsia="Courier New"/>
          <w:i/>
          <w:spacing w:val="-6"/>
          <w:sz w:val="24"/>
        </w:rPr>
        <w:t>contexto_api</w:t>
      </w:r>
      <w:r>
        <w:rPr>
          <w:rFonts w:ascii="Calibri" w:hAnsi="Calibri" w:eastAsia="Calibri"/>
          <w:spacing w:val="-6"/>
          <w:sz w:val="24"/>
        </w:rPr>
        <w:t>)</w:t>
      </w:r>
      <w:r>
        <w:rPr>
          <w:rFonts w:ascii="Calibri" w:hAnsi="Calibri" w:eastAsia="Calibri"/>
          <w:spacing w:val="7"/>
          <w:sz w:val="24"/>
        </w:rPr>
        <w:t> </w:t>
      </w:r>
      <w:r>
        <w:rPr>
          <w:rFonts w:ascii="Lucida Sans Unicode" w:hAnsi="Lucida Sans Unicode" w:eastAsia="Lucida Sans Unicode"/>
          <w:spacing w:val="-6"/>
          <w:sz w:val="24"/>
        </w:rPr>
        <w:t>≥</w:t>
      </w:r>
      <w:r>
        <w:rPr>
          <w:rFonts w:ascii="Lucida Sans Unicode" w:hAnsi="Lucida Sans Unicode" w:eastAsia="Lucida Sans Unicode"/>
          <w:spacing w:val="-13"/>
          <w:sz w:val="24"/>
        </w:rPr>
        <w:t> </w:t>
      </w:r>
      <w:r>
        <w:rPr>
          <w:rFonts w:ascii="Courier New" w:hAnsi="Courier New" w:eastAsia="Courier New"/>
          <w:i/>
          <w:spacing w:val="-6"/>
          <w:sz w:val="24"/>
        </w:rPr>
        <w:t>LIMIAR</w:t>
      </w:r>
      <w:r>
        <w:rPr>
          <w:rFonts w:ascii="Courier New" w:hAnsi="Courier New" w:eastAsia="Courier New"/>
          <w:i/>
          <w:spacing w:val="-85"/>
          <w:sz w:val="24"/>
        </w:rPr>
        <w:t> </w:t>
      </w:r>
      <w:r>
        <w:rPr>
          <w:rFonts w:ascii="Arial" w:hAnsi="Arial" w:eastAsia="Arial"/>
          <w:b/>
          <w:spacing w:val="-6"/>
          <w:sz w:val="21"/>
        </w:rPr>
        <w:t>then</w:t>
      </w:r>
    </w:p>
    <w:p>
      <w:pPr>
        <w:tabs>
          <w:tab w:pos="642" w:val="left" w:leader="none"/>
          <w:tab w:pos="7489" w:val="left" w:leader="none"/>
        </w:tabs>
        <w:spacing w:line="271" w:lineRule="exact" w:before="0"/>
        <w:ind w:left="15" w:right="0" w:firstLine="0"/>
        <w:jc w:val="left"/>
        <w:rPr>
          <w:rFonts w:ascii="Courier New" w:hAnsi="Courier New" w:eastAsia="Courier New"/>
          <w:sz w:val="24"/>
        </w:rPr>
      </w:pPr>
      <w:r>
        <w:rPr>
          <w:rFonts w:ascii="Courier New" w:hAnsi="Courier New" w:eastAsia="Courier New"/>
          <w:sz w:val="24"/>
        </w:rPr>
        <mc:AlternateContent>
          <mc:Choice Requires="wps">
            <w:drawing>
              <wp:anchor distT="0" distB="0" distL="0" distR="0" allowOverlap="1" layoutInCell="1" locked="0" behindDoc="1" simplePos="0" relativeHeight="484433408">
                <wp:simplePos x="0" y="0"/>
                <wp:positionH relativeFrom="page">
                  <wp:posOffset>1156842</wp:posOffset>
                </wp:positionH>
                <wp:positionV relativeFrom="paragraph">
                  <wp:posOffset>1898</wp:posOffset>
                </wp:positionV>
                <wp:extent cx="1270" cy="55054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1270" cy="550545"/>
                        </a:xfrm>
                        <a:custGeom>
                          <a:avLst/>
                          <a:gdLst/>
                          <a:ahLst/>
                          <a:cxnLst/>
                          <a:rect l="l" t="t" r="r" b="b"/>
                          <a:pathLst>
                            <a:path w="0" h="550545">
                              <a:moveTo>
                                <a:pt x="0" y="550379"/>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83072" from="91.089996pt,43.486472pt" to="91.089996pt,.149472pt" stroked="true" strokeweight=".398pt" strokecolor="#000000">
                <v:stroke dashstyle="solid"/>
                <w10:wrap type="none"/>
              </v:line>
            </w:pict>
          </mc:Fallback>
        </mc:AlternateContent>
      </w:r>
      <w:r>
        <w:rPr>
          <w:rFonts w:ascii="Arial" w:hAnsi="Arial" w:eastAsia="Arial"/>
          <w:b/>
          <w:spacing w:val="-5"/>
          <w:sz w:val="14"/>
        </w:rPr>
        <w:t>19</w:t>
      </w:r>
      <w:r>
        <w:rPr>
          <w:rFonts w:ascii="Arial" w:hAnsi="Arial" w:eastAsia="Arial"/>
          <w:b/>
          <w:sz w:val="14"/>
        </w:rPr>
        <w:tab/>
      </w:r>
      <w:r>
        <w:rPr>
          <w:rFonts w:ascii="Arial" w:hAnsi="Arial" w:eastAsia="Arial"/>
          <w:i/>
          <w:sz w:val="21"/>
        </w:rPr>
        <w:t>descricao</w:t>
      </w:r>
      <w:r>
        <w:rPr>
          <w:rFonts w:ascii="Arial" w:hAnsi="Arial" w:eastAsia="Arial"/>
          <w:i/>
          <w:spacing w:val="25"/>
          <w:sz w:val="21"/>
        </w:rPr>
        <w:t> </w:t>
      </w:r>
      <w:r>
        <w:rPr>
          <w:rFonts w:ascii="Lucida Sans Unicode" w:hAnsi="Lucida Sans Unicode" w:eastAsia="Lucida Sans Unicode"/>
          <w:sz w:val="24"/>
        </w:rPr>
        <w:t>←</w:t>
      </w:r>
      <w:r>
        <w:rPr>
          <w:rFonts w:ascii="Lucida Sans Unicode" w:hAnsi="Lucida Sans Unicode" w:eastAsia="Lucida Sans Unicode"/>
          <w:spacing w:val="7"/>
          <w:sz w:val="24"/>
        </w:rPr>
        <w:t> </w:t>
      </w:r>
      <w:r>
        <w:rPr>
          <w:spacing w:val="-2"/>
          <w:sz w:val="21"/>
        </w:rPr>
        <w:t>destilar_com_LLM</w:t>
      </w:r>
      <w:r>
        <w:rPr>
          <w:rFonts w:ascii="Calibri" w:hAnsi="Calibri" w:eastAsia="Calibri"/>
          <w:spacing w:val="-2"/>
          <w:sz w:val="24"/>
        </w:rPr>
        <w:t>(</w:t>
      </w:r>
      <w:r>
        <w:rPr>
          <w:rFonts w:ascii="Trebuchet MS" w:hAnsi="Trebuchet MS" w:eastAsia="Trebuchet MS"/>
          <w:i/>
          <w:spacing w:val="-2"/>
          <w:sz w:val="24"/>
        </w:rPr>
        <w:t>𝑠𝑡𝑎𝑡𝑒.</w:t>
      </w:r>
      <w:r>
        <w:rPr>
          <w:rFonts w:ascii="Courier New" w:hAnsi="Courier New" w:eastAsia="Courier New"/>
          <w:spacing w:val="-2"/>
          <w:sz w:val="24"/>
        </w:rPr>
        <w:t>contexto_api</w:t>
      </w:r>
      <w:r>
        <w:rPr>
          <w:rFonts w:ascii="Calibri" w:hAnsi="Calibri" w:eastAsia="Calibri"/>
          <w:spacing w:val="-2"/>
          <w:sz w:val="24"/>
        </w:rPr>
        <w:t>)</w:t>
      </w:r>
      <w:r>
        <w:rPr>
          <w:rFonts w:ascii="Calibri" w:hAnsi="Calibri" w:eastAsia="Calibri"/>
          <w:sz w:val="24"/>
        </w:rPr>
        <w:tab/>
      </w:r>
      <w:r>
        <w:rPr>
          <w:rFonts w:ascii="Courier New" w:hAnsi="Courier New" w:eastAsia="Courier New"/>
          <w:sz w:val="24"/>
        </w:rPr>
        <w:t>//</w:t>
      </w:r>
      <w:r>
        <w:rPr>
          <w:rFonts w:ascii="Courier New" w:hAnsi="Courier New" w:eastAsia="Courier New"/>
          <w:spacing w:val="-4"/>
          <w:sz w:val="24"/>
        </w:rPr>
        <w:t> </w:t>
      </w:r>
      <w:r>
        <w:rPr>
          <w:rFonts w:ascii="Courier New" w:hAnsi="Courier New" w:eastAsia="Courier New"/>
          <w:spacing w:val="-2"/>
          <w:sz w:val="24"/>
        </w:rPr>
        <w:t>qwen2.5:7b</w:t>
      </w:r>
    </w:p>
    <w:p>
      <w:pPr>
        <w:tabs>
          <w:tab w:pos="642" w:val="left" w:leader="none"/>
          <w:tab w:pos="7776" w:val="left" w:leader="none"/>
        </w:tabs>
        <w:spacing w:line="321" w:lineRule="exact" w:before="0"/>
        <w:ind w:left="15" w:right="0" w:firstLine="0"/>
        <w:jc w:val="left"/>
        <w:rPr>
          <w:rFonts w:ascii="Courier New" w:hAnsi="Courier New" w:eastAsia="Courier New"/>
          <w:sz w:val="24"/>
        </w:rPr>
      </w:pPr>
      <w:r>
        <w:rPr>
          <w:rFonts w:ascii="Arial" w:hAnsi="Arial" w:eastAsia="Arial"/>
          <w:b/>
          <w:spacing w:val="-5"/>
          <w:sz w:val="14"/>
        </w:rPr>
        <w:t>20</w:t>
      </w:r>
      <w:r>
        <w:rPr>
          <w:rFonts w:ascii="Arial" w:hAnsi="Arial" w:eastAsia="Arial"/>
          <w:b/>
          <w:sz w:val="14"/>
        </w:rPr>
        <w:tab/>
      </w:r>
      <w:r>
        <w:rPr>
          <w:rFonts w:ascii="Trebuchet MS" w:hAnsi="Trebuchet MS" w:eastAsia="Trebuchet MS"/>
          <w:i/>
          <w:spacing w:val="-6"/>
          <w:sz w:val="24"/>
        </w:rPr>
        <w:t>𝑠𝑡𝑎𝑡𝑒.</w:t>
      </w:r>
      <w:r>
        <w:rPr>
          <w:rFonts w:ascii="Courier New" w:hAnsi="Courier New" w:eastAsia="Courier New"/>
          <w:spacing w:val="-6"/>
          <w:sz w:val="24"/>
        </w:rPr>
        <w:t>contexto_api</w:t>
      </w:r>
      <w:r>
        <w:rPr>
          <w:rFonts w:ascii="Courier New" w:hAnsi="Courier New" w:eastAsia="Courier New"/>
          <w:spacing w:val="-78"/>
          <w:sz w:val="24"/>
        </w:rPr>
        <w:t> </w:t>
      </w:r>
      <w:r>
        <w:rPr>
          <w:rFonts w:ascii="Lucida Sans Unicode" w:hAnsi="Lucida Sans Unicode" w:eastAsia="Lucida Sans Unicode"/>
          <w:spacing w:val="-6"/>
          <w:sz w:val="24"/>
        </w:rPr>
        <w:t>←</w:t>
      </w:r>
      <w:r>
        <w:rPr>
          <w:rFonts w:ascii="Lucida Sans Unicode" w:hAnsi="Lucida Sans Unicode" w:eastAsia="Lucida Sans Unicode"/>
          <w:spacing w:val="-13"/>
          <w:sz w:val="24"/>
        </w:rPr>
        <w:t> </w:t>
      </w:r>
      <w:r>
        <w:rPr>
          <w:rFonts w:ascii="Arial" w:hAnsi="Arial" w:eastAsia="Arial"/>
          <w:i/>
          <w:spacing w:val="-6"/>
          <w:sz w:val="21"/>
        </w:rPr>
        <w:t>descricao</w:t>
      </w:r>
      <w:r>
        <w:rPr>
          <w:rFonts w:ascii="Arial" w:hAnsi="Arial" w:eastAsia="Arial"/>
          <w:i/>
          <w:spacing w:val="-5"/>
          <w:sz w:val="21"/>
        </w:rPr>
        <w:t> </w:t>
      </w:r>
      <w:r>
        <w:rPr>
          <w:rFonts w:ascii="Arial" w:hAnsi="Arial" w:eastAsia="Arial"/>
          <w:i/>
          <w:spacing w:val="11"/>
          <w:position w:val="-5"/>
          <w:sz w:val="21"/>
        </w:rPr>
        <w:drawing>
          <wp:inline distT="0" distB="0" distL="0" distR="0">
            <wp:extent cx="38100" cy="152400"/>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11" cstate="print"/>
                    <a:stretch>
                      <a:fillRect/>
                    </a:stretch>
                  </pic:blipFill>
                  <pic:spPr>
                    <a:xfrm>
                      <a:off x="0" y="0"/>
                      <a:ext cx="38100" cy="152400"/>
                    </a:xfrm>
                    <a:prstGeom prst="rect">
                      <a:avLst/>
                    </a:prstGeom>
                  </pic:spPr>
                </pic:pic>
              </a:graphicData>
            </a:graphic>
          </wp:inline>
        </w:drawing>
      </w:r>
      <w:r>
        <w:rPr>
          <w:rFonts w:ascii="Arial" w:hAnsi="Arial" w:eastAsia="Arial"/>
          <w:i/>
          <w:spacing w:val="11"/>
          <w:position w:val="-5"/>
          <w:sz w:val="21"/>
        </w:rPr>
      </w:r>
      <w:r>
        <w:rPr>
          <w:rFonts w:ascii="Times New Roman" w:hAnsi="Times New Roman" w:eastAsia="Times New Roman"/>
          <w:spacing w:val="-1"/>
          <w:sz w:val="21"/>
        </w:rPr>
        <w:t> </w:t>
      </w:r>
      <w:r>
        <w:rPr>
          <w:rFonts w:ascii="Trebuchet MS" w:hAnsi="Trebuchet MS" w:eastAsia="Trebuchet MS"/>
          <w:i/>
          <w:spacing w:val="-10"/>
          <w:sz w:val="24"/>
        </w:rPr>
        <w:t>𝑠𝑡𝑎𝑡𝑒.</w:t>
      </w:r>
      <w:r>
        <w:rPr>
          <w:rFonts w:ascii="Courier New" w:hAnsi="Courier New" w:eastAsia="Courier New"/>
          <w:spacing w:val="-10"/>
          <w:sz w:val="24"/>
        </w:rPr>
        <w:t>contexto_api</w:t>
      </w:r>
      <w:r>
        <w:rPr>
          <w:rFonts w:ascii="Courier New" w:hAnsi="Courier New" w:eastAsia="Courier New"/>
          <w:sz w:val="24"/>
        </w:rPr>
        <w:tab/>
        <w:t>//</w:t>
      </w:r>
      <w:r>
        <w:rPr>
          <w:rFonts w:ascii="Courier New" w:hAnsi="Courier New" w:eastAsia="Courier New"/>
          <w:spacing w:val="-4"/>
          <w:sz w:val="24"/>
        </w:rPr>
        <w:t> </w:t>
      </w:r>
      <w:r>
        <w:rPr>
          <w:rFonts w:ascii="Courier New" w:hAnsi="Courier New" w:eastAsia="Courier New"/>
          <w:spacing w:val="-2"/>
          <w:sz w:val="24"/>
        </w:rPr>
        <w:t>prepende</w:t>
      </w:r>
    </w:p>
    <w:p>
      <w:pPr>
        <w:pStyle w:val="Heading1"/>
        <w:spacing w:line="264" w:lineRule="exact" w:before="0"/>
        <w:ind w:left="759"/>
      </w:pPr>
      <w:r>
        <w:rPr>
          <w:spacing w:val="-2"/>
        </w:rPr>
        <w:t>destilacao</w:t>
      </w:r>
    </w:p>
    <w:p>
      <w:pPr>
        <w:spacing w:before="39"/>
        <w:ind w:left="7" w:right="0" w:firstLine="0"/>
        <w:jc w:val="left"/>
        <w:rPr>
          <w:rFonts w:ascii="Arial"/>
          <w:b/>
          <w:sz w:val="21"/>
        </w:rPr>
      </w:pPr>
      <w:r>
        <w:rPr>
          <w:rFonts w:ascii="Arial"/>
          <w:b/>
          <w:sz w:val="14"/>
        </w:rPr>
        <w:t>21</w:t>
      </w:r>
      <w:r>
        <w:rPr>
          <w:rFonts w:ascii="Arial"/>
          <w:b/>
          <w:spacing w:val="61"/>
          <w:w w:val="150"/>
          <w:sz w:val="14"/>
        </w:rPr>
        <w:t> </w:t>
      </w:r>
      <w:r>
        <w:rPr>
          <w:rFonts w:ascii="Arial"/>
          <w:b/>
          <w:spacing w:val="-5"/>
          <w:sz w:val="21"/>
        </w:rPr>
        <w:t>end</w:t>
      </w:r>
    </w:p>
    <w:p>
      <w:pPr>
        <w:spacing w:before="20"/>
        <w:ind w:left="7" w:right="0" w:firstLine="0"/>
        <w:jc w:val="left"/>
        <w:rPr>
          <w:rFonts w:ascii="Courier New" w:eastAsia="Courier New"/>
          <w:i/>
          <w:sz w:val="24"/>
        </w:rPr>
      </w:pPr>
      <w:r>
        <w:rPr>
          <w:rFonts w:ascii="Courier New" w:eastAsia="Courier New"/>
          <w:i/>
          <w:sz w:val="24"/>
        </w:rPr>
        <mc:AlternateContent>
          <mc:Choice Requires="wps">
            <w:drawing>
              <wp:anchor distT="0" distB="0" distL="0" distR="0" allowOverlap="1" layoutInCell="1" locked="0" behindDoc="1" simplePos="0" relativeHeight="487600128">
                <wp:simplePos x="0" y="0"/>
                <wp:positionH relativeFrom="page">
                  <wp:posOffset>1079995</wp:posOffset>
                </wp:positionH>
                <wp:positionV relativeFrom="paragraph">
                  <wp:posOffset>238588</wp:posOffset>
                </wp:positionV>
                <wp:extent cx="5760085"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8.786522pt;width:453.55pt;height:.1pt;mso-position-horizontal-relative:page;mso-position-vertical-relative:paragraph;z-index:-15716352;mso-wrap-distance-left:0;mso-wrap-distance-right:0" id="docshape67" coordorigin="1701,376" coordsize="9071,0" path="m1701,376l10772,376e" filled="false" stroked="true" strokeweight=".398pt" strokecolor="#000000">
                <v:path arrowok="t"/>
                <v:stroke dashstyle="solid"/>
                <w10:wrap type="topAndBottom"/>
              </v:shape>
            </w:pict>
          </mc:Fallback>
        </mc:AlternateContent>
      </w:r>
      <w:r>
        <w:rPr>
          <w:rFonts w:ascii="Arial" w:eastAsia="Arial"/>
          <w:b/>
          <w:sz w:val="14"/>
        </w:rPr>
        <w:t>22</w:t>
      </w:r>
      <w:r>
        <w:rPr>
          <w:rFonts w:ascii="Arial" w:eastAsia="Arial"/>
          <w:b/>
          <w:spacing w:val="68"/>
          <w:w w:val="150"/>
          <w:sz w:val="14"/>
        </w:rPr>
        <w:t> </w:t>
      </w:r>
      <w:r>
        <w:rPr>
          <w:rFonts w:ascii="Arial" w:eastAsia="Arial"/>
          <w:b/>
          <w:sz w:val="21"/>
        </w:rPr>
        <w:t>return</w:t>
      </w:r>
      <w:r>
        <w:rPr>
          <w:rFonts w:ascii="Arial" w:eastAsia="Arial"/>
          <w:b/>
          <w:spacing w:val="6"/>
          <w:sz w:val="21"/>
        </w:rPr>
        <w:t> </w:t>
      </w:r>
      <w:r>
        <w:rPr>
          <w:rFonts w:ascii="Trebuchet MS" w:eastAsia="Trebuchet MS"/>
          <w:i/>
          <w:spacing w:val="-2"/>
          <w:sz w:val="24"/>
        </w:rPr>
        <w:t>𝑠𝑡𝑎𝑡𝑒.</w:t>
      </w:r>
      <w:r>
        <w:rPr>
          <w:rFonts w:ascii="Courier New" w:eastAsia="Courier New"/>
          <w:i/>
          <w:spacing w:val="-2"/>
          <w:sz w:val="24"/>
        </w:rPr>
        <w:t>contexto_api</w:t>
      </w:r>
    </w:p>
    <w:p>
      <w:pPr>
        <w:pStyle w:val="BodyText"/>
        <w:spacing w:before="113"/>
        <w:rPr>
          <w:rFonts w:ascii="Courier New"/>
          <w:i/>
        </w:rPr>
      </w:pPr>
    </w:p>
    <w:p>
      <w:pPr>
        <w:pStyle w:val="BodyText"/>
        <w:spacing w:line="358" w:lineRule="exact"/>
        <w:ind w:left="283" w:right="1131" w:firstLine="708"/>
        <w:jc w:val="both"/>
      </w:pPr>
      <w:r>
        <w:rPr/>
        <w:t>A primeira etapa é a extração de conteúdo das </w:t>
      </w:r>
      <w:hyperlink w:history="true" w:anchor="_bookmark35">
        <w:r>
          <w:rPr/>
          <w:t>URL</w:t>
        </w:r>
      </w:hyperlink>
      <w:r>
        <w:rPr/>
        <w:t>s fornecidas pelo usuário. Para cada </w:t>
      </w:r>
      <w:hyperlink w:history="true" w:anchor="_bookmark35">
        <w:r>
          <w:rPr/>
          <w:t>URL</w:t>
        </w:r>
      </w:hyperlink>
      <w:r>
        <w:rPr/>
        <w:t>s listada em </w:t>
      </w:r>
      <w:r>
        <w:rPr>
          <w:rFonts w:ascii="Courier New" w:hAnsi="Courier New"/>
          <w:sz w:val="24"/>
        </w:rPr>
        <w:t>url_fornecida</w:t>
      </w:r>
      <w:r>
        <w:rPr/>
        <w:t>, o agente envia uma requisição HTTP com um </w:t>
      </w:r>
      <w:r>
        <w:rPr/>
        <w:t>cabeçalho </w:t>
      </w:r>
      <w:r>
        <w:rPr>
          <w:rFonts w:ascii="Arial" w:hAnsi="Arial"/>
          <w:i/>
        </w:rPr>
        <w:t>User-Agent</w:t>
      </w:r>
      <w:r>
        <w:rPr>
          <w:rFonts w:ascii="Arial" w:hAnsi="Arial"/>
          <w:i/>
          <w:spacing w:val="40"/>
        </w:rPr>
        <w:t> </w:t>
      </w:r>
      <w:r>
        <w:rPr/>
        <w:t>de navegador comum. </w:t>
      </w:r>
      <w:r>
        <w:rPr>
          <w:rFonts w:ascii="Arial" w:hAnsi="Arial"/>
          <w:i/>
        </w:rPr>
        <w:t>Links </w:t>
      </w:r>
      <w:r>
        <w:rPr/>
        <w:t>do GitHub no formato </w:t>
      </w:r>
      <w:r>
        <w:rPr>
          <w:rFonts w:ascii="Courier New" w:hAnsi="Courier New"/>
          <w:sz w:val="24"/>
        </w:rPr>
        <w:t>blob</w:t>
      </w:r>
      <w:r>
        <w:rPr>
          <w:rFonts w:ascii="Courier New" w:hAnsi="Courier New"/>
          <w:spacing w:val="-36"/>
          <w:sz w:val="24"/>
        </w:rPr>
        <w:t> </w:t>
      </w:r>
      <w:r>
        <w:rPr/>
        <w:t>são convertidos auto-maticamente para </w:t>
      </w:r>
      <w:r>
        <w:rPr>
          <w:rFonts w:ascii="Courier New" w:hAnsi="Courier New"/>
          <w:sz w:val="24"/>
        </w:rPr>
        <w:t>raw.githubusercontent.com</w:t>
      </w:r>
      <w:r>
        <w:rPr/>
        <w:t>, de modo a obter o conteúdo bruto do arquivo em vez da página renderizada do repositório. O HTML retornado é processado pela biblioteca </w:t>
      </w:r>
      <w:r>
        <w:rPr>
          <w:rFonts w:ascii="Arial" w:hAnsi="Arial"/>
          <w:i/>
        </w:rPr>
        <w:t>BeautifulSoup</w:t>
      </w:r>
      <w:r>
        <w:rPr/>
        <w:t>, que extrai prioritariamente os elementos mais informativos da página: parágrafos, artigos, cabeçalhos (h1, h3), células de tabela e itens de lista. A escolha por esses elementos considera que documentações de auditoria de </w:t>
      </w:r>
      <w:r>
        <w:rPr>
          <w:rFonts w:ascii="Arial" w:hAnsi="Arial"/>
          <w:i/>
        </w:rPr>
        <w:t>logs </w:t>
      </w:r>
      <w:r>
        <w:rPr/>
        <w:t>costumam expor os nomes reais dos</w:t>
      </w:r>
      <w:r>
        <w:rPr>
          <w:spacing w:val="14"/>
        </w:rPr>
        <w:t> </w:t>
      </w:r>
      <w:r>
        <w:rPr/>
        <w:t>campos</w:t>
      </w:r>
      <w:r>
        <w:rPr>
          <w:spacing w:val="14"/>
        </w:rPr>
        <w:t> </w:t>
      </w:r>
      <w:r>
        <w:rPr/>
        <w:t>de</w:t>
      </w:r>
      <w:r>
        <w:rPr>
          <w:spacing w:val="14"/>
        </w:rPr>
        <w:t> </w:t>
      </w:r>
      <w:r>
        <w:rPr/>
        <w:t>auditoria</w:t>
      </w:r>
      <w:r>
        <w:rPr>
          <w:spacing w:val="14"/>
        </w:rPr>
        <w:t> </w:t>
      </w:r>
      <w:r>
        <w:rPr/>
        <w:t>em</w:t>
      </w:r>
      <w:r>
        <w:rPr>
          <w:spacing w:val="14"/>
        </w:rPr>
        <w:t> </w:t>
      </w:r>
      <w:r>
        <w:rPr/>
        <w:t>cabeçalhos</w:t>
      </w:r>
      <w:r>
        <w:rPr>
          <w:spacing w:val="14"/>
        </w:rPr>
        <w:t> </w:t>
      </w:r>
      <w:r>
        <w:rPr/>
        <w:t>e</w:t>
      </w:r>
      <w:r>
        <w:rPr>
          <w:spacing w:val="14"/>
        </w:rPr>
        <w:t> </w:t>
      </w:r>
      <w:r>
        <w:rPr/>
        <w:t>tabelas,</w:t>
      </w:r>
      <w:r>
        <w:rPr>
          <w:spacing w:val="14"/>
        </w:rPr>
        <w:t> </w:t>
      </w:r>
      <w:r>
        <w:rPr/>
        <w:t>e</w:t>
      </w:r>
      <w:r>
        <w:rPr>
          <w:spacing w:val="14"/>
        </w:rPr>
        <w:t> </w:t>
      </w:r>
      <w:r>
        <w:rPr/>
        <w:t>esses</w:t>
      </w:r>
      <w:r>
        <w:rPr>
          <w:spacing w:val="14"/>
        </w:rPr>
        <w:t> </w:t>
      </w:r>
      <w:r>
        <w:rPr/>
        <w:t>nomes</w:t>
      </w:r>
      <w:r>
        <w:rPr>
          <w:spacing w:val="14"/>
        </w:rPr>
        <w:t> </w:t>
      </w:r>
      <w:r>
        <w:rPr/>
        <w:t>são</w:t>
      </w:r>
      <w:r>
        <w:rPr>
          <w:spacing w:val="14"/>
        </w:rPr>
        <w:t> </w:t>
      </w:r>
      <w:r>
        <w:rPr/>
        <w:t>exatamente</w:t>
      </w:r>
      <w:r>
        <w:rPr>
          <w:spacing w:val="14"/>
        </w:rPr>
        <w:t> </w:t>
      </w:r>
      <w:r>
        <w:rPr/>
        <w:t>o</w:t>
      </w:r>
      <w:r>
        <w:rPr>
          <w:spacing w:val="14"/>
        </w:rPr>
        <w:t> </w:t>
      </w:r>
      <w:r>
        <w:rPr/>
        <w:t>que</w:t>
      </w:r>
      <w:r>
        <w:rPr>
          <w:spacing w:val="14"/>
        </w:rPr>
        <w:t> </w:t>
      </w:r>
      <w:r>
        <w:rPr/>
        <w:t>o</w:t>
      </w:r>
      <w:r>
        <w:rPr>
          <w:spacing w:val="14"/>
        </w:rPr>
        <w:t> </w:t>
      </w:r>
      <w:r>
        <w:rPr>
          <w:spacing w:val="-5"/>
        </w:rPr>
        <w:t>nó</w:t>
      </w:r>
    </w:p>
    <w:p>
      <w:pPr>
        <w:pStyle w:val="BodyText"/>
        <w:spacing w:after="0" w:line="358" w:lineRule="exact"/>
        <w:jc w:val="both"/>
        <w:sectPr>
          <w:pgSz w:w="11910" w:h="16840"/>
          <w:pgMar w:header="860" w:footer="0" w:top="1600" w:bottom="280" w:left="1417" w:right="0"/>
        </w:sectPr>
      </w:pPr>
    </w:p>
    <w:p>
      <w:pPr>
        <w:pStyle w:val="BodyText"/>
        <w:spacing w:line="338" w:lineRule="auto" w:before="126"/>
        <w:ind w:left="283" w:right="1131"/>
        <w:jc w:val="both"/>
      </w:pPr>
      <w:r>
        <w:rPr/>
        <w:t>4</w:t>
      </w:r>
      <w:r>
        <w:rPr>
          <w:spacing w:val="4"/>
        </w:rPr>
        <w:t> </w:t>
      </w:r>
      <w:r>
        <w:rPr/>
        <w:t>precisará</w:t>
      </w:r>
      <w:r>
        <w:rPr>
          <w:spacing w:val="27"/>
        </w:rPr>
        <w:t> </w:t>
      </w:r>
      <w:r>
        <w:rPr/>
        <w:t>para</w:t>
      </w:r>
      <w:r>
        <w:rPr>
          <w:spacing w:val="26"/>
        </w:rPr>
        <w:t> </w:t>
      </w:r>
      <w:r>
        <w:rPr/>
        <w:t>escrever</w:t>
      </w:r>
      <w:r>
        <w:rPr>
          <w:spacing w:val="26"/>
        </w:rPr>
        <w:t> </w:t>
      </w:r>
      <w:r>
        <w:rPr/>
        <w:t>um</w:t>
      </w:r>
      <w:r>
        <w:rPr>
          <w:spacing w:val="26"/>
        </w:rPr>
        <w:t> </w:t>
      </w:r>
      <w:r>
        <w:rPr/>
        <w:t>campo</w:t>
      </w:r>
      <w:r>
        <w:rPr>
          <w:spacing w:val="26"/>
        </w:rPr>
        <w:t> </w:t>
      </w:r>
      <w:r>
        <w:rPr>
          <w:rFonts w:ascii="Courier New" w:hAnsi="Courier New"/>
          <w:sz w:val="24"/>
        </w:rPr>
        <w:t>detection</w:t>
      </w:r>
      <w:r>
        <w:rPr>
          <w:rFonts w:ascii="Courier New" w:hAnsi="Courier New"/>
          <w:spacing w:val="-36"/>
          <w:sz w:val="24"/>
        </w:rPr>
        <w:t> </w:t>
      </w:r>
      <w:r>
        <w:rPr/>
        <w:t>compatível</w:t>
      </w:r>
      <w:r>
        <w:rPr>
          <w:spacing w:val="26"/>
        </w:rPr>
        <w:t> </w:t>
      </w:r>
      <w:r>
        <w:rPr/>
        <w:t>com</w:t>
      </w:r>
      <w:r>
        <w:rPr>
          <w:spacing w:val="26"/>
        </w:rPr>
        <w:t> </w:t>
      </w:r>
      <w:r>
        <w:rPr/>
        <w:t>a</w:t>
      </w:r>
      <w:r>
        <w:rPr>
          <w:spacing w:val="26"/>
        </w:rPr>
        <w:t> </w:t>
      </w:r>
      <w:r>
        <w:rPr/>
        <w:t>fonte</w:t>
      </w:r>
      <w:r>
        <w:rPr>
          <w:spacing w:val="26"/>
        </w:rPr>
        <w:t> </w:t>
      </w:r>
      <w:r>
        <w:rPr/>
        <w:t>de</w:t>
      </w:r>
      <w:r>
        <w:rPr>
          <w:spacing w:val="26"/>
        </w:rPr>
        <w:t> </w:t>
      </w:r>
      <w:r>
        <w:rPr>
          <w:rFonts w:ascii="Arial" w:hAnsi="Arial"/>
          <w:i/>
        </w:rPr>
        <w:t>log</w:t>
      </w:r>
      <w:r>
        <w:rPr>
          <w:rFonts w:ascii="Arial" w:hAnsi="Arial"/>
          <w:i/>
          <w:spacing w:val="40"/>
        </w:rPr>
        <w:t> </w:t>
      </w:r>
      <w:r>
        <w:rPr/>
        <w:t>real.</w:t>
      </w:r>
      <w:r>
        <w:rPr>
          <w:spacing w:val="26"/>
        </w:rPr>
        <w:t> </w:t>
      </w:r>
      <w:r>
        <w:rPr/>
        <w:t>Caso a requisição falhe, há um </w:t>
      </w:r>
      <w:r>
        <w:rPr>
          <w:rFonts w:ascii="Arial" w:hAnsi="Arial"/>
          <w:i/>
        </w:rPr>
        <w:t>fallback </w:t>
      </w:r>
      <w:r>
        <w:rPr/>
        <w:t>simples: o agente extrai palavras-chave da última parte das </w:t>
      </w:r>
      <w:hyperlink w:history="true" w:anchor="_bookmark35">
        <w:r>
          <w:rPr/>
          <w:t>URL</w:t>
        </w:r>
      </w:hyperlink>
      <w:r>
        <w:rPr/>
        <w:t>s (</w:t>
      </w:r>
      <w:r>
        <w:rPr>
          <w:rFonts w:ascii="Arial" w:hAnsi="Arial"/>
          <w:i/>
        </w:rPr>
        <w:t>slug</w:t>
      </w:r>
      <w:r>
        <w:rPr/>
        <w:t>), preservando algumas pistas sobre a ameaça.</w:t>
      </w:r>
    </w:p>
    <w:p>
      <w:pPr>
        <w:pStyle w:val="BodyText"/>
        <w:spacing w:line="355" w:lineRule="auto" w:before="14"/>
        <w:ind w:left="283" w:right="1131" w:firstLine="708"/>
        <w:jc w:val="both"/>
      </w:pPr>
      <w:r>
        <w:rPr/>
        <w:t>A segunda etapa consulta bases estruturadas de inteligência de ameaças. Para cada CVE</w:t>
      </w:r>
      <w:r>
        <w:rPr>
          <w:spacing w:val="37"/>
        </w:rPr>
        <w:t> </w:t>
      </w:r>
      <w:r>
        <w:rPr/>
        <w:t>detectado</w:t>
      </w:r>
      <w:r>
        <w:rPr>
          <w:spacing w:val="37"/>
        </w:rPr>
        <w:t> </w:t>
      </w:r>
      <w:r>
        <w:rPr/>
        <w:t>no</w:t>
      </w:r>
      <w:r>
        <w:rPr>
          <w:spacing w:val="37"/>
        </w:rPr>
        <w:t> </w:t>
      </w:r>
      <w:r>
        <w:rPr>
          <w:rFonts w:ascii="Arial" w:hAnsi="Arial"/>
          <w:i/>
        </w:rPr>
        <w:t>prompt</w:t>
      </w:r>
      <w:r>
        <w:rPr>
          <w:rFonts w:ascii="Arial" w:hAnsi="Arial"/>
          <w:i/>
          <w:spacing w:val="59"/>
        </w:rPr>
        <w:t> </w:t>
      </w:r>
      <w:r>
        <w:rPr/>
        <w:t>ou</w:t>
      </w:r>
      <w:r>
        <w:rPr>
          <w:spacing w:val="37"/>
        </w:rPr>
        <w:t> </w:t>
      </w:r>
      <w:r>
        <w:rPr/>
        <w:t>nas</w:t>
      </w:r>
      <w:r>
        <w:rPr>
          <w:spacing w:val="37"/>
        </w:rPr>
        <w:t> </w:t>
      </w:r>
      <w:hyperlink w:history="true" w:anchor="_bookmark35">
        <w:r>
          <w:rPr/>
          <w:t>URL</w:t>
        </w:r>
      </w:hyperlink>
      <w:r>
        <w:rPr/>
        <w:t>ss,</w:t>
      </w:r>
      <w:r>
        <w:rPr>
          <w:spacing w:val="37"/>
        </w:rPr>
        <w:t> </w:t>
      </w:r>
      <w:r>
        <w:rPr/>
        <w:t>o</w:t>
      </w:r>
      <w:r>
        <w:rPr>
          <w:spacing w:val="37"/>
        </w:rPr>
        <w:t> </w:t>
      </w:r>
      <w:r>
        <w:rPr/>
        <w:t>agente</w:t>
      </w:r>
      <w:r>
        <w:rPr>
          <w:spacing w:val="37"/>
        </w:rPr>
        <w:t> </w:t>
      </w:r>
      <w:r>
        <w:rPr/>
        <w:t>consulta</w:t>
      </w:r>
      <w:r>
        <w:rPr>
          <w:spacing w:val="37"/>
        </w:rPr>
        <w:t> </w:t>
      </w:r>
      <w:r>
        <w:rPr/>
        <w:t>duas</w:t>
      </w:r>
      <w:r>
        <w:rPr>
          <w:spacing w:val="37"/>
        </w:rPr>
        <w:t> </w:t>
      </w:r>
      <w:r>
        <w:rPr/>
        <w:t>fontes</w:t>
      </w:r>
      <w:r>
        <w:rPr>
          <w:spacing w:val="37"/>
        </w:rPr>
        <w:t> </w:t>
      </w:r>
      <w:r>
        <w:rPr/>
        <w:t>oficiais.</w:t>
      </w:r>
      <w:r>
        <w:rPr>
          <w:spacing w:val="37"/>
        </w:rPr>
        <w:t> </w:t>
      </w:r>
      <w:r>
        <w:rPr/>
        <w:t>A</w:t>
      </w:r>
      <w:r>
        <w:rPr>
          <w:spacing w:val="37"/>
        </w:rPr>
        <w:t> </w:t>
      </w:r>
      <w:r>
        <w:rPr/>
        <w:t>primeira é o repositório </w:t>
      </w:r>
      <w:r>
        <w:rPr>
          <w:rFonts w:ascii="Arial" w:hAnsi="Arial"/>
          <w:i/>
        </w:rPr>
        <w:t>MITRE ATT&amp;CK</w:t>
      </w:r>
      <w:r>
        <w:rPr/>
        <w:t>, que retorna o vetor de ataque e as técnicas associadas à vulnerabilidade.</w:t>
      </w:r>
      <w:r>
        <w:rPr>
          <w:spacing w:val="32"/>
        </w:rPr>
        <w:t> </w:t>
      </w:r>
      <w:r>
        <w:rPr/>
        <w:t>A</w:t>
      </w:r>
      <w:r>
        <w:rPr>
          <w:spacing w:val="32"/>
        </w:rPr>
        <w:t> </w:t>
      </w:r>
      <w:r>
        <w:rPr/>
        <w:t>segunda</w:t>
      </w:r>
      <w:r>
        <w:rPr>
          <w:spacing w:val="32"/>
        </w:rPr>
        <w:t> </w:t>
      </w:r>
      <w:r>
        <w:rPr/>
        <w:t>é</w:t>
      </w:r>
      <w:r>
        <w:rPr>
          <w:spacing w:val="32"/>
        </w:rPr>
        <w:t> </w:t>
      </w:r>
      <w:r>
        <w:rPr/>
        <w:t>o</w:t>
      </w:r>
      <w:r>
        <w:rPr>
          <w:spacing w:val="32"/>
        </w:rPr>
        <w:t> </w:t>
      </w:r>
      <w:hyperlink w:history="true" w:anchor="_bookmark23">
        <w:r>
          <w:rPr/>
          <w:t>NVD</w:t>
        </w:r>
      </w:hyperlink>
      <w:r>
        <w:rPr/>
        <w:t>,</w:t>
      </w:r>
      <w:r>
        <w:rPr>
          <w:spacing w:val="32"/>
        </w:rPr>
        <w:t> </w:t>
      </w:r>
      <w:r>
        <w:rPr/>
        <w:t>que</w:t>
      </w:r>
      <w:r>
        <w:rPr>
          <w:spacing w:val="32"/>
        </w:rPr>
        <w:t> </w:t>
      </w:r>
      <w:r>
        <w:rPr/>
        <w:t>retorna</w:t>
      </w:r>
      <w:r>
        <w:rPr>
          <w:spacing w:val="32"/>
        </w:rPr>
        <w:t> </w:t>
      </w:r>
      <w:r>
        <w:rPr/>
        <w:t>a</w:t>
      </w:r>
      <w:r>
        <w:rPr>
          <w:spacing w:val="32"/>
        </w:rPr>
        <w:t> </w:t>
      </w:r>
      <w:r>
        <w:rPr/>
        <w:t>descrição</w:t>
      </w:r>
      <w:r>
        <w:rPr>
          <w:spacing w:val="32"/>
        </w:rPr>
        <w:t> </w:t>
      </w:r>
      <w:r>
        <w:rPr/>
        <w:t>oficial,</w:t>
      </w:r>
      <w:r>
        <w:rPr>
          <w:spacing w:val="32"/>
        </w:rPr>
        <w:t> </w:t>
      </w:r>
      <w:r>
        <w:rPr/>
        <w:t>as</w:t>
      </w:r>
      <w:r>
        <w:rPr>
          <w:spacing w:val="32"/>
        </w:rPr>
        <w:t> </w:t>
      </w:r>
      <w:hyperlink w:history="true" w:anchor="_bookmark10">
        <w:r>
          <w:rPr/>
          <w:t>CWE</w:t>
        </w:r>
      </w:hyperlink>
      <w:r>
        <w:rPr/>
        <w:t>s</w:t>
      </w:r>
      <w:r>
        <w:rPr>
          <w:spacing w:val="32"/>
        </w:rPr>
        <w:t> </w:t>
      </w:r>
      <w:r>
        <w:rPr/>
        <w:t>associadas</w:t>
      </w:r>
      <w:r>
        <w:rPr>
          <w:spacing w:val="32"/>
        </w:rPr>
        <w:t> </w:t>
      </w:r>
      <w:r>
        <w:rPr/>
        <w:t>e a</w:t>
      </w:r>
      <w:r>
        <w:rPr>
          <w:spacing w:val="39"/>
        </w:rPr>
        <w:t> </w:t>
      </w:r>
      <w:r>
        <w:rPr/>
        <w:t>pontuação</w:t>
      </w:r>
      <w:r>
        <w:rPr>
          <w:spacing w:val="40"/>
        </w:rPr>
        <w:t> </w:t>
      </w:r>
      <w:hyperlink w:history="true" w:anchor="_bookmark8">
        <w:r>
          <w:rPr/>
          <w:t>CVSS</w:t>
        </w:r>
      </w:hyperlink>
      <w:r>
        <w:rPr/>
        <w:t>.</w:t>
      </w:r>
      <w:r>
        <w:rPr>
          <w:spacing w:val="40"/>
        </w:rPr>
        <w:t> </w:t>
      </w:r>
      <w:r>
        <w:rPr/>
        <w:t>As</w:t>
      </w:r>
      <w:r>
        <w:rPr>
          <w:spacing w:val="40"/>
        </w:rPr>
        <w:t> </w:t>
      </w:r>
      <w:hyperlink w:history="true" w:anchor="_bookmark10">
        <w:r>
          <w:rPr/>
          <w:t>CWE</w:t>
        </w:r>
      </w:hyperlink>
      <w:r>
        <w:rPr/>
        <w:t>s</w:t>
      </w:r>
      <w:r>
        <w:rPr>
          <w:spacing w:val="40"/>
        </w:rPr>
        <w:t> </w:t>
      </w:r>
      <w:r>
        <w:rPr/>
        <w:t>identificadas</w:t>
      </w:r>
      <w:r>
        <w:rPr>
          <w:spacing w:val="40"/>
        </w:rPr>
        <w:t> </w:t>
      </w:r>
      <w:r>
        <w:rPr/>
        <w:t>são</w:t>
      </w:r>
      <w:r>
        <w:rPr>
          <w:spacing w:val="40"/>
        </w:rPr>
        <w:t> </w:t>
      </w:r>
      <w:r>
        <w:rPr/>
        <w:t>acumuladas</w:t>
      </w:r>
      <w:r>
        <w:rPr>
          <w:spacing w:val="40"/>
        </w:rPr>
        <w:t> </w:t>
      </w:r>
      <w:r>
        <w:rPr/>
        <w:t>em</w:t>
      </w:r>
      <w:r>
        <w:rPr>
          <w:spacing w:val="40"/>
        </w:rPr>
        <w:t> </w:t>
      </w:r>
      <w:r>
        <w:rPr/>
        <w:t>um</w:t>
      </w:r>
      <w:r>
        <w:rPr>
          <w:spacing w:val="40"/>
        </w:rPr>
        <w:t> </w:t>
      </w:r>
      <w:r>
        <w:rPr/>
        <w:t>conjunto</w:t>
      </w:r>
      <w:r>
        <w:rPr>
          <w:spacing w:val="40"/>
        </w:rPr>
        <w:t> </w:t>
      </w:r>
      <w:r>
        <w:rPr/>
        <w:t>e</w:t>
      </w:r>
      <w:r>
        <w:rPr>
          <w:spacing w:val="40"/>
        </w:rPr>
        <w:t> </w:t>
      </w:r>
      <w:r>
        <w:rPr>
          <w:spacing w:val="-2"/>
        </w:rPr>
        <w:t>adicionadas</w:t>
      </w:r>
    </w:p>
    <w:p>
      <w:pPr>
        <w:pStyle w:val="BodyText"/>
        <w:spacing w:line="316" w:lineRule="auto" w:before="3"/>
        <w:ind w:left="283" w:right="1131"/>
        <w:jc w:val="both"/>
      </w:pPr>
      <w:r>
        <w:rPr/>
        <w:t>como contexto extra. Quando o </w:t>
      </w:r>
      <w:r>
        <w:rPr>
          <w:rFonts w:ascii="Arial" w:hAnsi="Arial"/>
          <w:i/>
        </w:rPr>
        <w:t>prompt </w:t>
      </w:r>
      <w:r>
        <w:rPr/>
        <w:t>se refere a um </w:t>
      </w:r>
      <w:r>
        <w:rPr>
          <w:rFonts w:ascii="Arial" w:hAnsi="Arial"/>
          <w:i/>
        </w:rPr>
        <w:t>hash </w:t>
      </w:r>
      <w:r>
        <w:rPr/>
        <w:t>de arquivo malicioso (</w:t>
      </w:r>
      <w:r>
        <w:rPr>
          <w:rFonts w:ascii="Courier New" w:hAnsi="Courier New"/>
          <w:sz w:val="24"/>
        </w:rPr>
        <w:t>tipo_-input = hash</w:t>
      </w:r>
      <w:r>
        <w:rPr/>
        <w:t>),</w:t>
      </w:r>
      <w:r>
        <w:rPr>
          <w:spacing w:val="-6"/>
        </w:rPr>
        <w:t> </w:t>
      </w:r>
      <w:r>
        <w:rPr/>
        <w:t>o</w:t>
      </w:r>
      <w:r>
        <w:rPr>
          <w:spacing w:val="-6"/>
        </w:rPr>
        <w:t> </w:t>
      </w:r>
      <w:r>
        <w:rPr/>
        <w:t>fluxo</w:t>
      </w:r>
      <w:r>
        <w:rPr>
          <w:spacing w:val="-6"/>
        </w:rPr>
        <w:t> </w:t>
      </w:r>
      <w:r>
        <w:rPr/>
        <w:t>previsto</w:t>
      </w:r>
      <w:r>
        <w:rPr>
          <w:spacing w:val="-6"/>
        </w:rPr>
        <w:t> </w:t>
      </w:r>
      <w:r>
        <w:rPr/>
        <w:t>seria</w:t>
      </w:r>
      <w:r>
        <w:rPr>
          <w:spacing w:val="-6"/>
        </w:rPr>
        <w:t> </w:t>
      </w:r>
      <w:r>
        <w:rPr/>
        <w:t>a</w:t>
      </w:r>
      <w:r>
        <w:rPr>
          <w:spacing w:val="-6"/>
        </w:rPr>
        <w:t> </w:t>
      </w:r>
      <w:r>
        <w:rPr/>
        <w:t>consulta</w:t>
      </w:r>
      <w:r>
        <w:rPr>
          <w:spacing w:val="-6"/>
        </w:rPr>
        <w:t> </w:t>
      </w:r>
      <w:r>
        <w:rPr/>
        <w:t>à</w:t>
      </w:r>
      <w:r>
        <w:rPr>
          <w:spacing w:val="-6"/>
        </w:rPr>
        <w:t> </w:t>
      </w:r>
      <w:r>
        <w:rPr/>
        <w:t>plataforma</w:t>
      </w:r>
      <w:r>
        <w:rPr>
          <w:spacing w:val="-6"/>
        </w:rPr>
        <w:t> </w:t>
      </w:r>
      <w:r>
        <w:rPr>
          <w:rFonts w:ascii="Arial" w:hAnsi="Arial"/>
          <w:i/>
        </w:rPr>
        <w:t>VirusTotal </w:t>
      </w:r>
      <w:hyperlink w:history="true" w:anchor="_bookmark112">
        <w:r>
          <w:rPr>
            <w:vertAlign w:val="superscript"/>
          </w:rPr>
          <w:t>7</w:t>
        </w:r>
      </w:hyperlink>
      <w:r>
        <w:rPr>
          <w:vertAlign w:val="baseline"/>
        </w:rPr>
        <w:t> ,</w:t>
      </w:r>
      <w:r>
        <w:rPr>
          <w:spacing w:val="-6"/>
          <w:vertAlign w:val="baseline"/>
        </w:rPr>
        <w:t> </w:t>
      </w:r>
      <w:r>
        <w:rPr>
          <w:vertAlign w:val="baseline"/>
        </w:rPr>
        <w:t>mas</w:t>
      </w:r>
      <w:r>
        <w:rPr>
          <w:spacing w:val="-6"/>
          <w:vertAlign w:val="baseline"/>
        </w:rPr>
        <w:t> </w:t>
      </w:r>
      <w:r>
        <w:rPr>
          <w:vertAlign w:val="baseline"/>
        </w:rPr>
        <w:t>nesta</w:t>
      </w:r>
      <w:r>
        <w:rPr>
          <w:spacing w:val="-6"/>
          <w:vertAlign w:val="baseline"/>
        </w:rPr>
        <w:t> </w:t>
      </w:r>
      <w:r>
        <w:rPr>
          <w:vertAlign w:val="baseline"/>
        </w:rPr>
        <w:t>versão do</w:t>
      </w:r>
      <w:r>
        <w:rPr>
          <w:spacing w:val="41"/>
          <w:vertAlign w:val="baseline"/>
        </w:rPr>
        <w:t> </w:t>
      </w:r>
      <w:r>
        <w:rPr>
          <w:vertAlign w:val="baseline"/>
        </w:rPr>
        <w:t>agente</w:t>
      </w:r>
      <w:r>
        <w:rPr>
          <w:spacing w:val="42"/>
          <w:vertAlign w:val="baseline"/>
        </w:rPr>
        <w:t> </w:t>
      </w:r>
      <w:r>
        <w:rPr>
          <w:vertAlign w:val="baseline"/>
        </w:rPr>
        <w:t>este</w:t>
      </w:r>
      <w:r>
        <w:rPr>
          <w:spacing w:val="42"/>
          <w:vertAlign w:val="baseline"/>
        </w:rPr>
        <w:t> </w:t>
      </w:r>
      <w:r>
        <w:rPr>
          <w:vertAlign w:val="baseline"/>
        </w:rPr>
        <w:t>caminho</w:t>
      </w:r>
      <w:r>
        <w:rPr>
          <w:spacing w:val="41"/>
          <w:vertAlign w:val="baseline"/>
        </w:rPr>
        <w:t> </w:t>
      </w:r>
      <w:r>
        <w:rPr>
          <w:vertAlign w:val="baseline"/>
        </w:rPr>
        <w:t>é</w:t>
      </w:r>
      <w:r>
        <w:rPr>
          <w:spacing w:val="42"/>
          <w:vertAlign w:val="baseline"/>
        </w:rPr>
        <w:t> </w:t>
      </w:r>
      <w:r>
        <w:rPr>
          <w:vertAlign w:val="baseline"/>
        </w:rPr>
        <w:t>simulado</w:t>
      </w:r>
      <w:r>
        <w:rPr>
          <w:spacing w:val="42"/>
          <w:vertAlign w:val="baseline"/>
        </w:rPr>
        <w:t> </w:t>
      </w:r>
      <w:r>
        <w:rPr>
          <w:vertAlign w:val="baseline"/>
        </w:rPr>
        <w:t>com</w:t>
      </w:r>
      <w:r>
        <w:rPr>
          <w:spacing w:val="41"/>
          <w:vertAlign w:val="baseline"/>
        </w:rPr>
        <w:t> </w:t>
      </w:r>
      <w:r>
        <w:rPr>
          <w:vertAlign w:val="baseline"/>
        </w:rPr>
        <w:t>dados</w:t>
      </w:r>
      <w:r>
        <w:rPr>
          <w:spacing w:val="42"/>
          <w:vertAlign w:val="baseline"/>
        </w:rPr>
        <w:t> </w:t>
      </w:r>
      <w:r>
        <w:rPr>
          <w:vertAlign w:val="baseline"/>
        </w:rPr>
        <w:t>fictícios.</w:t>
      </w:r>
      <w:r>
        <w:rPr>
          <w:spacing w:val="43"/>
          <w:vertAlign w:val="baseline"/>
        </w:rPr>
        <w:t> </w:t>
      </w:r>
      <w:r>
        <w:rPr>
          <w:vertAlign w:val="baseline"/>
        </w:rPr>
        <w:t>A</w:t>
      </w:r>
      <w:r>
        <w:rPr>
          <w:spacing w:val="42"/>
          <w:vertAlign w:val="baseline"/>
        </w:rPr>
        <w:t> </w:t>
      </w:r>
      <w:r>
        <w:rPr>
          <w:vertAlign w:val="baseline"/>
        </w:rPr>
        <w:t>plataforma</w:t>
      </w:r>
      <w:r>
        <w:rPr>
          <w:spacing w:val="41"/>
          <w:vertAlign w:val="baseline"/>
        </w:rPr>
        <w:t> </w:t>
      </w:r>
      <w:r>
        <w:rPr>
          <w:vertAlign w:val="baseline"/>
        </w:rPr>
        <w:t>possui</w:t>
      </w:r>
      <w:r>
        <w:rPr>
          <w:spacing w:val="42"/>
          <w:vertAlign w:val="baseline"/>
        </w:rPr>
        <w:t> </w:t>
      </w:r>
      <w:hyperlink w:history="true" w:anchor="_bookmark0">
        <w:r>
          <w:rPr>
            <w:vertAlign w:val="baseline"/>
          </w:rPr>
          <w:t>API</w:t>
        </w:r>
      </w:hyperlink>
      <w:r>
        <w:rPr>
          <w:spacing w:val="42"/>
          <w:vertAlign w:val="baseline"/>
        </w:rPr>
        <w:t> </w:t>
      </w:r>
      <w:r>
        <w:rPr>
          <w:vertAlign w:val="baseline"/>
        </w:rPr>
        <w:t>pública</w:t>
      </w:r>
      <w:r>
        <w:rPr>
          <w:spacing w:val="41"/>
          <w:vertAlign w:val="baseline"/>
        </w:rPr>
        <w:t> </w:t>
      </w:r>
      <w:r>
        <w:rPr>
          <w:spacing w:val="-10"/>
          <w:vertAlign w:val="baseline"/>
        </w:rPr>
        <w:t>e</w:t>
      </w:r>
    </w:p>
    <w:p>
      <w:pPr>
        <w:pStyle w:val="BodyText"/>
        <w:spacing w:line="355" w:lineRule="auto" w:before="42"/>
        <w:ind w:left="283" w:right="1131"/>
        <w:jc w:val="both"/>
      </w:pPr>
      <w:r>
        <w:rPr/>
        <w:t>gratuita</w:t>
      </w:r>
      <w:r>
        <w:rPr>
          <w:spacing w:val="21"/>
        </w:rPr>
        <w:t> </w:t>
      </w:r>
      <w:r>
        <w:rPr/>
        <w:t>até</w:t>
      </w:r>
      <w:r>
        <w:rPr>
          <w:spacing w:val="21"/>
        </w:rPr>
        <w:t> </w:t>
      </w:r>
      <w:r>
        <w:rPr/>
        <w:t>certo</w:t>
      </w:r>
      <w:r>
        <w:rPr>
          <w:spacing w:val="21"/>
        </w:rPr>
        <w:t> </w:t>
      </w:r>
      <w:r>
        <w:rPr/>
        <w:t>ponto;</w:t>
      </w:r>
      <w:r>
        <w:rPr>
          <w:spacing w:val="21"/>
        </w:rPr>
        <w:t> </w:t>
      </w:r>
      <w:r>
        <w:rPr/>
        <w:t>ela</w:t>
      </w:r>
      <w:r>
        <w:rPr>
          <w:spacing w:val="21"/>
        </w:rPr>
        <w:t> </w:t>
      </w:r>
      <w:r>
        <w:rPr/>
        <w:t>exige</w:t>
      </w:r>
      <w:r>
        <w:rPr>
          <w:spacing w:val="21"/>
        </w:rPr>
        <w:t> </w:t>
      </w:r>
      <w:r>
        <w:rPr/>
        <w:t>cadastro</w:t>
      </w:r>
      <w:r>
        <w:rPr>
          <w:spacing w:val="21"/>
        </w:rPr>
        <w:t> </w:t>
      </w:r>
      <w:r>
        <w:rPr/>
        <w:t>e</w:t>
      </w:r>
      <w:r>
        <w:rPr>
          <w:spacing w:val="21"/>
        </w:rPr>
        <w:t> </w:t>
      </w:r>
      <w:r>
        <w:rPr/>
        <w:t>geração</w:t>
      </w:r>
      <w:r>
        <w:rPr>
          <w:spacing w:val="21"/>
        </w:rPr>
        <w:t> </w:t>
      </w:r>
      <w:r>
        <w:rPr/>
        <w:t>de</w:t>
      </w:r>
      <w:r>
        <w:rPr>
          <w:spacing w:val="21"/>
        </w:rPr>
        <w:t> </w:t>
      </w:r>
      <w:r>
        <w:rPr/>
        <w:t>uma</w:t>
      </w:r>
      <w:r>
        <w:rPr>
          <w:spacing w:val="21"/>
        </w:rPr>
        <w:t> </w:t>
      </w:r>
      <w:r>
        <w:rPr/>
        <w:t>chave</w:t>
      </w:r>
      <w:r>
        <w:rPr>
          <w:spacing w:val="21"/>
        </w:rPr>
        <w:t> </w:t>
      </w:r>
      <w:r>
        <w:rPr/>
        <w:t>de</w:t>
      </w:r>
      <w:r>
        <w:rPr>
          <w:spacing w:val="21"/>
        </w:rPr>
        <w:t> </w:t>
      </w:r>
      <w:r>
        <w:rPr/>
        <w:t>acesso</w:t>
      </w:r>
      <w:r>
        <w:rPr>
          <w:spacing w:val="21"/>
        </w:rPr>
        <w:t> </w:t>
      </w:r>
      <w:r>
        <w:rPr/>
        <w:t>pessoal,</w:t>
      </w:r>
      <w:r>
        <w:rPr>
          <w:spacing w:val="21"/>
        </w:rPr>
        <w:t> </w:t>
      </w:r>
      <w:r>
        <w:rPr/>
        <w:t>além de impor limites de uso. A decisão de não implementar essa integração se deve à observação empírica</w:t>
      </w:r>
      <w:r>
        <w:rPr>
          <w:spacing w:val="37"/>
        </w:rPr>
        <w:t> </w:t>
      </w:r>
      <w:r>
        <w:rPr/>
        <w:t>de</w:t>
      </w:r>
      <w:r>
        <w:rPr>
          <w:spacing w:val="39"/>
        </w:rPr>
        <w:t> </w:t>
      </w:r>
      <w:r>
        <w:rPr/>
        <w:t>que</w:t>
      </w:r>
      <w:r>
        <w:rPr>
          <w:spacing w:val="38"/>
        </w:rPr>
        <w:t> </w:t>
      </w:r>
      <w:r>
        <w:rPr/>
        <w:t>a</w:t>
      </w:r>
      <w:r>
        <w:rPr>
          <w:spacing w:val="39"/>
        </w:rPr>
        <w:t> </w:t>
      </w:r>
      <w:r>
        <w:rPr/>
        <w:t>grande</w:t>
      </w:r>
      <w:r>
        <w:rPr>
          <w:spacing w:val="37"/>
        </w:rPr>
        <w:t> </w:t>
      </w:r>
      <w:r>
        <w:rPr/>
        <w:t>maioria</w:t>
      </w:r>
      <w:r>
        <w:rPr>
          <w:spacing w:val="39"/>
        </w:rPr>
        <w:t> </w:t>
      </w:r>
      <w:r>
        <w:rPr/>
        <w:t>dos</w:t>
      </w:r>
      <w:r>
        <w:rPr>
          <w:spacing w:val="38"/>
        </w:rPr>
        <w:t> </w:t>
      </w:r>
      <w:r>
        <w:rPr/>
        <w:t>casos</w:t>
      </w:r>
      <w:r>
        <w:rPr>
          <w:spacing w:val="39"/>
        </w:rPr>
        <w:t> </w:t>
      </w:r>
      <w:r>
        <w:rPr/>
        <w:t>das</w:t>
      </w:r>
      <w:r>
        <w:rPr>
          <w:spacing w:val="37"/>
        </w:rPr>
        <w:t> </w:t>
      </w:r>
      <w:r>
        <w:rPr/>
        <w:t>regras</w:t>
      </w:r>
      <w:r>
        <w:rPr>
          <w:spacing w:val="39"/>
        </w:rPr>
        <w:t> </w:t>
      </w:r>
      <w:r>
        <w:rPr/>
        <w:t>Sigma</w:t>
      </w:r>
      <w:r>
        <w:rPr>
          <w:spacing w:val="38"/>
        </w:rPr>
        <w:t> </w:t>
      </w:r>
      <w:r>
        <w:rPr/>
        <w:t>não</w:t>
      </w:r>
      <w:r>
        <w:rPr>
          <w:spacing w:val="39"/>
        </w:rPr>
        <w:t> </w:t>
      </w:r>
      <w:r>
        <w:rPr/>
        <w:t>são</w:t>
      </w:r>
      <w:r>
        <w:rPr>
          <w:spacing w:val="38"/>
        </w:rPr>
        <w:t> </w:t>
      </w:r>
      <w:r>
        <w:rPr/>
        <w:t>classificadas</w:t>
      </w:r>
      <w:r>
        <w:rPr>
          <w:spacing w:val="38"/>
        </w:rPr>
        <w:t> </w:t>
      </w:r>
      <w:r>
        <w:rPr>
          <w:spacing w:val="-4"/>
        </w:rPr>
        <w:t>como</w:t>
      </w:r>
    </w:p>
    <w:p>
      <w:pPr>
        <w:pStyle w:val="BodyText"/>
        <w:spacing w:line="338" w:lineRule="auto"/>
        <w:ind w:left="283" w:right="1131"/>
        <w:jc w:val="both"/>
      </w:pPr>
      <w:r>
        <w:rPr>
          <w:rFonts w:ascii="Arial" w:hAnsi="Arial"/>
          <w:i/>
        </w:rPr>
        <w:t>hash</w:t>
      </w:r>
      <w:r>
        <w:rPr/>
        <w:t>, predominando entradas do tipo </w:t>
      </w:r>
      <w:r>
        <w:rPr>
          <w:rFonts w:ascii="Courier New" w:hAnsi="Courier New"/>
          <w:sz w:val="24"/>
        </w:rPr>
        <w:t>cve</w:t>
      </w:r>
      <w:r>
        <w:rPr>
          <w:rFonts w:ascii="Courier New" w:hAnsi="Courier New"/>
          <w:spacing w:val="-36"/>
          <w:sz w:val="24"/>
        </w:rPr>
        <w:t> </w:t>
      </w:r>
      <w:r>
        <w:rPr/>
        <w:t>e </w:t>
      </w:r>
      <w:r>
        <w:rPr>
          <w:rFonts w:ascii="Courier New" w:hAnsi="Courier New"/>
          <w:sz w:val="24"/>
        </w:rPr>
        <w:t>texto_livre</w:t>
      </w:r>
      <w:r>
        <w:rPr/>
        <w:t>. Essa limitação está registrada como possibilidade de extensão futura na Seção de trabalhos futuros. A opção de identificação, no</w:t>
      </w:r>
      <w:r>
        <w:rPr>
          <w:spacing w:val="28"/>
        </w:rPr>
        <w:t> </w:t>
      </w:r>
      <w:r>
        <w:rPr/>
        <w:t>entanto,</w:t>
      </w:r>
      <w:r>
        <w:rPr>
          <w:spacing w:val="29"/>
        </w:rPr>
        <w:t> </w:t>
      </w:r>
      <w:r>
        <w:rPr/>
        <w:t>foi</w:t>
      </w:r>
      <w:r>
        <w:rPr>
          <w:spacing w:val="28"/>
        </w:rPr>
        <w:t> </w:t>
      </w:r>
      <w:r>
        <w:rPr/>
        <w:t>mantida</w:t>
      </w:r>
      <w:r>
        <w:rPr>
          <w:spacing w:val="29"/>
        </w:rPr>
        <w:t> </w:t>
      </w:r>
      <w:r>
        <w:rPr/>
        <w:t>para</w:t>
      </w:r>
      <w:r>
        <w:rPr>
          <w:spacing w:val="29"/>
        </w:rPr>
        <w:t> </w:t>
      </w:r>
      <w:r>
        <w:rPr/>
        <w:t>representar</w:t>
      </w:r>
      <w:r>
        <w:rPr>
          <w:spacing w:val="28"/>
        </w:rPr>
        <w:t> </w:t>
      </w:r>
      <w:r>
        <w:rPr/>
        <w:t>uma</w:t>
      </w:r>
      <w:r>
        <w:rPr>
          <w:spacing w:val="29"/>
        </w:rPr>
        <w:t> </w:t>
      </w:r>
      <w:r>
        <w:rPr/>
        <w:t>situação</w:t>
      </w:r>
      <w:r>
        <w:rPr>
          <w:spacing w:val="28"/>
        </w:rPr>
        <w:t> </w:t>
      </w:r>
      <w:r>
        <w:rPr/>
        <w:t>real</w:t>
      </w:r>
      <w:r>
        <w:rPr>
          <w:spacing w:val="29"/>
        </w:rPr>
        <w:t> </w:t>
      </w:r>
      <w:r>
        <w:rPr/>
        <w:t>em</w:t>
      </w:r>
      <w:r>
        <w:rPr>
          <w:spacing w:val="29"/>
        </w:rPr>
        <w:t> </w:t>
      </w:r>
      <w:r>
        <w:rPr/>
        <w:t>que</w:t>
      </w:r>
      <w:r>
        <w:rPr>
          <w:spacing w:val="28"/>
        </w:rPr>
        <w:t> </w:t>
      </w:r>
      <w:r>
        <w:rPr/>
        <w:t>um</w:t>
      </w:r>
      <w:r>
        <w:rPr>
          <w:spacing w:val="29"/>
        </w:rPr>
        <w:t> </w:t>
      </w:r>
      <w:r>
        <w:rPr/>
        <w:t>analista</w:t>
      </w:r>
      <w:r>
        <w:rPr>
          <w:spacing w:val="28"/>
        </w:rPr>
        <w:t> </w:t>
      </w:r>
      <w:r>
        <w:rPr/>
        <w:t>faz</w:t>
      </w:r>
      <w:r>
        <w:rPr>
          <w:spacing w:val="29"/>
        </w:rPr>
        <w:t> </w:t>
      </w:r>
      <w:r>
        <w:rPr/>
        <w:t>o</w:t>
      </w:r>
      <w:r>
        <w:rPr>
          <w:spacing w:val="29"/>
        </w:rPr>
        <w:t> </w:t>
      </w:r>
      <w:r>
        <w:rPr/>
        <w:t>uso</w:t>
      </w:r>
      <w:r>
        <w:rPr>
          <w:spacing w:val="28"/>
        </w:rPr>
        <w:t> </w:t>
      </w:r>
      <w:r>
        <w:rPr>
          <w:spacing w:val="-5"/>
        </w:rPr>
        <w:t>do</w:t>
      </w:r>
    </w:p>
    <w:p>
      <w:pPr>
        <w:pStyle w:val="BodyText"/>
        <w:spacing w:before="14"/>
        <w:ind w:left="283"/>
        <w:jc w:val="both"/>
      </w:pPr>
      <w:r>
        <w:rPr/>
        <w:t>agente</w:t>
      </w:r>
      <w:r>
        <w:rPr>
          <w:spacing w:val="10"/>
        </w:rPr>
        <w:t> </w:t>
      </w:r>
      <w:r>
        <w:rPr/>
        <w:t>e</w:t>
      </w:r>
      <w:r>
        <w:rPr>
          <w:spacing w:val="11"/>
        </w:rPr>
        <w:t> </w:t>
      </w:r>
      <w:r>
        <w:rPr/>
        <w:t>solicita</w:t>
      </w:r>
      <w:r>
        <w:rPr>
          <w:spacing w:val="10"/>
        </w:rPr>
        <w:t> </w:t>
      </w:r>
      <w:r>
        <w:rPr/>
        <w:t>uma</w:t>
      </w:r>
      <w:r>
        <w:rPr>
          <w:spacing w:val="11"/>
        </w:rPr>
        <w:t> </w:t>
      </w:r>
      <w:r>
        <w:rPr/>
        <w:t>regra</w:t>
      </w:r>
      <w:r>
        <w:rPr>
          <w:spacing w:val="11"/>
        </w:rPr>
        <w:t> </w:t>
      </w:r>
      <w:r>
        <w:rPr/>
        <w:t>que</w:t>
      </w:r>
      <w:r>
        <w:rPr>
          <w:spacing w:val="10"/>
        </w:rPr>
        <w:t> </w:t>
      </w:r>
      <w:r>
        <w:rPr/>
        <w:t>contém</w:t>
      </w:r>
      <w:r>
        <w:rPr>
          <w:spacing w:val="11"/>
        </w:rPr>
        <w:t> </w:t>
      </w:r>
      <w:r>
        <w:rPr/>
        <w:t>descrição</w:t>
      </w:r>
      <w:r>
        <w:rPr>
          <w:spacing w:val="10"/>
        </w:rPr>
        <w:t> </w:t>
      </w:r>
      <w:r>
        <w:rPr/>
        <w:t>de</w:t>
      </w:r>
      <w:r>
        <w:rPr>
          <w:spacing w:val="11"/>
        </w:rPr>
        <w:t> </w:t>
      </w:r>
      <w:r>
        <w:rPr>
          <w:rFonts w:ascii="Arial" w:hAnsi="Arial"/>
          <w:i/>
          <w:spacing w:val="-2"/>
        </w:rPr>
        <w:t>hash</w:t>
      </w:r>
      <w:r>
        <w:rPr>
          <w:spacing w:val="-2"/>
        </w:rPr>
        <w:t>.</w:t>
      </w:r>
    </w:p>
    <w:p>
      <w:pPr>
        <w:pStyle w:val="BodyText"/>
        <w:spacing w:line="355" w:lineRule="auto" w:before="118"/>
        <w:ind w:left="283" w:right="1131" w:firstLine="708"/>
        <w:jc w:val="both"/>
      </w:pPr>
      <w:r>
        <w:rPr/>
        <w:t>A terceira etapa é uma busca complementar na </w:t>
      </w:r>
      <w:r>
        <w:rPr>
          <w:rFonts w:ascii="Arial" w:hAnsi="Arial"/>
          <w:i/>
        </w:rPr>
        <w:t>web </w:t>
      </w:r>
      <w:r>
        <w:rPr/>
        <w:t>aberta, executada por meio do mecanismo</w:t>
      </w:r>
      <w:r>
        <w:rPr>
          <w:spacing w:val="36"/>
        </w:rPr>
        <w:t> </w:t>
      </w:r>
      <w:r>
        <w:rPr>
          <w:rFonts w:ascii="Arial" w:hAnsi="Arial"/>
          <w:i/>
        </w:rPr>
        <w:t>DuckDuckGo</w:t>
      </w:r>
      <w:r>
        <w:rPr>
          <w:rFonts w:ascii="Arial" w:hAnsi="Arial"/>
          <w:i/>
          <w:spacing w:val="40"/>
        </w:rPr>
        <w:t> </w:t>
      </w:r>
      <w:hyperlink w:history="true" w:anchor="_bookmark113">
        <w:r>
          <w:rPr>
            <w:vertAlign w:val="superscript"/>
          </w:rPr>
          <w:t>8</w:t>
        </w:r>
      </w:hyperlink>
      <w:r>
        <w:rPr>
          <w:vertAlign w:val="baseline"/>
        </w:rPr>
        <w:t>,</w:t>
      </w:r>
      <w:r>
        <w:rPr>
          <w:spacing w:val="36"/>
          <w:vertAlign w:val="baseline"/>
        </w:rPr>
        <w:t> </w:t>
      </w:r>
      <w:r>
        <w:rPr>
          <w:vertAlign w:val="baseline"/>
        </w:rPr>
        <w:t>com</w:t>
      </w:r>
      <w:r>
        <w:rPr>
          <w:spacing w:val="36"/>
          <w:vertAlign w:val="baseline"/>
        </w:rPr>
        <w:t> </w:t>
      </w:r>
      <w:r>
        <w:rPr>
          <w:vertAlign w:val="baseline"/>
        </w:rPr>
        <w:t>até</w:t>
      </w:r>
      <w:r>
        <w:rPr>
          <w:spacing w:val="38"/>
          <w:vertAlign w:val="baseline"/>
        </w:rPr>
        <w:t> </w:t>
      </w:r>
      <w:r>
        <w:rPr>
          <w:vertAlign w:val="baseline"/>
        </w:rPr>
        <w:t>cinco</w:t>
      </w:r>
      <w:r>
        <w:rPr>
          <w:spacing w:val="36"/>
          <w:vertAlign w:val="baseline"/>
        </w:rPr>
        <w:t> </w:t>
      </w:r>
      <w:r>
        <w:rPr>
          <w:vertAlign w:val="baseline"/>
        </w:rPr>
        <w:t>resultados</w:t>
      </w:r>
      <w:r>
        <w:rPr>
          <w:spacing w:val="36"/>
          <w:vertAlign w:val="baseline"/>
        </w:rPr>
        <w:t> </w:t>
      </w:r>
      <w:r>
        <w:rPr>
          <w:vertAlign w:val="baseline"/>
        </w:rPr>
        <w:t>por</w:t>
      </w:r>
      <w:r>
        <w:rPr>
          <w:spacing w:val="36"/>
          <w:vertAlign w:val="baseline"/>
        </w:rPr>
        <w:t> </w:t>
      </w:r>
      <w:r>
        <w:rPr>
          <w:vertAlign w:val="baseline"/>
        </w:rPr>
        <w:t>consulta.</w:t>
      </w:r>
      <w:r>
        <w:rPr>
          <w:spacing w:val="38"/>
          <w:vertAlign w:val="baseline"/>
        </w:rPr>
        <w:t> </w:t>
      </w:r>
      <w:r>
        <w:rPr>
          <w:vertAlign w:val="baseline"/>
        </w:rPr>
        <w:t>Essa</w:t>
      </w:r>
      <w:r>
        <w:rPr>
          <w:spacing w:val="36"/>
          <w:vertAlign w:val="baseline"/>
        </w:rPr>
        <w:t> </w:t>
      </w:r>
      <w:r>
        <w:rPr>
          <w:vertAlign w:val="baseline"/>
        </w:rPr>
        <w:t>busca</w:t>
      </w:r>
      <w:r>
        <w:rPr>
          <w:spacing w:val="36"/>
          <w:vertAlign w:val="baseline"/>
        </w:rPr>
        <w:t> </w:t>
      </w:r>
      <w:r>
        <w:rPr>
          <w:vertAlign w:val="baseline"/>
        </w:rPr>
        <w:t>não</w:t>
      </w:r>
      <w:r>
        <w:rPr>
          <w:spacing w:val="36"/>
          <w:vertAlign w:val="baseline"/>
        </w:rPr>
        <w:t> </w:t>
      </w:r>
      <w:r>
        <w:rPr>
          <w:vertAlign w:val="baseline"/>
        </w:rPr>
        <w:t>substitui as fontes estruturadas; ela funciona como uma rede de segurança para captar discussões em blogs técnicos, relatórios de empresas de segurança e boletins de segurança de fornecedores, que costumam publicar informações antes das bases oficiais. O termo enviado à busca é o</w:t>
      </w:r>
      <w:r>
        <w:rPr>
          <w:spacing w:val="80"/>
          <w:vertAlign w:val="baseline"/>
        </w:rPr>
        <w:t> </w:t>
      </w:r>
      <w:r>
        <w:rPr>
          <w:vertAlign w:val="baseline"/>
        </w:rPr>
        <w:t>termo isolado (</w:t>
      </w:r>
      <w:hyperlink w:history="true" w:anchor="_bookmark7">
        <w:r>
          <w:rPr>
            <w:vertAlign w:val="baseline"/>
          </w:rPr>
          <w:t>CVE</w:t>
        </w:r>
      </w:hyperlink>
      <w:r>
        <w:rPr>
          <w:vertAlign w:val="baseline"/>
        </w:rPr>
        <w:t> ou </w:t>
      </w:r>
      <w:r>
        <w:rPr>
          <w:rFonts w:ascii="Arial" w:hAnsi="Arial"/>
          <w:i/>
          <w:vertAlign w:val="baseline"/>
        </w:rPr>
        <w:t>hash</w:t>
      </w:r>
      <w:r>
        <w:rPr>
          <w:vertAlign w:val="baseline"/>
        </w:rPr>
        <w:t>), quando disponível, ou o texto pré-processado pelo nó 1, truncado em 200 caracteres para preservar a qualidade da consulta. A escolha pelo </w:t>
      </w:r>
      <w:r>
        <w:rPr>
          <w:rFonts w:ascii="Arial" w:hAnsi="Arial"/>
          <w:i/>
          <w:vertAlign w:val="baseline"/>
        </w:rPr>
        <w:t>DuckDuckGo </w:t>
      </w:r>
      <w:r>
        <w:rPr>
          <w:vertAlign w:val="baseline"/>
        </w:rPr>
        <w:t>se deu por dois motivos: não exige chave de </w:t>
      </w:r>
      <w:hyperlink w:history="true" w:anchor="_bookmark0">
        <w:r>
          <w:rPr>
            <w:vertAlign w:val="baseline"/>
          </w:rPr>
          <w:t>API</w:t>
        </w:r>
      </w:hyperlink>
      <w:r>
        <w:rPr>
          <w:vertAlign w:val="baseline"/>
        </w:rPr>
        <w:t> e é compatível com a biblioteca de cliente utilizada no </w:t>
      </w:r>
      <w:r>
        <w:rPr>
          <w:spacing w:val="-2"/>
          <w:vertAlign w:val="baseline"/>
        </w:rPr>
        <w:t>projeto.</w:t>
      </w:r>
    </w:p>
    <w:p>
      <w:pPr>
        <w:pStyle w:val="BodyText"/>
        <w:spacing w:line="338" w:lineRule="auto" w:before="10"/>
        <w:ind w:left="283" w:right="1131" w:firstLine="708"/>
        <w:jc w:val="both"/>
      </w:pPr>
      <w:r>
        <w:rPr/>
        <mc:AlternateContent>
          <mc:Choice Requires="wps">
            <w:drawing>
              <wp:anchor distT="0" distB="0" distL="0" distR="0" allowOverlap="1" layoutInCell="1" locked="0" behindDoc="1" simplePos="0" relativeHeight="487603712">
                <wp:simplePos x="0" y="0"/>
                <wp:positionH relativeFrom="page">
                  <wp:posOffset>1079995</wp:posOffset>
                </wp:positionH>
                <wp:positionV relativeFrom="paragraph">
                  <wp:posOffset>2297080</wp:posOffset>
                </wp:positionV>
                <wp:extent cx="1800225"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80.872467pt;width:141.75pt;height:.1pt;mso-position-horizontal-relative:page;mso-position-vertical-relative:paragraph;z-index:-15712768;mso-wrap-distance-left:0;mso-wrap-distance-right:0" id="docshape68" coordorigin="1701,3617" coordsize="2835,0" path="m1701,3617l4535,3617e" filled="false" stroked="true" strokeweight=".398pt" strokecolor="#000000">
                <v:path arrowok="t"/>
                <v:stroke dashstyle="solid"/>
                <w10:wrap type="topAndBottom"/>
              </v:shape>
            </w:pict>
          </mc:Fallback>
        </mc:AlternateContent>
      </w:r>
      <w:r>
        <w:rPr/>
        <w:t>A quarta etapa é executada apenas em determinadas condições, atendendo ao caso de </w:t>
      </w:r>
      <w:r>
        <w:rPr>
          <w:rFonts w:ascii="Arial" w:hAnsi="Arial"/>
          <w:i/>
        </w:rPr>
        <w:t>prompts</w:t>
      </w:r>
      <w:r>
        <w:rPr>
          <w:rFonts w:ascii="Arial" w:hAnsi="Arial"/>
          <w:i/>
          <w:spacing w:val="-15"/>
        </w:rPr>
        <w:t> </w:t>
      </w:r>
      <w:r>
        <w:rPr/>
        <w:t>pobres</w:t>
      </w:r>
      <w:r>
        <w:rPr>
          <w:spacing w:val="-15"/>
        </w:rPr>
        <w:t> </w:t>
      </w:r>
      <w:r>
        <w:rPr/>
        <w:t>em descrição textual. Quando o nó 1 sinaliza </w:t>
      </w:r>
      <w:r>
        <w:rPr>
          <w:rFonts w:ascii="Courier New" w:hAnsi="Courier New"/>
          <w:sz w:val="24"/>
        </w:rPr>
        <w:t>contexto_pobre = True</w:t>
      </w:r>
      <w:r>
        <w:rPr>
          <w:rFonts w:ascii="Courier New" w:hAnsi="Courier New"/>
          <w:spacing w:val="-36"/>
          <w:sz w:val="24"/>
        </w:rPr>
        <w:t> </w:t>
      </w:r>
      <w:r>
        <w:rPr/>
        <w:t>e o material acumulado pelas três etapas anteriores atinge um tamanho mínimo definido pela constante </w:t>
      </w:r>
      <w:r>
        <w:rPr>
          <w:rFonts w:ascii="Courier New" w:hAnsi="Courier New"/>
          <w:sz w:val="24"/>
        </w:rPr>
        <w:t>LIMIAR_MATERIA_PRIMA</w:t>
      </w:r>
      <w:r>
        <w:rPr/>
        <w:t>, o agente aciona uma sub-rotina de destilação </w:t>
      </w:r>
      <w:r>
        <w:rPr/>
        <w:t>por</w:t>
      </w:r>
      <w:r>
        <w:rPr>
          <w:spacing w:val="40"/>
        </w:rPr>
        <w:t> </w:t>
      </w:r>
      <w:hyperlink w:history="true" w:anchor="_bookmark20">
        <w:r>
          <w:rPr/>
          <w:t>LLM</w:t>
        </w:r>
      </w:hyperlink>
      <w:r>
        <w:rPr/>
        <w:t>.</w:t>
      </w:r>
      <w:r>
        <w:rPr>
          <w:spacing w:val="22"/>
        </w:rPr>
        <w:t> </w:t>
      </w:r>
      <w:r>
        <w:rPr/>
        <w:t>Nessa</w:t>
      </w:r>
      <w:r>
        <w:rPr>
          <w:spacing w:val="22"/>
        </w:rPr>
        <w:t> </w:t>
      </w:r>
      <w:r>
        <w:rPr/>
        <w:t>etapa,</w:t>
      </w:r>
      <w:r>
        <w:rPr>
          <w:spacing w:val="22"/>
        </w:rPr>
        <w:t> </w:t>
      </w:r>
      <w:r>
        <w:rPr/>
        <w:t>o</w:t>
      </w:r>
      <w:r>
        <w:rPr>
          <w:spacing w:val="22"/>
        </w:rPr>
        <w:t> </w:t>
      </w:r>
      <w:r>
        <w:rPr/>
        <w:t>material</w:t>
      </w:r>
      <w:r>
        <w:rPr>
          <w:spacing w:val="22"/>
        </w:rPr>
        <w:t> </w:t>
      </w:r>
      <w:r>
        <w:rPr/>
        <w:t>bruto</w:t>
      </w:r>
      <w:r>
        <w:rPr>
          <w:spacing w:val="22"/>
        </w:rPr>
        <w:t> </w:t>
      </w:r>
      <w:r>
        <w:rPr/>
        <w:t>coletado</w:t>
      </w:r>
      <w:r>
        <w:rPr>
          <w:spacing w:val="22"/>
        </w:rPr>
        <w:t> </w:t>
      </w:r>
      <w:r>
        <w:rPr/>
        <w:t>(texto</w:t>
      </w:r>
      <w:r>
        <w:rPr>
          <w:spacing w:val="22"/>
        </w:rPr>
        <w:t> </w:t>
      </w:r>
      <w:r>
        <w:rPr/>
        <w:t>extraído</w:t>
      </w:r>
      <w:r>
        <w:rPr>
          <w:spacing w:val="22"/>
        </w:rPr>
        <w:t> </w:t>
      </w:r>
      <w:r>
        <w:rPr/>
        <w:t>das</w:t>
      </w:r>
      <w:r>
        <w:rPr>
          <w:spacing w:val="22"/>
        </w:rPr>
        <w:t> </w:t>
      </w:r>
      <w:hyperlink w:history="true" w:anchor="_bookmark35">
        <w:r>
          <w:rPr/>
          <w:t>URL</w:t>
        </w:r>
      </w:hyperlink>
      <w:r>
        <w:rPr/>
        <w:t>ss,</w:t>
      </w:r>
      <w:r>
        <w:rPr>
          <w:spacing w:val="22"/>
        </w:rPr>
        <w:t> </w:t>
      </w:r>
      <w:r>
        <w:rPr/>
        <w:t>descrições</w:t>
      </w:r>
      <w:r>
        <w:rPr>
          <w:spacing w:val="22"/>
        </w:rPr>
        <w:t> </w:t>
      </w:r>
      <w:r>
        <w:rPr/>
        <w:t>do</w:t>
      </w:r>
      <w:r>
        <w:rPr>
          <w:spacing w:val="22"/>
        </w:rPr>
        <w:t> </w:t>
      </w:r>
      <w:r>
        <w:rPr/>
        <w:t>MITRE e do </w:t>
      </w:r>
      <w:hyperlink w:history="true" w:anchor="_bookmark23">
        <w:r>
          <w:rPr/>
          <w:t>NVD</w:t>
        </w:r>
      </w:hyperlink>
      <w:r>
        <w:rPr/>
        <w:t>, resultados da busca na </w:t>
      </w:r>
      <w:r>
        <w:rPr>
          <w:rFonts w:ascii="Arial" w:hAnsi="Arial"/>
          <w:i/>
        </w:rPr>
        <w:t>web</w:t>
      </w:r>
      <w:r>
        <w:rPr/>
        <w:t>) é enviado ao modelo </w:t>
      </w:r>
      <w:r>
        <w:rPr>
          <w:rFonts w:ascii="Courier New" w:hAnsi="Courier New"/>
          <w:sz w:val="24"/>
        </w:rPr>
        <w:t>qwen2.5:7b</w:t>
      </w:r>
      <w:r>
        <w:rPr/>
        <w:t>, que produz uma descrição</w:t>
      </w:r>
      <w:r>
        <w:rPr>
          <w:spacing w:val="40"/>
        </w:rPr>
        <w:t> </w:t>
      </w:r>
      <w:r>
        <w:rPr/>
        <w:t>resumida</w:t>
      </w:r>
      <w:r>
        <w:rPr>
          <w:spacing w:val="40"/>
        </w:rPr>
        <w:t> </w:t>
      </w:r>
      <w:r>
        <w:rPr/>
        <w:t>da</w:t>
      </w:r>
      <w:r>
        <w:rPr>
          <w:spacing w:val="40"/>
        </w:rPr>
        <w:t> </w:t>
      </w:r>
      <w:r>
        <w:rPr/>
        <w:t>ameaça</w:t>
      </w:r>
      <w:r>
        <w:rPr>
          <w:spacing w:val="40"/>
        </w:rPr>
        <w:t> </w:t>
      </w:r>
      <w:r>
        <w:rPr/>
        <w:t>em</w:t>
      </w:r>
      <w:r>
        <w:rPr>
          <w:spacing w:val="40"/>
        </w:rPr>
        <w:t> </w:t>
      </w:r>
      <w:r>
        <w:rPr/>
        <w:t>linguagem</w:t>
      </w:r>
      <w:r>
        <w:rPr>
          <w:spacing w:val="40"/>
        </w:rPr>
        <w:t> </w:t>
      </w:r>
      <w:r>
        <w:rPr/>
        <w:t>natural.</w:t>
      </w:r>
      <w:r>
        <w:rPr>
          <w:spacing w:val="40"/>
        </w:rPr>
        <w:t> </w:t>
      </w:r>
      <w:r>
        <w:rPr/>
        <w:t>Essa</w:t>
      </w:r>
      <w:r>
        <w:rPr>
          <w:spacing w:val="40"/>
        </w:rPr>
        <w:t> </w:t>
      </w:r>
      <w:r>
        <w:rPr/>
        <w:t>descrição</w:t>
      </w:r>
      <w:r>
        <w:rPr>
          <w:spacing w:val="40"/>
        </w:rPr>
        <w:t> </w:t>
      </w:r>
      <w:r>
        <w:rPr/>
        <w:t>destilada</w:t>
      </w:r>
      <w:r>
        <w:rPr>
          <w:spacing w:val="40"/>
        </w:rPr>
        <w:t> </w:t>
      </w:r>
      <w:r>
        <w:rPr/>
        <w:t>é</w:t>
      </w:r>
      <w:r>
        <w:rPr>
          <w:spacing w:val="40"/>
        </w:rPr>
        <w:t> </w:t>
      </w:r>
      <w:r>
        <w:rPr/>
        <w:t>colocada no topo do campo </w:t>
      </w:r>
      <w:r>
        <w:rPr>
          <w:rFonts w:ascii="Courier New" w:hAnsi="Courier New"/>
          <w:sz w:val="24"/>
        </w:rPr>
        <w:t>contexto_api</w:t>
      </w:r>
      <w:r>
        <w:rPr/>
        <w:t>, e abaixo o material bruto. Assim, quando o nó 3 ler esse campo, encontrará primeiro a descrição resumida e, em seguida, o material bruto que a originou. Convém</w:t>
      </w:r>
      <w:r>
        <w:rPr>
          <w:spacing w:val="16"/>
        </w:rPr>
        <w:t> </w:t>
      </w:r>
      <w:r>
        <w:rPr/>
        <w:t>assinalar,</w:t>
      </w:r>
      <w:r>
        <w:rPr>
          <w:spacing w:val="17"/>
        </w:rPr>
        <w:t> </w:t>
      </w:r>
      <w:r>
        <w:rPr/>
        <w:t>neste</w:t>
      </w:r>
      <w:r>
        <w:rPr>
          <w:spacing w:val="17"/>
        </w:rPr>
        <w:t> </w:t>
      </w:r>
      <w:r>
        <w:rPr/>
        <w:t>momento,</w:t>
      </w:r>
      <w:r>
        <w:rPr>
          <w:spacing w:val="17"/>
        </w:rPr>
        <w:t> </w:t>
      </w:r>
      <w:r>
        <w:rPr/>
        <w:t>que</w:t>
      </w:r>
      <w:r>
        <w:rPr>
          <w:spacing w:val="17"/>
        </w:rPr>
        <w:t> </w:t>
      </w:r>
      <w:r>
        <w:rPr/>
        <w:t>a</w:t>
      </w:r>
      <w:r>
        <w:rPr>
          <w:spacing w:val="17"/>
        </w:rPr>
        <w:t> </w:t>
      </w:r>
      <w:r>
        <w:rPr/>
        <w:t>decisão</w:t>
      </w:r>
      <w:r>
        <w:rPr>
          <w:spacing w:val="17"/>
        </w:rPr>
        <w:t> </w:t>
      </w:r>
      <w:r>
        <w:rPr/>
        <w:t>de</w:t>
      </w:r>
      <w:r>
        <w:rPr>
          <w:spacing w:val="17"/>
        </w:rPr>
        <w:t> </w:t>
      </w:r>
      <w:r>
        <w:rPr/>
        <w:t>escolher</w:t>
      </w:r>
      <w:r>
        <w:rPr>
          <w:spacing w:val="17"/>
        </w:rPr>
        <w:t> </w:t>
      </w:r>
      <w:r>
        <w:rPr/>
        <w:t>o</w:t>
      </w:r>
      <w:r>
        <w:rPr>
          <w:spacing w:val="17"/>
        </w:rPr>
        <w:t> </w:t>
      </w:r>
      <w:r>
        <w:rPr/>
        <w:t>modelo</w:t>
      </w:r>
      <w:r>
        <w:rPr>
          <w:spacing w:val="16"/>
        </w:rPr>
        <w:t> </w:t>
      </w:r>
      <w:r>
        <w:rPr/>
        <w:t>textttqwen2.5:7b</w:t>
      </w:r>
      <w:r>
        <w:rPr>
          <w:spacing w:val="17"/>
        </w:rPr>
        <w:t> </w:t>
      </w:r>
      <w:r>
        <w:rPr>
          <w:spacing w:val="-4"/>
        </w:rPr>
        <w:t>para</w:t>
      </w:r>
    </w:p>
    <w:p>
      <w:pPr>
        <w:spacing w:before="17"/>
        <w:ind w:left="283" w:right="0" w:firstLine="0"/>
        <w:jc w:val="both"/>
        <w:rPr>
          <w:sz w:val="19"/>
        </w:rPr>
      </w:pPr>
      <w:r>
        <w:rPr>
          <w:w w:val="105"/>
          <w:position w:val="8"/>
          <w:sz w:val="14"/>
        </w:rPr>
        <w:t>7</w:t>
      </w:r>
      <w:r>
        <w:rPr>
          <w:spacing w:val="138"/>
          <w:w w:val="105"/>
          <w:position w:val="8"/>
          <w:sz w:val="14"/>
        </w:rPr>
        <w:t> </w:t>
      </w:r>
      <w:bookmarkStart w:name="_bookmark112" w:id="175"/>
      <w:bookmarkEnd w:id="175"/>
      <w:r>
        <w:rPr>
          <w:spacing w:val="6"/>
          <w:position w:val="8"/>
          <w:sz w:val="14"/>
        </w:rPr>
      </w:r>
      <w:bookmarkStart w:name="_bookmark113" w:id="176"/>
      <w:bookmarkEnd w:id="176"/>
      <w:r>
        <w:rPr>
          <w:spacing w:val="6"/>
          <w:position w:val="8"/>
          <w:sz w:val="14"/>
        </w:rPr>
      </w:r>
      <w:r>
        <w:rPr>
          <w:w w:val="105"/>
          <w:sz w:val="19"/>
        </w:rPr>
        <w:t>Disponível</w:t>
      </w:r>
      <w:r>
        <w:rPr>
          <w:spacing w:val="-7"/>
          <w:w w:val="105"/>
          <w:sz w:val="19"/>
        </w:rPr>
        <w:t> </w:t>
      </w:r>
      <w:r>
        <w:rPr>
          <w:w w:val="105"/>
          <w:sz w:val="19"/>
        </w:rPr>
        <w:t>em:</w:t>
      </w:r>
      <w:r>
        <w:rPr>
          <w:spacing w:val="-7"/>
          <w:w w:val="105"/>
          <w:sz w:val="19"/>
        </w:rPr>
        <w:t> </w:t>
      </w:r>
      <w:hyperlink r:id="rId45">
        <w:r>
          <w:rPr>
            <w:spacing w:val="-2"/>
            <w:w w:val="105"/>
            <w:sz w:val="19"/>
          </w:rPr>
          <w:t>www.virustotal.com</w:t>
        </w:r>
      </w:hyperlink>
      <w:r>
        <w:rPr>
          <w:spacing w:val="-2"/>
          <w:w w:val="105"/>
          <w:sz w:val="19"/>
        </w:rPr>
        <w:t>.</w:t>
      </w:r>
    </w:p>
    <w:p>
      <w:pPr>
        <w:spacing w:before="11"/>
        <w:ind w:left="283" w:right="0" w:firstLine="0"/>
        <w:jc w:val="both"/>
        <w:rPr>
          <w:sz w:val="19"/>
        </w:rPr>
      </w:pPr>
      <w:r>
        <w:rPr>
          <w:w w:val="105"/>
          <w:position w:val="8"/>
          <w:sz w:val="14"/>
        </w:rPr>
        <w:t>8</w:t>
      </w:r>
      <w:r>
        <w:rPr>
          <w:spacing w:val="48"/>
          <w:w w:val="105"/>
          <w:position w:val="8"/>
          <w:sz w:val="14"/>
        </w:rPr>
        <w:t>  </w:t>
      </w:r>
      <w:r>
        <w:rPr>
          <w:w w:val="105"/>
          <w:sz w:val="19"/>
        </w:rPr>
        <w:t>Disponível</w:t>
      </w:r>
      <w:r>
        <w:rPr>
          <w:spacing w:val="-6"/>
          <w:w w:val="105"/>
          <w:sz w:val="19"/>
        </w:rPr>
        <w:t> </w:t>
      </w:r>
      <w:r>
        <w:rPr>
          <w:w w:val="105"/>
          <w:sz w:val="19"/>
        </w:rPr>
        <w:t>em:</w:t>
      </w:r>
      <w:r>
        <w:rPr>
          <w:spacing w:val="-7"/>
          <w:w w:val="105"/>
          <w:sz w:val="19"/>
        </w:rPr>
        <w:t> </w:t>
      </w:r>
      <w:hyperlink r:id="rId46">
        <w:r>
          <w:rPr>
            <w:spacing w:val="-2"/>
            <w:w w:val="105"/>
            <w:sz w:val="19"/>
          </w:rPr>
          <w:t>www.duckduckgo.com</w:t>
        </w:r>
      </w:hyperlink>
      <w:r>
        <w:rPr>
          <w:spacing w:val="-2"/>
          <w:w w:val="105"/>
          <w:sz w:val="19"/>
        </w:rPr>
        <w:t>.</w:t>
      </w:r>
    </w:p>
    <w:p>
      <w:pPr>
        <w:spacing w:after="0"/>
        <w:jc w:val="both"/>
        <w:rPr>
          <w:sz w:val="19"/>
        </w:rPr>
        <w:sectPr>
          <w:pgSz w:w="11910" w:h="16840"/>
          <w:pgMar w:header="860" w:footer="0" w:top="1600" w:bottom="280" w:left="1417" w:right="0"/>
        </w:sectPr>
      </w:pPr>
    </w:p>
    <w:p>
      <w:pPr>
        <w:pStyle w:val="BodyText"/>
        <w:spacing w:line="358" w:lineRule="exact" w:before="39"/>
        <w:ind w:left="283" w:right="1131"/>
        <w:jc w:val="both"/>
      </w:pPr>
      <w:r>
        <w:rPr/>
        <w:t>essa destilação se dá pelo fato de pertencer a uma família distinta da do gerador </w:t>
      </w:r>
      <w:r>
        <w:rPr>
          <w:rFonts w:ascii="Courier New" w:hAnsi="Courier New"/>
          <w:sz w:val="24"/>
        </w:rPr>
        <w:t>Llama3.1</w:t>
      </w:r>
      <w:r>
        <w:rPr/>
        <w:t>. Essa escolha se deu porque em </w:t>
      </w:r>
      <w:r>
        <w:rPr>
          <w:rFonts w:ascii="Arial" w:hAnsi="Arial"/>
          <w:i/>
        </w:rPr>
        <w:t>pipelines </w:t>
      </w:r>
      <w:r>
        <w:rPr/>
        <w:t>sequenciais como o aplicado (a saída do destilador alimenta diretamente o gerador), pode acontecer de erros e vieses característicos das </w:t>
      </w:r>
      <w:r>
        <w:rPr/>
        <w:t>etapas iniciais propagarem-se e a acumularem-se nas etapas posteriores (</w:t>
      </w:r>
      <w:hyperlink w:history="true" w:anchor="_bookmark178">
        <w:r>
          <w:rPr/>
          <w:t>Caselli </w:t>
        </w:r>
        <w:r>
          <w:rPr>
            <w:rFonts w:ascii="Arial" w:hAnsi="Arial"/>
            <w:i/>
          </w:rPr>
          <w:t>et al.</w:t>
        </w:r>
      </w:hyperlink>
      <w:r>
        <w:rPr/>
        <w:t>, </w:t>
      </w:r>
      <w:hyperlink w:history="true" w:anchor="_bookmark178">
        <w:r>
          <w:rPr/>
          <w:t>2015</w:t>
        </w:r>
      </w:hyperlink>
      <w:r>
        <w:rPr/>
        <w:t>). O uso</w:t>
      </w:r>
      <w:r>
        <w:rPr>
          <w:spacing w:val="80"/>
        </w:rPr>
        <w:t> </w:t>
      </w:r>
      <w:r>
        <w:rPr/>
        <w:t>do mesmo modelo nas duas etapas poderia amplificar esse risco, uma vez que ambos com-partilhariam os mesmos pontos-cegos de treinamento. A escolha por famílias arquiteturalmente distintas (</w:t>
      </w:r>
      <w:r>
        <w:rPr>
          <w:rFonts w:ascii="Arial" w:hAnsi="Arial"/>
          <w:i/>
        </w:rPr>
        <w:t>qwen </w:t>
      </w:r>
      <w:r>
        <w:rPr/>
        <w:t>e </w:t>
      </w:r>
      <w:r>
        <w:rPr>
          <w:rFonts w:ascii="Arial" w:hAnsi="Arial"/>
          <w:i/>
        </w:rPr>
        <w:t>llama</w:t>
      </w:r>
      <w:r>
        <w:rPr/>
        <w:t>, treinadas por equipes e em </w:t>
      </w:r>
      <w:r>
        <w:rPr>
          <w:rFonts w:ascii="Arial" w:hAnsi="Arial"/>
          <w:i/>
        </w:rPr>
        <w:t>corpora </w:t>
      </w:r>
      <w:r>
        <w:rPr/>
        <w:t>diferentes) busca minimizar essa correlação de erros.</w:t>
      </w:r>
    </w:p>
    <w:p>
      <w:pPr>
        <w:pStyle w:val="BodyText"/>
        <w:spacing w:line="340" w:lineRule="auto" w:before="91"/>
        <w:ind w:left="283" w:right="1131" w:firstLine="708"/>
        <w:jc w:val="both"/>
      </w:pPr>
      <w:r>
        <w:rPr/>
        <w:t>Ao</w:t>
      </w:r>
      <w:r>
        <w:rPr>
          <w:spacing w:val="-15"/>
        </w:rPr>
        <w:t> </w:t>
      </w:r>
      <w:r>
        <w:rPr/>
        <w:t>final</w:t>
      </w:r>
      <w:r>
        <w:rPr>
          <w:spacing w:val="-1"/>
        </w:rPr>
        <w:t> </w:t>
      </w:r>
      <w:r>
        <w:rPr/>
        <w:t>dessas quatro etapas, o campo </w:t>
      </w:r>
      <w:r>
        <w:rPr>
          <w:rFonts w:ascii="Courier New" w:hAnsi="Courier New"/>
          <w:sz w:val="24"/>
        </w:rPr>
        <w:t>contexto_api</w:t>
      </w:r>
      <w:r>
        <w:rPr>
          <w:rFonts w:ascii="Courier New" w:hAnsi="Courier New"/>
          <w:spacing w:val="-36"/>
          <w:sz w:val="24"/>
        </w:rPr>
        <w:t> </w:t>
      </w:r>
      <w:r>
        <w:rPr/>
        <w:t>contém todo o conteúdo téc-nico coletado sobre a ameaça, com as descrições estruturadas (MITRE, </w:t>
      </w:r>
      <w:hyperlink w:history="true" w:anchor="_bookmark23">
        <w:r>
          <w:rPr/>
          <w:t>NVD</w:t>
        </w:r>
      </w:hyperlink>
      <w:r>
        <w:rPr/>
        <w:t>, destilação) </w:t>
      </w:r>
      <w:r>
        <w:rPr/>
        <w:t>pri-orizadas sobre o material bruto. Essa priorização permite o nó 3 (</w:t>
      </w:r>
      <w:hyperlink w:history="true" w:anchor="_bookmark28">
        <w:r>
          <w:rPr/>
          <w:t>RAG</w:t>
        </w:r>
      </w:hyperlink>
      <w:r>
        <w:rPr/>
        <w:t>), descrito na próxima subseção, utilizar </w:t>
      </w:r>
      <w:r>
        <w:rPr>
          <w:rFonts w:ascii="Courier New" w:hAnsi="Courier New"/>
          <w:sz w:val="24"/>
        </w:rPr>
        <w:t>contexto_api</w:t>
      </w:r>
      <w:r>
        <w:rPr>
          <w:rFonts w:ascii="Courier New" w:hAnsi="Courier New"/>
          <w:spacing w:val="-36"/>
          <w:sz w:val="24"/>
        </w:rPr>
        <w:t> </w:t>
      </w:r>
      <w:r>
        <w:rPr/>
        <w:t>como base para construir a consulta ao banco vetorial, e blocos estruturados</w:t>
      </w:r>
      <w:r>
        <w:rPr>
          <w:spacing w:val="27"/>
        </w:rPr>
        <w:t> </w:t>
      </w:r>
      <w:r>
        <w:rPr/>
        <w:t>geram</w:t>
      </w:r>
      <w:r>
        <w:rPr>
          <w:spacing w:val="27"/>
        </w:rPr>
        <w:t> </w:t>
      </w:r>
      <w:r>
        <w:rPr>
          <w:rFonts w:ascii="Arial" w:hAnsi="Arial"/>
          <w:i/>
        </w:rPr>
        <w:t>embeddings</w:t>
      </w:r>
      <w:r>
        <w:rPr>
          <w:rFonts w:ascii="Arial" w:hAnsi="Arial"/>
          <w:i/>
          <w:spacing w:val="34"/>
        </w:rPr>
        <w:t> </w:t>
      </w:r>
      <w:r>
        <w:rPr/>
        <w:t>de maior</w:t>
      </w:r>
      <w:r>
        <w:rPr>
          <w:spacing w:val="27"/>
        </w:rPr>
        <w:t> </w:t>
      </w:r>
      <w:r>
        <w:rPr/>
        <w:t>qualidade do</w:t>
      </w:r>
      <w:r>
        <w:rPr>
          <w:spacing w:val="27"/>
        </w:rPr>
        <w:t> </w:t>
      </w:r>
      <w:r>
        <w:rPr/>
        <w:t>que texto</w:t>
      </w:r>
      <w:r>
        <w:rPr>
          <w:spacing w:val="27"/>
        </w:rPr>
        <w:t> </w:t>
      </w:r>
      <w:r>
        <w:rPr/>
        <w:t>extraído</w:t>
      </w:r>
      <w:r>
        <w:rPr>
          <w:spacing w:val="27"/>
        </w:rPr>
        <w:t> </w:t>
      </w:r>
      <w:r>
        <w:rPr/>
        <w:t>diretamente de páginas HTML.</w:t>
      </w:r>
    </w:p>
    <w:p>
      <w:pPr>
        <w:pStyle w:val="BodyText"/>
        <w:spacing w:before="127"/>
      </w:pPr>
    </w:p>
    <w:p>
      <w:pPr>
        <w:pStyle w:val="ListParagraph"/>
        <w:numPr>
          <w:ilvl w:val="3"/>
          <w:numId w:val="3"/>
        </w:numPr>
        <w:tabs>
          <w:tab w:pos="1865" w:val="left" w:leader="none"/>
        </w:tabs>
        <w:spacing w:line="240" w:lineRule="auto" w:before="0" w:after="0"/>
        <w:ind w:left="1865" w:right="0" w:hanging="873"/>
        <w:jc w:val="left"/>
        <w:rPr>
          <w:sz w:val="21"/>
        </w:rPr>
      </w:pPr>
      <w:bookmarkStart w:name="4.2.3.4 RAG (nó 3)" w:id="177"/>
      <w:bookmarkEnd w:id="177"/>
      <w:r>
        <w:rPr/>
      </w:r>
      <w:bookmarkStart w:name="_bookmark114" w:id="178"/>
      <w:bookmarkEnd w:id="178"/>
      <w:r>
        <w:rPr/>
      </w:r>
      <w:r>
        <w:rPr>
          <w:sz w:val="21"/>
          <w:u w:val="single"/>
        </w:rPr>
        <w:t>RAG</w:t>
      </w:r>
      <w:r>
        <w:rPr>
          <w:spacing w:val="5"/>
          <w:sz w:val="21"/>
          <w:u w:val="single"/>
        </w:rPr>
        <w:t> </w:t>
      </w:r>
      <w:r>
        <w:rPr>
          <w:sz w:val="21"/>
          <w:u w:val="single"/>
        </w:rPr>
        <w:t>(nó</w:t>
      </w:r>
      <w:r>
        <w:rPr>
          <w:spacing w:val="5"/>
          <w:sz w:val="21"/>
          <w:u w:val="single"/>
        </w:rPr>
        <w:t> </w:t>
      </w:r>
      <w:r>
        <w:rPr>
          <w:spacing w:val="-5"/>
          <w:sz w:val="21"/>
          <w:u w:val="single"/>
        </w:rPr>
        <w:t>3)</w:t>
      </w:r>
    </w:p>
    <w:p>
      <w:pPr>
        <w:pStyle w:val="BodyText"/>
        <w:spacing w:before="234"/>
      </w:pPr>
    </w:p>
    <w:p>
      <w:pPr>
        <w:pStyle w:val="BodyText"/>
        <w:spacing w:line="355" w:lineRule="auto" w:before="1"/>
        <w:ind w:left="283" w:right="1131" w:firstLine="708"/>
        <w:jc w:val="both"/>
      </w:pPr>
      <w:r>
        <w:rPr/>
        <w:t>O</w:t>
      </w:r>
      <w:r>
        <w:rPr>
          <w:spacing w:val="23"/>
        </w:rPr>
        <w:t> </w:t>
      </w:r>
      <w:r>
        <w:rPr/>
        <w:t>nó</w:t>
      </w:r>
      <w:r>
        <w:rPr>
          <w:spacing w:val="23"/>
        </w:rPr>
        <w:t> </w:t>
      </w:r>
      <w:r>
        <w:rPr/>
        <w:t>3</w:t>
      </w:r>
      <w:r>
        <w:rPr>
          <w:spacing w:val="23"/>
        </w:rPr>
        <w:t> </w:t>
      </w:r>
      <w:r>
        <w:rPr/>
        <w:t>implementa</w:t>
      </w:r>
      <w:r>
        <w:rPr>
          <w:spacing w:val="22"/>
        </w:rPr>
        <w:t> </w:t>
      </w:r>
      <w:r>
        <w:rPr/>
        <w:t>a</w:t>
      </w:r>
      <w:r>
        <w:rPr>
          <w:spacing w:val="23"/>
        </w:rPr>
        <w:t> </w:t>
      </w:r>
      <w:r>
        <w:rPr/>
        <w:t>etapa</w:t>
      </w:r>
      <w:r>
        <w:rPr>
          <w:spacing w:val="23"/>
        </w:rPr>
        <w:t> </w:t>
      </w:r>
      <w:r>
        <w:rPr/>
        <w:t>de</w:t>
      </w:r>
      <w:r>
        <w:rPr>
          <w:spacing w:val="23"/>
        </w:rPr>
        <w:t> </w:t>
      </w:r>
      <w:hyperlink w:history="true" w:anchor="_bookmark28">
        <w:r>
          <w:rPr/>
          <w:t>RAG</w:t>
        </w:r>
      </w:hyperlink>
      <w:r>
        <w:rPr>
          <w:spacing w:val="23"/>
        </w:rPr>
        <w:t> </w:t>
      </w:r>
      <w:r>
        <w:rPr/>
        <w:t>do</w:t>
      </w:r>
      <w:r>
        <w:rPr>
          <w:spacing w:val="23"/>
        </w:rPr>
        <w:t> </w:t>
      </w:r>
      <w:r>
        <w:rPr/>
        <w:t>agente.</w:t>
      </w:r>
      <w:r>
        <w:rPr>
          <w:spacing w:val="23"/>
        </w:rPr>
        <w:t> </w:t>
      </w:r>
      <w:r>
        <w:rPr/>
        <w:t>Seu</w:t>
      </w:r>
      <w:r>
        <w:rPr>
          <w:spacing w:val="23"/>
        </w:rPr>
        <w:t> </w:t>
      </w:r>
      <w:r>
        <w:rPr/>
        <w:t>propósito</w:t>
      </w:r>
      <w:r>
        <w:rPr>
          <w:spacing w:val="23"/>
        </w:rPr>
        <w:t> </w:t>
      </w:r>
      <w:r>
        <w:rPr/>
        <w:t>específico</w:t>
      </w:r>
      <w:r>
        <w:rPr>
          <w:spacing w:val="23"/>
        </w:rPr>
        <w:t> </w:t>
      </w:r>
      <w:r>
        <w:rPr/>
        <w:t>aqui</w:t>
      </w:r>
      <w:r>
        <w:rPr>
          <w:spacing w:val="23"/>
        </w:rPr>
        <w:t> </w:t>
      </w:r>
      <w:r>
        <w:rPr/>
        <w:t>é</w:t>
      </w:r>
      <w:r>
        <w:rPr>
          <w:spacing w:val="22"/>
        </w:rPr>
        <w:t> </w:t>
      </w:r>
      <w:r>
        <w:rPr/>
        <w:t>entre-gar ao gerador (nó 4) um pequeno conjunto de regras </w:t>
      </w:r>
      <w:r>
        <w:rPr>
          <w:rFonts w:ascii="Arial" w:hAnsi="Arial"/>
          <w:i/>
        </w:rPr>
        <w:t>Sigma </w:t>
      </w:r>
      <w:r>
        <w:rPr/>
        <w:t>já existentes, semanticamente próximas da ameaça em questão. Vale salientar que as regras recuperadas (contidas em rag_-knowledge) não são entregues ao nó 4 como “a resposta correta” para a ameaça em questão;</w:t>
      </w:r>
      <w:r>
        <w:rPr>
          <w:spacing w:val="40"/>
        </w:rPr>
        <w:t> </w:t>
      </w:r>
      <w:r>
        <w:rPr/>
        <w:t>até porque, em geral, não o são. Trata-se de regras de outras ameaças, apenas semantica-mente próximas. Elas servem como referência de formatação, contexto semântico e como pista das estruturas YAML que costumam funcionar bem em ameaças similares.</w:t>
      </w:r>
    </w:p>
    <w:p>
      <w:pPr>
        <w:pStyle w:val="BodyText"/>
        <w:spacing w:line="355" w:lineRule="auto" w:before="8"/>
        <w:ind w:left="283" w:right="1131" w:firstLine="708"/>
        <w:jc w:val="both"/>
      </w:pPr>
      <w:r>
        <w:rPr/>
        <w:t>A construção da consulta enviada ao banco vetorial segue uma ordem de </w:t>
      </w:r>
      <w:r>
        <w:rPr/>
        <w:t>prioridade definida por quatro estratégias, escolhidas em função do que está disponível no estado naquele momento. A estratégia preferencial combina o sinal mais informativo do usuário — o termo isolado, como um </w:t>
      </w:r>
      <w:hyperlink w:history="true" w:anchor="_bookmark7">
        <w:r>
          <w:rPr/>
          <w:t>CVE</w:t>
        </w:r>
      </w:hyperlink>
      <w:r>
        <w:rPr/>
        <w:t>, ou as seções técnicas extraídas pelo nó 1, com a descrição técnica recuperada das </w:t>
      </w:r>
      <w:hyperlink w:history="true" w:anchor="_bookmark0">
        <w:r>
          <w:rPr/>
          <w:t>API</w:t>
        </w:r>
      </w:hyperlink>
      <w:r>
        <w:rPr/>
        <w:t>s no nó 2. Caso a </w:t>
      </w:r>
      <w:hyperlink w:history="true" w:anchor="_bookmark0">
        <w:r>
          <w:rPr/>
          <w:t>API</w:t>
        </w:r>
      </w:hyperlink>
      <w:r>
        <w:rPr/>
        <w:t> não tenha retornado descrição rica, recorre-se apenas às seções técnicas extraídas pelo nó 1. Caso estas também não estejam presentes, se utiliza apenas o termo isolado (</w:t>
      </w:r>
      <w:hyperlink w:history="true" w:anchor="_bookmark7">
        <w:r>
          <w:rPr/>
          <w:t>CVE</w:t>
        </w:r>
      </w:hyperlink>
      <w:r>
        <w:rPr/>
        <w:t> ou </w:t>
      </w:r>
      <w:r>
        <w:rPr>
          <w:rFonts w:ascii="Arial" w:hAnsi="Arial"/>
          <w:i/>
        </w:rPr>
        <w:t>hash</w:t>
      </w:r>
      <w:r>
        <w:rPr/>
        <w:t>). Em último caso, o </w:t>
      </w:r>
      <w:r>
        <w:rPr>
          <w:rFonts w:ascii="Arial" w:hAnsi="Arial"/>
          <w:i/>
        </w:rPr>
        <w:t>prompt </w:t>
      </w:r>
      <w:r>
        <w:rPr/>
        <w:t>original do usuário é usado como consulta. Esta ordem reflete uma ordem de qualidade: quanto mais rica a consulta enviada ao banco, maior a chance de recuperar exemplos alinhados com a ameaça real.</w:t>
      </w:r>
    </w:p>
    <w:p>
      <w:pPr>
        <w:pStyle w:val="BodyText"/>
        <w:spacing w:line="355" w:lineRule="auto" w:before="10"/>
        <w:ind w:left="283" w:right="1131" w:firstLine="708"/>
        <w:jc w:val="both"/>
      </w:pPr>
      <w:r>
        <w:rPr/>
        <w:t>A</w:t>
      </w:r>
      <w:r>
        <w:rPr>
          <w:spacing w:val="74"/>
        </w:rPr>
        <w:t> </w:t>
      </w:r>
      <w:r>
        <w:rPr/>
        <w:t>recuperação</w:t>
      </w:r>
      <w:r>
        <w:rPr>
          <w:spacing w:val="74"/>
        </w:rPr>
        <w:t> </w:t>
      </w:r>
      <w:r>
        <w:rPr/>
        <w:t>propriamente</w:t>
      </w:r>
      <w:r>
        <w:rPr>
          <w:spacing w:val="74"/>
        </w:rPr>
        <w:t> </w:t>
      </w:r>
      <w:r>
        <w:rPr/>
        <w:t>dita</w:t>
      </w:r>
      <w:r>
        <w:rPr>
          <w:spacing w:val="74"/>
        </w:rPr>
        <w:t> </w:t>
      </w:r>
      <w:r>
        <w:rPr/>
        <w:t>é</w:t>
      </w:r>
      <w:r>
        <w:rPr>
          <w:spacing w:val="74"/>
        </w:rPr>
        <w:t> </w:t>
      </w:r>
      <w:r>
        <w:rPr/>
        <w:t>organizada</w:t>
      </w:r>
      <w:r>
        <w:rPr>
          <w:spacing w:val="74"/>
        </w:rPr>
        <w:t> </w:t>
      </w:r>
      <w:r>
        <w:rPr/>
        <w:t>em</w:t>
      </w:r>
      <w:r>
        <w:rPr>
          <w:spacing w:val="74"/>
        </w:rPr>
        <w:t> </w:t>
      </w:r>
      <w:r>
        <w:rPr/>
        <w:t>um</w:t>
      </w:r>
      <w:r>
        <w:rPr>
          <w:spacing w:val="74"/>
        </w:rPr>
        <w:t> </w:t>
      </w:r>
      <w:r>
        <w:rPr/>
        <w:t>funil</w:t>
      </w:r>
      <w:r>
        <w:rPr>
          <w:spacing w:val="74"/>
        </w:rPr>
        <w:t> </w:t>
      </w:r>
      <w:r>
        <w:rPr/>
        <w:t>de</w:t>
      </w:r>
      <w:r>
        <w:rPr>
          <w:spacing w:val="74"/>
        </w:rPr>
        <w:t> </w:t>
      </w:r>
      <w:r>
        <w:rPr/>
        <w:t>duas</w:t>
      </w:r>
      <w:r>
        <w:rPr>
          <w:spacing w:val="74"/>
        </w:rPr>
        <w:t> </w:t>
      </w:r>
      <w:r>
        <w:rPr/>
        <w:t>etapas,</w:t>
      </w:r>
      <w:r>
        <w:rPr>
          <w:spacing w:val="74"/>
        </w:rPr>
        <w:t> </w:t>
      </w:r>
      <w:r>
        <w:rPr/>
        <w:t>téc-nica</w:t>
      </w:r>
      <w:r>
        <w:rPr>
          <w:spacing w:val="80"/>
        </w:rPr>
        <w:t> </w:t>
      </w:r>
      <w:r>
        <w:rPr/>
        <w:t>conhecida</w:t>
      </w:r>
      <w:r>
        <w:rPr>
          <w:spacing w:val="80"/>
        </w:rPr>
        <w:t> </w:t>
      </w:r>
      <w:r>
        <w:rPr/>
        <w:t>na</w:t>
      </w:r>
      <w:r>
        <w:rPr>
          <w:spacing w:val="80"/>
        </w:rPr>
        <w:t> </w:t>
      </w:r>
      <w:r>
        <w:rPr/>
        <w:t>literatura</w:t>
      </w:r>
      <w:r>
        <w:rPr>
          <w:spacing w:val="80"/>
        </w:rPr>
        <w:t> </w:t>
      </w:r>
      <w:r>
        <w:rPr/>
        <w:t>como</w:t>
      </w:r>
      <w:r>
        <w:rPr>
          <w:spacing w:val="80"/>
        </w:rPr>
        <w:t> </w:t>
      </w:r>
      <w:r>
        <w:rPr>
          <w:rFonts w:ascii="Arial" w:hAnsi="Arial"/>
          <w:i/>
        </w:rPr>
        <w:t>retrieve-and-rerank</w:t>
      </w:r>
      <w:r>
        <w:rPr>
          <w:rFonts w:ascii="Arial" w:hAnsi="Arial"/>
          <w:i/>
          <w:spacing w:val="80"/>
          <w:w w:val="150"/>
        </w:rPr>
        <w:t> </w:t>
      </w:r>
      <w:r>
        <w:rPr/>
        <w:t>(</w:t>
      </w:r>
      <w:hyperlink w:history="true" w:anchor="_bookmark210">
        <w:r>
          <w:rPr/>
          <w:t>Nogueira;</w:t>
        </w:r>
        <w:r>
          <w:rPr>
            <w:spacing w:val="80"/>
          </w:rPr>
          <w:t> </w:t>
        </w:r>
        <w:r>
          <w:rPr/>
          <w:t>Cho</w:t>
        </w:r>
      </w:hyperlink>
      <w:r>
        <w:rPr/>
        <w:t>,</w:t>
      </w:r>
      <w:r>
        <w:rPr>
          <w:spacing w:val="80"/>
        </w:rPr>
        <w:t> </w:t>
      </w:r>
      <w:hyperlink w:history="true" w:anchor="_bookmark210">
        <w:r>
          <w:rPr/>
          <w:t>2019</w:t>
        </w:r>
      </w:hyperlink>
      <w:r>
        <w:rPr/>
        <w:t>).</w:t>
      </w:r>
      <w:r>
        <w:rPr>
          <w:spacing w:val="80"/>
        </w:rPr>
        <w:t> </w:t>
      </w:r>
      <w:r>
        <w:rPr/>
        <w:t>Na</w:t>
      </w:r>
      <w:r>
        <w:rPr>
          <w:spacing w:val="80"/>
        </w:rPr>
        <w:t> </w:t>
      </w:r>
      <w:r>
        <w:rPr/>
        <w:t>pri-meira etapa, a consulta é convertida em um vetor numérico (</w:t>
      </w:r>
      <w:r>
        <w:rPr>
          <w:rFonts w:ascii="Arial" w:hAnsi="Arial"/>
          <w:i/>
        </w:rPr>
        <w:t>embedding</w:t>
      </w:r>
      <w:r>
        <w:rPr/>
        <w:t>) pelo modelo </w:t>
      </w:r>
      <w:r>
        <w:rPr>
          <w:rFonts w:ascii="Courier New" w:hAnsi="Courier New"/>
          <w:sz w:val="24"/>
        </w:rPr>
        <w:t>BAAIbge-small-en-v1.5</w:t>
      </w:r>
      <w:r>
        <w:rPr/>
        <w:t>,</w:t>
      </w:r>
      <w:r>
        <w:rPr>
          <w:spacing w:val="69"/>
        </w:rPr>
        <w:t> </w:t>
      </w:r>
      <w:r>
        <w:rPr/>
        <w:t>da</w:t>
      </w:r>
      <w:r>
        <w:rPr>
          <w:spacing w:val="69"/>
        </w:rPr>
        <w:t> </w:t>
      </w:r>
      <w:r>
        <w:rPr/>
        <w:t>família</w:t>
      </w:r>
      <w:r>
        <w:rPr>
          <w:spacing w:val="69"/>
        </w:rPr>
        <w:t> </w:t>
      </w:r>
      <w:r>
        <w:rPr/>
        <w:t>BGE</w:t>
      </w:r>
      <w:r>
        <w:rPr>
          <w:spacing w:val="69"/>
        </w:rPr>
        <w:t> </w:t>
      </w:r>
      <w:r>
        <w:rPr/>
        <w:t>(</w:t>
      </w:r>
      <w:hyperlink w:history="true" w:anchor="_bookmark244">
        <w:r>
          <w:rPr/>
          <w:t>Xiao</w:t>
        </w:r>
        <w:r>
          <w:rPr>
            <w:spacing w:val="69"/>
          </w:rPr>
          <w:t> </w:t>
        </w:r>
        <w:r>
          <w:rPr>
            <w:rFonts w:ascii="Arial" w:hAnsi="Arial"/>
            <w:i/>
          </w:rPr>
          <w:t>et</w:t>
        </w:r>
        <w:r>
          <w:rPr>
            <w:rFonts w:ascii="Arial" w:hAnsi="Arial"/>
            <w:i/>
            <w:spacing w:val="70"/>
          </w:rPr>
          <w:t> </w:t>
        </w:r>
        <w:r>
          <w:rPr>
            <w:rFonts w:ascii="Arial" w:hAnsi="Arial"/>
            <w:i/>
          </w:rPr>
          <w:t>al.</w:t>
        </w:r>
      </w:hyperlink>
      <w:r>
        <w:rPr/>
        <w:t>,</w:t>
      </w:r>
      <w:r>
        <w:rPr>
          <w:spacing w:val="69"/>
        </w:rPr>
        <w:t> </w:t>
      </w:r>
      <w:hyperlink w:history="true" w:anchor="_bookmark244">
        <w:r>
          <w:rPr/>
          <w:t>2023</w:t>
        </w:r>
      </w:hyperlink>
      <w:r>
        <w:rPr/>
        <w:t>),</w:t>
      </w:r>
      <w:r>
        <w:rPr>
          <w:spacing w:val="69"/>
        </w:rPr>
        <w:t> </w:t>
      </w:r>
      <w:r>
        <w:rPr/>
        <w:t>e</w:t>
      </w:r>
      <w:r>
        <w:rPr>
          <w:spacing w:val="69"/>
        </w:rPr>
        <w:t> </w:t>
      </w:r>
      <w:r>
        <w:rPr/>
        <w:t>comparada</w:t>
      </w:r>
      <w:r>
        <w:rPr>
          <w:spacing w:val="69"/>
        </w:rPr>
        <w:t> </w:t>
      </w:r>
      <w:r>
        <w:rPr/>
        <w:t>por</w:t>
      </w:r>
      <w:r>
        <w:rPr>
          <w:spacing w:val="70"/>
        </w:rPr>
        <w:t> </w:t>
      </w:r>
      <w:r>
        <w:rPr>
          <w:spacing w:val="-5"/>
        </w:rPr>
        <w:t>si-</w:t>
      </w:r>
    </w:p>
    <w:p>
      <w:pPr>
        <w:pStyle w:val="BodyText"/>
        <w:spacing w:after="0" w:line="355" w:lineRule="auto"/>
        <w:jc w:val="both"/>
        <w:sectPr>
          <w:pgSz w:w="11910" w:h="16840"/>
          <w:pgMar w:header="860" w:footer="0" w:top="1600" w:bottom="280" w:left="1417" w:right="0"/>
        </w:sectPr>
      </w:pPr>
    </w:p>
    <w:p>
      <w:pPr>
        <w:pStyle w:val="BodyText"/>
        <w:spacing w:line="358" w:lineRule="exact" w:before="39"/>
        <w:ind w:left="283" w:right="1131"/>
        <w:jc w:val="both"/>
      </w:pPr>
      <w:r>
        <w:rPr/>
        <w:t>milaridade</w:t>
      </w:r>
      <w:r>
        <w:rPr>
          <w:spacing w:val="40"/>
        </w:rPr>
        <w:t> </w:t>
      </w:r>
      <w:r>
        <w:rPr/>
        <w:t>de</w:t>
      </w:r>
      <w:r>
        <w:rPr>
          <w:spacing w:val="40"/>
        </w:rPr>
        <w:t> </w:t>
      </w:r>
      <w:r>
        <w:rPr/>
        <w:t>cosseno</w:t>
      </w:r>
      <w:r>
        <w:rPr>
          <w:spacing w:val="40"/>
        </w:rPr>
        <w:t> </w:t>
      </w:r>
      <w:r>
        <w:rPr/>
        <w:t>contra</w:t>
      </w:r>
      <w:r>
        <w:rPr>
          <w:spacing w:val="40"/>
        </w:rPr>
        <w:t> </w:t>
      </w:r>
      <w:r>
        <w:rPr/>
        <w:t>todos</w:t>
      </w:r>
      <w:r>
        <w:rPr>
          <w:spacing w:val="40"/>
        </w:rPr>
        <w:t> </w:t>
      </w:r>
      <w:r>
        <w:rPr/>
        <w:t>os</w:t>
      </w:r>
      <w:r>
        <w:rPr>
          <w:spacing w:val="40"/>
        </w:rPr>
        <w:t> </w:t>
      </w:r>
      <w:r>
        <w:rPr/>
        <w:t>vetores</w:t>
      </w:r>
      <w:r>
        <w:rPr>
          <w:spacing w:val="40"/>
        </w:rPr>
        <w:t> </w:t>
      </w:r>
      <w:r>
        <w:rPr/>
        <w:t>armazenados</w:t>
      </w:r>
      <w:r>
        <w:rPr>
          <w:spacing w:val="40"/>
        </w:rPr>
        <w:t> </w:t>
      </w:r>
      <w:r>
        <w:rPr/>
        <w:t>em</w:t>
      </w:r>
      <w:r>
        <w:rPr>
          <w:spacing w:val="40"/>
        </w:rPr>
        <w:t> </w:t>
      </w:r>
      <w:r>
        <w:rPr/>
        <w:t>um</w:t>
      </w:r>
      <w:r>
        <w:rPr>
          <w:spacing w:val="40"/>
        </w:rPr>
        <w:t> </w:t>
      </w:r>
      <w:r>
        <w:rPr/>
        <w:t>banco</w:t>
      </w:r>
      <w:r>
        <w:rPr>
          <w:spacing w:val="40"/>
        </w:rPr>
        <w:t> </w:t>
      </w:r>
      <w:r>
        <w:rPr/>
        <w:t>vetorial</w:t>
      </w:r>
      <w:r>
        <w:rPr>
          <w:spacing w:val="40"/>
        </w:rPr>
        <w:t> </w:t>
      </w:r>
      <w:hyperlink w:history="true" w:anchor="_bookmark116">
        <w:r>
          <w:rPr>
            <w:vertAlign w:val="superscript"/>
          </w:rPr>
          <w:t>9</w:t>
        </w:r>
      </w:hyperlink>
      <w:r>
        <w:rPr>
          <w:vertAlign w:val="baseline"/>
        </w:rPr>
        <w:t>.</w:t>
      </w:r>
      <w:r>
        <w:rPr>
          <w:spacing w:val="40"/>
          <w:vertAlign w:val="baseline"/>
        </w:rPr>
        <w:t> </w:t>
      </w:r>
      <w:r>
        <w:rPr>
          <w:vertAlign w:val="baseline"/>
        </w:rPr>
        <w:t>O banco contém as regras do conjunto </w:t>
      </w:r>
      <w:r>
        <w:rPr>
          <w:rFonts w:ascii="Arial" w:hAnsi="Arial"/>
          <w:i/>
          <w:vertAlign w:val="baseline"/>
        </w:rPr>
        <w:t>rag_knowledge </w:t>
      </w:r>
      <w:r>
        <w:rPr>
          <w:vertAlign w:val="baseline"/>
        </w:rPr>
        <w:t>(</w:t>
      </w:r>
      <w:r>
        <w:rPr>
          <w:rFonts w:ascii="Arial" w:hAnsi="Arial"/>
          <w:b/>
          <w:vertAlign w:val="baseline"/>
        </w:rPr>
        <w:t>Seção selecaodad</w:t>
      </w:r>
      <w:r>
        <w:rPr>
          <w:vertAlign w:val="baseline"/>
        </w:rPr>
        <w:t>os), também con-vertidas previamente em </w:t>
      </w:r>
      <w:r>
        <w:rPr>
          <w:rFonts w:ascii="Arial" w:hAnsi="Arial"/>
          <w:i/>
          <w:vertAlign w:val="baseline"/>
        </w:rPr>
        <w:t>embeddings</w:t>
      </w:r>
      <w:r>
        <w:rPr>
          <w:vertAlign w:val="baseline"/>
        </w:rPr>
        <w:t>. Dessa busca ampla resultam vinte candidatos. Na se-gunda etapa, os vinte candidatos passam por um modelo de </w:t>
      </w:r>
      <w:r>
        <w:rPr>
          <w:rFonts w:ascii="Arial" w:hAnsi="Arial"/>
          <w:i/>
          <w:vertAlign w:val="baseline"/>
        </w:rPr>
        <w:t>re-ranking </w:t>
      </w:r>
      <w:r>
        <w:rPr>
          <w:vertAlign w:val="baseline"/>
        </w:rPr>
        <w:t>do tipo </w:t>
      </w:r>
      <w:r>
        <w:rPr>
          <w:rFonts w:ascii="Arial" w:hAnsi="Arial"/>
          <w:i/>
          <w:vertAlign w:val="baseline"/>
        </w:rPr>
        <w:t>cross-</w:t>
      </w:r>
      <w:r>
        <w:rPr>
          <w:rFonts w:ascii="Arial" w:hAnsi="Arial"/>
          <w:i/>
          <w:vertAlign w:val="baseline"/>
        </w:rPr>
        <w:t>encoder </w:t>
      </w:r>
      <w:r>
        <w:rPr>
          <w:vertAlign w:val="baseline"/>
        </w:rPr>
        <w:t>(</w:t>
      </w:r>
      <w:r>
        <w:rPr>
          <w:rFonts w:ascii="Courier New" w:hAnsi="Courier New"/>
          <w:sz w:val="24"/>
          <w:vertAlign w:val="baseline"/>
        </w:rPr>
        <w:t>BAAI/bge-reranker-base</w:t>
      </w:r>
      <w:r>
        <w:rPr>
          <w:vertAlign w:val="baseline"/>
        </w:rPr>
        <w:t>), que analisa cada par consulta-candidato de forma conjunta</w:t>
      </w:r>
      <w:r>
        <w:rPr>
          <w:spacing w:val="40"/>
          <w:vertAlign w:val="baseline"/>
        </w:rPr>
        <w:t> </w:t>
      </w:r>
      <w:r>
        <w:rPr>
          <w:vertAlign w:val="baseline"/>
        </w:rPr>
        <w:t>e produz uma pontuação de relevância refinada. Os cinco candidatos com a maior pontuação</w:t>
      </w:r>
      <w:r>
        <w:rPr>
          <w:spacing w:val="40"/>
          <w:vertAlign w:val="baseline"/>
        </w:rPr>
        <w:t> </w:t>
      </w:r>
      <w:r>
        <w:rPr>
          <w:vertAlign w:val="baseline"/>
        </w:rPr>
        <w:t>são selecionados como contexto final e gravados no campo </w:t>
      </w:r>
      <w:r>
        <w:rPr>
          <w:rFonts w:ascii="Courier New" w:hAnsi="Courier New"/>
          <w:sz w:val="24"/>
          <w:vertAlign w:val="baseline"/>
        </w:rPr>
        <w:t>contexto_rag</w:t>
      </w:r>
      <w:r>
        <w:rPr>
          <w:rFonts w:ascii="Courier New" w:hAnsi="Courier New"/>
          <w:spacing w:val="-61"/>
          <w:sz w:val="24"/>
          <w:vertAlign w:val="baseline"/>
        </w:rPr>
        <w:t> </w:t>
      </w:r>
      <w:r>
        <w:rPr>
          <w:vertAlign w:val="baseline"/>
        </w:rPr>
        <w:t>do estado.</w:t>
      </w:r>
    </w:p>
    <w:p>
      <w:pPr>
        <w:pStyle w:val="BodyText"/>
        <w:spacing w:line="355" w:lineRule="auto" w:before="93"/>
        <w:ind w:left="283" w:right="1131" w:firstLine="708"/>
        <w:jc w:val="both"/>
      </w:pPr>
      <w:r>
        <w:rPr/>
        <w:t>A escolha pelo funil de duas etapas, ao invés de uma única busca, se dá porque mo-delos de </w:t>
      </w:r>
      <w:r>
        <w:rPr>
          <w:rFonts w:ascii="Arial" w:hAnsi="Arial"/>
          <w:i/>
        </w:rPr>
        <w:t>embeddings </w:t>
      </w:r>
      <w:r>
        <w:rPr/>
        <w:t>codificam cada texto de forma independente, produzindo vetores que podem ser pré-calculados e armazenados — isso os torna extremamente rápidos, mas </w:t>
      </w:r>
      <w:r>
        <w:rPr/>
        <w:t>também os faz perder algumas nuances da interação entre a consulta e o documento. Já os modelos </w:t>
      </w:r>
      <w:r>
        <w:rPr>
          <w:rFonts w:ascii="Arial" w:hAnsi="Arial"/>
          <w:i/>
        </w:rPr>
        <w:t>cross-encoder</w:t>
      </w:r>
      <w:r>
        <w:rPr>
          <w:rFonts w:ascii="Arial" w:hAnsi="Arial"/>
          <w:i/>
          <w:spacing w:val="40"/>
        </w:rPr>
        <w:t> </w:t>
      </w:r>
      <w:r>
        <w:rPr/>
        <w:t>processam consulta e candidato lado a lado, capturando essas nuances, porém com um custo computacional maior (</w:t>
      </w:r>
      <w:hyperlink w:history="true" w:anchor="_bookmark210">
        <w:r>
          <w:rPr/>
          <w:t>Nogueira; Cho</w:t>
        </w:r>
      </w:hyperlink>
      <w:r>
        <w:rPr/>
        <w:t>, </w:t>
      </w:r>
      <w:hyperlink w:history="true" w:anchor="_bookmark210">
        <w:r>
          <w:rPr/>
          <w:t>2019</w:t>
        </w:r>
      </w:hyperlink>
      <w:r>
        <w:rPr/>
        <w:t>). A combinação dos dois aproveita o melhor de cada paradigma: a busca por </w:t>
      </w:r>
      <w:r>
        <w:rPr>
          <w:rFonts w:ascii="Arial" w:hAnsi="Arial"/>
          <w:i/>
        </w:rPr>
        <w:t>embedding </w:t>
      </w:r>
      <w:r>
        <w:rPr/>
        <w:t>filtra o banco inteiro até vinte candidatos plausíveis em milissegundos, e o </w:t>
      </w:r>
      <w:r>
        <w:rPr>
          <w:rFonts w:ascii="Arial" w:hAnsi="Arial"/>
          <w:i/>
        </w:rPr>
        <w:t>re-ranker </w:t>
      </w:r>
      <w:r>
        <w:rPr/>
        <w:t>aplica seu poder discriminativo apenas sobre esse pequeno subconjunto.</w:t>
      </w:r>
    </w:p>
    <w:p>
      <w:pPr>
        <w:pStyle w:val="BodyText"/>
        <w:spacing w:line="343" w:lineRule="auto" w:before="11"/>
        <w:ind w:left="283" w:right="1131" w:firstLine="708"/>
        <w:jc w:val="both"/>
      </w:pPr>
      <w:r>
        <w:rPr/>
        <w:t>O nó 3 também executa um diagnóstico de coerência sobre os cinco exemplos selecio-nados — etapa que não interfere no fluxo do agente, mas registra informação útil para </w:t>
      </w:r>
      <w:r>
        <w:rPr/>
        <w:t>análise posterior.</w:t>
      </w:r>
      <w:r>
        <w:rPr>
          <w:spacing w:val="-15"/>
        </w:rPr>
        <w:t> </w:t>
      </w:r>
      <w:r>
        <w:rPr/>
        <w:t>Para</w:t>
      </w:r>
      <w:r>
        <w:rPr>
          <w:spacing w:val="-4"/>
        </w:rPr>
        <w:t> </w:t>
      </w:r>
      <w:r>
        <w:rPr/>
        <w:t>cada exemplo, o </w:t>
      </w:r>
      <w:r>
        <w:rPr>
          <w:rFonts w:ascii="Arial" w:hAnsi="Arial"/>
          <w:i/>
        </w:rPr>
        <w:t>script</w:t>
      </w:r>
      <w:r>
        <w:rPr>
          <w:rFonts w:ascii="Arial" w:hAnsi="Arial"/>
          <w:i/>
          <w:spacing w:val="32"/>
        </w:rPr>
        <w:t> </w:t>
      </w:r>
      <w:r>
        <w:rPr/>
        <w:t>extrai o campo </w:t>
      </w:r>
      <w:r>
        <w:rPr>
          <w:rFonts w:ascii="Courier New" w:hAnsi="Courier New"/>
          <w:sz w:val="24"/>
        </w:rPr>
        <w:t>logsource</w:t>
      </w:r>
      <w:r>
        <w:rPr>
          <w:rFonts w:ascii="Courier New" w:hAnsi="Courier New"/>
          <w:spacing w:val="-36"/>
          <w:sz w:val="24"/>
        </w:rPr>
        <w:t> </w:t>
      </w:r>
      <w:r>
        <w:rPr/>
        <w:t>e contabiliza quantas cate-gorias</w:t>
      </w:r>
      <w:r>
        <w:rPr>
          <w:spacing w:val="9"/>
        </w:rPr>
        <w:t> </w:t>
      </w:r>
      <w:r>
        <w:rPr/>
        <w:t>e</w:t>
      </w:r>
      <w:r>
        <w:rPr>
          <w:spacing w:val="10"/>
        </w:rPr>
        <w:t> </w:t>
      </w:r>
      <w:r>
        <w:rPr/>
        <w:t>produtos</w:t>
      </w:r>
      <w:r>
        <w:rPr>
          <w:spacing w:val="10"/>
        </w:rPr>
        <w:t> </w:t>
      </w:r>
      <w:r>
        <w:rPr/>
        <w:t>distintos</w:t>
      </w:r>
      <w:r>
        <w:rPr>
          <w:spacing w:val="10"/>
        </w:rPr>
        <w:t> </w:t>
      </w:r>
      <w:r>
        <w:rPr/>
        <w:t>aparecem</w:t>
      </w:r>
      <w:r>
        <w:rPr>
          <w:spacing w:val="10"/>
        </w:rPr>
        <w:t> </w:t>
      </w:r>
      <w:r>
        <w:rPr/>
        <w:t>entre</w:t>
      </w:r>
      <w:r>
        <w:rPr>
          <w:spacing w:val="10"/>
        </w:rPr>
        <w:t> </w:t>
      </w:r>
      <w:r>
        <w:rPr/>
        <w:t>os</w:t>
      </w:r>
      <w:r>
        <w:rPr>
          <w:spacing w:val="9"/>
        </w:rPr>
        <w:t> </w:t>
      </w:r>
      <w:r>
        <w:rPr/>
        <w:t>cinco.</w:t>
      </w:r>
      <w:r>
        <w:rPr>
          <w:spacing w:val="10"/>
        </w:rPr>
        <w:t> </w:t>
      </w:r>
      <w:r>
        <w:rPr/>
        <w:t>Quando</w:t>
      </w:r>
      <w:r>
        <w:rPr>
          <w:spacing w:val="10"/>
        </w:rPr>
        <w:t> </w:t>
      </w:r>
      <w:r>
        <w:rPr/>
        <w:t>três</w:t>
      </w:r>
      <w:r>
        <w:rPr>
          <w:spacing w:val="10"/>
        </w:rPr>
        <w:t> </w:t>
      </w:r>
      <w:r>
        <w:rPr/>
        <w:t>ou</w:t>
      </w:r>
      <w:r>
        <w:rPr>
          <w:spacing w:val="10"/>
        </w:rPr>
        <w:t> </w:t>
      </w:r>
      <w:r>
        <w:rPr/>
        <w:t>mais</w:t>
      </w:r>
      <w:r>
        <w:rPr>
          <w:spacing w:val="10"/>
        </w:rPr>
        <w:t> </w:t>
      </w:r>
      <w:r>
        <w:rPr/>
        <w:t>categorias</w:t>
      </w:r>
      <w:r>
        <w:rPr>
          <w:spacing w:val="10"/>
        </w:rPr>
        <w:t> </w:t>
      </w:r>
      <w:r>
        <w:rPr>
          <w:spacing w:val="-2"/>
        </w:rPr>
        <w:t>diferentes</w:t>
      </w:r>
    </w:p>
    <w:p>
      <w:pPr>
        <w:pStyle w:val="BodyText"/>
        <w:spacing w:line="355" w:lineRule="auto" w:before="9"/>
        <w:ind w:left="283" w:right="1131"/>
        <w:jc w:val="both"/>
      </w:pPr>
      <w:r>
        <w:rPr/>
        <w:t>coexistem nos exemplos recuperados, o </w:t>
      </w:r>
      <w:r>
        <w:rPr>
          <w:rFonts w:ascii="Arial" w:hAnsi="Arial"/>
          <w:i/>
        </w:rPr>
        <w:t>script </w:t>
      </w:r>
      <w:r>
        <w:rPr/>
        <w:t>registra um aviso: nessa situação, há risco de a </w:t>
      </w:r>
      <w:hyperlink w:history="true" w:anchor="_bookmark20">
        <w:r>
          <w:rPr/>
          <w:t>LLM</w:t>
        </w:r>
      </w:hyperlink>
      <w:r>
        <w:rPr/>
        <w:t> “misturar” campos de fontes de </w:t>
      </w:r>
      <w:r>
        <w:rPr>
          <w:rFonts w:ascii="Arial" w:hAnsi="Arial"/>
          <w:i/>
        </w:rPr>
        <w:t>log </w:t>
      </w:r>
      <w:r>
        <w:rPr/>
        <w:t>incompatíveis ao redigir a regra final. Esse diagnóstico não bloqueia a geração, mas serve como sinal de alerta para a análise dos resultados e como evidência empírica da qualidade do </w:t>
      </w:r>
      <w:r>
        <w:rPr>
          <w:rFonts w:ascii="Arial" w:hAnsi="Arial"/>
          <w:i/>
        </w:rPr>
        <w:t>retrieval</w:t>
      </w:r>
      <w:r>
        <w:rPr>
          <w:rFonts w:ascii="Arial" w:hAnsi="Arial"/>
          <w:i/>
          <w:spacing w:val="40"/>
        </w:rPr>
        <w:t> </w:t>
      </w:r>
      <w:r>
        <w:rPr/>
        <w:t>em diferentes tipos de entrada.</w:t>
      </w:r>
    </w:p>
    <w:p>
      <w:pPr>
        <w:pStyle w:val="BodyText"/>
        <w:spacing w:before="122"/>
      </w:pPr>
    </w:p>
    <w:p>
      <w:pPr>
        <w:pStyle w:val="ListParagraph"/>
        <w:numPr>
          <w:ilvl w:val="3"/>
          <w:numId w:val="3"/>
        </w:numPr>
        <w:tabs>
          <w:tab w:pos="1865" w:val="left" w:leader="none"/>
        </w:tabs>
        <w:spacing w:line="240" w:lineRule="auto" w:before="0" w:after="0"/>
        <w:ind w:left="1865" w:right="0" w:hanging="873"/>
        <w:jc w:val="left"/>
        <w:rPr>
          <w:sz w:val="21"/>
        </w:rPr>
      </w:pPr>
      <w:bookmarkStart w:name="4.2.3.5 Geração da regra (nó 4)" w:id="179"/>
      <w:bookmarkEnd w:id="179"/>
      <w:r>
        <w:rPr/>
      </w:r>
      <w:bookmarkStart w:name="_bookmark115" w:id="180"/>
      <w:bookmarkEnd w:id="180"/>
      <w:r>
        <w:rPr/>
      </w:r>
      <w:r>
        <w:rPr>
          <w:sz w:val="21"/>
          <w:u w:val="single"/>
        </w:rPr>
        <w:t>Geração</w:t>
      </w:r>
      <w:r>
        <w:rPr>
          <w:spacing w:val="7"/>
          <w:sz w:val="21"/>
          <w:u w:val="single"/>
        </w:rPr>
        <w:t> </w:t>
      </w:r>
      <w:r>
        <w:rPr>
          <w:sz w:val="21"/>
          <w:u w:val="single"/>
        </w:rPr>
        <w:t>da</w:t>
      </w:r>
      <w:r>
        <w:rPr>
          <w:spacing w:val="8"/>
          <w:sz w:val="21"/>
          <w:u w:val="single"/>
        </w:rPr>
        <w:t> </w:t>
      </w:r>
      <w:r>
        <w:rPr>
          <w:sz w:val="21"/>
          <w:u w:val="single"/>
        </w:rPr>
        <w:t>regra</w:t>
      </w:r>
      <w:r>
        <w:rPr>
          <w:spacing w:val="8"/>
          <w:sz w:val="21"/>
          <w:u w:val="single"/>
        </w:rPr>
        <w:t> </w:t>
      </w:r>
      <w:r>
        <w:rPr>
          <w:sz w:val="21"/>
          <w:u w:val="single"/>
        </w:rPr>
        <w:t>(nó</w:t>
      </w:r>
      <w:r>
        <w:rPr>
          <w:spacing w:val="8"/>
          <w:sz w:val="21"/>
          <w:u w:val="single"/>
        </w:rPr>
        <w:t> </w:t>
      </w:r>
      <w:r>
        <w:rPr>
          <w:spacing w:val="-5"/>
          <w:sz w:val="21"/>
          <w:u w:val="single"/>
        </w:rPr>
        <w:t>4)</w:t>
      </w:r>
    </w:p>
    <w:p>
      <w:pPr>
        <w:pStyle w:val="BodyText"/>
        <w:spacing w:before="144"/>
      </w:pPr>
    </w:p>
    <w:p>
      <w:pPr>
        <w:pStyle w:val="BodyText"/>
        <w:spacing w:line="358" w:lineRule="exact" w:before="1"/>
        <w:ind w:left="283" w:right="1131" w:firstLine="708"/>
        <w:jc w:val="right"/>
      </w:pPr>
      <w:r>
        <w:rPr/>
        <w:t>O</w:t>
      </w:r>
      <w:r>
        <w:rPr>
          <w:spacing w:val="21"/>
        </w:rPr>
        <w:t> </w:t>
      </w:r>
      <w:r>
        <w:rPr/>
        <w:t>nó</w:t>
      </w:r>
      <w:r>
        <w:rPr>
          <w:spacing w:val="21"/>
        </w:rPr>
        <w:t> </w:t>
      </w:r>
      <w:r>
        <w:rPr/>
        <w:t>4</w:t>
      </w:r>
      <w:r>
        <w:rPr>
          <w:spacing w:val="21"/>
        </w:rPr>
        <w:t> </w:t>
      </w:r>
      <w:r>
        <w:rPr/>
        <w:t>é</w:t>
      </w:r>
      <w:r>
        <w:rPr>
          <w:spacing w:val="22"/>
        </w:rPr>
        <w:t> </w:t>
      </w:r>
      <w:r>
        <w:rPr/>
        <w:t>o</w:t>
      </w:r>
      <w:r>
        <w:rPr>
          <w:spacing w:val="21"/>
        </w:rPr>
        <w:t> </w:t>
      </w:r>
      <w:r>
        <w:rPr/>
        <w:t>componente</w:t>
      </w:r>
      <w:r>
        <w:rPr>
          <w:spacing w:val="21"/>
        </w:rPr>
        <w:t> </w:t>
      </w:r>
      <w:r>
        <w:rPr/>
        <w:t>que</w:t>
      </w:r>
      <w:r>
        <w:rPr>
          <w:spacing w:val="21"/>
        </w:rPr>
        <w:t> </w:t>
      </w:r>
      <w:r>
        <w:rPr/>
        <w:t>produz</w:t>
      </w:r>
      <w:r>
        <w:rPr>
          <w:spacing w:val="21"/>
        </w:rPr>
        <w:t> </w:t>
      </w:r>
      <w:r>
        <w:rPr/>
        <w:t>a</w:t>
      </w:r>
      <w:r>
        <w:rPr>
          <w:spacing w:val="21"/>
        </w:rPr>
        <w:t> </w:t>
      </w:r>
      <w:r>
        <w:rPr/>
        <w:t>regra</w:t>
      </w:r>
      <w:r>
        <w:rPr>
          <w:spacing w:val="21"/>
        </w:rPr>
        <w:t> </w:t>
      </w:r>
      <w:r>
        <w:rPr>
          <w:rFonts w:ascii="Arial" w:hAnsi="Arial"/>
          <w:i/>
        </w:rPr>
        <w:t>Sigma</w:t>
      </w:r>
      <w:r>
        <w:rPr>
          <w:rFonts w:ascii="Arial" w:hAnsi="Arial"/>
          <w:i/>
          <w:spacing w:val="22"/>
        </w:rPr>
        <w:t> </w:t>
      </w:r>
      <w:r>
        <w:rPr/>
        <w:t>propriamente</w:t>
      </w:r>
      <w:r>
        <w:rPr>
          <w:spacing w:val="21"/>
        </w:rPr>
        <w:t> </w:t>
      </w:r>
      <w:r>
        <w:rPr/>
        <w:t>dita.</w:t>
      </w:r>
      <w:r>
        <w:rPr>
          <w:spacing w:val="22"/>
        </w:rPr>
        <w:t> </w:t>
      </w:r>
      <w:r>
        <w:rPr/>
        <w:t>Sua</w:t>
      </w:r>
      <w:r>
        <w:rPr>
          <w:spacing w:val="21"/>
        </w:rPr>
        <w:t> </w:t>
      </w:r>
      <w:r>
        <w:rPr/>
        <w:t>entrada</w:t>
      </w:r>
      <w:r>
        <w:rPr>
          <w:spacing w:val="21"/>
        </w:rPr>
        <w:t> </w:t>
      </w:r>
      <w:r>
        <w:rPr/>
        <w:t>é</w:t>
      </w:r>
      <w:r>
        <w:rPr>
          <w:spacing w:val="21"/>
        </w:rPr>
        <w:t> </w:t>
      </w:r>
      <w:r>
        <w:rPr/>
        <w:t>o estado</w:t>
      </w:r>
      <w:r>
        <w:rPr>
          <w:spacing w:val="17"/>
        </w:rPr>
        <w:t> </w:t>
      </w:r>
      <w:r>
        <w:rPr/>
        <w:t>já</w:t>
      </w:r>
      <w:r>
        <w:rPr>
          <w:spacing w:val="17"/>
        </w:rPr>
        <w:t> </w:t>
      </w:r>
      <w:r>
        <w:rPr/>
        <w:t>enriquecido</w:t>
      </w:r>
      <w:r>
        <w:rPr>
          <w:spacing w:val="17"/>
        </w:rPr>
        <w:t> </w:t>
      </w:r>
      <w:r>
        <w:rPr/>
        <w:t>pelos</w:t>
      </w:r>
      <w:r>
        <w:rPr>
          <w:spacing w:val="17"/>
        </w:rPr>
        <w:t> </w:t>
      </w:r>
      <w:r>
        <w:rPr/>
        <w:t>nós</w:t>
      </w:r>
      <w:r>
        <w:rPr>
          <w:spacing w:val="17"/>
        </w:rPr>
        <w:t> </w:t>
      </w:r>
      <w:r>
        <w:rPr/>
        <w:t>anteriores.</w:t>
      </w:r>
      <w:r>
        <w:rPr>
          <w:spacing w:val="17"/>
        </w:rPr>
        <w:t> </w:t>
      </w:r>
      <w:r>
        <w:rPr/>
        <w:t>O</w:t>
      </w:r>
      <w:r>
        <w:rPr>
          <w:spacing w:val="17"/>
        </w:rPr>
        <w:t> </w:t>
      </w:r>
      <w:r>
        <w:rPr/>
        <w:t>classificador</w:t>
      </w:r>
      <w:r>
        <w:rPr>
          <w:spacing w:val="17"/>
        </w:rPr>
        <w:t> </w:t>
      </w:r>
      <w:r>
        <w:rPr/>
        <w:t>(nó</w:t>
      </w:r>
      <w:r>
        <w:rPr>
          <w:spacing w:val="17"/>
        </w:rPr>
        <w:t> </w:t>
      </w:r>
      <w:r>
        <w:rPr/>
        <w:t>1)</w:t>
      </w:r>
      <w:r>
        <w:rPr>
          <w:spacing w:val="17"/>
        </w:rPr>
        <w:t> </w:t>
      </w:r>
      <w:r>
        <w:rPr/>
        <w:t>determinou</w:t>
      </w:r>
      <w:r>
        <w:rPr>
          <w:spacing w:val="17"/>
        </w:rPr>
        <w:t> </w:t>
      </w:r>
      <w:r>
        <w:rPr/>
        <w:t>o</w:t>
      </w:r>
      <w:r>
        <w:rPr>
          <w:spacing w:val="17"/>
        </w:rPr>
        <w:t> </w:t>
      </w:r>
      <w:r>
        <w:rPr/>
        <w:t>tipo</w:t>
      </w:r>
      <w:r>
        <w:rPr>
          <w:spacing w:val="17"/>
        </w:rPr>
        <w:t> </w:t>
      </w:r>
      <w:r>
        <w:rPr/>
        <w:t>da</w:t>
      </w:r>
      <w:r>
        <w:rPr>
          <w:spacing w:val="17"/>
        </w:rPr>
        <w:t> </w:t>
      </w:r>
      <w:r>
        <w:rPr/>
        <w:t>entrada e</w:t>
      </w:r>
      <w:r>
        <w:rPr>
          <w:spacing w:val="36"/>
        </w:rPr>
        <w:t> </w:t>
      </w:r>
      <w:r>
        <w:rPr/>
        <w:t>isolou</w:t>
      </w:r>
      <w:r>
        <w:rPr>
          <w:spacing w:val="36"/>
        </w:rPr>
        <w:t> </w:t>
      </w:r>
      <w:r>
        <w:rPr/>
        <w:t>o</w:t>
      </w:r>
      <w:r>
        <w:rPr>
          <w:spacing w:val="36"/>
        </w:rPr>
        <w:t> </w:t>
      </w:r>
      <w:r>
        <w:rPr/>
        <w:t>termo</w:t>
      </w:r>
      <w:r>
        <w:rPr>
          <w:spacing w:val="36"/>
        </w:rPr>
        <w:t> </w:t>
      </w:r>
      <w:r>
        <w:rPr/>
        <w:t>de</w:t>
      </w:r>
      <w:r>
        <w:rPr>
          <w:spacing w:val="36"/>
        </w:rPr>
        <w:t> </w:t>
      </w:r>
      <w:r>
        <w:rPr/>
        <w:t>busca;</w:t>
      </w:r>
      <w:r>
        <w:rPr>
          <w:spacing w:val="36"/>
        </w:rPr>
        <w:t> </w:t>
      </w:r>
      <w:r>
        <w:rPr/>
        <w:t>as</w:t>
      </w:r>
      <w:r>
        <w:rPr>
          <w:spacing w:val="36"/>
        </w:rPr>
        <w:t> </w:t>
      </w:r>
      <w:r>
        <w:rPr/>
        <w:t>ferramentas</w:t>
      </w:r>
      <w:r>
        <w:rPr>
          <w:spacing w:val="36"/>
        </w:rPr>
        <w:t> </w:t>
      </w:r>
      <w:r>
        <w:rPr/>
        <w:t>externas</w:t>
      </w:r>
      <w:r>
        <w:rPr>
          <w:spacing w:val="36"/>
        </w:rPr>
        <w:t> </w:t>
      </w:r>
      <w:r>
        <w:rPr/>
        <w:t>(nó</w:t>
      </w:r>
      <w:r>
        <w:rPr>
          <w:spacing w:val="36"/>
        </w:rPr>
        <w:t> </w:t>
      </w:r>
      <w:r>
        <w:rPr/>
        <w:t>2)</w:t>
      </w:r>
      <w:r>
        <w:rPr>
          <w:spacing w:val="36"/>
        </w:rPr>
        <w:t> </w:t>
      </w:r>
      <w:r>
        <w:rPr/>
        <w:t>acumularam</w:t>
      </w:r>
      <w:r>
        <w:rPr>
          <w:spacing w:val="36"/>
        </w:rPr>
        <w:t> </w:t>
      </w:r>
      <w:r>
        <w:rPr/>
        <w:t>contexto</w:t>
      </w:r>
      <w:r>
        <w:rPr>
          <w:spacing w:val="36"/>
        </w:rPr>
        <w:t> </w:t>
      </w:r>
      <w:r>
        <w:rPr/>
        <w:t>técnico</w:t>
      </w:r>
      <w:r>
        <w:rPr>
          <w:spacing w:val="36"/>
        </w:rPr>
        <w:t> </w:t>
      </w:r>
      <w:r>
        <w:rPr/>
        <w:t>em </w:t>
      </w:r>
      <w:r>
        <w:rPr>
          <w:rFonts w:ascii="Courier New" w:hAnsi="Courier New"/>
          <w:sz w:val="24"/>
        </w:rPr>
        <w:t>contexto_api</w:t>
      </w:r>
      <w:r>
        <w:rPr/>
        <w:t>,</w:t>
      </w:r>
      <w:r>
        <w:rPr>
          <w:spacing w:val="-3"/>
        </w:rPr>
        <w:t> </w:t>
      </w:r>
      <w:r>
        <w:rPr/>
        <w:t>e</w:t>
      </w:r>
      <w:r>
        <w:rPr>
          <w:spacing w:val="-3"/>
        </w:rPr>
        <w:t> </w:t>
      </w:r>
      <w:r>
        <w:rPr/>
        <w:t>o</w:t>
      </w:r>
      <w:r>
        <w:rPr>
          <w:spacing w:val="-3"/>
        </w:rPr>
        <w:t> </w:t>
      </w:r>
      <w:hyperlink w:history="true" w:anchor="_bookmark28">
        <w:r>
          <w:rPr/>
          <w:t>RAG</w:t>
        </w:r>
      </w:hyperlink>
      <w:r>
        <w:rPr>
          <w:spacing w:val="-3"/>
        </w:rPr>
        <w:t> </w:t>
      </w:r>
      <w:r>
        <w:rPr/>
        <w:t>(nó</w:t>
      </w:r>
      <w:r>
        <w:rPr>
          <w:spacing w:val="-3"/>
        </w:rPr>
        <w:t> </w:t>
      </w:r>
      <w:r>
        <w:rPr/>
        <w:t>3)</w:t>
      </w:r>
      <w:r>
        <w:rPr>
          <w:spacing w:val="-3"/>
        </w:rPr>
        <w:t> </w:t>
      </w:r>
      <w:r>
        <w:rPr/>
        <w:t>recuperou</w:t>
      </w:r>
      <w:r>
        <w:rPr>
          <w:spacing w:val="-3"/>
        </w:rPr>
        <w:t> </w:t>
      </w:r>
      <w:r>
        <w:rPr/>
        <w:t>cinco</w:t>
      </w:r>
      <w:r>
        <w:rPr>
          <w:spacing w:val="-3"/>
        </w:rPr>
        <w:t> </w:t>
      </w:r>
      <w:r>
        <w:rPr/>
        <w:t>exemplos</w:t>
      </w:r>
      <w:r>
        <w:rPr>
          <w:spacing w:val="-3"/>
        </w:rPr>
        <w:t> </w:t>
      </w:r>
      <w:r>
        <w:rPr/>
        <w:t>de</w:t>
      </w:r>
      <w:r>
        <w:rPr>
          <w:spacing w:val="-3"/>
        </w:rPr>
        <w:t> </w:t>
      </w:r>
      <w:r>
        <w:rPr/>
        <w:t>regras</w:t>
      </w:r>
      <w:r>
        <w:rPr>
          <w:spacing w:val="-3"/>
        </w:rPr>
        <w:t> </w:t>
      </w:r>
      <w:r>
        <w:rPr/>
        <w:t>reais</w:t>
      </w:r>
      <w:r>
        <w:rPr>
          <w:spacing w:val="-3"/>
        </w:rPr>
        <w:t> </w:t>
      </w:r>
      <w:r>
        <w:rPr/>
        <w:t>em</w:t>
      </w:r>
      <w:r>
        <w:rPr>
          <w:spacing w:val="-3"/>
        </w:rPr>
        <w:t> </w:t>
      </w:r>
      <w:r>
        <w:rPr>
          <w:rFonts w:ascii="Courier New" w:hAnsi="Courier New"/>
          <w:sz w:val="24"/>
        </w:rPr>
        <w:t>contexto_-rag</w:t>
      </w:r>
      <w:r>
        <w:rPr/>
        <w:t>.</w:t>
      </w:r>
      <w:r>
        <w:rPr>
          <w:spacing w:val="32"/>
        </w:rPr>
        <w:t> </w:t>
      </w:r>
      <w:r>
        <w:rPr/>
        <w:t>Cabe</w:t>
      </w:r>
      <w:r>
        <w:rPr>
          <w:spacing w:val="32"/>
        </w:rPr>
        <w:t> </w:t>
      </w:r>
      <w:r>
        <w:rPr/>
        <w:t>ao</w:t>
      </w:r>
      <w:r>
        <w:rPr>
          <w:spacing w:val="32"/>
        </w:rPr>
        <w:t> </w:t>
      </w:r>
      <w:r>
        <w:rPr/>
        <w:t>nó</w:t>
      </w:r>
      <w:r>
        <w:rPr>
          <w:spacing w:val="32"/>
        </w:rPr>
        <w:t> </w:t>
      </w:r>
      <w:r>
        <w:rPr/>
        <w:t>4</w:t>
      </w:r>
      <w:r>
        <w:rPr>
          <w:spacing w:val="32"/>
        </w:rPr>
        <w:t> </w:t>
      </w:r>
      <w:r>
        <w:rPr/>
        <w:t>sintetizar</w:t>
      </w:r>
      <w:r>
        <w:rPr>
          <w:spacing w:val="32"/>
        </w:rPr>
        <w:t> </w:t>
      </w:r>
      <w:r>
        <w:rPr/>
        <w:t>essas</w:t>
      </w:r>
      <w:r>
        <w:rPr>
          <w:spacing w:val="32"/>
        </w:rPr>
        <w:t> </w:t>
      </w:r>
      <w:r>
        <w:rPr/>
        <w:t>informações</w:t>
      </w:r>
      <w:r>
        <w:rPr>
          <w:spacing w:val="32"/>
        </w:rPr>
        <w:t> </w:t>
      </w:r>
      <w:r>
        <w:rPr/>
        <w:t>em</w:t>
      </w:r>
      <w:r>
        <w:rPr>
          <w:spacing w:val="32"/>
        </w:rPr>
        <w:t> </w:t>
      </w:r>
      <w:r>
        <w:rPr/>
        <w:t>um</w:t>
      </w:r>
      <w:r>
        <w:rPr>
          <w:spacing w:val="32"/>
        </w:rPr>
        <w:t> </w:t>
      </w:r>
      <w:r>
        <w:rPr/>
        <w:t>único</w:t>
      </w:r>
      <w:r>
        <w:rPr>
          <w:spacing w:val="32"/>
        </w:rPr>
        <w:t> </w:t>
      </w:r>
      <w:r>
        <w:rPr/>
        <w:t>arquivo</w:t>
      </w:r>
      <w:r>
        <w:rPr>
          <w:spacing w:val="32"/>
        </w:rPr>
        <w:t> </w:t>
      </w:r>
      <w:r>
        <w:rPr/>
        <w:t>YAML</w:t>
      </w:r>
      <w:r>
        <w:rPr>
          <w:spacing w:val="32"/>
        </w:rPr>
        <w:t> </w:t>
      </w:r>
      <w:r>
        <w:rPr/>
        <w:t>que</w:t>
      </w:r>
      <w:r>
        <w:rPr>
          <w:spacing w:val="32"/>
        </w:rPr>
        <w:t> </w:t>
      </w:r>
      <w:r>
        <w:rPr/>
        <w:t>atenda</w:t>
      </w:r>
      <w:r>
        <w:rPr>
          <w:spacing w:val="32"/>
        </w:rPr>
        <w:t> </w:t>
      </w:r>
      <w:r>
        <w:rPr/>
        <w:t>às especificações da plataforma </w:t>
      </w:r>
      <w:r>
        <w:rPr>
          <w:rFonts w:ascii="Arial" w:hAnsi="Arial"/>
          <w:i/>
        </w:rPr>
        <w:t>Sigma</w:t>
      </w:r>
      <w:r>
        <w:rPr/>
        <w:t>. Para essa tarefa é empregado o modelo </w:t>
      </w:r>
      <w:r>
        <w:rPr>
          <w:rFonts w:ascii="Courier New" w:hAnsi="Courier New"/>
          <w:sz w:val="24"/>
        </w:rPr>
        <w:t>Llama3.1</w:t>
      </w:r>
      <w:r>
        <w:rPr/>
        <w:t>, exe-cutado</w:t>
      </w:r>
      <w:r>
        <w:rPr>
          <w:spacing w:val="21"/>
        </w:rPr>
        <w:t> </w:t>
      </w:r>
      <w:r>
        <w:rPr/>
        <w:t>localmente</w:t>
      </w:r>
      <w:r>
        <w:rPr>
          <w:spacing w:val="21"/>
        </w:rPr>
        <w:t> </w:t>
      </w:r>
      <w:r>
        <w:rPr/>
        <w:t>via</w:t>
      </w:r>
      <w:r>
        <w:rPr>
          <w:spacing w:val="21"/>
        </w:rPr>
        <w:t> </w:t>
      </w:r>
      <w:r>
        <w:rPr>
          <w:rFonts w:ascii="Arial" w:hAnsi="Arial"/>
          <w:i/>
        </w:rPr>
        <w:t>Ollama</w:t>
      </w:r>
      <w:r>
        <w:rPr/>
        <w:t>,</w:t>
      </w:r>
      <w:r>
        <w:rPr>
          <w:spacing w:val="21"/>
        </w:rPr>
        <w:t> </w:t>
      </w:r>
      <w:r>
        <w:rPr/>
        <w:t>com</w:t>
      </w:r>
      <w:r>
        <w:rPr>
          <w:spacing w:val="21"/>
        </w:rPr>
        <w:t> </w:t>
      </w:r>
      <w:r>
        <w:rPr/>
        <w:t>temperatura</w:t>
      </w:r>
      <w:r>
        <w:rPr>
          <w:spacing w:val="21"/>
        </w:rPr>
        <w:t> </w:t>
      </w:r>
      <w:r>
        <w:rPr/>
        <w:t>ajustada</w:t>
      </w:r>
      <w:r>
        <w:rPr>
          <w:spacing w:val="21"/>
        </w:rPr>
        <w:t> </w:t>
      </w:r>
      <w:r>
        <w:rPr/>
        <w:t>em</w:t>
      </w:r>
      <w:r>
        <w:rPr>
          <w:spacing w:val="21"/>
        </w:rPr>
        <w:t> </w:t>
      </w:r>
      <w:r>
        <w:rPr/>
        <w:t>0,1</w:t>
      </w:r>
      <w:r>
        <w:rPr>
          <w:spacing w:val="21"/>
        </w:rPr>
        <w:t> </w:t>
      </w:r>
      <w:r>
        <w:rPr/>
        <w:t>—</w:t>
      </w:r>
      <w:r>
        <w:rPr>
          <w:spacing w:val="21"/>
        </w:rPr>
        <w:t> </w:t>
      </w:r>
      <w:r>
        <w:rPr/>
        <w:t>valor</w:t>
      </w:r>
      <w:r>
        <w:rPr>
          <w:spacing w:val="21"/>
        </w:rPr>
        <w:t> </w:t>
      </w:r>
      <w:r>
        <w:rPr/>
        <w:t>escolhido</w:t>
      </w:r>
      <w:r>
        <w:rPr>
          <w:spacing w:val="21"/>
        </w:rPr>
        <w:t> </w:t>
      </w:r>
      <w:r>
        <w:rPr/>
        <w:t>proposital-mente baixo para favorecer respostas determinísticas e reduzir a variabilidade entre execuções. A invocação da </w:t>
      </w:r>
      <w:hyperlink w:history="true" w:anchor="_bookmark20">
        <w:r>
          <w:rPr/>
          <w:t>LLM</w:t>
        </w:r>
      </w:hyperlink>
      <w:r>
        <w:rPr/>
        <w:t> segue a estrutura dual de </w:t>
      </w:r>
      <w:r>
        <w:rPr>
          <w:rFonts w:ascii="Arial" w:hAnsi="Arial"/>
          <w:i/>
        </w:rPr>
        <w:t>prompt</w:t>
      </w:r>
      <w:r>
        <w:rPr/>
        <w:t>, contendo uma mensagem de sis-</w:t>
      </w:r>
    </w:p>
    <w:p>
      <w:pPr>
        <w:spacing w:before="94"/>
        <w:ind w:left="283" w:right="1131" w:firstLine="0"/>
        <w:jc w:val="right"/>
        <w:rPr>
          <w:sz w:val="21"/>
        </w:rPr>
      </w:pPr>
      <w:r>
        <w:rPr>
          <w:sz w:val="21"/>
        </w:rPr>
        <w:t>tema</w:t>
      </w:r>
      <w:r>
        <w:rPr>
          <w:spacing w:val="16"/>
          <w:sz w:val="21"/>
        </w:rPr>
        <w:t> </w:t>
      </w:r>
      <w:r>
        <w:rPr>
          <w:sz w:val="21"/>
        </w:rPr>
        <w:t>(</w:t>
      </w:r>
      <w:r>
        <w:rPr>
          <w:rFonts w:ascii="Arial" w:hAnsi="Arial"/>
          <w:i/>
          <w:sz w:val="21"/>
        </w:rPr>
        <w:t>system</w:t>
      </w:r>
      <w:r>
        <w:rPr>
          <w:rFonts w:ascii="Arial" w:hAnsi="Arial"/>
          <w:i/>
          <w:spacing w:val="17"/>
          <w:sz w:val="21"/>
        </w:rPr>
        <w:t> </w:t>
      </w:r>
      <w:r>
        <w:rPr>
          <w:rFonts w:ascii="Arial" w:hAnsi="Arial"/>
          <w:i/>
          <w:sz w:val="21"/>
        </w:rPr>
        <w:t>prompt</w:t>
      </w:r>
      <w:r>
        <w:rPr>
          <w:rFonts w:ascii="Arial" w:hAnsi="Arial"/>
          <w:i/>
          <w:spacing w:val="-37"/>
          <w:sz w:val="21"/>
        </w:rPr>
        <w:t> </w:t>
      </w:r>
      <w:r>
        <w:rPr>
          <w:sz w:val="21"/>
        </w:rPr>
        <w:t>)</w:t>
      </w:r>
      <w:r>
        <w:rPr>
          <w:spacing w:val="17"/>
          <w:sz w:val="21"/>
        </w:rPr>
        <w:t> </w:t>
      </w:r>
      <w:r>
        <w:rPr>
          <w:sz w:val="21"/>
        </w:rPr>
        <w:t>e</w:t>
      </w:r>
      <w:r>
        <w:rPr>
          <w:spacing w:val="17"/>
          <w:sz w:val="21"/>
        </w:rPr>
        <w:t> </w:t>
      </w:r>
      <w:r>
        <w:rPr>
          <w:sz w:val="21"/>
        </w:rPr>
        <w:t>uma</w:t>
      </w:r>
      <w:r>
        <w:rPr>
          <w:spacing w:val="17"/>
          <w:sz w:val="21"/>
        </w:rPr>
        <w:t> </w:t>
      </w:r>
      <w:r>
        <w:rPr>
          <w:sz w:val="21"/>
        </w:rPr>
        <w:t>mensagem</w:t>
      </w:r>
      <w:r>
        <w:rPr>
          <w:spacing w:val="16"/>
          <w:sz w:val="21"/>
        </w:rPr>
        <w:t> </w:t>
      </w:r>
      <w:r>
        <w:rPr>
          <w:sz w:val="21"/>
        </w:rPr>
        <w:t>de</w:t>
      </w:r>
      <w:r>
        <w:rPr>
          <w:spacing w:val="17"/>
          <w:sz w:val="21"/>
        </w:rPr>
        <w:t> </w:t>
      </w:r>
      <w:r>
        <w:rPr>
          <w:sz w:val="21"/>
        </w:rPr>
        <w:t>usuário</w:t>
      </w:r>
      <w:r>
        <w:rPr>
          <w:spacing w:val="17"/>
          <w:sz w:val="21"/>
        </w:rPr>
        <w:t> </w:t>
      </w:r>
      <w:r>
        <w:rPr>
          <w:sz w:val="21"/>
        </w:rPr>
        <w:t>(</w:t>
      </w:r>
      <w:r>
        <w:rPr>
          <w:rFonts w:ascii="Arial" w:hAnsi="Arial"/>
          <w:i/>
          <w:sz w:val="21"/>
        </w:rPr>
        <w:t>user</w:t>
      </w:r>
      <w:r>
        <w:rPr>
          <w:rFonts w:ascii="Arial" w:hAnsi="Arial"/>
          <w:i/>
          <w:spacing w:val="17"/>
          <w:sz w:val="21"/>
        </w:rPr>
        <w:t> </w:t>
      </w:r>
      <w:r>
        <w:rPr>
          <w:rFonts w:ascii="Arial" w:hAnsi="Arial"/>
          <w:i/>
          <w:sz w:val="21"/>
        </w:rPr>
        <w:t>prompt</w:t>
      </w:r>
      <w:r>
        <w:rPr>
          <w:rFonts w:ascii="Arial" w:hAnsi="Arial"/>
          <w:i/>
          <w:spacing w:val="-37"/>
          <w:sz w:val="21"/>
        </w:rPr>
        <w:t> </w:t>
      </w:r>
      <w:r>
        <w:rPr>
          <w:sz w:val="21"/>
        </w:rPr>
        <w:t>).</w:t>
      </w:r>
      <w:r>
        <w:rPr>
          <w:spacing w:val="17"/>
          <w:sz w:val="21"/>
        </w:rPr>
        <w:t> </w:t>
      </w:r>
      <w:r>
        <w:rPr>
          <w:sz w:val="21"/>
        </w:rPr>
        <w:t>A</w:t>
      </w:r>
      <w:r>
        <w:rPr>
          <w:spacing w:val="16"/>
          <w:sz w:val="21"/>
        </w:rPr>
        <w:t> </w:t>
      </w:r>
      <w:r>
        <w:rPr>
          <w:sz w:val="21"/>
        </w:rPr>
        <w:t>mensagem</w:t>
      </w:r>
      <w:r>
        <w:rPr>
          <w:spacing w:val="17"/>
          <w:sz w:val="21"/>
        </w:rPr>
        <w:t> </w:t>
      </w:r>
      <w:r>
        <w:rPr>
          <w:sz w:val="21"/>
        </w:rPr>
        <w:t>de</w:t>
      </w:r>
      <w:r>
        <w:rPr>
          <w:spacing w:val="17"/>
          <w:sz w:val="21"/>
        </w:rPr>
        <w:t> </w:t>
      </w:r>
      <w:r>
        <w:rPr>
          <w:sz w:val="21"/>
        </w:rPr>
        <w:t>sistema</w:t>
      </w:r>
      <w:r>
        <w:rPr>
          <w:spacing w:val="17"/>
          <w:sz w:val="21"/>
        </w:rPr>
        <w:t> </w:t>
      </w:r>
      <w:r>
        <w:rPr>
          <w:spacing w:val="-10"/>
          <w:sz w:val="21"/>
        </w:rPr>
        <w:t>é</w:t>
      </w:r>
    </w:p>
    <w:p>
      <w:pPr>
        <w:pStyle w:val="BodyText"/>
        <w:spacing w:before="11"/>
        <w:rPr>
          <w:sz w:val="9"/>
        </w:rPr>
      </w:pPr>
      <w:r>
        <w:rPr>
          <w:sz w:val="9"/>
        </w:rPr>
        <mc:AlternateContent>
          <mc:Choice Requires="wps">
            <w:drawing>
              <wp:anchor distT="0" distB="0" distL="0" distR="0" allowOverlap="1" layoutInCell="1" locked="0" behindDoc="1" simplePos="0" relativeHeight="487604224">
                <wp:simplePos x="0" y="0"/>
                <wp:positionH relativeFrom="page">
                  <wp:posOffset>1079995</wp:posOffset>
                </wp:positionH>
                <wp:positionV relativeFrom="paragraph">
                  <wp:posOffset>88249</wp:posOffset>
                </wp:positionV>
                <wp:extent cx="1800225" cy="127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6.948793pt;width:141.75pt;height:.1pt;mso-position-horizontal-relative:page;mso-position-vertical-relative:paragraph;z-index:-15712256;mso-wrap-distance-left:0;mso-wrap-distance-right:0" id="docshape69" coordorigin="1701,139" coordsize="2835,0" path="m1701,139l4535,139e" filled="false" stroked="true" strokeweight=".398pt" strokecolor="#000000">
                <v:path arrowok="t"/>
                <v:stroke dashstyle="solid"/>
                <w10:wrap type="topAndBottom"/>
              </v:shape>
            </w:pict>
          </mc:Fallback>
        </mc:AlternateContent>
      </w:r>
    </w:p>
    <w:p>
      <w:pPr>
        <w:tabs>
          <w:tab w:pos="564" w:val="left" w:leader="none"/>
        </w:tabs>
        <w:spacing w:line="297" w:lineRule="auto" w:before="22"/>
        <w:ind w:left="564" w:right="1131" w:hanging="281"/>
        <w:jc w:val="left"/>
        <w:rPr>
          <w:sz w:val="19"/>
        </w:rPr>
      </w:pPr>
      <w:r>
        <w:rPr>
          <w:spacing w:val="-10"/>
          <w:w w:val="105"/>
          <w:position w:val="8"/>
          <w:sz w:val="14"/>
        </w:rPr>
        <w:t>9</w:t>
      </w:r>
      <w:r>
        <w:rPr>
          <w:position w:val="8"/>
          <w:sz w:val="14"/>
        </w:rPr>
        <w:tab/>
      </w:r>
      <w:bookmarkStart w:name="_bookmark116" w:id="181"/>
      <w:bookmarkEnd w:id="181"/>
      <w:r>
        <w:rPr>
          <w:position w:val="8"/>
          <w:sz w:val="14"/>
        </w:rPr>
      </w:r>
      <w:r>
        <w:rPr>
          <w:w w:val="105"/>
          <w:sz w:val="19"/>
        </w:rPr>
        <w:t>O</w:t>
      </w:r>
      <w:r>
        <w:rPr>
          <w:spacing w:val="17"/>
          <w:w w:val="105"/>
          <w:sz w:val="19"/>
        </w:rPr>
        <w:t> </w:t>
      </w:r>
      <w:r>
        <w:rPr>
          <w:w w:val="105"/>
          <w:sz w:val="19"/>
        </w:rPr>
        <w:t>banco</w:t>
      </w:r>
      <w:r>
        <w:rPr>
          <w:spacing w:val="17"/>
          <w:w w:val="105"/>
          <w:sz w:val="19"/>
        </w:rPr>
        <w:t> </w:t>
      </w:r>
      <w:r>
        <w:rPr>
          <w:w w:val="105"/>
          <w:sz w:val="19"/>
        </w:rPr>
        <w:t>vetorial</w:t>
      </w:r>
      <w:r>
        <w:rPr>
          <w:spacing w:val="17"/>
          <w:w w:val="105"/>
          <w:sz w:val="19"/>
        </w:rPr>
        <w:t> </w:t>
      </w:r>
      <w:r>
        <w:rPr>
          <w:w w:val="105"/>
          <w:sz w:val="19"/>
        </w:rPr>
        <w:t>utilizado</w:t>
      </w:r>
      <w:r>
        <w:rPr>
          <w:spacing w:val="17"/>
          <w:w w:val="105"/>
          <w:sz w:val="19"/>
        </w:rPr>
        <w:t> </w:t>
      </w:r>
      <w:r>
        <w:rPr>
          <w:w w:val="105"/>
          <w:sz w:val="19"/>
        </w:rPr>
        <w:t>é</w:t>
      </w:r>
      <w:r>
        <w:rPr>
          <w:spacing w:val="17"/>
          <w:w w:val="105"/>
          <w:sz w:val="19"/>
        </w:rPr>
        <w:t> </w:t>
      </w:r>
      <w:r>
        <w:rPr>
          <w:w w:val="105"/>
          <w:sz w:val="19"/>
        </w:rPr>
        <w:t>o</w:t>
      </w:r>
      <w:r>
        <w:rPr>
          <w:spacing w:val="17"/>
          <w:w w:val="105"/>
          <w:sz w:val="19"/>
        </w:rPr>
        <w:t> </w:t>
      </w:r>
      <w:r>
        <w:rPr>
          <w:rFonts w:ascii="Arial" w:hAnsi="Arial"/>
          <w:i/>
          <w:w w:val="105"/>
          <w:sz w:val="19"/>
        </w:rPr>
        <w:t>ChromaDB</w:t>
      </w:r>
      <w:r>
        <w:rPr>
          <w:rFonts w:ascii="Arial" w:hAnsi="Arial"/>
          <w:i/>
          <w:spacing w:val="24"/>
          <w:w w:val="105"/>
          <w:sz w:val="19"/>
        </w:rPr>
        <w:t> </w:t>
      </w:r>
      <w:r>
        <w:rPr>
          <w:w w:val="105"/>
          <w:sz w:val="19"/>
        </w:rPr>
        <w:t>(</w:t>
      </w:r>
      <w:hyperlink r:id="rId47">
        <w:r>
          <w:rPr>
            <w:w w:val="105"/>
            <w:sz w:val="19"/>
          </w:rPr>
          <w:t>www.trychroma.com</w:t>
        </w:r>
      </w:hyperlink>
      <w:r>
        <w:rPr>
          <w:w w:val="105"/>
          <w:sz w:val="19"/>
        </w:rPr>
        <w:t>),</w:t>
      </w:r>
      <w:r>
        <w:rPr>
          <w:spacing w:val="17"/>
          <w:w w:val="105"/>
          <w:sz w:val="19"/>
        </w:rPr>
        <w:t> </w:t>
      </w:r>
      <w:r>
        <w:rPr>
          <w:w w:val="105"/>
          <w:sz w:val="19"/>
        </w:rPr>
        <w:t>uma</w:t>
      </w:r>
      <w:r>
        <w:rPr>
          <w:spacing w:val="17"/>
          <w:w w:val="105"/>
          <w:sz w:val="19"/>
        </w:rPr>
        <w:t> </w:t>
      </w:r>
      <w:r>
        <w:rPr>
          <w:w w:val="105"/>
          <w:sz w:val="19"/>
        </w:rPr>
        <w:t>das</w:t>
      </w:r>
      <w:r>
        <w:rPr>
          <w:spacing w:val="17"/>
          <w:w w:val="105"/>
          <w:sz w:val="19"/>
        </w:rPr>
        <w:t> </w:t>
      </w:r>
      <w:r>
        <w:rPr>
          <w:w w:val="105"/>
          <w:sz w:val="19"/>
        </w:rPr>
        <w:t>implementações</w:t>
      </w:r>
      <w:r>
        <w:rPr>
          <w:spacing w:val="17"/>
          <w:w w:val="105"/>
          <w:sz w:val="19"/>
        </w:rPr>
        <w:t> </w:t>
      </w:r>
      <w:r>
        <w:rPr>
          <w:rFonts w:ascii="Arial" w:hAnsi="Arial"/>
          <w:i/>
          <w:w w:val="105"/>
          <w:sz w:val="19"/>
        </w:rPr>
        <w:t>open-source </w:t>
      </w:r>
      <w:r>
        <w:rPr>
          <w:w w:val="105"/>
          <w:sz w:val="19"/>
        </w:rPr>
        <w:t>disponíveis para essa finalidade.</w:t>
      </w:r>
    </w:p>
    <w:p>
      <w:pPr>
        <w:spacing w:after="0" w:line="297" w:lineRule="auto"/>
        <w:jc w:val="left"/>
        <w:rPr>
          <w:sz w:val="19"/>
        </w:rPr>
        <w:sectPr>
          <w:pgSz w:w="11910" w:h="16840"/>
          <w:pgMar w:header="860" w:footer="0" w:top="1600" w:bottom="280" w:left="1417" w:right="0"/>
        </w:sectPr>
      </w:pPr>
    </w:p>
    <w:p>
      <w:pPr>
        <w:pStyle w:val="BodyText"/>
        <w:spacing w:line="358" w:lineRule="exact" w:before="39"/>
        <w:ind w:left="283" w:right="1131"/>
        <w:jc w:val="both"/>
      </w:pPr>
      <w:r>
        <w:rPr/>
        <w:t>carregada</w:t>
      </w:r>
      <w:r>
        <w:rPr>
          <w:spacing w:val="-15"/>
        </w:rPr>
        <w:t> </w:t>
      </w:r>
      <w:r>
        <w:rPr/>
        <w:t>de</w:t>
      </w:r>
      <w:r>
        <w:rPr>
          <w:spacing w:val="-15"/>
        </w:rPr>
        <w:t> </w:t>
      </w:r>
      <w:r>
        <w:rPr/>
        <w:t>um</w:t>
      </w:r>
      <w:r>
        <w:rPr>
          <w:spacing w:val="-8"/>
        </w:rPr>
        <w:t> </w:t>
      </w:r>
      <w:r>
        <w:rPr/>
        <w:t>arquivo externo (</w:t>
      </w:r>
      <w:r>
        <w:rPr>
          <w:rFonts w:ascii="Courier New" w:hAnsi="Courier New"/>
          <w:sz w:val="24"/>
        </w:rPr>
        <w:t>sigma_system_prompt.md</w:t>
      </w:r>
      <w:r>
        <w:rPr>
          <w:rFonts w:ascii="Courier New" w:hAnsi="Courier New"/>
          <w:spacing w:val="-36"/>
          <w:sz w:val="24"/>
        </w:rPr>
        <w:t> </w:t>
      </w:r>
      <w:hyperlink w:history="true" w:anchor="_bookmark117">
        <w:r>
          <w:rPr>
            <w:sz w:val="24"/>
            <w:vertAlign w:val="superscript"/>
          </w:rPr>
          <w:t>10</w:t>
        </w:r>
      </w:hyperlink>
      <w:r>
        <w:rPr>
          <w:sz w:val="24"/>
          <w:vertAlign w:val="baseline"/>
        </w:rPr>
        <w:t> </w:t>
      </w:r>
      <w:r>
        <w:rPr>
          <w:vertAlign w:val="baseline"/>
        </w:rPr>
        <w:t>e contém instruções </w:t>
      </w:r>
      <w:r>
        <w:rPr>
          <w:vertAlign w:val="baseline"/>
        </w:rPr>
        <w:t>per-manentes que regem o comportamento do modelo, independentemente da ameaça específica. São elas: estrutura obrigatória do YAML, lista de </w:t>
      </w:r>
      <w:r>
        <w:rPr>
          <w:rFonts w:ascii="Arial" w:hAnsi="Arial"/>
          <w:i/>
          <w:vertAlign w:val="baseline"/>
        </w:rPr>
        <w:t>tags</w:t>
      </w:r>
      <w:r>
        <w:rPr>
          <w:rFonts w:ascii="Arial" w:hAnsi="Arial"/>
          <w:i/>
          <w:spacing w:val="31"/>
          <w:vertAlign w:val="baseline"/>
        </w:rPr>
        <w:t> </w:t>
      </w:r>
      <w:r>
        <w:rPr>
          <w:vertAlign w:val="baseline"/>
        </w:rPr>
        <w:t>válidas para o campo </w:t>
      </w:r>
      <w:r>
        <w:rPr>
          <w:rFonts w:ascii="Courier New" w:hAnsi="Courier New"/>
          <w:sz w:val="24"/>
          <w:vertAlign w:val="baseline"/>
        </w:rPr>
        <w:t>tags</w:t>
      </w:r>
      <w:r>
        <w:rPr>
          <w:vertAlign w:val="baseline"/>
        </w:rPr>
        <w:t>, regras de</w:t>
      </w:r>
      <w:r>
        <w:rPr>
          <w:spacing w:val="40"/>
          <w:vertAlign w:val="baseline"/>
        </w:rPr>
        <w:t> </w:t>
      </w:r>
      <w:r>
        <w:rPr>
          <w:vertAlign w:val="baseline"/>
        </w:rPr>
        <w:t>uso dos </w:t>
      </w:r>
      <w:r>
        <w:rPr>
          <w:rFonts w:ascii="Arial" w:hAnsi="Arial"/>
          <w:i/>
          <w:vertAlign w:val="baseline"/>
        </w:rPr>
        <w:t>logsources</w:t>
      </w:r>
      <w:r>
        <w:rPr>
          <w:vertAlign w:val="baseline"/>
        </w:rPr>
        <w:t>, modificadores YAML aceitos pela especificação </w:t>
      </w:r>
      <w:r>
        <w:rPr>
          <w:rFonts w:ascii="Arial" w:hAnsi="Arial"/>
          <w:i/>
          <w:vertAlign w:val="baseline"/>
        </w:rPr>
        <w:t>Sigma</w:t>
      </w:r>
      <w:r>
        <w:rPr>
          <w:vertAlign w:val="baseline"/>
        </w:rPr>
        <w:t>, padrões proibidos (como</w:t>
      </w:r>
      <w:r>
        <w:rPr>
          <w:spacing w:val="-15"/>
          <w:vertAlign w:val="baseline"/>
        </w:rPr>
        <w:t> </w:t>
      </w:r>
      <w:r>
        <w:rPr>
          <w:vertAlign w:val="baseline"/>
        </w:rPr>
        <w:t>o bloco </w:t>
      </w:r>
      <w:r>
        <w:rPr>
          <w:rFonts w:ascii="Courier New" w:hAnsi="Courier New"/>
          <w:sz w:val="24"/>
          <w:vertAlign w:val="baseline"/>
        </w:rPr>
        <w:t>related:</w:t>
      </w:r>
      <w:r>
        <w:rPr>
          <w:rFonts w:ascii="Courier New" w:hAnsi="Courier New"/>
          <w:spacing w:val="-36"/>
          <w:sz w:val="24"/>
          <w:vertAlign w:val="baseline"/>
        </w:rPr>
        <w:t> </w:t>
      </w:r>
      <w:r>
        <w:rPr>
          <w:vertAlign w:val="baseline"/>
        </w:rPr>
        <w:t>ou a inserção de </w:t>
      </w:r>
      <w:r>
        <w:rPr>
          <w:rFonts w:ascii="Arial" w:hAnsi="Arial"/>
          <w:i/>
          <w:vertAlign w:val="baseline"/>
        </w:rPr>
        <w:t>filtros </w:t>
      </w:r>
      <w:r>
        <w:rPr>
          <w:vertAlign w:val="baseline"/>
        </w:rPr>
        <w:t>no campo </w:t>
      </w:r>
      <w:r>
        <w:rPr>
          <w:rFonts w:ascii="Courier New" w:hAnsi="Courier New"/>
          <w:sz w:val="24"/>
          <w:vertAlign w:val="baseline"/>
        </w:rPr>
        <w:t>condition:</w:t>
      </w:r>
      <w:r>
        <w:rPr>
          <w:vertAlign w:val="baseline"/>
        </w:rPr>
        <w:t>) e diretrizes para nunca inventar campos ou </w:t>
      </w:r>
      <w:hyperlink w:history="true" w:anchor="_bookmark35">
        <w:r>
          <w:rPr>
            <w:vertAlign w:val="baseline"/>
          </w:rPr>
          <w:t>URL</w:t>
        </w:r>
      </w:hyperlink>
      <w:r>
        <w:rPr>
          <w:vertAlign w:val="baseline"/>
        </w:rPr>
        <w:t>s. O conteúdo desse arquivo foi desenvolvido de forma iterativa</w:t>
      </w:r>
      <w:r>
        <w:rPr>
          <w:spacing w:val="80"/>
          <w:w w:val="150"/>
          <w:vertAlign w:val="baseline"/>
        </w:rPr>
        <w:t> </w:t>
      </w:r>
      <w:r>
        <w:rPr>
          <w:vertAlign w:val="baseline"/>
        </w:rPr>
        <w:t>a partir da análise de erros observados em execuções preliminares sobre o conjunto </w:t>
      </w:r>
      <w:r>
        <w:rPr>
          <w:rFonts w:ascii="Arial" w:hAnsi="Arial"/>
          <w:i/>
          <w:vertAlign w:val="baseline"/>
        </w:rPr>
        <w:t>extra_-test_cases </w:t>
      </w:r>
      <w:r>
        <w:rPr>
          <w:vertAlign w:val="baseline"/>
        </w:rPr>
        <w:t>(Seção </w:t>
      </w:r>
      <w:hyperlink w:history="true" w:anchor="_bookmark94">
        <w:r>
          <w:rPr>
            <w:vertAlign w:val="baseline"/>
          </w:rPr>
          <w:t>4.2.1</w:t>
        </w:r>
      </w:hyperlink>
      <w:r>
        <w:rPr>
          <w:vertAlign w:val="baseline"/>
        </w:rPr>
        <w:t>) e foi “congelado” antes do início dos experimentos sobre o conjunto </w:t>
      </w:r>
      <w:r>
        <w:rPr>
          <w:rFonts w:ascii="Arial" w:hAnsi="Arial"/>
          <w:i/>
          <w:vertAlign w:val="baseline"/>
        </w:rPr>
        <w:t>test_cases</w:t>
      </w:r>
      <w:r>
        <w:rPr>
          <w:vertAlign w:val="baseline"/>
        </w:rPr>
        <w:t>,</w:t>
      </w:r>
      <w:r>
        <w:rPr>
          <w:spacing w:val="40"/>
          <w:vertAlign w:val="baseline"/>
        </w:rPr>
        <w:t> </w:t>
      </w:r>
      <w:r>
        <w:rPr>
          <w:vertAlign w:val="baseline"/>
        </w:rPr>
        <w:t>de</w:t>
      </w:r>
      <w:r>
        <w:rPr>
          <w:spacing w:val="40"/>
          <w:vertAlign w:val="baseline"/>
        </w:rPr>
        <w:t> </w:t>
      </w:r>
      <w:r>
        <w:rPr>
          <w:vertAlign w:val="baseline"/>
        </w:rPr>
        <w:t>modo</w:t>
      </w:r>
      <w:r>
        <w:rPr>
          <w:spacing w:val="40"/>
          <w:vertAlign w:val="baseline"/>
        </w:rPr>
        <w:t> </w:t>
      </w:r>
      <w:r>
        <w:rPr>
          <w:vertAlign w:val="baseline"/>
        </w:rPr>
        <w:t>a</w:t>
      </w:r>
      <w:r>
        <w:rPr>
          <w:spacing w:val="40"/>
          <w:vertAlign w:val="baseline"/>
        </w:rPr>
        <w:t> </w:t>
      </w:r>
      <w:r>
        <w:rPr>
          <w:vertAlign w:val="baseline"/>
        </w:rPr>
        <w:t>evitar</w:t>
      </w:r>
      <w:r>
        <w:rPr>
          <w:spacing w:val="40"/>
          <w:vertAlign w:val="baseline"/>
        </w:rPr>
        <w:t> </w:t>
      </w:r>
      <w:r>
        <w:rPr>
          <w:vertAlign w:val="baseline"/>
        </w:rPr>
        <w:t>qualquer</w:t>
      </w:r>
      <w:r>
        <w:rPr>
          <w:spacing w:val="40"/>
          <w:vertAlign w:val="baseline"/>
        </w:rPr>
        <w:t> </w:t>
      </w:r>
      <w:r>
        <w:rPr>
          <w:vertAlign w:val="baseline"/>
        </w:rPr>
        <w:t>contaminação</w:t>
      </w:r>
      <w:r>
        <w:rPr>
          <w:spacing w:val="40"/>
          <w:vertAlign w:val="baseline"/>
        </w:rPr>
        <w:t> </w:t>
      </w:r>
      <w:r>
        <w:rPr>
          <w:vertAlign w:val="baseline"/>
        </w:rPr>
        <w:t>metodológica</w:t>
      </w:r>
      <w:r>
        <w:rPr>
          <w:spacing w:val="40"/>
          <w:vertAlign w:val="baseline"/>
        </w:rPr>
        <w:t> </w:t>
      </w:r>
      <w:r>
        <w:rPr>
          <w:vertAlign w:val="baseline"/>
        </w:rPr>
        <w:t>entre</w:t>
      </w:r>
      <w:r>
        <w:rPr>
          <w:spacing w:val="40"/>
          <w:vertAlign w:val="baseline"/>
        </w:rPr>
        <w:t> </w:t>
      </w:r>
      <w:r>
        <w:rPr>
          <w:vertAlign w:val="baseline"/>
        </w:rPr>
        <w:t>o</w:t>
      </w:r>
      <w:r>
        <w:rPr>
          <w:spacing w:val="40"/>
          <w:vertAlign w:val="baseline"/>
        </w:rPr>
        <w:t> </w:t>
      </w:r>
      <w:r>
        <w:rPr>
          <w:vertAlign w:val="baseline"/>
        </w:rPr>
        <w:t>ajuste</w:t>
      </w:r>
      <w:r>
        <w:rPr>
          <w:spacing w:val="40"/>
          <w:vertAlign w:val="baseline"/>
        </w:rPr>
        <w:t> </w:t>
      </w:r>
      <w:r>
        <w:rPr>
          <w:vertAlign w:val="baseline"/>
        </w:rPr>
        <w:t>do</w:t>
      </w:r>
      <w:r>
        <w:rPr>
          <w:spacing w:val="40"/>
          <w:vertAlign w:val="baseline"/>
        </w:rPr>
        <w:t> </w:t>
      </w:r>
      <w:r>
        <w:rPr>
          <w:vertAlign w:val="baseline"/>
        </w:rPr>
        <w:t>agente e a sua avaliação. A mensagem de usuário, por sua vez, é construída dinamicamente a cada chamada e reúne seis blocos sequenciais:</w:t>
      </w:r>
    </w:p>
    <w:p>
      <w:pPr>
        <w:pStyle w:val="BodyText"/>
        <w:spacing w:before="46"/>
      </w:pPr>
    </w:p>
    <w:p>
      <w:pPr>
        <w:pStyle w:val="ListParagraph"/>
        <w:numPr>
          <w:ilvl w:val="0"/>
          <w:numId w:val="8"/>
        </w:numPr>
        <w:tabs>
          <w:tab w:pos="1133" w:val="left" w:leader="none"/>
        </w:tabs>
        <w:spacing w:line="240" w:lineRule="auto" w:before="1" w:after="0"/>
        <w:ind w:left="1133" w:right="0" w:hanging="296"/>
        <w:jc w:val="left"/>
        <w:rPr>
          <w:sz w:val="21"/>
        </w:rPr>
      </w:pPr>
      <w:r>
        <w:rPr>
          <w:rFonts w:ascii="Arial" w:hAnsi="Arial"/>
          <w:i/>
          <w:sz w:val="21"/>
        </w:rPr>
        <w:t>USER</w:t>
      </w:r>
      <w:r>
        <w:rPr>
          <w:rFonts w:ascii="Arial" w:hAnsi="Arial"/>
          <w:i/>
          <w:spacing w:val="12"/>
          <w:sz w:val="21"/>
        </w:rPr>
        <w:t> </w:t>
      </w:r>
      <w:r>
        <w:rPr>
          <w:rFonts w:ascii="Arial" w:hAnsi="Arial"/>
          <w:i/>
          <w:sz w:val="21"/>
        </w:rPr>
        <w:t>REQUEST</w:t>
      </w:r>
      <w:r>
        <w:rPr>
          <w:sz w:val="21"/>
        </w:rPr>
        <w:t>,</w:t>
      </w:r>
      <w:r>
        <w:rPr>
          <w:spacing w:val="12"/>
          <w:sz w:val="21"/>
        </w:rPr>
        <w:t> </w:t>
      </w:r>
      <w:r>
        <w:rPr>
          <w:sz w:val="21"/>
        </w:rPr>
        <w:t>contendo</w:t>
      </w:r>
      <w:r>
        <w:rPr>
          <w:spacing w:val="13"/>
          <w:sz w:val="21"/>
        </w:rPr>
        <w:t> </w:t>
      </w:r>
      <w:r>
        <w:rPr>
          <w:sz w:val="21"/>
        </w:rPr>
        <w:t>o</w:t>
      </w:r>
      <w:r>
        <w:rPr>
          <w:spacing w:val="12"/>
          <w:sz w:val="21"/>
        </w:rPr>
        <w:t> </w:t>
      </w:r>
      <w:r>
        <w:rPr>
          <w:rFonts w:ascii="Arial" w:hAnsi="Arial"/>
          <w:i/>
          <w:sz w:val="21"/>
        </w:rPr>
        <w:t>prompt</w:t>
      </w:r>
      <w:r>
        <w:rPr>
          <w:rFonts w:ascii="Arial" w:hAnsi="Arial"/>
          <w:i/>
          <w:spacing w:val="35"/>
          <w:sz w:val="21"/>
        </w:rPr>
        <w:t> </w:t>
      </w:r>
      <w:r>
        <w:rPr>
          <w:sz w:val="21"/>
        </w:rPr>
        <w:t>original</w:t>
      </w:r>
      <w:r>
        <w:rPr>
          <w:spacing w:val="12"/>
          <w:sz w:val="21"/>
        </w:rPr>
        <w:t> </w:t>
      </w:r>
      <w:r>
        <w:rPr>
          <w:sz w:val="21"/>
        </w:rPr>
        <w:t>do</w:t>
      </w:r>
      <w:r>
        <w:rPr>
          <w:spacing w:val="13"/>
          <w:sz w:val="21"/>
        </w:rPr>
        <w:t> </w:t>
      </w:r>
      <w:r>
        <w:rPr>
          <w:spacing w:val="-2"/>
          <w:sz w:val="21"/>
        </w:rPr>
        <w:t>usuário;</w:t>
      </w:r>
    </w:p>
    <w:p>
      <w:pPr>
        <w:pStyle w:val="BodyText"/>
        <w:spacing w:before="68"/>
      </w:pPr>
    </w:p>
    <w:p>
      <w:pPr>
        <w:pStyle w:val="ListParagraph"/>
        <w:numPr>
          <w:ilvl w:val="0"/>
          <w:numId w:val="8"/>
        </w:numPr>
        <w:tabs>
          <w:tab w:pos="1134" w:val="left" w:leader="none"/>
        </w:tabs>
        <w:spacing w:line="336" w:lineRule="auto" w:before="0" w:after="0"/>
        <w:ind w:left="1134" w:right="1131" w:hanging="297"/>
        <w:jc w:val="both"/>
        <w:rPr>
          <w:sz w:val="21"/>
        </w:rPr>
      </w:pPr>
      <w:r>
        <w:rPr>
          <w:rFonts w:ascii="Arial" w:hAnsi="Arial"/>
          <w:i/>
          <w:sz w:val="21"/>
        </w:rPr>
        <w:t>USER-PROVIDED REFERENCES</w:t>
      </w:r>
      <w:r>
        <w:rPr>
          <w:sz w:val="21"/>
        </w:rPr>
        <w:t>, com a lista exata de </w:t>
      </w:r>
      <w:hyperlink w:history="true" w:anchor="_bookmark35">
        <w:r>
          <w:rPr>
            <w:sz w:val="21"/>
          </w:rPr>
          <w:t>URL</w:t>
        </w:r>
      </w:hyperlink>
      <w:r>
        <w:rPr>
          <w:sz w:val="21"/>
        </w:rPr>
        <w:t>s autorizadas para o campo </w:t>
      </w:r>
      <w:r>
        <w:rPr>
          <w:rFonts w:ascii="Courier New" w:hAnsi="Courier New"/>
          <w:sz w:val="24"/>
        </w:rPr>
        <w:t>references:</w:t>
      </w:r>
      <w:r>
        <w:rPr>
          <w:rFonts w:ascii="Courier New" w:hAnsi="Courier New"/>
          <w:spacing w:val="-31"/>
          <w:sz w:val="24"/>
        </w:rPr>
        <w:t> </w:t>
      </w:r>
      <w:r>
        <w:rPr>
          <w:sz w:val="21"/>
        </w:rPr>
        <w:t>da regra, ou uma instrução explícita para omitir o campo quando nenhuma </w:t>
      </w:r>
      <w:hyperlink w:history="true" w:anchor="_bookmark35">
        <w:r>
          <w:rPr>
            <w:sz w:val="21"/>
          </w:rPr>
          <w:t>URL</w:t>
        </w:r>
      </w:hyperlink>
      <w:r>
        <w:rPr>
          <w:sz w:val="21"/>
        </w:rPr>
        <w:t> foi fornecida;</w:t>
      </w:r>
    </w:p>
    <w:p>
      <w:pPr>
        <w:pStyle w:val="ListParagraph"/>
        <w:numPr>
          <w:ilvl w:val="0"/>
          <w:numId w:val="8"/>
        </w:numPr>
        <w:tabs>
          <w:tab w:pos="1134" w:val="left" w:leader="none"/>
        </w:tabs>
        <w:spacing w:line="355" w:lineRule="auto" w:before="211" w:after="0"/>
        <w:ind w:left="1134" w:right="1131" w:hanging="297"/>
        <w:jc w:val="both"/>
        <w:rPr>
          <w:sz w:val="21"/>
        </w:rPr>
      </w:pPr>
      <w:r>
        <w:rPr>
          <w:rFonts w:ascii="Arial" w:hAnsi="Arial"/>
          <w:i/>
          <w:sz w:val="21"/>
        </w:rPr>
        <w:t>FORMATTING TEMPLATE</w:t>
      </w:r>
      <w:r>
        <w:rPr>
          <w:sz w:val="21"/>
        </w:rPr>
        <w:t>, com os cinco exemplos recuperados pelo </w:t>
      </w:r>
      <w:hyperlink w:history="true" w:anchor="_bookmark28">
        <w:r>
          <w:rPr>
            <w:sz w:val="21"/>
          </w:rPr>
          <w:t>RAG</w:t>
        </w:r>
      </w:hyperlink>
      <w:r>
        <w:rPr>
          <w:sz w:val="21"/>
        </w:rPr>
        <w:t>, usados como referência estrutural de formatação;</w:t>
      </w:r>
    </w:p>
    <w:p>
      <w:pPr>
        <w:pStyle w:val="ListParagraph"/>
        <w:numPr>
          <w:ilvl w:val="0"/>
          <w:numId w:val="8"/>
        </w:numPr>
        <w:tabs>
          <w:tab w:pos="1134" w:val="left" w:leader="none"/>
        </w:tabs>
        <w:spacing w:line="355" w:lineRule="auto" w:before="195" w:after="0"/>
        <w:ind w:left="1134" w:right="1131" w:hanging="297"/>
        <w:jc w:val="both"/>
        <w:rPr>
          <w:sz w:val="21"/>
        </w:rPr>
      </w:pPr>
      <w:r>
        <w:rPr>
          <w:rFonts w:ascii="Arial" w:hAnsi="Arial"/>
          <w:i/>
          <w:sz w:val="21"/>
        </w:rPr>
        <w:t>ADDITIONAL</w:t>
      </w:r>
      <w:r>
        <w:rPr>
          <w:rFonts w:ascii="Arial" w:hAnsi="Arial"/>
          <w:i/>
          <w:spacing w:val="30"/>
          <w:sz w:val="21"/>
        </w:rPr>
        <w:t> </w:t>
      </w:r>
      <w:r>
        <w:rPr>
          <w:rFonts w:ascii="Arial" w:hAnsi="Arial"/>
          <w:i/>
          <w:sz w:val="21"/>
        </w:rPr>
        <w:t>TECHNICAL</w:t>
      </w:r>
      <w:r>
        <w:rPr>
          <w:rFonts w:ascii="Arial" w:hAnsi="Arial"/>
          <w:i/>
          <w:spacing w:val="30"/>
          <w:sz w:val="21"/>
        </w:rPr>
        <w:t> </w:t>
      </w:r>
      <w:r>
        <w:rPr>
          <w:rFonts w:ascii="Arial" w:hAnsi="Arial"/>
          <w:i/>
          <w:sz w:val="21"/>
        </w:rPr>
        <w:t>CONTEXT</w:t>
      </w:r>
      <w:r>
        <w:rPr>
          <w:sz w:val="21"/>
        </w:rPr>
        <w:t>,</w:t>
      </w:r>
      <w:r>
        <w:rPr>
          <w:spacing w:val="30"/>
          <w:sz w:val="21"/>
        </w:rPr>
        <w:t> </w:t>
      </w:r>
      <w:r>
        <w:rPr>
          <w:sz w:val="21"/>
        </w:rPr>
        <w:t>com</w:t>
      </w:r>
      <w:r>
        <w:rPr>
          <w:spacing w:val="30"/>
          <w:sz w:val="21"/>
        </w:rPr>
        <w:t> </w:t>
      </w:r>
      <w:r>
        <w:rPr>
          <w:sz w:val="21"/>
        </w:rPr>
        <w:t>a</w:t>
      </w:r>
      <w:r>
        <w:rPr>
          <w:spacing w:val="30"/>
          <w:sz w:val="21"/>
        </w:rPr>
        <w:t> </w:t>
      </w:r>
      <w:r>
        <w:rPr>
          <w:sz w:val="21"/>
        </w:rPr>
        <w:t>informação</w:t>
      </w:r>
      <w:r>
        <w:rPr>
          <w:spacing w:val="30"/>
          <w:sz w:val="21"/>
        </w:rPr>
        <w:t> </w:t>
      </w:r>
      <w:r>
        <w:rPr>
          <w:sz w:val="21"/>
        </w:rPr>
        <w:t>técnica</w:t>
      </w:r>
      <w:r>
        <w:rPr>
          <w:spacing w:val="30"/>
          <w:sz w:val="21"/>
        </w:rPr>
        <w:t> </w:t>
      </w:r>
      <w:r>
        <w:rPr>
          <w:sz w:val="21"/>
        </w:rPr>
        <w:t>acumulada</w:t>
      </w:r>
      <w:r>
        <w:rPr>
          <w:spacing w:val="30"/>
          <w:sz w:val="21"/>
        </w:rPr>
        <w:t> </w:t>
      </w:r>
      <w:r>
        <w:rPr>
          <w:sz w:val="21"/>
        </w:rPr>
        <w:t>pelo</w:t>
      </w:r>
      <w:r>
        <w:rPr>
          <w:spacing w:val="30"/>
          <w:sz w:val="21"/>
        </w:rPr>
        <w:t> </w:t>
      </w:r>
      <w:r>
        <w:rPr>
          <w:sz w:val="21"/>
        </w:rPr>
        <w:t>nó 2 — MITRE, </w:t>
      </w:r>
      <w:hyperlink w:history="true" w:anchor="_bookmark23">
        <w:r>
          <w:rPr>
            <w:sz w:val="21"/>
          </w:rPr>
          <w:t>NVD</w:t>
        </w:r>
      </w:hyperlink>
      <w:r>
        <w:rPr>
          <w:sz w:val="21"/>
        </w:rPr>
        <w:t>, busca </w:t>
      </w:r>
      <w:r>
        <w:rPr>
          <w:rFonts w:ascii="Arial" w:hAnsi="Arial"/>
          <w:i/>
          <w:sz w:val="21"/>
        </w:rPr>
        <w:t>web</w:t>
      </w:r>
      <w:r>
        <w:rPr>
          <w:rFonts w:ascii="Arial" w:hAnsi="Arial"/>
          <w:i/>
          <w:spacing w:val="30"/>
          <w:sz w:val="21"/>
        </w:rPr>
        <w:t> </w:t>
      </w:r>
      <w:r>
        <w:rPr>
          <w:sz w:val="21"/>
        </w:rPr>
        <w:t>e, quando aplicável, a descrição destilada da ameaça;</w:t>
      </w:r>
    </w:p>
    <w:p>
      <w:pPr>
        <w:pStyle w:val="ListParagraph"/>
        <w:numPr>
          <w:ilvl w:val="0"/>
          <w:numId w:val="8"/>
        </w:numPr>
        <w:tabs>
          <w:tab w:pos="1134" w:val="left" w:leader="none"/>
        </w:tabs>
        <w:spacing w:line="358" w:lineRule="exact" w:before="106" w:after="0"/>
        <w:ind w:left="1134" w:right="1131" w:hanging="297"/>
        <w:jc w:val="both"/>
        <w:rPr>
          <w:sz w:val="21"/>
        </w:rPr>
      </w:pPr>
      <w:r>
        <w:rPr>
          <w:rFonts w:ascii="Arial" w:hAnsi="Arial"/>
          <w:i/>
          <w:sz w:val="21"/>
        </w:rPr>
        <w:t>REASONING</w:t>
      </w:r>
      <w:r>
        <w:rPr>
          <w:rFonts w:ascii="Arial" w:hAnsi="Arial"/>
          <w:i/>
          <w:spacing w:val="80"/>
          <w:w w:val="150"/>
          <w:sz w:val="21"/>
        </w:rPr>
        <w:t> </w:t>
      </w:r>
      <w:r>
        <w:rPr>
          <w:rFonts w:ascii="Arial" w:hAnsi="Arial"/>
          <w:i/>
          <w:sz w:val="21"/>
        </w:rPr>
        <w:t>STEP</w:t>
      </w:r>
      <w:r>
        <w:rPr>
          <w:sz w:val="21"/>
        </w:rPr>
        <w:t>,</w:t>
      </w:r>
      <w:r>
        <w:rPr>
          <w:spacing w:val="80"/>
          <w:w w:val="150"/>
          <w:sz w:val="21"/>
        </w:rPr>
        <w:t> </w:t>
      </w:r>
      <w:r>
        <w:rPr>
          <w:sz w:val="21"/>
        </w:rPr>
        <w:t>que</w:t>
      </w:r>
      <w:r>
        <w:rPr>
          <w:spacing w:val="80"/>
          <w:w w:val="150"/>
          <w:sz w:val="21"/>
        </w:rPr>
        <w:t> </w:t>
      </w:r>
      <w:r>
        <w:rPr>
          <w:sz w:val="21"/>
        </w:rPr>
        <w:t>solicita</w:t>
      </w:r>
      <w:r>
        <w:rPr>
          <w:spacing w:val="80"/>
          <w:w w:val="150"/>
          <w:sz w:val="21"/>
        </w:rPr>
        <w:t> </w:t>
      </w:r>
      <w:r>
        <w:rPr>
          <w:sz w:val="21"/>
        </w:rPr>
        <w:t>à</w:t>
      </w:r>
      <w:r>
        <w:rPr>
          <w:spacing w:val="80"/>
          <w:w w:val="150"/>
          <w:sz w:val="21"/>
        </w:rPr>
        <w:t> </w:t>
      </w:r>
      <w:hyperlink w:history="true" w:anchor="_bookmark20">
        <w:r>
          <w:rPr>
            <w:sz w:val="21"/>
          </w:rPr>
          <w:t>LLM</w:t>
        </w:r>
      </w:hyperlink>
      <w:r>
        <w:rPr>
          <w:spacing w:val="80"/>
          <w:w w:val="150"/>
          <w:sz w:val="21"/>
        </w:rPr>
        <w:t> </w:t>
      </w:r>
      <w:r>
        <w:rPr>
          <w:sz w:val="21"/>
        </w:rPr>
        <w:t>a</w:t>
      </w:r>
      <w:r>
        <w:rPr>
          <w:spacing w:val="80"/>
          <w:w w:val="150"/>
          <w:sz w:val="21"/>
        </w:rPr>
        <w:t> </w:t>
      </w:r>
      <w:r>
        <w:rPr>
          <w:sz w:val="21"/>
        </w:rPr>
        <w:t>produção</w:t>
      </w:r>
      <w:r>
        <w:rPr>
          <w:spacing w:val="80"/>
          <w:w w:val="150"/>
          <w:sz w:val="21"/>
        </w:rPr>
        <w:t> </w:t>
      </w:r>
      <w:r>
        <w:rPr>
          <w:sz w:val="21"/>
        </w:rPr>
        <w:t>de</w:t>
      </w:r>
      <w:r>
        <w:rPr>
          <w:spacing w:val="80"/>
          <w:w w:val="150"/>
          <w:sz w:val="21"/>
        </w:rPr>
        <w:t> </w:t>
      </w:r>
      <w:r>
        <w:rPr>
          <w:sz w:val="21"/>
        </w:rPr>
        <w:t>um</w:t>
      </w:r>
      <w:r>
        <w:rPr>
          <w:spacing w:val="80"/>
          <w:w w:val="150"/>
          <w:sz w:val="21"/>
        </w:rPr>
        <w:t> </w:t>
      </w:r>
      <w:r>
        <w:rPr>
          <w:sz w:val="21"/>
        </w:rPr>
        <w:t>bloco </w:t>
      </w:r>
      <w:r>
        <w:rPr>
          <w:rFonts w:ascii="Courier New" w:hAnsi="Courier New"/>
          <w:sz w:val="24"/>
        </w:rPr>
        <w:t>thinking</w:t>
      </w:r>
      <w:r>
        <w:rPr>
          <w:rFonts w:ascii="Courier New" w:hAnsi="Courier New"/>
          <w:spacing w:val="-36"/>
          <w:sz w:val="24"/>
        </w:rPr>
        <w:t> </w:t>
      </w:r>
      <w:r>
        <w:rPr>
          <w:rFonts w:ascii="Courier New" w:hAnsi="Courier New"/>
          <w:sz w:val="24"/>
        </w:rPr>
        <w:t>...thinking </w:t>
      </w:r>
      <w:r>
        <w:rPr>
          <w:sz w:val="21"/>
        </w:rPr>
        <w:t>com</w:t>
      </w:r>
      <w:r>
        <w:rPr>
          <w:spacing w:val="40"/>
          <w:sz w:val="21"/>
        </w:rPr>
        <w:t> </w:t>
      </w:r>
      <w:r>
        <w:rPr>
          <w:sz w:val="21"/>
        </w:rPr>
        <w:t>raciocínio</w:t>
      </w:r>
      <w:r>
        <w:rPr>
          <w:spacing w:val="40"/>
          <w:sz w:val="21"/>
        </w:rPr>
        <w:t> </w:t>
      </w:r>
      <w:r>
        <w:rPr>
          <w:sz w:val="21"/>
        </w:rPr>
        <w:t>explícito</w:t>
      </w:r>
      <w:r>
        <w:rPr>
          <w:spacing w:val="40"/>
          <w:sz w:val="21"/>
        </w:rPr>
        <w:t> </w:t>
      </w:r>
      <w:r>
        <w:rPr>
          <w:sz w:val="21"/>
        </w:rPr>
        <w:t>sobre</w:t>
      </w:r>
      <w:r>
        <w:rPr>
          <w:spacing w:val="40"/>
          <w:sz w:val="21"/>
        </w:rPr>
        <w:t> </w:t>
      </w:r>
      <w:r>
        <w:rPr>
          <w:sz w:val="21"/>
        </w:rPr>
        <w:t>quatro</w:t>
      </w:r>
      <w:r>
        <w:rPr>
          <w:spacing w:val="40"/>
          <w:sz w:val="21"/>
        </w:rPr>
        <w:t> </w:t>
      </w:r>
      <w:r>
        <w:rPr>
          <w:sz w:val="21"/>
        </w:rPr>
        <w:t>aspectos</w:t>
      </w:r>
      <w:r>
        <w:rPr>
          <w:spacing w:val="40"/>
          <w:sz w:val="21"/>
        </w:rPr>
        <w:t> </w:t>
      </w:r>
      <w:r>
        <w:rPr>
          <w:sz w:val="21"/>
        </w:rPr>
        <w:t>crí-ticos</w:t>
      </w:r>
      <w:r>
        <w:rPr>
          <w:spacing w:val="40"/>
          <w:sz w:val="21"/>
        </w:rPr>
        <w:t> </w:t>
      </w:r>
      <w:r>
        <w:rPr>
          <w:sz w:val="21"/>
        </w:rPr>
        <w:t>da</w:t>
      </w:r>
      <w:r>
        <w:rPr>
          <w:spacing w:val="40"/>
          <w:sz w:val="21"/>
        </w:rPr>
        <w:t> </w:t>
      </w:r>
      <w:r>
        <w:rPr>
          <w:sz w:val="21"/>
        </w:rPr>
        <w:t>regra</w:t>
      </w:r>
      <w:r>
        <w:rPr>
          <w:spacing w:val="40"/>
          <w:sz w:val="21"/>
        </w:rPr>
        <w:t> </w:t>
      </w:r>
      <w:r>
        <w:rPr>
          <w:sz w:val="21"/>
        </w:rPr>
        <w:t>a</w:t>
      </w:r>
      <w:r>
        <w:rPr>
          <w:spacing w:val="40"/>
          <w:sz w:val="21"/>
        </w:rPr>
        <w:t> </w:t>
      </w:r>
      <w:r>
        <w:rPr>
          <w:sz w:val="21"/>
        </w:rPr>
        <w:t>ser</w:t>
      </w:r>
      <w:r>
        <w:rPr>
          <w:spacing w:val="40"/>
          <w:sz w:val="21"/>
        </w:rPr>
        <w:t> </w:t>
      </w:r>
      <w:r>
        <w:rPr>
          <w:sz w:val="21"/>
        </w:rPr>
        <w:t>gerada</w:t>
      </w:r>
      <w:r>
        <w:rPr>
          <w:spacing w:val="40"/>
          <w:sz w:val="21"/>
        </w:rPr>
        <w:t> </w:t>
      </w:r>
      <w:r>
        <w:rPr>
          <w:sz w:val="21"/>
        </w:rPr>
        <w:t>—</w:t>
      </w:r>
      <w:r>
        <w:rPr>
          <w:spacing w:val="40"/>
          <w:sz w:val="21"/>
        </w:rPr>
        <w:t> </w:t>
      </w:r>
      <w:r>
        <w:rPr>
          <w:sz w:val="21"/>
        </w:rPr>
        <w:t>escolha</w:t>
      </w:r>
      <w:r>
        <w:rPr>
          <w:spacing w:val="40"/>
          <w:sz w:val="21"/>
        </w:rPr>
        <w:t> </w:t>
      </w:r>
      <w:r>
        <w:rPr>
          <w:sz w:val="21"/>
        </w:rPr>
        <w:t>do</w:t>
      </w:r>
      <w:r>
        <w:rPr>
          <w:spacing w:val="40"/>
          <w:sz w:val="21"/>
        </w:rPr>
        <w:t> </w:t>
      </w:r>
      <w:r>
        <w:rPr>
          <w:rFonts w:ascii="Arial" w:hAnsi="Arial"/>
          <w:i/>
          <w:sz w:val="21"/>
        </w:rPr>
        <w:t>logsource</w:t>
      </w:r>
      <w:r>
        <w:rPr>
          <w:sz w:val="21"/>
        </w:rPr>
        <w:t>,</w:t>
      </w:r>
      <w:r>
        <w:rPr>
          <w:spacing w:val="40"/>
          <w:sz w:val="21"/>
        </w:rPr>
        <w:t> </w:t>
      </w:r>
      <w:r>
        <w:rPr>
          <w:sz w:val="21"/>
        </w:rPr>
        <w:t>identificação</w:t>
      </w:r>
      <w:r>
        <w:rPr>
          <w:spacing w:val="40"/>
          <w:sz w:val="21"/>
        </w:rPr>
        <w:t> </w:t>
      </w:r>
      <w:r>
        <w:rPr>
          <w:sz w:val="21"/>
        </w:rPr>
        <w:t>dos</w:t>
      </w:r>
      <w:r>
        <w:rPr>
          <w:spacing w:val="40"/>
          <w:sz w:val="21"/>
        </w:rPr>
        <w:t> </w:t>
      </w:r>
      <w:r>
        <w:rPr>
          <w:sz w:val="21"/>
        </w:rPr>
        <w:t>campos</w:t>
      </w:r>
      <w:r>
        <w:rPr>
          <w:spacing w:val="40"/>
          <w:sz w:val="21"/>
        </w:rPr>
        <w:t> </w:t>
      </w:r>
      <w:r>
        <w:rPr>
          <w:sz w:val="21"/>
        </w:rPr>
        <w:t>de </w:t>
      </w:r>
      <w:r>
        <w:rPr>
          <w:rFonts w:ascii="Arial" w:hAnsi="Arial"/>
          <w:i/>
          <w:sz w:val="21"/>
        </w:rPr>
        <w:t>log</w:t>
      </w:r>
      <w:r>
        <w:rPr>
          <w:sz w:val="21"/>
        </w:rPr>
        <w:t>, escolha dos modificadores YAML adequados e mapeamento à técnica MITRE ATT&amp;CK correspondente;</w:t>
      </w:r>
    </w:p>
    <w:p>
      <w:pPr>
        <w:pStyle w:val="BodyText"/>
        <w:spacing w:before="43"/>
      </w:pPr>
    </w:p>
    <w:p>
      <w:pPr>
        <w:pStyle w:val="ListParagraph"/>
        <w:numPr>
          <w:ilvl w:val="0"/>
          <w:numId w:val="8"/>
        </w:numPr>
        <w:tabs>
          <w:tab w:pos="1134" w:val="left" w:leader="none"/>
        </w:tabs>
        <w:spacing w:line="355" w:lineRule="auto" w:before="0" w:after="0"/>
        <w:ind w:left="1134" w:right="1131" w:hanging="297"/>
        <w:jc w:val="both"/>
        <w:rPr>
          <w:sz w:val="21"/>
        </w:rPr>
      </w:pPr>
      <w:r>
        <w:rPr>
          <w:rFonts w:ascii="Arial" w:hAnsi="Arial"/>
          <w:i/>
          <w:sz w:val="21"/>
        </w:rPr>
        <w:t>OUTPUT REQUIREMENTS</w:t>
      </w:r>
      <w:r>
        <w:rPr>
          <w:sz w:val="21"/>
        </w:rPr>
        <w:t>, com as instruções formais sobre o formato esperado da </w:t>
      </w:r>
      <w:r>
        <w:rPr>
          <w:spacing w:val="-2"/>
          <w:sz w:val="21"/>
        </w:rPr>
        <w:t>saída.</w:t>
      </w:r>
    </w:p>
    <w:p>
      <w:pPr>
        <w:pStyle w:val="BodyText"/>
        <w:spacing w:line="355" w:lineRule="auto" w:before="195"/>
        <w:ind w:left="283" w:right="1131" w:firstLine="708"/>
        <w:jc w:val="both"/>
      </w:pPr>
      <w:r>
        <w:rPr/>
        <mc:AlternateContent>
          <mc:Choice Requires="wps">
            <w:drawing>
              <wp:anchor distT="0" distB="0" distL="0" distR="0" allowOverlap="1" layoutInCell="1" locked="0" behindDoc="1" simplePos="0" relativeHeight="487604736">
                <wp:simplePos x="0" y="0"/>
                <wp:positionH relativeFrom="page">
                  <wp:posOffset>1079995</wp:posOffset>
                </wp:positionH>
                <wp:positionV relativeFrom="paragraph">
                  <wp:posOffset>1731444</wp:posOffset>
                </wp:positionV>
                <wp:extent cx="1800225"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36.334198pt;width:141.75pt;height:.1pt;mso-position-horizontal-relative:page;mso-position-vertical-relative:paragraph;z-index:-15711744;mso-wrap-distance-left:0;mso-wrap-distance-right:0" id="docshape70" coordorigin="1701,2727" coordsize="2835,0" path="m1701,2727l4535,2727e" filled="false" stroked="true" strokeweight=".398pt" strokecolor="#000000">
                <v:path arrowok="t"/>
                <v:stroke dashstyle="solid"/>
                <w10:wrap type="topAndBottom"/>
              </v:shape>
            </w:pict>
          </mc:Fallback>
        </mc:AlternateContent>
      </w:r>
      <w:r>
        <w:rPr/>
        <w:t>A solicitação de um bloco de raciocínio explícito antes da geração do YAML implementa uma forma de </w:t>
      </w:r>
      <w:hyperlink w:history="true" w:anchor="_bookmark5">
        <w:r>
          <w:rPr>
            <w:rFonts w:ascii="Arial" w:hAnsi="Arial"/>
            <w:i/>
          </w:rPr>
          <w:t>Chain-of-Thought</w:t>
        </w:r>
      </w:hyperlink>
      <w:r>
        <w:rPr>
          <w:rFonts w:ascii="Arial" w:hAnsi="Arial"/>
          <w:i/>
        </w:rPr>
        <w:t> Prompting </w:t>
      </w:r>
      <w:r>
        <w:rPr/>
        <w:t>(</w:t>
      </w:r>
      <w:hyperlink w:history="true" w:anchor="_bookmark243">
        <w:r>
          <w:rPr/>
          <w:t>Wei </w:t>
        </w:r>
        <w:r>
          <w:rPr>
            <w:rFonts w:ascii="Arial" w:hAnsi="Arial"/>
            <w:i/>
          </w:rPr>
          <w:t>et al.</w:t>
        </w:r>
      </w:hyperlink>
      <w:r>
        <w:rPr/>
        <w:t>, </w:t>
      </w:r>
      <w:hyperlink w:history="true" w:anchor="_bookmark243">
        <w:r>
          <w:rPr/>
          <w:t>2022</w:t>
        </w:r>
      </w:hyperlink>
      <w:r>
        <w:rPr/>
        <w:t>), técnica conhecida por melhorar a qualidade de saídas que envolvem decisões em múltiplas etapas. No caso de regras </w:t>
      </w:r>
      <w:r>
        <w:rPr>
          <w:rFonts w:ascii="Arial" w:hAnsi="Arial"/>
          <w:i/>
        </w:rPr>
        <w:t>Sigma</w:t>
      </w:r>
      <w:r>
        <w:rPr/>
        <w:t>, es-sas decisões são interdependentes — a escolha do </w:t>
      </w:r>
      <w:r>
        <w:rPr>
          <w:rFonts w:ascii="Arial" w:hAnsi="Arial"/>
          <w:i/>
        </w:rPr>
        <w:t>logsource </w:t>
      </w:r>
      <w:r>
        <w:rPr/>
        <w:t>restringe os campos disponíveis, que por sua vez determinam quais modificadores fazem sentido, e o raciocínio explícito força a </w:t>
      </w:r>
      <w:hyperlink w:history="true" w:anchor="_bookmark20">
        <w:r>
          <w:rPr/>
          <w:t>LLM</w:t>
        </w:r>
      </w:hyperlink>
      <w:r>
        <w:rPr/>
        <w:t> a deliberar sobre cada etapa antes de se comprometer com o resultado final, em vez </w:t>
      </w:r>
      <w:r>
        <w:rPr/>
        <w:t>de produzir a regra como saída direta.</w:t>
      </w:r>
    </w:p>
    <w:p>
      <w:pPr>
        <w:spacing w:before="22"/>
        <w:ind w:left="283" w:right="0" w:firstLine="0"/>
        <w:jc w:val="both"/>
        <w:rPr>
          <w:sz w:val="19"/>
        </w:rPr>
      </w:pPr>
      <w:r>
        <w:rPr>
          <w:w w:val="105"/>
          <w:position w:val="8"/>
          <w:sz w:val="14"/>
        </w:rPr>
        <w:t>10</w:t>
      </w:r>
      <w:r>
        <w:rPr>
          <w:spacing w:val="64"/>
          <w:w w:val="105"/>
          <w:position w:val="8"/>
          <w:sz w:val="14"/>
        </w:rPr>
        <w:t> </w:t>
      </w:r>
      <w:bookmarkStart w:name="_bookmark117" w:id="182"/>
      <w:bookmarkEnd w:id="182"/>
      <w:r>
        <w:rPr>
          <w:spacing w:val="4"/>
          <w:position w:val="8"/>
          <w:sz w:val="14"/>
        </w:rPr>
      </w:r>
      <w:r>
        <w:rPr>
          <w:w w:val="105"/>
          <w:sz w:val="19"/>
        </w:rPr>
        <w:t>Apêndice</w:t>
      </w:r>
      <w:r>
        <w:rPr>
          <w:spacing w:val="-8"/>
          <w:w w:val="105"/>
          <w:sz w:val="19"/>
        </w:rPr>
        <w:t> </w:t>
      </w:r>
      <w:hyperlink w:history="true" w:anchor="_bookmark250">
        <w:r>
          <w:rPr>
            <w:spacing w:val="-10"/>
            <w:w w:val="105"/>
            <w:sz w:val="19"/>
          </w:rPr>
          <w:t>B</w:t>
        </w:r>
      </w:hyperlink>
    </w:p>
    <w:p>
      <w:pPr>
        <w:spacing w:after="0"/>
        <w:jc w:val="both"/>
        <w:rPr>
          <w:sz w:val="19"/>
        </w:rPr>
        <w:sectPr>
          <w:pgSz w:w="11910" w:h="16840"/>
          <w:pgMar w:header="860" w:footer="0" w:top="1600" w:bottom="280" w:left="1417" w:right="0"/>
        </w:sectPr>
      </w:pPr>
    </w:p>
    <w:p>
      <w:pPr>
        <w:pStyle w:val="BodyText"/>
        <w:spacing w:line="358" w:lineRule="exact" w:before="39"/>
        <w:ind w:left="283" w:right="1131" w:firstLine="708"/>
        <w:jc w:val="both"/>
      </w:pPr>
      <w:r>
        <w:rPr/>
        <w:t>Por</w:t>
      </w:r>
      <w:r>
        <w:rPr>
          <w:spacing w:val="23"/>
        </w:rPr>
        <w:t> </w:t>
      </w:r>
      <w:r>
        <w:rPr/>
        <w:t>fim,</w:t>
      </w:r>
      <w:r>
        <w:rPr>
          <w:spacing w:val="23"/>
        </w:rPr>
        <w:t> </w:t>
      </w:r>
      <w:r>
        <w:rPr/>
        <w:t>o</w:t>
      </w:r>
      <w:r>
        <w:rPr>
          <w:spacing w:val="23"/>
        </w:rPr>
        <w:t> </w:t>
      </w:r>
      <w:r>
        <w:rPr/>
        <w:t>nó</w:t>
      </w:r>
      <w:r>
        <w:rPr>
          <w:spacing w:val="23"/>
        </w:rPr>
        <w:t> </w:t>
      </w:r>
      <w:r>
        <w:rPr/>
        <w:t>4</w:t>
      </w:r>
      <w:r>
        <w:rPr>
          <w:spacing w:val="23"/>
        </w:rPr>
        <w:t> </w:t>
      </w:r>
      <w:r>
        <w:rPr/>
        <w:t>incorpora</w:t>
      </w:r>
      <w:r>
        <w:rPr>
          <w:spacing w:val="23"/>
        </w:rPr>
        <w:t> </w:t>
      </w:r>
      <w:r>
        <w:rPr/>
        <w:t>um</w:t>
      </w:r>
      <w:r>
        <w:rPr>
          <w:spacing w:val="23"/>
        </w:rPr>
        <w:t> </w:t>
      </w:r>
      <w:r>
        <w:rPr/>
        <w:t>mecanismo</w:t>
      </w:r>
      <w:r>
        <w:rPr>
          <w:spacing w:val="23"/>
        </w:rPr>
        <w:t> </w:t>
      </w:r>
      <w:r>
        <w:rPr/>
        <w:t>de</w:t>
      </w:r>
      <w:r>
        <w:rPr>
          <w:spacing w:val="23"/>
        </w:rPr>
        <w:t> </w:t>
      </w:r>
      <w:r>
        <w:rPr/>
        <w:t>auto-correção</w:t>
      </w:r>
      <w:r>
        <w:rPr>
          <w:spacing w:val="23"/>
        </w:rPr>
        <w:t> </w:t>
      </w:r>
      <w:r>
        <w:rPr/>
        <w:t>orientada</w:t>
      </w:r>
      <w:r>
        <w:rPr>
          <w:spacing w:val="23"/>
        </w:rPr>
        <w:t> </w:t>
      </w:r>
      <w:r>
        <w:rPr/>
        <w:t>por</w:t>
      </w:r>
      <w:r>
        <w:rPr>
          <w:spacing w:val="23"/>
        </w:rPr>
        <w:t> </w:t>
      </w:r>
      <w:r>
        <w:rPr/>
        <w:t>erro.</w:t>
      </w:r>
      <w:r>
        <w:rPr>
          <w:spacing w:val="23"/>
        </w:rPr>
        <w:t> </w:t>
      </w:r>
      <w:r>
        <w:rPr/>
        <w:t>Quando o estado do grafo contém uma mensagem de erro armazenada no campo </w:t>
      </w:r>
      <w:r>
        <w:rPr>
          <w:rFonts w:ascii="Courier New" w:hAnsi="Courier New"/>
          <w:sz w:val="24"/>
        </w:rPr>
        <w:t>erro_validacao </w:t>
      </w:r>
      <w:r>
        <w:rPr/>
        <w:t>(que ocorre a partir da segunda tentativa de geração, após o validador sintático (nó 5) ter </w:t>
      </w:r>
      <w:r>
        <w:rPr/>
        <w:t>rejei-tado a tentativa anterior), o </w:t>
      </w:r>
      <w:r>
        <w:rPr>
          <w:rFonts w:ascii="Arial" w:hAnsi="Arial"/>
          <w:i/>
        </w:rPr>
        <w:t>prompt</w:t>
      </w:r>
      <w:r>
        <w:rPr>
          <w:rFonts w:ascii="Arial" w:hAnsi="Arial"/>
          <w:i/>
          <w:spacing w:val="25"/>
        </w:rPr>
        <w:t> </w:t>
      </w:r>
      <w:r>
        <w:rPr/>
        <w:t>de usuário recebe um bloco adicional chamado </w:t>
      </w:r>
      <w:r>
        <w:rPr>
          <w:rFonts w:ascii="Arial" w:hAnsi="Arial"/>
          <w:i/>
        </w:rPr>
        <w:t>ATTENTION</w:t>
      </w:r>
      <w:r>
        <w:rPr/>
        <w:t>, contendo a mensagem de erro específica e a instrução para corrigi-la. Este acréscimo permite que cada nova geração não seja cega: a </w:t>
      </w:r>
      <w:hyperlink w:history="true" w:anchor="_bookmark20">
        <w:r>
          <w:rPr/>
          <w:t>LLM</w:t>
        </w:r>
      </w:hyperlink>
      <w:r>
        <w:rPr/>
        <w:t> recebe </w:t>
      </w:r>
      <w:r>
        <w:rPr>
          <w:rFonts w:ascii="Arial" w:hAnsi="Arial"/>
          <w:i/>
        </w:rPr>
        <w:t>feedback</w:t>
      </w:r>
      <w:r>
        <w:rPr>
          <w:rFonts w:ascii="Arial" w:hAnsi="Arial"/>
          <w:i/>
          <w:spacing w:val="28"/>
        </w:rPr>
        <w:t> </w:t>
      </w:r>
      <w:r>
        <w:rPr/>
        <w:t>estruturado sobre o erro anterior e pode focar sua correção naquele problema específico, em vez de regerar a regra do zero. A descrição completa do laço entre os nós 4 e 5 será apresentada na próxima subseção (Seção </w:t>
      </w:r>
      <w:hyperlink w:history="true" w:anchor="_bookmark118">
        <w:r>
          <w:rPr>
            <w:spacing w:val="-2"/>
          </w:rPr>
          <w:t>4.2.3.6</w:t>
        </w:r>
      </w:hyperlink>
      <w:r>
        <w:rPr>
          <w:spacing w:val="-2"/>
        </w:rPr>
        <w:t>).</w:t>
      </w:r>
    </w:p>
    <w:p>
      <w:pPr>
        <w:pStyle w:val="BodyText"/>
        <w:spacing w:before="211"/>
      </w:pPr>
    </w:p>
    <w:p>
      <w:pPr>
        <w:pStyle w:val="ListParagraph"/>
        <w:numPr>
          <w:ilvl w:val="3"/>
          <w:numId w:val="3"/>
        </w:numPr>
        <w:tabs>
          <w:tab w:pos="1865" w:val="left" w:leader="none"/>
        </w:tabs>
        <w:spacing w:line="240" w:lineRule="auto" w:before="0" w:after="0"/>
        <w:ind w:left="1865" w:right="0" w:hanging="873"/>
        <w:jc w:val="left"/>
        <w:rPr>
          <w:sz w:val="21"/>
        </w:rPr>
      </w:pPr>
      <w:bookmarkStart w:name="4.2.3.6 Validação sintática iterativa e " w:id="183"/>
      <w:bookmarkEnd w:id="183"/>
      <w:r>
        <w:rPr/>
      </w:r>
      <w:bookmarkStart w:name="_bookmark118" w:id="184"/>
      <w:bookmarkEnd w:id="184"/>
      <w:r>
        <w:rPr/>
      </w:r>
      <w:r>
        <w:rPr>
          <w:sz w:val="21"/>
          <w:u w:val="single"/>
        </w:rPr>
        <w:t>Validação</w:t>
      </w:r>
      <w:r>
        <w:rPr>
          <w:spacing w:val="8"/>
          <w:sz w:val="21"/>
          <w:u w:val="single"/>
        </w:rPr>
        <w:t> </w:t>
      </w:r>
      <w:r>
        <w:rPr>
          <w:sz w:val="21"/>
          <w:u w:val="single"/>
        </w:rPr>
        <w:t>sintática</w:t>
      </w:r>
      <w:r>
        <w:rPr>
          <w:spacing w:val="9"/>
          <w:sz w:val="21"/>
          <w:u w:val="single"/>
        </w:rPr>
        <w:t> </w:t>
      </w:r>
      <w:r>
        <w:rPr>
          <w:sz w:val="21"/>
          <w:u w:val="single"/>
        </w:rPr>
        <w:t>iterativa</w:t>
      </w:r>
      <w:r>
        <w:rPr>
          <w:spacing w:val="8"/>
          <w:sz w:val="21"/>
          <w:u w:val="single"/>
        </w:rPr>
        <w:t> </w:t>
      </w:r>
      <w:r>
        <w:rPr>
          <w:sz w:val="21"/>
          <w:u w:val="single"/>
        </w:rPr>
        <w:t>e</w:t>
      </w:r>
      <w:r>
        <w:rPr>
          <w:spacing w:val="9"/>
          <w:sz w:val="21"/>
          <w:u w:val="single"/>
        </w:rPr>
        <w:t> </w:t>
      </w:r>
      <w:r>
        <w:rPr>
          <w:sz w:val="21"/>
          <w:u w:val="single"/>
        </w:rPr>
        <w:t>laço</w:t>
      </w:r>
      <w:r>
        <w:rPr>
          <w:spacing w:val="8"/>
          <w:sz w:val="21"/>
          <w:u w:val="single"/>
        </w:rPr>
        <w:t> </w:t>
      </w:r>
      <w:r>
        <w:rPr>
          <w:sz w:val="21"/>
          <w:u w:val="single"/>
        </w:rPr>
        <w:t>de</w:t>
      </w:r>
      <w:r>
        <w:rPr>
          <w:spacing w:val="9"/>
          <w:sz w:val="21"/>
          <w:u w:val="single"/>
        </w:rPr>
        <w:t> </w:t>
      </w:r>
      <w:r>
        <w:rPr>
          <w:sz w:val="21"/>
          <w:u w:val="single"/>
        </w:rPr>
        <w:t>correção</w:t>
      </w:r>
      <w:r>
        <w:rPr>
          <w:spacing w:val="9"/>
          <w:sz w:val="21"/>
          <w:u w:val="single"/>
        </w:rPr>
        <w:t> </w:t>
      </w:r>
      <w:r>
        <w:rPr>
          <w:sz w:val="21"/>
          <w:u w:val="single"/>
        </w:rPr>
        <w:t>(nó</w:t>
      </w:r>
      <w:r>
        <w:rPr>
          <w:spacing w:val="8"/>
          <w:sz w:val="21"/>
          <w:u w:val="single"/>
        </w:rPr>
        <w:t> </w:t>
      </w:r>
      <w:r>
        <w:rPr>
          <w:spacing w:val="-5"/>
          <w:sz w:val="21"/>
          <w:u w:val="single"/>
        </w:rPr>
        <w:t>5)</w:t>
      </w:r>
    </w:p>
    <w:p>
      <w:pPr>
        <w:pStyle w:val="BodyText"/>
        <w:spacing w:before="234"/>
      </w:pPr>
    </w:p>
    <w:p>
      <w:pPr>
        <w:pStyle w:val="BodyText"/>
        <w:spacing w:line="355" w:lineRule="auto" w:before="1"/>
        <w:ind w:left="283" w:right="1131" w:firstLine="708"/>
        <w:jc w:val="both"/>
      </w:pPr>
      <w:r>
        <w:rPr/>
        <w:t>O nó 5 é o ponto em que a regra produzida pelo nó 4 é submetida a um conjunto de verificações. Seu propósito é aprovar regras que cumprem a especificação oficial </w:t>
      </w:r>
      <w:r>
        <w:rPr>
          <w:rFonts w:ascii="Arial" w:hAnsi="Arial"/>
          <w:i/>
        </w:rPr>
        <w:t>Sigma </w:t>
      </w:r>
      <w:r>
        <w:rPr/>
        <w:t>ou, quando há erros, devolver ao gerador uma mensagem técnica precisa que oriente uma nova tentativa de geração. É a partir deste nó que se forma o laço de auto-correção entre os nós 4 </w:t>
      </w:r>
      <w:r>
        <w:rPr/>
        <w:t>e</w:t>
      </w:r>
      <w:r>
        <w:rPr>
          <w:spacing w:val="40"/>
        </w:rPr>
        <w:t> </w:t>
      </w:r>
      <w:r>
        <w:rPr/>
        <w:t>5, descrito ao final desta subsubseção.</w:t>
      </w:r>
    </w:p>
    <w:p>
      <w:pPr>
        <w:pStyle w:val="BodyText"/>
        <w:spacing w:line="355" w:lineRule="auto" w:before="5"/>
        <w:ind w:left="283" w:right="1131" w:firstLine="708"/>
        <w:jc w:val="both"/>
      </w:pPr>
      <w:r>
        <w:rPr/>
        <w:t>Antes das verificações propriamente ditas, o nó 5 executa uma etapa de pré-processamento sobre a saída bruta da </w:t>
      </w:r>
      <w:hyperlink w:history="true" w:anchor="_bookmark20">
        <w:r>
          <w:rPr/>
          <w:t>LLM</w:t>
        </w:r>
      </w:hyperlink>
      <w:r>
        <w:rPr/>
        <w:t>, projetada a partir de padrões de erro </w:t>
      </w:r>
      <w:r>
        <w:rPr/>
        <w:t>recorrentes observados durante a calibração do agente sobre o conjunto </w:t>
      </w:r>
      <w:r>
        <w:rPr>
          <w:rFonts w:ascii="Arial" w:hAnsi="Arial"/>
          <w:i/>
        </w:rPr>
        <w:t>extra_test_cases </w:t>
      </w:r>
      <w:r>
        <w:rPr/>
        <w:t>(Seção </w:t>
      </w:r>
      <w:hyperlink w:history="true" w:anchor="_bookmark94">
        <w:r>
          <w:rPr/>
          <w:t>4.2.1</w:t>
        </w:r>
      </w:hyperlink>
      <w:r>
        <w:rPr/>
        <w:t>). Quatro normalizações são aplicadas em sequência:</w:t>
      </w:r>
    </w:p>
    <w:p>
      <w:pPr>
        <w:pStyle w:val="ListParagraph"/>
        <w:numPr>
          <w:ilvl w:val="0"/>
          <w:numId w:val="9"/>
        </w:numPr>
        <w:tabs>
          <w:tab w:pos="1134" w:val="left" w:leader="none"/>
        </w:tabs>
        <w:spacing w:line="319" w:lineRule="auto" w:before="164" w:after="0"/>
        <w:ind w:left="1134" w:right="1131" w:hanging="297"/>
        <w:jc w:val="both"/>
        <w:rPr>
          <w:sz w:val="21"/>
        </w:rPr>
      </w:pPr>
      <w:r>
        <w:rPr>
          <w:sz w:val="21"/>
        </w:rPr>
        <w:t>Remoção de eventuais cercas de </w:t>
      </w:r>
      <w:r>
        <w:rPr>
          <w:rFonts w:ascii="Arial" w:hAnsi="Arial"/>
          <w:i/>
          <w:sz w:val="21"/>
        </w:rPr>
        <w:t>markdown </w:t>
      </w:r>
      <w:r>
        <w:rPr>
          <w:sz w:val="21"/>
        </w:rPr>
        <w:t>(</w:t>
      </w:r>
      <w:r>
        <w:rPr>
          <w:rFonts w:ascii="Courier New" w:hAnsi="Courier New"/>
          <w:sz w:val="24"/>
        </w:rPr>
        <w:t>“‘</w:t>
      </w:r>
      <w:r>
        <w:rPr>
          <w:sz w:val="21"/>
        </w:rPr>
        <w:t>) que a </w:t>
      </w:r>
      <w:hyperlink w:history="true" w:anchor="_bookmark20">
        <w:r>
          <w:rPr>
            <w:sz w:val="21"/>
          </w:rPr>
          <w:t>LLM</w:t>
        </w:r>
      </w:hyperlink>
      <w:r>
        <w:rPr>
          <w:sz w:val="21"/>
        </w:rPr>
        <w:t> possa ter adicionado em torno do YAML;</w:t>
      </w:r>
    </w:p>
    <w:p>
      <w:pPr>
        <w:pStyle w:val="ListParagraph"/>
        <w:numPr>
          <w:ilvl w:val="0"/>
          <w:numId w:val="9"/>
        </w:numPr>
        <w:tabs>
          <w:tab w:pos="1134" w:val="left" w:leader="none"/>
        </w:tabs>
        <w:spacing w:line="319" w:lineRule="auto" w:before="205" w:after="0"/>
        <w:ind w:left="1134" w:right="1131" w:hanging="297"/>
        <w:jc w:val="both"/>
        <w:rPr>
          <w:sz w:val="21"/>
        </w:rPr>
      </w:pPr>
      <w:r>
        <w:rPr>
          <w:sz w:val="21"/>
        </w:rPr>
        <w:t>Extração</w:t>
      </w:r>
      <w:r>
        <w:rPr>
          <w:spacing w:val="-15"/>
          <w:sz w:val="21"/>
        </w:rPr>
        <w:t> </w:t>
      </w:r>
      <w:r>
        <w:rPr>
          <w:sz w:val="21"/>
        </w:rPr>
        <w:t>e</w:t>
      </w:r>
      <w:r>
        <w:rPr>
          <w:spacing w:val="-15"/>
          <w:sz w:val="21"/>
        </w:rPr>
        <w:t> </w:t>
      </w:r>
      <w:r>
        <w:rPr>
          <w:sz w:val="21"/>
        </w:rPr>
        <w:t>descarte</w:t>
      </w:r>
      <w:r>
        <w:rPr>
          <w:spacing w:val="-14"/>
          <w:sz w:val="21"/>
        </w:rPr>
        <w:t> </w:t>
      </w:r>
      <w:r>
        <w:rPr>
          <w:sz w:val="21"/>
        </w:rPr>
        <w:t>do bloco </w:t>
      </w:r>
      <w:r>
        <w:rPr>
          <w:rFonts w:ascii="Courier New" w:hAnsi="Courier New"/>
          <w:sz w:val="24"/>
        </w:rPr>
        <w:t>thinking</w:t>
      </w:r>
      <w:r>
        <w:rPr>
          <w:rFonts w:ascii="Courier New" w:hAnsi="Courier New"/>
          <w:spacing w:val="-36"/>
          <w:sz w:val="24"/>
        </w:rPr>
        <w:t> </w:t>
      </w:r>
      <w:r>
        <w:rPr>
          <w:rFonts w:ascii="Courier New" w:hAnsi="Courier New"/>
          <w:sz w:val="24"/>
        </w:rPr>
        <w:t>...thinking</w:t>
      </w:r>
      <w:r>
        <w:rPr>
          <w:rFonts w:ascii="Courier New" w:hAnsi="Courier New"/>
          <w:spacing w:val="-37"/>
          <w:sz w:val="24"/>
        </w:rPr>
        <w:t> </w:t>
      </w:r>
      <w:r>
        <w:rPr>
          <w:sz w:val="21"/>
        </w:rPr>
        <w:t>, no qual o nó 4 instruiu a </w:t>
      </w:r>
      <w:hyperlink w:history="true" w:anchor="_bookmark20">
        <w:r>
          <w:rPr>
            <w:sz w:val="21"/>
          </w:rPr>
          <w:t>LLM</w:t>
        </w:r>
      </w:hyperlink>
      <w:r>
        <w:rPr>
          <w:sz w:val="21"/>
        </w:rPr>
        <w:t> a registrar seu raciocínio passo a passo (Seção </w:t>
      </w:r>
      <w:hyperlink w:history="true" w:anchor="_bookmark115">
        <w:r>
          <w:rPr>
            <w:sz w:val="21"/>
          </w:rPr>
          <w:t>4.2.3.5</w:t>
        </w:r>
      </w:hyperlink>
      <w:r>
        <w:rPr>
          <w:sz w:val="21"/>
        </w:rPr>
        <w:t>);</w:t>
      </w:r>
    </w:p>
    <w:p>
      <w:pPr>
        <w:pStyle w:val="ListParagraph"/>
        <w:numPr>
          <w:ilvl w:val="0"/>
          <w:numId w:val="9"/>
        </w:numPr>
        <w:tabs>
          <w:tab w:pos="1134" w:val="left" w:leader="none"/>
        </w:tabs>
        <w:spacing w:line="352" w:lineRule="auto" w:before="209" w:after="0"/>
        <w:ind w:left="1134" w:right="1131" w:hanging="297"/>
        <w:jc w:val="both"/>
        <w:rPr>
          <w:sz w:val="21"/>
        </w:rPr>
      </w:pPr>
      <w:r>
        <w:rPr>
          <w:sz w:val="21"/>
        </w:rPr>
        <w:t>Tratamento do caso em que a </w:t>
      </w:r>
      <w:hyperlink w:history="true" w:anchor="_bookmark20">
        <w:r>
          <w:rPr>
            <w:sz w:val="21"/>
          </w:rPr>
          <w:t>LLM</w:t>
        </w:r>
      </w:hyperlink>
      <w:r>
        <w:rPr>
          <w:sz w:val="21"/>
        </w:rPr>
        <w:t> produz mais de um documento YAML separados</w:t>
      </w:r>
      <w:r>
        <w:rPr>
          <w:spacing w:val="40"/>
          <w:sz w:val="21"/>
        </w:rPr>
        <w:t> </w:t>
      </w:r>
      <w:r>
        <w:rPr>
          <w:sz w:val="21"/>
        </w:rPr>
        <w:t>por </w:t>
      </w:r>
      <w:r>
        <w:rPr>
          <w:rFonts w:ascii="Courier New"/>
          <w:sz w:val="24"/>
        </w:rPr>
        <w:t>--</w:t>
      </w:r>
      <w:r>
        <w:rPr>
          <w:sz w:val="21"/>
        </w:rPr>
        <w:t>, mantendo-se apenas o primeiro;</w:t>
      </w:r>
    </w:p>
    <w:p>
      <w:pPr>
        <w:pStyle w:val="ListParagraph"/>
        <w:numPr>
          <w:ilvl w:val="0"/>
          <w:numId w:val="9"/>
        </w:numPr>
        <w:tabs>
          <w:tab w:pos="1134" w:val="left" w:leader="none"/>
        </w:tabs>
        <w:spacing w:line="331" w:lineRule="auto" w:before="131" w:after="0"/>
        <w:ind w:left="1134" w:right="1131" w:hanging="297"/>
        <w:jc w:val="both"/>
        <w:rPr>
          <w:sz w:val="21"/>
        </w:rPr>
      </w:pPr>
      <w:r>
        <w:rPr>
          <w:sz w:val="21"/>
        </w:rPr>
        <w:t>substituição do identificador </w:t>
      </w:r>
      <w:r>
        <w:rPr>
          <w:rFonts w:ascii="Courier New" w:hAnsi="Courier New"/>
          <w:sz w:val="24"/>
        </w:rPr>
        <w:t>id:</w:t>
      </w:r>
      <w:r>
        <w:rPr>
          <w:rFonts w:ascii="Courier New" w:hAnsi="Courier New"/>
          <w:spacing w:val="-36"/>
          <w:sz w:val="24"/>
        </w:rPr>
        <w:t> </w:t>
      </w:r>
      <w:r>
        <w:rPr>
          <w:sz w:val="21"/>
        </w:rPr>
        <w:t>da regra por um número único gerado pelo </w:t>
      </w:r>
      <w:r>
        <w:rPr>
          <w:rFonts w:ascii="Arial" w:hAnsi="Arial"/>
          <w:i/>
          <w:sz w:val="21"/>
        </w:rPr>
        <w:t>Python </w:t>
      </w:r>
      <w:r>
        <w:rPr>
          <w:sz w:val="21"/>
        </w:rPr>
        <w:t>(</w:t>
      </w:r>
      <w:hyperlink w:history="true" w:anchor="_bookmark36">
        <w:r>
          <w:rPr>
            <w:rFonts w:ascii="Arial" w:hAnsi="Arial"/>
            <w:i/>
            <w:sz w:val="21"/>
          </w:rPr>
          <w:t>Universally Unique Identifier</w:t>
        </w:r>
        <w:r>
          <w:rPr>
            <w:rFonts w:ascii="Arial" w:hAnsi="Arial"/>
            <w:i/>
            <w:spacing w:val="40"/>
            <w:sz w:val="21"/>
          </w:rPr>
          <w:t> </w:t>
        </w:r>
        <w:r>
          <w:rPr>
            <w:sz w:val="21"/>
          </w:rPr>
          <w:t>(UUID)</w:t>
        </w:r>
      </w:hyperlink>
      <w:r>
        <w:rPr>
          <w:sz w:val="21"/>
        </w:rPr>
        <w:t>). Este passo é necessário porque o </w:t>
      </w:r>
      <w:r>
        <w:rPr>
          <w:rFonts w:ascii="Arial" w:hAnsi="Arial"/>
          <w:i/>
          <w:sz w:val="21"/>
        </w:rPr>
        <w:t>system</w:t>
      </w:r>
      <w:r>
        <w:rPr>
          <w:rFonts w:ascii="Arial" w:hAnsi="Arial"/>
          <w:i/>
          <w:spacing w:val="40"/>
          <w:sz w:val="21"/>
        </w:rPr>
        <w:t> </w:t>
      </w:r>
      <w:r>
        <w:rPr>
          <w:rFonts w:ascii="Arial" w:hAnsi="Arial"/>
          <w:i/>
          <w:sz w:val="21"/>
        </w:rPr>
        <w:t>prompt</w:t>
      </w:r>
      <w:r>
        <w:rPr>
          <w:rFonts w:ascii="Arial" w:hAnsi="Arial"/>
          <w:i/>
          <w:spacing w:val="8"/>
          <w:sz w:val="21"/>
        </w:rPr>
        <w:t> </w:t>
      </w:r>
      <w:r>
        <w:rPr>
          <w:sz w:val="21"/>
        </w:rPr>
        <w:t>instrui a </w:t>
      </w:r>
      <w:hyperlink w:history="true" w:anchor="_bookmark20">
        <w:r>
          <w:rPr>
            <w:sz w:val="21"/>
          </w:rPr>
          <w:t>LLM</w:t>
        </w:r>
      </w:hyperlink>
      <w:r>
        <w:rPr>
          <w:sz w:val="21"/>
        </w:rPr>
        <w:t> que preencha o campo </w:t>
      </w:r>
      <w:r>
        <w:rPr>
          <w:rFonts w:ascii="Courier New" w:hAnsi="Courier New"/>
          <w:sz w:val="24"/>
        </w:rPr>
        <w:t>id:</w:t>
      </w:r>
      <w:r>
        <w:rPr>
          <w:rFonts w:ascii="Courier New" w:hAnsi="Courier New"/>
          <w:spacing w:val="-36"/>
          <w:sz w:val="24"/>
        </w:rPr>
        <w:t> </w:t>
      </w:r>
      <w:r>
        <w:rPr>
          <w:sz w:val="21"/>
        </w:rPr>
        <w:t>com um valor temporário qualquer, deixando a geração do identificador real para esta etapa.</w:t>
      </w:r>
    </w:p>
    <w:p>
      <w:pPr>
        <w:pStyle w:val="BodyText"/>
        <w:spacing w:before="182"/>
        <w:ind w:left="283"/>
        <w:jc w:val="both"/>
      </w:pPr>
      <w:r>
        <w:rPr/>
        <w:t>Só</w:t>
      </w:r>
      <w:r>
        <w:rPr>
          <w:spacing w:val="9"/>
        </w:rPr>
        <w:t> </w:t>
      </w:r>
      <w:r>
        <w:rPr/>
        <w:t>depois</w:t>
      </w:r>
      <w:r>
        <w:rPr>
          <w:spacing w:val="10"/>
        </w:rPr>
        <w:t> </w:t>
      </w:r>
      <w:r>
        <w:rPr/>
        <w:t>das</w:t>
      </w:r>
      <w:r>
        <w:rPr>
          <w:spacing w:val="9"/>
        </w:rPr>
        <w:t> </w:t>
      </w:r>
      <w:r>
        <w:rPr/>
        <w:t>normalizações</w:t>
      </w:r>
      <w:r>
        <w:rPr>
          <w:spacing w:val="10"/>
        </w:rPr>
        <w:t> </w:t>
      </w:r>
      <w:r>
        <w:rPr/>
        <w:t>o</w:t>
      </w:r>
      <w:r>
        <w:rPr>
          <w:spacing w:val="9"/>
        </w:rPr>
        <w:t> </w:t>
      </w:r>
      <w:r>
        <w:rPr/>
        <w:t>YAML</w:t>
      </w:r>
      <w:r>
        <w:rPr>
          <w:spacing w:val="10"/>
        </w:rPr>
        <w:t> </w:t>
      </w:r>
      <w:r>
        <w:rPr/>
        <w:t>é</w:t>
      </w:r>
      <w:r>
        <w:rPr>
          <w:spacing w:val="9"/>
        </w:rPr>
        <w:t> </w:t>
      </w:r>
      <w:r>
        <w:rPr/>
        <w:t>considerado</w:t>
      </w:r>
      <w:r>
        <w:rPr>
          <w:spacing w:val="10"/>
        </w:rPr>
        <w:t> </w:t>
      </w:r>
      <w:r>
        <w:rPr/>
        <w:t>pronto</w:t>
      </w:r>
      <w:r>
        <w:rPr>
          <w:spacing w:val="10"/>
        </w:rPr>
        <w:t> </w:t>
      </w:r>
      <w:r>
        <w:rPr/>
        <w:t>para</w:t>
      </w:r>
      <w:r>
        <w:rPr>
          <w:spacing w:val="9"/>
        </w:rPr>
        <w:t> </w:t>
      </w:r>
      <w:r>
        <w:rPr>
          <w:spacing w:val="-2"/>
        </w:rPr>
        <w:t>validação.</w:t>
      </w:r>
    </w:p>
    <w:p>
      <w:pPr>
        <w:pStyle w:val="BodyText"/>
        <w:spacing w:line="355" w:lineRule="auto" w:before="117"/>
        <w:ind w:left="283" w:right="1131" w:firstLine="708"/>
        <w:jc w:val="both"/>
      </w:pPr>
      <w:r>
        <w:rPr/>
        <mc:AlternateContent>
          <mc:Choice Requires="wps">
            <w:drawing>
              <wp:anchor distT="0" distB="0" distL="0" distR="0" allowOverlap="1" layoutInCell="1" locked="0" behindDoc="0" simplePos="0" relativeHeight="15746048">
                <wp:simplePos x="0" y="0"/>
                <wp:positionH relativeFrom="page">
                  <wp:posOffset>1079995</wp:posOffset>
                </wp:positionH>
                <wp:positionV relativeFrom="paragraph">
                  <wp:posOffset>971670</wp:posOffset>
                </wp:positionV>
                <wp:extent cx="1800225" cy="127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048" from="85.039001pt,76.509514pt" to="226.771001pt,76.509514pt" stroked="true" strokeweight=".398pt" strokecolor="#000000">
                <v:stroke dashstyle="solid"/>
                <w10:wrap type="none"/>
              </v:line>
            </w:pict>
          </mc:Fallback>
        </mc:AlternateContent>
      </w:r>
      <w:r>
        <w:rPr/>
        <w:t>A validação em si é organizada em três etapas progressivas, do mais barato ao mais caro. A primeira etapa utiliza a biblioteca </w:t>
      </w:r>
      <w:r>
        <w:rPr>
          <w:rFonts w:ascii="Arial" w:hAnsi="Arial"/>
          <w:i/>
        </w:rPr>
        <w:t>PyYAML </w:t>
      </w:r>
      <w:hyperlink w:history="true" w:anchor="_bookmark119">
        <w:r>
          <w:rPr>
            <w:vertAlign w:val="superscript"/>
          </w:rPr>
          <w:t>11</w:t>
        </w:r>
      </w:hyperlink>
      <w:r>
        <w:rPr>
          <w:vertAlign w:val="baseline"/>
        </w:rPr>
        <w:t> para verificar se o texto é um YAML sin-taticamente válido. A segunda etapa avalia a estrutura mínima da regra. Confirma que o resul-tado</w:t>
      </w:r>
      <w:r>
        <w:rPr>
          <w:spacing w:val="13"/>
          <w:vertAlign w:val="baseline"/>
        </w:rPr>
        <w:t> </w:t>
      </w:r>
      <w:r>
        <w:rPr>
          <w:vertAlign w:val="baseline"/>
        </w:rPr>
        <w:t>é</w:t>
      </w:r>
      <w:r>
        <w:rPr>
          <w:spacing w:val="14"/>
          <w:vertAlign w:val="baseline"/>
        </w:rPr>
        <w:t> </w:t>
      </w:r>
      <w:r>
        <w:rPr>
          <w:vertAlign w:val="baseline"/>
        </w:rPr>
        <w:t>um</w:t>
      </w:r>
      <w:r>
        <w:rPr>
          <w:spacing w:val="14"/>
          <w:vertAlign w:val="baseline"/>
        </w:rPr>
        <w:t> </w:t>
      </w:r>
      <w:r>
        <w:rPr>
          <w:vertAlign w:val="baseline"/>
        </w:rPr>
        <w:t>dicionário,</w:t>
      </w:r>
      <w:r>
        <w:rPr>
          <w:spacing w:val="14"/>
          <w:vertAlign w:val="baseline"/>
        </w:rPr>
        <w:t> </w:t>
      </w:r>
      <w:r>
        <w:rPr>
          <w:vertAlign w:val="baseline"/>
        </w:rPr>
        <w:t>que</w:t>
      </w:r>
      <w:r>
        <w:rPr>
          <w:spacing w:val="14"/>
          <w:vertAlign w:val="baseline"/>
        </w:rPr>
        <w:t> </w:t>
      </w:r>
      <w:r>
        <w:rPr>
          <w:vertAlign w:val="baseline"/>
        </w:rPr>
        <w:t>os</w:t>
      </w:r>
      <w:r>
        <w:rPr>
          <w:spacing w:val="14"/>
          <w:vertAlign w:val="baseline"/>
        </w:rPr>
        <w:t> </w:t>
      </w:r>
      <w:r>
        <w:rPr>
          <w:vertAlign w:val="baseline"/>
        </w:rPr>
        <w:t>três</w:t>
      </w:r>
      <w:r>
        <w:rPr>
          <w:spacing w:val="14"/>
          <w:vertAlign w:val="baseline"/>
        </w:rPr>
        <w:t> </w:t>
      </w:r>
      <w:r>
        <w:rPr>
          <w:vertAlign w:val="baseline"/>
        </w:rPr>
        <w:t>campos</w:t>
      </w:r>
      <w:r>
        <w:rPr>
          <w:spacing w:val="14"/>
          <w:vertAlign w:val="baseline"/>
        </w:rPr>
        <w:t> </w:t>
      </w:r>
      <w:r>
        <w:rPr>
          <w:vertAlign w:val="baseline"/>
        </w:rPr>
        <w:t>obrigatórios</w:t>
      </w:r>
      <w:r>
        <w:rPr>
          <w:spacing w:val="14"/>
          <w:vertAlign w:val="baseline"/>
        </w:rPr>
        <w:t> </w:t>
      </w:r>
      <w:r>
        <w:rPr>
          <w:vertAlign w:val="baseline"/>
        </w:rPr>
        <w:t>da</w:t>
      </w:r>
      <w:r>
        <w:rPr>
          <w:spacing w:val="14"/>
          <w:vertAlign w:val="baseline"/>
        </w:rPr>
        <w:t> </w:t>
      </w:r>
      <w:r>
        <w:rPr>
          <w:vertAlign w:val="baseline"/>
        </w:rPr>
        <w:t>especificação</w:t>
      </w:r>
      <w:r>
        <w:rPr>
          <w:spacing w:val="14"/>
          <w:vertAlign w:val="baseline"/>
        </w:rPr>
        <w:t> </w:t>
      </w:r>
      <w:r>
        <w:rPr>
          <w:rFonts w:ascii="Arial" w:hAnsi="Arial"/>
          <w:i/>
          <w:vertAlign w:val="baseline"/>
        </w:rPr>
        <w:t>Sigma</w:t>
      </w:r>
      <w:r>
        <w:rPr>
          <w:rFonts w:ascii="Arial" w:hAnsi="Arial"/>
          <w:i/>
          <w:spacing w:val="15"/>
          <w:vertAlign w:val="baseline"/>
        </w:rPr>
        <w:t> </w:t>
      </w:r>
      <w:r>
        <w:rPr>
          <w:vertAlign w:val="baseline"/>
        </w:rPr>
        <w:t>estão</w:t>
      </w:r>
      <w:r>
        <w:rPr>
          <w:spacing w:val="14"/>
          <w:vertAlign w:val="baseline"/>
        </w:rPr>
        <w:t> </w:t>
      </w:r>
      <w:r>
        <w:rPr>
          <w:spacing w:val="-2"/>
          <w:vertAlign w:val="baseline"/>
        </w:rPr>
        <w:t>presentes</w:t>
      </w:r>
    </w:p>
    <w:p>
      <w:pPr>
        <w:spacing w:before="9"/>
        <w:ind w:left="283" w:right="0" w:firstLine="0"/>
        <w:jc w:val="both"/>
        <w:rPr>
          <w:sz w:val="19"/>
        </w:rPr>
      </w:pPr>
      <w:r>
        <w:rPr>
          <w:w w:val="105"/>
          <w:position w:val="8"/>
          <w:sz w:val="14"/>
        </w:rPr>
        <w:t>11</w:t>
      </w:r>
      <w:r>
        <w:rPr>
          <w:spacing w:val="61"/>
          <w:w w:val="105"/>
          <w:position w:val="8"/>
          <w:sz w:val="14"/>
        </w:rPr>
        <w:t> </w:t>
      </w:r>
      <w:bookmarkStart w:name="_bookmark119" w:id="185"/>
      <w:bookmarkEnd w:id="185"/>
      <w:r>
        <w:rPr>
          <w:spacing w:val="4"/>
          <w:position w:val="8"/>
          <w:sz w:val="14"/>
        </w:rPr>
      </w:r>
      <w:r>
        <w:rPr>
          <w:w w:val="105"/>
          <w:sz w:val="19"/>
        </w:rPr>
        <w:t>Disponível</w:t>
      </w:r>
      <w:r>
        <w:rPr>
          <w:spacing w:val="-10"/>
          <w:w w:val="105"/>
          <w:sz w:val="19"/>
        </w:rPr>
        <w:t> </w:t>
      </w:r>
      <w:r>
        <w:rPr>
          <w:w w:val="105"/>
          <w:sz w:val="19"/>
        </w:rPr>
        <w:t>em:</w:t>
      </w:r>
      <w:r>
        <w:rPr>
          <w:spacing w:val="-9"/>
          <w:w w:val="105"/>
          <w:sz w:val="19"/>
        </w:rPr>
        <w:t> </w:t>
      </w:r>
      <w:hyperlink r:id="rId48">
        <w:r>
          <w:rPr>
            <w:spacing w:val="-2"/>
            <w:w w:val="105"/>
            <w:sz w:val="19"/>
          </w:rPr>
          <w:t>www.pyyaml.org</w:t>
        </w:r>
      </w:hyperlink>
      <w:r>
        <w:rPr>
          <w:spacing w:val="-2"/>
          <w:w w:val="105"/>
          <w:sz w:val="19"/>
        </w:rPr>
        <w:t>.</w:t>
      </w:r>
    </w:p>
    <w:p>
      <w:pPr>
        <w:spacing w:after="0"/>
        <w:jc w:val="both"/>
        <w:rPr>
          <w:sz w:val="19"/>
        </w:rPr>
        <w:sectPr>
          <w:pgSz w:w="11910" w:h="16840"/>
          <w:pgMar w:header="860" w:footer="0" w:top="1600" w:bottom="280" w:left="1417" w:right="0"/>
        </w:sectPr>
      </w:pPr>
    </w:p>
    <w:p>
      <w:pPr>
        <w:pStyle w:val="BodyText"/>
        <w:spacing w:line="358" w:lineRule="exact" w:before="39"/>
        <w:ind w:left="283" w:right="1131"/>
        <w:jc w:val="both"/>
      </w:pPr>
      <w:r>
        <w:rPr/>
        <w:t>(</w:t>
      </w:r>
      <w:r>
        <w:rPr>
          <w:rFonts w:ascii="Courier New" w:hAnsi="Courier New"/>
          <w:sz w:val="24"/>
        </w:rPr>
        <w:t>title</w:t>
      </w:r>
      <w:r>
        <w:rPr/>
        <w:t>,</w:t>
      </w:r>
      <w:r>
        <w:rPr>
          <w:spacing w:val="-15"/>
        </w:rPr>
        <w:t> </w:t>
      </w:r>
      <w:r>
        <w:rPr>
          <w:rFonts w:ascii="Courier New" w:hAnsi="Courier New"/>
          <w:sz w:val="24"/>
        </w:rPr>
        <w:t>logsource</w:t>
      </w:r>
      <w:r>
        <w:rPr>
          <w:rFonts w:ascii="Courier New" w:hAnsi="Courier New"/>
          <w:spacing w:val="-36"/>
          <w:sz w:val="24"/>
        </w:rPr>
        <w:t> </w:t>
      </w:r>
      <w:r>
        <w:rPr/>
        <w:t>e</w:t>
      </w:r>
      <w:r>
        <w:rPr>
          <w:spacing w:val="-15"/>
        </w:rPr>
        <w:t> </w:t>
      </w:r>
      <w:r>
        <w:rPr>
          <w:rFonts w:ascii="Courier New" w:hAnsi="Courier New"/>
          <w:sz w:val="24"/>
        </w:rPr>
        <w:t>detection</w:t>
      </w:r>
      <w:r>
        <w:rPr/>
        <w:t>)</w:t>
      </w:r>
      <w:r>
        <w:rPr>
          <w:spacing w:val="-14"/>
        </w:rPr>
        <w:t> </w:t>
      </w:r>
      <w:r>
        <w:rPr/>
        <w:t>e</w:t>
      </w:r>
      <w:r>
        <w:rPr>
          <w:spacing w:val="-15"/>
        </w:rPr>
        <w:t> </w:t>
      </w:r>
      <w:r>
        <w:rPr/>
        <w:t>que</w:t>
      </w:r>
      <w:r>
        <w:rPr>
          <w:spacing w:val="-7"/>
        </w:rPr>
        <w:t> </w:t>
      </w:r>
      <w:r>
        <w:rPr/>
        <w:t>todas as </w:t>
      </w:r>
      <w:r>
        <w:rPr>
          <w:rFonts w:ascii="Arial" w:hAnsi="Arial"/>
          <w:i/>
        </w:rPr>
        <w:t>tags</w:t>
      </w:r>
      <w:r>
        <w:rPr>
          <w:rFonts w:ascii="Arial" w:hAnsi="Arial"/>
          <w:i/>
          <w:spacing w:val="11"/>
        </w:rPr>
        <w:t> </w:t>
      </w:r>
      <w:r>
        <w:rPr/>
        <w:t>declaradas no campo </w:t>
      </w:r>
      <w:r>
        <w:rPr>
          <w:rFonts w:ascii="Courier New" w:hAnsi="Courier New"/>
          <w:sz w:val="24"/>
        </w:rPr>
        <w:t>tags:</w:t>
      </w:r>
      <w:r>
        <w:rPr>
          <w:rFonts w:ascii="Courier New" w:hAnsi="Courier New"/>
          <w:spacing w:val="-36"/>
          <w:sz w:val="24"/>
        </w:rPr>
        <w:t> </w:t>
      </w:r>
      <w:r>
        <w:rPr/>
        <w:t>per-tencem à taxonomia oficial do MITRE ATT&amp;CK (</w:t>
      </w:r>
      <w:hyperlink w:history="true" w:anchor="_bookmark233">
        <w:r>
          <w:rPr/>
          <w:t>Strom </w:t>
        </w:r>
        <w:r>
          <w:rPr>
            <w:rFonts w:ascii="Arial" w:hAnsi="Arial"/>
            <w:i/>
          </w:rPr>
          <w:t>et al.</w:t>
        </w:r>
      </w:hyperlink>
      <w:r>
        <w:rPr/>
        <w:t>, </w:t>
      </w:r>
      <w:hyperlink w:history="true" w:anchor="_bookmark233">
        <w:r>
          <w:rPr/>
          <w:t>2018</w:t>
        </w:r>
      </w:hyperlink>
      <w:r>
        <w:rPr/>
        <w:t>), verificação feita por uma função local que compara cada </w:t>
      </w:r>
      <w:r>
        <w:rPr>
          <w:rFonts w:ascii="Arial" w:hAnsi="Arial"/>
          <w:i/>
        </w:rPr>
        <w:t>tag</w:t>
      </w:r>
      <w:r>
        <w:rPr>
          <w:rFonts w:ascii="Arial" w:hAnsi="Arial"/>
          <w:i/>
          <w:spacing w:val="22"/>
        </w:rPr>
        <w:t> </w:t>
      </w:r>
      <w:r>
        <w:rPr/>
        <w:t>contra uma lista de táticas e técnicas conhecidas. A terceira</w:t>
      </w:r>
      <w:r>
        <w:rPr>
          <w:spacing w:val="40"/>
        </w:rPr>
        <w:t> </w:t>
      </w:r>
      <w:r>
        <w:rPr/>
        <w:t>e</w:t>
      </w:r>
      <w:r>
        <w:rPr>
          <w:spacing w:val="17"/>
        </w:rPr>
        <w:t> </w:t>
      </w:r>
      <w:r>
        <w:rPr/>
        <w:t>mais</w:t>
      </w:r>
      <w:r>
        <w:rPr>
          <w:spacing w:val="17"/>
        </w:rPr>
        <w:t> </w:t>
      </w:r>
      <w:r>
        <w:rPr/>
        <w:t>rigorosa</w:t>
      </w:r>
      <w:r>
        <w:rPr>
          <w:spacing w:val="17"/>
        </w:rPr>
        <w:t> </w:t>
      </w:r>
      <w:r>
        <w:rPr/>
        <w:t>etapa</w:t>
      </w:r>
      <w:r>
        <w:rPr>
          <w:spacing w:val="17"/>
        </w:rPr>
        <w:t> </w:t>
      </w:r>
      <w:r>
        <w:rPr/>
        <w:t>utiliza</w:t>
      </w:r>
      <w:r>
        <w:rPr>
          <w:spacing w:val="17"/>
        </w:rPr>
        <w:t> </w:t>
      </w:r>
      <w:r>
        <w:rPr/>
        <w:t>a</w:t>
      </w:r>
      <w:r>
        <w:rPr>
          <w:spacing w:val="17"/>
        </w:rPr>
        <w:t> </w:t>
      </w:r>
      <w:r>
        <w:rPr/>
        <w:t>biblioteca</w:t>
      </w:r>
      <w:r>
        <w:rPr>
          <w:spacing w:val="17"/>
        </w:rPr>
        <w:t> </w:t>
      </w:r>
      <w:r>
        <w:rPr/>
        <w:t>textitpySigma</w:t>
      </w:r>
      <w:r>
        <w:rPr>
          <w:spacing w:val="17"/>
        </w:rPr>
        <w:t> </w:t>
      </w:r>
      <w:hyperlink w:history="true" w:anchor="_bookmark120">
        <w:r>
          <w:rPr>
            <w:vertAlign w:val="superscript"/>
          </w:rPr>
          <w:t>12</w:t>
        </w:r>
      </w:hyperlink>
      <w:r>
        <w:rPr>
          <w:vertAlign w:val="baseline"/>
        </w:rPr>
        <w:t>,</w:t>
      </w:r>
      <w:r>
        <w:rPr>
          <w:spacing w:val="17"/>
          <w:vertAlign w:val="baseline"/>
        </w:rPr>
        <w:t> </w:t>
      </w:r>
      <w:r>
        <w:rPr>
          <w:vertAlign w:val="baseline"/>
        </w:rPr>
        <w:t>mantida</w:t>
      </w:r>
      <w:r>
        <w:rPr>
          <w:spacing w:val="17"/>
          <w:vertAlign w:val="baseline"/>
        </w:rPr>
        <w:t> </w:t>
      </w:r>
      <w:r>
        <w:rPr>
          <w:vertAlign w:val="baseline"/>
        </w:rPr>
        <w:t>pelo</w:t>
      </w:r>
      <w:r>
        <w:rPr>
          <w:spacing w:val="17"/>
          <w:vertAlign w:val="baseline"/>
        </w:rPr>
        <w:t> </w:t>
      </w:r>
      <w:r>
        <w:rPr>
          <w:rFonts w:ascii="Arial" w:hAnsi="Arial"/>
          <w:i/>
          <w:vertAlign w:val="baseline"/>
        </w:rPr>
        <w:t>SigmaHQ</w:t>
      </w:r>
      <w:r>
        <w:rPr>
          <w:vertAlign w:val="baseline"/>
        </w:rPr>
        <w:t>,</w:t>
      </w:r>
      <w:r>
        <w:rPr>
          <w:spacing w:val="17"/>
          <w:vertAlign w:val="baseline"/>
        </w:rPr>
        <w:t> </w:t>
      </w:r>
      <w:r>
        <w:rPr>
          <w:vertAlign w:val="baseline"/>
        </w:rPr>
        <w:t>que</w:t>
      </w:r>
      <w:r>
        <w:rPr>
          <w:spacing w:val="17"/>
          <w:vertAlign w:val="baseline"/>
        </w:rPr>
        <w:t> </w:t>
      </w:r>
      <w:r>
        <w:rPr>
          <w:vertAlign w:val="baseline"/>
        </w:rPr>
        <w:t>executa a validação semântica da regra contra a especificação completa da plataforma. A regra é con-siderada aprovada apenas se passar nas três etapas. Em qualquer falha, uma mensagem de</w:t>
      </w:r>
      <w:r>
        <w:rPr>
          <w:spacing w:val="40"/>
          <w:vertAlign w:val="baseline"/>
        </w:rPr>
        <w:t> </w:t>
      </w:r>
      <w:r>
        <w:rPr>
          <w:vertAlign w:val="baseline"/>
        </w:rPr>
        <w:t>erro específica da etapa em que ocorreu o problema é gravada no campo </w:t>
      </w:r>
      <w:r>
        <w:rPr>
          <w:rFonts w:ascii="Courier New" w:hAnsi="Courier New"/>
          <w:sz w:val="24"/>
          <w:vertAlign w:val="baseline"/>
        </w:rPr>
        <w:t>erro_validacao </w:t>
      </w:r>
      <w:r>
        <w:rPr>
          <w:vertAlign w:val="baseline"/>
        </w:rPr>
        <w:t>do estado.</w:t>
      </w:r>
    </w:p>
    <w:p>
      <w:pPr>
        <w:pStyle w:val="BodyText"/>
        <w:spacing w:line="358" w:lineRule="exact" w:before="4"/>
        <w:ind w:left="283" w:right="1131" w:firstLine="708"/>
        <w:jc w:val="both"/>
      </w:pPr>
      <w:r>
        <w:rPr/>
        <w:t>O fluxo subsequente é decidido pela função de roteamento que lê o resultado da </w:t>
      </w:r>
      <w:r>
        <w:rPr/>
        <w:t>va-lidação. São três caminhos possíveis: (i) se a regra foi aprovada (</w:t>
      </w:r>
      <w:r>
        <w:rPr>
          <w:rFonts w:ascii="Courier New" w:hAnsi="Courier New"/>
          <w:sz w:val="24"/>
        </w:rPr>
        <w:t>erro_validacao = APROVADO</w:t>
      </w:r>
      <w:r>
        <w:rPr/>
        <w:t>), o controle segue para o juiz semântico (nó 6), encerrando o laço; (ii) se a regra foi reprovada</w:t>
      </w:r>
      <w:r>
        <w:rPr>
          <w:spacing w:val="-13"/>
        </w:rPr>
        <w:t> </w:t>
      </w:r>
      <w:r>
        <w:rPr/>
        <w:t>e o contador </w:t>
      </w:r>
      <w:r>
        <w:rPr>
          <w:rFonts w:ascii="Courier New" w:hAnsi="Courier New"/>
          <w:sz w:val="24"/>
        </w:rPr>
        <w:t>tentativas</w:t>
      </w:r>
      <w:r>
        <w:rPr>
          <w:rFonts w:ascii="Courier New" w:hAnsi="Courier New"/>
          <w:spacing w:val="-36"/>
          <w:sz w:val="24"/>
        </w:rPr>
        <w:t> </w:t>
      </w:r>
      <w:r>
        <w:rPr/>
        <w:t>já atingiu o limite máximo de 4, o controle também se-gue para o nó 6, encerrando o laço por exaustão de tentativas; (iii) nas situações restantes (de reprovação), o controle volta para o nó 4 para uma nova tentativa de geração. E esse retorno</w:t>
      </w:r>
      <w:r>
        <w:rPr>
          <w:spacing w:val="40"/>
        </w:rPr>
        <w:t> </w:t>
      </w:r>
      <w:r>
        <w:rPr/>
        <w:t>não é uma simples repetição; como descrito na Seção </w:t>
      </w:r>
      <w:hyperlink w:history="true" w:anchor="_bookmark115">
        <w:r>
          <w:rPr/>
          <w:t>4.2.3.5</w:t>
        </w:r>
      </w:hyperlink>
      <w:r>
        <w:rPr/>
        <w:t>, o nó 4 lê o campo </w:t>
      </w:r>
      <w:r>
        <w:rPr>
          <w:rFonts w:ascii="Courier New" w:hAnsi="Courier New"/>
          <w:sz w:val="24"/>
        </w:rPr>
        <w:t>erro_-validacao</w:t>
      </w:r>
      <w:r>
        <w:rPr>
          <w:rFonts w:ascii="Courier New" w:hAnsi="Courier New"/>
          <w:spacing w:val="-36"/>
          <w:sz w:val="24"/>
        </w:rPr>
        <w:t> </w:t>
      </w:r>
      <w:r>
        <w:rPr/>
        <w:t>e</w:t>
      </w:r>
      <w:r>
        <w:rPr>
          <w:spacing w:val="-4"/>
        </w:rPr>
        <w:t> </w:t>
      </w:r>
      <w:r>
        <w:rPr/>
        <w:t>anexa a mensagem de erro ao </w:t>
      </w:r>
      <w:r>
        <w:rPr>
          <w:rFonts w:ascii="Arial" w:hAnsi="Arial"/>
          <w:i/>
        </w:rPr>
        <w:t>prompt</w:t>
      </w:r>
      <w:r>
        <w:rPr/>
        <w:t>, de modo que a </w:t>
      </w:r>
      <w:hyperlink w:history="true" w:anchor="_bookmark20">
        <w:r>
          <w:rPr/>
          <w:t>LLM</w:t>
        </w:r>
      </w:hyperlink>
      <w:r>
        <w:rPr/>
        <w:t> receba </w:t>
      </w:r>
      <w:r>
        <w:rPr>
          <w:rFonts w:ascii="Arial" w:hAnsi="Arial"/>
          <w:i/>
        </w:rPr>
        <w:t>feedback </w:t>
      </w:r>
      <w:r>
        <w:rPr/>
        <w:t>estruturado sobre o problema específico da tentativa anterior e tente corrigi-lo.</w:t>
      </w:r>
    </w:p>
    <w:p>
      <w:pPr>
        <w:pStyle w:val="BodyText"/>
        <w:spacing w:line="355" w:lineRule="auto" w:before="95"/>
        <w:ind w:left="283" w:right="1131" w:firstLine="708"/>
        <w:jc w:val="both"/>
      </w:pPr>
      <w:r>
        <w:rPr/>
        <w:t>O ciclo formado entre os nós 4 e 5 constitui um mecanismo de auto-correção iterativa orientada por </w:t>
      </w:r>
      <w:r>
        <w:rPr>
          <w:rFonts w:ascii="Arial" w:hAnsi="Arial"/>
          <w:i/>
        </w:rPr>
        <w:t>feedback </w:t>
      </w:r>
      <w:r>
        <w:rPr/>
        <w:t>externo, padrão amplamente estudado na literatura sob o nome </w:t>
      </w:r>
      <w:r>
        <w:rPr>
          <w:rFonts w:ascii="Arial" w:hAnsi="Arial"/>
          <w:i/>
        </w:rPr>
        <w:t>self-refinement</w:t>
      </w:r>
      <w:r>
        <w:rPr>
          <w:rFonts w:ascii="Arial" w:hAnsi="Arial"/>
          <w:i/>
          <w:spacing w:val="28"/>
        </w:rPr>
        <w:t> </w:t>
      </w:r>
      <w:r>
        <w:rPr/>
        <w:t>(</w:t>
      </w:r>
      <w:hyperlink w:history="true" w:anchor="_bookmark203">
        <w:r>
          <w:rPr/>
          <w:t>Madaan </w:t>
        </w:r>
        <w:r>
          <w:rPr>
            <w:rFonts w:ascii="Arial" w:hAnsi="Arial"/>
            <w:i/>
          </w:rPr>
          <w:t>et al.</w:t>
        </w:r>
      </w:hyperlink>
      <w:r>
        <w:rPr/>
        <w:t>, </w:t>
      </w:r>
      <w:hyperlink w:history="true" w:anchor="_bookmark203">
        <w:r>
          <w:rPr/>
          <w:t>2023</w:t>
        </w:r>
      </w:hyperlink>
      <w:r>
        <w:rPr/>
        <w:t>). O caso aqui apresentado difere do mecanismo original em um aspecto importante. No </w:t>
      </w:r>
      <w:r>
        <w:rPr>
          <w:rFonts w:ascii="Arial" w:hAnsi="Arial"/>
          <w:i/>
        </w:rPr>
        <w:t>Self-Refine </w:t>
      </w:r>
      <w:r>
        <w:rPr/>
        <w:t>clássico, o próprio modelo gera tanto a saída quanto a crítica que a refina; no laço deste agente, o </w:t>
      </w:r>
      <w:r>
        <w:rPr>
          <w:rFonts w:ascii="Arial" w:hAnsi="Arial"/>
          <w:i/>
        </w:rPr>
        <w:t>feedback </w:t>
      </w:r>
      <w:r>
        <w:rPr/>
        <w:t>vem de um validador externo, determinístico e auditável (o </w:t>
      </w:r>
      <w:r>
        <w:rPr>
          <w:rFonts w:ascii="Arial" w:hAnsi="Arial"/>
          <w:i/>
        </w:rPr>
        <w:t>pySigma</w:t>
      </w:r>
      <w:r>
        <w:rPr/>
        <w:t>), o que torna o sinal de correção independente das eventuais inseguranças ou vieses da própria </w:t>
      </w:r>
      <w:hyperlink w:history="true" w:anchor="_bookmark20">
        <w:r>
          <w:rPr/>
          <w:t>LLM</w:t>
        </w:r>
      </w:hyperlink>
      <w:r>
        <w:rPr/>
        <w:t>. Vale registrar, porém, que esse laço só protege contra erros sintáticos e</w:t>
      </w:r>
      <w:r>
        <w:rPr>
          <w:spacing w:val="40"/>
        </w:rPr>
        <w:t> </w:t>
      </w:r>
      <w:r>
        <w:rPr/>
        <w:t>estruturais.</w:t>
      </w:r>
      <w:r>
        <w:rPr>
          <w:spacing w:val="40"/>
        </w:rPr>
        <w:t> </w:t>
      </w:r>
      <w:r>
        <w:rPr/>
        <w:t>Erros</w:t>
      </w:r>
      <w:r>
        <w:rPr>
          <w:spacing w:val="40"/>
        </w:rPr>
        <w:t> </w:t>
      </w:r>
      <w:r>
        <w:rPr/>
        <w:t>de</w:t>
      </w:r>
      <w:r>
        <w:rPr>
          <w:spacing w:val="40"/>
        </w:rPr>
        <w:t> </w:t>
      </w:r>
      <w:r>
        <w:rPr/>
        <w:t>natureza</w:t>
      </w:r>
      <w:r>
        <w:rPr>
          <w:spacing w:val="40"/>
        </w:rPr>
        <w:t> </w:t>
      </w:r>
      <w:r>
        <w:rPr/>
        <w:t>semântica,</w:t>
      </w:r>
      <w:r>
        <w:rPr>
          <w:spacing w:val="40"/>
        </w:rPr>
        <w:t> </w:t>
      </w:r>
      <w:r>
        <w:rPr/>
        <w:t>como</w:t>
      </w:r>
      <w:r>
        <w:rPr>
          <w:spacing w:val="40"/>
        </w:rPr>
        <w:t> </w:t>
      </w:r>
      <w:r>
        <w:rPr/>
        <w:t>uma</w:t>
      </w:r>
      <w:r>
        <w:rPr>
          <w:spacing w:val="40"/>
        </w:rPr>
        <w:t> </w:t>
      </w:r>
      <w:r>
        <w:rPr/>
        <w:t>regra</w:t>
      </w:r>
      <w:r>
        <w:rPr>
          <w:spacing w:val="40"/>
        </w:rPr>
        <w:t> </w:t>
      </w:r>
      <w:r>
        <w:rPr/>
        <w:t>bem</w:t>
      </w:r>
      <w:r>
        <w:rPr>
          <w:spacing w:val="40"/>
        </w:rPr>
        <w:t> </w:t>
      </w:r>
      <w:r>
        <w:rPr/>
        <w:t>formada</w:t>
      </w:r>
      <w:r>
        <w:rPr>
          <w:spacing w:val="40"/>
        </w:rPr>
        <w:t> </w:t>
      </w:r>
      <w:r>
        <w:rPr/>
        <w:t>mas</w:t>
      </w:r>
      <w:r>
        <w:rPr>
          <w:spacing w:val="40"/>
        </w:rPr>
        <w:t> </w:t>
      </w:r>
      <w:r>
        <w:rPr/>
        <w:t>inadequada à ameaça exigem uma camada adicional de avaliação, papel desempenhado pelo nó (Seção </w:t>
      </w:r>
      <w:hyperlink w:history="true" w:anchor="_bookmark121">
        <w:r>
          <w:rPr>
            <w:spacing w:val="-2"/>
          </w:rPr>
          <w:t>4.2.3.7</w:t>
        </w:r>
      </w:hyperlink>
      <w:r>
        <w:rPr>
          <w:spacing w:val="-2"/>
        </w:rPr>
        <w:t>).</w:t>
      </w:r>
    </w:p>
    <w:p>
      <w:pPr>
        <w:pStyle w:val="BodyText"/>
        <w:spacing w:line="355" w:lineRule="auto" w:before="11"/>
        <w:ind w:left="283" w:right="1131" w:firstLine="708"/>
        <w:jc w:val="both"/>
      </w:pPr>
      <w:r>
        <w:rPr/>
        <w:t>Por conseguinte, vale uma observação sobre a decisão de encaminhar ao nó 6 as regras que falharam na validação por exaustão de tentativas, em vez de simplesmente descartá-las. Essa</w:t>
      </w:r>
      <w:r>
        <w:rPr>
          <w:spacing w:val="39"/>
        </w:rPr>
        <w:t> </w:t>
      </w:r>
      <w:r>
        <w:rPr/>
        <w:t>escolha</w:t>
      </w:r>
      <w:r>
        <w:rPr>
          <w:spacing w:val="40"/>
        </w:rPr>
        <w:t> </w:t>
      </w:r>
      <w:r>
        <w:rPr/>
        <w:t>permite</w:t>
      </w:r>
      <w:r>
        <w:rPr>
          <w:spacing w:val="39"/>
        </w:rPr>
        <w:t> </w:t>
      </w:r>
      <w:r>
        <w:rPr/>
        <w:t>que</w:t>
      </w:r>
      <w:r>
        <w:rPr>
          <w:spacing w:val="39"/>
        </w:rPr>
        <w:t> </w:t>
      </w:r>
      <w:r>
        <w:rPr/>
        <w:t>toda</w:t>
      </w:r>
      <w:r>
        <w:rPr>
          <w:spacing w:val="40"/>
        </w:rPr>
        <w:t> </w:t>
      </w:r>
      <w:r>
        <w:rPr/>
        <w:t>regra</w:t>
      </w:r>
      <w:r>
        <w:rPr>
          <w:spacing w:val="39"/>
        </w:rPr>
        <w:t> </w:t>
      </w:r>
      <w:r>
        <w:rPr/>
        <w:t>gerada,</w:t>
      </w:r>
      <w:r>
        <w:rPr>
          <w:spacing w:val="40"/>
        </w:rPr>
        <w:t> </w:t>
      </w:r>
      <w:r>
        <w:rPr/>
        <w:t>aprovada</w:t>
      </w:r>
      <w:r>
        <w:rPr>
          <w:spacing w:val="39"/>
        </w:rPr>
        <w:t> </w:t>
      </w:r>
      <w:r>
        <w:rPr/>
        <w:t>ou</w:t>
      </w:r>
      <w:r>
        <w:rPr>
          <w:spacing w:val="39"/>
        </w:rPr>
        <w:t> </w:t>
      </w:r>
      <w:r>
        <w:rPr/>
        <w:t>não,</w:t>
      </w:r>
      <w:r>
        <w:rPr>
          <w:spacing w:val="40"/>
        </w:rPr>
        <w:t> </w:t>
      </w:r>
      <w:r>
        <w:rPr/>
        <w:t>seja</w:t>
      </w:r>
      <w:r>
        <w:rPr>
          <w:spacing w:val="39"/>
        </w:rPr>
        <w:t> </w:t>
      </w:r>
      <w:r>
        <w:rPr/>
        <w:t>salva</w:t>
      </w:r>
      <w:r>
        <w:rPr>
          <w:spacing w:val="39"/>
        </w:rPr>
        <w:t> </w:t>
      </w:r>
      <w:r>
        <w:rPr/>
        <w:t>em</w:t>
      </w:r>
      <w:r>
        <w:rPr>
          <w:spacing w:val="40"/>
        </w:rPr>
        <w:t> </w:t>
      </w:r>
      <w:r>
        <w:rPr/>
        <w:t>disco</w:t>
      </w:r>
      <w:r>
        <w:rPr>
          <w:spacing w:val="39"/>
        </w:rPr>
        <w:t> </w:t>
      </w:r>
      <w:r>
        <w:rPr/>
        <w:t>e</w:t>
      </w:r>
      <w:r>
        <w:rPr>
          <w:spacing w:val="40"/>
        </w:rPr>
        <w:t> </w:t>
      </w:r>
      <w:r>
        <w:rPr/>
        <w:t>ana-lisada pelo juiz semântico, o que viabiliza análise dos modos de falha do agente. Sem esse tratamento, regras reprovadas seriam invisíveis à análise posterior, e a oportunidade de carac-terizar empiricamente por que e em que circunstâncias o agente falha seria perdida. O limite de quatro tentativas, por sua vez, é um </w:t>
      </w:r>
      <w:r>
        <w:rPr>
          <w:rFonts w:ascii="Arial" w:hAnsi="Arial"/>
          <w:i/>
        </w:rPr>
        <w:t>trade-off</w:t>
      </w:r>
      <w:r>
        <w:rPr>
          <w:rFonts w:ascii="Arial" w:hAnsi="Arial"/>
          <w:i/>
          <w:spacing w:val="40"/>
        </w:rPr>
        <w:t> </w:t>
      </w:r>
      <w:r>
        <w:rPr/>
        <w:t>prático entre tempo de execução e </w:t>
      </w:r>
      <w:r>
        <w:rPr/>
        <w:t>probabilidade de convergência: tentativas adicionais raramente resolvem erros que não foram corrigidos nas primeiras iterações, segundo observações preliminares com </w:t>
      </w:r>
      <w:r>
        <w:rPr>
          <w:rFonts w:ascii="Courier New" w:hAnsi="Courier New"/>
          <w:sz w:val="24"/>
        </w:rPr>
        <w:t>extra_test_cases</w:t>
      </w:r>
      <w:r>
        <w:rPr/>
        <w:t>.</w:t>
      </w:r>
    </w:p>
    <w:p>
      <w:pPr>
        <w:spacing w:line="20" w:lineRule="exact"/>
        <w:ind w:left="283" w:right="0" w:firstLine="0"/>
        <w:rPr>
          <w:sz w:val="2"/>
        </w:rPr>
      </w:pPr>
      <w:r>
        <w:rPr>
          <w:sz w:val="2"/>
        </w:rPr>
        <mc:AlternateContent>
          <mc:Choice Requires="wps">
            <w:drawing>
              <wp:inline distT="0" distB="0" distL="0" distR="0">
                <wp:extent cx="1800225" cy="5080"/>
                <wp:effectExtent l="9525" t="0" r="0" b="4445"/>
                <wp:docPr id="96" name="Group 96"/>
                <wp:cNvGraphicFramePr>
                  <a:graphicFrameLocks/>
                </wp:cNvGraphicFramePr>
                <a:graphic>
                  <a:graphicData uri="http://schemas.microsoft.com/office/word/2010/wordprocessingGroup">
                    <wpg:wgp>
                      <wpg:cNvPr id="96" name="Group 96"/>
                      <wpg:cNvGrpSpPr/>
                      <wpg:grpSpPr>
                        <a:xfrm>
                          <a:off x="0" y="0"/>
                          <a:ext cx="1800225" cy="5080"/>
                          <a:chExt cx="1800225" cy="5080"/>
                        </a:xfrm>
                      </wpg:grpSpPr>
                      <wps:wsp>
                        <wps:cNvPr id="97" name="Graphic 97"/>
                        <wps:cNvSpPr/>
                        <wps:spPr>
                          <a:xfrm>
                            <a:off x="0" y="2527"/>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1.75pt;height:.4pt;mso-position-horizontal-relative:char;mso-position-vertical-relative:line" id="docshapegroup71" coordorigin="0,0" coordsize="2835,8">
                <v:line style="position:absolute" from="0,4" to="2835,4" stroked="true" strokeweight=".398pt" strokecolor="#000000">
                  <v:stroke dashstyle="solid"/>
                </v:line>
              </v:group>
            </w:pict>
          </mc:Fallback>
        </mc:AlternateContent>
      </w:r>
      <w:r>
        <w:rPr>
          <w:sz w:val="2"/>
        </w:rPr>
      </w:r>
    </w:p>
    <w:p>
      <w:pPr>
        <w:spacing w:before="0"/>
        <w:ind w:left="283" w:right="0" w:firstLine="0"/>
        <w:jc w:val="both"/>
        <w:rPr>
          <w:sz w:val="19"/>
        </w:rPr>
      </w:pPr>
      <w:r>
        <w:rPr>
          <w:w w:val="105"/>
          <w:position w:val="8"/>
          <w:sz w:val="14"/>
        </w:rPr>
        <w:t>12</w:t>
      </w:r>
      <w:r>
        <w:rPr>
          <w:spacing w:val="61"/>
          <w:w w:val="105"/>
          <w:position w:val="8"/>
          <w:sz w:val="14"/>
        </w:rPr>
        <w:t> </w:t>
      </w:r>
      <w:bookmarkStart w:name="_bookmark120" w:id="186"/>
      <w:bookmarkEnd w:id="186"/>
      <w:r>
        <w:rPr>
          <w:spacing w:val="4"/>
          <w:position w:val="8"/>
          <w:sz w:val="14"/>
        </w:rPr>
      </w:r>
      <w:r>
        <w:rPr>
          <w:w w:val="105"/>
          <w:sz w:val="19"/>
        </w:rPr>
        <w:t>Disponível</w:t>
      </w:r>
      <w:r>
        <w:rPr>
          <w:spacing w:val="-9"/>
          <w:w w:val="105"/>
          <w:sz w:val="19"/>
        </w:rPr>
        <w:t> </w:t>
      </w:r>
      <w:r>
        <w:rPr>
          <w:w w:val="105"/>
          <w:sz w:val="19"/>
        </w:rPr>
        <w:t>em</w:t>
      </w:r>
      <w:r>
        <w:rPr>
          <w:spacing w:val="-9"/>
          <w:w w:val="105"/>
          <w:sz w:val="19"/>
        </w:rPr>
        <w:t> </w:t>
      </w:r>
      <w:hyperlink r:id="rId49">
        <w:r>
          <w:rPr>
            <w:spacing w:val="-2"/>
            <w:w w:val="105"/>
            <w:sz w:val="19"/>
          </w:rPr>
          <w:t>www.github.com/SigmaHQ/pySigma</w:t>
        </w:r>
      </w:hyperlink>
    </w:p>
    <w:p>
      <w:pPr>
        <w:spacing w:after="0"/>
        <w:jc w:val="both"/>
        <w:rPr>
          <w:sz w:val="19"/>
        </w:rPr>
        <w:sectPr>
          <w:pgSz w:w="11910" w:h="16840"/>
          <w:pgMar w:header="860" w:footer="0" w:top="1600" w:bottom="280" w:left="1417" w:right="0"/>
        </w:sectPr>
      </w:pPr>
    </w:p>
    <w:p>
      <w:pPr>
        <w:pStyle w:val="ListParagraph"/>
        <w:numPr>
          <w:ilvl w:val="3"/>
          <w:numId w:val="3"/>
        </w:numPr>
        <w:tabs>
          <w:tab w:pos="1865" w:val="left" w:leader="none"/>
        </w:tabs>
        <w:spacing w:line="240" w:lineRule="auto" w:before="128" w:after="0"/>
        <w:ind w:left="1865" w:right="0" w:hanging="873"/>
        <w:jc w:val="left"/>
        <w:rPr>
          <w:sz w:val="21"/>
        </w:rPr>
      </w:pPr>
      <w:bookmarkStart w:name="4.2.3.7 Avaliação semântica por LLL-as-a" w:id="187"/>
      <w:bookmarkEnd w:id="187"/>
      <w:r>
        <w:rPr/>
      </w:r>
      <w:bookmarkStart w:name="_bookmark121" w:id="188"/>
      <w:bookmarkEnd w:id="188"/>
      <w:r>
        <w:rPr/>
      </w:r>
      <w:r>
        <w:rPr>
          <w:sz w:val="21"/>
          <w:u w:val="single"/>
        </w:rPr>
        <w:t>Avaliação</w:t>
      </w:r>
      <w:r>
        <w:rPr>
          <w:spacing w:val="13"/>
          <w:sz w:val="21"/>
          <w:u w:val="single"/>
        </w:rPr>
        <w:t> </w:t>
      </w:r>
      <w:r>
        <w:rPr>
          <w:sz w:val="21"/>
          <w:u w:val="single"/>
        </w:rPr>
        <w:t>semântica</w:t>
      </w:r>
      <w:r>
        <w:rPr>
          <w:spacing w:val="14"/>
          <w:sz w:val="21"/>
          <w:u w:val="single"/>
        </w:rPr>
        <w:t> </w:t>
      </w:r>
      <w:r>
        <w:rPr>
          <w:sz w:val="21"/>
          <w:u w:val="single"/>
        </w:rPr>
        <w:t>por</w:t>
      </w:r>
      <w:r>
        <w:rPr>
          <w:spacing w:val="13"/>
          <w:sz w:val="21"/>
          <w:u w:val="single"/>
        </w:rPr>
        <w:t> </w:t>
      </w:r>
      <w:r>
        <w:rPr>
          <w:sz w:val="21"/>
          <w:u w:val="single"/>
        </w:rPr>
        <w:t>LLL-as-a-judge</w:t>
      </w:r>
      <w:r>
        <w:rPr>
          <w:spacing w:val="14"/>
          <w:sz w:val="21"/>
          <w:u w:val="single"/>
        </w:rPr>
        <w:t> </w:t>
      </w:r>
      <w:r>
        <w:rPr>
          <w:sz w:val="21"/>
          <w:u w:val="single"/>
        </w:rPr>
        <w:t>(nó</w:t>
      </w:r>
      <w:r>
        <w:rPr>
          <w:spacing w:val="13"/>
          <w:sz w:val="21"/>
          <w:u w:val="single"/>
        </w:rPr>
        <w:t> </w:t>
      </w:r>
      <w:r>
        <w:rPr>
          <w:spacing w:val="-5"/>
          <w:sz w:val="21"/>
          <w:u w:val="single"/>
        </w:rPr>
        <w:t>6)</w:t>
      </w:r>
    </w:p>
    <w:p>
      <w:pPr>
        <w:pStyle w:val="BodyText"/>
        <w:spacing w:before="234"/>
      </w:pPr>
    </w:p>
    <w:p>
      <w:pPr>
        <w:pStyle w:val="BodyText"/>
        <w:spacing w:before="1"/>
        <w:ind w:left="992"/>
        <w:jc w:val="both"/>
      </w:pPr>
      <w:r>
        <w:rPr/>
        <w:t>O</w:t>
      </w:r>
      <w:r>
        <w:rPr>
          <w:spacing w:val="8"/>
        </w:rPr>
        <w:t> </w:t>
      </w:r>
      <w:r>
        <w:rPr/>
        <w:t>nó</w:t>
      </w:r>
      <w:r>
        <w:rPr>
          <w:spacing w:val="9"/>
        </w:rPr>
        <w:t> </w:t>
      </w:r>
      <w:r>
        <w:rPr/>
        <w:t>6</w:t>
      </w:r>
      <w:r>
        <w:rPr>
          <w:spacing w:val="9"/>
        </w:rPr>
        <w:t> </w:t>
      </w:r>
      <w:r>
        <w:rPr/>
        <w:t>implementa</w:t>
      </w:r>
      <w:r>
        <w:rPr>
          <w:spacing w:val="8"/>
        </w:rPr>
        <w:t> </w:t>
      </w:r>
      <w:r>
        <w:rPr/>
        <w:t>uma</w:t>
      </w:r>
      <w:r>
        <w:rPr>
          <w:spacing w:val="9"/>
        </w:rPr>
        <w:t> </w:t>
      </w:r>
      <w:r>
        <w:rPr/>
        <w:t>camada</w:t>
      </w:r>
      <w:r>
        <w:rPr>
          <w:spacing w:val="9"/>
        </w:rPr>
        <w:t> </w:t>
      </w:r>
      <w:r>
        <w:rPr/>
        <w:t>de</w:t>
      </w:r>
      <w:r>
        <w:rPr>
          <w:spacing w:val="9"/>
        </w:rPr>
        <w:t> </w:t>
      </w:r>
      <w:r>
        <w:rPr/>
        <w:t>avaliação</w:t>
      </w:r>
      <w:r>
        <w:rPr>
          <w:spacing w:val="8"/>
        </w:rPr>
        <w:t> </w:t>
      </w:r>
      <w:r>
        <w:rPr/>
        <w:t>complementar</w:t>
      </w:r>
      <w:r>
        <w:rPr>
          <w:spacing w:val="9"/>
        </w:rPr>
        <w:t> </w:t>
      </w:r>
      <w:r>
        <w:rPr/>
        <w:t>à</w:t>
      </w:r>
      <w:r>
        <w:rPr>
          <w:spacing w:val="9"/>
        </w:rPr>
        <w:t> </w:t>
      </w:r>
      <w:r>
        <w:rPr/>
        <w:t>validação</w:t>
      </w:r>
      <w:r>
        <w:rPr>
          <w:spacing w:val="8"/>
        </w:rPr>
        <w:t> </w:t>
      </w:r>
      <w:r>
        <w:rPr/>
        <w:t>sintática</w:t>
      </w:r>
      <w:r>
        <w:rPr>
          <w:spacing w:val="9"/>
        </w:rPr>
        <w:t> </w:t>
      </w:r>
      <w:r>
        <w:rPr/>
        <w:t>do</w:t>
      </w:r>
      <w:r>
        <w:rPr>
          <w:spacing w:val="9"/>
        </w:rPr>
        <w:t> </w:t>
      </w:r>
      <w:r>
        <w:rPr>
          <w:spacing w:val="-5"/>
        </w:rPr>
        <w:t>nó</w:t>
      </w:r>
    </w:p>
    <w:p>
      <w:pPr>
        <w:pStyle w:val="BodyText"/>
        <w:spacing w:line="355" w:lineRule="auto" w:before="117"/>
        <w:ind w:left="283" w:right="1131"/>
        <w:jc w:val="both"/>
      </w:pPr>
      <w:r>
        <w:rPr/>
        <w:t>5. Sua razão de existir parte do fato de que o </w:t>
      </w:r>
      <w:r>
        <w:rPr>
          <w:rFonts w:ascii="Arial" w:hAnsi="Arial"/>
          <w:i/>
        </w:rPr>
        <w:t>pySigma </w:t>
      </w:r>
      <w:r>
        <w:rPr/>
        <w:t>aprova regras que estão </w:t>
      </w:r>
      <w:r>
        <w:rPr>
          <w:rFonts w:ascii="Arial" w:hAnsi="Arial"/>
          <w:i/>
        </w:rPr>
        <w:t>formalmente </w:t>
      </w:r>
      <w:r>
        <w:rPr/>
        <w:t>corretas, isto é, regras que respeitam a especificação </w:t>
      </w:r>
      <w:r>
        <w:rPr>
          <w:rFonts w:ascii="Arial" w:hAnsi="Arial"/>
          <w:i/>
        </w:rPr>
        <w:t>Sigma </w:t>
      </w:r>
      <w:r>
        <w:rPr/>
        <w:t>em estrutura, campos obrigatórios, modificadores e operadores. Contudo, ele não tem como avaliar se a regra é adequada à ame-aça do cenário: uma regra pode ser sintaticamente impecável e, ainda assim, não fazer sentido contextual. Pode monitorar uma fonte de </w:t>
      </w:r>
      <w:r>
        <w:rPr>
          <w:rFonts w:ascii="Arial" w:hAnsi="Arial"/>
          <w:i/>
        </w:rPr>
        <w:t>logs </w:t>
      </w:r>
      <w:r>
        <w:rPr/>
        <w:t>errada, usar campos irrelevantes para o ataque descrito, inventar filtros que não têm respaldo na descrição original do usuário, entre outras situ-ações. Captar esse tipo de inadequação, que escapa à validação puramente sintática, é o papel do nó 6.</w:t>
      </w:r>
    </w:p>
    <w:p>
      <w:pPr>
        <w:pStyle w:val="BodyText"/>
        <w:spacing w:line="355" w:lineRule="auto" w:before="9"/>
        <w:ind w:left="283" w:right="1131" w:firstLine="708"/>
        <w:jc w:val="both"/>
      </w:pPr>
      <w:r>
        <w:rPr/>
        <w:t>A solução adotada é a técnica conhecida como LLM-como-juiz (</w:t>
      </w:r>
      <w:r>
        <w:rPr>
          <w:rFonts w:ascii="Arial" w:hAnsi="Arial"/>
          <w:i/>
        </w:rPr>
        <w:t>LLM-as-a-Judge</w:t>
      </w:r>
      <w:r>
        <w:rPr/>
        <w:t>) (</w:t>
      </w:r>
      <w:hyperlink w:history="true" w:anchor="_bookmark246">
        <w:r>
          <w:rPr/>
          <w:t>Zheng</w:t>
        </w:r>
      </w:hyperlink>
      <w:r>
        <w:rPr/>
        <w:t> </w:t>
      </w:r>
      <w:hyperlink w:history="true" w:anchor="_bookmark246">
        <w:r>
          <w:rPr>
            <w:rFonts w:ascii="Arial" w:hAnsi="Arial"/>
            <w:i/>
          </w:rPr>
          <w:t>et al.</w:t>
        </w:r>
      </w:hyperlink>
      <w:r>
        <w:rPr/>
        <w:t>, </w:t>
      </w:r>
      <w:hyperlink w:history="true" w:anchor="_bookmark246">
        <w:r>
          <w:rPr/>
          <w:t>2023</w:t>
        </w:r>
      </w:hyperlink>
      <w:r>
        <w:rPr/>
        <w:t>), em que uma </w:t>
      </w:r>
      <w:hyperlink w:history="true" w:anchor="_bookmark20">
        <w:r>
          <w:rPr/>
          <w:t>LLM</w:t>
        </w:r>
      </w:hyperlink>
      <w:r>
        <w:rPr/>
        <w:t> dedicada a essa função recebe a regra, a descrição original da ameaça</w:t>
      </w:r>
      <w:r>
        <w:rPr>
          <w:spacing w:val="6"/>
        </w:rPr>
        <w:t> </w:t>
      </w:r>
      <w:r>
        <w:rPr/>
        <w:t>e</w:t>
      </w:r>
      <w:r>
        <w:rPr>
          <w:spacing w:val="7"/>
        </w:rPr>
        <w:t> </w:t>
      </w:r>
      <w:r>
        <w:rPr/>
        <w:t>a</w:t>
      </w:r>
      <w:r>
        <w:rPr>
          <w:spacing w:val="8"/>
        </w:rPr>
        <w:t> </w:t>
      </w:r>
      <w:r>
        <w:rPr/>
        <w:t>especificação</w:t>
      </w:r>
      <w:r>
        <w:rPr>
          <w:spacing w:val="6"/>
        </w:rPr>
        <w:t> </w:t>
      </w:r>
      <w:r>
        <w:rPr/>
        <w:t>oficial</w:t>
      </w:r>
      <w:r>
        <w:rPr>
          <w:spacing w:val="7"/>
        </w:rPr>
        <w:t> </w:t>
      </w:r>
      <w:r>
        <w:rPr/>
        <w:t>do</w:t>
      </w:r>
      <w:r>
        <w:rPr>
          <w:spacing w:val="7"/>
        </w:rPr>
        <w:t> </w:t>
      </w:r>
      <w:r>
        <w:rPr>
          <w:rFonts w:ascii="Arial" w:hAnsi="Arial"/>
          <w:i/>
        </w:rPr>
        <w:t>Sigma</w:t>
      </w:r>
      <w:r>
        <w:rPr/>
        <w:t>,</w:t>
      </w:r>
      <w:r>
        <w:rPr>
          <w:spacing w:val="6"/>
        </w:rPr>
        <w:t> </w:t>
      </w:r>
      <w:r>
        <w:rPr/>
        <w:t>e</w:t>
      </w:r>
      <w:r>
        <w:rPr>
          <w:spacing w:val="7"/>
        </w:rPr>
        <w:t> </w:t>
      </w:r>
      <w:r>
        <w:rPr/>
        <w:t>emite</w:t>
      </w:r>
      <w:r>
        <w:rPr>
          <w:spacing w:val="8"/>
        </w:rPr>
        <w:t> </w:t>
      </w:r>
      <w:r>
        <w:rPr/>
        <w:t>um</w:t>
      </w:r>
      <w:r>
        <w:rPr>
          <w:spacing w:val="7"/>
        </w:rPr>
        <w:t> </w:t>
      </w:r>
      <w:r>
        <w:rPr/>
        <w:t>parecer</w:t>
      </w:r>
      <w:r>
        <w:rPr>
          <w:spacing w:val="6"/>
        </w:rPr>
        <w:t> </w:t>
      </w:r>
      <w:r>
        <w:rPr/>
        <w:t>crítico</w:t>
      </w:r>
      <w:r>
        <w:rPr>
          <w:spacing w:val="7"/>
        </w:rPr>
        <w:t> </w:t>
      </w:r>
      <w:r>
        <w:rPr/>
        <w:t>sobre</w:t>
      </w:r>
      <w:r>
        <w:rPr>
          <w:spacing w:val="7"/>
        </w:rPr>
        <w:t> </w:t>
      </w:r>
      <w:r>
        <w:rPr/>
        <w:t>a</w:t>
      </w:r>
      <w:r>
        <w:rPr>
          <w:spacing w:val="6"/>
        </w:rPr>
        <w:t> </w:t>
      </w:r>
      <w:r>
        <w:rPr/>
        <w:t>correção</w:t>
      </w:r>
      <w:r>
        <w:rPr>
          <w:spacing w:val="8"/>
        </w:rPr>
        <w:t> </w:t>
      </w:r>
      <w:r>
        <w:rPr>
          <w:spacing w:val="-2"/>
        </w:rPr>
        <w:t>semân-</w:t>
      </w:r>
    </w:p>
    <w:p>
      <w:pPr>
        <w:pStyle w:val="BodyText"/>
        <w:spacing w:line="340" w:lineRule="auto" w:before="1"/>
        <w:ind w:left="283" w:right="1131"/>
        <w:jc w:val="both"/>
      </w:pPr>
      <w:r>
        <w:rPr/>
        <w:t>tica da regra. O modelo escolhido para essa tarefa é o </w:t>
      </w:r>
      <w:r>
        <w:rPr>
          <w:rFonts w:ascii="Courier New" w:hAnsi="Courier New"/>
          <w:sz w:val="24"/>
        </w:rPr>
        <w:t>Qwen2.5:14b</w:t>
      </w:r>
      <w:r>
        <w:rPr/>
        <w:t>, executado localmente com temperatura zero — valor que garante o máximo de determinismo possível e elimina va-riabilidade aleatória entre execuções. Duas decisões convergem para escolha do modelo e a primeira é o uso de uma família arquiteturalmente distinta à do gerador (</w:t>
      </w:r>
      <w:r>
        <w:rPr>
          <w:rFonts w:ascii="Courier New" w:hAnsi="Courier New"/>
          <w:sz w:val="24"/>
        </w:rPr>
        <w:t>Llama3.1</w:t>
      </w:r>
      <w:r>
        <w:rPr/>
        <w:t>), pelos motivos já discutidos na Seção </w:t>
      </w:r>
      <w:hyperlink w:history="true" w:anchor="_bookmark110">
        <w:r>
          <w:rPr/>
          <w:t>4.2.3.3</w:t>
        </w:r>
      </w:hyperlink>
      <w:r>
        <w:rPr/>
        <w:t> — famílias diferentes reduzem o risco de erros </w:t>
      </w:r>
      <w:r>
        <w:rPr/>
        <w:t>sistemá-ticos</w:t>
      </w:r>
      <w:r>
        <w:rPr>
          <w:spacing w:val="20"/>
        </w:rPr>
        <w:t> </w:t>
      </w:r>
      <w:r>
        <w:rPr/>
        <w:t>comuns</w:t>
      </w:r>
      <w:r>
        <w:rPr>
          <w:spacing w:val="21"/>
        </w:rPr>
        <w:t> </w:t>
      </w:r>
      <w:r>
        <w:rPr/>
        <w:t>ao</w:t>
      </w:r>
      <w:r>
        <w:rPr>
          <w:spacing w:val="21"/>
        </w:rPr>
        <w:t> </w:t>
      </w:r>
      <w:r>
        <w:rPr/>
        <w:t>gerador</w:t>
      </w:r>
      <w:r>
        <w:rPr>
          <w:spacing w:val="20"/>
        </w:rPr>
        <w:t> </w:t>
      </w:r>
      <w:r>
        <w:rPr/>
        <w:t>e</w:t>
      </w:r>
      <w:r>
        <w:rPr>
          <w:spacing w:val="21"/>
        </w:rPr>
        <w:t> </w:t>
      </w:r>
      <w:r>
        <w:rPr/>
        <w:t>ao</w:t>
      </w:r>
      <w:r>
        <w:rPr>
          <w:spacing w:val="21"/>
        </w:rPr>
        <w:t> </w:t>
      </w:r>
      <w:r>
        <w:rPr/>
        <w:t>auditor.</w:t>
      </w:r>
      <w:r>
        <w:rPr>
          <w:spacing w:val="20"/>
        </w:rPr>
        <w:t> </w:t>
      </w:r>
      <w:r>
        <w:rPr/>
        <w:t>E</w:t>
      </w:r>
      <w:r>
        <w:rPr>
          <w:spacing w:val="21"/>
        </w:rPr>
        <w:t> </w:t>
      </w:r>
      <w:r>
        <w:rPr/>
        <w:t>a</w:t>
      </w:r>
      <w:r>
        <w:rPr>
          <w:spacing w:val="21"/>
        </w:rPr>
        <w:t> </w:t>
      </w:r>
      <w:r>
        <w:rPr/>
        <w:t>segunda</w:t>
      </w:r>
      <w:r>
        <w:rPr>
          <w:spacing w:val="20"/>
        </w:rPr>
        <w:t> </w:t>
      </w:r>
      <w:r>
        <w:rPr/>
        <w:t>decisão</w:t>
      </w:r>
      <w:r>
        <w:rPr>
          <w:spacing w:val="21"/>
        </w:rPr>
        <w:t> </w:t>
      </w:r>
      <w:r>
        <w:rPr/>
        <w:t>é</w:t>
      </w:r>
      <w:r>
        <w:rPr>
          <w:spacing w:val="21"/>
        </w:rPr>
        <w:t> </w:t>
      </w:r>
      <w:r>
        <w:rPr/>
        <w:t>optar</w:t>
      </w:r>
      <w:r>
        <w:rPr>
          <w:spacing w:val="20"/>
        </w:rPr>
        <w:t> </w:t>
      </w:r>
      <w:r>
        <w:rPr/>
        <w:t>por</w:t>
      </w:r>
      <w:r>
        <w:rPr>
          <w:spacing w:val="21"/>
        </w:rPr>
        <w:t> </w:t>
      </w:r>
      <w:r>
        <w:rPr/>
        <w:t>um</w:t>
      </w:r>
      <w:r>
        <w:rPr>
          <w:spacing w:val="21"/>
        </w:rPr>
        <w:t> </w:t>
      </w:r>
      <w:r>
        <w:rPr/>
        <w:t>modelo</w:t>
      </w:r>
      <w:r>
        <w:rPr>
          <w:spacing w:val="20"/>
        </w:rPr>
        <w:t> </w:t>
      </w:r>
      <w:r>
        <w:rPr/>
        <w:t>maior</w:t>
      </w:r>
      <w:r>
        <w:rPr>
          <w:spacing w:val="21"/>
        </w:rPr>
        <w:t> </w:t>
      </w:r>
      <w:r>
        <w:rPr>
          <w:spacing w:val="-5"/>
        </w:rPr>
        <w:t>(14</w:t>
      </w:r>
    </w:p>
    <w:p>
      <w:pPr>
        <w:pStyle w:val="BodyText"/>
        <w:spacing w:line="355" w:lineRule="auto" w:before="10"/>
        <w:ind w:left="283" w:right="1131"/>
        <w:jc w:val="both"/>
      </w:pPr>
      <w:r>
        <w:rPr/>
        <w:t>bilhões de parâmetros contra 8 bilhões do gerador), justificada pelo fato de que uma avaliação crítica exige mais capacidade de raciocínio do que geração condicionada.</w:t>
      </w:r>
    </w:p>
    <w:p>
      <w:pPr>
        <w:pStyle w:val="BodyText"/>
        <w:spacing w:line="355" w:lineRule="auto" w:before="2"/>
        <w:ind w:left="283" w:right="1131" w:firstLine="708"/>
        <w:jc w:val="both"/>
      </w:pPr>
      <w:r>
        <w:rPr/>
        <w:t>O</w:t>
      </w:r>
      <w:r>
        <w:rPr>
          <w:spacing w:val="22"/>
        </w:rPr>
        <w:t> </w:t>
      </w:r>
      <w:r>
        <w:rPr>
          <w:rFonts w:ascii="Arial" w:hAnsi="Arial"/>
          <w:i/>
        </w:rPr>
        <w:t>design</w:t>
      </w:r>
      <w:r>
        <w:rPr>
          <w:rFonts w:ascii="Arial" w:hAnsi="Arial"/>
          <w:i/>
          <w:spacing w:val="26"/>
        </w:rPr>
        <w:t> </w:t>
      </w:r>
      <w:r>
        <w:rPr/>
        <w:t>do</w:t>
      </w:r>
      <w:r>
        <w:rPr>
          <w:spacing w:val="22"/>
        </w:rPr>
        <w:t> </w:t>
      </w:r>
      <w:r>
        <w:rPr/>
        <w:t>nó</w:t>
      </w:r>
      <w:r>
        <w:rPr>
          <w:spacing w:val="22"/>
        </w:rPr>
        <w:t> </w:t>
      </w:r>
      <w:r>
        <w:rPr/>
        <w:t>6</w:t>
      </w:r>
      <w:r>
        <w:rPr>
          <w:spacing w:val="22"/>
        </w:rPr>
        <w:t> </w:t>
      </w:r>
      <w:r>
        <w:rPr/>
        <w:t>opera</w:t>
      </w:r>
      <w:r>
        <w:rPr>
          <w:spacing w:val="22"/>
        </w:rPr>
        <w:t> </w:t>
      </w:r>
      <w:r>
        <w:rPr/>
        <w:t>em</w:t>
      </w:r>
      <w:r>
        <w:rPr>
          <w:spacing w:val="22"/>
        </w:rPr>
        <w:t> </w:t>
      </w:r>
      <w:r>
        <w:rPr/>
        <w:t>modo</w:t>
      </w:r>
      <w:r>
        <w:rPr>
          <w:spacing w:val="22"/>
        </w:rPr>
        <w:t> </w:t>
      </w:r>
      <w:r>
        <w:rPr/>
        <w:t>anotação,</w:t>
      </w:r>
      <w:r>
        <w:rPr>
          <w:spacing w:val="22"/>
        </w:rPr>
        <w:t> </w:t>
      </w:r>
      <w:r>
        <w:rPr/>
        <w:t>vale</w:t>
      </w:r>
      <w:r>
        <w:rPr>
          <w:spacing w:val="22"/>
        </w:rPr>
        <w:t> </w:t>
      </w:r>
      <w:r>
        <w:rPr/>
        <w:t>ressaltar.</w:t>
      </w:r>
      <w:r>
        <w:rPr>
          <w:spacing w:val="22"/>
        </w:rPr>
        <w:t> </w:t>
      </w:r>
      <w:r>
        <w:rPr/>
        <w:t>Isso</w:t>
      </w:r>
      <w:r>
        <w:rPr>
          <w:spacing w:val="22"/>
        </w:rPr>
        <w:t> </w:t>
      </w:r>
      <w:r>
        <w:rPr/>
        <w:t>implica</w:t>
      </w:r>
      <w:r>
        <w:rPr>
          <w:spacing w:val="22"/>
        </w:rPr>
        <w:t> </w:t>
      </w:r>
      <w:r>
        <w:rPr/>
        <w:t>que</w:t>
      </w:r>
      <w:r>
        <w:rPr>
          <w:spacing w:val="22"/>
        </w:rPr>
        <w:t> </w:t>
      </w:r>
      <w:r>
        <w:rPr/>
        <w:t>seu</w:t>
      </w:r>
      <w:r>
        <w:rPr>
          <w:spacing w:val="22"/>
        </w:rPr>
        <w:t> </w:t>
      </w:r>
      <w:r>
        <w:rPr/>
        <w:t>pare-cer</w:t>
      </w:r>
      <w:r>
        <w:rPr>
          <w:spacing w:val="15"/>
        </w:rPr>
        <w:t> </w:t>
      </w:r>
      <w:r>
        <w:rPr/>
        <w:t>não</w:t>
      </w:r>
      <w:r>
        <w:rPr>
          <w:spacing w:val="15"/>
        </w:rPr>
        <w:t> </w:t>
      </w:r>
      <w:r>
        <w:rPr/>
        <w:t>bloqueia</w:t>
      </w:r>
      <w:r>
        <w:rPr>
          <w:spacing w:val="15"/>
        </w:rPr>
        <w:t> </w:t>
      </w:r>
      <w:r>
        <w:rPr/>
        <w:t>o</w:t>
      </w:r>
      <w:r>
        <w:rPr>
          <w:spacing w:val="15"/>
        </w:rPr>
        <w:t> </w:t>
      </w:r>
      <w:r>
        <w:rPr/>
        <w:t>fluxo</w:t>
      </w:r>
      <w:r>
        <w:rPr>
          <w:spacing w:val="15"/>
        </w:rPr>
        <w:t> </w:t>
      </w:r>
      <w:r>
        <w:rPr/>
        <w:t>do</w:t>
      </w:r>
      <w:r>
        <w:rPr>
          <w:spacing w:val="15"/>
        </w:rPr>
        <w:t> </w:t>
      </w:r>
      <w:r>
        <w:rPr/>
        <w:t>agente</w:t>
      </w:r>
      <w:r>
        <w:rPr>
          <w:spacing w:val="15"/>
        </w:rPr>
        <w:t> </w:t>
      </w:r>
      <w:r>
        <w:rPr/>
        <w:t>nem</w:t>
      </w:r>
      <w:r>
        <w:rPr>
          <w:spacing w:val="15"/>
        </w:rPr>
        <w:t> </w:t>
      </w:r>
      <w:r>
        <w:rPr/>
        <w:t>dispara</w:t>
      </w:r>
      <w:r>
        <w:rPr>
          <w:spacing w:val="15"/>
        </w:rPr>
        <w:t> </w:t>
      </w:r>
      <w:r>
        <w:rPr/>
        <w:t>uma</w:t>
      </w:r>
      <w:r>
        <w:rPr>
          <w:spacing w:val="15"/>
        </w:rPr>
        <w:t> </w:t>
      </w:r>
      <w:r>
        <w:rPr/>
        <w:t>nova</w:t>
      </w:r>
      <w:r>
        <w:rPr>
          <w:spacing w:val="15"/>
        </w:rPr>
        <w:t> </w:t>
      </w:r>
      <w:r>
        <w:rPr/>
        <w:t>rodada</w:t>
      </w:r>
      <w:r>
        <w:rPr>
          <w:spacing w:val="15"/>
        </w:rPr>
        <w:t> </w:t>
      </w:r>
      <w:r>
        <w:rPr/>
        <w:t>de</w:t>
      </w:r>
      <w:r>
        <w:rPr>
          <w:spacing w:val="15"/>
        </w:rPr>
        <w:t> </w:t>
      </w:r>
      <w:r>
        <w:rPr/>
        <w:t>geração,</w:t>
      </w:r>
      <w:r>
        <w:rPr>
          <w:spacing w:val="15"/>
        </w:rPr>
        <w:t> </w:t>
      </w:r>
      <w:r>
        <w:rPr/>
        <w:t>mesmo</w:t>
      </w:r>
      <w:r>
        <w:rPr>
          <w:spacing w:val="15"/>
        </w:rPr>
        <w:t> </w:t>
      </w:r>
      <w:r>
        <w:rPr/>
        <w:t>quando a regra é considerada problemática. Poderiam ser enumeradas mais de uma razão para essa escolha,</w:t>
      </w:r>
      <w:r>
        <w:rPr>
          <w:spacing w:val="25"/>
        </w:rPr>
        <w:t> </w:t>
      </w:r>
      <w:r>
        <w:rPr/>
        <w:t>mas</w:t>
      </w:r>
      <w:r>
        <w:rPr>
          <w:spacing w:val="25"/>
        </w:rPr>
        <w:t> </w:t>
      </w:r>
      <w:r>
        <w:rPr/>
        <w:t>as</w:t>
      </w:r>
      <w:r>
        <w:rPr>
          <w:spacing w:val="27"/>
        </w:rPr>
        <w:t> </w:t>
      </w:r>
      <w:r>
        <w:rPr/>
        <w:t>decisões</w:t>
      </w:r>
      <w:r>
        <w:rPr>
          <w:spacing w:val="25"/>
        </w:rPr>
        <w:t> </w:t>
      </w:r>
      <w:r>
        <w:rPr/>
        <w:t>principais</w:t>
      </w:r>
      <w:r>
        <w:rPr>
          <w:spacing w:val="25"/>
        </w:rPr>
        <w:t> </w:t>
      </w:r>
      <w:r>
        <w:rPr/>
        <w:t>são</w:t>
      </w:r>
      <w:r>
        <w:rPr>
          <w:spacing w:val="25"/>
        </w:rPr>
        <w:t> </w:t>
      </w:r>
      <w:r>
        <w:rPr/>
        <w:t>metodológica</w:t>
      </w:r>
      <w:r>
        <w:rPr>
          <w:spacing w:val="25"/>
        </w:rPr>
        <w:t> </w:t>
      </w:r>
      <w:r>
        <w:rPr/>
        <w:t>e</w:t>
      </w:r>
      <w:r>
        <w:rPr>
          <w:spacing w:val="25"/>
        </w:rPr>
        <w:t> </w:t>
      </w:r>
      <w:r>
        <w:rPr/>
        <w:t>falta</w:t>
      </w:r>
      <w:r>
        <w:rPr>
          <w:spacing w:val="27"/>
        </w:rPr>
        <w:t> </w:t>
      </w:r>
      <w:r>
        <w:rPr/>
        <w:t>de</w:t>
      </w:r>
      <w:r>
        <w:rPr>
          <w:spacing w:val="25"/>
        </w:rPr>
        <w:t> </w:t>
      </w:r>
      <w:r>
        <w:rPr/>
        <w:t>tempo</w:t>
      </w:r>
      <w:r>
        <w:rPr>
          <w:spacing w:val="25"/>
        </w:rPr>
        <w:t> </w:t>
      </w:r>
      <w:r>
        <w:rPr/>
        <w:t>hábil</w:t>
      </w:r>
      <w:r>
        <w:rPr>
          <w:spacing w:val="25"/>
        </w:rPr>
        <w:t> </w:t>
      </w:r>
      <w:r>
        <w:rPr/>
        <w:t>—</w:t>
      </w:r>
      <w:r>
        <w:rPr>
          <w:spacing w:val="25"/>
        </w:rPr>
        <w:t> </w:t>
      </w:r>
      <w:r>
        <w:rPr/>
        <w:t>optou-se</w:t>
      </w:r>
      <w:r>
        <w:rPr>
          <w:spacing w:val="27"/>
        </w:rPr>
        <w:t> </w:t>
      </w:r>
      <w:r>
        <w:rPr/>
        <w:t>que o objetivo do nó 6 seria </w:t>
      </w:r>
      <w:r>
        <w:rPr>
          <w:rFonts w:ascii="Arial" w:hAnsi="Arial"/>
          <w:i/>
        </w:rPr>
        <w:t>medir</w:t>
      </w:r>
      <w:r>
        <w:rPr>
          <w:rFonts w:ascii="Arial" w:hAnsi="Arial"/>
          <w:i/>
          <w:spacing w:val="40"/>
        </w:rPr>
        <w:t> </w:t>
      </w:r>
      <w:r>
        <w:rPr/>
        <w:t>a qualidade semântica das regras geradas pelo agente em com-paração com o gabarito do </w:t>
      </w:r>
      <w:r>
        <w:rPr>
          <w:rFonts w:ascii="Arial" w:hAnsi="Arial"/>
          <w:i/>
        </w:rPr>
        <w:t>SigmaHQ</w:t>
      </w:r>
      <w:r>
        <w:rPr/>
        <w:t>, ao invés de corrigi-las em tempo real, pois demandaria mais tempo para testar a qualidade do impacto do julgamento.</w:t>
      </w:r>
    </w:p>
    <w:p>
      <w:pPr>
        <w:pStyle w:val="BodyText"/>
        <w:spacing w:line="355" w:lineRule="auto" w:before="8"/>
        <w:ind w:left="283" w:right="1131" w:firstLine="708"/>
        <w:jc w:val="both"/>
      </w:pPr>
      <w:r>
        <w:rPr/>
        <w:t>Quanto ao parecer </w:t>
      </w:r>
      <w:hyperlink w:history="true" w:anchor="_bookmark122">
        <w:r>
          <w:rPr>
            <w:vertAlign w:val="superscript"/>
          </w:rPr>
          <w:t>13</w:t>
        </w:r>
      </w:hyperlink>
      <w:r>
        <w:rPr>
          <w:vertAlign w:val="baseline"/>
        </w:rPr>
        <w:t>, produto do modo anotação, é estruturado em seis dimensões avaliadas, cada uma classificada como </w:t>
      </w:r>
      <w:r>
        <w:rPr>
          <w:rFonts w:ascii="Arial" w:hAnsi="Arial"/>
          <w:i/>
          <w:vertAlign w:val="baseline"/>
        </w:rPr>
        <w:t>PASS</w:t>
      </w:r>
      <w:r>
        <w:rPr>
          <w:vertAlign w:val="baseline"/>
        </w:rPr>
        <w:t>, </w:t>
      </w:r>
      <w:r>
        <w:rPr>
          <w:rFonts w:ascii="Arial" w:hAnsi="Arial"/>
          <w:i/>
          <w:vertAlign w:val="baseline"/>
        </w:rPr>
        <w:t>WARN </w:t>
      </w:r>
      <w:r>
        <w:rPr>
          <w:vertAlign w:val="baseline"/>
        </w:rPr>
        <w:t>ou </w:t>
      </w:r>
      <w:r>
        <w:rPr>
          <w:rFonts w:ascii="Arial" w:hAnsi="Arial"/>
          <w:i/>
          <w:vertAlign w:val="baseline"/>
        </w:rPr>
        <w:t>FAIL</w:t>
      </w:r>
      <w:r>
        <w:rPr>
          <w:vertAlign w:val="baseline"/>
        </w:rPr>
        <w:t>, com uma justificativa em uma ou duas frases. As dimensões são:</w:t>
      </w:r>
    </w:p>
    <w:p>
      <w:pPr>
        <w:pStyle w:val="ListParagraph"/>
        <w:numPr>
          <w:ilvl w:val="0"/>
          <w:numId w:val="10"/>
        </w:numPr>
        <w:tabs>
          <w:tab w:pos="1134" w:val="left" w:leader="none"/>
        </w:tabs>
        <w:spacing w:line="355" w:lineRule="auto" w:before="196" w:after="0"/>
        <w:ind w:left="1134" w:right="1131" w:hanging="297"/>
        <w:jc w:val="left"/>
        <w:rPr>
          <w:sz w:val="21"/>
        </w:rPr>
      </w:pPr>
      <w:r>
        <w:rPr>
          <w:rFonts w:ascii="Arial" w:hAnsi="Arial"/>
          <w:i/>
          <w:sz w:val="21"/>
        </w:rPr>
        <w:t>logsource</w:t>
      </w:r>
      <w:r>
        <w:rPr>
          <w:sz w:val="21"/>
        </w:rPr>
        <w:t>,</w:t>
      </w:r>
      <w:r>
        <w:rPr>
          <w:spacing w:val="23"/>
          <w:sz w:val="21"/>
        </w:rPr>
        <w:t> </w:t>
      </w:r>
      <w:r>
        <w:rPr>
          <w:sz w:val="21"/>
        </w:rPr>
        <w:t>que</w:t>
      </w:r>
      <w:r>
        <w:rPr>
          <w:spacing w:val="23"/>
          <w:sz w:val="21"/>
        </w:rPr>
        <w:t> </w:t>
      </w:r>
      <w:r>
        <w:rPr>
          <w:sz w:val="21"/>
        </w:rPr>
        <w:t>avalia</w:t>
      </w:r>
      <w:r>
        <w:rPr>
          <w:spacing w:val="23"/>
          <w:sz w:val="21"/>
        </w:rPr>
        <w:t> </w:t>
      </w:r>
      <w:r>
        <w:rPr>
          <w:sz w:val="21"/>
        </w:rPr>
        <w:t>se</w:t>
      </w:r>
      <w:r>
        <w:rPr>
          <w:spacing w:val="23"/>
          <w:sz w:val="21"/>
        </w:rPr>
        <w:t> </w:t>
      </w:r>
      <w:r>
        <w:rPr>
          <w:sz w:val="21"/>
        </w:rPr>
        <w:t>a</w:t>
      </w:r>
      <w:r>
        <w:rPr>
          <w:spacing w:val="23"/>
          <w:sz w:val="21"/>
        </w:rPr>
        <w:t> </w:t>
      </w:r>
      <w:r>
        <w:rPr>
          <w:sz w:val="21"/>
        </w:rPr>
        <w:t>fonte</w:t>
      </w:r>
      <w:r>
        <w:rPr>
          <w:spacing w:val="23"/>
          <w:sz w:val="21"/>
        </w:rPr>
        <w:t> </w:t>
      </w:r>
      <w:r>
        <w:rPr>
          <w:sz w:val="21"/>
        </w:rPr>
        <w:t>de</w:t>
      </w:r>
      <w:r>
        <w:rPr>
          <w:spacing w:val="23"/>
          <w:sz w:val="21"/>
        </w:rPr>
        <w:t> </w:t>
      </w:r>
      <w:r>
        <w:rPr>
          <w:rFonts w:ascii="Arial" w:hAnsi="Arial"/>
          <w:i/>
          <w:sz w:val="21"/>
        </w:rPr>
        <w:t>log</w:t>
      </w:r>
      <w:r>
        <w:rPr>
          <w:rFonts w:ascii="Arial" w:hAnsi="Arial"/>
          <w:i/>
          <w:spacing w:val="36"/>
          <w:sz w:val="21"/>
        </w:rPr>
        <w:t> </w:t>
      </w:r>
      <w:r>
        <w:rPr>
          <w:sz w:val="21"/>
        </w:rPr>
        <w:t>declarada</w:t>
      </w:r>
      <w:r>
        <w:rPr>
          <w:spacing w:val="23"/>
          <w:sz w:val="21"/>
        </w:rPr>
        <w:t> </w:t>
      </w:r>
      <w:r>
        <w:rPr>
          <w:sz w:val="21"/>
        </w:rPr>
        <w:t>usa</w:t>
      </w:r>
      <w:r>
        <w:rPr>
          <w:spacing w:val="23"/>
          <w:sz w:val="21"/>
        </w:rPr>
        <w:t> </w:t>
      </w:r>
      <w:r>
        <w:rPr>
          <w:sz w:val="21"/>
        </w:rPr>
        <w:t>corretamente</w:t>
      </w:r>
      <w:r>
        <w:rPr>
          <w:spacing w:val="23"/>
          <w:sz w:val="21"/>
        </w:rPr>
        <w:t> </w:t>
      </w:r>
      <w:r>
        <w:rPr>
          <w:sz w:val="21"/>
        </w:rPr>
        <w:t>os</w:t>
      </w:r>
      <w:r>
        <w:rPr>
          <w:spacing w:val="23"/>
          <w:sz w:val="21"/>
        </w:rPr>
        <w:t> </w:t>
      </w:r>
      <w:r>
        <w:rPr>
          <w:sz w:val="21"/>
        </w:rPr>
        <w:t>campos</w:t>
      </w:r>
      <w:r>
        <w:rPr>
          <w:spacing w:val="23"/>
          <w:sz w:val="21"/>
        </w:rPr>
        <w:t> </w:t>
      </w:r>
      <w:r>
        <w:rPr>
          <w:rFonts w:ascii="Arial" w:hAnsi="Arial"/>
          <w:i/>
          <w:sz w:val="21"/>
        </w:rPr>
        <w:t>cate-gory</w:t>
      </w:r>
      <w:r>
        <w:rPr>
          <w:sz w:val="21"/>
        </w:rPr>
        <w:t>, </w:t>
      </w:r>
      <w:r>
        <w:rPr>
          <w:rFonts w:ascii="Arial" w:hAnsi="Arial"/>
          <w:i/>
          <w:sz w:val="21"/>
        </w:rPr>
        <w:t>product</w:t>
      </w:r>
      <w:r>
        <w:rPr>
          <w:rFonts w:ascii="Arial" w:hAnsi="Arial"/>
          <w:i/>
          <w:spacing w:val="40"/>
          <w:sz w:val="21"/>
        </w:rPr>
        <w:t> </w:t>
      </w:r>
      <w:r>
        <w:rPr>
          <w:sz w:val="21"/>
        </w:rPr>
        <w:t>e </w:t>
      </w:r>
      <w:r>
        <w:rPr>
          <w:rFonts w:ascii="Arial" w:hAnsi="Arial"/>
          <w:i/>
          <w:sz w:val="21"/>
        </w:rPr>
        <w:t>service</w:t>
      </w:r>
      <w:r>
        <w:rPr>
          <w:sz w:val="21"/>
        </w:rPr>
        <w:t>, e se os valores escolhidos são válidos;</w:t>
      </w:r>
    </w:p>
    <w:p>
      <w:pPr>
        <w:pStyle w:val="ListParagraph"/>
        <w:numPr>
          <w:ilvl w:val="0"/>
          <w:numId w:val="10"/>
        </w:numPr>
        <w:tabs>
          <w:tab w:pos="1134" w:val="left" w:leader="none"/>
        </w:tabs>
        <w:spacing w:line="319" w:lineRule="auto" w:before="192" w:after="0"/>
        <w:ind w:left="1134" w:right="1131" w:hanging="297"/>
        <w:jc w:val="left"/>
        <w:rPr>
          <w:sz w:val="21"/>
        </w:rPr>
      </w:pPr>
      <w:r>
        <w:rPr>
          <w:sz w:val="21"/>
        </w:rPr>
        <mc:AlternateContent>
          <mc:Choice Requires="wps">
            <w:drawing>
              <wp:anchor distT="0" distB="0" distL="0" distR="0" allowOverlap="1" layoutInCell="1" locked="0" behindDoc="1" simplePos="0" relativeHeight="487606272">
                <wp:simplePos x="0" y="0"/>
                <wp:positionH relativeFrom="page">
                  <wp:posOffset>1079995</wp:posOffset>
                </wp:positionH>
                <wp:positionV relativeFrom="paragraph">
                  <wp:posOffset>593368</wp:posOffset>
                </wp:positionV>
                <wp:extent cx="1800225"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46.721966pt;width:141.75pt;height:.1pt;mso-position-horizontal-relative:page;mso-position-vertical-relative:paragraph;z-index:-15710208;mso-wrap-distance-left:0;mso-wrap-distance-right:0" id="docshape72" coordorigin="1701,934" coordsize="2835,0" path="m1701,934l4535,934e" filled="false" stroked="true" strokeweight=".398pt" strokecolor="#000000">
                <v:path arrowok="t"/>
                <v:stroke dashstyle="solid"/>
                <w10:wrap type="topAndBottom"/>
              </v:shape>
            </w:pict>
          </mc:Fallback>
        </mc:AlternateContent>
      </w:r>
      <w:r>
        <w:rPr>
          <w:rFonts w:ascii="Arial"/>
          <w:i/>
          <w:sz w:val="21"/>
        </w:rPr>
        <w:t>modifiers</w:t>
      </w:r>
      <w:r>
        <w:rPr>
          <w:sz w:val="21"/>
        </w:rPr>
        <w:t>,</w:t>
      </w:r>
      <w:r>
        <w:rPr>
          <w:spacing w:val="-1"/>
          <w:sz w:val="21"/>
        </w:rPr>
        <w:t> </w:t>
      </w:r>
      <w:r>
        <w:rPr>
          <w:sz w:val="21"/>
        </w:rPr>
        <w:t>que</w:t>
      </w:r>
      <w:r>
        <w:rPr>
          <w:spacing w:val="-1"/>
          <w:sz w:val="21"/>
        </w:rPr>
        <w:t> </w:t>
      </w:r>
      <w:r>
        <w:rPr>
          <w:sz w:val="21"/>
        </w:rPr>
        <w:t>avalia</w:t>
      </w:r>
      <w:r>
        <w:rPr>
          <w:spacing w:val="-1"/>
          <w:sz w:val="21"/>
        </w:rPr>
        <w:t> </w:t>
      </w:r>
      <w:r>
        <w:rPr>
          <w:sz w:val="21"/>
        </w:rPr>
        <w:t>se</w:t>
      </w:r>
      <w:r>
        <w:rPr>
          <w:spacing w:val="-1"/>
          <w:sz w:val="21"/>
        </w:rPr>
        <w:t> </w:t>
      </w:r>
      <w:r>
        <w:rPr>
          <w:sz w:val="21"/>
        </w:rPr>
        <w:t>os</w:t>
      </w:r>
      <w:r>
        <w:rPr>
          <w:spacing w:val="-1"/>
          <w:sz w:val="21"/>
        </w:rPr>
        <w:t> </w:t>
      </w:r>
      <w:r>
        <w:rPr>
          <w:sz w:val="21"/>
        </w:rPr>
        <w:t>operadores</w:t>
      </w:r>
      <w:r>
        <w:rPr>
          <w:spacing w:val="-1"/>
          <w:sz w:val="21"/>
        </w:rPr>
        <w:t> </w:t>
      </w:r>
      <w:r>
        <w:rPr>
          <w:rFonts w:ascii="Courier New"/>
          <w:sz w:val="24"/>
        </w:rPr>
        <w:t>|contains</w:t>
      </w:r>
      <w:r>
        <w:rPr>
          <w:sz w:val="21"/>
        </w:rPr>
        <w:t>,</w:t>
      </w:r>
      <w:r>
        <w:rPr>
          <w:spacing w:val="-1"/>
          <w:sz w:val="21"/>
        </w:rPr>
        <w:t> </w:t>
      </w:r>
      <w:r>
        <w:rPr>
          <w:rFonts w:ascii="Courier New"/>
          <w:sz w:val="24"/>
        </w:rPr>
        <w:t>|endswith</w:t>
      </w:r>
      <w:r>
        <w:rPr>
          <w:rFonts w:ascii="Courier New"/>
          <w:spacing w:val="-86"/>
          <w:sz w:val="24"/>
        </w:rPr>
        <w:t> </w:t>
      </w:r>
      <w:r>
        <w:rPr>
          <w:sz w:val="21"/>
        </w:rPr>
        <w:t>e</w:t>
      </w:r>
      <w:r>
        <w:rPr>
          <w:spacing w:val="-1"/>
          <w:sz w:val="21"/>
        </w:rPr>
        <w:t> </w:t>
      </w:r>
      <w:r>
        <w:rPr>
          <w:rFonts w:ascii="Courier New"/>
          <w:sz w:val="24"/>
        </w:rPr>
        <w:t>|startswith </w:t>
      </w:r>
      <w:r>
        <w:rPr>
          <w:sz w:val="21"/>
        </w:rPr>
        <w:t>foram usados de forma adequada;</w:t>
      </w:r>
    </w:p>
    <w:p>
      <w:pPr>
        <w:spacing w:before="22"/>
        <w:ind w:left="283" w:right="0" w:firstLine="0"/>
        <w:jc w:val="both"/>
        <w:rPr>
          <w:sz w:val="19"/>
        </w:rPr>
      </w:pPr>
      <w:r>
        <w:rPr>
          <w:w w:val="105"/>
          <w:position w:val="8"/>
          <w:sz w:val="14"/>
        </w:rPr>
        <w:t>13</w:t>
      </w:r>
      <w:r>
        <w:rPr>
          <w:spacing w:val="53"/>
          <w:w w:val="105"/>
          <w:position w:val="8"/>
          <w:sz w:val="14"/>
        </w:rPr>
        <w:t> </w:t>
      </w:r>
      <w:bookmarkStart w:name="_bookmark122" w:id="189"/>
      <w:bookmarkEnd w:id="189"/>
      <w:r>
        <w:rPr>
          <w:spacing w:val="4"/>
          <w:position w:val="8"/>
          <w:sz w:val="14"/>
        </w:rPr>
      </w:r>
      <w:r>
        <w:rPr>
          <w:w w:val="105"/>
          <w:sz w:val="19"/>
        </w:rPr>
        <w:t>Exemplos</w:t>
      </w:r>
      <w:r>
        <w:rPr>
          <w:spacing w:val="-14"/>
          <w:w w:val="105"/>
          <w:sz w:val="19"/>
        </w:rPr>
        <w:t> </w:t>
      </w:r>
      <w:r>
        <w:rPr>
          <w:w w:val="105"/>
          <w:sz w:val="19"/>
        </w:rPr>
        <w:t>disponíveis</w:t>
      </w:r>
      <w:r>
        <w:rPr>
          <w:spacing w:val="-13"/>
          <w:w w:val="105"/>
          <w:sz w:val="19"/>
        </w:rPr>
        <w:t> </w:t>
      </w:r>
      <w:r>
        <w:rPr>
          <w:w w:val="105"/>
          <w:sz w:val="19"/>
        </w:rPr>
        <w:t>em</w:t>
      </w:r>
      <w:r>
        <w:rPr>
          <w:spacing w:val="-13"/>
          <w:w w:val="105"/>
          <w:sz w:val="19"/>
        </w:rPr>
        <w:t> </w:t>
      </w:r>
      <w:r>
        <w:rPr>
          <w:w w:val="105"/>
          <w:sz w:val="19"/>
        </w:rPr>
        <w:t>Apêndice</w:t>
      </w:r>
      <w:r>
        <w:rPr>
          <w:spacing w:val="-13"/>
          <w:w w:val="105"/>
          <w:sz w:val="19"/>
        </w:rPr>
        <w:t> </w:t>
      </w:r>
      <w:r>
        <w:rPr>
          <w:spacing w:val="-10"/>
          <w:w w:val="105"/>
          <w:sz w:val="19"/>
        </w:rPr>
        <w:t>x</w:t>
      </w:r>
    </w:p>
    <w:p>
      <w:pPr>
        <w:spacing w:after="0"/>
        <w:jc w:val="both"/>
        <w:rPr>
          <w:sz w:val="19"/>
        </w:rPr>
        <w:sectPr>
          <w:pgSz w:w="11910" w:h="16840"/>
          <w:pgMar w:header="860" w:footer="0" w:top="1600" w:bottom="280" w:left="1417" w:right="0"/>
        </w:sectPr>
      </w:pPr>
    </w:p>
    <w:p>
      <w:pPr>
        <w:pStyle w:val="ListParagraph"/>
        <w:numPr>
          <w:ilvl w:val="0"/>
          <w:numId w:val="10"/>
        </w:numPr>
        <w:tabs>
          <w:tab w:pos="1133" w:val="left" w:leader="none"/>
        </w:tabs>
        <w:spacing w:line="240" w:lineRule="auto" w:before="128" w:after="0"/>
        <w:ind w:left="1133" w:right="0" w:hanging="296"/>
        <w:jc w:val="left"/>
        <w:rPr>
          <w:sz w:val="21"/>
        </w:rPr>
      </w:pPr>
      <w:r>
        <w:rPr>
          <w:rFonts w:ascii="Arial" w:hAnsi="Arial"/>
          <w:i/>
          <w:sz w:val="21"/>
        </w:rPr>
        <w:t>condition</w:t>
      </w:r>
      <w:r>
        <w:rPr>
          <w:sz w:val="21"/>
        </w:rPr>
        <w:t>,</w:t>
      </w:r>
      <w:r>
        <w:rPr>
          <w:spacing w:val="9"/>
          <w:sz w:val="21"/>
        </w:rPr>
        <w:t> </w:t>
      </w:r>
      <w:r>
        <w:rPr>
          <w:sz w:val="21"/>
        </w:rPr>
        <w:t>que</w:t>
      </w:r>
      <w:r>
        <w:rPr>
          <w:spacing w:val="9"/>
          <w:sz w:val="21"/>
        </w:rPr>
        <w:t> </w:t>
      </w:r>
      <w:r>
        <w:rPr>
          <w:sz w:val="21"/>
        </w:rPr>
        <w:t>avalia</w:t>
      </w:r>
      <w:r>
        <w:rPr>
          <w:spacing w:val="10"/>
          <w:sz w:val="21"/>
        </w:rPr>
        <w:t> </w:t>
      </w:r>
      <w:r>
        <w:rPr>
          <w:sz w:val="21"/>
        </w:rPr>
        <w:t>se</w:t>
      </w:r>
      <w:r>
        <w:rPr>
          <w:spacing w:val="9"/>
          <w:sz w:val="21"/>
        </w:rPr>
        <w:t> </w:t>
      </w:r>
      <w:r>
        <w:rPr>
          <w:sz w:val="21"/>
        </w:rPr>
        <w:t>a</w:t>
      </w:r>
      <w:r>
        <w:rPr>
          <w:spacing w:val="9"/>
          <w:sz w:val="21"/>
        </w:rPr>
        <w:t> </w:t>
      </w:r>
      <w:r>
        <w:rPr>
          <w:sz w:val="21"/>
        </w:rPr>
        <w:t>lógica</w:t>
      </w:r>
      <w:r>
        <w:rPr>
          <w:spacing w:val="10"/>
          <w:sz w:val="21"/>
        </w:rPr>
        <w:t> </w:t>
      </w:r>
      <w:r>
        <w:rPr>
          <w:rFonts w:ascii="Arial" w:hAnsi="Arial"/>
          <w:i/>
          <w:sz w:val="21"/>
        </w:rPr>
        <w:t>booleana</w:t>
      </w:r>
      <w:r>
        <w:rPr>
          <w:rFonts w:ascii="Arial" w:hAnsi="Arial"/>
          <w:i/>
          <w:spacing w:val="10"/>
          <w:sz w:val="21"/>
        </w:rPr>
        <w:t> </w:t>
      </w:r>
      <w:r>
        <w:rPr>
          <w:sz w:val="21"/>
        </w:rPr>
        <w:t>é</w:t>
      </w:r>
      <w:r>
        <w:rPr>
          <w:spacing w:val="9"/>
          <w:sz w:val="21"/>
        </w:rPr>
        <w:t> </w:t>
      </w:r>
      <w:r>
        <w:rPr>
          <w:sz w:val="21"/>
        </w:rPr>
        <w:t>sintaticamente</w:t>
      </w:r>
      <w:r>
        <w:rPr>
          <w:spacing w:val="10"/>
          <w:sz w:val="21"/>
        </w:rPr>
        <w:t> </w:t>
      </w:r>
      <w:r>
        <w:rPr>
          <w:sz w:val="21"/>
        </w:rPr>
        <w:t>válida</w:t>
      </w:r>
      <w:r>
        <w:rPr>
          <w:spacing w:val="9"/>
          <w:sz w:val="21"/>
        </w:rPr>
        <w:t> </w:t>
      </w:r>
      <w:r>
        <w:rPr>
          <w:sz w:val="21"/>
        </w:rPr>
        <w:t>e</w:t>
      </w:r>
      <w:r>
        <w:rPr>
          <w:spacing w:val="9"/>
          <w:sz w:val="21"/>
        </w:rPr>
        <w:t> </w:t>
      </w:r>
      <w:r>
        <w:rPr>
          <w:sz w:val="21"/>
        </w:rPr>
        <w:t>faz</w:t>
      </w:r>
      <w:r>
        <w:rPr>
          <w:spacing w:val="10"/>
          <w:sz w:val="21"/>
        </w:rPr>
        <w:t> </w:t>
      </w:r>
      <w:r>
        <w:rPr>
          <w:spacing w:val="-2"/>
          <w:sz w:val="21"/>
        </w:rPr>
        <w:t>sentido;</w:t>
      </w:r>
    </w:p>
    <w:p>
      <w:pPr>
        <w:pStyle w:val="BodyText"/>
        <w:spacing w:before="68"/>
      </w:pPr>
    </w:p>
    <w:p>
      <w:pPr>
        <w:pStyle w:val="ListParagraph"/>
        <w:numPr>
          <w:ilvl w:val="0"/>
          <w:numId w:val="10"/>
        </w:numPr>
        <w:tabs>
          <w:tab w:pos="1133" w:val="left" w:leader="none"/>
        </w:tabs>
        <w:spacing w:line="240" w:lineRule="auto" w:before="1" w:after="0"/>
        <w:ind w:left="1133" w:right="0" w:hanging="296"/>
        <w:jc w:val="left"/>
        <w:rPr>
          <w:sz w:val="21"/>
        </w:rPr>
      </w:pPr>
      <w:r>
        <w:rPr>
          <w:rFonts w:ascii="Arial" w:hAnsi="Arial"/>
          <w:i/>
          <w:sz w:val="21"/>
        </w:rPr>
        <w:t>structure</w:t>
      </w:r>
      <w:r>
        <w:rPr>
          <w:sz w:val="21"/>
        </w:rPr>
        <w:t>,</w:t>
      </w:r>
      <w:r>
        <w:rPr>
          <w:spacing w:val="12"/>
          <w:sz w:val="21"/>
        </w:rPr>
        <w:t> </w:t>
      </w:r>
      <w:r>
        <w:rPr>
          <w:sz w:val="21"/>
        </w:rPr>
        <w:t>que</w:t>
      </w:r>
      <w:r>
        <w:rPr>
          <w:spacing w:val="12"/>
          <w:sz w:val="21"/>
        </w:rPr>
        <w:t> </w:t>
      </w:r>
      <w:r>
        <w:rPr>
          <w:sz w:val="21"/>
        </w:rPr>
        <w:t>avalia</w:t>
      </w:r>
      <w:r>
        <w:rPr>
          <w:spacing w:val="12"/>
          <w:sz w:val="21"/>
        </w:rPr>
        <w:t> </w:t>
      </w:r>
      <w:r>
        <w:rPr>
          <w:sz w:val="21"/>
        </w:rPr>
        <w:t>a</w:t>
      </w:r>
      <w:r>
        <w:rPr>
          <w:spacing w:val="12"/>
          <w:sz w:val="21"/>
        </w:rPr>
        <w:t> </w:t>
      </w:r>
      <w:r>
        <w:rPr>
          <w:sz w:val="21"/>
        </w:rPr>
        <w:t>presença</w:t>
      </w:r>
      <w:r>
        <w:rPr>
          <w:spacing w:val="13"/>
          <w:sz w:val="21"/>
        </w:rPr>
        <w:t> </w:t>
      </w:r>
      <w:r>
        <w:rPr>
          <w:sz w:val="21"/>
        </w:rPr>
        <w:t>dos</w:t>
      </w:r>
      <w:r>
        <w:rPr>
          <w:spacing w:val="12"/>
          <w:sz w:val="21"/>
        </w:rPr>
        <w:t> </w:t>
      </w:r>
      <w:r>
        <w:rPr>
          <w:sz w:val="21"/>
        </w:rPr>
        <w:t>campos</w:t>
      </w:r>
      <w:r>
        <w:rPr>
          <w:spacing w:val="12"/>
          <w:sz w:val="21"/>
        </w:rPr>
        <w:t> </w:t>
      </w:r>
      <w:r>
        <w:rPr>
          <w:sz w:val="21"/>
        </w:rPr>
        <w:t>obrigatórios</w:t>
      </w:r>
      <w:r>
        <w:rPr>
          <w:spacing w:val="12"/>
          <w:sz w:val="21"/>
        </w:rPr>
        <w:t> </w:t>
      </w:r>
      <w:r>
        <w:rPr>
          <w:sz w:val="21"/>
        </w:rPr>
        <w:t>da</w:t>
      </w:r>
      <w:r>
        <w:rPr>
          <w:spacing w:val="13"/>
          <w:sz w:val="21"/>
        </w:rPr>
        <w:t> </w:t>
      </w:r>
      <w:r>
        <w:rPr>
          <w:spacing w:val="-2"/>
          <w:sz w:val="21"/>
        </w:rPr>
        <w:t>especificação;</w:t>
      </w:r>
    </w:p>
    <w:p>
      <w:pPr>
        <w:pStyle w:val="BodyText"/>
        <w:spacing w:before="68"/>
      </w:pPr>
    </w:p>
    <w:p>
      <w:pPr>
        <w:pStyle w:val="ListParagraph"/>
        <w:numPr>
          <w:ilvl w:val="0"/>
          <w:numId w:val="10"/>
        </w:numPr>
        <w:tabs>
          <w:tab w:pos="1134" w:val="left" w:leader="none"/>
        </w:tabs>
        <w:spacing w:line="355" w:lineRule="auto" w:before="0" w:after="0"/>
        <w:ind w:left="1134" w:right="1131" w:hanging="297"/>
        <w:jc w:val="left"/>
        <w:rPr>
          <w:sz w:val="21"/>
        </w:rPr>
      </w:pPr>
      <w:r>
        <w:rPr>
          <w:rFonts w:ascii="Arial" w:hAnsi="Arial"/>
          <w:i/>
          <w:sz w:val="21"/>
        </w:rPr>
        <w:t>semantic_alignment</w:t>
      </w:r>
      <w:r>
        <w:rPr>
          <w:sz w:val="21"/>
        </w:rPr>
        <w:t>,</w:t>
      </w:r>
      <w:r>
        <w:rPr>
          <w:spacing w:val="22"/>
          <w:sz w:val="21"/>
        </w:rPr>
        <w:t> </w:t>
      </w:r>
      <w:r>
        <w:rPr>
          <w:sz w:val="21"/>
        </w:rPr>
        <w:t>que</w:t>
      </w:r>
      <w:r>
        <w:rPr>
          <w:spacing w:val="22"/>
          <w:sz w:val="21"/>
        </w:rPr>
        <w:t> </w:t>
      </w:r>
      <w:r>
        <w:rPr>
          <w:sz w:val="21"/>
        </w:rPr>
        <w:t>avalia</w:t>
      </w:r>
      <w:r>
        <w:rPr>
          <w:spacing w:val="22"/>
          <w:sz w:val="21"/>
        </w:rPr>
        <w:t> </w:t>
      </w:r>
      <w:r>
        <w:rPr>
          <w:sz w:val="21"/>
        </w:rPr>
        <w:t>se</w:t>
      </w:r>
      <w:r>
        <w:rPr>
          <w:spacing w:val="22"/>
          <w:sz w:val="21"/>
        </w:rPr>
        <w:t> </w:t>
      </w:r>
      <w:r>
        <w:rPr>
          <w:sz w:val="21"/>
        </w:rPr>
        <w:t>a</w:t>
      </w:r>
      <w:r>
        <w:rPr>
          <w:spacing w:val="22"/>
          <w:sz w:val="21"/>
        </w:rPr>
        <w:t> </w:t>
      </w:r>
      <w:r>
        <w:rPr>
          <w:sz w:val="21"/>
        </w:rPr>
        <w:t>lógica</w:t>
      </w:r>
      <w:r>
        <w:rPr>
          <w:spacing w:val="22"/>
          <w:sz w:val="21"/>
        </w:rPr>
        <w:t> </w:t>
      </w:r>
      <w:r>
        <w:rPr>
          <w:sz w:val="21"/>
        </w:rPr>
        <w:t>de</w:t>
      </w:r>
      <w:r>
        <w:rPr>
          <w:spacing w:val="22"/>
          <w:sz w:val="21"/>
        </w:rPr>
        <w:t> </w:t>
      </w:r>
      <w:r>
        <w:rPr>
          <w:sz w:val="21"/>
        </w:rPr>
        <w:t>detecção</w:t>
      </w:r>
      <w:r>
        <w:rPr>
          <w:spacing w:val="22"/>
          <w:sz w:val="21"/>
        </w:rPr>
        <w:t> </w:t>
      </w:r>
      <w:r>
        <w:rPr>
          <w:sz w:val="21"/>
        </w:rPr>
        <w:t>efetivamente</w:t>
      </w:r>
      <w:r>
        <w:rPr>
          <w:spacing w:val="22"/>
          <w:sz w:val="21"/>
        </w:rPr>
        <w:t> </w:t>
      </w:r>
      <w:r>
        <w:rPr>
          <w:sz w:val="21"/>
        </w:rPr>
        <w:t>captura</w:t>
      </w:r>
      <w:r>
        <w:rPr>
          <w:spacing w:val="22"/>
          <w:sz w:val="21"/>
        </w:rPr>
        <w:t> </w:t>
      </w:r>
      <w:r>
        <w:rPr>
          <w:sz w:val="21"/>
        </w:rPr>
        <w:t>a</w:t>
      </w:r>
      <w:r>
        <w:rPr>
          <w:spacing w:val="22"/>
          <w:sz w:val="21"/>
        </w:rPr>
        <w:t> </w:t>
      </w:r>
      <w:r>
        <w:rPr>
          <w:sz w:val="21"/>
        </w:rPr>
        <w:t>ame-aça descrita;</w:t>
      </w:r>
    </w:p>
    <w:p>
      <w:pPr>
        <w:pStyle w:val="ListParagraph"/>
        <w:numPr>
          <w:ilvl w:val="0"/>
          <w:numId w:val="10"/>
        </w:numPr>
        <w:tabs>
          <w:tab w:pos="1134" w:val="left" w:leader="none"/>
        </w:tabs>
        <w:spacing w:line="355" w:lineRule="auto" w:before="195" w:after="0"/>
        <w:ind w:left="1134" w:right="1131" w:hanging="297"/>
        <w:jc w:val="left"/>
        <w:rPr>
          <w:sz w:val="21"/>
        </w:rPr>
      </w:pPr>
      <w:r>
        <w:rPr>
          <w:rFonts w:ascii="Arial" w:hAnsi="Arial"/>
          <w:i/>
          <w:sz w:val="21"/>
        </w:rPr>
        <w:t>invented_filters</w:t>
      </w:r>
      <w:r>
        <w:rPr>
          <w:sz w:val="21"/>
        </w:rPr>
        <w:t>, que avalia se a regra adicionou filtros (caminhos ou </w:t>
      </w:r>
      <w:r>
        <w:rPr>
          <w:rFonts w:ascii="Arial" w:hAnsi="Arial"/>
          <w:i/>
          <w:sz w:val="21"/>
        </w:rPr>
        <w:t>hosts </w:t>
      </w:r>
      <w:r>
        <w:rPr>
          <w:sz w:val="21"/>
        </w:rPr>
        <w:t>específicos) que não têm respaldo na descrição original da ameaça.</w:t>
      </w:r>
    </w:p>
    <w:p>
      <w:pPr>
        <w:pStyle w:val="BodyText"/>
        <w:spacing w:line="355" w:lineRule="auto" w:before="195"/>
        <w:ind w:left="283" w:right="1131"/>
        <w:jc w:val="both"/>
      </w:pPr>
      <w:r>
        <w:rPr/>
        <w:t>A combinação dessas seis dimensões produz um veredito final com três valores possíveis: </w:t>
      </w:r>
      <w:r>
        <w:rPr>
          <w:rFonts w:ascii="Arial" w:hAnsi="Arial"/>
          <w:i/>
        </w:rPr>
        <w:t>APPROVED </w:t>
      </w:r>
      <w:r>
        <w:rPr/>
        <w:t>(todas as dimensões PASS), </w:t>
      </w:r>
      <w:r>
        <w:rPr>
          <w:rFonts w:ascii="Arial" w:hAnsi="Arial"/>
          <w:i/>
        </w:rPr>
        <w:t>APPROVED_WITH_WARNINGS </w:t>
      </w:r>
      <w:r>
        <w:rPr/>
        <w:t>(pelo menos uma WARN, nenhuma FAIL) e </w:t>
      </w:r>
      <w:r>
        <w:rPr>
          <w:rFonts w:ascii="Arial" w:hAnsi="Arial"/>
          <w:i/>
        </w:rPr>
        <w:t>REJECTED </w:t>
      </w:r>
      <w:r>
        <w:rPr/>
        <w:t>(pelo menos uma FAIL). Um campo adicional de </w:t>
      </w:r>
      <w:r>
        <w:rPr>
          <w:rFonts w:ascii="Arial" w:hAnsi="Arial"/>
          <w:i/>
        </w:rPr>
        <w:t>obser-vações gerais</w:t>
      </w:r>
      <w:r>
        <w:rPr>
          <w:rFonts w:ascii="Arial" w:hAnsi="Arial"/>
          <w:i/>
          <w:spacing w:val="32"/>
        </w:rPr>
        <w:t> </w:t>
      </w:r>
      <w:r>
        <w:rPr/>
        <w:t>captura um comentário breve do juiz sobre a qualidade global da regra.</w:t>
      </w:r>
    </w:p>
    <w:p>
      <w:pPr>
        <w:pStyle w:val="BodyText"/>
        <w:spacing w:line="336" w:lineRule="auto" w:before="4"/>
        <w:ind w:left="283" w:right="1131" w:firstLine="708"/>
        <w:jc w:val="both"/>
      </w:pPr>
      <w:r>
        <w:rPr/>
        <w:t>O</w:t>
      </w:r>
      <w:r>
        <w:rPr>
          <w:spacing w:val="80"/>
        </w:rPr>
        <w:t> </w:t>
      </w:r>
      <w:r>
        <w:rPr/>
        <w:t>parecer</w:t>
      </w:r>
      <w:r>
        <w:rPr>
          <w:spacing w:val="80"/>
        </w:rPr>
        <w:t> </w:t>
      </w:r>
      <w:r>
        <w:rPr/>
        <w:t>é</w:t>
      </w:r>
      <w:r>
        <w:rPr>
          <w:spacing w:val="80"/>
        </w:rPr>
        <w:t> </w:t>
      </w:r>
      <w:r>
        <w:rPr/>
        <w:t>solicitado</w:t>
      </w:r>
      <w:r>
        <w:rPr>
          <w:spacing w:val="80"/>
        </w:rPr>
        <w:t> </w:t>
      </w:r>
      <w:r>
        <w:rPr/>
        <w:t>à</w:t>
      </w:r>
      <w:r>
        <w:rPr>
          <w:spacing w:val="80"/>
        </w:rPr>
        <w:t> </w:t>
      </w:r>
      <w:hyperlink w:history="true" w:anchor="_bookmark20">
        <w:r>
          <w:rPr/>
          <w:t>LLM</w:t>
        </w:r>
      </w:hyperlink>
      <w:r>
        <w:rPr>
          <w:spacing w:val="80"/>
        </w:rPr>
        <w:t> </w:t>
      </w:r>
      <w:r>
        <w:rPr/>
        <w:t>em</w:t>
      </w:r>
      <w:r>
        <w:rPr>
          <w:spacing w:val="80"/>
        </w:rPr>
        <w:t> </w:t>
      </w:r>
      <w:r>
        <w:rPr/>
        <w:t>formato</w:t>
      </w:r>
      <w:r>
        <w:rPr>
          <w:spacing w:val="80"/>
        </w:rPr>
        <w:t> </w:t>
      </w:r>
      <w:r>
        <w:rPr/>
        <w:t>JSON</w:t>
      </w:r>
      <w:r>
        <w:rPr>
          <w:spacing w:val="80"/>
        </w:rPr>
        <w:t> </w:t>
      </w:r>
      <w:r>
        <w:rPr/>
        <w:t>estruturado</w:t>
      </w:r>
      <w:r>
        <w:rPr>
          <w:spacing w:val="80"/>
        </w:rPr>
        <w:t> </w:t>
      </w:r>
      <w:r>
        <w:rPr/>
        <w:t>e</w:t>
      </w:r>
      <w:r>
        <w:rPr>
          <w:spacing w:val="80"/>
        </w:rPr>
        <w:t> </w:t>
      </w:r>
      <w:r>
        <w:rPr/>
        <w:t>gravado</w:t>
      </w:r>
      <w:r>
        <w:rPr>
          <w:spacing w:val="80"/>
        </w:rPr>
        <w:t> </w:t>
      </w:r>
      <w:r>
        <w:rPr/>
        <w:t>em</w:t>
      </w:r>
      <w:r>
        <w:rPr>
          <w:spacing w:val="40"/>
        </w:rPr>
        <w:t> </w:t>
      </w:r>
      <w:r>
        <w:rPr/>
        <w:t>disco</w:t>
      </w:r>
      <w:r>
        <w:rPr>
          <w:spacing w:val="40"/>
        </w:rPr>
        <w:t> </w:t>
      </w:r>
      <w:r>
        <w:rPr/>
        <w:t>em</w:t>
      </w:r>
      <w:r>
        <w:rPr>
          <w:spacing w:val="40"/>
        </w:rPr>
        <w:t> </w:t>
      </w:r>
      <w:r>
        <w:rPr/>
        <w:t>um</w:t>
      </w:r>
      <w:r>
        <w:rPr>
          <w:spacing w:val="40"/>
        </w:rPr>
        <w:t> </w:t>
      </w:r>
      <w:r>
        <w:rPr/>
        <w:t>arquivo</w:t>
      </w:r>
      <w:r>
        <w:rPr>
          <w:spacing w:val="40"/>
        </w:rPr>
        <w:t> </w:t>
      </w:r>
      <w:r>
        <w:rPr/>
        <w:t>cuja</w:t>
      </w:r>
      <w:r>
        <w:rPr>
          <w:spacing w:val="40"/>
        </w:rPr>
        <w:t> </w:t>
      </w:r>
      <w:r>
        <w:rPr/>
        <w:t>nomenclatura</w:t>
      </w:r>
      <w:r>
        <w:rPr>
          <w:spacing w:val="40"/>
        </w:rPr>
        <w:t> </w:t>
      </w:r>
      <w:r>
        <w:rPr/>
        <w:t>segue</w:t>
      </w:r>
      <w:r>
        <w:rPr>
          <w:spacing w:val="40"/>
        </w:rPr>
        <w:t> </w:t>
      </w:r>
      <w:r>
        <w:rPr/>
        <w:t>o</w:t>
      </w:r>
      <w:r>
        <w:rPr>
          <w:spacing w:val="40"/>
        </w:rPr>
        <w:t> </w:t>
      </w:r>
      <w:r>
        <w:rPr/>
        <w:t>padrão</w:t>
      </w:r>
      <w:r>
        <w:rPr>
          <w:spacing w:val="40"/>
        </w:rPr>
        <w:t> </w:t>
      </w:r>
      <w:r>
        <w:rPr>
          <w:rFonts w:ascii="Courier New" w:hAnsi="Courier New"/>
          <w:sz w:val="24"/>
        </w:rPr>
        <w:t>nome_do_cenário</w:t>
      </w:r>
      <w:r>
        <w:rPr>
          <w:rFonts w:ascii="Courier New" w:hAnsi="Courier New"/>
          <w:spacing w:val="-36"/>
          <w:sz w:val="24"/>
        </w:rPr>
        <w:t> </w:t>
      </w:r>
      <w:r>
        <w:rPr>
          <w:rFonts w:ascii="Courier New" w:hAnsi="Courier New"/>
          <w:sz w:val="24"/>
        </w:rPr>
        <w:t>_-promptN</w:t>
      </w:r>
      <w:r>
        <w:rPr>
          <w:rFonts w:ascii="Courier New" w:hAnsi="Courier New"/>
          <w:spacing w:val="-36"/>
          <w:sz w:val="24"/>
        </w:rPr>
        <w:t> </w:t>
      </w:r>
      <w:r>
        <w:rPr>
          <w:rFonts w:ascii="Courier New" w:hAnsi="Courier New"/>
          <w:sz w:val="24"/>
        </w:rPr>
        <w:t>.parecer.txt</w:t>
      </w:r>
      <w:r>
        <w:rPr/>
        <w:t>.</w:t>
      </w:r>
      <w:r>
        <w:rPr>
          <w:spacing w:val="-15"/>
        </w:rPr>
        <w:t> </w:t>
      </w:r>
      <w:r>
        <w:rPr/>
        <w:t>A</w:t>
      </w:r>
      <w:r>
        <w:rPr>
          <w:spacing w:val="-15"/>
        </w:rPr>
        <w:t> </w:t>
      </w:r>
      <w:r>
        <w:rPr/>
        <w:t>extensão</w:t>
      </w:r>
      <w:r>
        <w:rPr>
          <w:spacing w:val="-14"/>
        </w:rPr>
        <w:t> </w:t>
      </w:r>
      <w:r>
        <w:rPr>
          <w:rFonts w:ascii="Courier New" w:hAnsi="Courier New"/>
          <w:sz w:val="24"/>
        </w:rPr>
        <w:t>.txt</w:t>
      </w:r>
      <w:r>
        <w:rPr>
          <w:rFonts w:ascii="Courier New" w:hAnsi="Courier New"/>
          <w:spacing w:val="-36"/>
          <w:sz w:val="24"/>
        </w:rPr>
        <w:t> </w:t>
      </w:r>
      <w:r>
        <w:rPr/>
        <w:t>(em</w:t>
      </w:r>
      <w:r>
        <w:rPr>
          <w:spacing w:val="-13"/>
        </w:rPr>
        <w:t> </w:t>
      </w:r>
      <w:r>
        <w:rPr/>
        <w:t>vez de </w:t>
      </w:r>
      <w:r>
        <w:rPr>
          <w:rFonts w:ascii="Courier New" w:hAnsi="Courier New"/>
          <w:sz w:val="24"/>
        </w:rPr>
        <w:t>.json</w:t>
      </w:r>
      <w:r>
        <w:rPr/>
        <w:t>) é usada para caso o mo-delo eventualmente produzir um JSON mal-formado, o conteúdo bruto da resposta é preservado em</w:t>
      </w:r>
      <w:r>
        <w:rPr>
          <w:spacing w:val="18"/>
        </w:rPr>
        <w:t> </w:t>
      </w:r>
      <w:r>
        <w:rPr/>
        <w:t>vez</w:t>
      </w:r>
      <w:r>
        <w:rPr>
          <w:spacing w:val="19"/>
        </w:rPr>
        <w:t> </w:t>
      </w:r>
      <w:r>
        <w:rPr/>
        <w:t>de</w:t>
      </w:r>
      <w:r>
        <w:rPr>
          <w:spacing w:val="19"/>
        </w:rPr>
        <w:t> </w:t>
      </w:r>
      <w:r>
        <w:rPr/>
        <w:t>ser</w:t>
      </w:r>
      <w:r>
        <w:rPr>
          <w:spacing w:val="19"/>
        </w:rPr>
        <w:t> </w:t>
      </w:r>
      <w:r>
        <w:rPr/>
        <w:t>descartado,</w:t>
      </w:r>
      <w:r>
        <w:rPr>
          <w:spacing w:val="19"/>
        </w:rPr>
        <w:t> </w:t>
      </w:r>
      <w:r>
        <w:rPr/>
        <w:t>possibilitando</w:t>
      </w:r>
      <w:r>
        <w:rPr>
          <w:spacing w:val="19"/>
        </w:rPr>
        <w:t> </w:t>
      </w:r>
      <w:r>
        <w:rPr/>
        <w:t>inspeção</w:t>
      </w:r>
      <w:r>
        <w:rPr>
          <w:spacing w:val="19"/>
        </w:rPr>
        <w:t> </w:t>
      </w:r>
      <w:r>
        <w:rPr/>
        <w:t>manual</w:t>
      </w:r>
      <w:r>
        <w:rPr>
          <w:spacing w:val="19"/>
        </w:rPr>
        <w:t> </w:t>
      </w:r>
      <w:r>
        <w:rPr/>
        <w:t>posterior.</w:t>
      </w:r>
      <w:r>
        <w:rPr>
          <w:spacing w:val="19"/>
        </w:rPr>
        <w:t> </w:t>
      </w:r>
      <w:r>
        <w:rPr/>
        <w:t>Cada</w:t>
      </w:r>
      <w:r>
        <w:rPr>
          <w:spacing w:val="19"/>
        </w:rPr>
        <w:t> </w:t>
      </w:r>
      <w:r>
        <w:rPr/>
        <w:t>arquivo</w:t>
      </w:r>
      <w:r>
        <w:rPr>
          <w:spacing w:val="19"/>
        </w:rPr>
        <w:t> </w:t>
      </w:r>
      <w:r>
        <w:rPr/>
        <w:t>contém</w:t>
      </w:r>
      <w:r>
        <w:rPr>
          <w:spacing w:val="18"/>
        </w:rPr>
        <w:t> </w:t>
      </w:r>
      <w:r>
        <w:rPr>
          <w:spacing w:val="-5"/>
        </w:rPr>
        <w:t>um</w:t>
      </w:r>
    </w:p>
    <w:p>
      <w:pPr>
        <w:pStyle w:val="BodyText"/>
        <w:spacing w:line="355" w:lineRule="auto" w:before="18"/>
        <w:ind w:left="283" w:right="1131"/>
        <w:jc w:val="both"/>
      </w:pPr>
      <w:r>
        <w:rPr/>
        <w:t>cabeçalho identificador (cenário, </w:t>
      </w:r>
      <w:r>
        <w:rPr>
          <w:rFonts w:ascii="Arial" w:hAnsi="Arial"/>
          <w:i/>
        </w:rPr>
        <w:t>prompt</w:t>
      </w:r>
      <w:r>
        <w:rPr/>
        <w:t>, modelo e temperatura usados) seguido do bloco </w:t>
      </w:r>
      <w:r>
        <w:rPr/>
        <w:t>JSON com o parecer. Esses arquivos são a fonte primária de evidência empírica usada na </w:t>
      </w:r>
      <w:r>
        <w:rPr>
          <w:rFonts w:ascii="Arial" w:hAnsi="Arial"/>
          <w:b/>
        </w:rPr>
        <w:t>Seção de Resultados </w:t>
      </w:r>
      <w:r>
        <w:rPr/>
        <w:t>para caracterizar os modos de falha do agente.</w:t>
      </w:r>
    </w:p>
    <w:p>
      <w:pPr>
        <w:pStyle w:val="BodyText"/>
        <w:spacing w:before="195"/>
      </w:pPr>
    </w:p>
    <w:p>
      <w:pPr>
        <w:pStyle w:val="ListParagraph"/>
        <w:numPr>
          <w:ilvl w:val="2"/>
          <w:numId w:val="3"/>
        </w:numPr>
        <w:tabs>
          <w:tab w:pos="977" w:val="left" w:leader="none"/>
        </w:tabs>
        <w:spacing w:line="240" w:lineRule="auto" w:before="0" w:after="0"/>
        <w:ind w:left="977" w:right="0" w:hanging="694"/>
        <w:jc w:val="left"/>
        <w:rPr>
          <w:sz w:val="21"/>
        </w:rPr>
      </w:pPr>
      <w:bookmarkStart w:name="4.2.4 Métricas de Avaliação" w:id="190"/>
      <w:bookmarkEnd w:id="190"/>
      <w:r>
        <w:rPr/>
      </w:r>
      <w:bookmarkStart w:name="_bookmark123" w:id="191"/>
      <w:bookmarkEnd w:id="191"/>
      <w:r>
        <w:rPr/>
      </w:r>
      <w:r>
        <w:rPr>
          <w:sz w:val="21"/>
        </w:rPr>
        <w:t>Métricas</w:t>
      </w:r>
      <w:r>
        <w:rPr>
          <w:spacing w:val="12"/>
          <w:sz w:val="21"/>
        </w:rPr>
        <w:t> </w:t>
      </w:r>
      <w:r>
        <w:rPr>
          <w:sz w:val="21"/>
        </w:rPr>
        <w:t>de</w:t>
      </w:r>
      <w:r>
        <w:rPr>
          <w:spacing w:val="13"/>
          <w:sz w:val="21"/>
        </w:rPr>
        <w:t> </w:t>
      </w:r>
      <w:r>
        <w:rPr>
          <w:spacing w:val="-2"/>
          <w:sz w:val="21"/>
        </w:rPr>
        <w:t>Avaliação</w:t>
      </w:r>
    </w:p>
    <w:p>
      <w:pPr>
        <w:pStyle w:val="BodyText"/>
        <w:spacing w:before="234"/>
      </w:pPr>
    </w:p>
    <w:p>
      <w:pPr>
        <w:pStyle w:val="BodyText"/>
        <w:spacing w:line="355" w:lineRule="auto"/>
        <w:ind w:left="283" w:right="1131" w:firstLine="708"/>
        <w:jc w:val="both"/>
      </w:pPr>
      <w:r>
        <w:rPr/>
        <w:t>A avaliação do desempenho do agente e a comparação entre os quatro estágios de ge-ração descritos na Seção </w:t>
      </w:r>
      <w:hyperlink w:history="true" w:anchor="_bookmark96">
        <w:r>
          <w:rPr/>
          <w:t>4.2.2</w:t>
        </w:r>
      </w:hyperlink>
      <w:r>
        <w:rPr/>
        <w:t> se apoiam em métricas determinísticas, métricas semânticas, métricas de similaridade com o gabarito e testes estatísticos para comparação entre estágios. Todas elas têm como fonte primária de dados o registro de metadados produzido </w:t>
      </w:r>
      <w:r>
        <w:rPr/>
        <w:t>automatica-mente pelo ambiente de execução do agente, descrito a seguir.</w:t>
      </w:r>
    </w:p>
    <w:p>
      <w:pPr>
        <w:pStyle w:val="BodyText"/>
        <w:spacing w:before="123"/>
      </w:pPr>
    </w:p>
    <w:p>
      <w:pPr>
        <w:pStyle w:val="ListParagraph"/>
        <w:numPr>
          <w:ilvl w:val="3"/>
          <w:numId w:val="3"/>
        </w:numPr>
        <w:tabs>
          <w:tab w:pos="1865" w:val="left" w:leader="none"/>
        </w:tabs>
        <w:spacing w:line="240" w:lineRule="auto" w:before="0" w:after="0"/>
        <w:ind w:left="1865" w:right="0" w:hanging="873"/>
        <w:jc w:val="left"/>
        <w:rPr>
          <w:sz w:val="21"/>
        </w:rPr>
      </w:pPr>
      <w:bookmarkStart w:name="4.2.4.1 Metadados" w:id="192"/>
      <w:bookmarkEnd w:id="192"/>
      <w:r>
        <w:rPr/>
      </w:r>
      <w:bookmarkStart w:name="_bookmark124" w:id="193"/>
      <w:bookmarkEnd w:id="193"/>
      <w:r>
        <w:rPr/>
      </w:r>
      <w:r>
        <w:rPr>
          <w:spacing w:val="-2"/>
          <w:sz w:val="21"/>
          <w:u w:val="single"/>
        </w:rPr>
        <w:t>Metadados</w:t>
      </w:r>
    </w:p>
    <w:p>
      <w:pPr>
        <w:pStyle w:val="BodyText"/>
        <w:spacing w:before="144"/>
      </w:pPr>
    </w:p>
    <w:p>
      <w:pPr>
        <w:pStyle w:val="BodyText"/>
        <w:spacing w:line="358" w:lineRule="exact" w:before="1"/>
        <w:ind w:left="283" w:right="1131" w:firstLine="708"/>
        <w:jc w:val="both"/>
      </w:pPr>
      <w:r>
        <w:rPr/>
        <w:t>Durante</w:t>
      </w:r>
      <w:r>
        <w:rPr>
          <w:spacing w:val="40"/>
        </w:rPr>
        <w:t> </w:t>
      </w:r>
      <w:r>
        <w:rPr/>
        <w:t>a</w:t>
      </w:r>
      <w:r>
        <w:rPr>
          <w:spacing w:val="40"/>
        </w:rPr>
        <w:t> </w:t>
      </w:r>
      <w:r>
        <w:rPr/>
        <w:t>execução</w:t>
      </w:r>
      <w:r>
        <w:rPr>
          <w:spacing w:val="40"/>
        </w:rPr>
        <w:t> </w:t>
      </w:r>
      <w:r>
        <w:rPr/>
        <w:t>do</w:t>
      </w:r>
      <w:r>
        <w:rPr>
          <w:spacing w:val="40"/>
        </w:rPr>
        <w:t> </w:t>
      </w:r>
      <w:r>
        <w:rPr/>
        <w:t>agente</w:t>
      </w:r>
      <w:r>
        <w:rPr>
          <w:spacing w:val="40"/>
        </w:rPr>
        <w:t> </w:t>
      </w:r>
      <w:r>
        <w:rPr/>
        <w:t>com</w:t>
      </w:r>
      <w:r>
        <w:rPr>
          <w:spacing w:val="40"/>
        </w:rPr>
        <w:t> </w:t>
      </w:r>
      <w:r>
        <w:rPr/>
        <w:t>os</w:t>
      </w:r>
      <w:r>
        <w:rPr>
          <w:spacing w:val="40"/>
        </w:rPr>
        <w:t> </w:t>
      </w:r>
      <w:r>
        <w:rPr/>
        <w:t>50</w:t>
      </w:r>
      <w:r>
        <w:rPr>
          <w:spacing w:val="40"/>
        </w:rPr>
        <w:t> </w:t>
      </w:r>
      <w:r>
        <w:rPr/>
        <w:t>cenários</w:t>
      </w:r>
      <w:r>
        <w:rPr>
          <w:spacing w:val="40"/>
        </w:rPr>
        <w:t> </w:t>
      </w:r>
      <w:r>
        <w:rPr/>
        <w:t>(regras)</w:t>
      </w:r>
      <w:r>
        <w:rPr>
          <w:spacing w:val="40"/>
        </w:rPr>
        <w:t> </w:t>
      </w:r>
      <w:r>
        <w:rPr/>
        <w:t>do</w:t>
      </w:r>
      <w:r>
        <w:rPr>
          <w:spacing w:val="40"/>
        </w:rPr>
        <w:t> </w:t>
      </w:r>
      <w:r>
        <w:rPr/>
        <w:t>conjunto</w:t>
      </w:r>
      <w:r>
        <w:rPr>
          <w:spacing w:val="40"/>
        </w:rPr>
        <w:t> </w:t>
      </w:r>
      <w:r>
        <w:rPr>
          <w:rFonts w:ascii="Arial" w:hAnsi="Arial"/>
          <w:i/>
        </w:rPr>
        <w:t>test_cases</w:t>
      </w:r>
      <w:r>
        <w:rPr/>
        <w:t>, cada</w:t>
      </w:r>
      <w:r>
        <w:rPr>
          <w:spacing w:val="-15"/>
        </w:rPr>
        <w:t> </w:t>
      </w:r>
      <w:r>
        <w:rPr/>
        <w:t>combinação</w:t>
      </w:r>
      <w:r>
        <w:rPr>
          <w:spacing w:val="-15"/>
        </w:rPr>
        <w:t> </w:t>
      </w:r>
      <w:r>
        <w:rPr>
          <w:rFonts w:ascii="Courier New" w:hAnsi="Courier New"/>
          <w:sz w:val="24"/>
        </w:rPr>
        <w:t>(cenário,</w:t>
      </w:r>
      <w:r>
        <w:rPr>
          <w:rFonts w:ascii="Courier New" w:hAnsi="Courier New"/>
          <w:spacing w:val="-26"/>
          <w:sz w:val="24"/>
        </w:rPr>
        <w:t> </w:t>
      </w:r>
      <w:r>
        <w:rPr>
          <w:rFonts w:ascii="Courier New" w:hAnsi="Courier New"/>
          <w:i/>
          <w:sz w:val="24"/>
        </w:rPr>
        <w:t>promptN</w:t>
      </w:r>
      <w:r>
        <w:rPr>
          <w:rFonts w:ascii="Courier New" w:hAnsi="Courier New"/>
          <w:i/>
          <w:spacing w:val="-36"/>
          <w:sz w:val="24"/>
        </w:rPr>
        <w:t> </w:t>
      </w:r>
      <w:r>
        <w:rPr>
          <w:rFonts w:ascii="Courier New" w:hAnsi="Courier New"/>
          <w:sz w:val="24"/>
        </w:rPr>
        <w:t>)</w:t>
      </w:r>
      <w:r>
        <w:rPr>
          <w:rFonts w:ascii="Courier New" w:hAnsi="Courier New"/>
          <w:spacing w:val="-36"/>
          <w:sz w:val="24"/>
        </w:rPr>
        <w:t> </w:t>
      </w:r>
      <w:r>
        <w:rPr/>
        <w:t>produz</w:t>
      </w:r>
      <w:r>
        <w:rPr>
          <w:spacing w:val="20"/>
        </w:rPr>
        <w:t> </w:t>
      </w:r>
      <w:r>
        <w:rPr>
          <w:rFonts w:ascii="Calibri" w:hAnsi="Calibri"/>
          <w:sz w:val="24"/>
        </w:rPr>
        <w:t>9</w:t>
      </w:r>
      <w:r>
        <w:rPr>
          <w:rFonts w:ascii="Calibri" w:hAnsi="Calibri"/>
          <w:spacing w:val="24"/>
          <w:sz w:val="24"/>
        </w:rPr>
        <w:t> </w:t>
      </w:r>
      <w:r>
        <w:rPr/>
        <w:t>(sem</w:t>
      </w:r>
      <w:r>
        <w:rPr>
          <w:spacing w:val="20"/>
        </w:rPr>
        <w:t> </w:t>
      </w:r>
      <w:r>
        <w:rPr/>
        <w:t>considerar</w:t>
      </w:r>
      <w:r>
        <w:rPr>
          <w:spacing w:val="20"/>
        </w:rPr>
        <w:t> </w:t>
      </w:r>
      <w:r>
        <w:rPr/>
        <w:t>a</w:t>
      </w:r>
      <w:r>
        <w:rPr>
          <w:spacing w:val="20"/>
        </w:rPr>
        <w:t> </w:t>
      </w:r>
      <w:r>
        <w:rPr/>
        <w:t>regra</w:t>
      </w:r>
      <w:r>
        <w:rPr>
          <w:spacing w:val="20"/>
        </w:rPr>
        <w:t> </w:t>
      </w:r>
      <w:r>
        <w:rPr/>
        <w:t>original)</w:t>
      </w:r>
      <w:r>
        <w:rPr>
          <w:spacing w:val="20"/>
        </w:rPr>
        <w:t> </w:t>
      </w:r>
      <w:r>
        <w:rPr/>
        <w:t>obje-tos salvos no mesmo diretório, conforme descrito na Seção </w:t>
      </w:r>
      <w:hyperlink w:history="true" w:anchor="_bookmark102">
        <w:r>
          <w:rPr/>
          <w:t>4.2.2.5</w:t>
        </w:r>
      </w:hyperlink>
      <w:r>
        <w:rPr/>
        <w:t>. Novamente: considerando</w:t>
      </w:r>
      <w:r>
        <w:rPr>
          <w:spacing w:val="80"/>
        </w:rPr>
        <w:t> </w:t>
      </w:r>
      <w:r>
        <w:rPr/>
        <w:t>os</w:t>
      </w:r>
      <w:r>
        <w:rPr>
          <w:spacing w:val="27"/>
        </w:rPr>
        <w:t> </w:t>
      </w:r>
      <w:r>
        <w:rPr/>
        <w:t>três</w:t>
      </w:r>
      <w:r>
        <w:rPr>
          <w:spacing w:val="27"/>
        </w:rPr>
        <w:t> </w:t>
      </w:r>
      <w:r>
        <w:rPr>
          <w:rFonts w:ascii="Arial" w:hAnsi="Arial"/>
          <w:i/>
        </w:rPr>
        <w:t>prompts</w:t>
      </w:r>
      <w:r>
        <w:rPr/>
        <w:t>,</w:t>
      </w:r>
      <w:r>
        <w:rPr>
          <w:spacing w:val="27"/>
        </w:rPr>
        <w:t> </w:t>
      </w:r>
      <w:r>
        <w:rPr/>
        <w:t>para</w:t>
      </w:r>
      <w:r>
        <w:rPr>
          <w:spacing w:val="27"/>
        </w:rPr>
        <w:t> </w:t>
      </w:r>
      <w:r>
        <w:rPr/>
        <w:t>cada</w:t>
      </w:r>
      <w:r>
        <w:rPr>
          <w:spacing w:val="27"/>
        </w:rPr>
        <w:t> </w:t>
      </w:r>
      <w:r>
        <w:rPr/>
        <w:t>um,</w:t>
      </w:r>
      <w:r>
        <w:rPr>
          <w:spacing w:val="27"/>
        </w:rPr>
        <w:t> </w:t>
      </w:r>
      <w:r>
        <w:rPr/>
        <w:t>há</w:t>
      </w:r>
      <w:r>
        <w:rPr>
          <w:spacing w:val="27"/>
        </w:rPr>
        <w:t> </w:t>
      </w:r>
      <w:r>
        <w:rPr/>
        <w:t>uma</w:t>
      </w:r>
      <w:r>
        <w:rPr>
          <w:spacing w:val="27"/>
        </w:rPr>
        <w:t> </w:t>
      </w:r>
      <w:r>
        <w:rPr/>
        <w:t>regra</w:t>
      </w:r>
      <w:r>
        <w:rPr>
          <w:spacing w:val="27"/>
        </w:rPr>
        <w:t> </w:t>
      </w:r>
      <w:r>
        <w:rPr>
          <w:rFonts w:ascii="Arial" w:hAnsi="Arial"/>
          <w:i/>
        </w:rPr>
        <w:t>Sigma</w:t>
      </w:r>
      <w:r>
        <w:rPr>
          <w:rFonts w:ascii="Arial" w:hAnsi="Arial"/>
          <w:i/>
          <w:spacing w:val="28"/>
        </w:rPr>
        <w:t> </w:t>
      </w:r>
      <w:r>
        <w:rPr/>
        <w:t>gerada</w:t>
      </w:r>
      <w:r>
        <w:rPr>
          <w:spacing w:val="27"/>
        </w:rPr>
        <w:t> </w:t>
      </w:r>
      <w:r>
        <w:rPr/>
        <w:t>(um</w:t>
      </w:r>
      <w:r>
        <w:rPr>
          <w:spacing w:val="27"/>
        </w:rPr>
        <w:t> </w:t>
      </w:r>
      <w:r>
        <w:rPr/>
        <w:t>arquivo</w:t>
      </w:r>
      <w:r>
        <w:rPr>
          <w:spacing w:val="27"/>
        </w:rPr>
        <w:t> </w:t>
      </w:r>
      <w:r>
        <w:rPr>
          <w:rFonts w:ascii="Courier New" w:hAnsi="Courier New"/>
          <w:sz w:val="24"/>
        </w:rPr>
        <w:t>.yml</w:t>
      </w:r>
      <w:r>
        <w:rPr/>
        <w:t>),</w:t>
      </w:r>
      <w:r>
        <w:rPr>
          <w:spacing w:val="27"/>
        </w:rPr>
        <w:t> </w:t>
      </w:r>
      <w:r>
        <w:rPr/>
        <w:t>um</w:t>
      </w:r>
      <w:r>
        <w:rPr>
          <w:spacing w:val="27"/>
        </w:rPr>
        <w:t> </w:t>
      </w:r>
      <w:r>
        <w:rPr/>
        <w:t>parecer do juiz semântico (arquivo </w:t>
      </w:r>
      <w:r>
        <w:rPr>
          <w:rFonts w:ascii="Courier New" w:hAnsi="Courier New"/>
          <w:sz w:val="24"/>
        </w:rPr>
        <w:t>.parecer.txt</w:t>
      </w:r>
      <w:r>
        <w:rPr/>
        <w:t>) e uma linha em um arquivo </w:t>
      </w:r>
      <w:r>
        <w:rPr>
          <w:rFonts w:ascii="Courier New" w:hAnsi="Courier New"/>
          <w:sz w:val="24"/>
        </w:rPr>
        <w:t>.csv</w:t>
      </w:r>
      <w:r>
        <w:rPr/>
        <w:t>, denominado </w:t>
      </w:r>
      <w:r>
        <w:rPr>
          <w:rFonts w:ascii="Courier New" w:hAnsi="Courier New"/>
          <w:sz w:val="24"/>
        </w:rPr>
        <w:t>metadados_geracao.csv</w:t>
      </w:r>
      <w:r>
        <w:rPr/>
        <w:t>, que centraliza os dados das 150 execuções. Esta estrutura de dados</w:t>
      </w:r>
      <w:r>
        <w:rPr>
          <w:spacing w:val="41"/>
        </w:rPr>
        <w:t> </w:t>
      </w:r>
      <w:r>
        <w:rPr/>
        <w:t>viabiliza</w:t>
      </w:r>
      <w:r>
        <w:rPr>
          <w:spacing w:val="42"/>
        </w:rPr>
        <w:t> </w:t>
      </w:r>
      <w:r>
        <w:rPr/>
        <w:t>todas</w:t>
      </w:r>
      <w:r>
        <w:rPr>
          <w:spacing w:val="41"/>
        </w:rPr>
        <w:t> </w:t>
      </w:r>
      <w:r>
        <w:rPr/>
        <w:t>as</w:t>
      </w:r>
      <w:r>
        <w:rPr>
          <w:spacing w:val="42"/>
        </w:rPr>
        <w:t> </w:t>
      </w:r>
      <w:r>
        <w:rPr/>
        <w:t>análises</w:t>
      </w:r>
      <w:r>
        <w:rPr>
          <w:spacing w:val="41"/>
        </w:rPr>
        <w:t> </w:t>
      </w:r>
      <w:r>
        <w:rPr/>
        <w:t>subsequentes,</w:t>
      </w:r>
      <w:r>
        <w:rPr>
          <w:spacing w:val="42"/>
        </w:rPr>
        <w:t> </w:t>
      </w:r>
      <w:r>
        <w:rPr/>
        <w:t>visto</w:t>
      </w:r>
      <w:r>
        <w:rPr>
          <w:spacing w:val="41"/>
        </w:rPr>
        <w:t> </w:t>
      </w:r>
      <w:r>
        <w:rPr/>
        <w:t>que</w:t>
      </w:r>
      <w:r>
        <w:rPr>
          <w:spacing w:val="42"/>
        </w:rPr>
        <w:t> </w:t>
      </w:r>
      <w:r>
        <w:rPr/>
        <w:t>cada</w:t>
      </w:r>
      <w:r>
        <w:rPr>
          <w:spacing w:val="42"/>
        </w:rPr>
        <w:t> </w:t>
      </w:r>
      <w:r>
        <w:rPr/>
        <w:t>uma</w:t>
      </w:r>
      <w:r>
        <w:rPr>
          <w:spacing w:val="41"/>
        </w:rPr>
        <w:t> </w:t>
      </w:r>
      <w:r>
        <w:rPr/>
        <w:t>de</w:t>
      </w:r>
      <w:r>
        <w:rPr>
          <w:spacing w:val="42"/>
        </w:rPr>
        <w:t> </w:t>
      </w:r>
      <w:r>
        <w:rPr/>
        <w:t>suas</w:t>
      </w:r>
      <w:r>
        <w:rPr>
          <w:spacing w:val="41"/>
        </w:rPr>
        <w:t> </w:t>
      </w:r>
      <w:r>
        <w:rPr/>
        <w:t>linhas</w:t>
      </w:r>
      <w:r>
        <w:rPr>
          <w:spacing w:val="42"/>
        </w:rPr>
        <w:t> </w:t>
      </w:r>
      <w:r>
        <w:rPr>
          <w:spacing w:val="-2"/>
        </w:rPr>
        <w:t>corres-</w:t>
      </w:r>
    </w:p>
    <w:p>
      <w:pPr>
        <w:pStyle w:val="BodyText"/>
        <w:spacing w:after="0" w:line="358" w:lineRule="exact"/>
        <w:jc w:val="both"/>
        <w:sectPr>
          <w:pgSz w:w="11910" w:h="16840"/>
          <w:pgMar w:header="860" w:footer="0" w:top="1600" w:bottom="280" w:left="1417" w:right="0"/>
        </w:sectPr>
      </w:pPr>
    </w:p>
    <w:p>
      <w:pPr>
        <w:pStyle w:val="BodyText"/>
        <w:spacing w:line="355" w:lineRule="auto" w:before="128"/>
        <w:ind w:left="283" w:right="1131"/>
        <w:jc w:val="both"/>
      </w:pPr>
      <w:r>
        <w:rPr/>
        <w:t>ponde</w:t>
      </w:r>
      <w:r>
        <w:rPr>
          <w:spacing w:val="25"/>
        </w:rPr>
        <w:t> </w:t>
      </w:r>
      <w:r>
        <w:rPr/>
        <w:t>a</w:t>
      </w:r>
      <w:r>
        <w:rPr>
          <w:spacing w:val="25"/>
        </w:rPr>
        <w:t> </w:t>
      </w:r>
      <w:r>
        <w:rPr/>
        <w:t>uma</w:t>
      </w:r>
      <w:r>
        <w:rPr>
          <w:spacing w:val="25"/>
        </w:rPr>
        <w:t> </w:t>
      </w:r>
      <w:r>
        <w:rPr/>
        <w:t>execução</w:t>
      </w:r>
      <w:r>
        <w:rPr>
          <w:spacing w:val="25"/>
        </w:rPr>
        <w:t> </w:t>
      </w:r>
      <w:r>
        <w:rPr/>
        <w:t>completa</w:t>
      </w:r>
      <w:r>
        <w:rPr>
          <w:spacing w:val="25"/>
        </w:rPr>
        <w:t> </w:t>
      </w:r>
      <w:r>
        <w:rPr/>
        <w:t>do</w:t>
      </w:r>
      <w:r>
        <w:rPr>
          <w:spacing w:val="25"/>
        </w:rPr>
        <w:t> </w:t>
      </w:r>
      <w:r>
        <w:rPr/>
        <w:t>agente,</w:t>
      </w:r>
      <w:r>
        <w:rPr>
          <w:spacing w:val="25"/>
        </w:rPr>
        <w:t> </w:t>
      </w:r>
      <w:r>
        <w:rPr/>
        <w:t>e</w:t>
      </w:r>
      <w:r>
        <w:rPr>
          <w:spacing w:val="25"/>
        </w:rPr>
        <w:t> </w:t>
      </w:r>
      <w:r>
        <w:rPr/>
        <w:t>suas</w:t>
      </w:r>
      <w:r>
        <w:rPr>
          <w:spacing w:val="25"/>
        </w:rPr>
        <w:t> </w:t>
      </w:r>
      <w:r>
        <w:rPr/>
        <w:t>colunas</w:t>
      </w:r>
      <w:r>
        <w:rPr>
          <w:spacing w:val="25"/>
        </w:rPr>
        <w:t> </w:t>
      </w:r>
      <w:r>
        <w:rPr/>
        <w:t>registram</w:t>
      </w:r>
      <w:r>
        <w:rPr>
          <w:spacing w:val="25"/>
        </w:rPr>
        <w:t> </w:t>
      </w:r>
      <w:r>
        <w:rPr/>
        <w:t>os</w:t>
      </w:r>
      <w:r>
        <w:rPr>
          <w:spacing w:val="25"/>
        </w:rPr>
        <w:t> </w:t>
      </w:r>
      <w:r>
        <w:rPr/>
        <w:t>atributos</w:t>
      </w:r>
      <w:r>
        <w:rPr>
          <w:spacing w:val="25"/>
        </w:rPr>
        <w:t> </w:t>
      </w:r>
      <w:r>
        <w:rPr/>
        <w:t>relevantes da execução.</w:t>
      </w:r>
    </w:p>
    <w:p>
      <w:pPr>
        <w:pStyle w:val="BodyText"/>
        <w:spacing w:line="336" w:lineRule="auto" w:before="3"/>
        <w:ind w:left="283" w:right="1131" w:firstLine="708"/>
        <w:jc w:val="both"/>
      </w:pPr>
      <w:r>
        <w:rPr/>
        <w:t>As colunas do registro de metadados podem ser agrupadas em cinco categorias </w:t>
      </w:r>
      <w:r>
        <w:rPr/>
        <w:t>funcio-nais.</w:t>
      </w:r>
      <w:r>
        <w:rPr>
          <w:spacing w:val="-15"/>
        </w:rPr>
        <w:t> </w:t>
      </w:r>
      <w:r>
        <w:rPr/>
        <w:t>A</w:t>
      </w:r>
      <w:r>
        <w:rPr>
          <w:spacing w:val="-15"/>
        </w:rPr>
        <w:t> </w:t>
      </w:r>
      <w:r>
        <w:rPr/>
        <w:t>primeira</w:t>
      </w:r>
      <w:r>
        <w:rPr>
          <w:spacing w:val="-14"/>
        </w:rPr>
        <w:t> </w:t>
      </w:r>
      <w:r>
        <w:rPr/>
        <w:t>é</w:t>
      </w:r>
      <w:r>
        <w:rPr>
          <w:spacing w:val="-15"/>
        </w:rPr>
        <w:t> </w:t>
      </w:r>
      <w:r>
        <w:rPr/>
        <w:t>a</w:t>
      </w:r>
      <w:r>
        <w:rPr>
          <w:spacing w:val="-2"/>
        </w:rPr>
        <w:t> </w:t>
      </w:r>
      <w:r>
        <w:rPr/>
        <w:t>identificação,</w:t>
      </w:r>
      <w:r>
        <w:rPr>
          <w:spacing w:val="-2"/>
        </w:rPr>
        <w:t> </w:t>
      </w:r>
      <w:r>
        <w:rPr/>
        <w:t>com</w:t>
      </w:r>
      <w:r>
        <w:rPr>
          <w:spacing w:val="-2"/>
        </w:rPr>
        <w:t> </w:t>
      </w:r>
      <w:r>
        <w:rPr/>
        <w:t>as</w:t>
      </w:r>
      <w:r>
        <w:rPr>
          <w:spacing w:val="-2"/>
        </w:rPr>
        <w:t> </w:t>
      </w:r>
      <w:r>
        <w:rPr/>
        <w:t>colunas</w:t>
      </w:r>
      <w:r>
        <w:rPr>
          <w:spacing w:val="-2"/>
        </w:rPr>
        <w:t> </w:t>
      </w:r>
      <w:r>
        <w:rPr>
          <w:rFonts w:ascii="Courier New" w:hAnsi="Courier New"/>
          <w:sz w:val="24"/>
        </w:rPr>
        <w:t>cenario_id</w:t>
      </w:r>
      <w:r>
        <w:rPr>
          <w:rFonts w:ascii="Courier New" w:hAnsi="Courier New"/>
          <w:spacing w:val="-36"/>
          <w:sz w:val="24"/>
        </w:rPr>
        <w:t> </w:t>
      </w:r>
      <w:r>
        <w:rPr/>
        <w:t>e</w:t>
      </w:r>
      <w:r>
        <w:rPr>
          <w:spacing w:val="-2"/>
        </w:rPr>
        <w:t> </w:t>
      </w:r>
      <w:r>
        <w:rPr>
          <w:rFonts w:ascii="Courier New" w:hAnsi="Courier New"/>
          <w:sz w:val="24"/>
        </w:rPr>
        <w:t>prompt_usado</w:t>
      </w:r>
      <w:r>
        <w:rPr/>
        <w:t>,</w:t>
      </w:r>
      <w:r>
        <w:rPr>
          <w:spacing w:val="-2"/>
        </w:rPr>
        <w:t> </w:t>
      </w:r>
      <w:r>
        <w:rPr/>
        <w:t>que</w:t>
      </w:r>
      <w:r>
        <w:rPr>
          <w:spacing w:val="-2"/>
        </w:rPr>
        <w:t> </w:t>
      </w:r>
      <w:r>
        <w:rPr/>
        <w:t>iden-tificam</w:t>
      </w:r>
      <w:r>
        <w:rPr>
          <w:spacing w:val="-2"/>
        </w:rPr>
        <w:t> </w:t>
      </w:r>
      <w:r>
        <w:rPr/>
        <w:t>a</w:t>
      </w:r>
      <w:r>
        <w:rPr>
          <w:spacing w:val="-2"/>
        </w:rPr>
        <w:t> </w:t>
      </w:r>
      <w:r>
        <w:rPr/>
        <w:t>execução</w:t>
      </w:r>
      <w:r>
        <w:rPr>
          <w:spacing w:val="-1"/>
        </w:rPr>
        <w:t> </w:t>
      </w:r>
      <w:r>
        <w:rPr/>
        <w:t>de</w:t>
      </w:r>
      <w:r>
        <w:rPr>
          <w:spacing w:val="-2"/>
        </w:rPr>
        <w:t> </w:t>
      </w:r>
      <w:r>
        <w:rPr/>
        <w:t>forma</w:t>
      </w:r>
      <w:r>
        <w:rPr>
          <w:spacing w:val="-1"/>
        </w:rPr>
        <w:t> </w:t>
      </w:r>
      <w:r>
        <w:rPr/>
        <w:t>única.</w:t>
      </w:r>
      <w:r>
        <w:rPr>
          <w:spacing w:val="-2"/>
        </w:rPr>
        <w:t> </w:t>
      </w:r>
      <w:r>
        <w:rPr/>
        <w:t>A</w:t>
      </w:r>
      <w:r>
        <w:rPr>
          <w:spacing w:val="-1"/>
        </w:rPr>
        <w:t> </w:t>
      </w:r>
      <w:r>
        <w:rPr/>
        <w:t>segunda</w:t>
      </w:r>
      <w:r>
        <w:rPr>
          <w:spacing w:val="-2"/>
        </w:rPr>
        <w:t> </w:t>
      </w:r>
      <w:r>
        <w:rPr/>
        <w:t>é</w:t>
      </w:r>
      <w:r>
        <w:rPr>
          <w:spacing w:val="-1"/>
        </w:rPr>
        <w:t> </w:t>
      </w:r>
      <w:r>
        <w:rPr/>
        <w:t>a</w:t>
      </w:r>
      <w:r>
        <w:rPr>
          <w:spacing w:val="-2"/>
        </w:rPr>
        <w:t> </w:t>
      </w:r>
      <w:r>
        <w:rPr/>
        <w:t>configuração,</w:t>
      </w:r>
      <w:r>
        <w:rPr>
          <w:spacing w:val="-1"/>
        </w:rPr>
        <w:t> </w:t>
      </w:r>
      <w:r>
        <w:rPr/>
        <w:t>com</w:t>
      </w:r>
      <w:r>
        <w:rPr>
          <w:spacing w:val="-2"/>
        </w:rPr>
        <w:t> </w:t>
      </w:r>
      <w:r>
        <w:rPr/>
        <w:t>as</w:t>
      </w:r>
      <w:r>
        <w:rPr>
          <w:spacing w:val="-1"/>
        </w:rPr>
        <w:t> </w:t>
      </w:r>
      <w:r>
        <w:rPr/>
        <w:t>colunas</w:t>
      </w:r>
      <w:r>
        <w:rPr>
          <w:spacing w:val="-2"/>
        </w:rPr>
        <w:t> </w:t>
      </w:r>
      <w:r>
        <w:rPr>
          <w:rFonts w:ascii="Courier New" w:hAnsi="Courier New"/>
          <w:spacing w:val="-2"/>
          <w:sz w:val="24"/>
        </w:rPr>
        <w:t>tipo_input</w:t>
      </w:r>
      <w:r>
        <w:rPr>
          <w:spacing w:val="-2"/>
        </w:rPr>
        <w:t>,</w:t>
      </w:r>
    </w:p>
    <w:p>
      <w:pPr>
        <w:spacing w:line="245" w:lineRule="exact" w:before="0"/>
        <w:ind w:left="283" w:right="0" w:firstLine="0"/>
        <w:jc w:val="both"/>
        <w:rPr>
          <w:sz w:val="21"/>
        </w:rPr>
      </w:pPr>
      <w:r>
        <w:rPr>
          <w:rFonts w:ascii="Courier New" w:hAnsi="Courier New"/>
          <w:sz w:val="24"/>
        </w:rPr>
        <w:t>contexto_pobre</w:t>
      </w:r>
      <w:r>
        <w:rPr>
          <w:rFonts w:ascii="Courier New" w:hAnsi="Courier New"/>
          <w:spacing w:val="-82"/>
          <w:sz w:val="24"/>
        </w:rPr>
        <w:t> </w:t>
      </w:r>
      <w:r>
        <w:rPr>
          <w:sz w:val="21"/>
        </w:rPr>
        <w:t>e</w:t>
      </w:r>
      <w:r>
        <w:rPr>
          <w:spacing w:val="4"/>
          <w:sz w:val="21"/>
        </w:rPr>
        <w:t> </w:t>
      </w:r>
      <w:r>
        <w:rPr>
          <w:rFonts w:ascii="Courier New" w:hAnsi="Courier New"/>
          <w:sz w:val="24"/>
        </w:rPr>
        <w:t>usou_web_search</w:t>
      </w:r>
      <w:r>
        <w:rPr>
          <w:sz w:val="21"/>
        </w:rPr>
        <w:t>,</w:t>
      </w:r>
      <w:r>
        <w:rPr>
          <w:spacing w:val="5"/>
          <w:sz w:val="21"/>
        </w:rPr>
        <w:t> </w:t>
      </w:r>
      <w:r>
        <w:rPr>
          <w:sz w:val="21"/>
        </w:rPr>
        <w:t>que</w:t>
      </w:r>
      <w:r>
        <w:rPr>
          <w:spacing w:val="4"/>
          <w:sz w:val="21"/>
        </w:rPr>
        <w:t> </w:t>
      </w:r>
      <w:r>
        <w:rPr>
          <w:sz w:val="21"/>
        </w:rPr>
        <w:t>registram</w:t>
      </w:r>
      <w:r>
        <w:rPr>
          <w:spacing w:val="5"/>
          <w:sz w:val="21"/>
        </w:rPr>
        <w:t> </w:t>
      </w:r>
      <w:r>
        <w:rPr>
          <w:sz w:val="21"/>
        </w:rPr>
        <w:t>as</w:t>
      </w:r>
      <w:r>
        <w:rPr>
          <w:spacing w:val="4"/>
          <w:sz w:val="21"/>
        </w:rPr>
        <w:t> </w:t>
      </w:r>
      <w:r>
        <w:rPr>
          <w:sz w:val="21"/>
        </w:rPr>
        <w:t>decisões</w:t>
      </w:r>
      <w:r>
        <w:rPr>
          <w:spacing w:val="4"/>
          <w:sz w:val="21"/>
        </w:rPr>
        <w:t> </w:t>
      </w:r>
      <w:r>
        <w:rPr>
          <w:sz w:val="21"/>
        </w:rPr>
        <w:t>tomadas</w:t>
      </w:r>
      <w:r>
        <w:rPr>
          <w:spacing w:val="5"/>
          <w:sz w:val="21"/>
        </w:rPr>
        <w:t> </w:t>
      </w:r>
      <w:r>
        <w:rPr>
          <w:sz w:val="21"/>
        </w:rPr>
        <w:t>pelos</w:t>
      </w:r>
      <w:r>
        <w:rPr>
          <w:spacing w:val="4"/>
          <w:sz w:val="21"/>
        </w:rPr>
        <w:t> </w:t>
      </w:r>
      <w:r>
        <w:rPr>
          <w:sz w:val="21"/>
        </w:rPr>
        <w:t>nós</w:t>
      </w:r>
      <w:r>
        <w:rPr>
          <w:spacing w:val="5"/>
          <w:sz w:val="21"/>
        </w:rPr>
        <w:t> </w:t>
      </w:r>
      <w:r>
        <w:rPr>
          <w:spacing w:val="-10"/>
          <w:sz w:val="21"/>
        </w:rPr>
        <w:t>1</w:t>
      </w:r>
    </w:p>
    <w:p>
      <w:pPr>
        <w:spacing w:line="336" w:lineRule="auto" w:before="89"/>
        <w:ind w:left="283" w:right="1131" w:firstLine="0"/>
        <w:jc w:val="both"/>
        <w:rPr>
          <w:sz w:val="21"/>
        </w:rPr>
      </w:pPr>
      <w:r>
        <w:rPr>
          <w:sz w:val="21"/>
        </w:rPr>
        <w:t>e 2 sobre o tratamento da entrada. A terceira é o resultado quantitativo da execução, com as co-</w:t>
      </w:r>
      <w:r>
        <w:rPr>
          <w:spacing w:val="-2"/>
          <w:sz w:val="21"/>
        </w:rPr>
        <w:t>lunas</w:t>
      </w:r>
      <w:r>
        <w:rPr>
          <w:spacing w:val="-13"/>
          <w:sz w:val="21"/>
        </w:rPr>
        <w:t> </w:t>
      </w:r>
      <w:r>
        <w:rPr>
          <w:rFonts w:ascii="Courier New" w:hAnsi="Courier New"/>
          <w:spacing w:val="-2"/>
          <w:sz w:val="24"/>
        </w:rPr>
        <w:t>status</w:t>
      </w:r>
      <w:r>
        <w:rPr>
          <w:rFonts w:ascii="Courier New" w:hAnsi="Courier New"/>
          <w:spacing w:val="-34"/>
          <w:sz w:val="24"/>
        </w:rPr>
        <w:t> </w:t>
      </w:r>
      <w:r>
        <w:rPr>
          <w:spacing w:val="-2"/>
          <w:sz w:val="21"/>
        </w:rPr>
        <w:t>(</w:t>
      </w:r>
      <w:r>
        <w:rPr>
          <w:rFonts w:ascii="Courier New" w:hAnsi="Courier New"/>
          <w:spacing w:val="-2"/>
          <w:sz w:val="24"/>
        </w:rPr>
        <w:t>APROVADO</w:t>
      </w:r>
      <w:r>
        <w:rPr>
          <w:spacing w:val="-2"/>
          <w:sz w:val="21"/>
        </w:rPr>
        <w:t>,</w:t>
      </w:r>
      <w:r>
        <w:rPr>
          <w:spacing w:val="-13"/>
          <w:sz w:val="21"/>
        </w:rPr>
        <w:t> </w:t>
      </w:r>
      <w:r>
        <w:rPr>
          <w:rFonts w:ascii="Courier New" w:hAnsi="Courier New"/>
          <w:spacing w:val="-2"/>
          <w:sz w:val="24"/>
        </w:rPr>
        <w:t>REPROVADO</w:t>
      </w:r>
      <w:r>
        <w:rPr>
          <w:rFonts w:ascii="Courier New" w:hAnsi="Courier New"/>
          <w:spacing w:val="-34"/>
          <w:sz w:val="24"/>
        </w:rPr>
        <w:t> </w:t>
      </w:r>
      <w:r>
        <w:rPr>
          <w:spacing w:val="-2"/>
          <w:sz w:val="21"/>
        </w:rPr>
        <w:t>ou</w:t>
      </w:r>
      <w:r>
        <w:rPr>
          <w:spacing w:val="-12"/>
          <w:sz w:val="21"/>
        </w:rPr>
        <w:t> </w:t>
      </w:r>
      <w:r>
        <w:rPr>
          <w:rFonts w:ascii="Courier New" w:hAnsi="Courier New"/>
          <w:spacing w:val="-2"/>
          <w:sz w:val="24"/>
        </w:rPr>
        <w:t>ERRO_EXECUCAO</w:t>
      </w:r>
      <w:r>
        <w:rPr>
          <w:spacing w:val="-2"/>
          <w:sz w:val="21"/>
        </w:rPr>
        <w:t>),</w:t>
      </w:r>
      <w:r>
        <w:rPr>
          <w:spacing w:val="-13"/>
          <w:sz w:val="21"/>
        </w:rPr>
        <w:t> </w:t>
      </w:r>
      <w:r>
        <w:rPr>
          <w:rFonts w:ascii="Courier New" w:hAnsi="Courier New"/>
          <w:spacing w:val="-2"/>
          <w:sz w:val="24"/>
        </w:rPr>
        <w:t>tentativas</w:t>
      </w:r>
      <w:r>
        <w:rPr>
          <w:rFonts w:ascii="Courier New" w:hAnsi="Courier New"/>
          <w:spacing w:val="-34"/>
          <w:sz w:val="24"/>
        </w:rPr>
        <w:t> </w:t>
      </w:r>
      <w:r>
        <w:rPr>
          <w:spacing w:val="-2"/>
          <w:sz w:val="21"/>
        </w:rPr>
        <w:t>(número</w:t>
      </w:r>
      <w:r>
        <w:rPr>
          <w:spacing w:val="-12"/>
          <w:sz w:val="21"/>
        </w:rPr>
        <w:t> </w:t>
      </w:r>
      <w:r>
        <w:rPr>
          <w:spacing w:val="-2"/>
          <w:sz w:val="21"/>
        </w:rPr>
        <w:t>de </w:t>
      </w:r>
      <w:r>
        <w:rPr>
          <w:sz w:val="21"/>
        </w:rPr>
        <w:t>iterações</w:t>
      </w:r>
      <w:r>
        <w:rPr>
          <w:spacing w:val="18"/>
          <w:sz w:val="21"/>
        </w:rPr>
        <w:t> </w:t>
      </w:r>
      <w:r>
        <w:rPr>
          <w:sz w:val="21"/>
        </w:rPr>
        <w:t>no</w:t>
      </w:r>
      <w:r>
        <w:rPr>
          <w:spacing w:val="18"/>
          <w:sz w:val="21"/>
        </w:rPr>
        <w:t> </w:t>
      </w:r>
      <w:r>
        <w:rPr>
          <w:sz w:val="21"/>
        </w:rPr>
        <w:t>laço</w:t>
      </w:r>
      <w:r>
        <w:rPr>
          <w:spacing w:val="19"/>
          <w:sz w:val="21"/>
        </w:rPr>
        <w:t> </w:t>
      </w:r>
      <w:r>
        <w:rPr>
          <w:sz w:val="21"/>
        </w:rPr>
        <w:t>nó</w:t>
      </w:r>
      <w:r>
        <w:rPr>
          <w:spacing w:val="18"/>
          <w:sz w:val="21"/>
        </w:rPr>
        <w:t> </w:t>
      </w:r>
      <w:r>
        <w:rPr>
          <w:sz w:val="21"/>
        </w:rPr>
        <w:t>4</w:t>
      </w:r>
      <w:r>
        <w:rPr>
          <w:spacing w:val="18"/>
          <w:sz w:val="21"/>
        </w:rPr>
        <w:t> </w:t>
      </w:r>
      <w:r>
        <w:rPr>
          <w:sz w:val="21"/>
        </w:rPr>
        <w:t>–</w:t>
      </w:r>
      <w:r>
        <w:rPr>
          <w:spacing w:val="19"/>
          <w:sz w:val="21"/>
        </w:rPr>
        <w:t> </w:t>
      </w:r>
      <w:r>
        <w:rPr>
          <w:sz w:val="21"/>
        </w:rPr>
        <w:t>nó</w:t>
      </w:r>
      <w:r>
        <w:rPr>
          <w:spacing w:val="18"/>
          <w:sz w:val="21"/>
        </w:rPr>
        <w:t> </w:t>
      </w:r>
      <w:r>
        <w:rPr>
          <w:sz w:val="21"/>
        </w:rPr>
        <w:t>5),</w:t>
      </w:r>
      <w:r>
        <w:rPr>
          <w:spacing w:val="18"/>
          <w:sz w:val="21"/>
        </w:rPr>
        <w:t> </w:t>
      </w:r>
      <w:r>
        <w:rPr>
          <w:rFonts w:ascii="Courier New" w:hAnsi="Courier New"/>
          <w:sz w:val="24"/>
        </w:rPr>
        <w:t>tempo_total_s</w:t>
      </w:r>
      <w:r>
        <w:rPr>
          <w:rFonts w:ascii="Courier New" w:hAnsi="Courier New"/>
          <w:spacing w:val="-67"/>
          <w:sz w:val="24"/>
        </w:rPr>
        <w:t> </w:t>
      </w:r>
      <w:r>
        <w:rPr>
          <w:sz w:val="21"/>
        </w:rPr>
        <w:t>e</w:t>
      </w:r>
      <w:r>
        <w:rPr>
          <w:spacing w:val="18"/>
          <w:sz w:val="21"/>
        </w:rPr>
        <w:t> </w:t>
      </w:r>
      <w:r>
        <w:rPr>
          <w:rFonts w:ascii="Courier New" w:hAnsi="Courier New"/>
          <w:sz w:val="24"/>
        </w:rPr>
        <w:t>erro_validacao_final</w:t>
      </w:r>
      <w:r>
        <w:rPr>
          <w:sz w:val="21"/>
        </w:rPr>
        <w:t>.</w:t>
      </w:r>
      <w:r>
        <w:rPr>
          <w:spacing w:val="18"/>
          <w:sz w:val="21"/>
        </w:rPr>
        <w:t> </w:t>
      </w:r>
      <w:r>
        <w:rPr>
          <w:sz w:val="21"/>
        </w:rPr>
        <w:t>A</w:t>
      </w:r>
      <w:r>
        <w:rPr>
          <w:spacing w:val="19"/>
          <w:sz w:val="21"/>
        </w:rPr>
        <w:t> </w:t>
      </w:r>
      <w:r>
        <w:rPr>
          <w:spacing w:val="-2"/>
          <w:sz w:val="21"/>
        </w:rPr>
        <w:t>quarta</w:t>
      </w:r>
    </w:p>
    <w:p>
      <w:pPr>
        <w:spacing w:line="245" w:lineRule="exact" w:before="0"/>
        <w:ind w:left="283" w:right="0" w:firstLine="0"/>
        <w:jc w:val="both"/>
        <w:rPr>
          <w:rFonts w:ascii="Courier New" w:hAnsi="Courier New"/>
          <w:sz w:val="24"/>
        </w:rPr>
      </w:pPr>
      <w:r>
        <w:rPr>
          <w:sz w:val="21"/>
        </w:rPr>
        <w:t>é</w:t>
      </w:r>
      <w:r>
        <w:rPr>
          <w:spacing w:val="29"/>
          <w:sz w:val="21"/>
        </w:rPr>
        <w:t> </w:t>
      </w:r>
      <w:r>
        <w:rPr>
          <w:sz w:val="21"/>
        </w:rPr>
        <w:t>a</w:t>
      </w:r>
      <w:r>
        <w:rPr>
          <w:spacing w:val="29"/>
          <w:sz w:val="21"/>
        </w:rPr>
        <w:t> </w:t>
      </w:r>
      <w:r>
        <w:rPr>
          <w:sz w:val="21"/>
        </w:rPr>
        <w:t>avaliação</w:t>
      </w:r>
      <w:r>
        <w:rPr>
          <w:spacing w:val="29"/>
          <w:sz w:val="21"/>
        </w:rPr>
        <w:t> </w:t>
      </w:r>
      <w:r>
        <w:rPr>
          <w:sz w:val="21"/>
        </w:rPr>
        <w:t>semântica</w:t>
      </w:r>
      <w:r>
        <w:rPr>
          <w:spacing w:val="29"/>
          <w:sz w:val="21"/>
        </w:rPr>
        <w:t> </w:t>
      </w:r>
      <w:r>
        <w:rPr>
          <w:sz w:val="21"/>
        </w:rPr>
        <w:t>do</w:t>
      </w:r>
      <w:r>
        <w:rPr>
          <w:spacing w:val="29"/>
          <w:sz w:val="21"/>
        </w:rPr>
        <w:t> </w:t>
      </w:r>
      <w:r>
        <w:rPr>
          <w:sz w:val="21"/>
        </w:rPr>
        <w:t>nó</w:t>
      </w:r>
      <w:r>
        <w:rPr>
          <w:spacing w:val="29"/>
          <w:sz w:val="21"/>
        </w:rPr>
        <w:t> </w:t>
      </w:r>
      <w:r>
        <w:rPr>
          <w:sz w:val="21"/>
        </w:rPr>
        <w:t>6,</w:t>
      </w:r>
      <w:r>
        <w:rPr>
          <w:spacing w:val="29"/>
          <w:sz w:val="21"/>
        </w:rPr>
        <w:t> </w:t>
      </w:r>
      <w:r>
        <w:rPr>
          <w:sz w:val="21"/>
        </w:rPr>
        <w:t>com</w:t>
      </w:r>
      <w:r>
        <w:rPr>
          <w:spacing w:val="29"/>
          <w:sz w:val="21"/>
        </w:rPr>
        <w:t> </w:t>
      </w:r>
      <w:r>
        <w:rPr>
          <w:sz w:val="21"/>
        </w:rPr>
        <w:t>a</w:t>
      </w:r>
      <w:r>
        <w:rPr>
          <w:spacing w:val="30"/>
          <w:sz w:val="21"/>
        </w:rPr>
        <w:t> </w:t>
      </w:r>
      <w:r>
        <w:rPr>
          <w:sz w:val="21"/>
        </w:rPr>
        <w:t>coluna</w:t>
      </w:r>
      <w:r>
        <w:rPr>
          <w:spacing w:val="29"/>
          <w:sz w:val="21"/>
        </w:rPr>
        <w:t> </w:t>
      </w:r>
      <w:r>
        <w:rPr>
          <w:rFonts w:ascii="Courier New" w:hAnsi="Courier New"/>
          <w:sz w:val="24"/>
        </w:rPr>
        <w:t>veredito_juiz</w:t>
      </w:r>
      <w:r>
        <w:rPr>
          <w:rFonts w:ascii="Courier New" w:hAnsi="Courier New"/>
          <w:spacing w:val="-56"/>
          <w:sz w:val="24"/>
        </w:rPr>
        <w:t> </w:t>
      </w:r>
      <w:r>
        <w:rPr>
          <w:sz w:val="21"/>
        </w:rPr>
        <w:t>e</w:t>
      </w:r>
      <w:r>
        <w:rPr>
          <w:spacing w:val="29"/>
          <w:sz w:val="21"/>
        </w:rPr>
        <w:t> </w:t>
      </w:r>
      <w:r>
        <w:rPr>
          <w:sz w:val="21"/>
        </w:rPr>
        <w:t>seis</w:t>
      </w:r>
      <w:r>
        <w:rPr>
          <w:spacing w:val="29"/>
          <w:sz w:val="21"/>
        </w:rPr>
        <w:t> </w:t>
      </w:r>
      <w:r>
        <w:rPr>
          <w:sz w:val="21"/>
        </w:rPr>
        <w:t>colunas</w:t>
      </w:r>
      <w:r>
        <w:rPr>
          <w:spacing w:val="29"/>
          <w:sz w:val="21"/>
        </w:rPr>
        <w:t> </w:t>
      </w:r>
      <w:r>
        <w:rPr>
          <w:rFonts w:ascii="Courier New" w:hAnsi="Courier New"/>
          <w:spacing w:val="-2"/>
          <w:sz w:val="24"/>
        </w:rPr>
        <w:t>juiz_-</w:t>
      </w:r>
    </w:p>
    <w:p>
      <w:pPr>
        <w:spacing w:line="316" w:lineRule="auto" w:before="87"/>
        <w:ind w:left="283" w:right="1131" w:firstLine="0"/>
        <w:jc w:val="both"/>
        <w:rPr>
          <w:sz w:val="21"/>
        </w:rPr>
      </w:pPr>
      <w:r>
        <w:rPr>
          <w:rFonts w:ascii="Courier New" w:hAnsi="Courier New"/>
          <w:sz w:val="24"/>
        </w:rPr>
        <w:t>dimensão</w:t>
      </w:r>
      <w:r>
        <w:rPr>
          <w:rFonts w:ascii="Courier New" w:hAnsi="Courier New"/>
          <w:spacing w:val="-36"/>
          <w:sz w:val="24"/>
        </w:rPr>
        <w:t> </w:t>
      </w:r>
      <w:r>
        <w:rPr>
          <w:sz w:val="21"/>
        </w:rPr>
        <w:t>,</w:t>
      </w:r>
      <w:r>
        <w:rPr>
          <w:spacing w:val="-15"/>
          <w:sz w:val="21"/>
        </w:rPr>
        <w:t> </w:t>
      </w:r>
      <w:r>
        <w:rPr>
          <w:sz w:val="21"/>
        </w:rPr>
        <w:t>uma para cada dimensão avaliada, além da coluna </w:t>
      </w:r>
      <w:r>
        <w:rPr>
          <w:rFonts w:ascii="Courier New" w:hAnsi="Courier New"/>
          <w:sz w:val="24"/>
        </w:rPr>
        <w:t>motivo_reprovacao</w:t>
      </w:r>
      <w:r>
        <w:rPr>
          <w:sz w:val="21"/>
        </w:rPr>
        <w:t>. A quinta</w:t>
      </w:r>
      <w:r>
        <w:rPr>
          <w:spacing w:val="-6"/>
          <w:sz w:val="21"/>
        </w:rPr>
        <w:t> </w:t>
      </w:r>
      <w:r>
        <w:rPr>
          <w:sz w:val="21"/>
        </w:rPr>
        <w:t>é</w:t>
      </w:r>
      <w:r>
        <w:rPr>
          <w:spacing w:val="-6"/>
          <w:sz w:val="21"/>
        </w:rPr>
        <w:t> </w:t>
      </w:r>
      <w:r>
        <w:rPr>
          <w:sz w:val="21"/>
        </w:rPr>
        <w:t>o</w:t>
      </w:r>
      <w:r>
        <w:rPr>
          <w:spacing w:val="-6"/>
          <w:sz w:val="21"/>
        </w:rPr>
        <w:t> </w:t>
      </w:r>
      <w:r>
        <w:rPr>
          <w:sz w:val="21"/>
        </w:rPr>
        <w:t>rastreio</w:t>
      </w:r>
      <w:r>
        <w:rPr>
          <w:spacing w:val="-6"/>
          <w:sz w:val="21"/>
        </w:rPr>
        <w:t> </w:t>
      </w:r>
      <w:r>
        <w:rPr>
          <w:sz w:val="21"/>
        </w:rPr>
        <w:t>dos</w:t>
      </w:r>
      <w:r>
        <w:rPr>
          <w:spacing w:val="-6"/>
          <w:sz w:val="21"/>
        </w:rPr>
        <w:t> </w:t>
      </w:r>
      <w:r>
        <w:rPr>
          <w:sz w:val="21"/>
        </w:rPr>
        <w:t>arquivos</w:t>
      </w:r>
      <w:r>
        <w:rPr>
          <w:spacing w:val="-6"/>
          <w:sz w:val="21"/>
        </w:rPr>
        <w:t> </w:t>
      </w:r>
      <w:r>
        <w:rPr>
          <w:sz w:val="21"/>
        </w:rPr>
        <w:t>gerados,</w:t>
      </w:r>
      <w:r>
        <w:rPr>
          <w:spacing w:val="-6"/>
          <w:sz w:val="21"/>
        </w:rPr>
        <w:t> </w:t>
      </w:r>
      <w:r>
        <w:rPr>
          <w:sz w:val="21"/>
        </w:rPr>
        <w:t>com</w:t>
      </w:r>
      <w:r>
        <w:rPr>
          <w:spacing w:val="-6"/>
          <w:sz w:val="21"/>
        </w:rPr>
        <w:t> </w:t>
      </w:r>
      <w:r>
        <w:rPr>
          <w:sz w:val="21"/>
        </w:rPr>
        <w:t>as</w:t>
      </w:r>
      <w:r>
        <w:rPr>
          <w:spacing w:val="-6"/>
          <w:sz w:val="21"/>
        </w:rPr>
        <w:t> </w:t>
      </w:r>
      <w:r>
        <w:rPr>
          <w:sz w:val="21"/>
        </w:rPr>
        <w:t>colunas</w:t>
      </w:r>
      <w:r>
        <w:rPr>
          <w:spacing w:val="-6"/>
          <w:sz w:val="21"/>
        </w:rPr>
        <w:t> </w:t>
      </w:r>
      <w:r>
        <w:rPr>
          <w:rFonts w:ascii="Courier New" w:hAnsi="Courier New"/>
          <w:sz w:val="24"/>
        </w:rPr>
        <w:t>regra_referencia</w:t>
      </w:r>
      <w:r>
        <w:rPr>
          <w:sz w:val="21"/>
        </w:rPr>
        <w:t>,</w:t>
      </w:r>
      <w:r>
        <w:rPr>
          <w:spacing w:val="-6"/>
          <w:sz w:val="21"/>
        </w:rPr>
        <w:t> </w:t>
      </w:r>
      <w:r>
        <w:rPr>
          <w:rFonts w:ascii="Courier New" w:hAnsi="Courier New"/>
          <w:sz w:val="24"/>
        </w:rPr>
        <w:t>arquivo_-regra_gerada</w:t>
      </w:r>
      <w:r>
        <w:rPr>
          <w:rFonts w:ascii="Courier New" w:hAnsi="Courier New"/>
          <w:spacing w:val="-36"/>
          <w:sz w:val="24"/>
        </w:rPr>
        <w:t> </w:t>
      </w:r>
      <w:r>
        <w:rPr>
          <w:sz w:val="21"/>
        </w:rPr>
        <w:t>e</w:t>
      </w:r>
      <w:r>
        <w:rPr>
          <w:spacing w:val="-14"/>
          <w:sz w:val="21"/>
        </w:rPr>
        <w:t> </w:t>
      </w:r>
      <w:r>
        <w:rPr>
          <w:rFonts w:ascii="Courier New" w:hAnsi="Courier New"/>
          <w:sz w:val="24"/>
        </w:rPr>
        <w:t>arquivo_parecer</w:t>
      </w:r>
      <w:r>
        <w:rPr>
          <w:sz w:val="21"/>
        </w:rPr>
        <w:t>. Essa estrutura permite que cada métrica seja cal-culada</w:t>
      </w:r>
      <w:r>
        <w:rPr>
          <w:spacing w:val="11"/>
          <w:sz w:val="21"/>
        </w:rPr>
        <w:t> </w:t>
      </w:r>
      <w:r>
        <w:rPr>
          <w:sz w:val="21"/>
        </w:rPr>
        <w:t>a</w:t>
      </w:r>
      <w:r>
        <w:rPr>
          <w:spacing w:val="12"/>
          <w:sz w:val="21"/>
        </w:rPr>
        <w:t> </w:t>
      </w:r>
      <w:r>
        <w:rPr>
          <w:sz w:val="21"/>
        </w:rPr>
        <w:t>partir</w:t>
      </w:r>
      <w:r>
        <w:rPr>
          <w:spacing w:val="11"/>
          <w:sz w:val="21"/>
        </w:rPr>
        <w:t> </w:t>
      </w:r>
      <w:r>
        <w:rPr>
          <w:sz w:val="21"/>
        </w:rPr>
        <w:t>de</w:t>
      </w:r>
      <w:r>
        <w:rPr>
          <w:spacing w:val="12"/>
          <w:sz w:val="21"/>
        </w:rPr>
        <w:t> </w:t>
      </w:r>
      <w:r>
        <w:rPr>
          <w:sz w:val="21"/>
        </w:rPr>
        <w:t>operações</w:t>
      </w:r>
      <w:r>
        <w:rPr>
          <w:spacing w:val="12"/>
          <w:sz w:val="21"/>
        </w:rPr>
        <w:t> </w:t>
      </w:r>
      <w:r>
        <w:rPr>
          <w:sz w:val="21"/>
        </w:rPr>
        <w:t>simples</w:t>
      </w:r>
      <w:r>
        <w:rPr>
          <w:spacing w:val="11"/>
          <w:sz w:val="21"/>
        </w:rPr>
        <w:t> </w:t>
      </w:r>
      <w:r>
        <w:rPr>
          <w:sz w:val="21"/>
        </w:rPr>
        <w:t>de</w:t>
      </w:r>
      <w:r>
        <w:rPr>
          <w:spacing w:val="12"/>
          <w:sz w:val="21"/>
        </w:rPr>
        <w:t> </w:t>
      </w:r>
      <w:r>
        <w:rPr>
          <w:sz w:val="21"/>
        </w:rPr>
        <w:t>filtragem,</w:t>
      </w:r>
      <w:r>
        <w:rPr>
          <w:spacing w:val="11"/>
          <w:sz w:val="21"/>
        </w:rPr>
        <w:t> </w:t>
      </w:r>
      <w:r>
        <w:rPr>
          <w:sz w:val="21"/>
        </w:rPr>
        <w:t>contagem</w:t>
      </w:r>
      <w:r>
        <w:rPr>
          <w:spacing w:val="12"/>
          <w:sz w:val="21"/>
        </w:rPr>
        <w:t> </w:t>
      </w:r>
      <w:r>
        <w:rPr>
          <w:sz w:val="21"/>
        </w:rPr>
        <w:t>ou</w:t>
      </w:r>
      <w:r>
        <w:rPr>
          <w:spacing w:val="12"/>
          <w:sz w:val="21"/>
        </w:rPr>
        <w:t> </w:t>
      </w:r>
      <w:r>
        <w:rPr>
          <w:sz w:val="21"/>
        </w:rPr>
        <w:t>agregação</w:t>
      </w:r>
      <w:r>
        <w:rPr>
          <w:spacing w:val="11"/>
          <w:sz w:val="21"/>
        </w:rPr>
        <w:t> </w:t>
      </w:r>
      <w:r>
        <w:rPr>
          <w:sz w:val="21"/>
        </w:rPr>
        <w:t>sobre</w:t>
      </w:r>
      <w:r>
        <w:rPr>
          <w:spacing w:val="12"/>
          <w:sz w:val="21"/>
        </w:rPr>
        <w:t> </w:t>
      </w:r>
      <w:r>
        <w:rPr>
          <w:sz w:val="21"/>
        </w:rPr>
        <w:t>as</w:t>
      </w:r>
      <w:r>
        <w:rPr>
          <w:spacing w:val="12"/>
          <w:sz w:val="21"/>
        </w:rPr>
        <w:t> </w:t>
      </w:r>
      <w:r>
        <w:rPr>
          <w:sz w:val="21"/>
        </w:rPr>
        <w:t>150</w:t>
      </w:r>
      <w:r>
        <w:rPr>
          <w:spacing w:val="11"/>
          <w:sz w:val="21"/>
        </w:rPr>
        <w:t> </w:t>
      </w:r>
      <w:r>
        <w:rPr>
          <w:spacing w:val="-2"/>
          <w:sz w:val="21"/>
        </w:rPr>
        <w:t>linhas</w:t>
      </w:r>
    </w:p>
    <w:p>
      <w:pPr>
        <w:pStyle w:val="BodyText"/>
        <w:spacing w:before="42"/>
        <w:ind w:left="283"/>
        <w:jc w:val="both"/>
      </w:pPr>
      <w:r>
        <w:rPr/>
        <w:t>do</w:t>
      </w:r>
      <w:r>
        <w:rPr>
          <w:spacing w:val="12"/>
        </w:rPr>
        <w:t> </w:t>
      </w:r>
      <w:r>
        <w:rPr/>
        <w:t>CSV</w:t>
      </w:r>
      <w:r>
        <w:rPr>
          <w:spacing w:val="12"/>
        </w:rPr>
        <w:t> </w:t>
      </w:r>
      <w:r>
        <w:rPr/>
        <w:t>correspondentes</w:t>
      </w:r>
      <w:r>
        <w:rPr>
          <w:spacing w:val="12"/>
        </w:rPr>
        <w:t> </w:t>
      </w:r>
      <w:r>
        <w:rPr/>
        <w:t>aos</w:t>
      </w:r>
      <w:r>
        <w:rPr>
          <w:spacing w:val="12"/>
        </w:rPr>
        <w:t> </w:t>
      </w:r>
      <w:r>
        <w:rPr/>
        <w:t>50</w:t>
      </w:r>
      <w:r>
        <w:rPr>
          <w:spacing w:val="13"/>
        </w:rPr>
        <w:t> </w:t>
      </w:r>
      <w:r>
        <w:rPr/>
        <w:t>cenários</w:t>
      </w:r>
      <w:r>
        <w:rPr>
          <w:spacing w:val="12"/>
        </w:rPr>
        <w:t> </w:t>
      </w:r>
      <w:r>
        <w:rPr/>
        <w:t>executados</w:t>
      </w:r>
      <w:r>
        <w:rPr>
          <w:spacing w:val="12"/>
        </w:rPr>
        <w:t> </w:t>
      </w:r>
      <w:r>
        <w:rPr/>
        <w:t>com</w:t>
      </w:r>
      <w:r>
        <w:rPr>
          <w:spacing w:val="12"/>
        </w:rPr>
        <w:t> </w:t>
      </w:r>
      <w:r>
        <w:rPr/>
        <w:t>três</w:t>
      </w:r>
      <w:r>
        <w:rPr>
          <w:spacing w:val="12"/>
        </w:rPr>
        <w:t> </w:t>
      </w:r>
      <w:r>
        <w:rPr/>
        <w:t>configurações</w:t>
      </w:r>
      <w:r>
        <w:rPr>
          <w:spacing w:val="13"/>
        </w:rPr>
        <w:t> </w:t>
      </w:r>
      <w:r>
        <w:rPr/>
        <w:t>de</w:t>
      </w:r>
      <w:r>
        <w:rPr>
          <w:spacing w:val="12"/>
        </w:rPr>
        <w:t> </w:t>
      </w:r>
      <w:r>
        <w:rPr>
          <w:rFonts w:ascii="Arial" w:hAnsi="Arial"/>
          <w:i/>
        </w:rPr>
        <w:t>prompt</w:t>
      </w:r>
      <w:r>
        <w:rPr>
          <w:rFonts w:ascii="Arial" w:hAnsi="Arial"/>
          <w:i/>
          <w:spacing w:val="35"/>
        </w:rPr>
        <w:t> </w:t>
      </w:r>
      <w:r>
        <w:rPr>
          <w:spacing w:val="-2"/>
        </w:rPr>
        <w:t>cada.</w:t>
      </w:r>
    </w:p>
    <w:p>
      <w:pPr>
        <w:pStyle w:val="BodyText"/>
        <w:spacing w:before="234"/>
      </w:pPr>
    </w:p>
    <w:p>
      <w:pPr>
        <w:pStyle w:val="ListParagraph"/>
        <w:numPr>
          <w:ilvl w:val="3"/>
          <w:numId w:val="3"/>
        </w:numPr>
        <w:tabs>
          <w:tab w:pos="1865" w:val="left" w:leader="none"/>
        </w:tabs>
        <w:spacing w:line="240" w:lineRule="auto" w:before="0" w:after="0"/>
        <w:ind w:left="1865" w:right="0" w:hanging="873"/>
        <w:jc w:val="left"/>
        <w:rPr>
          <w:sz w:val="21"/>
        </w:rPr>
      </w:pPr>
      <w:bookmarkStart w:name="4.2.4.2 Métricas determinísticas (nó 5)" w:id="194"/>
      <w:bookmarkEnd w:id="194"/>
      <w:r>
        <w:rPr/>
      </w:r>
      <w:bookmarkStart w:name="_bookmark125" w:id="195"/>
      <w:bookmarkEnd w:id="195"/>
      <w:r>
        <w:rPr/>
      </w:r>
      <w:r>
        <w:rPr>
          <w:sz w:val="21"/>
          <w:u w:val="single"/>
        </w:rPr>
        <w:t>Métricas</w:t>
      </w:r>
      <w:r>
        <w:rPr>
          <w:spacing w:val="20"/>
          <w:sz w:val="21"/>
          <w:u w:val="single"/>
        </w:rPr>
        <w:t> </w:t>
      </w:r>
      <w:r>
        <w:rPr>
          <w:sz w:val="21"/>
          <w:u w:val="single"/>
        </w:rPr>
        <w:t>determinísticas</w:t>
      </w:r>
      <w:r>
        <w:rPr>
          <w:spacing w:val="20"/>
          <w:sz w:val="21"/>
          <w:u w:val="single"/>
        </w:rPr>
        <w:t> </w:t>
      </w:r>
      <w:r>
        <w:rPr>
          <w:sz w:val="21"/>
          <w:u w:val="single"/>
        </w:rPr>
        <w:t>(nó</w:t>
      </w:r>
      <w:r>
        <w:rPr>
          <w:spacing w:val="21"/>
          <w:sz w:val="21"/>
          <w:u w:val="single"/>
        </w:rPr>
        <w:t> </w:t>
      </w:r>
      <w:r>
        <w:rPr>
          <w:spacing w:val="-5"/>
          <w:sz w:val="21"/>
          <w:u w:val="single"/>
        </w:rPr>
        <w:t>5)</w:t>
      </w:r>
    </w:p>
    <w:p>
      <w:pPr>
        <w:pStyle w:val="BodyText"/>
        <w:spacing w:before="234"/>
      </w:pPr>
    </w:p>
    <w:p>
      <w:pPr>
        <w:pStyle w:val="BodyText"/>
        <w:spacing w:line="336" w:lineRule="auto"/>
        <w:ind w:left="283" w:right="1131" w:firstLine="708"/>
        <w:jc w:val="both"/>
      </w:pPr>
      <w:r>
        <w:rPr/>
        <w:t>O primeiro grupo de métricas avalia o desempenho sintático e estrutural do agente, com base</w:t>
      </w:r>
      <w:r>
        <w:rPr>
          <w:spacing w:val="-15"/>
        </w:rPr>
        <w:t> </w:t>
      </w:r>
      <w:r>
        <w:rPr/>
        <w:t>nas</w:t>
      </w:r>
      <w:r>
        <w:rPr>
          <w:spacing w:val="-15"/>
        </w:rPr>
        <w:t> </w:t>
      </w:r>
      <w:r>
        <w:rPr/>
        <w:t>decisões</w:t>
      </w:r>
      <w:r>
        <w:rPr>
          <w:spacing w:val="-14"/>
        </w:rPr>
        <w:t> </w:t>
      </w:r>
      <w:r>
        <w:rPr/>
        <w:t>determinísticas</w:t>
      </w:r>
      <w:r>
        <w:rPr>
          <w:spacing w:val="-2"/>
        </w:rPr>
        <w:t> </w:t>
      </w:r>
      <w:r>
        <w:rPr/>
        <w:t>do nó 5 (validador). A partir do </w:t>
      </w:r>
      <w:r>
        <w:rPr>
          <w:rFonts w:ascii="Courier New" w:hAnsi="Courier New"/>
          <w:sz w:val="24"/>
        </w:rPr>
        <w:t>.csv</w:t>
      </w:r>
      <w:r>
        <w:rPr>
          <w:rFonts w:ascii="Courier New" w:hAnsi="Courier New"/>
          <w:spacing w:val="-36"/>
          <w:sz w:val="24"/>
        </w:rPr>
        <w:t> </w:t>
      </w:r>
      <w:r>
        <w:rPr/>
        <w:t>serão calculados </w:t>
      </w:r>
      <w:r>
        <w:rPr/>
        <w:t>quatro </w:t>
      </w:r>
      <w:r>
        <w:rPr>
          <w:spacing w:val="-2"/>
        </w:rPr>
        <w:t>indicadores:</w:t>
      </w:r>
    </w:p>
    <w:p>
      <w:pPr>
        <w:pStyle w:val="ListParagraph"/>
        <w:numPr>
          <w:ilvl w:val="0"/>
          <w:numId w:val="11"/>
        </w:numPr>
        <w:tabs>
          <w:tab w:pos="1133" w:val="left" w:leader="none"/>
        </w:tabs>
        <w:spacing w:line="240" w:lineRule="auto" w:before="211" w:after="0"/>
        <w:ind w:left="1133" w:right="0" w:hanging="296"/>
        <w:jc w:val="left"/>
        <w:rPr>
          <w:sz w:val="21"/>
        </w:rPr>
      </w:pPr>
      <w:r>
        <w:rPr>
          <w:sz w:val="21"/>
        </w:rPr>
        <w:t>a</w:t>
      </w:r>
      <w:r>
        <w:rPr>
          <w:spacing w:val="28"/>
          <w:sz w:val="21"/>
        </w:rPr>
        <w:t> </w:t>
      </w:r>
      <w:r>
        <w:rPr>
          <w:sz w:val="21"/>
        </w:rPr>
        <w:t>“taxa</w:t>
      </w:r>
      <w:r>
        <w:rPr>
          <w:spacing w:val="28"/>
          <w:sz w:val="21"/>
        </w:rPr>
        <w:t> </w:t>
      </w:r>
      <w:r>
        <w:rPr>
          <w:sz w:val="21"/>
        </w:rPr>
        <w:t>de</w:t>
      </w:r>
      <w:r>
        <w:rPr>
          <w:spacing w:val="28"/>
          <w:sz w:val="21"/>
        </w:rPr>
        <w:t> </w:t>
      </w:r>
      <w:r>
        <w:rPr>
          <w:sz w:val="21"/>
        </w:rPr>
        <w:t>aprovação</w:t>
      </w:r>
      <w:r>
        <w:rPr>
          <w:spacing w:val="29"/>
          <w:sz w:val="21"/>
        </w:rPr>
        <w:t> </w:t>
      </w:r>
      <w:r>
        <w:rPr>
          <w:sz w:val="21"/>
        </w:rPr>
        <w:t>sintática”,</w:t>
      </w:r>
      <w:r>
        <w:rPr>
          <w:spacing w:val="28"/>
          <w:sz w:val="21"/>
        </w:rPr>
        <w:t> </w:t>
      </w:r>
      <w:r>
        <w:rPr>
          <w:sz w:val="21"/>
        </w:rPr>
        <w:t>definida</w:t>
      </w:r>
      <w:r>
        <w:rPr>
          <w:spacing w:val="28"/>
          <w:sz w:val="21"/>
        </w:rPr>
        <w:t> </w:t>
      </w:r>
      <w:r>
        <w:rPr>
          <w:sz w:val="21"/>
        </w:rPr>
        <w:t>como</w:t>
      </w:r>
      <w:r>
        <w:rPr>
          <w:spacing w:val="29"/>
          <w:sz w:val="21"/>
        </w:rPr>
        <w:t> </w:t>
      </w:r>
      <w:r>
        <w:rPr>
          <w:sz w:val="21"/>
        </w:rPr>
        <w:t>a</w:t>
      </w:r>
      <w:r>
        <w:rPr>
          <w:spacing w:val="28"/>
          <w:sz w:val="21"/>
        </w:rPr>
        <w:t> </w:t>
      </w:r>
      <w:r>
        <w:rPr>
          <w:sz w:val="21"/>
        </w:rPr>
        <w:t>proporção</w:t>
      </w:r>
      <w:r>
        <w:rPr>
          <w:spacing w:val="28"/>
          <w:sz w:val="21"/>
        </w:rPr>
        <w:t> </w:t>
      </w:r>
      <w:r>
        <w:rPr>
          <w:sz w:val="21"/>
        </w:rPr>
        <w:t>entre</w:t>
      </w:r>
      <w:r>
        <w:rPr>
          <w:spacing w:val="29"/>
          <w:sz w:val="21"/>
        </w:rPr>
        <w:t> </w:t>
      </w:r>
      <w:r>
        <w:rPr>
          <w:sz w:val="21"/>
        </w:rPr>
        <w:t>execuções</w:t>
      </w:r>
      <w:r>
        <w:rPr>
          <w:spacing w:val="28"/>
          <w:sz w:val="21"/>
        </w:rPr>
        <w:t> </w:t>
      </w:r>
      <w:r>
        <w:rPr>
          <w:sz w:val="21"/>
        </w:rPr>
        <w:t>em</w:t>
      </w:r>
      <w:r>
        <w:rPr>
          <w:spacing w:val="28"/>
          <w:sz w:val="21"/>
        </w:rPr>
        <w:t> </w:t>
      </w:r>
      <w:r>
        <w:rPr>
          <w:spacing w:val="-5"/>
          <w:sz w:val="21"/>
        </w:rPr>
        <w:t>que</w:t>
      </w:r>
    </w:p>
    <w:p>
      <w:pPr>
        <w:spacing w:before="115"/>
        <w:ind w:left="1134" w:right="0" w:firstLine="0"/>
        <w:jc w:val="left"/>
        <w:rPr>
          <w:sz w:val="21"/>
        </w:rPr>
      </w:pPr>
      <w:r>
        <w:rPr>
          <w:rFonts w:ascii="Courier New" w:hAnsi="Courier New"/>
          <w:sz w:val="24"/>
        </w:rPr>
        <w:t>status</w:t>
      </w:r>
      <w:r>
        <w:rPr>
          <w:rFonts w:ascii="Courier New" w:hAnsi="Courier New"/>
          <w:spacing w:val="-3"/>
          <w:sz w:val="24"/>
        </w:rPr>
        <w:t> </w:t>
      </w:r>
      <w:r>
        <w:rPr>
          <w:rFonts w:ascii="Courier New" w:hAnsi="Courier New"/>
          <w:sz w:val="24"/>
        </w:rPr>
        <w:t>=</w:t>
      </w:r>
      <w:r>
        <w:rPr>
          <w:rFonts w:ascii="Courier New" w:hAnsi="Courier New"/>
          <w:spacing w:val="-2"/>
          <w:sz w:val="24"/>
        </w:rPr>
        <w:t> </w:t>
      </w:r>
      <w:r>
        <w:rPr>
          <w:rFonts w:ascii="Courier New" w:hAnsi="Courier New"/>
          <w:sz w:val="24"/>
        </w:rPr>
        <w:t>APROVADO</w:t>
      </w:r>
      <w:r>
        <w:rPr>
          <w:rFonts w:ascii="Courier New" w:hAnsi="Courier New"/>
          <w:spacing w:val="-85"/>
          <w:sz w:val="24"/>
        </w:rPr>
        <w:t> </w:t>
      </w:r>
      <w:r>
        <w:rPr>
          <w:sz w:val="21"/>
        </w:rPr>
        <w:t>e</w:t>
      </w:r>
      <w:r>
        <w:rPr>
          <w:spacing w:val="1"/>
          <w:sz w:val="21"/>
        </w:rPr>
        <w:t> </w:t>
      </w:r>
      <w:r>
        <w:rPr>
          <w:sz w:val="21"/>
        </w:rPr>
        <w:t>o total</w:t>
      </w:r>
      <w:r>
        <w:rPr>
          <w:spacing w:val="1"/>
          <w:sz w:val="21"/>
        </w:rPr>
        <w:t> </w:t>
      </w:r>
      <w:r>
        <w:rPr>
          <w:sz w:val="21"/>
        </w:rPr>
        <w:t>de </w:t>
      </w:r>
      <w:r>
        <w:rPr>
          <w:spacing w:val="-2"/>
          <w:sz w:val="21"/>
        </w:rPr>
        <w:t>execuções;</w:t>
      </w:r>
    </w:p>
    <w:p>
      <w:pPr>
        <w:pStyle w:val="BodyText"/>
        <w:spacing w:before="40"/>
      </w:pPr>
    </w:p>
    <w:p>
      <w:pPr>
        <w:pStyle w:val="ListParagraph"/>
        <w:numPr>
          <w:ilvl w:val="0"/>
          <w:numId w:val="11"/>
        </w:numPr>
        <w:tabs>
          <w:tab w:pos="1134" w:val="left" w:leader="none"/>
        </w:tabs>
        <w:spacing w:line="352" w:lineRule="auto" w:before="0" w:after="0"/>
        <w:ind w:left="1134" w:right="1131" w:hanging="297"/>
        <w:jc w:val="both"/>
        <w:rPr>
          <w:sz w:val="21"/>
        </w:rPr>
      </w:pPr>
      <w:r>
        <w:rPr>
          <w:sz w:val="21"/>
        </w:rPr>
        <w:t>o “número médio de tentativas” até a aprovação (ou até o esgotamento do limite), calculado sobre a coluna </w:t>
      </w:r>
      <w:r>
        <w:rPr>
          <w:rFonts w:ascii="Courier New" w:hAnsi="Courier New"/>
          <w:sz w:val="24"/>
        </w:rPr>
        <w:t>tentativas</w:t>
      </w:r>
      <w:r>
        <w:rPr>
          <w:sz w:val="21"/>
        </w:rPr>
        <w:t>;</w:t>
      </w:r>
    </w:p>
    <w:p>
      <w:pPr>
        <w:pStyle w:val="ListParagraph"/>
        <w:numPr>
          <w:ilvl w:val="0"/>
          <w:numId w:val="11"/>
        </w:numPr>
        <w:tabs>
          <w:tab w:pos="1134" w:val="left" w:leader="none"/>
        </w:tabs>
        <w:spacing w:line="328" w:lineRule="auto" w:before="155" w:after="0"/>
        <w:ind w:left="1134" w:right="1131" w:hanging="297"/>
        <w:jc w:val="both"/>
        <w:rPr>
          <w:sz w:val="21"/>
        </w:rPr>
      </w:pPr>
      <w:r>
        <w:rPr>
          <w:sz w:val="21"/>
        </w:rPr>
        <w:t>a “distribuição dos modos de falha”, obtida a partir do agrupamento das execuções com </w:t>
      </w:r>
      <w:r>
        <w:rPr>
          <w:rFonts w:ascii="Courier New" w:hAnsi="Courier New"/>
          <w:sz w:val="24"/>
        </w:rPr>
        <w:t>status = REPROVADO</w:t>
      </w:r>
      <w:r>
        <w:rPr>
          <w:rFonts w:ascii="Courier New" w:hAnsi="Courier New"/>
          <w:spacing w:val="-19"/>
          <w:sz w:val="24"/>
        </w:rPr>
        <w:t> </w:t>
      </w:r>
      <w:r>
        <w:rPr>
          <w:sz w:val="21"/>
        </w:rPr>
        <w:t>pela</w:t>
      </w:r>
      <w:r>
        <w:rPr>
          <w:spacing w:val="40"/>
          <w:sz w:val="21"/>
        </w:rPr>
        <w:t> </w:t>
      </w:r>
      <w:r>
        <w:rPr>
          <w:sz w:val="21"/>
        </w:rPr>
        <w:t>mensagem</w:t>
      </w:r>
      <w:r>
        <w:rPr>
          <w:spacing w:val="40"/>
          <w:sz w:val="21"/>
        </w:rPr>
        <w:t> </w:t>
      </w:r>
      <w:r>
        <w:rPr>
          <w:sz w:val="21"/>
        </w:rPr>
        <w:t>registrada</w:t>
      </w:r>
      <w:r>
        <w:rPr>
          <w:spacing w:val="40"/>
          <w:sz w:val="21"/>
        </w:rPr>
        <w:t> </w:t>
      </w:r>
      <w:r>
        <w:rPr>
          <w:sz w:val="21"/>
        </w:rPr>
        <w:t>em</w:t>
      </w:r>
      <w:r>
        <w:rPr>
          <w:spacing w:val="40"/>
          <w:sz w:val="21"/>
        </w:rPr>
        <w:t> </w:t>
      </w:r>
      <w:r>
        <w:rPr>
          <w:rFonts w:ascii="Courier New" w:hAnsi="Courier New"/>
          <w:sz w:val="24"/>
        </w:rPr>
        <w:t>erro_validacao_-final</w:t>
      </w:r>
      <w:r>
        <w:rPr>
          <w:rFonts w:ascii="Courier New" w:hAnsi="Courier New"/>
          <w:spacing w:val="-36"/>
          <w:sz w:val="24"/>
        </w:rPr>
        <w:t> </w:t>
      </w:r>
      <w:r>
        <w:rPr>
          <w:sz w:val="21"/>
        </w:rPr>
        <w:t>— classificando-as nas três etapas internas do nó 5: erro de </w:t>
      </w:r>
      <w:r>
        <w:rPr>
          <w:rFonts w:ascii="Arial" w:hAnsi="Arial"/>
          <w:i/>
          <w:sz w:val="21"/>
        </w:rPr>
        <w:t>parsing </w:t>
      </w:r>
      <w:r>
        <w:rPr>
          <w:sz w:val="21"/>
        </w:rPr>
        <w:t>YAML, ausência de campo obrigatório ou erro semântico do </w:t>
      </w:r>
      <w:r>
        <w:rPr>
          <w:rFonts w:ascii="Arial" w:hAnsi="Arial"/>
          <w:i/>
          <w:sz w:val="21"/>
        </w:rPr>
        <w:t>pySigma</w:t>
      </w:r>
      <w:r>
        <w:rPr>
          <w:sz w:val="21"/>
        </w:rPr>
        <w:t>;</w:t>
      </w:r>
    </w:p>
    <w:p>
      <w:pPr>
        <w:pStyle w:val="ListParagraph"/>
        <w:numPr>
          <w:ilvl w:val="0"/>
          <w:numId w:val="11"/>
        </w:numPr>
        <w:tabs>
          <w:tab w:pos="1133" w:val="left" w:leader="none"/>
        </w:tabs>
        <w:spacing w:line="240" w:lineRule="auto" w:before="218" w:after="0"/>
        <w:ind w:left="1133" w:right="0" w:hanging="296"/>
        <w:jc w:val="left"/>
        <w:rPr>
          <w:sz w:val="21"/>
        </w:rPr>
      </w:pPr>
      <w:r>
        <w:rPr>
          <w:sz w:val="21"/>
        </w:rPr>
        <w:t>“tempo</w:t>
      </w:r>
      <w:r>
        <w:rPr>
          <w:spacing w:val="11"/>
          <w:sz w:val="21"/>
        </w:rPr>
        <w:t> </w:t>
      </w:r>
      <w:r>
        <w:rPr>
          <w:sz w:val="21"/>
        </w:rPr>
        <w:t>médio</w:t>
      </w:r>
      <w:r>
        <w:rPr>
          <w:spacing w:val="11"/>
          <w:sz w:val="21"/>
        </w:rPr>
        <w:t> </w:t>
      </w:r>
      <w:r>
        <w:rPr>
          <w:sz w:val="21"/>
        </w:rPr>
        <w:t>por</w:t>
      </w:r>
      <w:r>
        <w:rPr>
          <w:spacing w:val="11"/>
          <w:sz w:val="21"/>
        </w:rPr>
        <w:t> </w:t>
      </w:r>
      <w:r>
        <w:rPr>
          <w:sz w:val="21"/>
        </w:rPr>
        <w:t>execução”,</w:t>
      </w:r>
      <w:r>
        <w:rPr>
          <w:spacing w:val="11"/>
          <w:sz w:val="21"/>
        </w:rPr>
        <w:t> </w:t>
      </w:r>
      <w:r>
        <w:rPr>
          <w:sz w:val="21"/>
        </w:rPr>
        <w:t>calculado</w:t>
      </w:r>
      <w:r>
        <w:rPr>
          <w:spacing w:val="11"/>
          <w:sz w:val="21"/>
        </w:rPr>
        <w:t> </w:t>
      </w:r>
      <w:r>
        <w:rPr>
          <w:sz w:val="21"/>
        </w:rPr>
        <w:t>sobre</w:t>
      </w:r>
      <w:r>
        <w:rPr>
          <w:spacing w:val="11"/>
          <w:sz w:val="21"/>
        </w:rPr>
        <w:t> </w:t>
      </w:r>
      <w:r>
        <w:rPr>
          <w:sz w:val="21"/>
        </w:rPr>
        <w:t>a</w:t>
      </w:r>
      <w:r>
        <w:rPr>
          <w:spacing w:val="11"/>
          <w:sz w:val="21"/>
        </w:rPr>
        <w:t> </w:t>
      </w:r>
      <w:r>
        <w:rPr>
          <w:sz w:val="21"/>
        </w:rPr>
        <w:t>coluna</w:t>
      </w:r>
      <w:r>
        <w:rPr>
          <w:spacing w:val="11"/>
          <w:sz w:val="21"/>
        </w:rPr>
        <w:t> </w:t>
      </w:r>
      <w:r>
        <w:rPr>
          <w:rFonts w:ascii="Courier New" w:hAnsi="Courier New"/>
          <w:spacing w:val="-2"/>
          <w:sz w:val="24"/>
        </w:rPr>
        <w:t>tempo_total_s</w:t>
      </w:r>
      <w:r>
        <w:rPr>
          <w:spacing w:val="-2"/>
          <w:sz w:val="21"/>
        </w:rPr>
        <w:t>.</w:t>
      </w:r>
    </w:p>
    <w:p>
      <w:pPr>
        <w:pStyle w:val="BodyText"/>
        <w:spacing w:before="40"/>
      </w:pPr>
    </w:p>
    <w:p>
      <w:pPr>
        <w:pStyle w:val="BodyText"/>
        <w:spacing w:line="355" w:lineRule="auto"/>
        <w:ind w:left="283" w:right="1131" w:firstLine="708"/>
        <w:jc w:val="both"/>
      </w:pPr>
      <w:r>
        <w:rPr/>
        <w:t>Estes</w:t>
      </w:r>
      <w:r>
        <w:rPr>
          <w:spacing w:val="30"/>
        </w:rPr>
        <w:t> </w:t>
      </w:r>
      <w:r>
        <w:rPr/>
        <w:t>quatro</w:t>
      </w:r>
      <w:r>
        <w:rPr>
          <w:spacing w:val="30"/>
        </w:rPr>
        <w:t> </w:t>
      </w:r>
      <w:r>
        <w:rPr/>
        <w:t>indicadores</w:t>
      </w:r>
      <w:r>
        <w:rPr>
          <w:spacing w:val="30"/>
        </w:rPr>
        <w:t> </w:t>
      </w:r>
      <w:r>
        <w:rPr/>
        <w:t>cobrem</w:t>
      </w:r>
      <w:r>
        <w:rPr>
          <w:spacing w:val="30"/>
        </w:rPr>
        <w:t> </w:t>
      </w:r>
      <w:r>
        <w:rPr/>
        <w:t>o</w:t>
      </w:r>
      <w:r>
        <w:rPr>
          <w:spacing w:val="30"/>
        </w:rPr>
        <w:t> </w:t>
      </w:r>
      <w:r>
        <w:rPr/>
        <w:t>desempenho</w:t>
      </w:r>
      <w:r>
        <w:rPr>
          <w:spacing w:val="30"/>
        </w:rPr>
        <w:t> </w:t>
      </w:r>
      <w:r>
        <w:rPr/>
        <w:t>do</w:t>
      </w:r>
      <w:r>
        <w:rPr>
          <w:spacing w:val="30"/>
        </w:rPr>
        <w:t> </w:t>
      </w:r>
      <w:r>
        <w:rPr/>
        <w:t>agente</w:t>
      </w:r>
      <w:r>
        <w:rPr>
          <w:spacing w:val="30"/>
        </w:rPr>
        <w:t> </w:t>
      </w:r>
      <w:r>
        <w:rPr/>
        <w:t>quanto</w:t>
      </w:r>
      <w:r>
        <w:rPr>
          <w:spacing w:val="30"/>
        </w:rPr>
        <w:t> </w:t>
      </w:r>
      <w:r>
        <w:rPr/>
        <w:t>à</w:t>
      </w:r>
      <w:r>
        <w:rPr>
          <w:spacing w:val="30"/>
        </w:rPr>
        <w:t> </w:t>
      </w:r>
      <w:r>
        <w:rPr/>
        <w:t>aprovação</w:t>
      </w:r>
      <w:r>
        <w:rPr>
          <w:spacing w:val="30"/>
        </w:rPr>
        <w:t> </w:t>
      </w:r>
      <w:r>
        <w:rPr/>
        <w:t>sintá-tica das regras geradas. Aspectos como qualidade semântica, similaridade com o gabarito </w:t>
      </w:r>
      <w:r>
        <w:rPr/>
        <w:t>e comparação entre estágios são tratados nas subseções seguintes.</w:t>
      </w:r>
    </w:p>
    <w:p>
      <w:pPr>
        <w:pStyle w:val="BodyText"/>
        <w:spacing w:after="0" w:line="355" w:lineRule="auto"/>
        <w:jc w:val="both"/>
        <w:sectPr>
          <w:pgSz w:w="11910" w:h="16840"/>
          <w:pgMar w:header="860" w:footer="0" w:top="1600" w:bottom="280" w:left="1417" w:right="0"/>
        </w:sectPr>
      </w:pPr>
    </w:p>
    <w:p>
      <w:pPr>
        <w:pStyle w:val="ListParagraph"/>
        <w:numPr>
          <w:ilvl w:val="3"/>
          <w:numId w:val="3"/>
        </w:numPr>
        <w:tabs>
          <w:tab w:pos="1865" w:val="left" w:leader="none"/>
        </w:tabs>
        <w:spacing w:line="240" w:lineRule="auto" w:before="128" w:after="0"/>
        <w:ind w:left="1865" w:right="0" w:hanging="873"/>
        <w:jc w:val="left"/>
        <w:rPr>
          <w:sz w:val="21"/>
        </w:rPr>
      </w:pPr>
      <w:bookmarkStart w:name="4.2.4.3 Métricas semânticas (nó 6)" w:id="196"/>
      <w:bookmarkEnd w:id="196"/>
      <w:r>
        <w:rPr/>
      </w:r>
      <w:bookmarkStart w:name="_bookmark126" w:id="197"/>
      <w:bookmarkEnd w:id="197"/>
      <w:r>
        <w:rPr/>
      </w:r>
      <w:r>
        <w:rPr>
          <w:sz w:val="21"/>
          <w:u w:val="single"/>
        </w:rPr>
        <w:t>Métricas</w:t>
      </w:r>
      <w:r>
        <w:rPr>
          <w:spacing w:val="16"/>
          <w:sz w:val="21"/>
          <w:u w:val="single"/>
        </w:rPr>
        <w:t> </w:t>
      </w:r>
      <w:r>
        <w:rPr>
          <w:sz w:val="21"/>
          <w:u w:val="single"/>
        </w:rPr>
        <w:t>semânticas</w:t>
      </w:r>
      <w:r>
        <w:rPr>
          <w:spacing w:val="16"/>
          <w:sz w:val="21"/>
          <w:u w:val="single"/>
        </w:rPr>
        <w:t> </w:t>
      </w:r>
      <w:r>
        <w:rPr>
          <w:sz w:val="21"/>
          <w:u w:val="single"/>
        </w:rPr>
        <w:t>(nó</w:t>
      </w:r>
      <w:r>
        <w:rPr>
          <w:spacing w:val="17"/>
          <w:sz w:val="21"/>
          <w:u w:val="single"/>
        </w:rPr>
        <w:t> </w:t>
      </w:r>
      <w:r>
        <w:rPr>
          <w:spacing w:val="-5"/>
          <w:sz w:val="21"/>
          <w:u w:val="single"/>
        </w:rPr>
        <w:t>6)</w:t>
      </w:r>
    </w:p>
    <w:p>
      <w:pPr>
        <w:pStyle w:val="BodyText"/>
        <w:spacing w:before="234"/>
      </w:pPr>
    </w:p>
    <w:p>
      <w:pPr>
        <w:pStyle w:val="BodyText"/>
        <w:spacing w:line="333" w:lineRule="auto" w:before="1"/>
        <w:ind w:left="283" w:right="1131" w:firstLine="708"/>
        <w:jc w:val="both"/>
        <w:rPr>
          <w:rFonts w:ascii="Courier New" w:hAnsi="Courier New"/>
          <w:sz w:val="24"/>
        </w:rPr>
      </w:pPr>
      <w:r>
        <w:rPr/>
        <w:t>O segundo grupo de métricas provém do parecer do juiz semântico, do nó 6, e cobre </w:t>
      </w:r>
      <w:r>
        <w:rPr/>
        <w:t>as-pectos distintos da conformidade sintática. Três indicadores serão calculados: (i) a “distribuição de vereditos”, ou seja, as proporções de regras classificadas como </w:t>
      </w:r>
      <w:r>
        <w:rPr>
          <w:rFonts w:ascii="Courier New" w:hAnsi="Courier New"/>
          <w:sz w:val="24"/>
        </w:rPr>
        <w:t>APPROVED</w:t>
      </w:r>
      <w:r>
        <w:rPr/>
        <w:t>, </w:t>
      </w:r>
      <w:r>
        <w:rPr>
          <w:rFonts w:ascii="Courier New" w:hAnsi="Courier New"/>
          <w:sz w:val="24"/>
        </w:rPr>
        <w:t>APPROVED_-WITH_WARNINGS</w:t>
      </w:r>
      <w:r>
        <w:rPr>
          <w:rFonts w:ascii="Courier New" w:hAnsi="Courier New"/>
          <w:spacing w:val="-36"/>
          <w:sz w:val="24"/>
        </w:rPr>
        <w:t> </w:t>
      </w:r>
      <w:r>
        <w:rPr/>
        <w:t>e </w:t>
      </w:r>
      <w:r>
        <w:rPr>
          <w:rFonts w:ascii="Courier New" w:hAnsi="Courier New"/>
          <w:sz w:val="24"/>
        </w:rPr>
        <w:t>REJECTED</w:t>
      </w:r>
      <w:r>
        <w:rPr/>
        <w:t>, obtidas diretamente da coluna </w:t>
      </w:r>
      <w:r>
        <w:rPr>
          <w:rFonts w:ascii="Courier New" w:hAnsi="Courier New"/>
          <w:sz w:val="24"/>
        </w:rPr>
        <w:t>veredito_juiz</w:t>
      </w:r>
      <w:r>
        <w:rPr/>
        <w:t>; (ii) a “taxa de </w:t>
      </w:r>
      <w:r>
        <w:rPr>
          <w:rFonts w:ascii="Arial" w:hAnsi="Arial"/>
          <w:i/>
        </w:rPr>
        <w:t>PASS </w:t>
      </w:r>
      <w:r>
        <w:rPr/>
        <w:t>por dimensão”, calculada separadamente para cada uma das seis colunas </w:t>
      </w:r>
      <w:r>
        <w:rPr>
          <w:rFonts w:ascii="Courier New" w:hAnsi="Courier New"/>
          <w:sz w:val="24"/>
        </w:rPr>
        <w:t>juiz_dimensão</w:t>
      </w:r>
      <w:r>
        <w:rPr>
          <w:rFonts w:ascii="Courier New" w:hAnsi="Courier New"/>
          <w:spacing w:val="-36"/>
          <w:sz w:val="24"/>
        </w:rPr>
        <w:t> </w:t>
      </w:r>
      <w:r>
        <w:rPr/>
        <w:t>,</w:t>
      </w:r>
      <w:r>
        <w:rPr>
          <w:spacing w:val="-15"/>
        </w:rPr>
        <w:t> </w:t>
      </w:r>
      <w:r>
        <w:rPr/>
        <w:t>permitindo</w:t>
      </w:r>
      <w:r>
        <w:rPr>
          <w:spacing w:val="-15"/>
        </w:rPr>
        <w:t> </w:t>
      </w:r>
      <w:r>
        <w:rPr/>
        <w:t>identificar em quais aspectos o agente apresenta maior ou me-nor</w:t>
      </w:r>
      <w:r>
        <w:rPr>
          <w:spacing w:val="-10"/>
        </w:rPr>
        <w:t> </w:t>
      </w:r>
      <w:r>
        <w:rPr/>
        <w:t>solidez (por exemplo, se a dimensão </w:t>
      </w:r>
      <w:r>
        <w:rPr>
          <w:rFonts w:ascii="Courier New" w:hAnsi="Courier New"/>
          <w:sz w:val="24"/>
        </w:rPr>
        <w:t>semantic_alignment</w:t>
      </w:r>
      <w:r>
        <w:rPr>
          <w:rFonts w:ascii="Courier New" w:hAnsi="Courier New"/>
          <w:spacing w:val="-36"/>
          <w:sz w:val="24"/>
        </w:rPr>
        <w:t> </w:t>
      </w:r>
      <w:r>
        <w:rPr/>
        <w:t>apresenta taxas sistema-ticamente menores que </w:t>
      </w:r>
      <w:r>
        <w:rPr>
          <w:rFonts w:ascii="Courier New" w:hAnsi="Courier New"/>
          <w:sz w:val="24"/>
        </w:rPr>
        <w:t>structure</w:t>
      </w:r>
      <w:r>
        <w:rPr/>
        <w:t>, isso indica que as regras tendem a ser bem formadas mas semanticamente desalinhadas com a ameaça); e (iii) a “taxa de qualidade entre nó 5 e 6”, definida</w:t>
      </w:r>
      <w:r>
        <w:rPr>
          <w:spacing w:val="31"/>
        </w:rPr>
        <w:t> </w:t>
      </w:r>
      <w:r>
        <w:rPr/>
        <w:t>como</w:t>
      </w:r>
      <w:r>
        <w:rPr>
          <w:spacing w:val="31"/>
        </w:rPr>
        <w:t> </w:t>
      </w:r>
      <w:r>
        <w:rPr/>
        <w:t>a</w:t>
      </w:r>
      <w:r>
        <w:rPr>
          <w:spacing w:val="30"/>
        </w:rPr>
        <w:t> </w:t>
      </w:r>
      <w:r>
        <w:rPr/>
        <w:t>proporção</w:t>
      </w:r>
      <w:r>
        <w:rPr>
          <w:spacing w:val="31"/>
        </w:rPr>
        <w:t> </w:t>
      </w:r>
      <w:r>
        <w:rPr/>
        <w:t>de</w:t>
      </w:r>
      <w:r>
        <w:rPr>
          <w:spacing w:val="31"/>
        </w:rPr>
        <w:t> </w:t>
      </w:r>
      <w:r>
        <w:rPr/>
        <w:t>regras</w:t>
      </w:r>
      <w:r>
        <w:rPr>
          <w:spacing w:val="31"/>
        </w:rPr>
        <w:t> </w:t>
      </w:r>
      <w:r>
        <w:rPr/>
        <w:t>que</w:t>
      </w:r>
      <w:r>
        <w:rPr>
          <w:spacing w:val="31"/>
        </w:rPr>
        <w:t> </w:t>
      </w:r>
      <w:r>
        <w:rPr/>
        <w:t>foram</w:t>
      </w:r>
      <w:r>
        <w:rPr>
          <w:spacing w:val="30"/>
        </w:rPr>
        <w:t> </w:t>
      </w:r>
      <w:r>
        <w:rPr/>
        <w:t>aprovadas</w:t>
      </w:r>
      <w:r>
        <w:rPr>
          <w:spacing w:val="31"/>
        </w:rPr>
        <w:t> </w:t>
      </w:r>
      <w:r>
        <w:rPr/>
        <w:t>pelo</w:t>
      </w:r>
      <w:r>
        <w:rPr>
          <w:spacing w:val="31"/>
        </w:rPr>
        <w:t> </w:t>
      </w:r>
      <w:r>
        <w:rPr/>
        <w:t>validador</w:t>
      </w:r>
      <w:r>
        <w:rPr>
          <w:spacing w:val="31"/>
        </w:rPr>
        <w:t> </w:t>
      </w:r>
      <w:r>
        <w:rPr/>
        <w:t>sintático</w:t>
      </w:r>
      <w:r>
        <w:rPr>
          <w:spacing w:val="31"/>
        </w:rPr>
        <w:t> </w:t>
      </w:r>
      <w:r>
        <w:rPr>
          <w:spacing w:val="-2"/>
        </w:rPr>
        <w:t>(</w:t>
      </w:r>
      <w:r>
        <w:rPr>
          <w:rFonts w:ascii="Courier New" w:hAnsi="Courier New"/>
          <w:spacing w:val="-2"/>
          <w:sz w:val="24"/>
        </w:rPr>
        <w:t>status</w:t>
      </w:r>
    </w:p>
    <w:p>
      <w:pPr>
        <w:spacing w:line="244" w:lineRule="exact" w:before="0"/>
        <w:ind w:left="283" w:right="0" w:firstLine="0"/>
        <w:jc w:val="left"/>
        <w:rPr>
          <w:rFonts w:ascii="Courier New"/>
          <w:sz w:val="24"/>
        </w:rPr>
      </w:pPr>
      <w:r>
        <w:rPr>
          <w:rFonts w:ascii="Courier New"/>
          <w:sz w:val="24"/>
        </w:rPr>
        <w:t>=</w:t>
      </w:r>
      <w:r>
        <w:rPr>
          <w:rFonts w:ascii="Courier New"/>
          <w:spacing w:val="4"/>
          <w:sz w:val="24"/>
        </w:rPr>
        <w:t> </w:t>
      </w:r>
      <w:r>
        <w:rPr>
          <w:rFonts w:ascii="Courier New"/>
          <w:sz w:val="24"/>
        </w:rPr>
        <w:t>APROVADO</w:t>
      </w:r>
      <w:r>
        <w:rPr>
          <w:sz w:val="21"/>
        </w:rPr>
        <w:t>)</w:t>
      </w:r>
      <w:r>
        <w:rPr>
          <w:spacing w:val="10"/>
          <w:sz w:val="21"/>
        </w:rPr>
        <w:t> </w:t>
      </w:r>
      <w:r>
        <w:rPr>
          <w:sz w:val="21"/>
        </w:rPr>
        <w:t>mas</w:t>
      </w:r>
      <w:r>
        <w:rPr>
          <w:spacing w:val="11"/>
          <w:sz w:val="21"/>
        </w:rPr>
        <w:t> </w:t>
      </w:r>
      <w:r>
        <w:rPr>
          <w:sz w:val="21"/>
        </w:rPr>
        <w:t>que</w:t>
      </w:r>
      <w:r>
        <w:rPr>
          <w:spacing w:val="10"/>
          <w:sz w:val="21"/>
        </w:rPr>
        <w:t> </w:t>
      </w:r>
      <w:r>
        <w:rPr>
          <w:sz w:val="21"/>
        </w:rPr>
        <w:t>receberam</w:t>
      </w:r>
      <w:r>
        <w:rPr>
          <w:spacing w:val="11"/>
          <w:sz w:val="21"/>
        </w:rPr>
        <w:t> </w:t>
      </w:r>
      <w:r>
        <w:rPr>
          <w:sz w:val="21"/>
        </w:rPr>
        <w:t>veredito</w:t>
      </w:r>
      <w:r>
        <w:rPr>
          <w:spacing w:val="10"/>
          <w:sz w:val="21"/>
        </w:rPr>
        <w:t> </w:t>
      </w:r>
      <w:r>
        <w:rPr>
          <w:rFonts w:ascii="Courier New"/>
          <w:sz w:val="24"/>
        </w:rPr>
        <w:t>REJECTED</w:t>
      </w:r>
      <w:r>
        <w:rPr>
          <w:rFonts w:ascii="Courier New"/>
          <w:spacing w:val="-74"/>
          <w:sz w:val="24"/>
        </w:rPr>
        <w:t> </w:t>
      </w:r>
      <w:r>
        <w:rPr>
          <w:sz w:val="21"/>
        </w:rPr>
        <w:t>ou</w:t>
      </w:r>
      <w:r>
        <w:rPr>
          <w:spacing w:val="10"/>
          <w:sz w:val="21"/>
        </w:rPr>
        <w:t> </w:t>
      </w:r>
      <w:r>
        <w:rPr>
          <w:rFonts w:ascii="Courier New"/>
          <w:spacing w:val="-2"/>
          <w:sz w:val="24"/>
        </w:rPr>
        <w:t>APPROVED_WITH_WARNINGS</w:t>
      </w:r>
    </w:p>
    <w:p>
      <w:pPr>
        <w:pStyle w:val="BodyText"/>
        <w:spacing w:line="355" w:lineRule="auto" w:before="89"/>
        <w:ind w:left="283" w:right="1131"/>
      </w:pPr>
      <w:r>
        <w:rPr/>
        <w:t>pelo juiz semântico — em outras palavras, esta última métrica permite quantificar a divergência entre validação sintática e avaliação semântica.</w:t>
      </w:r>
    </w:p>
    <w:p>
      <w:pPr>
        <w:pStyle w:val="BodyText"/>
        <w:spacing w:before="119"/>
      </w:pPr>
    </w:p>
    <w:p>
      <w:pPr>
        <w:pStyle w:val="ListParagraph"/>
        <w:numPr>
          <w:ilvl w:val="3"/>
          <w:numId w:val="3"/>
        </w:numPr>
        <w:tabs>
          <w:tab w:pos="1865" w:val="left" w:leader="none"/>
        </w:tabs>
        <w:spacing w:line="240" w:lineRule="auto" w:before="0" w:after="0"/>
        <w:ind w:left="1865" w:right="0" w:hanging="873"/>
        <w:jc w:val="left"/>
        <w:rPr>
          <w:sz w:val="21"/>
        </w:rPr>
      </w:pPr>
      <w:bookmarkStart w:name="4.2.4.4 Métricas de similaridade com o g" w:id="198"/>
      <w:bookmarkEnd w:id="198"/>
      <w:r>
        <w:rPr/>
      </w:r>
      <w:bookmarkStart w:name="_bookmark127" w:id="199"/>
      <w:bookmarkEnd w:id="199"/>
      <w:r>
        <w:rPr/>
      </w:r>
      <w:r>
        <w:rPr>
          <w:sz w:val="21"/>
          <w:u w:val="single"/>
        </w:rPr>
        <w:t>Métricas</w:t>
      </w:r>
      <w:r>
        <w:rPr>
          <w:spacing w:val="12"/>
          <w:sz w:val="21"/>
          <w:u w:val="single"/>
        </w:rPr>
        <w:t> </w:t>
      </w:r>
      <w:r>
        <w:rPr>
          <w:sz w:val="21"/>
          <w:u w:val="single"/>
        </w:rPr>
        <w:t>de</w:t>
      </w:r>
      <w:r>
        <w:rPr>
          <w:spacing w:val="13"/>
          <w:sz w:val="21"/>
          <w:u w:val="single"/>
        </w:rPr>
        <w:t> </w:t>
      </w:r>
      <w:r>
        <w:rPr>
          <w:sz w:val="21"/>
          <w:u w:val="single"/>
        </w:rPr>
        <w:t>similaridade</w:t>
      </w:r>
      <w:r>
        <w:rPr>
          <w:spacing w:val="13"/>
          <w:sz w:val="21"/>
          <w:u w:val="single"/>
        </w:rPr>
        <w:t> </w:t>
      </w:r>
      <w:r>
        <w:rPr>
          <w:sz w:val="21"/>
          <w:u w:val="single"/>
        </w:rPr>
        <w:t>com</w:t>
      </w:r>
      <w:r>
        <w:rPr>
          <w:spacing w:val="13"/>
          <w:sz w:val="21"/>
          <w:u w:val="single"/>
        </w:rPr>
        <w:t> </w:t>
      </w:r>
      <w:r>
        <w:rPr>
          <w:sz w:val="21"/>
          <w:u w:val="single"/>
        </w:rPr>
        <w:t>o</w:t>
      </w:r>
      <w:r>
        <w:rPr>
          <w:spacing w:val="13"/>
          <w:sz w:val="21"/>
          <w:u w:val="single"/>
        </w:rPr>
        <w:t> </w:t>
      </w:r>
      <w:r>
        <w:rPr>
          <w:spacing w:val="-2"/>
          <w:sz w:val="21"/>
          <w:u w:val="single"/>
        </w:rPr>
        <w:t>gabarito</w:t>
      </w:r>
    </w:p>
    <w:p>
      <w:pPr>
        <w:pStyle w:val="BodyText"/>
        <w:spacing w:before="234"/>
      </w:pPr>
    </w:p>
    <w:p>
      <w:pPr>
        <w:pStyle w:val="BodyText"/>
        <w:spacing w:line="340" w:lineRule="auto" w:before="1"/>
        <w:ind w:left="283" w:right="1131" w:firstLine="708"/>
        <w:jc w:val="both"/>
      </w:pPr>
      <w:r>
        <w:rPr/>
        <w:t>O terceiro grupo de métricas avalia a proximidade entre as regras geradas e as regras</w:t>
      </w:r>
      <w:r>
        <w:rPr>
          <w:spacing w:val="80"/>
        </w:rPr>
        <w:t> </w:t>
      </w:r>
      <w:r>
        <w:rPr/>
        <w:t>de</w:t>
      </w:r>
      <w:r>
        <w:rPr>
          <w:spacing w:val="40"/>
        </w:rPr>
        <w:t> </w:t>
      </w:r>
      <w:r>
        <w:rPr/>
        <w:t>referência</w:t>
      </w:r>
      <w:r>
        <w:rPr>
          <w:spacing w:val="40"/>
        </w:rPr>
        <w:t> </w:t>
      </w:r>
      <w:r>
        <w:rPr/>
        <w:t>correspondentes</w:t>
      </w:r>
      <w:r>
        <w:rPr>
          <w:spacing w:val="40"/>
        </w:rPr>
        <w:t> </w:t>
      </w:r>
      <w:r>
        <w:rPr/>
        <w:t>do</w:t>
      </w:r>
      <w:r>
        <w:rPr>
          <w:spacing w:val="40"/>
        </w:rPr>
        <w:t> </w:t>
      </w:r>
      <w:r>
        <w:rPr/>
        <w:t>gabarito</w:t>
      </w:r>
      <w:r>
        <w:rPr>
          <w:spacing w:val="40"/>
        </w:rPr>
        <w:t> </w:t>
      </w:r>
      <w:r>
        <w:rPr/>
        <w:t>do</w:t>
      </w:r>
      <w:r>
        <w:rPr>
          <w:spacing w:val="40"/>
        </w:rPr>
        <w:t> </w:t>
      </w:r>
      <w:r>
        <w:rPr>
          <w:rFonts w:ascii="Arial" w:hAnsi="Arial"/>
          <w:i/>
        </w:rPr>
        <w:t>SigmaHQ</w:t>
      </w:r>
      <w:r>
        <w:rPr/>
        <w:t>,</w:t>
      </w:r>
      <w:r>
        <w:rPr>
          <w:spacing w:val="40"/>
        </w:rPr>
        <w:t> </w:t>
      </w:r>
      <w:r>
        <w:rPr/>
        <w:t>em</w:t>
      </w:r>
      <w:r>
        <w:rPr>
          <w:spacing w:val="40"/>
        </w:rPr>
        <w:t> </w:t>
      </w:r>
      <w:r>
        <w:rPr/>
        <w:t>uma</w:t>
      </w:r>
      <w:r>
        <w:rPr>
          <w:spacing w:val="40"/>
        </w:rPr>
        <w:t> </w:t>
      </w:r>
      <w:r>
        <w:rPr/>
        <w:t>comparação</w:t>
      </w:r>
      <w:r>
        <w:rPr>
          <w:spacing w:val="40"/>
        </w:rPr>
        <w:t> </w:t>
      </w:r>
      <w:r>
        <w:rPr/>
        <w:t>direta</w:t>
      </w:r>
      <w:r>
        <w:rPr>
          <w:spacing w:val="40"/>
        </w:rPr>
        <w:t> </w:t>
      </w:r>
      <w:r>
        <w:rPr/>
        <w:t>um-a-um. Diferentemente das métricas anteriores, que avaliam atributos absolutos de cada regra gerada,</w:t>
      </w:r>
      <w:r>
        <w:rPr>
          <w:spacing w:val="-15"/>
        </w:rPr>
        <w:t> </w:t>
      </w:r>
      <w:r>
        <w:rPr/>
        <w:t>aqui</w:t>
      </w:r>
      <w:r>
        <w:rPr>
          <w:spacing w:val="-15"/>
        </w:rPr>
        <w:t> </w:t>
      </w:r>
      <w:r>
        <w:rPr/>
        <w:t>o</w:t>
      </w:r>
      <w:r>
        <w:rPr>
          <w:spacing w:val="-14"/>
        </w:rPr>
        <w:t> </w:t>
      </w:r>
      <w:r>
        <w:rPr/>
        <w:t>cálculo</w:t>
      </w:r>
      <w:r>
        <w:rPr>
          <w:spacing w:val="-15"/>
        </w:rPr>
        <w:t> </w:t>
      </w:r>
      <w:r>
        <w:rPr/>
        <w:t>é</w:t>
      </w:r>
      <w:r>
        <w:rPr>
          <w:spacing w:val="-14"/>
        </w:rPr>
        <w:t> </w:t>
      </w:r>
      <w:r>
        <w:rPr/>
        <w:t>conjunto</w:t>
      </w:r>
      <w:r>
        <w:rPr>
          <w:spacing w:val="-15"/>
        </w:rPr>
        <w:t> </w:t>
      </w:r>
      <w:r>
        <w:rPr/>
        <w:t>sobre</w:t>
      </w:r>
      <w:r>
        <w:rPr>
          <w:spacing w:val="-7"/>
        </w:rPr>
        <w:t> </w:t>
      </w:r>
      <w:r>
        <w:rPr/>
        <w:t>a</w:t>
      </w:r>
      <w:r>
        <w:rPr>
          <w:spacing w:val="-6"/>
        </w:rPr>
        <w:t> </w:t>
      </w:r>
      <w:r>
        <w:rPr/>
        <w:t>regra</w:t>
      </w:r>
      <w:r>
        <w:rPr>
          <w:spacing w:val="-6"/>
        </w:rPr>
        <w:t> </w:t>
      </w:r>
      <w:r>
        <w:rPr/>
        <w:t>gerada</w:t>
      </w:r>
      <w:r>
        <w:rPr>
          <w:spacing w:val="-6"/>
        </w:rPr>
        <w:t> </w:t>
      </w:r>
      <w:r>
        <w:rPr/>
        <w:t>(</w:t>
      </w:r>
      <w:r>
        <w:rPr>
          <w:rFonts w:ascii="Courier New" w:hAnsi="Courier New"/>
          <w:sz w:val="24"/>
        </w:rPr>
        <w:t>arquivo_regra_gerada</w:t>
      </w:r>
      <w:r>
        <w:rPr>
          <w:rFonts w:ascii="Courier New" w:hAnsi="Courier New"/>
          <w:spacing w:val="-36"/>
          <w:sz w:val="24"/>
        </w:rPr>
        <w:t> </w:t>
      </w:r>
      <w:r>
        <w:rPr/>
        <w:t>no</w:t>
      </w:r>
      <w:r>
        <w:rPr>
          <w:spacing w:val="-6"/>
        </w:rPr>
        <w:t> </w:t>
      </w:r>
      <w:r>
        <w:rPr>
          <w:rFonts w:ascii="Courier New" w:hAnsi="Courier New"/>
          <w:sz w:val="24"/>
        </w:rPr>
        <w:t>.csv</w:t>
      </w:r>
      <w:r>
        <w:rPr/>
        <w:t>) e a regra original correspondente (</w:t>
      </w:r>
      <w:r>
        <w:rPr>
          <w:rFonts w:ascii="Courier New" w:hAnsi="Courier New"/>
          <w:sz w:val="24"/>
        </w:rPr>
        <w:t>regra_referencia</w:t>
      </w:r>
      <w:r>
        <w:rPr/>
        <w:t>). São adotadas duas perspectivas complementares,</w:t>
      </w:r>
      <w:r>
        <w:rPr>
          <w:spacing w:val="40"/>
        </w:rPr>
        <w:t> </w:t>
      </w:r>
      <w:r>
        <w:rPr/>
        <w:t>similaridade</w:t>
      </w:r>
      <w:r>
        <w:rPr>
          <w:spacing w:val="40"/>
        </w:rPr>
        <w:t> </w:t>
      </w:r>
      <w:r>
        <w:rPr/>
        <w:t>semântica</w:t>
      </w:r>
      <w:r>
        <w:rPr>
          <w:spacing w:val="40"/>
        </w:rPr>
        <w:t> </w:t>
      </w:r>
      <w:r>
        <w:rPr/>
        <w:t>geral</w:t>
      </w:r>
      <w:r>
        <w:rPr>
          <w:spacing w:val="40"/>
        </w:rPr>
        <w:t> </w:t>
      </w:r>
      <w:r>
        <w:rPr/>
        <w:t>e</w:t>
      </w:r>
      <w:r>
        <w:rPr>
          <w:spacing w:val="40"/>
        </w:rPr>
        <w:t> </w:t>
      </w:r>
      <w:r>
        <w:rPr/>
        <w:t>acerto</w:t>
      </w:r>
      <w:r>
        <w:rPr>
          <w:spacing w:val="40"/>
        </w:rPr>
        <w:t> </w:t>
      </w:r>
      <w:r>
        <w:rPr/>
        <w:t>estrutural</w:t>
      </w:r>
      <w:r>
        <w:rPr>
          <w:spacing w:val="40"/>
        </w:rPr>
        <w:t> </w:t>
      </w:r>
      <w:r>
        <w:rPr/>
        <w:t>sobre</w:t>
      </w:r>
      <w:r>
        <w:rPr>
          <w:spacing w:val="40"/>
        </w:rPr>
        <w:t> </w:t>
      </w:r>
      <w:r>
        <w:rPr/>
        <w:t>campos</w:t>
      </w:r>
      <w:r>
        <w:rPr>
          <w:spacing w:val="40"/>
        </w:rPr>
        <w:t> </w:t>
      </w:r>
      <w:r>
        <w:rPr/>
        <w:t>específicos.</w:t>
      </w:r>
    </w:p>
    <w:p>
      <w:pPr>
        <w:pStyle w:val="BodyText"/>
        <w:spacing w:line="343" w:lineRule="auto" w:before="7"/>
        <w:ind w:left="283" w:right="1131" w:firstLine="708"/>
        <w:jc w:val="both"/>
      </w:pPr>
      <w:r>
        <w:rPr/>
        <w:t>A</w:t>
      </w:r>
      <w:r>
        <w:rPr>
          <w:spacing w:val="80"/>
        </w:rPr>
        <w:t> </w:t>
      </w:r>
      <w:r>
        <w:rPr/>
        <w:t>similaridade</w:t>
      </w:r>
      <w:r>
        <w:rPr>
          <w:spacing w:val="80"/>
        </w:rPr>
        <w:t> </w:t>
      </w:r>
      <w:r>
        <w:rPr/>
        <w:t>semântica</w:t>
      </w:r>
      <w:r>
        <w:rPr>
          <w:spacing w:val="80"/>
        </w:rPr>
        <w:t> </w:t>
      </w:r>
      <w:r>
        <w:rPr/>
        <w:t>geral</w:t>
      </w:r>
      <w:r>
        <w:rPr>
          <w:spacing w:val="80"/>
        </w:rPr>
        <w:t> </w:t>
      </w:r>
      <w:r>
        <w:rPr/>
        <w:t>é</w:t>
      </w:r>
      <w:r>
        <w:rPr>
          <w:spacing w:val="80"/>
        </w:rPr>
        <w:t> </w:t>
      </w:r>
      <w:r>
        <w:rPr/>
        <w:t>medida</w:t>
      </w:r>
      <w:r>
        <w:rPr>
          <w:spacing w:val="80"/>
        </w:rPr>
        <w:t> </w:t>
      </w:r>
      <w:r>
        <w:rPr/>
        <w:t>pela</w:t>
      </w:r>
      <w:r>
        <w:rPr>
          <w:spacing w:val="80"/>
        </w:rPr>
        <w:t> </w:t>
      </w:r>
      <w:r>
        <w:rPr/>
        <w:t>similaridade</w:t>
      </w:r>
      <w:r>
        <w:rPr>
          <w:spacing w:val="80"/>
        </w:rPr>
        <w:t> </w:t>
      </w:r>
      <w:r>
        <w:rPr/>
        <w:t>do</w:t>
      </w:r>
      <w:r>
        <w:rPr>
          <w:spacing w:val="80"/>
        </w:rPr>
        <w:t> </w:t>
      </w:r>
      <w:r>
        <w:rPr/>
        <w:t>cosseno</w:t>
      </w:r>
      <w:r>
        <w:rPr>
          <w:spacing w:val="80"/>
        </w:rPr>
        <w:t> </w:t>
      </w:r>
      <w:r>
        <w:rPr/>
        <w:t>entre vetores</w:t>
      </w:r>
      <w:r>
        <w:rPr>
          <w:spacing w:val="40"/>
        </w:rPr>
        <w:t> </w:t>
      </w:r>
      <w:r>
        <w:rPr/>
        <w:t>de</w:t>
      </w:r>
      <w:r>
        <w:rPr>
          <w:spacing w:val="40"/>
        </w:rPr>
        <w:t> </w:t>
      </w:r>
      <w:r>
        <w:rPr>
          <w:rFonts w:ascii="Arial" w:hAnsi="Arial"/>
          <w:i/>
        </w:rPr>
        <w:t>embeddings</w:t>
      </w:r>
      <w:r>
        <w:rPr>
          <w:rFonts w:ascii="Arial" w:hAnsi="Arial"/>
          <w:i/>
          <w:spacing w:val="40"/>
        </w:rPr>
        <w:t> </w:t>
      </w:r>
      <w:r>
        <w:rPr/>
        <w:t>das</w:t>
      </w:r>
      <w:r>
        <w:rPr>
          <w:spacing w:val="40"/>
        </w:rPr>
        <w:t> </w:t>
      </w:r>
      <w:r>
        <w:rPr/>
        <w:t>duas</w:t>
      </w:r>
      <w:r>
        <w:rPr>
          <w:spacing w:val="40"/>
        </w:rPr>
        <w:t> </w:t>
      </w:r>
      <w:r>
        <w:rPr/>
        <w:t>regras.</w:t>
      </w:r>
      <w:r>
        <w:rPr>
          <w:spacing w:val="40"/>
        </w:rPr>
        <w:t> </w:t>
      </w:r>
      <w:r>
        <w:rPr/>
        <w:t>Os</w:t>
      </w:r>
      <w:r>
        <w:rPr>
          <w:spacing w:val="40"/>
        </w:rPr>
        <w:t> </w:t>
      </w:r>
      <w:r>
        <w:rPr/>
        <w:t>vetores</w:t>
      </w:r>
      <w:r>
        <w:rPr>
          <w:spacing w:val="40"/>
        </w:rPr>
        <w:t> </w:t>
      </w:r>
      <w:r>
        <w:rPr/>
        <w:t>são</w:t>
      </w:r>
      <w:r>
        <w:rPr>
          <w:spacing w:val="40"/>
        </w:rPr>
        <w:t> </w:t>
      </w:r>
      <w:r>
        <w:rPr/>
        <w:t>calculados</w:t>
      </w:r>
      <w:r>
        <w:rPr>
          <w:spacing w:val="40"/>
        </w:rPr>
        <w:t> </w:t>
      </w:r>
      <w:r>
        <w:rPr/>
        <w:t>com</w:t>
      </w:r>
      <w:r>
        <w:rPr>
          <w:spacing w:val="40"/>
        </w:rPr>
        <w:t> </w:t>
      </w:r>
      <w:r>
        <w:rPr/>
        <w:t>o</w:t>
      </w:r>
      <w:r>
        <w:rPr>
          <w:spacing w:val="40"/>
        </w:rPr>
        <w:t> </w:t>
      </w:r>
      <w:r>
        <w:rPr/>
        <w:t>modelo </w:t>
      </w:r>
      <w:r>
        <w:rPr>
          <w:rFonts w:ascii="Courier New" w:hAnsi="Courier New"/>
          <w:sz w:val="24"/>
        </w:rPr>
        <w:t>BAAIbge-small-en-v1.5</w:t>
      </w:r>
      <w:r>
        <w:rPr>
          <w:rFonts w:ascii="Courier New" w:hAnsi="Courier New"/>
          <w:spacing w:val="-34"/>
          <w:sz w:val="24"/>
        </w:rPr>
        <w:t> </w:t>
      </w:r>
      <w:r>
        <w:rPr/>
        <w:t>usado pelo nó 3 (Seção </w:t>
      </w:r>
      <w:hyperlink w:history="true" w:anchor="_bookmark114">
        <w:r>
          <w:rPr/>
          <w:t>4.2.3.4</w:t>
        </w:r>
      </w:hyperlink>
      <w:r>
        <w:rPr/>
        <w:t>), portanto o modelo que </w:t>
      </w:r>
      <w:r>
        <w:rPr/>
        <w:t>o</w:t>
      </w:r>
      <w:r>
        <w:rPr/>
        <w:t> agente</w:t>
      </w:r>
      <w:r>
        <w:rPr>
          <w:spacing w:val="33"/>
        </w:rPr>
        <w:t> </w:t>
      </w:r>
      <w:r>
        <w:rPr/>
        <w:t>utiliza</w:t>
      </w:r>
      <w:r>
        <w:rPr>
          <w:spacing w:val="34"/>
        </w:rPr>
        <w:t> </w:t>
      </w:r>
      <w:r>
        <w:rPr/>
        <w:t>para</w:t>
      </w:r>
      <w:r>
        <w:rPr>
          <w:spacing w:val="33"/>
        </w:rPr>
        <w:t> </w:t>
      </w:r>
      <w:r>
        <w:rPr/>
        <w:t>recuperar</w:t>
      </w:r>
      <w:r>
        <w:rPr>
          <w:spacing w:val="34"/>
        </w:rPr>
        <w:t> </w:t>
      </w:r>
      <w:r>
        <w:rPr/>
        <w:t>exemplos</w:t>
      </w:r>
      <w:r>
        <w:rPr>
          <w:spacing w:val="34"/>
        </w:rPr>
        <w:t> </w:t>
      </w:r>
      <w:r>
        <w:rPr/>
        <w:t>similares</w:t>
      </w:r>
      <w:r>
        <w:rPr>
          <w:spacing w:val="33"/>
        </w:rPr>
        <w:t> </w:t>
      </w:r>
      <w:r>
        <w:rPr/>
        <w:t>no</w:t>
      </w:r>
      <w:r>
        <w:rPr>
          <w:spacing w:val="34"/>
        </w:rPr>
        <w:t> </w:t>
      </w:r>
      <w:r>
        <w:rPr/>
        <w:t>banco</w:t>
      </w:r>
      <w:r>
        <w:rPr>
          <w:spacing w:val="34"/>
        </w:rPr>
        <w:t> </w:t>
      </w:r>
      <w:r>
        <w:rPr/>
        <w:t>vetorial</w:t>
      </w:r>
      <w:r>
        <w:rPr>
          <w:spacing w:val="33"/>
        </w:rPr>
        <w:t> </w:t>
      </w:r>
      <w:r>
        <w:rPr/>
        <w:t>é</w:t>
      </w:r>
      <w:r>
        <w:rPr>
          <w:spacing w:val="34"/>
        </w:rPr>
        <w:t> </w:t>
      </w:r>
      <w:r>
        <w:rPr/>
        <w:t>o</w:t>
      </w:r>
      <w:r>
        <w:rPr>
          <w:spacing w:val="34"/>
        </w:rPr>
        <w:t> </w:t>
      </w:r>
      <w:r>
        <w:rPr/>
        <w:t>mesmo</w:t>
      </w:r>
      <w:r>
        <w:rPr>
          <w:spacing w:val="33"/>
        </w:rPr>
        <w:t> </w:t>
      </w:r>
      <w:r>
        <w:rPr/>
        <w:t>que</w:t>
      </w:r>
      <w:r>
        <w:rPr>
          <w:spacing w:val="34"/>
        </w:rPr>
        <w:t> </w:t>
      </w:r>
      <w:r>
        <w:rPr/>
        <w:t>se</w:t>
      </w:r>
      <w:r>
        <w:rPr>
          <w:spacing w:val="34"/>
        </w:rPr>
        <w:t> </w:t>
      </w:r>
      <w:r>
        <w:rPr>
          <w:spacing w:val="-4"/>
        </w:rPr>
        <w:t>mede</w:t>
      </w:r>
    </w:p>
    <w:p>
      <w:pPr>
        <w:pStyle w:val="BodyText"/>
        <w:spacing w:line="312" w:lineRule="exact"/>
        <w:ind w:left="283"/>
        <w:jc w:val="both"/>
      </w:pPr>
      <w:r>
        <w:rPr/>
        <w:t>a</w:t>
      </w:r>
      <w:r>
        <w:rPr>
          <w:spacing w:val="14"/>
        </w:rPr>
        <w:t> </w:t>
      </w:r>
      <w:r>
        <w:rPr/>
        <w:t>proximidade</w:t>
      </w:r>
      <w:r>
        <w:rPr>
          <w:spacing w:val="14"/>
        </w:rPr>
        <w:t> </w:t>
      </w:r>
      <w:r>
        <w:rPr/>
        <w:t>entre</w:t>
      </w:r>
      <w:r>
        <w:rPr>
          <w:spacing w:val="15"/>
        </w:rPr>
        <w:t> </w:t>
      </w:r>
      <w:r>
        <w:rPr/>
        <w:t>regra</w:t>
      </w:r>
      <w:r>
        <w:rPr>
          <w:spacing w:val="14"/>
        </w:rPr>
        <w:t> </w:t>
      </w:r>
      <w:r>
        <w:rPr/>
        <w:t>gerada</w:t>
      </w:r>
      <w:r>
        <w:rPr>
          <w:spacing w:val="14"/>
        </w:rPr>
        <w:t> </w:t>
      </w:r>
      <w:r>
        <w:rPr/>
        <w:t>e</w:t>
      </w:r>
      <w:r>
        <w:rPr>
          <w:spacing w:val="15"/>
        </w:rPr>
        <w:t> </w:t>
      </w:r>
      <w:r>
        <w:rPr/>
        <w:t>gabarito.</w:t>
      </w:r>
      <w:r>
        <w:rPr>
          <w:spacing w:val="14"/>
        </w:rPr>
        <w:t> </w:t>
      </w:r>
      <w:r>
        <w:rPr/>
        <w:t>O</w:t>
      </w:r>
      <w:r>
        <w:rPr>
          <w:spacing w:val="14"/>
        </w:rPr>
        <w:t> </w:t>
      </w:r>
      <w:r>
        <w:rPr/>
        <w:t>resultado</w:t>
      </w:r>
      <w:r>
        <w:rPr>
          <w:spacing w:val="15"/>
        </w:rPr>
        <w:t> </w:t>
      </w:r>
      <w:r>
        <w:rPr/>
        <w:t>é</w:t>
      </w:r>
      <w:r>
        <w:rPr>
          <w:spacing w:val="14"/>
        </w:rPr>
        <w:t> </w:t>
      </w:r>
      <w:r>
        <w:rPr/>
        <w:t>um</w:t>
      </w:r>
      <w:r>
        <w:rPr>
          <w:spacing w:val="14"/>
        </w:rPr>
        <w:t> </w:t>
      </w:r>
      <w:r>
        <w:rPr/>
        <w:t>valor</w:t>
      </w:r>
      <w:r>
        <w:rPr>
          <w:spacing w:val="15"/>
        </w:rPr>
        <w:t> </w:t>
      </w:r>
      <w:r>
        <w:rPr/>
        <w:t>entre</w:t>
      </w:r>
      <w:r>
        <w:rPr>
          <w:spacing w:val="14"/>
        </w:rPr>
        <w:t> </w:t>
      </w:r>
      <w:r>
        <w:rPr>
          <w:rFonts w:ascii="Lucida Sans Unicode" w:hAnsi="Lucida Sans Unicode"/>
          <w:sz w:val="24"/>
        </w:rPr>
        <w:t>−</w:t>
      </w:r>
      <w:r>
        <w:rPr>
          <w:rFonts w:ascii="Calibri" w:hAnsi="Calibri"/>
          <w:sz w:val="24"/>
        </w:rPr>
        <w:t>1</w:t>
      </w:r>
      <w:r>
        <w:rPr>
          <w:rFonts w:ascii="Calibri" w:hAnsi="Calibri"/>
          <w:spacing w:val="18"/>
          <w:sz w:val="24"/>
        </w:rPr>
        <w:t> </w:t>
      </w:r>
      <w:r>
        <w:rPr/>
        <w:t>e</w:t>
      </w:r>
      <w:r>
        <w:rPr>
          <w:spacing w:val="15"/>
        </w:rPr>
        <w:t> </w:t>
      </w:r>
      <w:r>
        <w:rPr>
          <w:rFonts w:ascii="Calibri" w:hAnsi="Calibri"/>
          <w:sz w:val="24"/>
        </w:rPr>
        <w:t>1</w:t>
      </w:r>
      <w:r>
        <w:rPr/>
        <w:t>,</w:t>
      </w:r>
      <w:r>
        <w:rPr>
          <w:spacing w:val="14"/>
        </w:rPr>
        <w:t> </w:t>
      </w:r>
      <w:r>
        <w:rPr/>
        <w:t>no</w:t>
      </w:r>
      <w:r>
        <w:rPr>
          <w:spacing w:val="15"/>
        </w:rPr>
        <w:t> </w:t>
      </w:r>
      <w:r>
        <w:rPr/>
        <w:t>qual</w:t>
      </w:r>
      <w:r>
        <w:rPr>
          <w:spacing w:val="14"/>
        </w:rPr>
        <w:t> </w:t>
      </w:r>
      <w:r>
        <w:rPr>
          <w:spacing w:val="-5"/>
        </w:rPr>
        <w:t>va-</w:t>
      </w:r>
    </w:p>
    <w:p>
      <w:pPr>
        <w:pStyle w:val="BodyText"/>
        <w:spacing w:line="338" w:lineRule="auto" w:before="25"/>
        <w:ind w:left="283" w:right="1131"/>
        <w:jc w:val="both"/>
      </w:pPr>
      <w:r>
        <w:rPr/>
        <w:t>lores próximos de </w:t>
      </w:r>
      <w:r>
        <w:rPr>
          <w:rFonts w:ascii="Calibri" w:hAnsi="Calibri"/>
          <w:sz w:val="24"/>
        </w:rPr>
        <w:t>1 </w:t>
      </w:r>
      <w:r>
        <w:rPr/>
        <w:t>indicam regras semanticamente próximas e valores próximos de </w:t>
      </w:r>
      <w:r>
        <w:rPr>
          <w:rFonts w:ascii="Calibri" w:hAnsi="Calibri"/>
          <w:sz w:val="24"/>
        </w:rPr>
        <w:t>0 </w:t>
      </w:r>
      <w:r>
        <w:rPr/>
        <w:t>indicam regras semanticamente distantes. Essa métrica captura proximidade global — se duas regras descrevem</w:t>
      </w:r>
      <w:r>
        <w:rPr>
          <w:spacing w:val="15"/>
        </w:rPr>
        <w:t> </w:t>
      </w:r>
      <w:r>
        <w:rPr/>
        <w:t>ameaças</w:t>
      </w:r>
      <w:r>
        <w:rPr>
          <w:spacing w:val="14"/>
        </w:rPr>
        <w:t> </w:t>
      </w:r>
      <w:r>
        <w:rPr/>
        <w:t>relacionadas,</w:t>
      </w:r>
      <w:r>
        <w:rPr>
          <w:spacing w:val="15"/>
        </w:rPr>
        <w:t> </w:t>
      </w:r>
      <w:r>
        <w:rPr/>
        <w:t>terão</w:t>
      </w:r>
      <w:r>
        <w:rPr>
          <w:spacing w:val="15"/>
        </w:rPr>
        <w:t> </w:t>
      </w:r>
      <w:r>
        <w:rPr>
          <w:rFonts w:ascii="Arial" w:hAnsi="Arial"/>
          <w:i/>
        </w:rPr>
        <w:t>embeddings</w:t>
      </w:r>
      <w:r>
        <w:rPr>
          <w:rFonts w:ascii="Arial" w:hAnsi="Arial"/>
          <w:i/>
          <w:spacing w:val="23"/>
        </w:rPr>
        <w:t> </w:t>
      </w:r>
      <w:r>
        <w:rPr/>
        <w:t>próximos,</w:t>
      </w:r>
      <w:r>
        <w:rPr>
          <w:spacing w:val="15"/>
        </w:rPr>
        <w:t> </w:t>
      </w:r>
      <w:r>
        <w:rPr/>
        <w:t>mesmo</w:t>
      </w:r>
      <w:r>
        <w:rPr>
          <w:spacing w:val="15"/>
        </w:rPr>
        <w:t> </w:t>
      </w:r>
      <w:r>
        <w:rPr/>
        <w:t>que</w:t>
      </w:r>
      <w:r>
        <w:rPr>
          <w:spacing w:val="15"/>
        </w:rPr>
        <w:t> </w:t>
      </w:r>
      <w:r>
        <w:rPr/>
        <w:t>escrevam</w:t>
      </w:r>
      <w:r>
        <w:rPr>
          <w:spacing w:val="15"/>
        </w:rPr>
        <w:t> </w:t>
      </w:r>
      <w:r>
        <w:rPr>
          <w:spacing w:val="-2"/>
        </w:rPr>
        <w:t>campos</w:t>
      </w:r>
    </w:p>
    <w:p>
      <w:pPr>
        <w:pStyle w:val="BodyText"/>
        <w:spacing w:before="13"/>
        <w:ind w:left="283"/>
        <w:jc w:val="both"/>
      </w:pPr>
      <w:r>
        <w:rPr/>
        <w:t>individuais</w:t>
      </w:r>
      <w:r>
        <w:rPr>
          <w:spacing w:val="12"/>
        </w:rPr>
        <w:t> </w:t>
      </w:r>
      <w:r>
        <w:rPr/>
        <w:t>de</w:t>
      </w:r>
      <w:r>
        <w:rPr>
          <w:spacing w:val="13"/>
        </w:rPr>
        <w:t> </w:t>
      </w:r>
      <w:r>
        <w:rPr/>
        <w:t>formas</w:t>
      </w:r>
      <w:r>
        <w:rPr>
          <w:spacing w:val="13"/>
        </w:rPr>
        <w:t> </w:t>
      </w:r>
      <w:r>
        <w:rPr>
          <w:spacing w:val="-2"/>
        </w:rPr>
        <w:t>diferentes.</w:t>
      </w:r>
    </w:p>
    <w:p>
      <w:pPr>
        <w:pStyle w:val="BodyText"/>
        <w:spacing w:line="355" w:lineRule="auto" w:before="117"/>
        <w:ind w:left="283" w:right="1131" w:firstLine="708"/>
        <w:jc w:val="both"/>
      </w:pPr>
      <w:r>
        <w:rPr/>
        <w:t>Quanto ao acerto estrutural, será medido pelo índice de </w:t>
      </w:r>
      <w:r>
        <w:rPr>
          <w:rFonts w:ascii="Arial" w:hAnsi="Arial"/>
          <w:i/>
        </w:rPr>
        <w:t>Jaccard </w:t>
      </w:r>
      <w:r>
        <w:rPr/>
        <w:t>sobre conjuntos </w:t>
      </w:r>
      <w:r>
        <w:rPr/>
        <w:t>deri-vados de campos-chave da regra, comparados par a par entre regra gerada e regra-alvo. Di-ferentemente</w:t>
      </w:r>
      <w:r>
        <w:rPr>
          <w:spacing w:val="31"/>
        </w:rPr>
        <w:t> </w:t>
      </w:r>
      <w:r>
        <w:rPr/>
        <w:t>do</w:t>
      </w:r>
      <w:r>
        <w:rPr>
          <w:spacing w:val="31"/>
        </w:rPr>
        <w:t> </w:t>
      </w:r>
      <w:r>
        <w:rPr/>
        <w:t>cosseno,</w:t>
      </w:r>
      <w:r>
        <w:rPr>
          <w:spacing w:val="31"/>
        </w:rPr>
        <w:t> </w:t>
      </w:r>
      <w:r>
        <w:rPr/>
        <w:t>que</w:t>
      </w:r>
      <w:r>
        <w:rPr>
          <w:spacing w:val="31"/>
        </w:rPr>
        <w:t> </w:t>
      </w:r>
      <w:r>
        <w:rPr/>
        <w:t>opera</w:t>
      </w:r>
      <w:r>
        <w:rPr>
          <w:spacing w:val="31"/>
        </w:rPr>
        <w:t> </w:t>
      </w:r>
      <w:r>
        <w:rPr/>
        <w:t>sobre</w:t>
      </w:r>
      <w:r>
        <w:rPr>
          <w:spacing w:val="31"/>
        </w:rPr>
        <w:t> </w:t>
      </w:r>
      <w:r>
        <w:rPr/>
        <w:t>vetores</w:t>
      </w:r>
      <w:r>
        <w:rPr>
          <w:spacing w:val="31"/>
        </w:rPr>
        <w:t> </w:t>
      </w:r>
      <w:r>
        <w:rPr/>
        <w:t>contínuos</w:t>
      </w:r>
      <w:r>
        <w:rPr>
          <w:spacing w:val="31"/>
        </w:rPr>
        <w:t> </w:t>
      </w:r>
      <w:r>
        <w:rPr/>
        <w:t>e</w:t>
      </w:r>
      <w:r>
        <w:rPr>
          <w:spacing w:val="31"/>
        </w:rPr>
        <w:t> </w:t>
      </w:r>
      <w:r>
        <w:rPr/>
        <w:t>dá</w:t>
      </w:r>
      <w:r>
        <w:rPr>
          <w:spacing w:val="31"/>
        </w:rPr>
        <w:t> </w:t>
      </w:r>
      <w:r>
        <w:rPr/>
        <w:t>uma</w:t>
      </w:r>
      <w:r>
        <w:rPr>
          <w:spacing w:val="31"/>
        </w:rPr>
        <w:t> </w:t>
      </w:r>
      <w:r>
        <w:rPr/>
        <w:t>visão</w:t>
      </w:r>
      <w:r>
        <w:rPr>
          <w:spacing w:val="31"/>
        </w:rPr>
        <w:t> </w:t>
      </w:r>
      <w:r>
        <w:rPr/>
        <w:t>geral,</w:t>
      </w:r>
      <w:r>
        <w:rPr>
          <w:spacing w:val="31"/>
        </w:rPr>
        <w:t> </w:t>
      </w:r>
      <w:r>
        <w:rPr/>
        <w:t>o</w:t>
      </w:r>
      <w:r>
        <w:rPr>
          <w:spacing w:val="31"/>
        </w:rPr>
        <w:t> </w:t>
      </w:r>
      <w:r>
        <w:rPr/>
        <w:t>índice de </w:t>
      </w:r>
      <w:r>
        <w:rPr>
          <w:rFonts w:ascii="Arial" w:hAnsi="Arial"/>
          <w:i/>
        </w:rPr>
        <w:t>Jaccard </w:t>
      </w:r>
      <w:r>
        <w:rPr/>
        <w:t>opera sobre conjuntos discretos e responde a perguntas pontuais sobre quais ele-mentos estão presentes em comum. Três comparações serão reportadas separadamente: (i) </w:t>
      </w:r>
      <w:r>
        <w:rPr>
          <w:rFonts w:ascii="Arial" w:hAnsi="Arial"/>
          <w:i/>
        </w:rPr>
        <w:t>Jaccard</w:t>
      </w:r>
      <w:r>
        <w:rPr>
          <w:rFonts w:ascii="Arial" w:hAnsi="Arial"/>
          <w:i/>
          <w:spacing w:val="33"/>
        </w:rPr>
        <w:t> </w:t>
      </w:r>
      <w:r>
        <w:rPr/>
        <w:t>sobre</w:t>
      </w:r>
      <w:r>
        <w:rPr>
          <w:spacing w:val="9"/>
        </w:rPr>
        <w:t> </w:t>
      </w:r>
      <w:r>
        <w:rPr/>
        <w:t>o</w:t>
      </w:r>
      <w:r>
        <w:rPr>
          <w:spacing w:val="9"/>
        </w:rPr>
        <w:t> </w:t>
      </w:r>
      <w:r>
        <w:rPr/>
        <w:t>conjunto</w:t>
      </w:r>
      <w:r>
        <w:rPr>
          <w:spacing w:val="10"/>
        </w:rPr>
        <w:t> </w:t>
      </w:r>
      <w:r>
        <w:rPr/>
        <w:t>de</w:t>
      </w:r>
      <w:r>
        <w:rPr>
          <w:spacing w:val="9"/>
        </w:rPr>
        <w:t> </w:t>
      </w:r>
      <w:r>
        <w:rPr>
          <w:rFonts w:ascii="Arial" w:hAnsi="Arial"/>
          <w:i/>
        </w:rPr>
        <w:t>tags</w:t>
      </w:r>
      <w:r>
        <w:rPr>
          <w:rFonts w:ascii="Arial" w:hAnsi="Arial"/>
          <w:i/>
          <w:spacing w:val="16"/>
        </w:rPr>
        <w:t> </w:t>
      </w:r>
      <w:r>
        <w:rPr/>
        <w:t>declaradas,</w:t>
      </w:r>
      <w:r>
        <w:rPr>
          <w:spacing w:val="9"/>
        </w:rPr>
        <w:t> </w:t>
      </w:r>
      <w:r>
        <w:rPr/>
        <w:t>que</w:t>
      </w:r>
      <w:r>
        <w:rPr>
          <w:spacing w:val="9"/>
        </w:rPr>
        <w:t> </w:t>
      </w:r>
      <w:r>
        <w:rPr/>
        <w:t>responde</w:t>
      </w:r>
      <w:r>
        <w:rPr>
          <w:spacing w:val="10"/>
        </w:rPr>
        <w:t> </w:t>
      </w:r>
      <w:r>
        <w:rPr/>
        <w:t>se</w:t>
      </w:r>
      <w:r>
        <w:rPr>
          <w:spacing w:val="9"/>
        </w:rPr>
        <w:t> </w:t>
      </w:r>
      <w:r>
        <w:rPr/>
        <w:t>o</w:t>
      </w:r>
      <w:r>
        <w:rPr>
          <w:spacing w:val="9"/>
        </w:rPr>
        <w:t> </w:t>
      </w:r>
      <w:r>
        <w:rPr/>
        <w:t>agente</w:t>
      </w:r>
      <w:r>
        <w:rPr>
          <w:spacing w:val="9"/>
        </w:rPr>
        <w:t> </w:t>
      </w:r>
      <w:r>
        <w:rPr/>
        <w:t>identificou</w:t>
      </w:r>
      <w:r>
        <w:rPr>
          <w:spacing w:val="10"/>
        </w:rPr>
        <w:t> </w:t>
      </w:r>
      <w:r>
        <w:rPr/>
        <w:t>as</w:t>
      </w:r>
      <w:r>
        <w:rPr>
          <w:spacing w:val="9"/>
        </w:rPr>
        <w:t> </w:t>
      </w:r>
      <w:r>
        <w:rPr>
          <w:spacing w:val="-2"/>
        </w:rPr>
        <w:t>técnicas</w:t>
      </w:r>
    </w:p>
    <w:p>
      <w:pPr>
        <w:pStyle w:val="BodyText"/>
        <w:spacing w:after="0" w:line="355" w:lineRule="auto"/>
        <w:jc w:val="both"/>
        <w:sectPr>
          <w:pgSz w:w="11910" w:h="16840"/>
          <w:pgMar w:header="860" w:footer="0" w:top="1600" w:bottom="280" w:left="1417" w:right="0"/>
        </w:sectPr>
      </w:pPr>
    </w:p>
    <w:p>
      <w:pPr>
        <w:pStyle w:val="BodyText"/>
        <w:spacing w:line="340" w:lineRule="auto" w:before="126"/>
        <w:ind w:left="283" w:right="1131"/>
        <w:jc w:val="both"/>
      </w:pPr>
      <w:r>
        <w:rPr/>
        <w:t>MITRE ATT&amp;CK corretas; (ii) </w:t>
      </w:r>
      <w:r>
        <w:rPr>
          <w:rFonts w:ascii="Arial" w:hAnsi="Arial"/>
          <w:i/>
        </w:rPr>
        <w:t>Jaccard </w:t>
      </w:r>
      <w:r>
        <w:rPr/>
        <w:t>sobre o conjunto de campos do bloco </w:t>
      </w:r>
      <w:r>
        <w:rPr>
          <w:rFonts w:ascii="Courier New" w:hAnsi="Courier New"/>
          <w:sz w:val="24"/>
        </w:rPr>
        <w:t>detection</w:t>
      </w:r>
      <w:r>
        <w:rPr/>
        <w:t>, que responde</w:t>
      </w:r>
      <w:r>
        <w:rPr>
          <w:spacing w:val="25"/>
        </w:rPr>
        <w:t> </w:t>
      </w:r>
      <w:r>
        <w:rPr/>
        <w:t>se</w:t>
      </w:r>
      <w:r>
        <w:rPr>
          <w:spacing w:val="26"/>
        </w:rPr>
        <w:t> </w:t>
      </w:r>
      <w:r>
        <w:rPr/>
        <w:t>o</w:t>
      </w:r>
      <w:r>
        <w:rPr>
          <w:spacing w:val="25"/>
        </w:rPr>
        <w:t> </w:t>
      </w:r>
      <w:r>
        <w:rPr/>
        <w:t>agente</w:t>
      </w:r>
      <w:r>
        <w:rPr>
          <w:spacing w:val="26"/>
        </w:rPr>
        <w:t> </w:t>
      </w:r>
      <w:r>
        <w:rPr/>
        <w:t>escolheu</w:t>
      </w:r>
      <w:r>
        <w:rPr>
          <w:spacing w:val="25"/>
        </w:rPr>
        <w:t> </w:t>
      </w:r>
      <w:r>
        <w:rPr/>
        <w:t>os</w:t>
      </w:r>
      <w:r>
        <w:rPr>
          <w:spacing w:val="25"/>
        </w:rPr>
        <w:t> </w:t>
      </w:r>
      <w:r>
        <w:rPr/>
        <w:t>campos</w:t>
      </w:r>
      <w:r>
        <w:rPr>
          <w:spacing w:val="26"/>
        </w:rPr>
        <w:t> </w:t>
      </w:r>
      <w:r>
        <w:rPr/>
        <w:t>de</w:t>
      </w:r>
      <w:r>
        <w:rPr>
          <w:spacing w:val="25"/>
        </w:rPr>
        <w:t> </w:t>
      </w:r>
      <w:r>
        <w:rPr/>
        <w:t>corretos</w:t>
      </w:r>
      <w:r>
        <w:rPr>
          <w:spacing w:val="26"/>
        </w:rPr>
        <w:t> </w:t>
      </w:r>
      <w:r>
        <w:rPr/>
        <w:t>para</w:t>
      </w:r>
      <w:r>
        <w:rPr>
          <w:spacing w:val="25"/>
        </w:rPr>
        <w:t> </w:t>
      </w:r>
      <w:r>
        <w:rPr/>
        <w:t>a</w:t>
      </w:r>
      <w:r>
        <w:rPr>
          <w:spacing w:val="25"/>
        </w:rPr>
        <w:t> </w:t>
      </w:r>
      <w:r>
        <w:rPr/>
        <w:t>detecção;</w:t>
      </w:r>
      <w:r>
        <w:rPr>
          <w:spacing w:val="26"/>
        </w:rPr>
        <w:t> </w:t>
      </w:r>
      <w:r>
        <w:rPr/>
        <w:t>e</w:t>
      </w:r>
      <w:r>
        <w:rPr>
          <w:spacing w:val="25"/>
        </w:rPr>
        <w:t> </w:t>
      </w:r>
      <w:r>
        <w:rPr/>
        <w:t>(iii)</w:t>
      </w:r>
      <w:r>
        <w:rPr>
          <w:spacing w:val="26"/>
        </w:rPr>
        <w:t> </w:t>
      </w:r>
      <w:r>
        <w:rPr>
          <w:rFonts w:ascii="Arial" w:hAnsi="Arial"/>
          <w:i/>
        </w:rPr>
        <w:t>Jaccard</w:t>
      </w:r>
      <w:r>
        <w:rPr>
          <w:rFonts w:ascii="Arial" w:hAnsi="Arial"/>
          <w:i/>
          <w:spacing w:val="40"/>
        </w:rPr>
        <w:t> </w:t>
      </w:r>
      <w:r>
        <w:rPr/>
        <w:t>sobre o</w:t>
      </w:r>
      <w:r>
        <w:rPr>
          <w:spacing w:val="-15"/>
        </w:rPr>
        <w:t> </w:t>
      </w:r>
      <w:r>
        <w:rPr/>
        <w:t>par </w:t>
      </w:r>
      <w:r>
        <w:rPr>
          <w:rFonts w:ascii="Courier New" w:hAnsi="Courier New"/>
          <w:sz w:val="24"/>
        </w:rPr>
        <w:t>(category, product)</w:t>
      </w:r>
      <w:r>
        <w:rPr>
          <w:rFonts w:ascii="Courier New" w:hAnsi="Courier New"/>
          <w:spacing w:val="-36"/>
          <w:sz w:val="24"/>
        </w:rPr>
        <w:t> </w:t>
      </w:r>
      <w:r>
        <w:rPr/>
        <w:t>do </w:t>
      </w:r>
      <w:r>
        <w:rPr>
          <w:rFonts w:ascii="Courier New" w:hAnsi="Courier New"/>
          <w:sz w:val="24"/>
        </w:rPr>
        <w:t>logsource</w:t>
      </w:r>
      <w:r>
        <w:rPr/>
        <w:t>, que responde se o agente identificou </w:t>
      </w:r>
      <w:r>
        <w:rPr/>
        <w:t>cor-retamente a fonte de </w:t>
      </w:r>
      <w:r>
        <w:rPr>
          <w:rFonts w:ascii="Arial" w:hAnsi="Arial"/>
          <w:i/>
        </w:rPr>
        <w:t>log </w:t>
      </w:r>
      <w:r>
        <w:rPr/>
        <w:t>adequada à ameaça. Reportar as três comparações separadamente permite distinguir, por exemplo, regras que erram fonte de </w:t>
      </w:r>
      <w:r>
        <w:rPr>
          <w:rFonts w:ascii="Arial" w:hAnsi="Arial"/>
          <w:i/>
        </w:rPr>
        <w:t>log</w:t>
      </w:r>
      <w:r>
        <w:rPr>
          <w:rFonts w:ascii="Arial" w:hAnsi="Arial"/>
          <w:i/>
          <w:spacing w:val="34"/>
        </w:rPr>
        <w:t> </w:t>
      </w:r>
      <w:r>
        <w:rPr/>
        <w:t>mas acertam as </w:t>
      </w:r>
      <w:r>
        <w:rPr>
          <w:rFonts w:ascii="Arial" w:hAnsi="Arial"/>
          <w:i/>
        </w:rPr>
        <w:t>tags </w:t>
      </w:r>
      <w:r>
        <w:rPr/>
        <w:t>de regras que fazem o oposto.</w:t>
      </w:r>
    </w:p>
    <w:p>
      <w:pPr>
        <w:pStyle w:val="BodyText"/>
        <w:spacing w:line="355" w:lineRule="auto" w:before="10"/>
        <w:ind w:left="283" w:right="1131" w:firstLine="708"/>
        <w:jc w:val="both"/>
      </w:pPr>
      <w:r>
        <w:rPr/>
        <w:t>A escolha pelas duas métricas em conjunto, em vez de uma só, se dá pela complemen-taridade conceitual. Enquanto o cosseno fornece uma medida que captura proximidade </w:t>
      </w:r>
      <w:r>
        <w:rPr/>
        <w:t>mesmo quando as duas regras não compartilham campos exatos, </w:t>
      </w:r>
      <w:r>
        <w:rPr>
          <w:rFonts w:ascii="Arial" w:hAnsi="Arial"/>
          <w:i/>
        </w:rPr>
        <w:t>Jaccard</w:t>
      </w:r>
      <w:r>
        <w:rPr/>
        <w:t>, em contraste, responde se um campo específico foi acertado ou não. Usar somente o cosseno deixaria perguntas estrutu-rais sem resposta direta; usar somente </w:t>
      </w:r>
      <w:r>
        <w:rPr>
          <w:rFonts w:ascii="Arial" w:hAnsi="Arial"/>
          <w:i/>
        </w:rPr>
        <w:t>Jaccard </w:t>
      </w:r>
      <w:r>
        <w:rPr/>
        <w:t>ignoraria a proximidade semântica entre regras que se referem a ameaças correlatas mas com vocabulários distintos.</w:t>
      </w:r>
    </w:p>
    <w:p>
      <w:pPr>
        <w:pStyle w:val="BodyText"/>
        <w:spacing w:after="0" w:line="355" w:lineRule="auto"/>
        <w:jc w:val="both"/>
        <w:sectPr>
          <w:pgSz w:w="11910" w:h="16840"/>
          <w:pgMar w:header="860" w:footer="0" w:top="1600" w:bottom="280" w:left="1417" w:right="0"/>
        </w:sectPr>
      </w:pPr>
    </w:p>
    <w:p>
      <w:pPr>
        <w:pStyle w:val="Heading3"/>
        <w:numPr>
          <w:ilvl w:val="0"/>
          <w:numId w:val="3"/>
        </w:numPr>
        <w:tabs>
          <w:tab w:pos="521" w:val="left" w:leader="none"/>
        </w:tabs>
        <w:spacing w:line="240" w:lineRule="auto" w:before="128" w:after="0"/>
        <w:ind w:left="521" w:right="0" w:hanging="238"/>
        <w:jc w:val="left"/>
      </w:pPr>
      <w:bookmarkStart w:name="5 Resultados" w:id="200"/>
      <w:bookmarkEnd w:id="200"/>
      <w:r>
        <w:rPr>
          <w:b w:val="0"/>
        </w:rPr>
      </w:r>
      <w:bookmarkStart w:name="_bookmark128" w:id="201"/>
      <w:bookmarkEnd w:id="201"/>
      <w:r>
        <w:rPr>
          <w:b w:val="0"/>
        </w:rPr>
      </w:r>
      <w:r>
        <w:rPr>
          <w:spacing w:val="-2"/>
        </w:rPr>
        <w:t>RESULTADOS</w:t>
      </w:r>
    </w:p>
    <w:p>
      <w:pPr>
        <w:pStyle w:val="BodyText"/>
        <w:rPr>
          <w:rFonts w:ascii="Arial"/>
          <w:b/>
        </w:rPr>
      </w:pPr>
    </w:p>
    <w:p>
      <w:pPr>
        <w:pStyle w:val="BodyText"/>
        <w:spacing w:before="68"/>
        <w:rPr>
          <w:rFonts w:ascii="Arial"/>
          <w:b/>
        </w:rPr>
      </w:pPr>
    </w:p>
    <w:p>
      <w:pPr>
        <w:pStyle w:val="ListParagraph"/>
        <w:numPr>
          <w:ilvl w:val="2"/>
          <w:numId w:val="12"/>
        </w:numPr>
        <w:tabs>
          <w:tab w:pos="977" w:val="left" w:leader="none"/>
        </w:tabs>
        <w:spacing w:line="240" w:lineRule="auto" w:before="0" w:after="0"/>
        <w:ind w:left="977" w:right="0" w:hanging="694"/>
        <w:jc w:val="left"/>
        <w:rPr>
          <w:sz w:val="21"/>
        </w:rPr>
      </w:pPr>
      <w:bookmarkStart w:name="5.0.1 Produtos obtidos" w:id="202"/>
      <w:bookmarkEnd w:id="202"/>
      <w:r>
        <w:rPr/>
      </w:r>
      <w:bookmarkStart w:name="_bookmark129" w:id="203"/>
      <w:bookmarkEnd w:id="203"/>
      <w:r>
        <w:rPr/>
      </w:r>
      <w:r>
        <w:rPr>
          <w:sz w:val="21"/>
        </w:rPr>
        <w:t>Produtos</w:t>
      </w:r>
      <w:r>
        <w:rPr>
          <w:spacing w:val="17"/>
          <w:sz w:val="21"/>
        </w:rPr>
        <w:t> </w:t>
      </w:r>
      <w:r>
        <w:rPr>
          <w:spacing w:val="-2"/>
          <w:sz w:val="21"/>
        </w:rPr>
        <w:t>obtidos</w:t>
      </w:r>
    </w:p>
    <w:p>
      <w:pPr>
        <w:pStyle w:val="BodyText"/>
        <w:spacing w:before="234"/>
      </w:pPr>
    </w:p>
    <w:p>
      <w:pPr>
        <w:pStyle w:val="BodyText"/>
        <w:spacing w:line="355" w:lineRule="auto"/>
        <w:ind w:left="283" w:right="1131" w:firstLine="708"/>
        <w:jc w:val="both"/>
      </w:pPr>
      <w:r>
        <w:rPr/>
        <w:t>Esta seção apresenta a composição final do conjunto experimental empregado nas </w:t>
      </w:r>
      <w:r>
        <w:rPr/>
        <w:t>aná-lises seguintes.</w:t>
      </w:r>
    </w:p>
    <w:p>
      <w:pPr>
        <w:pStyle w:val="BodyText"/>
        <w:spacing w:line="355" w:lineRule="auto" w:before="2"/>
        <w:ind w:left="283" w:right="1131" w:firstLine="708"/>
        <w:jc w:val="both"/>
      </w:pPr>
      <w:r>
        <w:rPr/>
        <w:t>A Tabela </w:t>
      </w:r>
      <w:hyperlink w:history="true" w:anchor="_bookmark130">
        <w:r>
          <w:rPr/>
          <w:t>2</w:t>
        </w:r>
      </w:hyperlink>
      <w:r>
        <w:rPr/>
        <w:t> sintetiza a quantidade de regras </w:t>
      </w:r>
      <w:r>
        <w:rPr>
          <w:rFonts w:ascii="Arial" w:hAnsi="Arial"/>
          <w:i/>
        </w:rPr>
        <w:t>Sigma </w:t>
      </w:r>
      <w:r>
        <w:rPr/>
        <w:t>em cada um dos quatro grupos com-parativos,</w:t>
      </w:r>
      <w:r>
        <w:rPr>
          <w:spacing w:val="15"/>
        </w:rPr>
        <w:t> </w:t>
      </w:r>
      <w:r>
        <w:rPr/>
        <w:t>bem</w:t>
      </w:r>
      <w:r>
        <w:rPr>
          <w:spacing w:val="16"/>
        </w:rPr>
        <w:t> </w:t>
      </w:r>
      <w:r>
        <w:rPr/>
        <w:t>como</w:t>
      </w:r>
      <w:r>
        <w:rPr>
          <w:spacing w:val="15"/>
        </w:rPr>
        <w:t> </w:t>
      </w:r>
      <w:r>
        <w:rPr/>
        <w:t>sua</w:t>
      </w:r>
      <w:r>
        <w:rPr>
          <w:spacing w:val="16"/>
        </w:rPr>
        <w:t> </w:t>
      </w:r>
      <w:r>
        <w:rPr/>
        <w:t>origem</w:t>
      </w:r>
      <w:r>
        <w:rPr>
          <w:spacing w:val="16"/>
        </w:rPr>
        <w:t> </w:t>
      </w:r>
      <w:r>
        <w:rPr/>
        <w:t>e</w:t>
      </w:r>
      <w:r>
        <w:rPr>
          <w:spacing w:val="15"/>
        </w:rPr>
        <w:t> </w:t>
      </w:r>
      <w:r>
        <w:rPr/>
        <w:t>o</w:t>
      </w:r>
      <w:r>
        <w:rPr>
          <w:spacing w:val="16"/>
        </w:rPr>
        <w:t> </w:t>
      </w:r>
      <w:r>
        <w:rPr/>
        <w:t>respectivo</w:t>
      </w:r>
      <w:r>
        <w:rPr>
          <w:spacing w:val="16"/>
        </w:rPr>
        <w:t> </w:t>
      </w:r>
      <w:r>
        <w:rPr/>
        <w:t>procedimento</w:t>
      </w:r>
      <w:r>
        <w:rPr>
          <w:spacing w:val="15"/>
        </w:rPr>
        <w:t> </w:t>
      </w:r>
      <w:r>
        <w:rPr/>
        <w:t>de</w:t>
      </w:r>
      <w:r>
        <w:rPr>
          <w:spacing w:val="16"/>
        </w:rPr>
        <w:t> </w:t>
      </w:r>
      <w:r>
        <w:rPr/>
        <w:t>obtenção.</w:t>
      </w:r>
      <w:r>
        <w:rPr>
          <w:spacing w:val="16"/>
        </w:rPr>
        <w:t> </w:t>
      </w:r>
      <w:r>
        <w:rPr/>
        <w:t>Os</w:t>
      </w:r>
      <w:r>
        <w:rPr>
          <w:spacing w:val="15"/>
        </w:rPr>
        <w:t> </w:t>
      </w:r>
      <w:r>
        <w:rPr/>
        <w:t>Estágios</w:t>
      </w:r>
      <w:r>
        <w:rPr>
          <w:spacing w:val="16"/>
        </w:rPr>
        <w:t> </w:t>
      </w:r>
      <w:r>
        <w:rPr/>
        <w:t>2</w:t>
      </w:r>
      <w:r>
        <w:rPr>
          <w:spacing w:val="16"/>
        </w:rPr>
        <w:t> </w:t>
      </w:r>
      <w:r>
        <w:rPr/>
        <w:t>e</w:t>
      </w:r>
      <w:r>
        <w:rPr>
          <w:spacing w:val="15"/>
        </w:rPr>
        <w:t> </w:t>
      </w:r>
      <w:r>
        <w:rPr>
          <w:spacing w:val="-5"/>
        </w:rPr>
        <w:t>3,</w:t>
      </w:r>
    </w:p>
    <w:p>
      <w:pPr>
        <w:pStyle w:val="BodyText"/>
        <w:spacing w:line="305" w:lineRule="exact"/>
        <w:ind w:left="283"/>
        <w:jc w:val="both"/>
      </w:pPr>
      <w:r>
        <w:rPr/>
        <w:t>que</w:t>
      </w:r>
      <w:r>
        <w:rPr>
          <w:spacing w:val="27"/>
        </w:rPr>
        <w:t> </w:t>
      </w:r>
      <w:r>
        <w:rPr/>
        <w:t>originalmente</w:t>
      </w:r>
      <w:r>
        <w:rPr>
          <w:spacing w:val="28"/>
        </w:rPr>
        <w:t> </w:t>
      </w:r>
      <w:r>
        <w:rPr/>
        <w:t>contavam</w:t>
      </w:r>
      <w:r>
        <w:rPr>
          <w:spacing w:val="28"/>
        </w:rPr>
        <w:t> </w:t>
      </w:r>
      <w:r>
        <w:rPr/>
        <w:t>com</w:t>
      </w:r>
      <w:r>
        <w:rPr>
          <w:spacing w:val="28"/>
        </w:rPr>
        <w:t> </w:t>
      </w:r>
      <w:r>
        <w:rPr/>
        <w:t>250</w:t>
      </w:r>
      <w:r>
        <w:rPr>
          <w:spacing w:val="27"/>
        </w:rPr>
        <w:t> </w:t>
      </w:r>
      <w:r>
        <w:rPr/>
        <w:t>regras</w:t>
      </w:r>
      <w:r>
        <w:rPr>
          <w:spacing w:val="28"/>
        </w:rPr>
        <w:t> </w:t>
      </w:r>
      <w:r>
        <w:rPr/>
        <w:t>cada</w:t>
      </w:r>
      <w:r>
        <w:rPr>
          <w:spacing w:val="28"/>
        </w:rPr>
        <w:t> </w:t>
      </w:r>
      <w:r>
        <w:rPr/>
        <w:t>(50</w:t>
      </w:r>
      <w:r>
        <w:rPr>
          <w:spacing w:val="28"/>
        </w:rPr>
        <w:t> </w:t>
      </w:r>
      <w:r>
        <w:rPr/>
        <w:t>cenários</w:t>
      </w:r>
      <w:r>
        <w:rPr>
          <w:spacing w:val="27"/>
        </w:rPr>
        <w:t> </w:t>
      </w:r>
      <w:r>
        <w:rPr>
          <w:rFonts w:ascii="Lucida Sans Unicode" w:hAnsi="Lucida Sans Unicode"/>
          <w:sz w:val="24"/>
        </w:rPr>
        <w:t>×</w:t>
      </w:r>
      <w:r>
        <w:rPr>
          <w:rFonts w:ascii="Lucida Sans Unicode" w:hAnsi="Lucida Sans Unicode"/>
          <w:spacing w:val="10"/>
          <w:sz w:val="24"/>
        </w:rPr>
        <w:t> </w:t>
      </w:r>
      <w:r>
        <w:rPr/>
        <w:t>5</w:t>
      </w:r>
      <w:r>
        <w:rPr>
          <w:spacing w:val="28"/>
        </w:rPr>
        <w:t> </w:t>
      </w:r>
      <w:hyperlink w:history="true" w:anchor="_bookmark20">
        <w:r>
          <w:rPr/>
          <w:t>LLM</w:t>
        </w:r>
      </w:hyperlink>
      <w:r>
        <w:rPr/>
        <w:t>s</w:t>
      </w:r>
      <w:r>
        <w:rPr>
          <w:spacing w:val="28"/>
        </w:rPr>
        <w:t> </w:t>
      </w:r>
      <w:r>
        <w:rPr/>
        <w:t>comerciais),</w:t>
      </w:r>
      <w:r>
        <w:rPr>
          <w:spacing w:val="27"/>
        </w:rPr>
        <w:t> </w:t>
      </w:r>
      <w:r>
        <w:rPr>
          <w:spacing w:val="-2"/>
        </w:rPr>
        <w:t>foram</w:t>
      </w:r>
    </w:p>
    <w:p>
      <w:pPr>
        <w:pStyle w:val="BodyText"/>
        <w:spacing w:line="355" w:lineRule="auto" w:before="56"/>
        <w:ind w:left="283" w:right="1131"/>
        <w:jc w:val="both"/>
      </w:pPr>
      <w:r>
        <w:rPr/>
        <w:t>reduzidos</w:t>
      </w:r>
      <w:r>
        <w:rPr>
          <w:spacing w:val="36"/>
        </w:rPr>
        <w:t> </w:t>
      </w:r>
      <w:r>
        <w:rPr/>
        <w:t>a</w:t>
      </w:r>
      <w:r>
        <w:rPr>
          <w:spacing w:val="36"/>
        </w:rPr>
        <w:t> </w:t>
      </w:r>
      <w:r>
        <w:rPr/>
        <w:t>50</w:t>
      </w:r>
      <w:r>
        <w:rPr>
          <w:spacing w:val="36"/>
        </w:rPr>
        <w:t> </w:t>
      </w:r>
      <w:r>
        <w:rPr/>
        <w:t>regras</w:t>
      </w:r>
      <w:r>
        <w:rPr>
          <w:spacing w:val="36"/>
        </w:rPr>
        <w:t> </w:t>
      </w:r>
      <w:r>
        <w:rPr/>
        <w:t>mediante</w:t>
      </w:r>
      <w:r>
        <w:rPr>
          <w:spacing w:val="36"/>
        </w:rPr>
        <w:t> </w:t>
      </w:r>
      <w:r>
        <w:rPr/>
        <w:t>o</w:t>
      </w:r>
      <w:r>
        <w:rPr>
          <w:spacing w:val="36"/>
        </w:rPr>
        <w:t> </w:t>
      </w:r>
      <w:r>
        <w:rPr/>
        <w:t>procedimento</w:t>
      </w:r>
      <w:r>
        <w:rPr>
          <w:spacing w:val="36"/>
        </w:rPr>
        <w:t> </w:t>
      </w:r>
      <w:r>
        <w:rPr/>
        <w:t>de</w:t>
      </w:r>
      <w:r>
        <w:rPr>
          <w:spacing w:val="36"/>
        </w:rPr>
        <w:t> </w:t>
      </w:r>
      <w:r>
        <w:rPr/>
        <w:t>filtragem</w:t>
      </w:r>
      <w:r>
        <w:rPr>
          <w:spacing w:val="36"/>
        </w:rPr>
        <w:t> </w:t>
      </w:r>
      <w:r>
        <w:rPr/>
        <w:t>descrito</w:t>
      </w:r>
      <w:r>
        <w:rPr>
          <w:spacing w:val="36"/>
        </w:rPr>
        <w:t> </w:t>
      </w:r>
      <w:r>
        <w:rPr/>
        <w:t>na</w:t>
      </w:r>
      <w:r>
        <w:rPr>
          <w:spacing w:val="36"/>
        </w:rPr>
        <w:t> </w:t>
      </w:r>
      <w:r>
        <w:rPr/>
        <w:t>Seção</w:t>
      </w:r>
      <w:r>
        <w:rPr>
          <w:spacing w:val="36"/>
        </w:rPr>
        <w:t> </w:t>
      </w:r>
      <w:hyperlink w:history="true" w:anchor="_bookmark100">
        <w:r>
          <w:rPr/>
          <w:t>4.2.2.4</w:t>
        </w:r>
      </w:hyperlink>
      <w:r>
        <w:rPr/>
        <w:t>,</w:t>
      </w:r>
      <w:r>
        <w:rPr>
          <w:spacing w:val="36"/>
        </w:rPr>
        <w:t> </w:t>
      </w:r>
      <w:r>
        <w:rPr/>
        <w:t>com o propósito de equiparar o número de regras entre os quatro grupos e permitir a aplicação de testes estatísticos pareados.</w:t>
      </w:r>
    </w:p>
    <w:p>
      <w:pPr>
        <w:spacing w:before="218"/>
        <w:ind w:left="0" w:right="848" w:firstLine="0"/>
        <w:jc w:val="center"/>
        <w:rPr>
          <w:rFonts w:ascii="Arial" w:hAnsi="Arial"/>
          <w:b/>
          <w:sz w:val="19"/>
        </w:rPr>
      </w:pPr>
      <w:bookmarkStart w:name="_bookmark130" w:id="204"/>
      <w:bookmarkEnd w:id="204"/>
      <w:r>
        <w:rPr/>
      </w:r>
      <w:r>
        <w:rPr>
          <w:rFonts w:ascii="Arial" w:hAnsi="Arial"/>
          <w:b/>
          <w:spacing w:val="-2"/>
          <w:w w:val="105"/>
          <w:sz w:val="19"/>
        </w:rPr>
        <w:t>Tabela</w:t>
      </w:r>
      <w:r>
        <w:rPr>
          <w:rFonts w:ascii="Arial" w:hAnsi="Arial"/>
          <w:b/>
          <w:spacing w:val="-5"/>
          <w:w w:val="105"/>
          <w:sz w:val="19"/>
        </w:rPr>
        <w:t> </w:t>
      </w:r>
      <w:r>
        <w:rPr>
          <w:rFonts w:ascii="Arial" w:hAnsi="Arial"/>
          <w:b/>
          <w:spacing w:val="-2"/>
          <w:w w:val="105"/>
          <w:sz w:val="19"/>
        </w:rPr>
        <w:t>2</w:t>
      </w:r>
      <w:r>
        <w:rPr>
          <w:rFonts w:ascii="Arial" w:hAnsi="Arial"/>
          <w:b/>
          <w:spacing w:val="-4"/>
          <w:w w:val="105"/>
          <w:sz w:val="19"/>
        </w:rPr>
        <w:t> </w:t>
      </w:r>
      <w:r>
        <w:rPr>
          <w:rFonts w:ascii="Arial" w:hAnsi="Arial"/>
          <w:b/>
          <w:spacing w:val="-2"/>
          <w:w w:val="105"/>
          <w:sz w:val="19"/>
        </w:rPr>
        <w:t>–</w:t>
      </w:r>
      <w:r>
        <w:rPr>
          <w:rFonts w:ascii="Arial" w:hAnsi="Arial"/>
          <w:b/>
          <w:spacing w:val="-5"/>
          <w:w w:val="105"/>
          <w:sz w:val="19"/>
        </w:rPr>
        <w:t> </w:t>
      </w:r>
      <w:r>
        <w:rPr>
          <w:rFonts w:ascii="Arial" w:hAnsi="Arial"/>
          <w:b/>
          <w:spacing w:val="-2"/>
          <w:w w:val="105"/>
          <w:sz w:val="19"/>
        </w:rPr>
        <w:t>Composição</w:t>
      </w:r>
      <w:r>
        <w:rPr>
          <w:rFonts w:ascii="Arial" w:hAnsi="Arial"/>
          <w:b/>
          <w:spacing w:val="-4"/>
          <w:w w:val="105"/>
          <w:sz w:val="19"/>
        </w:rPr>
        <w:t> </w:t>
      </w:r>
      <w:r>
        <w:rPr>
          <w:rFonts w:ascii="Arial" w:hAnsi="Arial"/>
          <w:b/>
          <w:spacing w:val="-2"/>
          <w:w w:val="105"/>
          <w:sz w:val="19"/>
        </w:rPr>
        <w:t>final</w:t>
      </w:r>
      <w:r>
        <w:rPr>
          <w:rFonts w:ascii="Arial" w:hAnsi="Arial"/>
          <w:b/>
          <w:spacing w:val="-5"/>
          <w:w w:val="105"/>
          <w:sz w:val="19"/>
        </w:rPr>
        <w:t> </w:t>
      </w:r>
      <w:r>
        <w:rPr>
          <w:rFonts w:ascii="Arial" w:hAnsi="Arial"/>
          <w:b/>
          <w:spacing w:val="-2"/>
          <w:w w:val="105"/>
          <w:sz w:val="19"/>
        </w:rPr>
        <w:t>dos</w:t>
      </w:r>
      <w:r>
        <w:rPr>
          <w:rFonts w:ascii="Arial" w:hAnsi="Arial"/>
          <w:b/>
          <w:spacing w:val="-4"/>
          <w:w w:val="105"/>
          <w:sz w:val="19"/>
        </w:rPr>
        <w:t> </w:t>
      </w:r>
      <w:r>
        <w:rPr>
          <w:rFonts w:ascii="Arial" w:hAnsi="Arial"/>
          <w:b/>
          <w:spacing w:val="-2"/>
          <w:w w:val="105"/>
          <w:sz w:val="19"/>
        </w:rPr>
        <w:t>quatro</w:t>
      </w:r>
      <w:r>
        <w:rPr>
          <w:rFonts w:ascii="Arial" w:hAnsi="Arial"/>
          <w:b/>
          <w:spacing w:val="-5"/>
          <w:w w:val="105"/>
          <w:sz w:val="19"/>
        </w:rPr>
        <w:t> </w:t>
      </w:r>
      <w:r>
        <w:rPr>
          <w:rFonts w:ascii="Arial" w:hAnsi="Arial"/>
          <w:b/>
          <w:spacing w:val="-2"/>
          <w:w w:val="105"/>
          <w:sz w:val="19"/>
        </w:rPr>
        <w:t>grupos</w:t>
      </w:r>
      <w:r>
        <w:rPr>
          <w:rFonts w:ascii="Arial" w:hAnsi="Arial"/>
          <w:b/>
          <w:spacing w:val="-4"/>
          <w:w w:val="105"/>
          <w:sz w:val="19"/>
        </w:rPr>
        <w:t> </w:t>
      </w:r>
      <w:r>
        <w:rPr>
          <w:rFonts w:ascii="Arial" w:hAnsi="Arial"/>
          <w:b/>
          <w:spacing w:val="-2"/>
          <w:w w:val="105"/>
          <w:sz w:val="19"/>
        </w:rPr>
        <w:t>comparativos</w:t>
      </w:r>
    </w:p>
    <w:p>
      <w:pPr>
        <w:pStyle w:val="BodyText"/>
        <w:spacing w:before="1"/>
        <w:rPr>
          <w:rFonts w:ascii="Arial"/>
          <w:b/>
          <w:sz w:val="6"/>
        </w:rPr>
      </w:pPr>
    </w:p>
    <w:tbl>
      <w:tblPr>
        <w:tblW w:w="0" w:type="auto"/>
        <w:jc w:val="left"/>
        <w:tblInd w:w="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9"/>
        <w:gridCol w:w="2224"/>
        <w:gridCol w:w="567"/>
        <w:gridCol w:w="1997"/>
        <w:gridCol w:w="229"/>
        <w:gridCol w:w="397"/>
        <w:gridCol w:w="2672"/>
      </w:tblGrid>
      <w:tr>
        <w:trPr>
          <w:trHeight w:val="376" w:hRule="atLeast"/>
        </w:trPr>
        <w:tc>
          <w:tcPr>
            <w:tcW w:w="829" w:type="dxa"/>
            <w:tcBorders>
              <w:top w:val="single" w:sz="8" w:space="0" w:color="000000"/>
              <w:bottom w:val="single" w:sz="6" w:space="0" w:color="000000"/>
            </w:tcBorders>
          </w:tcPr>
          <w:p>
            <w:pPr>
              <w:pStyle w:val="TableParagraph"/>
              <w:spacing w:before="77"/>
              <w:rPr>
                <w:rFonts w:ascii="Arial" w:hAnsi="Arial"/>
                <w:b/>
                <w:sz w:val="19"/>
              </w:rPr>
            </w:pPr>
            <w:r>
              <w:rPr>
                <w:rFonts w:ascii="Arial" w:hAnsi="Arial"/>
                <w:b/>
                <w:spacing w:val="-2"/>
                <w:w w:val="105"/>
                <w:sz w:val="19"/>
              </w:rPr>
              <w:t>Estágio</w:t>
            </w:r>
          </w:p>
        </w:tc>
        <w:tc>
          <w:tcPr>
            <w:tcW w:w="2224" w:type="dxa"/>
            <w:tcBorders>
              <w:top w:val="single" w:sz="8" w:space="0" w:color="000000"/>
              <w:bottom w:val="single" w:sz="6" w:space="0" w:color="000000"/>
            </w:tcBorders>
          </w:tcPr>
          <w:p>
            <w:pPr>
              <w:pStyle w:val="TableParagraph"/>
              <w:spacing w:before="77"/>
              <w:ind w:left="119"/>
              <w:rPr>
                <w:rFonts w:ascii="Arial" w:hAnsi="Arial"/>
                <w:b/>
                <w:sz w:val="19"/>
              </w:rPr>
            </w:pPr>
            <w:r>
              <w:rPr>
                <w:rFonts w:ascii="Arial" w:hAnsi="Arial"/>
                <w:b/>
                <w:spacing w:val="-2"/>
                <w:w w:val="105"/>
                <w:sz w:val="19"/>
              </w:rPr>
              <w:t>Designação</w:t>
            </w:r>
          </w:p>
        </w:tc>
        <w:tc>
          <w:tcPr>
            <w:tcW w:w="567" w:type="dxa"/>
            <w:tcBorders>
              <w:top w:val="single" w:sz="8" w:space="0" w:color="000000"/>
              <w:bottom w:val="single" w:sz="6" w:space="0" w:color="000000"/>
            </w:tcBorders>
          </w:tcPr>
          <w:p>
            <w:pPr>
              <w:pStyle w:val="TableParagraph"/>
              <w:spacing w:before="77"/>
              <w:jc w:val="center"/>
              <w:rPr>
                <w:rFonts w:ascii="Arial"/>
                <w:b/>
                <w:sz w:val="19"/>
              </w:rPr>
            </w:pPr>
            <w:r>
              <w:rPr>
                <w:rFonts w:ascii="Arial"/>
                <w:b/>
                <w:spacing w:val="-10"/>
                <w:w w:val="105"/>
                <w:sz w:val="19"/>
              </w:rPr>
              <w:t>N</w:t>
            </w:r>
          </w:p>
        </w:tc>
        <w:tc>
          <w:tcPr>
            <w:tcW w:w="1997" w:type="dxa"/>
            <w:tcBorders>
              <w:top w:val="single" w:sz="8" w:space="0" w:color="000000"/>
              <w:bottom w:val="single" w:sz="6" w:space="0" w:color="000000"/>
            </w:tcBorders>
          </w:tcPr>
          <w:p>
            <w:pPr>
              <w:pStyle w:val="TableParagraph"/>
              <w:spacing w:before="77"/>
              <w:ind w:left="118"/>
              <w:rPr>
                <w:rFonts w:ascii="Arial"/>
                <w:b/>
                <w:sz w:val="19"/>
              </w:rPr>
            </w:pPr>
            <w:r>
              <w:rPr>
                <w:rFonts w:ascii="Arial"/>
                <w:b/>
                <w:spacing w:val="-2"/>
                <w:w w:val="105"/>
                <w:sz w:val="19"/>
              </w:rPr>
              <w:t>Origem</w:t>
            </w:r>
          </w:p>
        </w:tc>
        <w:tc>
          <w:tcPr>
            <w:tcW w:w="229" w:type="dxa"/>
            <w:tcBorders>
              <w:top w:val="single" w:sz="8" w:space="0" w:color="000000"/>
              <w:bottom w:val="single" w:sz="6" w:space="0" w:color="000000"/>
            </w:tcBorders>
          </w:tcPr>
          <w:p>
            <w:pPr>
              <w:pStyle w:val="TableParagraph"/>
              <w:spacing w:before="0"/>
              <w:rPr>
                <w:rFonts w:ascii="Times New Roman"/>
                <w:sz w:val="20"/>
              </w:rPr>
            </w:pPr>
          </w:p>
        </w:tc>
        <w:tc>
          <w:tcPr>
            <w:tcW w:w="397" w:type="dxa"/>
            <w:tcBorders>
              <w:top w:val="single" w:sz="8" w:space="0" w:color="000000"/>
              <w:bottom w:val="single" w:sz="6" w:space="0" w:color="000000"/>
            </w:tcBorders>
          </w:tcPr>
          <w:p>
            <w:pPr>
              <w:pStyle w:val="TableParagraph"/>
              <w:spacing w:before="0"/>
              <w:rPr>
                <w:rFonts w:ascii="Times New Roman"/>
                <w:sz w:val="20"/>
              </w:rPr>
            </w:pPr>
          </w:p>
        </w:tc>
        <w:tc>
          <w:tcPr>
            <w:tcW w:w="2672" w:type="dxa"/>
            <w:tcBorders>
              <w:top w:val="single" w:sz="8" w:space="0" w:color="000000"/>
              <w:bottom w:val="single" w:sz="6" w:space="0" w:color="000000"/>
            </w:tcBorders>
          </w:tcPr>
          <w:p>
            <w:pPr>
              <w:pStyle w:val="TableParagraph"/>
              <w:spacing w:before="77"/>
              <w:ind w:left="93" w:right="18"/>
              <w:jc w:val="center"/>
              <w:rPr>
                <w:rFonts w:ascii="Arial" w:hAnsi="Arial"/>
                <w:b/>
                <w:sz w:val="19"/>
              </w:rPr>
            </w:pPr>
            <w:r>
              <w:rPr>
                <w:rFonts w:ascii="Arial" w:hAnsi="Arial"/>
                <w:b/>
                <w:sz w:val="19"/>
              </w:rPr>
              <w:t>Procedimento</w:t>
            </w:r>
            <w:r>
              <w:rPr>
                <w:rFonts w:ascii="Arial" w:hAnsi="Arial"/>
                <w:b/>
                <w:spacing w:val="21"/>
                <w:sz w:val="19"/>
              </w:rPr>
              <w:t> </w:t>
            </w:r>
            <w:r>
              <w:rPr>
                <w:rFonts w:ascii="Arial" w:hAnsi="Arial"/>
                <w:b/>
                <w:sz w:val="19"/>
              </w:rPr>
              <w:t>de</w:t>
            </w:r>
            <w:r>
              <w:rPr>
                <w:rFonts w:ascii="Arial" w:hAnsi="Arial"/>
                <w:b/>
                <w:spacing w:val="21"/>
                <w:sz w:val="19"/>
              </w:rPr>
              <w:t> </w:t>
            </w:r>
            <w:r>
              <w:rPr>
                <w:rFonts w:ascii="Arial" w:hAnsi="Arial"/>
                <w:b/>
                <w:spacing w:val="-2"/>
                <w:sz w:val="19"/>
              </w:rPr>
              <w:t>obtenção</w:t>
            </w:r>
          </w:p>
        </w:tc>
      </w:tr>
      <w:tr>
        <w:trPr>
          <w:trHeight w:val="654" w:hRule="atLeast"/>
        </w:trPr>
        <w:tc>
          <w:tcPr>
            <w:tcW w:w="829" w:type="dxa"/>
            <w:tcBorders>
              <w:top w:val="single" w:sz="6" w:space="0" w:color="000000"/>
            </w:tcBorders>
          </w:tcPr>
          <w:p>
            <w:pPr>
              <w:pStyle w:val="TableParagraph"/>
              <w:spacing w:before="76"/>
              <w:rPr>
                <w:sz w:val="19"/>
              </w:rPr>
            </w:pPr>
            <w:r>
              <w:rPr>
                <w:spacing w:val="-10"/>
                <w:w w:val="105"/>
                <w:sz w:val="19"/>
              </w:rPr>
              <w:t>1</w:t>
            </w:r>
          </w:p>
        </w:tc>
        <w:tc>
          <w:tcPr>
            <w:tcW w:w="2224" w:type="dxa"/>
            <w:tcBorders>
              <w:top w:val="single" w:sz="6" w:space="0" w:color="000000"/>
            </w:tcBorders>
          </w:tcPr>
          <w:p>
            <w:pPr>
              <w:pStyle w:val="TableParagraph"/>
              <w:spacing w:before="76"/>
              <w:ind w:left="119"/>
              <w:rPr>
                <w:sz w:val="19"/>
              </w:rPr>
            </w:pPr>
            <w:r>
              <w:rPr>
                <w:sz w:val="19"/>
              </w:rPr>
              <w:t>Regras</w:t>
            </w:r>
            <w:r>
              <w:rPr>
                <w:spacing w:val="15"/>
                <w:sz w:val="19"/>
              </w:rPr>
              <w:t> </w:t>
            </w:r>
            <w:r>
              <w:rPr>
                <w:spacing w:val="-2"/>
                <w:sz w:val="19"/>
              </w:rPr>
              <w:t>originais</w:t>
            </w:r>
          </w:p>
        </w:tc>
        <w:tc>
          <w:tcPr>
            <w:tcW w:w="567" w:type="dxa"/>
            <w:tcBorders>
              <w:top w:val="single" w:sz="6" w:space="0" w:color="000000"/>
            </w:tcBorders>
          </w:tcPr>
          <w:p>
            <w:pPr>
              <w:pStyle w:val="TableParagraph"/>
              <w:spacing w:before="76"/>
              <w:jc w:val="center"/>
              <w:rPr>
                <w:sz w:val="19"/>
              </w:rPr>
            </w:pPr>
            <w:r>
              <w:rPr>
                <w:spacing w:val="-5"/>
                <w:w w:val="105"/>
                <w:sz w:val="19"/>
              </w:rPr>
              <w:t>50</w:t>
            </w:r>
          </w:p>
        </w:tc>
        <w:tc>
          <w:tcPr>
            <w:tcW w:w="1997" w:type="dxa"/>
            <w:tcBorders>
              <w:top w:val="single" w:sz="6" w:space="0" w:color="000000"/>
            </w:tcBorders>
          </w:tcPr>
          <w:p>
            <w:pPr>
              <w:pStyle w:val="TableParagraph"/>
              <w:spacing w:line="297" w:lineRule="auto" w:before="76"/>
              <w:ind w:left="118" w:right="-29"/>
              <w:rPr>
                <w:sz w:val="19"/>
              </w:rPr>
            </w:pPr>
            <w:r>
              <w:rPr>
                <w:spacing w:val="-2"/>
                <w:w w:val="105"/>
                <w:sz w:val="19"/>
              </w:rPr>
              <w:t>Repositório</w:t>
            </w:r>
            <w:r>
              <w:rPr>
                <w:spacing w:val="-12"/>
                <w:w w:val="105"/>
                <w:sz w:val="19"/>
              </w:rPr>
              <w:t> </w:t>
            </w:r>
            <w:r>
              <w:rPr>
                <w:spacing w:val="-2"/>
                <w:w w:val="105"/>
                <w:sz w:val="19"/>
              </w:rPr>
              <w:t>SigmaHQ (test_cases)</w:t>
            </w:r>
          </w:p>
        </w:tc>
        <w:tc>
          <w:tcPr>
            <w:tcW w:w="229" w:type="dxa"/>
            <w:tcBorders>
              <w:top w:val="single" w:sz="6" w:space="0" w:color="000000"/>
            </w:tcBorders>
          </w:tcPr>
          <w:p>
            <w:pPr>
              <w:pStyle w:val="TableParagraph"/>
              <w:spacing w:before="0"/>
              <w:rPr>
                <w:rFonts w:ascii="Times New Roman"/>
                <w:sz w:val="20"/>
              </w:rPr>
            </w:pPr>
          </w:p>
        </w:tc>
        <w:tc>
          <w:tcPr>
            <w:tcW w:w="397" w:type="dxa"/>
            <w:tcBorders>
              <w:top w:val="single" w:sz="6" w:space="0" w:color="000000"/>
            </w:tcBorders>
          </w:tcPr>
          <w:p>
            <w:pPr>
              <w:pStyle w:val="TableParagraph"/>
              <w:spacing w:before="0"/>
              <w:rPr>
                <w:rFonts w:ascii="Times New Roman"/>
                <w:sz w:val="20"/>
              </w:rPr>
            </w:pPr>
          </w:p>
        </w:tc>
        <w:tc>
          <w:tcPr>
            <w:tcW w:w="2672" w:type="dxa"/>
            <w:tcBorders>
              <w:top w:val="single" w:sz="6" w:space="0" w:color="000000"/>
            </w:tcBorders>
          </w:tcPr>
          <w:p>
            <w:pPr>
              <w:pStyle w:val="TableParagraph"/>
              <w:spacing w:before="76"/>
              <w:ind w:left="115"/>
              <w:rPr>
                <w:sz w:val="19"/>
              </w:rPr>
            </w:pPr>
            <w:r>
              <w:rPr>
                <w:sz w:val="19"/>
              </w:rPr>
              <w:t>Amostragem</w:t>
            </w:r>
            <w:r>
              <w:rPr>
                <w:spacing w:val="31"/>
                <w:sz w:val="19"/>
              </w:rPr>
              <w:t> </w:t>
            </w:r>
            <w:r>
              <w:rPr>
                <w:spacing w:val="-2"/>
                <w:sz w:val="19"/>
              </w:rPr>
              <w:t>estratificada</w:t>
            </w:r>
          </w:p>
          <w:p>
            <w:pPr>
              <w:pStyle w:val="TableParagraph"/>
              <w:spacing w:before="53"/>
              <w:ind w:left="115"/>
              <w:rPr>
                <w:rFonts w:ascii="Arial"/>
                <w:i/>
                <w:sz w:val="19"/>
              </w:rPr>
            </w:pPr>
            <w:r>
              <w:rPr>
                <w:rFonts w:ascii="Arial"/>
                <w:i/>
                <w:sz w:val="19"/>
              </w:rPr>
              <w:t>round-</w:t>
            </w:r>
            <w:r>
              <w:rPr>
                <w:rFonts w:ascii="Arial"/>
                <w:i/>
                <w:spacing w:val="-2"/>
                <w:sz w:val="19"/>
              </w:rPr>
              <w:t>robin</w:t>
            </w:r>
          </w:p>
        </w:tc>
      </w:tr>
      <w:tr>
        <w:trPr>
          <w:trHeight w:val="659" w:hRule="atLeast"/>
        </w:trPr>
        <w:tc>
          <w:tcPr>
            <w:tcW w:w="829" w:type="dxa"/>
          </w:tcPr>
          <w:p>
            <w:pPr>
              <w:pStyle w:val="TableParagraph"/>
              <w:ind w:left="-1"/>
              <w:rPr>
                <w:sz w:val="19"/>
              </w:rPr>
            </w:pPr>
            <w:r>
              <w:rPr>
                <w:spacing w:val="-10"/>
                <w:w w:val="105"/>
                <w:sz w:val="19"/>
              </w:rPr>
              <w:t>2</w:t>
            </w:r>
          </w:p>
        </w:tc>
        <w:tc>
          <w:tcPr>
            <w:tcW w:w="2224" w:type="dxa"/>
          </w:tcPr>
          <w:p>
            <w:pPr>
              <w:pStyle w:val="TableParagraph"/>
              <w:ind w:left="119"/>
              <w:rPr>
                <w:rFonts w:ascii="Arial" w:hAnsi="Arial"/>
                <w:i/>
                <w:sz w:val="19"/>
              </w:rPr>
            </w:pPr>
            <w:r>
              <w:rPr>
                <w:sz w:val="19"/>
              </w:rPr>
              <w:t>Geração</w:t>
            </w:r>
            <w:r>
              <w:rPr>
                <w:spacing w:val="30"/>
                <w:sz w:val="19"/>
              </w:rPr>
              <w:t> </w:t>
            </w:r>
            <w:r>
              <w:rPr>
                <w:rFonts w:ascii="Arial" w:hAnsi="Arial"/>
                <w:i/>
                <w:sz w:val="19"/>
              </w:rPr>
              <w:t>zero-</w:t>
            </w:r>
            <w:r>
              <w:rPr>
                <w:rFonts w:ascii="Arial" w:hAnsi="Arial"/>
                <w:i/>
                <w:spacing w:val="-4"/>
                <w:sz w:val="19"/>
              </w:rPr>
              <w:t>shot</w:t>
            </w:r>
          </w:p>
        </w:tc>
        <w:tc>
          <w:tcPr>
            <w:tcW w:w="567" w:type="dxa"/>
          </w:tcPr>
          <w:p>
            <w:pPr>
              <w:pStyle w:val="TableParagraph"/>
              <w:jc w:val="center"/>
              <w:rPr>
                <w:sz w:val="19"/>
              </w:rPr>
            </w:pPr>
            <w:r>
              <w:rPr>
                <w:spacing w:val="-5"/>
                <w:w w:val="105"/>
                <w:sz w:val="19"/>
              </w:rPr>
              <w:t>50</w:t>
            </w:r>
          </w:p>
        </w:tc>
        <w:tc>
          <w:tcPr>
            <w:tcW w:w="1997" w:type="dxa"/>
          </w:tcPr>
          <w:p>
            <w:pPr>
              <w:pStyle w:val="TableParagraph"/>
              <w:spacing w:line="297" w:lineRule="auto"/>
              <w:ind w:left="118"/>
              <w:rPr>
                <w:sz w:val="19"/>
              </w:rPr>
            </w:pPr>
            <w:r>
              <w:rPr>
                <w:w w:val="105"/>
                <w:sz w:val="19"/>
              </w:rPr>
              <w:t>5</w:t>
            </w:r>
            <w:r>
              <w:rPr>
                <w:spacing w:val="29"/>
                <w:w w:val="105"/>
                <w:sz w:val="19"/>
              </w:rPr>
              <w:t> </w:t>
            </w:r>
            <w:r>
              <w:rPr>
                <w:w w:val="105"/>
                <w:sz w:val="19"/>
              </w:rPr>
              <w:t>LLMs</w:t>
            </w:r>
            <w:r>
              <w:rPr>
                <w:spacing w:val="29"/>
                <w:w w:val="105"/>
                <w:sz w:val="19"/>
              </w:rPr>
              <w:t> </w:t>
            </w:r>
            <w:r>
              <w:rPr>
                <w:w w:val="105"/>
                <w:sz w:val="19"/>
              </w:rPr>
              <w:t>comerciais</w:t>
            </w:r>
            <w:r>
              <w:rPr>
                <w:w w:val="105"/>
                <w:sz w:val="19"/>
              </w:rPr>
              <w:t> </w:t>
            </w:r>
            <w:r>
              <w:rPr>
                <w:spacing w:val="-2"/>
                <w:w w:val="105"/>
                <w:sz w:val="19"/>
              </w:rPr>
              <w:t>cenários</w:t>
            </w:r>
          </w:p>
        </w:tc>
        <w:tc>
          <w:tcPr>
            <w:tcW w:w="229" w:type="dxa"/>
          </w:tcPr>
          <w:p>
            <w:pPr>
              <w:pStyle w:val="TableParagraph"/>
              <w:spacing w:before="18"/>
              <w:ind w:left="-3" w:right="59"/>
              <w:jc w:val="center"/>
              <w:rPr>
                <w:rFonts w:ascii="Lucida Sans Unicode" w:hAnsi="Lucida Sans Unicode"/>
                <w:sz w:val="22"/>
              </w:rPr>
            </w:pPr>
            <w:r>
              <w:rPr>
                <w:rFonts w:ascii="Lucida Sans Unicode" w:hAnsi="Lucida Sans Unicode"/>
                <w:spacing w:val="-13"/>
                <w:sz w:val="22"/>
              </w:rPr>
              <w:t>×</w:t>
            </w:r>
          </w:p>
        </w:tc>
        <w:tc>
          <w:tcPr>
            <w:tcW w:w="397" w:type="dxa"/>
          </w:tcPr>
          <w:p>
            <w:pPr>
              <w:pStyle w:val="TableParagraph"/>
              <w:ind w:right="66"/>
              <w:jc w:val="center"/>
              <w:rPr>
                <w:sz w:val="19"/>
              </w:rPr>
            </w:pPr>
            <w:r>
              <w:rPr>
                <w:spacing w:val="-5"/>
                <w:w w:val="105"/>
                <w:sz w:val="19"/>
              </w:rPr>
              <w:t>50</w:t>
            </w:r>
          </w:p>
        </w:tc>
        <w:tc>
          <w:tcPr>
            <w:tcW w:w="2672" w:type="dxa"/>
          </w:tcPr>
          <w:p>
            <w:pPr>
              <w:pStyle w:val="TableParagraph"/>
              <w:spacing w:line="297" w:lineRule="auto"/>
              <w:ind w:left="115" w:right="3"/>
              <w:rPr>
                <w:sz w:val="19"/>
              </w:rPr>
            </w:pPr>
            <w:r>
              <w:rPr>
                <w:w w:val="105"/>
                <w:sz w:val="19"/>
              </w:rPr>
              <w:t>Filtragem</w:t>
            </w:r>
            <w:r>
              <w:rPr>
                <w:spacing w:val="-14"/>
                <w:w w:val="105"/>
                <w:sz w:val="19"/>
              </w:rPr>
              <w:t> </w:t>
            </w:r>
            <w:r>
              <w:rPr>
                <w:rFonts w:ascii="Arial"/>
                <w:i/>
                <w:w w:val="105"/>
                <w:sz w:val="19"/>
              </w:rPr>
              <w:t>best-of-N</w:t>
            </w:r>
            <w:r>
              <w:rPr>
                <w:rFonts w:ascii="Arial"/>
                <w:i/>
                <w:spacing w:val="-7"/>
                <w:w w:val="105"/>
                <w:sz w:val="19"/>
              </w:rPr>
              <w:t> </w:t>
            </w:r>
            <w:r>
              <w:rPr>
                <w:w w:val="105"/>
                <w:sz w:val="19"/>
              </w:rPr>
              <w:t>por</w:t>
            </w:r>
            <w:r>
              <w:rPr>
                <w:spacing w:val="-14"/>
                <w:w w:val="105"/>
                <w:sz w:val="19"/>
              </w:rPr>
              <w:t> </w:t>
            </w:r>
            <w:r>
              <w:rPr>
                <w:w w:val="105"/>
                <w:sz w:val="19"/>
              </w:rPr>
              <w:t>LLM-</w:t>
            </w:r>
            <w:r>
              <w:rPr>
                <w:spacing w:val="-2"/>
                <w:w w:val="105"/>
                <w:sz w:val="19"/>
              </w:rPr>
              <w:t>as-a-judge</w:t>
            </w:r>
          </w:p>
        </w:tc>
      </w:tr>
      <w:tr>
        <w:trPr>
          <w:trHeight w:val="659" w:hRule="atLeast"/>
        </w:trPr>
        <w:tc>
          <w:tcPr>
            <w:tcW w:w="829" w:type="dxa"/>
          </w:tcPr>
          <w:p>
            <w:pPr>
              <w:pStyle w:val="TableParagraph"/>
              <w:ind w:left="-1"/>
              <w:rPr>
                <w:sz w:val="19"/>
              </w:rPr>
            </w:pPr>
            <w:r>
              <w:rPr>
                <w:spacing w:val="-10"/>
                <w:w w:val="105"/>
                <w:sz w:val="19"/>
              </w:rPr>
              <w:t>3</w:t>
            </w:r>
          </w:p>
        </w:tc>
        <w:tc>
          <w:tcPr>
            <w:tcW w:w="2224" w:type="dxa"/>
          </w:tcPr>
          <w:p>
            <w:pPr>
              <w:pStyle w:val="TableParagraph"/>
              <w:ind w:left="119"/>
              <w:rPr>
                <w:rFonts w:ascii="Arial"/>
                <w:i/>
                <w:sz w:val="19"/>
              </w:rPr>
            </w:pPr>
            <w:r>
              <w:rPr>
                <w:w w:val="105"/>
                <w:sz w:val="19"/>
              </w:rPr>
              <w:t>Engenharia</w:t>
            </w:r>
            <w:r>
              <w:rPr>
                <w:spacing w:val="-13"/>
                <w:w w:val="105"/>
                <w:sz w:val="19"/>
              </w:rPr>
              <w:t> </w:t>
            </w:r>
            <w:r>
              <w:rPr>
                <w:w w:val="105"/>
                <w:sz w:val="19"/>
              </w:rPr>
              <w:t>de</w:t>
            </w:r>
            <w:r>
              <w:rPr>
                <w:spacing w:val="-12"/>
                <w:w w:val="105"/>
                <w:sz w:val="19"/>
              </w:rPr>
              <w:t> </w:t>
            </w:r>
            <w:r>
              <w:rPr>
                <w:rFonts w:ascii="Arial"/>
                <w:i/>
                <w:spacing w:val="-2"/>
                <w:w w:val="105"/>
                <w:sz w:val="19"/>
              </w:rPr>
              <w:t>prompt</w:t>
            </w:r>
          </w:p>
        </w:tc>
        <w:tc>
          <w:tcPr>
            <w:tcW w:w="567" w:type="dxa"/>
          </w:tcPr>
          <w:p>
            <w:pPr>
              <w:pStyle w:val="TableParagraph"/>
              <w:jc w:val="center"/>
              <w:rPr>
                <w:sz w:val="19"/>
              </w:rPr>
            </w:pPr>
            <w:r>
              <w:rPr>
                <w:spacing w:val="-5"/>
                <w:w w:val="105"/>
                <w:sz w:val="19"/>
              </w:rPr>
              <w:t>50</w:t>
            </w:r>
          </w:p>
        </w:tc>
        <w:tc>
          <w:tcPr>
            <w:tcW w:w="1997" w:type="dxa"/>
          </w:tcPr>
          <w:p>
            <w:pPr>
              <w:pStyle w:val="TableParagraph"/>
              <w:spacing w:line="297" w:lineRule="auto"/>
              <w:ind w:left="118"/>
              <w:rPr>
                <w:sz w:val="19"/>
              </w:rPr>
            </w:pPr>
            <w:r>
              <w:rPr>
                <w:w w:val="105"/>
                <w:sz w:val="19"/>
              </w:rPr>
              <w:t>5</w:t>
            </w:r>
            <w:r>
              <w:rPr>
                <w:spacing w:val="29"/>
                <w:w w:val="105"/>
                <w:sz w:val="19"/>
              </w:rPr>
              <w:t> </w:t>
            </w:r>
            <w:r>
              <w:rPr>
                <w:w w:val="105"/>
                <w:sz w:val="19"/>
              </w:rPr>
              <w:t>LLMs</w:t>
            </w:r>
            <w:r>
              <w:rPr>
                <w:spacing w:val="29"/>
                <w:w w:val="105"/>
                <w:sz w:val="19"/>
              </w:rPr>
              <w:t> </w:t>
            </w:r>
            <w:r>
              <w:rPr>
                <w:w w:val="105"/>
                <w:sz w:val="19"/>
              </w:rPr>
              <w:t>comerciais</w:t>
            </w:r>
            <w:r>
              <w:rPr>
                <w:w w:val="105"/>
                <w:sz w:val="19"/>
              </w:rPr>
              <w:t> </w:t>
            </w:r>
            <w:r>
              <w:rPr>
                <w:spacing w:val="-2"/>
                <w:w w:val="105"/>
                <w:sz w:val="19"/>
              </w:rPr>
              <w:t>cenários</w:t>
            </w:r>
          </w:p>
        </w:tc>
        <w:tc>
          <w:tcPr>
            <w:tcW w:w="229" w:type="dxa"/>
          </w:tcPr>
          <w:p>
            <w:pPr>
              <w:pStyle w:val="TableParagraph"/>
              <w:spacing w:before="18"/>
              <w:ind w:left="-3" w:right="59"/>
              <w:jc w:val="center"/>
              <w:rPr>
                <w:rFonts w:ascii="Lucida Sans Unicode" w:hAnsi="Lucida Sans Unicode"/>
                <w:sz w:val="22"/>
              </w:rPr>
            </w:pPr>
            <w:r>
              <w:rPr>
                <w:rFonts w:ascii="Lucida Sans Unicode" w:hAnsi="Lucida Sans Unicode"/>
                <w:spacing w:val="-13"/>
                <w:sz w:val="22"/>
              </w:rPr>
              <w:t>×</w:t>
            </w:r>
          </w:p>
        </w:tc>
        <w:tc>
          <w:tcPr>
            <w:tcW w:w="397" w:type="dxa"/>
          </w:tcPr>
          <w:p>
            <w:pPr>
              <w:pStyle w:val="TableParagraph"/>
              <w:ind w:right="66"/>
              <w:jc w:val="center"/>
              <w:rPr>
                <w:sz w:val="19"/>
              </w:rPr>
            </w:pPr>
            <w:r>
              <w:rPr>
                <w:spacing w:val="-5"/>
                <w:w w:val="105"/>
                <w:sz w:val="19"/>
              </w:rPr>
              <w:t>50</w:t>
            </w:r>
          </w:p>
        </w:tc>
        <w:tc>
          <w:tcPr>
            <w:tcW w:w="2672" w:type="dxa"/>
          </w:tcPr>
          <w:p>
            <w:pPr>
              <w:pStyle w:val="TableParagraph"/>
              <w:spacing w:line="297" w:lineRule="auto"/>
              <w:ind w:left="115" w:right="3"/>
              <w:rPr>
                <w:sz w:val="19"/>
              </w:rPr>
            </w:pPr>
            <w:r>
              <w:rPr>
                <w:w w:val="105"/>
                <w:sz w:val="19"/>
              </w:rPr>
              <w:t>Filtragem</w:t>
            </w:r>
            <w:r>
              <w:rPr>
                <w:spacing w:val="-14"/>
                <w:w w:val="105"/>
                <w:sz w:val="19"/>
              </w:rPr>
              <w:t> </w:t>
            </w:r>
            <w:r>
              <w:rPr>
                <w:rFonts w:ascii="Arial"/>
                <w:i/>
                <w:w w:val="105"/>
                <w:sz w:val="19"/>
              </w:rPr>
              <w:t>best-of-N</w:t>
            </w:r>
            <w:r>
              <w:rPr>
                <w:rFonts w:ascii="Arial"/>
                <w:i/>
                <w:spacing w:val="-7"/>
                <w:w w:val="105"/>
                <w:sz w:val="19"/>
              </w:rPr>
              <w:t> </w:t>
            </w:r>
            <w:r>
              <w:rPr>
                <w:w w:val="105"/>
                <w:sz w:val="19"/>
              </w:rPr>
              <w:t>por</w:t>
            </w:r>
            <w:r>
              <w:rPr>
                <w:spacing w:val="-14"/>
                <w:w w:val="105"/>
                <w:sz w:val="19"/>
              </w:rPr>
              <w:t> </w:t>
            </w:r>
            <w:r>
              <w:rPr>
                <w:w w:val="105"/>
                <w:sz w:val="19"/>
              </w:rPr>
              <w:t>LLM-</w:t>
            </w:r>
            <w:r>
              <w:rPr>
                <w:spacing w:val="-2"/>
                <w:w w:val="105"/>
                <w:sz w:val="19"/>
              </w:rPr>
              <w:t>as-a-judge</w:t>
            </w:r>
          </w:p>
        </w:tc>
      </w:tr>
      <w:tr>
        <w:trPr>
          <w:trHeight w:val="659" w:hRule="atLeast"/>
        </w:trPr>
        <w:tc>
          <w:tcPr>
            <w:tcW w:w="829" w:type="dxa"/>
          </w:tcPr>
          <w:p>
            <w:pPr>
              <w:pStyle w:val="TableParagraph"/>
              <w:ind w:left="-1"/>
              <w:rPr>
                <w:sz w:val="19"/>
              </w:rPr>
            </w:pPr>
            <w:r>
              <w:rPr>
                <w:spacing w:val="-10"/>
                <w:w w:val="105"/>
                <w:sz w:val="19"/>
              </w:rPr>
              <w:t>4</w:t>
            </w:r>
          </w:p>
        </w:tc>
        <w:tc>
          <w:tcPr>
            <w:tcW w:w="2224" w:type="dxa"/>
          </w:tcPr>
          <w:p>
            <w:pPr>
              <w:pStyle w:val="TableParagraph"/>
              <w:spacing w:line="297" w:lineRule="auto"/>
              <w:ind w:left="119"/>
              <w:rPr>
                <w:sz w:val="19"/>
              </w:rPr>
            </w:pPr>
            <w:r>
              <w:rPr>
                <w:spacing w:val="-2"/>
                <w:w w:val="105"/>
                <w:sz w:val="19"/>
              </w:rPr>
              <w:t>Agente</w:t>
            </w:r>
            <w:r>
              <w:rPr>
                <w:spacing w:val="-12"/>
                <w:w w:val="105"/>
                <w:sz w:val="19"/>
              </w:rPr>
              <w:t> </w:t>
            </w:r>
            <w:r>
              <w:rPr>
                <w:spacing w:val="-2"/>
                <w:w w:val="105"/>
                <w:sz w:val="19"/>
              </w:rPr>
              <w:t>autônomo</w:t>
            </w:r>
            <w:r>
              <w:rPr>
                <w:spacing w:val="-12"/>
                <w:w w:val="105"/>
                <w:sz w:val="19"/>
              </w:rPr>
              <w:t> </w:t>
            </w:r>
            <w:r>
              <w:rPr>
                <w:spacing w:val="-2"/>
                <w:w w:val="105"/>
                <w:sz w:val="19"/>
              </w:rPr>
              <w:t>com </w:t>
            </w:r>
            <w:r>
              <w:rPr>
                <w:spacing w:val="-4"/>
                <w:w w:val="105"/>
                <w:sz w:val="19"/>
              </w:rPr>
              <w:t>RAG</w:t>
            </w:r>
          </w:p>
        </w:tc>
        <w:tc>
          <w:tcPr>
            <w:tcW w:w="567" w:type="dxa"/>
          </w:tcPr>
          <w:p>
            <w:pPr>
              <w:pStyle w:val="TableParagraph"/>
              <w:jc w:val="center"/>
              <w:rPr>
                <w:sz w:val="19"/>
              </w:rPr>
            </w:pPr>
            <w:r>
              <w:rPr>
                <w:spacing w:val="-5"/>
                <w:w w:val="105"/>
                <w:sz w:val="19"/>
              </w:rPr>
              <w:t>50</w:t>
            </w:r>
          </w:p>
        </w:tc>
        <w:tc>
          <w:tcPr>
            <w:tcW w:w="1997" w:type="dxa"/>
          </w:tcPr>
          <w:p>
            <w:pPr>
              <w:pStyle w:val="TableParagraph"/>
              <w:ind w:left="118"/>
              <w:rPr>
                <w:rFonts w:ascii="Arial"/>
                <w:i/>
                <w:sz w:val="19"/>
              </w:rPr>
            </w:pPr>
            <w:r>
              <w:rPr>
                <w:w w:val="105"/>
                <w:sz w:val="19"/>
              </w:rPr>
              <w:t>Agente</w:t>
            </w:r>
            <w:r>
              <w:rPr>
                <w:spacing w:val="-14"/>
                <w:w w:val="105"/>
                <w:sz w:val="19"/>
              </w:rPr>
              <w:t> </w:t>
            </w:r>
            <w:r>
              <w:rPr>
                <w:rFonts w:ascii="Arial"/>
                <w:i/>
                <w:spacing w:val="-2"/>
                <w:w w:val="105"/>
                <w:sz w:val="19"/>
              </w:rPr>
              <w:t>LangGraph</w:t>
            </w:r>
          </w:p>
          <w:p>
            <w:pPr>
              <w:pStyle w:val="TableParagraph"/>
              <w:spacing w:before="53"/>
              <w:ind w:left="118"/>
              <w:rPr>
                <w:sz w:val="19"/>
              </w:rPr>
            </w:pPr>
            <w:r>
              <w:rPr>
                <w:spacing w:val="-2"/>
                <w:w w:val="105"/>
                <w:sz w:val="19"/>
              </w:rPr>
              <w:t>(prompt3)</w:t>
            </w:r>
          </w:p>
        </w:tc>
        <w:tc>
          <w:tcPr>
            <w:tcW w:w="229" w:type="dxa"/>
          </w:tcPr>
          <w:p>
            <w:pPr>
              <w:pStyle w:val="TableParagraph"/>
              <w:spacing w:before="0"/>
              <w:rPr>
                <w:rFonts w:ascii="Times New Roman"/>
                <w:sz w:val="20"/>
              </w:rPr>
            </w:pPr>
          </w:p>
        </w:tc>
        <w:tc>
          <w:tcPr>
            <w:tcW w:w="397" w:type="dxa"/>
          </w:tcPr>
          <w:p>
            <w:pPr>
              <w:pStyle w:val="TableParagraph"/>
              <w:spacing w:before="0"/>
              <w:rPr>
                <w:rFonts w:ascii="Times New Roman"/>
                <w:sz w:val="20"/>
              </w:rPr>
            </w:pPr>
          </w:p>
        </w:tc>
        <w:tc>
          <w:tcPr>
            <w:tcW w:w="2672" w:type="dxa"/>
          </w:tcPr>
          <w:p>
            <w:pPr>
              <w:pStyle w:val="TableParagraph"/>
              <w:ind w:right="18"/>
              <w:jc w:val="center"/>
              <w:rPr>
                <w:sz w:val="19"/>
              </w:rPr>
            </w:pPr>
            <w:r>
              <w:rPr>
                <w:spacing w:val="-2"/>
                <w:w w:val="105"/>
                <w:sz w:val="19"/>
              </w:rPr>
              <w:t>Execução</w:t>
            </w:r>
            <w:r>
              <w:rPr>
                <w:spacing w:val="-4"/>
                <w:w w:val="105"/>
                <w:sz w:val="19"/>
              </w:rPr>
              <w:t> </w:t>
            </w:r>
            <w:r>
              <w:rPr>
                <w:spacing w:val="-2"/>
                <w:w w:val="105"/>
                <w:sz w:val="19"/>
              </w:rPr>
              <w:t>única</w:t>
            </w:r>
            <w:r>
              <w:rPr>
                <w:spacing w:val="-3"/>
                <w:w w:val="105"/>
                <w:sz w:val="19"/>
              </w:rPr>
              <w:t> </w:t>
            </w:r>
            <w:r>
              <w:rPr>
                <w:spacing w:val="-2"/>
                <w:w w:val="105"/>
                <w:sz w:val="19"/>
              </w:rPr>
              <w:t>por</w:t>
            </w:r>
            <w:r>
              <w:rPr>
                <w:spacing w:val="-4"/>
                <w:w w:val="105"/>
                <w:sz w:val="19"/>
              </w:rPr>
              <w:t> </w:t>
            </w:r>
            <w:r>
              <w:rPr>
                <w:spacing w:val="-2"/>
                <w:w w:val="105"/>
                <w:sz w:val="19"/>
              </w:rPr>
              <w:t>cenário</w:t>
            </w:r>
          </w:p>
        </w:tc>
      </w:tr>
      <w:tr>
        <w:trPr>
          <w:trHeight w:val="381" w:hRule="atLeast"/>
        </w:trPr>
        <w:tc>
          <w:tcPr>
            <w:tcW w:w="829" w:type="dxa"/>
            <w:tcBorders>
              <w:bottom w:val="single" w:sz="8" w:space="0" w:color="000000"/>
            </w:tcBorders>
          </w:tcPr>
          <w:p>
            <w:pPr>
              <w:pStyle w:val="TableParagraph"/>
              <w:ind w:left="-1"/>
              <w:rPr>
                <w:rFonts w:ascii="Arial"/>
                <w:b/>
                <w:sz w:val="19"/>
              </w:rPr>
            </w:pPr>
            <w:r>
              <w:rPr>
                <w:rFonts w:ascii="Arial"/>
                <w:b/>
                <w:spacing w:val="-4"/>
                <w:w w:val="105"/>
                <w:sz w:val="19"/>
              </w:rPr>
              <w:t>Total</w:t>
            </w:r>
          </w:p>
        </w:tc>
        <w:tc>
          <w:tcPr>
            <w:tcW w:w="2224" w:type="dxa"/>
            <w:tcBorders>
              <w:bottom w:val="single" w:sz="8" w:space="0" w:color="000000"/>
            </w:tcBorders>
          </w:tcPr>
          <w:p>
            <w:pPr>
              <w:pStyle w:val="TableParagraph"/>
              <w:spacing w:before="0"/>
              <w:rPr>
                <w:rFonts w:ascii="Times New Roman"/>
                <w:sz w:val="20"/>
              </w:rPr>
            </w:pPr>
          </w:p>
        </w:tc>
        <w:tc>
          <w:tcPr>
            <w:tcW w:w="567" w:type="dxa"/>
            <w:tcBorders>
              <w:bottom w:val="single" w:sz="8" w:space="0" w:color="000000"/>
            </w:tcBorders>
          </w:tcPr>
          <w:p>
            <w:pPr>
              <w:pStyle w:val="TableParagraph"/>
              <w:jc w:val="center"/>
              <w:rPr>
                <w:rFonts w:ascii="Arial"/>
                <w:b/>
                <w:sz w:val="19"/>
              </w:rPr>
            </w:pPr>
            <w:r>
              <w:rPr>
                <w:rFonts w:ascii="Arial"/>
                <w:b/>
                <w:spacing w:val="-5"/>
                <w:w w:val="105"/>
                <w:sz w:val="19"/>
              </w:rPr>
              <w:t>200</w:t>
            </w:r>
          </w:p>
        </w:tc>
        <w:tc>
          <w:tcPr>
            <w:tcW w:w="1997" w:type="dxa"/>
            <w:tcBorders>
              <w:bottom w:val="single" w:sz="8" w:space="0" w:color="000000"/>
            </w:tcBorders>
          </w:tcPr>
          <w:p>
            <w:pPr>
              <w:pStyle w:val="TableParagraph"/>
              <w:spacing w:before="0"/>
              <w:rPr>
                <w:rFonts w:ascii="Times New Roman"/>
                <w:sz w:val="20"/>
              </w:rPr>
            </w:pPr>
          </w:p>
        </w:tc>
        <w:tc>
          <w:tcPr>
            <w:tcW w:w="229" w:type="dxa"/>
            <w:tcBorders>
              <w:bottom w:val="single" w:sz="8" w:space="0" w:color="000000"/>
            </w:tcBorders>
          </w:tcPr>
          <w:p>
            <w:pPr>
              <w:pStyle w:val="TableParagraph"/>
              <w:spacing w:before="0"/>
              <w:rPr>
                <w:rFonts w:ascii="Times New Roman"/>
                <w:sz w:val="20"/>
              </w:rPr>
            </w:pPr>
          </w:p>
        </w:tc>
        <w:tc>
          <w:tcPr>
            <w:tcW w:w="397" w:type="dxa"/>
            <w:tcBorders>
              <w:bottom w:val="single" w:sz="8" w:space="0" w:color="000000"/>
            </w:tcBorders>
          </w:tcPr>
          <w:p>
            <w:pPr>
              <w:pStyle w:val="TableParagraph"/>
              <w:spacing w:before="0"/>
              <w:rPr>
                <w:rFonts w:ascii="Times New Roman"/>
                <w:sz w:val="20"/>
              </w:rPr>
            </w:pPr>
          </w:p>
        </w:tc>
        <w:tc>
          <w:tcPr>
            <w:tcW w:w="2672" w:type="dxa"/>
            <w:tcBorders>
              <w:bottom w:val="single" w:sz="8" w:space="0" w:color="000000"/>
            </w:tcBorders>
          </w:tcPr>
          <w:p>
            <w:pPr>
              <w:pStyle w:val="TableParagraph"/>
              <w:spacing w:before="0"/>
              <w:rPr>
                <w:rFonts w:ascii="Times New Roman"/>
                <w:sz w:val="20"/>
              </w:rPr>
            </w:pPr>
          </w:p>
        </w:tc>
      </w:tr>
    </w:tbl>
    <w:p>
      <w:pPr>
        <w:spacing w:before="23"/>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64"/>
        <w:rPr>
          <w:rFonts w:ascii="Arial"/>
          <w:b/>
          <w:sz w:val="19"/>
        </w:rPr>
      </w:pPr>
    </w:p>
    <w:p>
      <w:pPr>
        <w:pStyle w:val="BodyText"/>
        <w:spacing w:line="355" w:lineRule="auto"/>
        <w:ind w:left="283" w:right="1131" w:firstLine="708"/>
        <w:jc w:val="both"/>
      </w:pPr>
      <w:r>
        <w:rPr/>
        <w:t>As Tabelas </w:t>
      </w:r>
      <w:hyperlink w:history="true" w:anchor="_bookmark131">
        <w:r>
          <w:rPr/>
          <w:t>3</w:t>
        </w:r>
      </w:hyperlink>
      <w:r>
        <w:rPr/>
        <w:t> e </w:t>
      </w:r>
      <w:hyperlink w:history="true" w:anchor="_bookmark132">
        <w:r>
          <w:rPr/>
          <w:t>4</w:t>
        </w:r>
      </w:hyperlink>
      <w:r>
        <w:rPr/>
        <w:t> ilustram as regras produto do agente desenvolvido assim seus respec-tivos pareceres, para cada cenário e </w:t>
      </w:r>
      <w:r>
        <w:rPr>
          <w:rFonts w:ascii="Arial" w:hAnsi="Arial"/>
          <w:i/>
        </w:rPr>
        <w:t>prompt</w:t>
      </w:r>
      <w:r>
        <w:rPr/>
        <w:t>.</w:t>
      </w:r>
    </w:p>
    <w:p>
      <w:pPr>
        <w:spacing w:before="212"/>
        <w:ind w:left="0" w:right="848" w:firstLine="0"/>
        <w:jc w:val="center"/>
        <w:rPr>
          <w:rFonts w:ascii="Courier New" w:hAnsi="Courier New"/>
          <w:b/>
          <w:sz w:val="22"/>
        </w:rPr>
      </w:pPr>
      <w:bookmarkStart w:name="_bookmark131" w:id="205"/>
      <w:bookmarkEnd w:id="205"/>
      <w:r>
        <w:rPr/>
      </w:r>
      <w:r>
        <w:rPr>
          <w:rFonts w:ascii="Arial" w:hAnsi="Arial"/>
          <w:b/>
          <w:sz w:val="19"/>
        </w:rPr>
        <w:t>Tabela</w:t>
      </w:r>
      <w:r>
        <w:rPr>
          <w:rFonts w:ascii="Arial" w:hAnsi="Arial"/>
          <w:b/>
          <w:spacing w:val="11"/>
          <w:sz w:val="19"/>
        </w:rPr>
        <w:t> </w:t>
      </w:r>
      <w:r>
        <w:rPr>
          <w:rFonts w:ascii="Arial" w:hAnsi="Arial"/>
          <w:b/>
          <w:sz w:val="19"/>
        </w:rPr>
        <w:t>3</w:t>
      </w:r>
      <w:r>
        <w:rPr>
          <w:rFonts w:ascii="Arial" w:hAnsi="Arial"/>
          <w:b/>
          <w:spacing w:val="11"/>
          <w:sz w:val="19"/>
        </w:rPr>
        <w:t> </w:t>
      </w:r>
      <w:r>
        <w:rPr>
          <w:rFonts w:ascii="Arial" w:hAnsi="Arial"/>
          <w:b/>
          <w:sz w:val="19"/>
        </w:rPr>
        <w:t>–</w:t>
      </w:r>
      <w:r>
        <w:rPr>
          <w:rFonts w:ascii="Arial" w:hAnsi="Arial"/>
          <w:b/>
          <w:spacing w:val="12"/>
          <w:sz w:val="19"/>
        </w:rPr>
        <w:t> </w:t>
      </w:r>
      <w:r>
        <w:rPr>
          <w:rFonts w:ascii="Arial" w:hAnsi="Arial"/>
          <w:b/>
          <w:sz w:val="19"/>
        </w:rPr>
        <w:t>Regras</w:t>
      </w:r>
      <w:r>
        <w:rPr>
          <w:rFonts w:ascii="Arial" w:hAnsi="Arial"/>
          <w:b/>
          <w:spacing w:val="11"/>
          <w:sz w:val="19"/>
        </w:rPr>
        <w:t> </w:t>
      </w:r>
      <w:r>
        <w:rPr>
          <w:rFonts w:ascii="Arial" w:hAnsi="Arial"/>
          <w:b/>
          <w:sz w:val="19"/>
        </w:rPr>
        <w:t>geradas</w:t>
      </w:r>
      <w:r>
        <w:rPr>
          <w:rFonts w:ascii="Arial" w:hAnsi="Arial"/>
          <w:b/>
          <w:spacing w:val="11"/>
          <w:sz w:val="19"/>
        </w:rPr>
        <w:t> </w:t>
      </w:r>
      <w:r>
        <w:rPr>
          <w:rFonts w:ascii="Arial" w:hAnsi="Arial"/>
          <w:b/>
          <w:sz w:val="19"/>
        </w:rPr>
        <w:t>pelo</w:t>
      </w:r>
      <w:r>
        <w:rPr>
          <w:rFonts w:ascii="Arial" w:hAnsi="Arial"/>
          <w:b/>
          <w:spacing w:val="12"/>
          <w:sz w:val="19"/>
        </w:rPr>
        <w:t> </w:t>
      </w:r>
      <w:r>
        <w:rPr>
          <w:rFonts w:ascii="Courier New" w:hAnsi="Courier New"/>
          <w:b/>
          <w:spacing w:val="-2"/>
          <w:sz w:val="22"/>
        </w:rPr>
        <w:t>sigma_agent_automatico.py</w:t>
      </w:r>
    </w:p>
    <w:p>
      <w:pPr>
        <w:pStyle w:val="BodyText"/>
        <w:spacing w:before="2"/>
        <w:rPr>
          <w:rFonts w:ascii="Courier New"/>
          <w:b/>
          <w:sz w:val="7"/>
        </w:rPr>
      </w:pPr>
    </w:p>
    <w:tbl>
      <w:tblPr>
        <w:tblW w:w="0" w:type="auto"/>
        <w:jc w:val="left"/>
        <w:tblInd w:w="18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91"/>
        <w:gridCol w:w="816"/>
        <w:gridCol w:w="1656"/>
      </w:tblGrid>
      <w:tr>
        <w:trPr>
          <w:trHeight w:val="375" w:hRule="atLeast"/>
        </w:trPr>
        <w:tc>
          <w:tcPr>
            <w:tcW w:w="3391" w:type="dxa"/>
            <w:tcBorders>
              <w:top w:val="single" w:sz="6" w:space="0" w:color="000000"/>
              <w:bottom w:val="single" w:sz="6" w:space="0" w:color="000000"/>
            </w:tcBorders>
          </w:tcPr>
          <w:p>
            <w:pPr>
              <w:pStyle w:val="TableParagraph"/>
              <w:spacing w:before="76"/>
              <w:rPr>
                <w:rFonts w:ascii="Arial"/>
                <w:b/>
                <w:sz w:val="19"/>
              </w:rPr>
            </w:pPr>
            <w:r>
              <w:rPr>
                <w:rFonts w:ascii="Arial"/>
                <w:b/>
                <w:spacing w:val="-2"/>
                <w:w w:val="105"/>
                <w:sz w:val="19"/>
              </w:rPr>
              <w:t>Arquivo</w:t>
            </w:r>
          </w:p>
        </w:tc>
        <w:tc>
          <w:tcPr>
            <w:tcW w:w="816" w:type="dxa"/>
            <w:tcBorders>
              <w:top w:val="single" w:sz="6" w:space="0" w:color="000000"/>
              <w:bottom w:val="single" w:sz="6" w:space="0" w:color="000000"/>
            </w:tcBorders>
          </w:tcPr>
          <w:p>
            <w:pPr>
              <w:pStyle w:val="TableParagraph"/>
              <w:spacing w:before="76"/>
              <w:ind w:left="249"/>
              <w:rPr>
                <w:rFonts w:ascii="Arial"/>
                <w:b/>
                <w:sz w:val="19"/>
              </w:rPr>
            </w:pPr>
            <w:r>
              <w:rPr>
                <w:rFonts w:ascii="Arial"/>
                <w:b/>
                <w:spacing w:val="-10"/>
                <w:w w:val="105"/>
                <w:sz w:val="19"/>
              </w:rPr>
              <w:t>N</w:t>
            </w:r>
          </w:p>
        </w:tc>
        <w:tc>
          <w:tcPr>
            <w:tcW w:w="1656" w:type="dxa"/>
            <w:tcBorders>
              <w:top w:val="single" w:sz="6" w:space="0" w:color="000000"/>
              <w:bottom w:val="single" w:sz="6" w:space="0" w:color="000000"/>
            </w:tcBorders>
          </w:tcPr>
          <w:p>
            <w:pPr>
              <w:pStyle w:val="TableParagraph"/>
              <w:spacing w:before="76"/>
              <w:ind w:left="239"/>
              <w:rPr>
                <w:rFonts w:ascii="Arial"/>
                <w:b/>
                <w:sz w:val="19"/>
              </w:rPr>
            </w:pPr>
            <w:r>
              <w:rPr>
                <w:rFonts w:ascii="Arial"/>
                <w:b/>
                <w:sz w:val="19"/>
              </w:rPr>
              <w:t>Derivada</w:t>
            </w:r>
            <w:r>
              <w:rPr>
                <w:rFonts w:ascii="Arial"/>
                <w:b/>
                <w:spacing w:val="21"/>
                <w:sz w:val="19"/>
              </w:rPr>
              <w:t> </w:t>
            </w:r>
            <w:r>
              <w:rPr>
                <w:rFonts w:ascii="Arial"/>
                <w:b/>
                <w:spacing w:val="-5"/>
                <w:sz w:val="19"/>
              </w:rPr>
              <w:t>de</w:t>
            </w:r>
          </w:p>
        </w:tc>
      </w:tr>
      <w:tr>
        <w:trPr>
          <w:trHeight w:val="383" w:hRule="atLeast"/>
        </w:trPr>
        <w:tc>
          <w:tcPr>
            <w:tcW w:w="3391" w:type="dxa"/>
            <w:tcBorders>
              <w:top w:val="single" w:sz="6" w:space="0" w:color="000000"/>
            </w:tcBorders>
          </w:tcPr>
          <w:p>
            <w:pPr>
              <w:pStyle w:val="TableParagraph"/>
              <w:spacing w:before="72"/>
              <w:rPr>
                <w:rFonts w:ascii="Courier New"/>
                <w:sz w:val="22"/>
              </w:rPr>
            </w:pPr>
            <w:r>
              <w:rPr>
                <w:rFonts w:ascii="Courier New"/>
                <w:spacing w:val="-2"/>
                <w:sz w:val="22"/>
              </w:rPr>
              <w:t>regra_gerada_prompt1.yml</w:t>
            </w:r>
          </w:p>
        </w:tc>
        <w:tc>
          <w:tcPr>
            <w:tcW w:w="816" w:type="dxa"/>
            <w:tcBorders>
              <w:top w:val="single" w:sz="6" w:space="0" w:color="000000"/>
            </w:tcBorders>
          </w:tcPr>
          <w:p>
            <w:pPr>
              <w:pStyle w:val="TableParagraph"/>
              <w:spacing w:before="76"/>
              <w:ind w:left="249"/>
              <w:rPr>
                <w:sz w:val="19"/>
              </w:rPr>
            </w:pPr>
            <w:r>
              <w:rPr>
                <w:spacing w:val="-5"/>
                <w:w w:val="105"/>
                <w:sz w:val="19"/>
              </w:rPr>
              <w:t>50</w:t>
            </w:r>
          </w:p>
        </w:tc>
        <w:tc>
          <w:tcPr>
            <w:tcW w:w="1656" w:type="dxa"/>
            <w:tcBorders>
              <w:top w:val="single" w:sz="6" w:space="0" w:color="000000"/>
            </w:tcBorders>
          </w:tcPr>
          <w:p>
            <w:pPr>
              <w:pStyle w:val="TableParagraph"/>
              <w:spacing w:before="72"/>
              <w:ind w:left="239"/>
              <w:rPr>
                <w:rFonts w:ascii="Courier New"/>
                <w:sz w:val="22"/>
              </w:rPr>
            </w:pPr>
            <w:r>
              <w:rPr>
                <w:rFonts w:ascii="Courier New"/>
                <w:spacing w:val="-2"/>
                <w:sz w:val="22"/>
              </w:rPr>
              <w:t>prompt1</w:t>
            </w:r>
          </w:p>
        </w:tc>
      </w:tr>
      <w:tr>
        <w:trPr>
          <w:trHeight w:val="388" w:hRule="atLeast"/>
        </w:trPr>
        <w:tc>
          <w:tcPr>
            <w:tcW w:w="3391" w:type="dxa"/>
          </w:tcPr>
          <w:p>
            <w:pPr>
              <w:pStyle w:val="TableParagraph"/>
              <w:spacing w:before="76"/>
              <w:rPr>
                <w:rFonts w:ascii="Courier New"/>
                <w:sz w:val="22"/>
              </w:rPr>
            </w:pPr>
            <w:r>
              <w:rPr>
                <w:rFonts w:ascii="Courier New"/>
                <w:spacing w:val="-2"/>
                <w:sz w:val="22"/>
              </w:rPr>
              <w:t>regra_gerada_prompt2.yml</w:t>
            </w:r>
          </w:p>
        </w:tc>
        <w:tc>
          <w:tcPr>
            <w:tcW w:w="816" w:type="dxa"/>
          </w:tcPr>
          <w:p>
            <w:pPr>
              <w:pStyle w:val="TableParagraph"/>
              <w:ind w:left="249"/>
              <w:rPr>
                <w:sz w:val="19"/>
              </w:rPr>
            </w:pPr>
            <w:r>
              <w:rPr>
                <w:spacing w:val="-5"/>
                <w:w w:val="105"/>
                <w:sz w:val="19"/>
              </w:rPr>
              <w:t>50</w:t>
            </w:r>
          </w:p>
        </w:tc>
        <w:tc>
          <w:tcPr>
            <w:tcW w:w="1656" w:type="dxa"/>
          </w:tcPr>
          <w:p>
            <w:pPr>
              <w:pStyle w:val="TableParagraph"/>
              <w:spacing w:before="76"/>
              <w:ind w:left="239"/>
              <w:rPr>
                <w:rFonts w:ascii="Courier New"/>
                <w:sz w:val="22"/>
              </w:rPr>
            </w:pPr>
            <w:r>
              <w:rPr>
                <w:rFonts w:ascii="Courier New"/>
                <w:spacing w:val="-2"/>
                <w:sz w:val="22"/>
              </w:rPr>
              <w:t>prompt2</w:t>
            </w:r>
          </w:p>
        </w:tc>
      </w:tr>
      <w:tr>
        <w:trPr>
          <w:trHeight w:val="388" w:hRule="atLeast"/>
        </w:trPr>
        <w:tc>
          <w:tcPr>
            <w:tcW w:w="3391" w:type="dxa"/>
          </w:tcPr>
          <w:p>
            <w:pPr>
              <w:pStyle w:val="TableParagraph"/>
              <w:spacing w:before="76"/>
              <w:rPr>
                <w:rFonts w:ascii="Courier New"/>
                <w:sz w:val="22"/>
              </w:rPr>
            </w:pPr>
            <w:r>
              <w:rPr>
                <w:rFonts w:ascii="Courier New"/>
                <w:spacing w:val="-2"/>
                <w:sz w:val="22"/>
              </w:rPr>
              <w:t>regra_gerada_prompt3.yml</w:t>
            </w:r>
          </w:p>
        </w:tc>
        <w:tc>
          <w:tcPr>
            <w:tcW w:w="816" w:type="dxa"/>
          </w:tcPr>
          <w:p>
            <w:pPr>
              <w:pStyle w:val="TableParagraph"/>
              <w:ind w:left="249"/>
              <w:rPr>
                <w:sz w:val="19"/>
              </w:rPr>
            </w:pPr>
            <w:r>
              <w:rPr>
                <w:spacing w:val="-5"/>
                <w:w w:val="105"/>
                <w:sz w:val="19"/>
              </w:rPr>
              <w:t>50</w:t>
            </w:r>
          </w:p>
        </w:tc>
        <w:tc>
          <w:tcPr>
            <w:tcW w:w="1656" w:type="dxa"/>
          </w:tcPr>
          <w:p>
            <w:pPr>
              <w:pStyle w:val="TableParagraph"/>
              <w:spacing w:before="76"/>
              <w:ind w:left="239"/>
              <w:rPr>
                <w:rFonts w:ascii="Courier New"/>
                <w:sz w:val="22"/>
              </w:rPr>
            </w:pPr>
            <w:r>
              <w:rPr>
                <w:rFonts w:ascii="Courier New"/>
                <w:spacing w:val="-2"/>
                <w:sz w:val="22"/>
              </w:rPr>
              <w:t>prompt3</w:t>
            </w:r>
          </w:p>
        </w:tc>
      </w:tr>
      <w:tr>
        <w:trPr>
          <w:trHeight w:val="381" w:hRule="atLeast"/>
        </w:trPr>
        <w:tc>
          <w:tcPr>
            <w:tcW w:w="3391" w:type="dxa"/>
            <w:tcBorders>
              <w:bottom w:val="single" w:sz="8" w:space="0" w:color="000000"/>
            </w:tcBorders>
          </w:tcPr>
          <w:p>
            <w:pPr>
              <w:pStyle w:val="TableParagraph"/>
              <w:ind w:left="-1"/>
              <w:rPr>
                <w:rFonts w:ascii="Arial"/>
                <w:b/>
                <w:sz w:val="19"/>
              </w:rPr>
            </w:pPr>
            <w:r>
              <w:rPr>
                <w:rFonts w:ascii="Arial"/>
                <w:b/>
                <w:spacing w:val="-4"/>
                <w:w w:val="105"/>
                <w:sz w:val="19"/>
              </w:rPr>
              <w:t>Total</w:t>
            </w:r>
          </w:p>
        </w:tc>
        <w:tc>
          <w:tcPr>
            <w:tcW w:w="816" w:type="dxa"/>
            <w:tcBorders>
              <w:bottom w:val="single" w:sz="8" w:space="0" w:color="000000"/>
            </w:tcBorders>
          </w:tcPr>
          <w:p>
            <w:pPr>
              <w:pStyle w:val="TableParagraph"/>
              <w:ind w:left="249"/>
              <w:rPr>
                <w:rFonts w:ascii="Arial"/>
                <w:b/>
                <w:sz w:val="19"/>
              </w:rPr>
            </w:pPr>
            <w:r>
              <w:rPr>
                <w:rFonts w:ascii="Arial"/>
                <w:b/>
                <w:spacing w:val="-5"/>
                <w:w w:val="105"/>
                <w:sz w:val="19"/>
              </w:rPr>
              <w:t>150</w:t>
            </w:r>
          </w:p>
        </w:tc>
        <w:tc>
          <w:tcPr>
            <w:tcW w:w="1656" w:type="dxa"/>
            <w:tcBorders>
              <w:bottom w:val="single" w:sz="8" w:space="0" w:color="000000"/>
            </w:tcBorders>
          </w:tcPr>
          <w:p>
            <w:pPr>
              <w:pStyle w:val="TableParagraph"/>
              <w:spacing w:before="0"/>
              <w:rPr>
                <w:rFonts w:ascii="Times New Roman"/>
                <w:sz w:val="20"/>
              </w:rPr>
            </w:pPr>
          </w:p>
        </w:tc>
      </w:tr>
    </w:tbl>
    <w:p>
      <w:pPr>
        <w:spacing w:before="25"/>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spacing w:after="0"/>
        <w:jc w:val="center"/>
        <w:rPr>
          <w:rFonts w:ascii="Arial" w:hAnsi="Arial"/>
          <w:b/>
          <w:sz w:val="19"/>
        </w:rPr>
        <w:sectPr>
          <w:pgSz w:w="11910" w:h="16840"/>
          <w:pgMar w:header="860" w:footer="0" w:top="1600" w:bottom="280" w:left="1417" w:right="0"/>
        </w:sectPr>
      </w:pPr>
    </w:p>
    <w:p>
      <w:pPr>
        <w:spacing w:before="118"/>
        <w:ind w:left="0" w:right="848" w:firstLine="0"/>
        <w:jc w:val="center"/>
        <w:rPr>
          <w:rFonts w:ascii="Arial" w:hAnsi="Arial"/>
          <w:b/>
          <w:sz w:val="19"/>
        </w:rPr>
      </w:pPr>
      <w:bookmarkStart w:name="_bookmark132" w:id="206"/>
      <w:bookmarkEnd w:id="206"/>
      <w:r>
        <w:rPr/>
      </w:r>
      <w:r>
        <w:rPr>
          <w:rFonts w:ascii="Arial" w:hAnsi="Arial"/>
          <w:b/>
          <w:w w:val="105"/>
          <w:sz w:val="19"/>
        </w:rPr>
        <w:t>Tabela</w:t>
      </w:r>
      <w:r>
        <w:rPr>
          <w:rFonts w:ascii="Arial" w:hAnsi="Arial"/>
          <w:b/>
          <w:spacing w:val="-13"/>
          <w:w w:val="105"/>
          <w:sz w:val="19"/>
        </w:rPr>
        <w:t> </w:t>
      </w:r>
      <w:r>
        <w:rPr>
          <w:rFonts w:ascii="Arial" w:hAnsi="Arial"/>
          <w:b/>
          <w:w w:val="105"/>
          <w:sz w:val="19"/>
        </w:rPr>
        <w:t>4</w:t>
      </w:r>
      <w:r>
        <w:rPr>
          <w:rFonts w:ascii="Arial" w:hAnsi="Arial"/>
          <w:b/>
          <w:spacing w:val="-12"/>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Pareceres</w:t>
      </w:r>
      <w:r>
        <w:rPr>
          <w:rFonts w:ascii="Arial" w:hAnsi="Arial"/>
          <w:b/>
          <w:spacing w:val="-12"/>
          <w:w w:val="105"/>
          <w:sz w:val="19"/>
        </w:rPr>
        <w:t> </w:t>
      </w:r>
      <w:r>
        <w:rPr>
          <w:rFonts w:ascii="Arial" w:hAnsi="Arial"/>
          <w:b/>
          <w:w w:val="105"/>
          <w:sz w:val="19"/>
        </w:rPr>
        <w:t>gerados</w:t>
      </w:r>
      <w:r>
        <w:rPr>
          <w:rFonts w:ascii="Arial" w:hAnsi="Arial"/>
          <w:b/>
          <w:spacing w:val="-12"/>
          <w:w w:val="105"/>
          <w:sz w:val="19"/>
        </w:rPr>
        <w:t> </w:t>
      </w:r>
      <w:r>
        <w:rPr>
          <w:rFonts w:ascii="Arial" w:hAnsi="Arial"/>
          <w:b/>
          <w:w w:val="105"/>
          <w:sz w:val="19"/>
        </w:rPr>
        <w:t>pelo</w:t>
      </w:r>
      <w:r>
        <w:rPr>
          <w:rFonts w:ascii="Arial" w:hAnsi="Arial"/>
          <w:b/>
          <w:spacing w:val="-12"/>
          <w:w w:val="105"/>
          <w:sz w:val="19"/>
        </w:rPr>
        <w:t> </w:t>
      </w:r>
      <w:r>
        <w:rPr>
          <w:rFonts w:ascii="Arial" w:hAnsi="Arial"/>
          <w:b/>
          <w:w w:val="105"/>
          <w:sz w:val="19"/>
        </w:rPr>
        <w:t>juiz</w:t>
      </w:r>
      <w:r>
        <w:rPr>
          <w:rFonts w:ascii="Arial" w:hAnsi="Arial"/>
          <w:b/>
          <w:spacing w:val="-12"/>
          <w:w w:val="105"/>
          <w:sz w:val="19"/>
        </w:rPr>
        <w:t> </w:t>
      </w:r>
      <w:r>
        <w:rPr>
          <w:rFonts w:ascii="Arial" w:hAnsi="Arial"/>
          <w:b/>
          <w:w w:val="105"/>
          <w:sz w:val="19"/>
        </w:rPr>
        <w:t>do</w:t>
      </w:r>
      <w:r>
        <w:rPr>
          <w:rFonts w:ascii="Arial" w:hAnsi="Arial"/>
          <w:b/>
          <w:spacing w:val="-12"/>
          <w:w w:val="105"/>
          <w:sz w:val="19"/>
        </w:rPr>
        <w:t> </w:t>
      </w:r>
      <w:r>
        <w:rPr>
          <w:rFonts w:ascii="Arial" w:hAnsi="Arial"/>
          <w:b/>
          <w:w w:val="105"/>
          <w:sz w:val="19"/>
        </w:rPr>
        <w:t>nó</w:t>
      </w:r>
      <w:r>
        <w:rPr>
          <w:rFonts w:ascii="Arial" w:hAnsi="Arial"/>
          <w:b/>
          <w:spacing w:val="-12"/>
          <w:w w:val="105"/>
          <w:sz w:val="19"/>
        </w:rPr>
        <w:t> </w:t>
      </w:r>
      <w:r>
        <w:rPr>
          <w:rFonts w:ascii="Arial" w:hAnsi="Arial"/>
          <w:b/>
          <w:spacing w:val="-10"/>
          <w:w w:val="105"/>
          <w:sz w:val="19"/>
        </w:rPr>
        <w:t>6</w:t>
      </w:r>
    </w:p>
    <w:p>
      <w:pPr>
        <w:pStyle w:val="BodyText"/>
        <w:spacing w:before="4"/>
        <w:rPr>
          <w:rFonts w:ascii="Arial"/>
          <w:b/>
          <w:sz w:val="9"/>
        </w:rPr>
      </w:pPr>
    </w:p>
    <w:tbl>
      <w:tblPr>
        <w:tblW w:w="0" w:type="auto"/>
        <w:jc w:val="left"/>
        <w:tblInd w:w="2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80"/>
        <w:gridCol w:w="860"/>
        <w:gridCol w:w="1657"/>
      </w:tblGrid>
      <w:tr>
        <w:trPr>
          <w:trHeight w:val="375" w:hRule="atLeast"/>
        </w:trPr>
        <w:tc>
          <w:tcPr>
            <w:tcW w:w="2780" w:type="dxa"/>
            <w:tcBorders>
              <w:top w:val="single" w:sz="6" w:space="0" w:color="000000"/>
              <w:bottom w:val="single" w:sz="6" w:space="0" w:color="000000"/>
            </w:tcBorders>
          </w:tcPr>
          <w:p>
            <w:pPr>
              <w:pStyle w:val="TableParagraph"/>
              <w:spacing w:before="76"/>
              <w:rPr>
                <w:rFonts w:ascii="Arial"/>
                <w:b/>
                <w:sz w:val="19"/>
              </w:rPr>
            </w:pPr>
            <w:r>
              <w:rPr>
                <w:rFonts w:ascii="Arial"/>
                <w:b/>
                <w:spacing w:val="-2"/>
                <w:w w:val="105"/>
                <w:sz w:val="19"/>
              </w:rPr>
              <w:t>Arquivo</w:t>
            </w:r>
          </w:p>
        </w:tc>
        <w:tc>
          <w:tcPr>
            <w:tcW w:w="860" w:type="dxa"/>
            <w:tcBorders>
              <w:top w:val="single" w:sz="6" w:space="0" w:color="000000"/>
              <w:bottom w:val="single" w:sz="6" w:space="0" w:color="000000"/>
            </w:tcBorders>
          </w:tcPr>
          <w:p>
            <w:pPr>
              <w:pStyle w:val="TableParagraph"/>
              <w:spacing w:before="76"/>
              <w:ind w:left="54" w:right="182"/>
              <w:jc w:val="center"/>
              <w:rPr>
                <w:rFonts w:ascii="Arial"/>
                <w:b/>
                <w:sz w:val="19"/>
              </w:rPr>
            </w:pPr>
            <w:r>
              <w:rPr>
                <w:rFonts w:ascii="Arial"/>
                <w:b/>
                <w:spacing w:val="-10"/>
                <w:w w:val="105"/>
                <w:sz w:val="19"/>
              </w:rPr>
              <w:t>N</w:t>
            </w:r>
          </w:p>
        </w:tc>
        <w:tc>
          <w:tcPr>
            <w:tcW w:w="1657" w:type="dxa"/>
            <w:tcBorders>
              <w:top w:val="single" w:sz="6" w:space="0" w:color="000000"/>
              <w:bottom w:val="single" w:sz="6" w:space="0" w:color="000000"/>
            </w:tcBorders>
          </w:tcPr>
          <w:p>
            <w:pPr>
              <w:pStyle w:val="TableParagraph"/>
              <w:spacing w:before="76"/>
              <w:ind w:left="10" w:right="76"/>
              <w:jc w:val="center"/>
              <w:rPr>
                <w:rFonts w:ascii="Arial"/>
                <w:b/>
                <w:sz w:val="19"/>
              </w:rPr>
            </w:pPr>
            <w:r>
              <w:rPr>
                <w:rFonts w:ascii="Arial"/>
                <w:b/>
                <w:sz w:val="19"/>
              </w:rPr>
              <w:t>Derivada</w:t>
            </w:r>
            <w:r>
              <w:rPr>
                <w:rFonts w:ascii="Arial"/>
                <w:b/>
                <w:spacing w:val="21"/>
                <w:sz w:val="19"/>
              </w:rPr>
              <w:t> </w:t>
            </w:r>
            <w:r>
              <w:rPr>
                <w:rFonts w:ascii="Arial"/>
                <w:b/>
                <w:spacing w:val="-5"/>
                <w:sz w:val="19"/>
              </w:rPr>
              <w:t>de</w:t>
            </w:r>
          </w:p>
        </w:tc>
      </w:tr>
      <w:tr>
        <w:trPr>
          <w:trHeight w:val="383" w:hRule="atLeast"/>
        </w:trPr>
        <w:tc>
          <w:tcPr>
            <w:tcW w:w="2780" w:type="dxa"/>
            <w:tcBorders>
              <w:top w:val="single" w:sz="6" w:space="0" w:color="000000"/>
            </w:tcBorders>
          </w:tcPr>
          <w:p>
            <w:pPr>
              <w:pStyle w:val="TableParagraph"/>
              <w:spacing w:before="72"/>
              <w:rPr>
                <w:rFonts w:ascii="Courier New"/>
                <w:sz w:val="22"/>
              </w:rPr>
            </w:pPr>
            <w:r>
              <w:rPr>
                <w:rFonts w:ascii="Courier New"/>
                <w:spacing w:val="-2"/>
                <w:sz w:val="22"/>
              </w:rPr>
              <w:t>prompt1.parecer.txt</w:t>
            </w:r>
          </w:p>
        </w:tc>
        <w:tc>
          <w:tcPr>
            <w:tcW w:w="860" w:type="dxa"/>
            <w:tcBorders>
              <w:top w:val="single" w:sz="6" w:space="0" w:color="000000"/>
            </w:tcBorders>
          </w:tcPr>
          <w:p>
            <w:pPr>
              <w:pStyle w:val="TableParagraph"/>
              <w:spacing w:before="76"/>
              <w:ind w:left="76" w:right="128"/>
              <w:jc w:val="center"/>
              <w:rPr>
                <w:sz w:val="19"/>
              </w:rPr>
            </w:pPr>
            <w:r>
              <w:rPr>
                <w:spacing w:val="-5"/>
                <w:w w:val="105"/>
                <w:sz w:val="19"/>
              </w:rPr>
              <w:t>50</w:t>
            </w:r>
          </w:p>
        </w:tc>
        <w:tc>
          <w:tcPr>
            <w:tcW w:w="1657" w:type="dxa"/>
            <w:tcBorders>
              <w:top w:val="single" w:sz="6" w:space="0" w:color="000000"/>
            </w:tcBorders>
          </w:tcPr>
          <w:p>
            <w:pPr>
              <w:pStyle w:val="TableParagraph"/>
              <w:spacing w:before="76"/>
              <w:ind w:left="76" w:right="66"/>
              <w:jc w:val="center"/>
              <w:rPr>
                <w:rFonts w:ascii="Arial"/>
                <w:i/>
                <w:sz w:val="19"/>
              </w:rPr>
            </w:pPr>
            <w:r>
              <w:rPr>
                <w:rFonts w:ascii="Arial"/>
                <w:i/>
                <w:sz w:val="19"/>
              </w:rPr>
              <w:t>Qwen2.5</w:t>
            </w:r>
            <w:r>
              <w:rPr>
                <w:rFonts w:ascii="Arial"/>
                <w:i/>
                <w:spacing w:val="21"/>
                <w:sz w:val="19"/>
              </w:rPr>
              <w:t> </w:t>
            </w:r>
            <w:r>
              <w:rPr>
                <w:rFonts w:ascii="Arial"/>
                <w:i/>
                <w:spacing w:val="-5"/>
                <w:sz w:val="19"/>
              </w:rPr>
              <w:t>14B</w:t>
            </w:r>
          </w:p>
        </w:tc>
      </w:tr>
      <w:tr>
        <w:trPr>
          <w:trHeight w:val="388" w:hRule="atLeast"/>
        </w:trPr>
        <w:tc>
          <w:tcPr>
            <w:tcW w:w="2780" w:type="dxa"/>
          </w:tcPr>
          <w:p>
            <w:pPr>
              <w:pStyle w:val="TableParagraph"/>
              <w:spacing w:before="76"/>
              <w:rPr>
                <w:rFonts w:ascii="Courier New"/>
                <w:sz w:val="22"/>
              </w:rPr>
            </w:pPr>
            <w:r>
              <w:rPr>
                <w:rFonts w:ascii="Courier New"/>
                <w:spacing w:val="-2"/>
                <w:sz w:val="22"/>
              </w:rPr>
              <w:t>prompt2.parecer.txt</w:t>
            </w:r>
          </w:p>
        </w:tc>
        <w:tc>
          <w:tcPr>
            <w:tcW w:w="860" w:type="dxa"/>
          </w:tcPr>
          <w:p>
            <w:pPr>
              <w:pStyle w:val="TableParagraph"/>
              <w:ind w:left="76" w:right="128"/>
              <w:jc w:val="center"/>
              <w:rPr>
                <w:sz w:val="19"/>
              </w:rPr>
            </w:pPr>
            <w:r>
              <w:rPr>
                <w:spacing w:val="-5"/>
                <w:w w:val="105"/>
                <w:sz w:val="19"/>
              </w:rPr>
              <w:t>50</w:t>
            </w:r>
          </w:p>
        </w:tc>
        <w:tc>
          <w:tcPr>
            <w:tcW w:w="1657" w:type="dxa"/>
          </w:tcPr>
          <w:p>
            <w:pPr>
              <w:pStyle w:val="TableParagraph"/>
              <w:ind w:left="76" w:right="66"/>
              <w:jc w:val="center"/>
              <w:rPr>
                <w:rFonts w:ascii="Arial"/>
                <w:i/>
                <w:sz w:val="19"/>
              </w:rPr>
            </w:pPr>
            <w:r>
              <w:rPr>
                <w:rFonts w:ascii="Arial"/>
                <w:i/>
                <w:sz w:val="19"/>
              </w:rPr>
              <w:t>Qwen2.5</w:t>
            </w:r>
            <w:r>
              <w:rPr>
                <w:rFonts w:ascii="Arial"/>
                <w:i/>
                <w:spacing w:val="21"/>
                <w:sz w:val="19"/>
              </w:rPr>
              <w:t> </w:t>
            </w:r>
            <w:r>
              <w:rPr>
                <w:rFonts w:ascii="Arial"/>
                <w:i/>
                <w:spacing w:val="-5"/>
                <w:sz w:val="19"/>
              </w:rPr>
              <w:t>14B</w:t>
            </w:r>
          </w:p>
        </w:tc>
      </w:tr>
      <w:tr>
        <w:trPr>
          <w:trHeight w:val="388" w:hRule="atLeast"/>
        </w:trPr>
        <w:tc>
          <w:tcPr>
            <w:tcW w:w="2780" w:type="dxa"/>
          </w:tcPr>
          <w:p>
            <w:pPr>
              <w:pStyle w:val="TableParagraph"/>
              <w:spacing w:before="76"/>
              <w:rPr>
                <w:rFonts w:ascii="Courier New"/>
                <w:sz w:val="22"/>
              </w:rPr>
            </w:pPr>
            <w:r>
              <w:rPr>
                <w:rFonts w:ascii="Courier New"/>
                <w:spacing w:val="-2"/>
                <w:sz w:val="22"/>
              </w:rPr>
              <w:t>prompt3.parecer.txt</w:t>
            </w:r>
          </w:p>
        </w:tc>
        <w:tc>
          <w:tcPr>
            <w:tcW w:w="860" w:type="dxa"/>
          </w:tcPr>
          <w:p>
            <w:pPr>
              <w:pStyle w:val="TableParagraph"/>
              <w:ind w:left="76" w:right="128"/>
              <w:jc w:val="center"/>
              <w:rPr>
                <w:sz w:val="19"/>
              </w:rPr>
            </w:pPr>
            <w:r>
              <w:rPr>
                <w:spacing w:val="-5"/>
                <w:w w:val="105"/>
                <w:sz w:val="19"/>
              </w:rPr>
              <w:t>50</w:t>
            </w:r>
          </w:p>
        </w:tc>
        <w:tc>
          <w:tcPr>
            <w:tcW w:w="1657" w:type="dxa"/>
          </w:tcPr>
          <w:p>
            <w:pPr>
              <w:pStyle w:val="TableParagraph"/>
              <w:ind w:left="76" w:right="66"/>
              <w:jc w:val="center"/>
              <w:rPr>
                <w:rFonts w:ascii="Arial"/>
                <w:i/>
                <w:sz w:val="19"/>
              </w:rPr>
            </w:pPr>
            <w:r>
              <w:rPr>
                <w:rFonts w:ascii="Arial"/>
                <w:i/>
                <w:sz w:val="19"/>
              </w:rPr>
              <w:t>Qwen2.5</w:t>
            </w:r>
            <w:r>
              <w:rPr>
                <w:rFonts w:ascii="Arial"/>
                <w:i/>
                <w:spacing w:val="21"/>
                <w:sz w:val="19"/>
              </w:rPr>
              <w:t> </w:t>
            </w:r>
            <w:r>
              <w:rPr>
                <w:rFonts w:ascii="Arial"/>
                <w:i/>
                <w:spacing w:val="-5"/>
                <w:sz w:val="19"/>
              </w:rPr>
              <w:t>14B</w:t>
            </w:r>
          </w:p>
        </w:tc>
      </w:tr>
      <w:tr>
        <w:trPr>
          <w:trHeight w:val="381" w:hRule="atLeast"/>
        </w:trPr>
        <w:tc>
          <w:tcPr>
            <w:tcW w:w="2780" w:type="dxa"/>
            <w:tcBorders>
              <w:bottom w:val="single" w:sz="8" w:space="0" w:color="000000"/>
            </w:tcBorders>
          </w:tcPr>
          <w:p>
            <w:pPr>
              <w:pStyle w:val="TableParagraph"/>
              <w:rPr>
                <w:rFonts w:ascii="Arial"/>
                <w:b/>
                <w:sz w:val="19"/>
              </w:rPr>
            </w:pPr>
            <w:r>
              <w:rPr>
                <w:rFonts w:ascii="Arial"/>
                <w:b/>
                <w:spacing w:val="-4"/>
                <w:w w:val="105"/>
                <w:sz w:val="19"/>
              </w:rPr>
              <w:t>Total</w:t>
            </w:r>
          </w:p>
        </w:tc>
        <w:tc>
          <w:tcPr>
            <w:tcW w:w="860" w:type="dxa"/>
            <w:tcBorders>
              <w:bottom w:val="single" w:sz="8" w:space="0" w:color="000000"/>
            </w:tcBorders>
          </w:tcPr>
          <w:p>
            <w:pPr>
              <w:pStyle w:val="TableParagraph"/>
              <w:ind w:left="182" w:right="128"/>
              <w:jc w:val="center"/>
              <w:rPr>
                <w:rFonts w:ascii="Arial"/>
                <w:b/>
                <w:sz w:val="19"/>
              </w:rPr>
            </w:pPr>
            <w:r>
              <w:rPr>
                <w:rFonts w:ascii="Arial"/>
                <w:b/>
                <w:spacing w:val="-5"/>
                <w:w w:val="105"/>
                <w:sz w:val="19"/>
              </w:rPr>
              <w:t>150</w:t>
            </w:r>
          </w:p>
        </w:tc>
        <w:tc>
          <w:tcPr>
            <w:tcW w:w="1657" w:type="dxa"/>
            <w:tcBorders>
              <w:bottom w:val="single" w:sz="8" w:space="0" w:color="000000"/>
            </w:tcBorders>
          </w:tcPr>
          <w:p>
            <w:pPr>
              <w:pStyle w:val="TableParagraph"/>
              <w:spacing w:before="0"/>
              <w:rPr>
                <w:rFonts w:ascii="Times New Roman"/>
                <w:sz w:val="20"/>
              </w:rPr>
            </w:pPr>
          </w:p>
        </w:tc>
      </w:tr>
    </w:tbl>
    <w:p>
      <w:pPr>
        <w:spacing w:before="25"/>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64"/>
        <w:rPr>
          <w:rFonts w:ascii="Arial"/>
          <w:b/>
          <w:sz w:val="19"/>
        </w:rPr>
      </w:pPr>
    </w:p>
    <w:p>
      <w:pPr>
        <w:pStyle w:val="BodyText"/>
        <w:spacing w:line="355" w:lineRule="auto"/>
        <w:ind w:left="283" w:right="1131" w:firstLine="708"/>
        <w:jc w:val="both"/>
      </w:pPr>
      <w:r>
        <w:rPr/>
        <w:t>Para garantir que houve diversificação na seleção estratificada com </w:t>
      </w:r>
      <w:r>
        <w:rPr>
          <w:rFonts w:ascii="Arial" w:hAnsi="Arial"/>
          <w:i/>
        </w:rPr>
        <w:t>round-robin</w:t>
      </w:r>
      <w:r>
        <w:rPr/>
        <w:t>,</w:t>
      </w:r>
      <w:r>
        <w:rPr>
          <w:spacing w:val="40"/>
        </w:rPr>
        <w:t> </w:t>
      </w:r>
      <w:r>
        <w:rPr/>
        <w:t>verificou-se</w:t>
      </w:r>
      <w:r>
        <w:rPr>
          <w:spacing w:val="60"/>
        </w:rPr>
        <w:t> </w:t>
      </w:r>
      <w:r>
        <w:rPr/>
        <w:t>a</w:t>
      </w:r>
      <w:r>
        <w:rPr>
          <w:spacing w:val="60"/>
        </w:rPr>
        <w:t> </w:t>
      </w:r>
      <w:r>
        <w:rPr/>
        <w:t>representatividade</w:t>
      </w:r>
      <w:r>
        <w:rPr>
          <w:spacing w:val="58"/>
        </w:rPr>
        <w:t> </w:t>
      </w:r>
      <w:r>
        <w:rPr/>
        <w:t>do</w:t>
      </w:r>
      <w:r>
        <w:rPr>
          <w:spacing w:val="60"/>
        </w:rPr>
        <w:t> </w:t>
      </w:r>
      <w:r>
        <w:rPr/>
        <w:t>conjunto</w:t>
      </w:r>
      <w:r>
        <w:rPr>
          <w:spacing w:val="60"/>
        </w:rPr>
        <w:t> </w:t>
      </w:r>
      <w:r>
        <w:rPr/>
        <w:t>de</w:t>
      </w:r>
      <w:r>
        <w:rPr>
          <w:spacing w:val="60"/>
        </w:rPr>
        <w:t> </w:t>
      </w:r>
      <w:r>
        <w:rPr/>
        <w:t>teste</w:t>
      </w:r>
      <w:r>
        <w:rPr>
          <w:spacing w:val="58"/>
        </w:rPr>
        <w:t> </w:t>
      </w:r>
      <w:r>
        <w:rPr/>
        <w:t>em</w:t>
      </w:r>
      <w:r>
        <w:rPr>
          <w:spacing w:val="60"/>
        </w:rPr>
        <w:t> </w:t>
      </w:r>
      <w:r>
        <w:rPr/>
        <w:t>relação</w:t>
      </w:r>
      <w:r>
        <w:rPr>
          <w:spacing w:val="60"/>
        </w:rPr>
        <w:t> </w:t>
      </w:r>
      <w:r>
        <w:rPr/>
        <w:t>ao</w:t>
      </w:r>
      <w:r>
        <w:rPr>
          <w:spacing w:val="60"/>
        </w:rPr>
        <w:t> </w:t>
      </w:r>
      <w:r>
        <w:rPr/>
        <w:t>repositório</w:t>
      </w:r>
      <w:r>
        <w:rPr>
          <w:spacing w:val="58"/>
        </w:rPr>
        <w:t> </w:t>
      </w:r>
      <w:r>
        <w:rPr>
          <w:rFonts w:ascii="Arial" w:hAnsi="Arial"/>
          <w:i/>
        </w:rPr>
        <w:t>SigmaHQ </w:t>
      </w:r>
      <w:r>
        <w:rPr/>
        <w:t>e os 50 cenários foram analisados sob três aspectos: (i) a categoria de fonte de </w:t>
      </w:r>
      <w:r>
        <w:rPr>
          <w:rFonts w:ascii="Arial" w:hAnsi="Arial"/>
          <w:i/>
        </w:rPr>
        <w:t>log </w:t>
      </w:r>
      <w:r>
        <w:rPr/>
        <w:t>(</w:t>
      </w:r>
      <w:r>
        <w:rPr>
          <w:rFonts w:ascii="Arial" w:hAnsi="Arial"/>
          <w:i/>
        </w:rPr>
        <w:t>log-source.category</w:t>
      </w:r>
      <w:r>
        <w:rPr>
          <w:rFonts w:ascii="Arial" w:hAnsi="Arial"/>
          <w:i/>
          <w:spacing w:val="16"/>
        </w:rPr>
        <w:t> </w:t>
      </w:r>
      <w:r>
        <w:rPr/>
        <w:t>ou </w:t>
      </w:r>
      <w:r>
        <w:rPr>
          <w:rFonts w:ascii="Arial" w:hAnsi="Arial"/>
          <w:i/>
        </w:rPr>
        <w:t>logsource.product</w:t>
      </w:r>
      <w:r>
        <w:rPr>
          <w:rFonts w:ascii="Arial" w:hAnsi="Arial"/>
          <w:i/>
          <w:spacing w:val="-15"/>
        </w:rPr>
        <w:t> </w:t>
      </w:r>
      <w:r>
        <w:rPr/>
        <w:t>); (ii) a tática MITRE ATT&amp;CK declarada nas </w:t>
      </w:r>
      <w:r>
        <w:rPr>
          <w:rFonts w:ascii="Arial" w:hAnsi="Arial"/>
          <w:i/>
        </w:rPr>
        <w:t>tags</w:t>
      </w:r>
      <w:r>
        <w:rPr/>
        <w:t>; e (iii) o nível</w:t>
      </w:r>
      <w:r>
        <w:rPr>
          <w:spacing w:val="-1"/>
        </w:rPr>
        <w:t> </w:t>
      </w:r>
      <w:r>
        <w:rPr/>
        <w:t>de</w:t>
      </w:r>
      <w:r>
        <w:rPr>
          <w:spacing w:val="-1"/>
        </w:rPr>
        <w:t> </w:t>
      </w:r>
      <w:r>
        <w:rPr/>
        <w:t>severidade</w:t>
      </w:r>
      <w:r>
        <w:rPr>
          <w:spacing w:val="-1"/>
        </w:rPr>
        <w:t> </w:t>
      </w:r>
      <w:r>
        <w:rPr/>
        <w:t>declarado</w:t>
      </w:r>
      <w:r>
        <w:rPr>
          <w:spacing w:val="-1"/>
        </w:rPr>
        <w:t> </w:t>
      </w:r>
      <w:r>
        <w:rPr/>
        <w:t>no</w:t>
      </w:r>
      <w:r>
        <w:rPr>
          <w:spacing w:val="-1"/>
        </w:rPr>
        <w:t> </w:t>
      </w:r>
      <w:r>
        <w:rPr/>
        <w:t>campo</w:t>
      </w:r>
      <w:r>
        <w:rPr>
          <w:spacing w:val="-1"/>
        </w:rPr>
        <w:t> </w:t>
      </w:r>
      <w:r>
        <w:rPr>
          <w:rFonts w:ascii="Arial" w:hAnsi="Arial"/>
          <w:i/>
        </w:rPr>
        <w:t>level</w:t>
      </w:r>
      <w:r>
        <w:rPr/>
        <w:t>.</w:t>
      </w:r>
      <w:r>
        <w:rPr>
          <w:spacing w:val="-1"/>
        </w:rPr>
        <w:t> </w:t>
      </w:r>
      <w:r>
        <w:rPr/>
        <w:t>A</w:t>
      </w:r>
      <w:r>
        <w:rPr>
          <w:spacing w:val="-1"/>
        </w:rPr>
        <w:t> </w:t>
      </w:r>
      <w:r>
        <w:rPr/>
        <w:t>Tabela</w:t>
      </w:r>
      <w:r>
        <w:rPr>
          <w:spacing w:val="-1"/>
        </w:rPr>
        <w:t> </w:t>
      </w:r>
      <w:hyperlink w:history="true" w:anchor="_bookmark133">
        <w:r>
          <w:rPr/>
          <w:t>5</w:t>
        </w:r>
      </w:hyperlink>
      <w:r>
        <w:rPr>
          <w:spacing w:val="-1"/>
        </w:rPr>
        <w:t> </w:t>
      </w:r>
      <w:r>
        <w:rPr/>
        <w:t>apresenta</w:t>
      </w:r>
      <w:r>
        <w:rPr>
          <w:spacing w:val="-1"/>
        </w:rPr>
        <w:t> </w:t>
      </w:r>
      <w:r>
        <w:rPr/>
        <w:t>as</w:t>
      </w:r>
      <w:r>
        <w:rPr>
          <w:spacing w:val="-1"/>
        </w:rPr>
        <w:t> </w:t>
      </w:r>
      <w:r>
        <w:rPr/>
        <w:t>distribuições</w:t>
      </w:r>
      <w:r>
        <w:rPr>
          <w:spacing w:val="-1"/>
        </w:rPr>
        <w:t> </w:t>
      </w:r>
      <w:r>
        <w:rPr/>
        <w:t>observadas em cada dimensão.</w:t>
      </w:r>
    </w:p>
    <w:p>
      <w:pPr>
        <w:spacing w:before="178"/>
        <w:ind w:left="0" w:right="851" w:firstLine="0"/>
        <w:jc w:val="center"/>
        <w:rPr>
          <w:rFonts w:ascii="Arial" w:hAnsi="Arial"/>
          <w:b/>
          <w:i/>
          <w:sz w:val="19"/>
        </w:rPr>
      </w:pPr>
      <w:bookmarkStart w:name="_bookmark133" w:id="207"/>
      <w:bookmarkEnd w:id="207"/>
      <w:r>
        <w:rPr/>
      </w:r>
      <w:r>
        <w:rPr>
          <w:rFonts w:ascii="Arial" w:hAnsi="Arial"/>
          <w:b/>
          <w:w w:val="105"/>
          <w:sz w:val="19"/>
        </w:rPr>
        <w:t>Tabela</w:t>
      </w:r>
      <w:r>
        <w:rPr>
          <w:rFonts w:ascii="Arial" w:hAnsi="Arial"/>
          <w:b/>
          <w:spacing w:val="-14"/>
          <w:w w:val="105"/>
          <w:sz w:val="19"/>
        </w:rPr>
        <w:t> </w:t>
      </w:r>
      <w:r>
        <w:rPr>
          <w:rFonts w:ascii="Arial" w:hAnsi="Arial"/>
          <w:b/>
          <w:w w:val="105"/>
          <w:sz w:val="19"/>
        </w:rPr>
        <w:t>5</w:t>
      </w:r>
      <w:r>
        <w:rPr>
          <w:rFonts w:ascii="Arial" w:hAnsi="Arial"/>
          <w:b/>
          <w:spacing w:val="-14"/>
          <w:w w:val="105"/>
          <w:sz w:val="19"/>
        </w:rPr>
        <w:t> </w:t>
      </w:r>
      <w:r>
        <w:rPr>
          <w:rFonts w:ascii="Arial" w:hAnsi="Arial"/>
          <w:b/>
          <w:w w:val="105"/>
          <w:sz w:val="19"/>
        </w:rPr>
        <w:t>–</w:t>
      </w:r>
      <w:r>
        <w:rPr>
          <w:rFonts w:ascii="Arial" w:hAnsi="Arial"/>
          <w:b/>
          <w:spacing w:val="-14"/>
          <w:w w:val="105"/>
          <w:sz w:val="19"/>
        </w:rPr>
        <w:t> </w:t>
      </w:r>
      <w:r>
        <w:rPr>
          <w:rFonts w:ascii="Arial" w:hAnsi="Arial"/>
          <w:b/>
          <w:w w:val="105"/>
          <w:sz w:val="19"/>
        </w:rPr>
        <w:t>Diversidade</w:t>
      </w:r>
      <w:r>
        <w:rPr>
          <w:rFonts w:ascii="Arial" w:hAnsi="Arial"/>
          <w:b/>
          <w:spacing w:val="-14"/>
          <w:w w:val="105"/>
          <w:sz w:val="19"/>
        </w:rPr>
        <w:t> </w:t>
      </w:r>
      <w:r>
        <w:rPr>
          <w:rFonts w:ascii="Arial" w:hAnsi="Arial"/>
          <w:b/>
          <w:w w:val="105"/>
          <w:sz w:val="19"/>
        </w:rPr>
        <w:t>da</w:t>
      </w:r>
      <w:r>
        <w:rPr>
          <w:rFonts w:ascii="Arial" w:hAnsi="Arial"/>
          <w:b/>
          <w:spacing w:val="-14"/>
          <w:w w:val="105"/>
          <w:sz w:val="19"/>
        </w:rPr>
        <w:t> </w:t>
      </w:r>
      <w:r>
        <w:rPr>
          <w:rFonts w:ascii="Arial" w:hAnsi="Arial"/>
          <w:b/>
          <w:w w:val="105"/>
          <w:sz w:val="19"/>
        </w:rPr>
        <w:t>seleção</w:t>
      </w:r>
      <w:r>
        <w:rPr>
          <w:rFonts w:ascii="Arial" w:hAnsi="Arial"/>
          <w:b/>
          <w:spacing w:val="-14"/>
          <w:w w:val="105"/>
          <w:sz w:val="19"/>
        </w:rPr>
        <w:t> </w:t>
      </w:r>
      <w:r>
        <w:rPr>
          <w:rFonts w:ascii="Arial" w:hAnsi="Arial"/>
          <w:b/>
          <w:w w:val="105"/>
          <w:sz w:val="19"/>
        </w:rPr>
        <w:t>de</w:t>
      </w:r>
      <w:r>
        <w:rPr>
          <w:rFonts w:ascii="Arial" w:hAnsi="Arial"/>
          <w:b/>
          <w:spacing w:val="-13"/>
          <w:w w:val="105"/>
          <w:sz w:val="19"/>
        </w:rPr>
        <w:t> </w:t>
      </w:r>
      <w:r>
        <w:rPr>
          <w:rFonts w:ascii="Arial" w:hAnsi="Arial"/>
          <w:b/>
          <w:w w:val="105"/>
          <w:sz w:val="19"/>
        </w:rPr>
        <w:t>regras</w:t>
      </w:r>
      <w:r>
        <w:rPr>
          <w:rFonts w:ascii="Arial" w:hAnsi="Arial"/>
          <w:b/>
          <w:spacing w:val="-14"/>
          <w:w w:val="105"/>
          <w:sz w:val="19"/>
        </w:rPr>
        <w:t> </w:t>
      </w:r>
      <w:r>
        <w:rPr>
          <w:rFonts w:ascii="Arial" w:hAnsi="Arial"/>
          <w:b/>
          <w:i/>
          <w:w w:val="105"/>
          <w:sz w:val="19"/>
        </w:rPr>
        <w:t>Sigma</w:t>
      </w:r>
      <w:r>
        <w:rPr>
          <w:rFonts w:ascii="Arial" w:hAnsi="Arial"/>
          <w:b/>
          <w:i/>
          <w:spacing w:val="-11"/>
          <w:w w:val="105"/>
          <w:sz w:val="19"/>
        </w:rPr>
        <w:t> </w:t>
      </w:r>
      <w:r>
        <w:rPr>
          <w:rFonts w:ascii="Arial" w:hAnsi="Arial"/>
          <w:b/>
          <w:w w:val="105"/>
          <w:sz w:val="19"/>
        </w:rPr>
        <w:t>por</w:t>
      </w:r>
      <w:r>
        <w:rPr>
          <w:rFonts w:ascii="Arial" w:hAnsi="Arial"/>
          <w:b/>
          <w:spacing w:val="-14"/>
          <w:w w:val="105"/>
          <w:sz w:val="19"/>
        </w:rPr>
        <w:t> </w:t>
      </w:r>
      <w:r>
        <w:rPr>
          <w:rFonts w:ascii="Arial" w:hAnsi="Arial"/>
          <w:b/>
          <w:i/>
          <w:w w:val="105"/>
          <w:sz w:val="19"/>
        </w:rPr>
        <w:t>round-</w:t>
      </w:r>
      <w:r>
        <w:rPr>
          <w:rFonts w:ascii="Arial" w:hAnsi="Arial"/>
          <w:b/>
          <w:i/>
          <w:spacing w:val="-4"/>
          <w:w w:val="105"/>
          <w:sz w:val="19"/>
        </w:rPr>
        <w:t>robin</w:t>
      </w:r>
    </w:p>
    <w:p>
      <w:pPr>
        <w:pStyle w:val="BodyText"/>
        <w:spacing w:before="1"/>
        <w:rPr>
          <w:rFonts w:ascii="Arial"/>
          <w:b/>
          <w:i/>
          <w:sz w:val="6"/>
        </w:rPr>
      </w:pPr>
    </w:p>
    <w:tbl>
      <w:tblPr>
        <w:tblW w:w="0" w:type="auto"/>
        <w:jc w:val="left"/>
        <w:tblInd w:w="17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3"/>
        <w:gridCol w:w="2319"/>
        <w:gridCol w:w="2324"/>
        <w:gridCol w:w="810"/>
      </w:tblGrid>
      <w:tr>
        <w:trPr>
          <w:trHeight w:val="376" w:hRule="atLeast"/>
        </w:trPr>
        <w:tc>
          <w:tcPr>
            <w:tcW w:w="573" w:type="dxa"/>
            <w:tcBorders>
              <w:top w:val="single" w:sz="8" w:space="0" w:color="000000"/>
              <w:bottom w:val="single" w:sz="6" w:space="0" w:color="000000"/>
            </w:tcBorders>
          </w:tcPr>
          <w:p>
            <w:pPr>
              <w:pStyle w:val="TableParagraph"/>
              <w:spacing w:before="0"/>
              <w:rPr>
                <w:rFonts w:ascii="Times New Roman"/>
                <w:sz w:val="20"/>
              </w:rPr>
            </w:pPr>
          </w:p>
        </w:tc>
        <w:tc>
          <w:tcPr>
            <w:tcW w:w="2319" w:type="dxa"/>
            <w:tcBorders>
              <w:top w:val="single" w:sz="8" w:space="0" w:color="000000"/>
              <w:bottom w:val="single" w:sz="6" w:space="0" w:color="000000"/>
            </w:tcBorders>
          </w:tcPr>
          <w:p>
            <w:pPr>
              <w:pStyle w:val="TableParagraph"/>
              <w:spacing w:before="77"/>
              <w:ind w:left="119"/>
              <w:rPr>
                <w:rFonts w:ascii="Arial" w:hAnsi="Arial"/>
                <w:b/>
                <w:sz w:val="19"/>
              </w:rPr>
            </w:pPr>
            <w:r>
              <w:rPr>
                <w:rFonts w:ascii="Arial" w:hAnsi="Arial"/>
                <w:b/>
                <w:spacing w:val="-2"/>
                <w:w w:val="105"/>
                <w:sz w:val="19"/>
              </w:rPr>
              <w:t>Dimensão</w:t>
            </w:r>
          </w:p>
        </w:tc>
        <w:tc>
          <w:tcPr>
            <w:tcW w:w="2324" w:type="dxa"/>
            <w:tcBorders>
              <w:top w:val="single" w:sz="8" w:space="0" w:color="000000"/>
              <w:bottom w:val="single" w:sz="6" w:space="0" w:color="000000"/>
            </w:tcBorders>
          </w:tcPr>
          <w:p>
            <w:pPr>
              <w:pStyle w:val="TableParagraph"/>
              <w:spacing w:before="77"/>
              <w:ind w:left="748"/>
              <w:rPr>
                <w:rFonts w:ascii="Arial"/>
                <w:b/>
                <w:sz w:val="19"/>
              </w:rPr>
            </w:pPr>
            <w:r>
              <w:rPr>
                <w:rFonts w:ascii="Arial"/>
                <w:b/>
                <w:spacing w:val="-2"/>
                <w:w w:val="105"/>
                <w:sz w:val="19"/>
              </w:rPr>
              <w:t>Categoria</w:t>
            </w:r>
          </w:p>
        </w:tc>
        <w:tc>
          <w:tcPr>
            <w:tcW w:w="810" w:type="dxa"/>
            <w:tcBorders>
              <w:top w:val="single" w:sz="8" w:space="0" w:color="000000"/>
              <w:bottom w:val="single" w:sz="6" w:space="0" w:color="000000"/>
            </w:tcBorders>
          </w:tcPr>
          <w:p>
            <w:pPr>
              <w:pStyle w:val="TableParagraph"/>
              <w:spacing w:before="77"/>
              <w:ind w:left="124"/>
              <w:rPr>
                <w:rFonts w:ascii="Arial"/>
                <w:b/>
                <w:sz w:val="19"/>
              </w:rPr>
            </w:pPr>
            <w:r>
              <w:rPr>
                <w:rFonts w:ascii="Arial"/>
                <w:b/>
                <w:spacing w:val="-10"/>
                <w:w w:val="105"/>
                <w:sz w:val="19"/>
              </w:rPr>
              <w:t>N</w:t>
            </w:r>
          </w:p>
        </w:tc>
      </w:tr>
      <w:tr>
        <w:trPr>
          <w:trHeight w:val="383" w:hRule="atLeast"/>
        </w:trPr>
        <w:tc>
          <w:tcPr>
            <w:tcW w:w="573" w:type="dxa"/>
            <w:tcBorders>
              <w:top w:val="single" w:sz="6" w:space="0" w:color="000000"/>
            </w:tcBorders>
          </w:tcPr>
          <w:p>
            <w:pPr>
              <w:pStyle w:val="TableParagraph"/>
              <w:spacing w:before="76"/>
              <w:rPr>
                <w:sz w:val="19"/>
              </w:rPr>
            </w:pPr>
            <w:r>
              <w:rPr>
                <w:spacing w:val="-5"/>
                <w:w w:val="105"/>
                <w:sz w:val="19"/>
              </w:rPr>
              <w:t>(i)</w:t>
            </w:r>
          </w:p>
        </w:tc>
        <w:tc>
          <w:tcPr>
            <w:tcW w:w="2319" w:type="dxa"/>
            <w:tcBorders>
              <w:top w:val="single" w:sz="6" w:space="0" w:color="000000"/>
            </w:tcBorders>
          </w:tcPr>
          <w:p>
            <w:pPr>
              <w:pStyle w:val="TableParagraph"/>
              <w:spacing w:before="76"/>
              <w:ind w:left="119"/>
              <w:rPr>
                <w:rFonts w:ascii="Arial"/>
                <w:i/>
                <w:sz w:val="19"/>
              </w:rPr>
            </w:pPr>
            <w:r>
              <w:rPr>
                <w:w w:val="105"/>
                <w:sz w:val="19"/>
              </w:rPr>
              <w:t>Fonte</w:t>
            </w:r>
            <w:r>
              <w:rPr>
                <w:spacing w:val="-12"/>
                <w:w w:val="105"/>
                <w:sz w:val="19"/>
              </w:rPr>
              <w:t> </w:t>
            </w:r>
            <w:r>
              <w:rPr>
                <w:w w:val="105"/>
                <w:sz w:val="19"/>
              </w:rPr>
              <w:t>de</w:t>
            </w:r>
            <w:r>
              <w:rPr>
                <w:spacing w:val="-12"/>
                <w:w w:val="105"/>
                <w:sz w:val="19"/>
              </w:rPr>
              <w:t> </w:t>
            </w:r>
            <w:r>
              <w:rPr>
                <w:rFonts w:ascii="Arial"/>
                <w:i/>
                <w:spacing w:val="-5"/>
                <w:w w:val="105"/>
                <w:sz w:val="19"/>
              </w:rPr>
              <w:t>log</w:t>
            </w:r>
          </w:p>
        </w:tc>
        <w:tc>
          <w:tcPr>
            <w:tcW w:w="2324" w:type="dxa"/>
            <w:tcBorders>
              <w:top w:val="single" w:sz="6" w:space="0" w:color="000000"/>
            </w:tcBorders>
          </w:tcPr>
          <w:p>
            <w:pPr>
              <w:pStyle w:val="TableParagraph"/>
              <w:spacing w:before="76"/>
              <w:ind w:left="387"/>
              <w:rPr>
                <w:rFonts w:ascii="Arial"/>
                <w:i/>
                <w:sz w:val="19"/>
              </w:rPr>
            </w:pPr>
            <w:r>
              <w:rPr>
                <w:rFonts w:ascii="Arial"/>
                <w:i/>
                <w:sz w:val="19"/>
              </w:rPr>
              <w:t>Endpoint</w:t>
            </w:r>
            <w:r>
              <w:rPr>
                <w:rFonts w:ascii="Arial"/>
                <w:i/>
                <w:spacing w:val="23"/>
                <w:sz w:val="19"/>
              </w:rPr>
              <w:t> </w:t>
            </w:r>
            <w:r>
              <w:rPr>
                <w:rFonts w:ascii="Arial"/>
                <w:i/>
                <w:spacing w:val="-2"/>
                <w:sz w:val="19"/>
              </w:rPr>
              <w:t>Windows</w:t>
            </w:r>
          </w:p>
        </w:tc>
        <w:tc>
          <w:tcPr>
            <w:tcW w:w="810" w:type="dxa"/>
            <w:tcBorders>
              <w:top w:val="single" w:sz="6" w:space="0" w:color="000000"/>
            </w:tcBorders>
          </w:tcPr>
          <w:p>
            <w:pPr>
              <w:pStyle w:val="TableParagraph"/>
              <w:spacing w:before="76"/>
              <w:ind w:left="124"/>
              <w:rPr>
                <w:sz w:val="19"/>
              </w:rPr>
            </w:pPr>
            <w:r>
              <w:rPr>
                <w:spacing w:val="-5"/>
                <w:w w:val="105"/>
                <w:sz w:val="19"/>
              </w:rPr>
              <w:t>17</w:t>
            </w:r>
          </w:p>
        </w:tc>
      </w:tr>
      <w:tr>
        <w:trPr>
          <w:trHeight w:val="388" w:hRule="atLeast"/>
        </w:trPr>
        <w:tc>
          <w:tcPr>
            <w:tcW w:w="573" w:type="dxa"/>
          </w:tcPr>
          <w:p>
            <w:pPr>
              <w:pStyle w:val="TableParagraph"/>
              <w:spacing w:before="0"/>
              <w:rPr>
                <w:rFonts w:ascii="Times New Roman"/>
                <w:sz w:val="20"/>
              </w:rPr>
            </w:pPr>
          </w:p>
        </w:tc>
        <w:tc>
          <w:tcPr>
            <w:tcW w:w="2319" w:type="dxa"/>
          </w:tcPr>
          <w:p>
            <w:pPr>
              <w:pStyle w:val="TableParagraph"/>
              <w:spacing w:before="0"/>
              <w:rPr>
                <w:rFonts w:ascii="Times New Roman"/>
                <w:sz w:val="20"/>
              </w:rPr>
            </w:pPr>
          </w:p>
        </w:tc>
        <w:tc>
          <w:tcPr>
            <w:tcW w:w="2324" w:type="dxa"/>
          </w:tcPr>
          <w:p>
            <w:pPr>
              <w:pStyle w:val="TableParagraph"/>
              <w:ind w:left="775"/>
              <w:rPr>
                <w:sz w:val="19"/>
              </w:rPr>
            </w:pPr>
            <w:r>
              <w:rPr>
                <w:spacing w:val="-2"/>
                <w:w w:val="105"/>
                <w:sz w:val="19"/>
              </w:rPr>
              <w:t>Aplicação</w:t>
            </w:r>
          </w:p>
        </w:tc>
        <w:tc>
          <w:tcPr>
            <w:tcW w:w="810" w:type="dxa"/>
          </w:tcPr>
          <w:p>
            <w:pPr>
              <w:pStyle w:val="TableParagraph"/>
              <w:ind w:left="124"/>
              <w:rPr>
                <w:sz w:val="19"/>
              </w:rPr>
            </w:pPr>
            <w:r>
              <w:rPr>
                <w:spacing w:val="-5"/>
                <w:w w:val="105"/>
                <w:sz w:val="19"/>
              </w:rPr>
              <w:t>13</w:t>
            </w:r>
          </w:p>
        </w:tc>
      </w:tr>
      <w:tr>
        <w:trPr>
          <w:trHeight w:val="388" w:hRule="atLeast"/>
        </w:trPr>
        <w:tc>
          <w:tcPr>
            <w:tcW w:w="573" w:type="dxa"/>
          </w:tcPr>
          <w:p>
            <w:pPr>
              <w:pStyle w:val="TableParagraph"/>
              <w:spacing w:before="0"/>
              <w:rPr>
                <w:rFonts w:ascii="Times New Roman"/>
                <w:sz w:val="20"/>
              </w:rPr>
            </w:pPr>
          </w:p>
        </w:tc>
        <w:tc>
          <w:tcPr>
            <w:tcW w:w="2319" w:type="dxa"/>
          </w:tcPr>
          <w:p>
            <w:pPr>
              <w:pStyle w:val="TableParagraph"/>
              <w:spacing w:before="0"/>
              <w:rPr>
                <w:rFonts w:ascii="Times New Roman"/>
                <w:sz w:val="20"/>
              </w:rPr>
            </w:pPr>
          </w:p>
        </w:tc>
        <w:tc>
          <w:tcPr>
            <w:tcW w:w="2324" w:type="dxa"/>
          </w:tcPr>
          <w:p>
            <w:pPr>
              <w:pStyle w:val="TableParagraph"/>
              <w:ind w:left="610"/>
              <w:rPr>
                <w:rFonts w:ascii="Arial"/>
                <w:i/>
                <w:sz w:val="19"/>
              </w:rPr>
            </w:pPr>
            <w:r>
              <w:rPr>
                <w:w w:val="105"/>
                <w:sz w:val="19"/>
              </w:rPr>
              <w:t>Rede</w:t>
            </w:r>
            <w:r>
              <w:rPr>
                <w:spacing w:val="-8"/>
                <w:w w:val="105"/>
                <w:sz w:val="19"/>
              </w:rPr>
              <w:t> </w:t>
            </w:r>
            <w:r>
              <w:rPr>
                <w:w w:val="105"/>
                <w:sz w:val="19"/>
              </w:rPr>
              <w:t>e</w:t>
            </w:r>
            <w:r>
              <w:rPr>
                <w:spacing w:val="-7"/>
                <w:w w:val="105"/>
                <w:sz w:val="19"/>
              </w:rPr>
              <w:t> </w:t>
            </w:r>
            <w:r>
              <w:rPr>
                <w:rFonts w:ascii="Arial"/>
                <w:i/>
                <w:spacing w:val="-4"/>
                <w:w w:val="105"/>
                <w:sz w:val="19"/>
              </w:rPr>
              <w:t>proxy</w:t>
            </w:r>
          </w:p>
        </w:tc>
        <w:tc>
          <w:tcPr>
            <w:tcW w:w="810" w:type="dxa"/>
          </w:tcPr>
          <w:p>
            <w:pPr>
              <w:pStyle w:val="TableParagraph"/>
              <w:ind w:left="124"/>
              <w:rPr>
                <w:sz w:val="19"/>
              </w:rPr>
            </w:pPr>
            <w:r>
              <w:rPr>
                <w:spacing w:val="-10"/>
                <w:w w:val="105"/>
                <w:sz w:val="19"/>
              </w:rPr>
              <w:t>9</w:t>
            </w:r>
          </w:p>
        </w:tc>
      </w:tr>
      <w:tr>
        <w:trPr>
          <w:trHeight w:val="388" w:hRule="atLeast"/>
        </w:trPr>
        <w:tc>
          <w:tcPr>
            <w:tcW w:w="573" w:type="dxa"/>
          </w:tcPr>
          <w:p>
            <w:pPr>
              <w:pStyle w:val="TableParagraph"/>
              <w:spacing w:before="0"/>
              <w:rPr>
                <w:rFonts w:ascii="Times New Roman"/>
                <w:sz w:val="20"/>
              </w:rPr>
            </w:pPr>
          </w:p>
        </w:tc>
        <w:tc>
          <w:tcPr>
            <w:tcW w:w="2319" w:type="dxa"/>
          </w:tcPr>
          <w:p>
            <w:pPr>
              <w:pStyle w:val="TableParagraph"/>
              <w:spacing w:before="0"/>
              <w:rPr>
                <w:rFonts w:ascii="Times New Roman"/>
                <w:sz w:val="20"/>
              </w:rPr>
            </w:pPr>
          </w:p>
        </w:tc>
        <w:tc>
          <w:tcPr>
            <w:tcW w:w="2324" w:type="dxa"/>
          </w:tcPr>
          <w:p>
            <w:pPr>
              <w:pStyle w:val="TableParagraph"/>
              <w:ind w:left="618"/>
              <w:rPr>
                <w:rFonts w:ascii="Arial"/>
                <w:i/>
                <w:sz w:val="19"/>
              </w:rPr>
            </w:pPr>
            <w:r>
              <w:rPr>
                <w:rFonts w:ascii="Arial"/>
                <w:i/>
                <w:w w:val="105"/>
                <w:sz w:val="19"/>
              </w:rPr>
              <w:t>Cloud</w:t>
            </w:r>
            <w:r>
              <w:rPr>
                <w:rFonts w:ascii="Arial"/>
                <w:i/>
                <w:spacing w:val="-8"/>
                <w:w w:val="105"/>
                <w:sz w:val="19"/>
              </w:rPr>
              <w:t> </w:t>
            </w:r>
            <w:r>
              <w:rPr>
                <w:rFonts w:ascii="Arial"/>
                <w:i/>
                <w:w w:val="105"/>
                <w:sz w:val="19"/>
              </w:rPr>
              <w:t>/</w:t>
            </w:r>
            <w:r>
              <w:rPr>
                <w:rFonts w:ascii="Arial"/>
                <w:i/>
                <w:spacing w:val="-7"/>
                <w:w w:val="105"/>
                <w:sz w:val="19"/>
              </w:rPr>
              <w:t> </w:t>
            </w:r>
            <w:r>
              <w:rPr>
                <w:rFonts w:ascii="Arial"/>
                <w:i/>
                <w:spacing w:val="-4"/>
                <w:w w:val="105"/>
                <w:sz w:val="19"/>
              </w:rPr>
              <w:t>SaaS</w:t>
            </w:r>
          </w:p>
        </w:tc>
        <w:tc>
          <w:tcPr>
            <w:tcW w:w="810" w:type="dxa"/>
          </w:tcPr>
          <w:p>
            <w:pPr>
              <w:pStyle w:val="TableParagraph"/>
              <w:ind w:left="124"/>
              <w:rPr>
                <w:sz w:val="19"/>
              </w:rPr>
            </w:pPr>
            <w:r>
              <w:rPr>
                <w:spacing w:val="-10"/>
                <w:w w:val="105"/>
                <w:sz w:val="19"/>
              </w:rPr>
              <w:t>7</w:t>
            </w:r>
          </w:p>
        </w:tc>
      </w:tr>
      <w:tr>
        <w:trPr>
          <w:trHeight w:val="388" w:hRule="atLeast"/>
        </w:trPr>
        <w:tc>
          <w:tcPr>
            <w:tcW w:w="573" w:type="dxa"/>
          </w:tcPr>
          <w:p>
            <w:pPr>
              <w:pStyle w:val="TableParagraph"/>
              <w:spacing w:before="0"/>
              <w:rPr>
                <w:rFonts w:ascii="Times New Roman"/>
                <w:sz w:val="20"/>
              </w:rPr>
            </w:pPr>
          </w:p>
        </w:tc>
        <w:tc>
          <w:tcPr>
            <w:tcW w:w="2319" w:type="dxa"/>
          </w:tcPr>
          <w:p>
            <w:pPr>
              <w:pStyle w:val="TableParagraph"/>
              <w:spacing w:before="0"/>
              <w:rPr>
                <w:rFonts w:ascii="Times New Roman"/>
                <w:sz w:val="20"/>
              </w:rPr>
            </w:pPr>
          </w:p>
        </w:tc>
        <w:tc>
          <w:tcPr>
            <w:tcW w:w="2324" w:type="dxa"/>
          </w:tcPr>
          <w:p>
            <w:pPr>
              <w:pStyle w:val="TableParagraph"/>
              <w:ind w:left="193"/>
              <w:rPr>
                <w:rFonts w:ascii="Arial"/>
                <w:i/>
                <w:sz w:val="19"/>
              </w:rPr>
            </w:pPr>
            <w:r>
              <w:rPr>
                <w:rFonts w:ascii="Arial"/>
                <w:i/>
                <w:sz w:val="19"/>
              </w:rPr>
              <w:t>Endpoint</w:t>
            </w:r>
            <w:r>
              <w:rPr>
                <w:rFonts w:ascii="Arial"/>
                <w:i/>
                <w:spacing w:val="23"/>
                <w:sz w:val="19"/>
              </w:rPr>
              <w:t> </w:t>
            </w:r>
            <w:r>
              <w:rPr>
                <w:rFonts w:ascii="Arial"/>
                <w:i/>
                <w:spacing w:val="-2"/>
                <w:sz w:val="19"/>
              </w:rPr>
              <w:t>Linux/macOS</w:t>
            </w:r>
          </w:p>
        </w:tc>
        <w:tc>
          <w:tcPr>
            <w:tcW w:w="810" w:type="dxa"/>
          </w:tcPr>
          <w:p>
            <w:pPr>
              <w:pStyle w:val="TableParagraph"/>
              <w:ind w:left="124"/>
              <w:rPr>
                <w:sz w:val="19"/>
              </w:rPr>
            </w:pPr>
            <w:r>
              <w:rPr>
                <w:spacing w:val="-10"/>
                <w:w w:val="105"/>
                <w:sz w:val="19"/>
              </w:rPr>
              <w:t>4</w:t>
            </w:r>
          </w:p>
        </w:tc>
      </w:tr>
      <w:tr>
        <w:trPr>
          <w:trHeight w:val="390" w:hRule="atLeast"/>
        </w:trPr>
        <w:tc>
          <w:tcPr>
            <w:tcW w:w="573" w:type="dxa"/>
          </w:tcPr>
          <w:p>
            <w:pPr>
              <w:pStyle w:val="TableParagraph"/>
              <w:ind w:left="-1"/>
              <w:rPr>
                <w:rFonts w:ascii="Arial"/>
                <w:b/>
                <w:sz w:val="19"/>
              </w:rPr>
            </w:pPr>
            <w:r>
              <w:rPr>
                <w:rFonts w:ascii="Arial"/>
                <w:b/>
                <w:spacing w:val="-4"/>
                <w:w w:val="105"/>
                <w:sz w:val="19"/>
              </w:rPr>
              <w:t>Total</w:t>
            </w:r>
          </w:p>
        </w:tc>
        <w:tc>
          <w:tcPr>
            <w:tcW w:w="2319" w:type="dxa"/>
          </w:tcPr>
          <w:p>
            <w:pPr>
              <w:pStyle w:val="TableParagraph"/>
              <w:ind w:left="119"/>
              <w:rPr>
                <w:sz w:val="19"/>
              </w:rPr>
            </w:pPr>
            <w:r>
              <w:rPr>
                <w:w w:val="105"/>
                <w:sz w:val="19"/>
              </w:rPr>
              <w:t>—</w:t>
            </w:r>
          </w:p>
        </w:tc>
        <w:tc>
          <w:tcPr>
            <w:tcW w:w="2324" w:type="dxa"/>
          </w:tcPr>
          <w:p>
            <w:pPr>
              <w:pStyle w:val="TableParagraph"/>
              <w:ind w:left="79"/>
              <w:jc w:val="center"/>
              <w:rPr>
                <w:sz w:val="19"/>
              </w:rPr>
            </w:pPr>
            <w:r>
              <w:rPr>
                <w:w w:val="105"/>
                <w:sz w:val="19"/>
              </w:rPr>
              <w:t>—</w:t>
            </w:r>
          </w:p>
        </w:tc>
        <w:tc>
          <w:tcPr>
            <w:tcW w:w="810" w:type="dxa"/>
          </w:tcPr>
          <w:p>
            <w:pPr>
              <w:pStyle w:val="TableParagraph"/>
              <w:ind w:left="124"/>
              <w:rPr>
                <w:rFonts w:ascii="Arial"/>
                <w:b/>
                <w:sz w:val="19"/>
              </w:rPr>
            </w:pPr>
            <w:r>
              <w:rPr>
                <w:rFonts w:ascii="Arial"/>
                <w:b/>
                <w:spacing w:val="-5"/>
                <w:w w:val="105"/>
                <w:sz w:val="19"/>
              </w:rPr>
              <w:t>50</w:t>
            </w:r>
          </w:p>
        </w:tc>
      </w:tr>
      <w:tr>
        <w:trPr>
          <w:trHeight w:val="385" w:hRule="atLeast"/>
        </w:trPr>
        <w:tc>
          <w:tcPr>
            <w:tcW w:w="573" w:type="dxa"/>
          </w:tcPr>
          <w:p>
            <w:pPr>
              <w:pStyle w:val="TableParagraph"/>
              <w:spacing w:before="79"/>
              <w:ind w:left="-1"/>
              <w:rPr>
                <w:sz w:val="19"/>
              </w:rPr>
            </w:pPr>
            <w:r>
              <w:rPr>
                <w:spacing w:val="-4"/>
                <w:w w:val="105"/>
                <w:sz w:val="19"/>
              </w:rPr>
              <w:t>(ii)</w:t>
            </w:r>
          </w:p>
        </w:tc>
        <w:tc>
          <w:tcPr>
            <w:tcW w:w="2319" w:type="dxa"/>
          </w:tcPr>
          <w:p>
            <w:pPr>
              <w:pStyle w:val="TableParagraph"/>
              <w:spacing w:before="79"/>
              <w:ind w:left="119"/>
              <w:rPr>
                <w:sz w:val="19"/>
              </w:rPr>
            </w:pPr>
            <w:r>
              <w:rPr>
                <w:w w:val="105"/>
                <w:sz w:val="19"/>
              </w:rPr>
              <w:t>Tática</w:t>
            </w:r>
            <w:r>
              <w:rPr>
                <w:spacing w:val="-13"/>
                <w:w w:val="105"/>
                <w:sz w:val="19"/>
              </w:rPr>
              <w:t> </w:t>
            </w:r>
            <w:r>
              <w:rPr>
                <w:w w:val="105"/>
                <w:sz w:val="19"/>
              </w:rPr>
              <w:t>MITRE</w:t>
            </w:r>
            <w:r>
              <w:rPr>
                <w:spacing w:val="-13"/>
                <w:w w:val="105"/>
                <w:sz w:val="19"/>
              </w:rPr>
              <w:t> </w:t>
            </w:r>
            <w:r>
              <w:rPr>
                <w:spacing w:val="-2"/>
                <w:w w:val="105"/>
                <w:sz w:val="19"/>
              </w:rPr>
              <w:t>ATT&amp;CK</w:t>
            </w:r>
          </w:p>
        </w:tc>
        <w:tc>
          <w:tcPr>
            <w:tcW w:w="2324" w:type="dxa"/>
          </w:tcPr>
          <w:p>
            <w:pPr>
              <w:pStyle w:val="TableParagraph"/>
              <w:spacing w:before="79"/>
              <w:ind w:left="636"/>
              <w:rPr>
                <w:rFonts w:ascii="Arial"/>
                <w:i/>
                <w:sz w:val="19"/>
              </w:rPr>
            </w:pPr>
            <w:r>
              <w:rPr>
                <w:rFonts w:ascii="Arial"/>
                <w:i/>
                <w:sz w:val="19"/>
              </w:rPr>
              <w:t>initial-</w:t>
            </w:r>
            <w:r>
              <w:rPr>
                <w:rFonts w:ascii="Arial"/>
                <w:i/>
                <w:spacing w:val="-2"/>
                <w:sz w:val="19"/>
              </w:rPr>
              <w:t>access</w:t>
            </w:r>
          </w:p>
        </w:tc>
        <w:tc>
          <w:tcPr>
            <w:tcW w:w="810" w:type="dxa"/>
          </w:tcPr>
          <w:p>
            <w:pPr>
              <w:pStyle w:val="TableParagraph"/>
              <w:spacing w:before="79"/>
              <w:ind w:left="124"/>
              <w:rPr>
                <w:sz w:val="19"/>
              </w:rPr>
            </w:pPr>
            <w:r>
              <w:rPr>
                <w:spacing w:val="-5"/>
                <w:w w:val="105"/>
                <w:sz w:val="19"/>
              </w:rPr>
              <w:t>15</w:t>
            </w:r>
          </w:p>
        </w:tc>
      </w:tr>
      <w:tr>
        <w:trPr>
          <w:trHeight w:val="388" w:hRule="atLeast"/>
        </w:trPr>
        <w:tc>
          <w:tcPr>
            <w:tcW w:w="573" w:type="dxa"/>
          </w:tcPr>
          <w:p>
            <w:pPr>
              <w:pStyle w:val="TableParagraph"/>
              <w:spacing w:before="0"/>
              <w:rPr>
                <w:rFonts w:ascii="Times New Roman"/>
                <w:sz w:val="20"/>
              </w:rPr>
            </w:pPr>
          </w:p>
        </w:tc>
        <w:tc>
          <w:tcPr>
            <w:tcW w:w="2319" w:type="dxa"/>
          </w:tcPr>
          <w:p>
            <w:pPr>
              <w:pStyle w:val="TableParagraph"/>
              <w:spacing w:before="0"/>
              <w:rPr>
                <w:rFonts w:ascii="Times New Roman"/>
                <w:sz w:val="20"/>
              </w:rPr>
            </w:pPr>
          </w:p>
        </w:tc>
        <w:tc>
          <w:tcPr>
            <w:tcW w:w="2324" w:type="dxa"/>
          </w:tcPr>
          <w:p>
            <w:pPr>
              <w:pStyle w:val="TableParagraph"/>
              <w:ind w:left="487"/>
              <w:rPr>
                <w:rFonts w:ascii="Arial"/>
                <w:i/>
                <w:sz w:val="19"/>
              </w:rPr>
            </w:pPr>
            <w:r>
              <w:rPr>
                <w:rFonts w:ascii="Arial"/>
                <w:i/>
                <w:sz w:val="19"/>
              </w:rPr>
              <w:t>defense-</w:t>
            </w:r>
            <w:r>
              <w:rPr>
                <w:rFonts w:ascii="Arial"/>
                <w:i/>
                <w:spacing w:val="-2"/>
                <w:sz w:val="19"/>
              </w:rPr>
              <w:t>evasion</w:t>
            </w:r>
          </w:p>
        </w:tc>
        <w:tc>
          <w:tcPr>
            <w:tcW w:w="810" w:type="dxa"/>
          </w:tcPr>
          <w:p>
            <w:pPr>
              <w:pStyle w:val="TableParagraph"/>
              <w:ind w:left="124"/>
              <w:rPr>
                <w:sz w:val="19"/>
              </w:rPr>
            </w:pPr>
            <w:r>
              <w:rPr>
                <w:spacing w:val="-5"/>
                <w:w w:val="105"/>
                <w:sz w:val="19"/>
              </w:rPr>
              <w:t>14</w:t>
            </w:r>
          </w:p>
        </w:tc>
      </w:tr>
      <w:tr>
        <w:trPr>
          <w:trHeight w:val="388" w:hRule="atLeast"/>
        </w:trPr>
        <w:tc>
          <w:tcPr>
            <w:tcW w:w="573" w:type="dxa"/>
          </w:tcPr>
          <w:p>
            <w:pPr>
              <w:pStyle w:val="TableParagraph"/>
              <w:spacing w:before="0"/>
              <w:rPr>
                <w:rFonts w:ascii="Times New Roman"/>
                <w:sz w:val="20"/>
              </w:rPr>
            </w:pPr>
          </w:p>
        </w:tc>
        <w:tc>
          <w:tcPr>
            <w:tcW w:w="2319" w:type="dxa"/>
          </w:tcPr>
          <w:p>
            <w:pPr>
              <w:pStyle w:val="TableParagraph"/>
              <w:spacing w:before="0"/>
              <w:rPr>
                <w:rFonts w:ascii="Times New Roman"/>
                <w:sz w:val="20"/>
              </w:rPr>
            </w:pPr>
          </w:p>
        </w:tc>
        <w:tc>
          <w:tcPr>
            <w:tcW w:w="2324" w:type="dxa"/>
          </w:tcPr>
          <w:p>
            <w:pPr>
              <w:pStyle w:val="TableParagraph"/>
              <w:ind w:left="358"/>
              <w:rPr>
                <w:rFonts w:ascii="Arial"/>
                <w:i/>
                <w:sz w:val="19"/>
              </w:rPr>
            </w:pPr>
            <w:r>
              <w:rPr>
                <w:rFonts w:ascii="Arial"/>
                <w:i/>
                <w:sz w:val="19"/>
              </w:rPr>
              <w:t>privilege-</w:t>
            </w:r>
            <w:r>
              <w:rPr>
                <w:rFonts w:ascii="Arial"/>
                <w:i/>
                <w:spacing w:val="-2"/>
                <w:sz w:val="19"/>
              </w:rPr>
              <w:t>escalation</w:t>
            </w:r>
          </w:p>
        </w:tc>
        <w:tc>
          <w:tcPr>
            <w:tcW w:w="810" w:type="dxa"/>
          </w:tcPr>
          <w:p>
            <w:pPr>
              <w:pStyle w:val="TableParagraph"/>
              <w:ind w:left="124"/>
              <w:rPr>
                <w:sz w:val="19"/>
              </w:rPr>
            </w:pPr>
            <w:r>
              <w:rPr>
                <w:spacing w:val="-5"/>
                <w:w w:val="105"/>
                <w:sz w:val="19"/>
              </w:rPr>
              <w:t>12</w:t>
            </w:r>
          </w:p>
        </w:tc>
      </w:tr>
      <w:tr>
        <w:trPr>
          <w:trHeight w:val="388" w:hRule="atLeast"/>
        </w:trPr>
        <w:tc>
          <w:tcPr>
            <w:tcW w:w="573" w:type="dxa"/>
          </w:tcPr>
          <w:p>
            <w:pPr>
              <w:pStyle w:val="TableParagraph"/>
              <w:spacing w:before="0"/>
              <w:rPr>
                <w:rFonts w:ascii="Times New Roman"/>
                <w:sz w:val="20"/>
              </w:rPr>
            </w:pPr>
          </w:p>
        </w:tc>
        <w:tc>
          <w:tcPr>
            <w:tcW w:w="2319" w:type="dxa"/>
          </w:tcPr>
          <w:p>
            <w:pPr>
              <w:pStyle w:val="TableParagraph"/>
              <w:spacing w:before="0"/>
              <w:rPr>
                <w:rFonts w:ascii="Times New Roman"/>
                <w:sz w:val="20"/>
              </w:rPr>
            </w:pPr>
          </w:p>
        </w:tc>
        <w:tc>
          <w:tcPr>
            <w:tcW w:w="2324" w:type="dxa"/>
          </w:tcPr>
          <w:p>
            <w:pPr>
              <w:pStyle w:val="TableParagraph"/>
              <w:ind w:left="785"/>
              <w:rPr>
                <w:rFonts w:ascii="Arial"/>
                <w:i/>
                <w:sz w:val="19"/>
              </w:rPr>
            </w:pPr>
            <w:r>
              <w:rPr>
                <w:rFonts w:ascii="Arial"/>
                <w:i/>
                <w:spacing w:val="-2"/>
                <w:w w:val="105"/>
                <w:sz w:val="19"/>
              </w:rPr>
              <w:t>execution</w:t>
            </w:r>
          </w:p>
        </w:tc>
        <w:tc>
          <w:tcPr>
            <w:tcW w:w="810" w:type="dxa"/>
          </w:tcPr>
          <w:p>
            <w:pPr>
              <w:pStyle w:val="TableParagraph"/>
              <w:ind w:left="124"/>
              <w:rPr>
                <w:sz w:val="19"/>
              </w:rPr>
            </w:pPr>
            <w:r>
              <w:rPr>
                <w:spacing w:val="-5"/>
                <w:w w:val="105"/>
                <w:sz w:val="19"/>
              </w:rPr>
              <w:t>11</w:t>
            </w:r>
          </w:p>
        </w:tc>
      </w:tr>
      <w:tr>
        <w:trPr>
          <w:trHeight w:val="388" w:hRule="atLeast"/>
        </w:trPr>
        <w:tc>
          <w:tcPr>
            <w:tcW w:w="573" w:type="dxa"/>
          </w:tcPr>
          <w:p>
            <w:pPr>
              <w:pStyle w:val="TableParagraph"/>
              <w:spacing w:before="0"/>
              <w:rPr>
                <w:rFonts w:ascii="Times New Roman"/>
                <w:sz w:val="20"/>
              </w:rPr>
            </w:pPr>
          </w:p>
        </w:tc>
        <w:tc>
          <w:tcPr>
            <w:tcW w:w="2319" w:type="dxa"/>
          </w:tcPr>
          <w:p>
            <w:pPr>
              <w:pStyle w:val="TableParagraph"/>
              <w:spacing w:before="0"/>
              <w:rPr>
                <w:rFonts w:ascii="Times New Roman"/>
                <w:sz w:val="20"/>
              </w:rPr>
            </w:pPr>
          </w:p>
        </w:tc>
        <w:tc>
          <w:tcPr>
            <w:tcW w:w="2324" w:type="dxa"/>
          </w:tcPr>
          <w:p>
            <w:pPr>
              <w:pStyle w:val="TableParagraph"/>
              <w:ind w:left="697"/>
              <w:rPr>
                <w:rFonts w:ascii="Arial"/>
                <w:i/>
                <w:sz w:val="19"/>
              </w:rPr>
            </w:pPr>
            <w:r>
              <w:rPr>
                <w:rFonts w:ascii="Arial"/>
                <w:i/>
                <w:spacing w:val="-2"/>
                <w:w w:val="105"/>
                <w:sz w:val="19"/>
              </w:rPr>
              <w:t>persistence</w:t>
            </w:r>
          </w:p>
        </w:tc>
        <w:tc>
          <w:tcPr>
            <w:tcW w:w="810" w:type="dxa"/>
          </w:tcPr>
          <w:p>
            <w:pPr>
              <w:pStyle w:val="TableParagraph"/>
              <w:ind w:left="124"/>
              <w:rPr>
                <w:sz w:val="19"/>
              </w:rPr>
            </w:pPr>
            <w:r>
              <w:rPr>
                <w:spacing w:val="-10"/>
                <w:w w:val="105"/>
                <w:sz w:val="19"/>
              </w:rPr>
              <w:t>9</w:t>
            </w:r>
          </w:p>
        </w:tc>
      </w:tr>
      <w:tr>
        <w:trPr>
          <w:trHeight w:val="388" w:hRule="atLeast"/>
        </w:trPr>
        <w:tc>
          <w:tcPr>
            <w:tcW w:w="573" w:type="dxa"/>
          </w:tcPr>
          <w:p>
            <w:pPr>
              <w:pStyle w:val="TableParagraph"/>
              <w:spacing w:before="0"/>
              <w:rPr>
                <w:rFonts w:ascii="Times New Roman"/>
                <w:sz w:val="20"/>
              </w:rPr>
            </w:pPr>
          </w:p>
        </w:tc>
        <w:tc>
          <w:tcPr>
            <w:tcW w:w="2319" w:type="dxa"/>
          </w:tcPr>
          <w:p>
            <w:pPr>
              <w:pStyle w:val="TableParagraph"/>
              <w:spacing w:before="0"/>
              <w:rPr>
                <w:rFonts w:ascii="Times New Roman"/>
                <w:sz w:val="20"/>
              </w:rPr>
            </w:pPr>
          </w:p>
        </w:tc>
        <w:tc>
          <w:tcPr>
            <w:tcW w:w="2324" w:type="dxa"/>
          </w:tcPr>
          <w:p>
            <w:pPr>
              <w:pStyle w:val="TableParagraph"/>
              <w:ind w:left="238"/>
              <w:rPr>
                <w:rFonts w:ascii="Arial"/>
                <w:i/>
                <w:sz w:val="19"/>
              </w:rPr>
            </w:pPr>
            <w:r>
              <w:rPr>
                <w:rFonts w:ascii="Arial"/>
                <w:i/>
                <w:sz w:val="19"/>
              </w:rPr>
              <w:t>command-and-</w:t>
            </w:r>
            <w:r>
              <w:rPr>
                <w:rFonts w:ascii="Arial"/>
                <w:i/>
                <w:spacing w:val="-2"/>
                <w:sz w:val="19"/>
              </w:rPr>
              <w:t>control</w:t>
            </w:r>
          </w:p>
        </w:tc>
        <w:tc>
          <w:tcPr>
            <w:tcW w:w="810" w:type="dxa"/>
          </w:tcPr>
          <w:p>
            <w:pPr>
              <w:pStyle w:val="TableParagraph"/>
              <w:ind w:left="124"/>
              <w:rPr>
                <w:sz w:val="19"/>
              </w:rPr>
            </w:pPr>
            <w:r>
              <w:rPr>
                <w:spacing w:val="-10"/>
                <w:w w:val="105"/>
                <w:sz w:val="19"/>
              </w:rPr>
              <w:t>5</w:t>
            </w:r>
          </w:p>
        </w:tc>
      </w:tr>
      <w:tr>
        <w:trPr>
          <w:trHeight w:val="388" w:hRule="atLeast"/>
        </w:trPr>
        <w:tc>
          <w:tcPr>
            <w:tcW w:w="573" w:type="dxa"/>
          </w:tcPr>
          <w:p>
            <w:pPr>
              <w:pStyle w:val="TableParagraph"/>
              <w:spacing w:before="0"/>
              <w:rPr>
                <w:rFonts w:ascii="Times New Roman"/>
                <w:sz w:val="20"/>
              </w:rPr>
            </w:pPr>
          </w:p>
        </w:tc>
        <w:tc>
          <w:tcPr>
            <w:tcW w:w="2319" w:type="dxa"/>
          </w:tcPr>
          <w:p>
            <w:pPr>
              <w:pStyle w:val="TableParagraph"/>
              <w:spacing w:before="0"/>
              <w:rPr>
                <w:rFonts w:ascii="Times New Roman"/>
                <w:sz w:val="20"/>
              </w:rPr>
            </w:pPr>
          </w:p>
        </w:tc>
        <w:tc>
          <w:tcPr>
            <w:tcW w:w="2324" w:type="dxa"/>
          </w:tcPr>
          <w:p>
            <w:pPr>
              <w:pStyle w:val="TableParagraph"/>
              <w:ind w:left="300"/>
              <w:rPr>
                <w:sz w:val="19"/>
              </w:rPr>
            </w:pPr>
            <w:r>
              <w:rPr>
                <w:w w:val="105"/>
                <w:sz w:val="19"/>
              </w:rPr>
              <w:t>outras</w:t>
            </w:r>
            <w:r>
              <w:rPr>
                <w:spacing w:val="-10"/>
                <w:w w:val="105"/>
                <w:sz w:val="19"/>
              </w:rPr>
              <w:t> </w:t>
            </w:r>
            <w:r>
              <w:rPr>
                <w:w w:val="105"/>
                <w:sz w:val="19"/>
              </w:rPr>
              <w:t>(7</w:t>
            </w:r>
            <w:r>
              <w:rPr>
                <w:spacing w:val="-10"/>
                <w:w w:val="105"/>
                <w:sz w:val="19"/>
              </w:rPr>
              <w:t> </w:t>
            </w:r>
            <w:r>
              <w:rPr>
                <w:spacing w:val="-2"/>
                <w:w w:val="105"/>
                <w:sz w:val="19"/>
              </w:rPr>
              <w:t>categorias)</w:t>
            </w:r>
          </w:p>
        </w:tc>
        <w:tc>
          <w:tcPr>
            <w:tcW w:w="810" w:type="dxa"/>
          </w:tcPr>
          <w:p>
            <w:pPr>
              <w:pStyle w:val="TableParagraph"/>
              <w:ind w:left="124"/>
              <w:rPr>
                <w:sz w:val="19"/>
              </w:rPr>
            </w:pPr>
            <w:r>
              <w:rPr>
                <w:spacing w:val="-5"/>
                <w:w w:val="105"/>
                <w:sz w:val="19"/>
              </w:rPr>
              <w:t>15</w:t>
            </w:r>
          </w:p>
        </w:tc>
      </w:tr>
      <w:tr>
        <w:trPr>
          <w:trHeight w:val="390" w:hRule="atLeast"/>
        </w:trPr>
        <w:tc>
          <w:tcPr>
            <w:tcW w:w="573" w:type="dxa"/>
          </w:tcPr>
          <w:p>
            <w:pPr>
              <w:pStyle w:val="TableParagraph"/>
              <w:ind w:left="-1"/>
              <w:rPr>
                <w:rFonts w:ascii="Arial"/>
                <w:b/>
                <w:sz w:val="19"/>
              </w:rPr>
            </w:pPr>
            <w:r>
              <w:rPr>
                <w:rFonts w:ascii="Arial"/>
                <w:b/>
                <w:spacing w:val="-4"/>
                <w:w w:val="105"/>
                <w:sz w:val="19"/>
              </w:rPr>
              <w:t>Total</w:t>
            </w:r>
          </w:p>
        </w:tc>
        <w:tc>
          <w:tcPr>
            <w:tcW w:w="2319" w:type="dxa"/>
          </w:tcPr>
          <w:p>
            <w:pPr>
              <w:pStyle w:val="TableParagraph"/>
              <w:ind w:left="119"/>
              <w:rPr>
                <w:sz w:val="19"/>
              </w:rPr>
            </w:pPr>
            <w:r>
              <w:rPr>
                <w:w w:val="105"/>
                <w:sz w:val="19"/>
              </w:rPr>
              <w:t>—</w:t>
            </w:r>
          </w:p>
        </w:tc>
        <w:tc>
          <w:tcPr>
            <w:tcW w:w="2324" w:type="dxa"/>
          </w:tcPr>
          <w:p>
            <w:pPr>
              <w:pStyle w:val="TableParagraph"/>
              <w:ind w:left="79"/>
              <w:jc w:val="center"/>
              <w:rPr>
                <w:sz w:val="19"/>
              </w:rPr>
            </w:pPr>
            <w:r>
              <w:rPr>
                <w:sz w:val="19"/>
              </w:rPr>
              <w:t>—-</w:t>
            </w:r>
          </w:p>
        </w:tc>
        <w:tc>
          <w:tcPr>
            <w:tcW w:w="810" w:type="dxa"/>
          </w:tcPr>
          <w:p>
            <w:pPr>
              <w:pStyle w:val="TableParagraph"/>
              <w:ind w:left="124"/>
              <w:rPr>
                <w:rFonts w:ascii="Arial"/>
                <w:b/>
                <w:sz w:val="19"/>
              </w:rPr>
            </w:pPr>
            <w:r>
              <w:rPr>
                <w:rFonts w:ascii="Arial"/>
                <w:b/>
                <w:spacing w:val="-5"/>
                <w:w w:val="105"/>
                <w:sz w:val="19"/>
              </w:rPr>
              <w:t>81</w:t>
            </w:r>
          </w:p>
        </w:tc>
      </w:tr>
      <w:tr>
        <w:trPr>
          <w:trHeight w:val="385" w:hRule="atLeast"/>
        </w:trPr>
        <w:tc>
          <w:tcPr>
            <w:tcW w:w="573" w:type="dxa"/>
          </w:tcPr>
          <w:p>
            <w:pPr>
              <w:pStyle w:val="TableParagraph"/>
              <w:spacing w:before="79"/>
              <w:ind w:left="-1"/>
              <w:rPr>
                <w:sz w:val="19"/>
              </w:rPr>
            </w:pPr>
            <w:r>
              <w:rPr>
                <w:spacing w:val="-2"/>
                <w:w w:val="105"/>
                <w:sz w:val="19"/>
              </w:rPr>
              <w:t>(iii)</w:t>
            </w:r>
          </w:p>
        </w:tc>
        <w:tc>
          <w:tcPr>
            <w:tcW w:w="2319" w:type="dxa"/>
          </w:tcPr>
          <w:p>
            <w:pPr>
              <w:pStyle w:val="TableParagraph"/>
              <w:spacing w:before="79"/>
              <w:ind w:left="119"/>
              <w:rPr>
                <w:sz w:val="19"/>
              </w:rPr>
            </w:pPr>
            <w:r>
              <w:rPr>
                <w:sz w:val="19"/>
              </w:rPr>
              <w:t>Severidade</w:t>
            </w:r>
            <w:r>
              <w:rPr>
                <w:spacing w:val="20"/>
                <w:sz w:val="19"/>
              </w:rPr>
              <w:t> </w:t>
            </w:r>
            <w:r>
              <w:rPr>
                <w:spacing w:val="-2"/>
                <w:sz w:val="19"/>
              </w:rPr>
              <w:t>(level)</w:t>
            </w:r>
          </w:p>
        </w:tc>
        <w:tc>
          <w:tcPr>
            <w:tcW w:w="2324" w:type="dxa"/>
          </w:tcPr>
          <w:p>
            <w:pPr>
              <w:pStyle w:val="TableParagraph"/>
              <w:spacing w:before="79"/>
              <w:ind w:left="75"/>
              <w:jc w:val="center"/>
              <w:rPr>
                <w:rFonts w:ascii="Arial"/>
                <w:i/>
                <w:sz w:val="19"/>
              </w:rPr>
            </w:pPr>
            <w:r>
              <w:rPr>
                <w:rFonts w:ascii="Arial"/>
                <w:i/>
                <w:spacing w:val="-2"/>
                <w:w w:val="105"/>
                <w:sz w:val="19"/>
              </w:rPr>
              <w:t>medium</w:t>
            </w:r>
          </w:p>
        </w:tc>
        <w:tc>
          <w:tcPr>
            <w:tcW w:w="810" w:type="dxa"/>
          </w:tcPr>
          <w:p>
            <w:pPr>
              <w:pStyle w:val="TableParagraph"/>
              <w:spacing w:before="79"/>
              <w:ind w:left="124"/>
              <w:rPr>
                <w:sz w:val="19"/>
              </w:rPr>
            </w:pPr>
            <w:r>
              <w:rPr>
                <w:spacing w:val="-5"/>
                <w:w w:val="105"/>
                <w:sz w:val="19"/>
              </w:rPr>
              <w:t>30</w:t>
            </w:r>
          </w:p>
        </w:tc>
      </w:tr>
      <w:tr>
        <w:trPr>
          <w:trHeight w:val="388" w:hRule="atLeast"/>
        </w:trPr>
        <w:tc>
          <w:tcPr>
            <w:tcW w:w="573" w:type="dxa"/>
          </w:tcPr>
          <w:p>
            <w:pPr>
              <w:pStyle w:val="TableParagraph"/>
              <w:spacing w:before="0"/>
              <w:rPr>
                <w:rFonts w:ascii="Times New Roman"/>
                <w:sz w:val="20"/>
              </w:rPr>
            </w:pPr>
          </w:p>
        </w:tc>
        <w:tc>
          <w:tcPr>
            <w:tcW w:w="2319" w:type="dxa"/>
          </w:tcPr>
          <w:p>
            <w:pPr>
              <w:pStyle w:val="TableParagraph"/>
              <w:spacing w:before="0"/>
              <w:rPr>
                <w:rFonts w:ascii="Times New Roman"/>
                <w:sz w:val="20"/>
              </w:rPr>
            </w:pPr>
          </w:p>
        </w:tc>
        <w:tc>
          <w:tcPr>
            <w:tcW w:w="2324" w:type="dxa"/>
          </w:tcPr>
          <w:p>
            <w:pPr>
              <w:pStyle w:val="TableParagraph"/>
              <w:ind w:left="75"/>
              <w:jc w:val="center"/>
              <w:rPr>
                <w:rFonts w:ascii="Arial"/>
                <w:i/>
                <w:sz w:val="19"/>
              </w:rPr>
            </w:pPr>
            <w:r>
              <w:rPr>
                <w:rFonts w:ascii="Arial"/>
                <w:i/>
                <w:spacing w:val="-4"/>
                <w:w w:val="105"/>
                <w:sz w:val="19"/>
              </w:rPr>
              <w:t>high</w:t>
            </w:r>
          </w:p>
        </w:tc>
        <w:tc>
          <w:tcPr>
            <w:tcW w:w="810" w:type="dxa"/>
          </w:tcPr>
          <w:p>
            <w:pPr>
              <w:pStyle w:val="TableParagraph"/>
              <w:ind w:left="124"/>
              <w:rPr>
                <w:sz w:val="19"/>
              </w:rPr>
            </w:pPr>
            <w:r>
              <w:rPr>
                <w:spacing w:val="-5"/>
                <w:w w:val="105"/>
                <w:sz w:val="19"/>
              </w:rPr>
              <w:t>16</w:t>
            </w:r>
          </w:p>
        </w:tc>
      </w:tr>
      <w:tr>
        <w:trPr>
          <w:trHeight w:val="388" w:hRule="atLeast"/>
        </w:trPr>
        <w:tc>
          <w:tcPr>
            <w:tcW w:w="573" w:type="dxa"/>
          </w:tcPr>
          <w:p>
            <w:pPr>
              <w:pStyle w:val="TableParagraph"/>
              <w:spacing w:before="0"/>
              <w:rPr>
                <w:rFonts w:ascii="Times New Roman"/>
                <w:sz w:val="20"/>
              </w:rPr>
            </w:pPr>
          </w:p>
        </w:tc>
        <w:tc>
          <w:tcPr>
            <w:tcW w:w="2319" w:type="dxa"/>
          </w:tcPr>
          <w:p>
            <w:pPr>
              <w:pStyle w:val="TableParagraph"/>
              <w:spacing w:before="0"/>
              <w:rPr>
                <w:rFonts w:ascii="Times New Roman"/>
                <w:sz w:val="20"/>
              </w:rPr>
            </w:pPr>
          </w:p>
        </w:tc>
        <w:tc>
          <w:tcPr>
            <w:tcW w:w="2324" w:type="dxa"/>
          </w:tcPr>
          <w:p>
            <w:pPr>
              <w:pStyle w:val="TableParagraph"/>
              <w:ind w:left="62"/>
              <w:jc w:val="center"/>
              <w:rPr>
                <w:rFonts w:ascii="Arial"/>
                <w:i/>
                <w:sz w:val="19"/>
              </w:rPr>
            </w:pPr>
            <w:r>
              <w:rPr>
                <w:rFonts w:ascii="Arial"/>
                <w:i/>
                <w:spacing w:val="-2"/>
                <w:w w:val="105"/>
                <w:sz w:val="19"/>
              </w:rPr>
              <w:t>critical</w:t>
            </w:r>
          </w:p>
        </w:tc>
        <w:tc>
          <w:tcPr>
            <w:tcW w:w="810" w:type="dxa"/>
          </w:tcPr>
          <w:p>
            <w:pPr>
              <w:pStyle w:val="TableParagraph"/>
              <w:ind w:left="124"/>
              <w:rPr>
                <w:sz w:val="19"/>
              </w:rPr>
            </w:pPr>
            <w:r>
              <w:rPr>
                <w:spacing w:val="-10"/>
                <w:w w:val="105"/>
                <w:sz w:val="19"/>
              </w:rPr>
              <w:t>2</w:t>
            </w:r>
          </w:p>
        </w:tc>
      </w:tr>
      <w:tr>
        <w:trPr>
          <w:trHeight w:val="388" w:hRule="atLeast"/>
        </w:trPr>
        <w:tc>
          <w:tcPr>
            <w:tcW w:w="573" w:type="dxa"/>
          </w:tcPr>
          <w:p>
            <w:pPr>
              <w:pStyle w:val="TableParagraph"/>
              <w:spacing w:before="0"/>
              <w:rPr>
                <w:rFonts w:ascii="Times New Roman"/>
                <w:sz w:val="20"/>
              </w:rPr>
            </w:pPr>
          </w:p>
        </w:tc>
        <w:tc>
          <w:tcPr>
            <w:tcW w:w="2319" w:type="dxa"/>
          </w:tcPr>
          <w:p>
            <w:pPr>
              <w:pStyle w:val="TableParagraph"/>
              <w:spacing w:before="0"/>
              <w:rPr>
                <w:rFonts w:ascii="Times New Roman"/>
                <w:sz w:val="20"/>
              </w:rPr>
            </w:pPr>
          </w:p>
        </w:tc>
        <w:tc>
          <w:tcPr>
            <w:tcW w:w="2324" w:type="dxa"/>
          </w:tcPr>
          <w:p>
            <w:pPr>
              <w:pStyle w:val="TableParagraph"/>
              <w:ind w:left="59"/>
              <w:jc w:val="center"/>
              <w:rPr>
                <w:rFonts w:ascii="Arial"/>
                <w:i/>
                <w:sz w:val="19"/>
              </w:rPr>
            </w:pPr>
            <w:r>
              <w:rPr>
                <w:rFonts w:ascii="Arial"/>
                <w:i/>
                <w:spacing w:val="-5"/>
                <w:w w:val="105"/>
                <w:sz w:val="19"/>
              </w:rPr>
              <w:t>low</w:t>
            </w:r>
          </w:p>
        </w:tc>
        <w:tc>
          <w:tcPr>
            <w:tcW w:w="810" w:type="dxa"/>
          </w:tcPr>
          <w:p>
            <w:pPr>
              <w:pStyle w:val="TableParagraph"/>
              <w:ind w:left="124"/>
              <w:rPr>
                <w:sz w:val="19"/>
              </w:rPr>
            </w:pPr>
            <w:r>
              <w:rPr>
                <w:spacing w:val="-10"/>
                <w:w w:val="105"/>
                <w:sz w:val="19"/>
              </w:rPr>
              <w:t>2</w:t>
            </w:r>
          </w:p>
        </w:tc>
      </w:tr>
      <w:tr>
        <w:trPr>
          <w:trHeight w:val="381" w:hRule="atLeast"/>
        </w:trPr>
        <w:tc>
          <w:tcPr>
            <w:tcW w:w="573" w:type="dxa"/>
            <w:tcBorders>
              <w:bottom w:val="single" w:sz="8" w:space="0" w:color="000000"/>
            </w:tcBorders>
          </w:tcPr>
          <w:p>
            <w:pPr>
              <w:pStyle w:val="TableParagraph"/>
              <w:ind w:left="-1"/>
              <w:rPr>
                <w:rFonts w:ascii="Arial"/>
                <w:b/>
                <w:sz w:val="19"/>
              </w:rPr>
            </w:pPr>
            <w:r>
              <w:rPr>
                <w:rFonts w:ascii="Arial"/>
                <w:b/>
                <w:spacing w:val="-4"/>
                <w:w w:val="105"/>
                <w:sz w:val="19"/>
              </w:rPr>
              <w:t>Total</w:t>
            </w:r>
          </w:p>
        </w:tc>
        <w:tc>
          <w:tcPr>
            <w:tcW w:w="2319" w:type="dxa"/>
            <w:tcBorders>
              <w:bottom w:val="single" w:sz="8" w:space="0" w:color="000000"/>
            </w:tcBorders>
          </w:tcPr>
          <w:p>
            <w:pPr>
              <w:pStyle w:val="TableParagraph"/>
              <w:ind w:left="119"/>
              <w:rPr>
                <w:sz w:val="19"/>
              </w:rPr>
            </w:pPr>
            <w:r>
              <w:rPr>
                <w:w w:val="105"/>
                <w:sz w:val="19"/>
              </w:rPr>
              <w:t>—</w:t>
            </w:r>
          </w:p>
        </w:tc>
        <w:tc>
          <w:tcPr>
            <w:tcW w:w="2324" w:type="dxa"/>
            <w:tcBorders>
              <w:bottom w:val="single" w:sz="8" w:space="0" w:color="000000"/>
            </w:tcBorders>
          </w:tcPr>
          <w:p>
            <w:pPr>
              <w:pStyle w:val="TableParagraph"/>
              <w:ind w:left="79"/>
              <w:jc w:val="center"/>
              <w:rPr>
                <w:sz w:val="19"/>
              </w:rPr>
            </w:pPr>
            <w:r>
              <w:rPr>
                <w:w w:val="105"/>
                <w:sz w:val="19"/>
              </w:rPr>
              <w:t>—</w:t>
            </w:r>
          </w:p>
        </w:tc>
        <w:tc>
          <w:tcPr>
            <w:tcW w:w="810" w:type="dxa"/>
            <w:tcBorders>
              <w:bottom w:val="single" w:sz="8" w:space="0" w:color="000000"/>
            </w:tcBorders>
          </w:tcPr>
          <w:p>
            <w:pPr>
              <w:pStyle w:val="TableParagraph"/>
              <w:ind w:left="124"/>
              <w:rPr>
                <w:rFonts w:ascii="Arial"/>
                <w:b/>
                <w:sz w:val="19"/>
              </w:rPr>
            </w:pPr>
            <w:r>
              <w:rPr>
                <w:rFonts w:ascii="Arial"/>
                <w:b/>
                <w:spacing w:val="-5"/>
                <w:w w:val="105"/>
                <w:sz w:val="19"/>
              </w:rPr>
              <w:t>50</w:t>
            </w:r>
          </w:p>
        </w:tc>
      </w:tr>
    </w:tbl>
    <w:p>
      <w:pPr>
        <w:spacing w:before="26"/>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spacing w:after="0"/>
        <w:jc w:val="center"/>
        <w:rPr>
          <w:rFonts w:ascii="Arial" w:hAnsi="Arial"/>
          <w:b/>
          <w:sz w:val="19"/>
        </w:rPr>
        <w:sectPr>
          <w:pgSz w:w="11910" w:h="16840"/>
          <w:pgMar w:header="860" w:footer="0" w:top="1600" w:bottom="280" w:left="1417" w:right="0"/>
        </w:sectPr>
      </w:pPr>
    </w:p>
    <w:p>
      <w:pPr>
        <w:pStyle w:val="BodyText"/>
        <w:spacing w:line="355" w:lineRule="auto" w:before="128"/>
        <w:ind w:left="283" w:right="1131" w:firstLine="708"/>
        <w:jc w:val="both"/>
      </w:pPr>
      <w:r>
        <w:rPr/>
        <w:t>Quanto à família de fonte de </w:t>
      </w:r>
      <w:r>
        <w:rPr>
          <w:rFonts w:ascii="Arial" w:hAnsi="Arial"/>
          <w:i/>
        </w:rPr>
        <w:t>log</w:t>
      </w:r>
      <w:r>
        <w:rPr/>
        <w:t>, a distribuição provavelmente reflete a composição do repositório </w:t>
      </w:r>
      <w:r>
        <w:rPr>
          <w:rFonts w:ascii="Arial" w:hAnsi="Arial"/>
          <w:i/>
        </w:rPr>
        <w:t>SigmaHQ</w:t>
      </w:r>
      <w:r>
        <w:rPr/>
        <w:t>, predominantemente voltado a ambientes corporativos, cobrindo as cinco classes mais relevantes de fontes de telemetria em </w:t>
      </w:r>
      <w:hyperlink w:history="true" w:anchor="_bookmark31">
        <w:r>
          <w:rPr/>
          <w:t>SOC</w:t>
        </w:r>
      </w:hyperlink>
      <w:r>
        <w:rPr/>
        <w:t>s modernos.</w:t>
      </w:r>
    </w:p>
    <w:p>
      <w:pPr>
        <w:spacing w:line="355" w:lineRule="auto" w:before="4"/>
        <w:ind w:left="283" w:right="1131" w:firstLine="708"/>
        <w:jc w:val="both"/>
        <w:rPr>
          <w:sz w:val="21"/>
        </w:rPr>
      </w:pPr>
      <w:r>
        <w:rPr>
          <w:sz w:val="21"/>
        </w:rPr>
        <w:t>Quanto à tática MITRE ATT&amp;CK, as três táticas mais frequentes são </w:t>
      </w:r>
      <w:r>
        <w:rPr>
          <w:rFonts w:ascii="Arial" w:hAnsi="Arial"/>
          <w:i/>
          <w:sz w:val="21"/>
        </w:rPr>
        <w:t>initial-</w:t>
      </w:r>
      <w:r>
        <w:rPr>
          <w:rFonts w:ascii="Arial" w:hAnsi="Arial"/>
          <w:i/>
          <w:sz w:val="21"/>
        </w:rPr>
        <w:t>access</w:t>
      </w:r>
      <w:r>
        <w:rPr>
          <w:sz w:val="21"/>
        </w:rPr>
        <w:t>, </w:t>
      </w:r>
      <w:r>
        <w:rPr>
          <w:rFonts w:ascii="Arial" w:hAnsi="Arial"/>
          <w:i/>
          <w:sz w:val="21"/>
        </w:rPr>
        <w:t>defense-evasion </w:t>
      </w:r>
      <w:r>
        <w:rPr>
          <w:sz w:val="21"/>
        </w:rPr>
        <w:t>e </w:t>
      </w:r>
      <w:r>
        <w:rPr>
          <w:rFonts w:ascii="Arial" w:hAnsi="Arial"/>
          <w:i/>
          <w:sz w:val="21"/>
        </w:rPr>
        <w:t>privilege-escalation</w:t>
      </w:r>
      <w:r>
        <w:rPr>
          <w:sz w:val="21"/>
        </w:rPr>
        <w:t>, que figuram entre as três táticas mais observadas em incidentes segundo o último </w:t>
      </w:r>
      <w:hyperlink w:history="true" w:anchor="_bookmark214">
        <w:r>
          <w:rPr>
            <w:sz w:val="21"/>
          </w:rPr>
          <w:t>Picus Security</w:t>
        </w:r>
      </w:hyperlink>
      <w:r>
        <w:rPr>
          <w:sz w:val="21"/>
        </w:rPr>
        <w:t> (</w:t>
      </w:r>
      <w:hyperlink w:history="true" w:anchor="_bookmark214">
        <w:r>
          <w:rPr>
            <w:sz w:val="21"/>
          </w:rPr>
          <w:t>2026</w:t>
        </w:r>
      </w:hyperlink>
      <w:r>
        <w:rPr>
          <w:sz w:val="21"/>
        </w:rPr>
        <w:t>).</w:t>
      </w:r>
    </w:p>
    <w:p>
      <w:pPr>
        <w:pStyle w:val="BodyText"/>
        <w:spacing w:before="3"/>
        <w:ind w:left="992"/>
        <w:jc w:val="both"/>
      </w:pPr>
      <w:r>
        <w:rPr/>
        <w:t>Quanto</w:t>
      </w:r>
      <w:r>
        <w:rPr>
          <w:spacing w:val="21"/>
        </w:rPr>
        <w:t> </w:t>
      </w:r>
      <w:r>
        <w:rPr/>
        <w:t>à</w:t>
      </w:r>
      <w:r>
        <w:rPr>
          <w:spacing w:val="21"/>
        </w:rPr>
        <w:t> </w:t>
      </w:r>
      <w:r>
        <w:rPr/>
        <w:t>severidade,</w:t>
      </w:r>
      <w:r>
        <w:rPr>
          <w:spacing w:val="21"/>
        </w:rPr>
        <w:t> </w:t>
      </w:r>
      <w:r>
        <w:rPr/>
        <w:t>a</w:t>
      </w:r>
      <w:r>
        <w:rPr>
          <w:spacing w:val="21"/>
        </w:rPr>
        <w:t> </w:t>
      </w:r>
      <w:r>
        <w:rPr/>
        <w:t>maior</w:t>
      </w:r>
      <w:r>
        <w:rPr>
          <w:spacing w:val="21"/>
        </w:rPr>
        <w:t> </w:t>
      </w:r>
      <w:r>
        <w:rPr/>
        <w:t>parcela</w:t>
      </w:r>
      <w:r>
        <w:rPr>
          <w:spacing w:val="21"/>
        </w:rPr>
        <w:t> </w:t>
      </w:r>
      <w:r>
        <w:rPr/>
        <w:t>das</w:t>
      </w:r>
      <w:r>
        <w:rPr>
          <w:spacing w:val="22"/>
        </w:rPr>
        <w:t> </w:t>
      </w:r>
      <w:r>
        <w:rPr/>
        <w:t>regras</w:t>
      </w:r>
      <w:r>
        <w:rPr>
          <w:spacing w:val="21"/>
        </w:rPr>
        <w:t> </w:t>
      </w:r>
      <w:r>
        <w:rPr/>
        <w:t>estão</w:t>
      </w:r>
      <w:r>
        <w:rPr>
          <w:spacing w:val="21"/>
        </w:rPr>
        <w:t> </w:t>
      </w:r>
      <w:r>
        <w:rPr/>
        <w:t>classificadas</w:t>
      </w:r>
      <w:r>
        <w:rPr>
          <w:spacing w:val="21"/>
        </w:rPr>
        <w:t> </w:t>
      </w:r>
      <w:r>
        <w:rPr/>
        <w:t>como</w:t>
      </w:r>
      <w:r>
        <w:rPr>
          <w:spacing w:val="21"/>
        </w:rPr>
        <w:t> </w:t>
      </w:r>
      <w:r>
        <w:rPr>
          <w:rFonts w:ascii="Arial" w:hAnsi="Arial"/>
          <w:i/>
        </w:rPr>
        <w:t>medium</w:t>
      </w:r>
      <w:r>
        <w:rPr>
          <w:rFonts w:ascii="Arial" w:hAnsi="Arial"/>
          <w:i/>
          <w:spacing w:val="26"/>
        </w:rPr>
        <w:t> </w:t>
      </w:r>
      <w:r>
        <w:rPr>
          <w:spacing w:val="-5"/>
        </w:rPr>
        <w:t>ou</w:t>
      </w:r>
    </w:p>
    <w:p>
      <w:pPr>
        <w:spacing w:before="117"/>
        <w:ind w:left="283" w:right="0" w:firstLine="0"/>
        <w:jc w:val="left"/>
        <w:rPr>
          <w:sz w:val="21"/>
        </w:rPr>
      </w:pPr>
      <w:r>
        <w:rPr>
          <w:rFonts w:ascii="Arial"/>
          <w:i/>
          <w:spacing w:val="-2"/>
          <w:sz w:val="21"/>
        </w:rPr>
        <w:t>high</w:t>
      </w:r>
      <w:r>
        <w:rPr>
          <w:spacing w:val="-2"/>
          <w:sz w:val="21"/>
        </w:rPr>
        <w:t>.</w:t>
      </w:r>
    </w:p>
    <w:p>
      <w:pPr>
        <w:pStyle w:val="BodyText"/>
        <w:spacing w:before="115"/>
        <w:ind w:left="992"/>
        <w:rPr>
          <w:rFonts w:ascii="Courier New" w:hAnsi="Courier New"/>
          <w:sz w:val="24"/>
        </w:rPr>
      </w:pPr>
      <w:r>
        <w:rPr/>
        <w:t>Por</w:t>
      </w:r>
      <w:r>
        <w:rPr>
          <w:spacing w:val="61"/>
        </w:rPr>
        <w:t> </w:t>
      </w:r>
      <w:r>
        <w:rPr/>
        <w:t>fim,</w:t>
      </w:r>
      <w:r>
        <w:rPr>
          <w:spacing w:val="62"/>
        </w:rPr>
        <w:t> </w:t>
      </w:r>
      <w:r>
        <w:rPr/>
        <w:t>como</w:t>
      </w:r>
      <w:r>
        <w:rPr>
          <w:spacing w:val="61"/>
        </w:rPr>
        <w:t> </w:t>
      </w:r>
      <w:r>
        <w:rPr/>
        <w:t>já</w:t>
      </w:r>
      <w:r>
        <w:rPr>
          <w:spacing w:val="62"/>
        </w:rPr>
        <w:t> </w:t>
      </w:r>
      <w:r>
        <w:rPr/>
        <w:t>mencionado</w:t>
      </w:r>
      <w:r>
        <w:rPr>
          <w:spacing w:val="62"/>
        </w:rPr>
        <w:t> </w:t>
      </w:r>
      <w:r>
        <w:rPr/>
        <w:t>anteriormente,</w:t>
      </w:r>
      <w:r>
        <w:rPr>
          <w:spacing w:val="61"/>
        </w:rPr>
        <w:t> </w:t>
      </w:r>
      <w:r>
        <w:rPr/>
        <w:t>uma</w:t>
      </w:r>
      <w:r>
        <w:rPr>
          <w:spacing w:val="62"/>
        </w:rPr>
        <w:t> </w:t>
      </w:r>
      <w:r>
        <w:rPr/>
        <w:t>execução</w:t>
      </w:r>
      <w:r>
        <w:rPr>
          <w:spacing w:val="62"/>
        </w:rPr>
        <w:t> </w:t>
      </w:r>
      <w:r>
        <w:rPr/>
        <w:t>de</w:t>
      </w:r>
      <w:r>
        <w:rPr>
          <w:spacing w:val="61"/>
        </w:rPr>
        <w:t> </w:t>
      </w:r>
      <w:r>
        <w:rPr>
          <w:rFonts w:ascii="Courier New" w:hAnsi="Courier New"/>
          <w:spacing w:val="-2"/>
          <w:sz w:val="24"/>
        </w:rPr>
        <w:t>sigma_agent_-</w:t>
      </w:r>
    </w:p>
    <w:p>
      <w:pPr>
        <w:pStyle w:val="BodyText"/>
        <w:spacing w:line="302" w:lineRule="auto" w:before="61"/>
        <w:ind w:left="283" w:right="1131"/>
        <w:jc w:val="both"/>
      </w:pPr>
      <w:r>
        <w:rPr>
          <w:rFonts w:ascii="Courier New" w:hAnsi="Courier New"/>
          <w:sz w:val="24"/>
        </w:rPr>
        <w:t>automatico.py</w:t>
      </w:r>
      <w:r>
        <w:rPr>
          <w:rFonts w:ascii="Courier New" w:hAnsi="Courier New"/>
          <w:spacing w:val="-36"/>
          <w:sz w:val="24"/>
        </w:rPr>
        <w:t> </w:t>
      </w:r>
      <w:r>
        <w:rPr/>
        <w:t>produz</w:t>
      </w:r>
      <w:r>
        <w:rPr>
          <w:spacing w:val="-15"/>
        </w:rPr>
        <w:t> </w:t>
      </w:r>
      <w:r>
        <w:rPr/>
        <w:t>um</w:t>
      </w:r>
      <w:r>
        <w:rPr>
          <w:spacing w:val="-11"/>
        </w:rPr>
        <w:t> </w:t>
      </w:r>
      <w:r>
        <w:rPr/>
        <w:t>arquivo</w:t>
      </w:r>
      <w:r>
        <w:rPr>
          <w:spacing w:val="18"/>
        </w:rPr>
        <w:t> </w:t>
      </w:r>
      <w:r>
        <w:rPr>
          <w:rFonts w:ascii="Courier New" w:hAnsi="Courier New"/>
          <w:sz w:val="24"/>
        </w:rPr>
        <w:t>metadados_unificado.csv</w:t>
      </w:r>
      <w:r>
        <w:rPr>
          <w:rFonts w:ascii="Courier New" w:hAnsi="Courier New"/>
          <w:spacing w:val="-36"/>
          <w:sz w:val="24"/>
        </w:rPr>
        <w:t> </w:t>
      </w:r>
      <w:hyperlink w:history="true" w:anchor="_bookmark136">
        <w:r>
          <w:rPr>
            <w:sz w:val="24"/>
            <w:vertAlign w:val="superscript"/>
          </w:rPr>
          <w:t>1</w:t>
        </w:r>
      </w:hyperlink>
      <w:r>
        <w:rPr>
          <w:spacing w:val="20"/>
          <w:sz w:val="24"/>
          <w:vertAlign w:val="baseline"/>
        </w:rPr>
        <w:t> </w:t>
      </w:r>
      <w:r>
        <w:rPr>
          <w:vertAlign w:val="baseline"/>
        </w:rPr>
        <w:t>que</w:t>
      </w:r>
      <w:r>
        <w:rPr>
          <w:spacing w:val="18"/>
          <w:vertAlign w:val="baseline"/>
        </w:rPr>
        <w:t> </w:t>
      </w:r>
      <w:r>
        <w:rPr>
          <w:vertAlign w:val="baseline"/>
        </w:rPr>
        <w:t>contém,</w:t>
      </w:r>
      <w:r>
        <w:rPr>
          <w:spacing w:val="18"/>
          <w:vertAlign w:val="baseline"/>
        </w:rPr>
        <w:t> </w:t>
      </w:r>
      <w:r>
        <w:rPr>
          <w:vertAlign w:val="baseline"/>
        </w:rPr>
        <w:t>para cada par </w:t>
      </w:r>
      <w:r>
        <w:rPr>
          <w:rFonts w:ascii="Calibri" w:hAnsi="Calibri"/>
          <w:sz w:val="24"/>
          <w:vertAlign w:val="baseline"/>
        </w:rPr>
        <w:t>(</w:t>
      </w:r>
      <w:r>
        <w:rPr>
          <w:vertAlign w:val="baseline"/>
        </w:rPr>
        <w:t>cenário , variação de </w:t>
      </w:r>
      <w:r>
        <w:rPr>
          <w:rFonts w:ascii="Arial" w:hAnsi="Arial"/>
          <w:i/>
          <w:vertAlign w:val="baseline"/>
        </w:rPr>
        <w:t>prompt</w:t>
      </w:r>
      <w:r>
        <w:rPr>
          <w:rFonts w:ascii="Arial" w:hAnsi="Arial"/>
          <w:i/>
          <w:spacing w:val="-15"/>
          <w:vertAlign w:val="baseline"/>
        </w:rPr>
        <w:t> </w:t>
      </w:r>
      <w:r>
        <w:rPr>
          <w:rFonts w:ascii="Calibri" w:hAnsi="Calibri"/>
          <w:sz w:val="24"/>
          <w:vertAlign w:val="baseline"/>
        </w:rPr>
        <w:t>)</w:t>
      </w:r>
      <w:r>
        <w:rPr>
          <w:vertAlign w:val="baseline"/>
        </w:rPr>
        <w:t>, um registro com os dados de execução e avaliação semântica,</w:t>
      </w:r>
      <w:r>
        <w:rPr>
          <w:spacing w:val="28"/>
          <w:vertAlign w:val="baseline"/>
        </w:rPr>
        <w:t> </w:t>
      </w:r>
      <w:r>
        <w:rPr>
          <w:vertAlign w:val="baseline"/>
        </w:rPr>
        <w:t>portanto,</w:t>
      </w:r>
      <w:r>
        <w:rPr>
          <w:spacing w:val="28"/>
          <w:vertAlign w:val="baseline"/>
        </w:rPr>
        <w:t> </w:t>
      </w:r>
      <w:r>
        <w:rPr>
          <w:vertAlign w:val="baseline"/>
        </w:rPr>
        <w:t>constitui</w:t>
      </w:r>
      <w:r>
        <w:rPr>
          <w:spacing w:val="29"/>
          <w:vertAlign w:val="baseline"/>
        </w:rPr>
        <w:t> </w:t>
      </w:r>
      <w:r>
        <w:rPr>
          <w:vertAlign w:val="baseline"/>
        </w:rPr>
        <w:t>boa</w:t>
      </w:r>
      <w:r>
        <w:rPr>
          <w:spacing w:val="28"/>
          <w:vertAlign w:val="baseline"/>
        </w:rPr>
        <w:t> </w:t>
      </w:r>
      <w:r>
        <w:rPr>
          <w:vertAlign w:val="baseline"/>
        </w:rPr>
        <w:t>parte</w:t>
      </w:r>
      <w:r>
        <w:rPr>
          <w:spacing w:val="28"/>
          <w:vertAlign w:val="baseline"/>
        </w:rPr>
        <w:t> </w:t>
      </w:r>
      <w:r>
        <w:rPr>
          <w:vertAlign w:val="baseline"/>
        </w:rPr>
        <w:t>das</w:t>
      </w:r>
      <w:r>
        <w:rPr>
          <w:spacing w:val="29"/>
          <w:vertAlign w:val="baseline"/>
        </w:rPr>
        <w:t> </w:t>
      </w:r>
      <w:r>
        <w:rPr>
          <w:vertAlign w:val="baseline"/>
        </w:rPr>
        <w:t>análises</w:t>
      </w:r>
      <w:r>
        <w:rPr>
          <w:spacing w:val="28"/>
          <w:vertAlign w:val="baseline"/>
        </w:rPr>
        <w:t> </w:t>
      </w:r>
      <w:r>
        <w:rPr>
          <w:vertAlign w:val="baseline"/>
        </w:rPr>
        <w:t>apresentadas</w:t>
      </w:r>
      <w:r>
        <w:rPr>
          <w:spacing w:val="28"/>
          <w:vertAlign w:val="baseline"/>
        </w:rPr>
        <w:t> </w:t>
      </w:r>
      <w:r>
        <w:rPr>
          <w:vertAlign w:val="baseline"/>
        </w:rPr>
        <w:t>nas</w:t>
      </w:r>
      <w:r>
        <w:rPr>
          <w:spacing w:val="29"/>
          <w:vertAlign w:val="baseline"/>
        </w:rPr>
        <w:t> </w:t>
      </w:r>
      <w:r>
        <w:rPr>
          <w:vertAlign w:val="baseline"/>
        </w:rPr>
        <w:t>seções</w:t>
      </w:r>
      <w:r>
        <w:rPr>
          <w:spacing w:val="28"/>
          <w:vertAlign w:val="baseline"/>
        </w:rPr>
        <w:t> </w:t>
      </w:r>
      <w:r>
        <w:rPr>
          <w:spacing w:val="-2"/>
          <w:vertAlign w:val="baseline"/>
        </w:rPr>
        <w:t>subsequentes</w:t>
      </w:r>
    </w:p>
    <w:p>
      <w:pPr>
        <w:pStyle w:val="BodyText"/>
        <w:spacing w:before="62"/>
        <w:ind w:left="283"/>
        <w:jc w:val="both"/>
      </w:pPr>
      <w:r>
        <w:rPr/>
        <w:t>deste</w:t>
      </w:r>
      <w:r>
        <w:rPr>
          <w:spacing w:val="11"/>
        </w:rPr>
        <w:t> </w:t>
      </w:r>
      <w:r>
        <w:rPr>
          <w:spacing w:val="-2"/>
        </w:rPr>
        <w:t>capítulo.</w:t>
      </w:r>
    </w:p>
    <w:p>
      <w:pPr>
        <w:pStyle w:val="BodyText"/>
      </w:pPr>
    </w:p>
    <w:p>
      <w:pPr>
        <w:pStyle w:val="BodyText"/>
        <w:spacing w:before="67"/>
      </w:pPr>
    </w:p>
    <w:p>
      <w:pPr>
        <w:pStyle w:val="ListParagraph"/>
        <w:numPr>
          <w:ilvl w:val="2"/>
          <w:numId w:val="12"/>
        </w:numPr>
        <w:tabs>
          <w:tab w:pos="975" w:val="left" w:leader="none"/>
        </w:tabs>
        <w:spacing w:line="240" w:lineRule="auto" w:before="0" w:after="0"/>
        <w:ind w:left="975" w:right="0" w:hanging="692"/>
        <w:jc w:val="both"/>
        <w:rPr>
          <w:sz w:val="21"/>
        </w:rPr>
      </w:pPr>
      <w:bookmarkStart w:name="5.0.2 Desempenho determinístico do agent" w:id="208"/>
      <w:bookmarkEnd w:id="208"/>
      <w:r>
        <w:rPr/>
      </w:r>
      <w:bookmarkStart w:name="_bookmark134" w:id="209"/>
      <w:bookmarkEnd w:id="209"/>
      <w:r>
        <w:rPr/>
      </w:r>
      <w:r>
        <w:rPr>
          <w:sz w:val="21"/>
        </w:rPr>
        <w:t>Desempenho</w:t>
      </w:r>
      <w:r>
        <w:rPr>
          <w:spacing w:val="21"/>
          <w:sz w:val="21"/>
        </w:rPr>
        <w:t> </w:t>
      </w:r>
      <w:r>
        <w:rPr>
          <w:sz w:val="21"/>
        </w:rPr>
        <w:t>determinístico</w:t>
      </w:r>
      <w:r>
        <w:rPr>
          <w:spacing w:val="21"/>
          <w:sz w:val="21"/>
        </w:rPr>
        <w:t> </w:t>
      </w:r>
      <w:r>
        <w:rPr>
          <w:sz w:val="21"/>
        </w:rPr>
        <w:t>do</w:t>
      </w:r>
      <w:r>
        <w:rPr>
          <w:spacing w:val="21"/>
          <w:sz w:val="21"/>
        </w:rPr>
        <w:t> </w:t>
      </w:r>
      <w:r>
        <w:rPr>
          <w:spacing w:val="-2"/>
          <w:sz w:val="21"/>
        </w:rPr>
        <w:t>agente</w:t>
      </w:r>
    </w:p>
    <w:p>
      <w:pPr>
        <w:pStyle w:val="BodyText"/>
        <w:spacing w:before="145"/>
      </w:pPr>
    </w:p>
    <w:p>
      <w:pPr>
        <w:pStyle w:val="BodyText"/>
        <w:spacing w:line="358" w:lineRule="exact"/>
        <w:ind w:left="283" w:right="1131" w:firstLine="708"/>
        <w:jc w:val="both"/>
      </w:pPr>
      <w:r>
        <w:rPr/>
        <w:t>Das</w:t>
      </w:r>
      <w:r>
        <w:rPr>
          <w:spacing w:val="-15"/>
        </w:rPr>
        <w:t> </w:t>
      </w:r>
      <w:r>
        <w:rPr/>
        <w:t>150 execuções que o agente foi submetido, (50 cenários </w:t>
      </w:r>
      <w:r>
        <w:rPr>
          <w:rFonts w:ascii="Lucida Sans Unicode" w:hAnsi="Lucida Sans Unicode"/>
          <w:sz w:val="24"/>
        </w:rPr>
        <w:t>×</w:t>
      </w:r>
      <w:r>
        <w:rPr>
          <w:rFonts w:ascii="Lucida Sans Unicode" w:hAnsi="Lucida Sans Unicode"/>
          <w:spacing w:val="-12"/>
          <w:sz w:val="24"/>
        </w:rPr>
        <w:t> </w:t>
      </w:r>
      <w:r>
        <w:rPr/>
        <w:t>3 variações de </w:t>
      </w:r>
      <w:r>
        <w:rPr>
          <w:rFonts w:ascii="Arial" w:hAnsi="Arial"/>
          <w:i/>
        </w:rPr>
        <w:t>prompt</w:t>
      </w:r>
      <w:r>
        <w:rPr>
          <w:rFonts w:ascii="Arial" w:hAnsi="Arial"/>
          <w:i/>
          <w:spacing w:val="-15"/>
        </w:rPr>
        <w:t> </w:t>
      </w:r>
      <w:r>
        <w:rPr/>
        <w:t>), produziu 75 regras consideradas sintaticamente válidas pelo nó 5, correspondendo a uma taxa global de aprovação de 50,0% (Tabela </w:t>
      </w:r>
      <w:hyperlink w:history="true" w:anchor="_bookmark135">
        <w:r>
          <w:rPr/>
          <w:t>6</w:t>
        </w:r>
      </w:hyperlink>
      <w:r>
        <w:rPr/>
        <w:t>). Entre os três </w:t>
      </w:r>
      <w:r>
        <w:rPr>
          <w:rFonts w:ascii="Arial" w:hAnsi="Arial"/>
          <w:i/>
        </w:rPr>
        <w:t>prompts</w:t>
      </w:r>
      <w:r>
        <w:rPr/>
        <w:t>, </w:t>
      </w:r>
      <w:r>
        <w:rPr>
          <w:rFonts w:ascii="Arial" w:hAnsi="Arial"/>
          <w:i/>
        </w:rPr>
        <w:t>prompt1 </w:t>
      </w:r>
      <w:r>
        <w:rPr/>
        <w:t>apresentou a maior taxa (58,0%), seguido por </w:t>
      </w:r>
      <w:r>
        <w:rPr>
          <w:rFonts w:ascii="Arial" w:hAnsi="Arial"/>
          <w:i/>
        </w:rPr>
        <w:t>prompt2 </w:t>
      </w:r>
      <w:r>
        <w:rPr/>
        <w:t>(50,0%) e </w:t>
      </w:r>
      <w:r>
        <w:rPr>
          <w:rFonts w:ascii="Arial" w:hAnsi="Arial"/>
          <w:i/>
        </w:rPr>
        <w:t>prompt3 </w:t>
      </w:r>
      <w:r>
        <w:rPr/>
        <w:t>(42,0%). Não foram registradas falhas de execução (ERRO_EXECUCAO=0, da coluna </w:t>
      </w:r>
      <w:r>
        <w:rPr>
          <w:rFonts w:ascii="Arial" w:hAnsi="Arial"/>
          <w:i/>
        </w:rPr>
        <w:t>status</w:t>
      </w:r>
      <w:r>
        <w:rPr/>
        <w:t>) ao longo dos cinco lotes de execução.</w:t>
      </w:r>
    </w:p>
    <w:p>
      <w:pPr>
        <w:pStyle w:val="BodyText"/>
        <w:spacing w:before="67"/>
      </w:pPr>
    </w:p>
    <w:p>
      <w:pPr>
        <w:spacing w:before="0"/>
        <w:ind w:left="0" w:right="865" w:firstLine="0"/>
        <w:jc w:val="center"/>
        <w:rPr>
          <w:rFonts w:ascii="Arial" w:hAnsi="Arial"/>
          <w:b/>
          <w:i/>
          <w:sz w:val="19"/>
        </w:rPr>
      </w:pPr>
      <w:bookmarkStart w:name="_bookmark135" w:id="210"/>
      <w:bookmarkEnd w:id="210"/>
      <w:r>
        <w:rPr/>
      </w:r>
      <w:r>
        <w:rPr>
          <w:rFonts w:ascii="Arial" w:hAnsi="Arial"/>
          <w:b/>
          <w:w w:val="105"/>
          <w:sz w:val="19"/>
        </w:rPr>
        <w:t>Tabela</w:t>
      </w:r>
      <w:r>
        <w:rPr>
          <w:rFonts w:ascii="Arial" w:hAnsi="Arial"/>
          <w:b/>
          <w:spacing w:val="-14"/>
          <w:w w:val="105"/>
          <w:sz w:val="19"/>
        </w:rPr>
        <w:t> </w:t>
      </w:r>
      <w:r>
        <w:rPr>
          <w:rFonts w:ascii="Arial" w:hAnsi="Arial"/>
          <w:b/>
          <w:w w:val="105"/>
          <w:sz w:val="19"/>
        </w:rPr>
        <w:t>6</w:t>
      </w:r>
      <w:r>
        <w:rPr>
          <w:rFonts w:ascii="Arial" w:hAnsi="Arial"/>
          <w:b/>
          <w:spacing w:val="-14"/>
          <w:w w:val="105"/>
          <w:sz w:val="19"/>
        </w:rPr>
        <w:t> </w:t>
      </w:r>
      <w:r>
        <w:rPr>
          <w:rFonts w:ascii="Arial" w:hAnsi="Arial"/>
          <w:b/>
          <w:w w:val="105"/>
          <w:sz w:val="19"/>
        </w:rPr>
        <w:t>–</w:t>
      </w:r>
      <w:r>
        <w:rPr>
          <w:rFonts w:ascii="Arial" w:hAnsi="Arial"/>
          <w:b/>
          <w:spacing w:val="-14"/>
          <w:w w:val="105"/>
          <w:sz w:val="19"/>
        </w:rPr>
        <w:t> </w:t>
      </w:r>
      <w:r>
        <w:rPr>
          <w:rFonts w:ascii="Arial" w:hAnsi="Arial"/>
          <w:b/>
          <w:w w:val="105"/>
          <w:sz w:val="19"/>
        </w:rPr>
        <w:t>Taxa</w:t>
      </w:r>
      <w:r>
        <w:rPr>
          <w:rFonts w:ascii="Arial" w:hAnsi="Arial"/>
          <w:b/>
          <w:spacing w:val="-13"/>
          <w:w w:val="105"/>
          <w:sz w:val="19"/>
        </w:rPr>
        <w:t> </w:t>
      </w:r>
      <w:r>
        <w:rPr>
          <w:rFonts w:ascii="Arial" w:hAnsi="Arial"/>
          <w:b/>
          <w:w w:val="105"/>
          <w:sz w:val="19"/>
        </w:rPr>
        <w:t>de</w:t>
      </w:r>
      <w:r>
        <w:rPr>
          <w:rFonts w:ascii="Arial" w:hAnsi="Arial"/>
          <w:b/>
          <w:spacing w:val="-14"/>
          <w:w w:val="105"/>
          <w:sz w:val="19"/>
        </w:rPr>
        <w:t> </w:t>
      </w:r>
      <w:r>
        <w:rPr>
          <w:rFonts w:ascii="Arial" w:hAnsi="Arial"/>
          <w:b/>
          <w:w w:val="105"/>
          <w:sz w:val="19"/>
        </w:rPr>
        <w:t>aprovação</w:t>
      </w:r>
      <w:r>
        <w:rPr>
          <w:rFonts w:ascii="Arial" w:hAnsi="Arial"/>
          <w:b/>
          <w:spacing w:val="-14"/>
          <w:w w:val="105"/>
          <w:sz w:val="19"/>
        </w:rPr>
        <w:t> </w:t>
      </w:r>
      <w:r>
        <w:rPr>
          <w:rFonts w:ascii="Arial" w:hAnsi="Arial"/>
          <w:b/>
          <w:w w:val="105"/>
          <w:sz w:val="19"/>
        </w:rPr>
        <w:t>sintática</w:t>
      </w:r>
      <w:r>
        <w:rPr>
          <w:rFonts w:ascii="Arial" w:hAnsi="Arial"/>
          <w:b/>
          <w:spacing w:val="-13"/>
          <w:w w:val="105"/>
          <w:sz w:val="19"/>
        </w:rPr>
        <w:t> </w:t>
      </w:r>
      <w:r>
        <w:rPr>
          <w:rFonts w:ascii="Arial" w:hAnsi="Arial"/>
          <w:b/>
          <w:w w:val="105"/>
          <w:sz w:val="19"/>
        </w:rPr>
        <w:t>do</w:t>
      </w:r>
      <w:r>
        <w:rPr>
          <w:rFonts w:ascii="Arial" w:hAnsi="Arial"/>
          <w:b/>
          <w:spacing w:val="-14"/>
          <w:w w:val="105"/>
          <w:sz w:val="19"/>
        </w:rPr>
        <w:t> </w:t>
      </w:r>
      <w:r>
        <w:rPr>
          <w:rFonts w:ascii="Arial" w:hAnsi="Arial"/>
          <w:b/>
          <w:w w:val="105"/>
          <w:sz w:val="19"/>
        </w:rPr>
        <w:t>agente,</w:t>
      </w:r>
      <w:r>
        <w:rPr>
          <w:rFonts w:ascii="Arial" w:hAnsi="Arial"/>
          <w:b/>
          <w:spacing w:val="-14"/>
          <w:w w:val="105"/>
          <w:sz w:val="19"/>
        </w:rPr>
        <w:t> </w:t>
      </w:r>
      <w:r>
        <w:rPr>
          <w:rFonts w:ascii="Arial" w:hAnsi="Arial"/>
          <w:b/>
          <w:w w:val="105"/>
          <w:sz w:val="19"/>
        </w:rPr>
        <w:t>global</w:t>
      </w:r>
      <w:r>
        <w:rPr>
          <w:rFonts w:ascii="Arial" w:hAnsi="Arial"/>
          <w:b/>
          <w:spacing w:val="-14"/>
          <w:w w:val="105"/>
          <w:sz w:val="19"/>
        </w:rPr>
        <w:t> </w:t>
      </w:r>
      <w:r>
        <w:rPr>
          <w:rFonts w:ascii="Arial" w:hAnsi="Arial"/>
          <w:b/>
          <w:w w:val="105"/>
          <w:sz w:val="19"/>
        </w:rPr>
        <w:t>e</w:t>
      </w:r>
      <w:r>
        <w:rPr>
          <w:rFonts w:ascii="Arial" w:hAnsi="Arial"/>
          <w:b/>
          <w:spacing w:val="-13"/>
          <w:w w:val="105"/>
          <w:sz w:val="19"/>
        </w:rPr>
        <w:t> </w:t>
      </w:r>
      <w:r>
        <w:rPr>
          <w:rFonts w:ascii="Arial" w:hAnsi="Arial"/>
          <w:b/>
          <w:w w:val="105"/>
          <w:sz w:val="19"/>
        </w:rPr>
        <w:t>por</w:t>
      </w:r>
      <w:r>
        <w:rPr>
          <w:rFonts w:ascii="Arial" w:hAnsi="Arial"/>
          <w:b/>
          <w:spacing w:val="-14"/>
          <w:w w:val="105"/>
          <w:sz w:val="19"/>
        </w:rPr>
        <w:t> </w:t>
      </w:r>
      <w:r>
        <w:rPr>
          <w:rFonts w:ascii="Arial" w:hAnsi="Arial"/>
          <w:b/>
          <w:w w:val="105"/>
          <w:sz w:val="19"/>
        </w:rPr>
        <w:t>variação</w:t>
      </w:r>
      <w:r>
        <w:rPr>
          <w:rFonts w:ascii="Arial" w:hAnsi="Arial"/>
          <w:b/>
          <w:spacing w:val="-14"/>
          <w:w w:val="105"/>
          <w:sz w:val="19"/>
        </w:rPr>
        <w:t> </w:t>
      </w:r>
      <w:r>
        <w:rPr>
          <w:rFonts w:ascii="Arial" w:hAnsi="Arial"/>
          <w:b/>
          <w:w w:val="105"/>
          <w:sz w:val="19"/>
        </w:rPr>
        <w:t>de</w:t>
      </w:r>
      <w:r>
        <w:rPr>
          <w:rFonts w:ascii="Arial" w:hAnsi="Arial"/>
          <w:b/>
          <w:spacing w:val="-13"/>
          <w:w w:val="105"/>
          <w:sz w:val="19"/>
        </w:rPr>
        <w:t> </w:t>
      </w:r>
      <w:r>
        <w:rPr>
          <w:rFonts w:ascii="Arial" w:hAnsi="Arial"/>
          <w:b/>
          <w:i/>
          <w:spacing w:val="-2"/>
          <w:w w:val="105"/>
          <w:sz w:val="19"/>
        </w:rPr>
        <w:t>prompt</w:t>
      </w:r>
    </w:p>
    <w:p>
      <w:pPr>
        <w:pStyle w:val="BodyText"/>
        <w:spacing w:before="1"/>
        <w:rPr>
          <w:rFonts w:ascii="Arial"/>
          <w:b/>
          <w:i/>
          <w:sz w:val="6"/>
        </w:rPr>
      </w:pPr>
    </w:p>
    <w:tbl>
      <w:tblPr>
        <w:tblW w:w="0" w:type="auto"/>
        <w:jc w:val="left"/>
        <w:tblInd w:w="5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4"/>
        <w:gridCol w:w="567"/>
        <w:gridCol w:w="1345"/>
        <w:gridCol w:w="1476"/>
        <w:gridCol w:w="2017"/>
        <w:gridCol w:w="2221"/>
      </w:tblGrid>
      <w:tr>
        <w:trPr>
          <w:trHeight w:val="376" w:hRule="atLeast"/>
        </w:trPr>
        <w:tc>
          <w:tcPr>
            <w:tcW w:w="934" w:type="dxa"/>
            <w:tcBorders>
              <w:top w:val="single" w:sz="8" w:space="0" w:color="000000"/>
              <w:bottom w:val="single" w:sz="6" w:space="0" w:color="000000"/>
            </w:tcBorders>
          </w:tcPr>
          <w:p>
            <w:pPr>
              <w:pStyle w:val="TableParagraph"/>
              <w:spacing w:before="77"/>
              <w:rPr>
                <w:rFonts w:ascii="Arial"/>
                <w:b/>
                <w:sz w:val="19"/>
              </w:rPr>
            </w:pPr>
            <w:r>
              <w:rPr>
                <w:rFonts w:ascii="Arial"/>
                <w:b/>
                <w:spacing w:val="-4"/>
                <w:w w:val="105"/>
                <w:sz w:val="19"/>
              </w:rPr>
              <w:t>Grupo</w:t>
            </w:r>
          </w:p>
        </w:tc>
        <w:tc>
          <w:tcPr>
            <w:tcW w:w="567" w:type="dxa"/>
            <w:tcBorders>
              <w:top w:val="single" w:sz="8" w:space="0" w:color="000000"/>
              <w:bottom w:val="single" w:sz="6" w:space="0" w:color="000000"/>
            </w:tcBorders>
          </w:tcPr>
          <w:p>
            <w:pPr>
              <w:pStyle w:val="TableParagraph"/>
              <w:spacing w:before="77"/>
              <w:jc w:val="center"/>
              <w:rPr>
                <w:rFonts w:ascii="Arial"/>
                <w:b/>
                <w:sz w:val="19"/>
              </w:rPr>
            </w:pPr>
            <w:r>
              <w:rPr>
                <w:rFonts w:ascii="Arial"/>
                <w:b/>
                <w:spacing w:val="-10"/>
                <w:w w:val="105"/>
                <w:sz w:val="19"/>
              </w:rPr>
              <w:t>N</w:t>
            </w:r>
          </w:p>
        </w:tc>
        <w:tc>
          <w:tcPr>
            <w:tcW w:w="1345" w:type="dxa"/>
            <w:tcBorders>
              <w:top w:val="single" w:sz="8" w:space="0" w:color="000000"/>
              <w:bottom w:val="single" w:sz="6" w:space="0" w:color="000000"/>
            </w:tcBorders>
          </w:tcPr>
          <w:p>
            <w:pPr>
              <w:pStyle w:val="TableParagraph"/>
              <w:spacing w:before="77"/>
              <w:ind w:right="1"/>
              <w:jc w:val="center"/>
              <w:rPr>
                <w:rFonts w:ascii="Arial"/>
                <w:b/>
                <w:sz w:val="19"/>
              </w:rPr>
            </w:pPr>
            <w:r>
              <w:rPr>
                <w:rFonts w:ascii="Arial"/>
                <w:b/>
                <w:spacing w:val="-2"/>
                <w:w w:val="105"/>
                <w:sz w:val="19"/>
              </w:rPr>
              <w:t>APROVADO</w:t>
            </w:r>
          </w:p>
        </w:tc>
        <w:tc>
          <w:tcPr>
            <w:tcW w:w="1476" w:type="dxa"/>
            <w:tcBorders>
              <w:top w:val="single" w:sz="8" w:space="0" w:color="000000"/>
              <w:bottom w:val="single" w:sz="6" w:space="0" w:color="000000"/>
            </w:tcBorders>
          </w:tcPr>
          <w:p>
            <w:pPr>
              <w:pStyle w:val="TableParagraph"/>
              <w:spacing w:before="77"/>
              <w:ind w:right="1"/>
              <w:jc w:val="center"/>
              <w:rPr>
                <w:rFonts w:ascii="Arial"/>
                <w:b/>
                <w:sz w:val="19"/>
              </w:rPr>
            </w:pPr>
            <w:r>
              <w:rPr>
                <w:rFonts w:ascii="Arial"/>
                <w:b/>
                <w:spacing w:val="-2"/>
                <w:w w:val="105"/>
                <w:sz w:val="19"/>
              </w:rPr>
              <w:t>REPROVADO</w:t>
            </w:r>
          </w:p>
        </w:tc>
        <w:tc>
          <w:tcPr>
            <w:tcW w:w="2017" w:type="dxa"/>
            <w:tcBorders>
              <w:top w:val="single" w:sz="8" w:space="0" w:color="000000"/>
              <w:bottom w:val="single" w:sz="6" w:space="0" w:color="000000"/>
            </w:tcBorders>
          </w:tcPr>
          <w:p>
            <w:pPr>
              <w:pStyle w:val="TableParagraph"/>
              <w:spacing w:before="77"/>
              <w:ind w:right="2"/>
              <w:jc w:val="center"/>
              <w:rPr>
                <w:rFonts w:ascii="Arial"/>
                <w:b/>
                <w:sz w:val="19"/>
              </w:rPr>
            </w:pPr>
            <w:r>
              <w:rPr>
                <w:rFonts w:ascii="Arial"/>
                <w:b/>
                <w:spacing w:val="-2"/>
                <w:w w:val="105"/>
                <w:sz w:val="19"/>
              </w:rPr>
              <w:t>ERRO_EXECUCAO</w:t>
            </w:r>
          </w:p>
        </w:tc>
        <w:tc>
          <w:tcPr>
            <w:tcW w:w="2221" w:type="dxa"/>
            <w:tcBorders>
              <w:top w:val="single" w:sz="8" w:space="0" w:color="000000"/>
              <w:bottom w:val="single" w:sz="6" w:space="0" w:color="000000"/>
            </w:tcBorders>
          </w:tcPr>
          <w:p>
            <w:pPr>
              <w:pStyle w:val="TableParagraph"/>
              <w:spacing w:before="77"/>
              <w:ind w:left="113"/>
              <w:jc w:val="center"/>
              <w:rPr>
                <w:rFonts w:ascii="Arial" w:hAnsi="Arial"/>
                <w:b/>
                <w:sz w:val="19"/>
              </w:rPr>
            </w:pPr>
            <w:r>
              <w:rPr>
                <w:rFonts w:ascii="Arial" w:hAnsi="Arial"/>
                <w:b/>
                <w:sz w:val="19"/>
              </w:rPr>
              <w:t>Taxa</w:t>
            </w:r>
            <w:r>
              <w:rPr>
                <w:rFonts w:ascii="Arial" w:hAnsi="Arial"/>
                <w:b/>
                <w:spacing w:val="7"/>
                <w:sz w:val="19"/>
              </w:rPr>
              <w:t> </w:t>
            </w:r>
            <w:r>
              <w:rPr>
                <w:rFonts w:ascii="Arial" w:hAnsi="Arial"/>
                <w:b/>
                <w:sz w:val="19"/>
              </w:rPr>
              <w:t>de</w:t>
            </w:r>
            <w:r>
              <w:rPr>
                <w:rFonts w:ascii="Arial" w:hAnsi="Arial"/>
                <w:b/>
                <w:spacing w:val="8"/>
                <w:sz w:val="19"/>
              </w:rPr>
              <w:t> </w:t>
            </w:r>
            <w:r>
              <w:rPr>
                <w:rFonts w:ascii="Arial" w:hAnsi="Arial"/>
                <w:b/>
                <w:sz w:val="19"/>
              </w:rPr>
              <w:t>aprovação</w:t>
            </w:r>
            <w:r>
              <w:rPr>
                <w:rFonts w:ascii="Arial" w:hAnsi="Arial"/>
                <w:b/>
                <w:spacing w:val="8"/>
                <w:sz w:val="19"/>
              </w:rPr>
              <w:t> </w:t>
            </w:r>
            <w:r>
              <w:rPr>
                <w:rFonts w:ascii="Arial" w:hAnsi="Arial"/>
                <w:b/>
                <w:spacing w:val="-5"/>
                <w:sz w:val="19"/>
              </w:rPr>
              <w:t>(%)</w:t>
            </w:r>
          </w:p>
        </w:tc>
      </w:tr>
      <w:tr>
        <w:trPr>
          <w:trHeight w:val="383" w:hRule="atLeast"/>
        </w:trPr>
        <w:tc>
          <w:tcPr>
            <w:tcW w:w="934" w:type="dxa"/>
            <w:tcBorders>
              <w:top w:val="single" w:sz="6" w:space="0" w:color="000000"/>
            </w:tcBorders>
          </w:tcPr>
          <w:p>
            <w:pPr>
              <w:pStyle w:val="TableParagraph"/>
              <w:spacing w:before="76"/>
              <w:rPr>
                <w:sz w:val="19"/>
              </w:rPr>
            </w:pPr>
            <w:r>
              <w:rPr>
                <w:spacing w:val="-2"/>
                <w:w w:val="105"/>
                <w:sz w:val="19"/>
              </w:rPr>
              <w:t>Global</w:t>
            </w:r>
          </w:p>
        </w:tc>
        <w:tc>
          <w:tcPr>
            <w:tcW w:w="567" w:type="dxa"/>
            <w:tcBorders>
              <w:top w:val="single" w:sz="6" w:space="0" w:color="000000"/>
            </w:tcBorders>
          </w:tcPr>
          <w:p>
            <w:pPr>
              <w:pStyle w:val="TableParagraph"/>
              <w:spacing w:before="76"/>
              <w:jc w:val="center"/>
              <w:rPr>
                <w:sz w:val="19"/>
              </w:rPr>
            </w:pPr>
            <w:r>
              <w:rPr>
                <w:spacing w:val="-5"/>
                <w:w w:val="105"/>
                <w:sz w:val="19"/>
              </w:rPr>
              <w:t>150</w:t>
            </w:r>
          </w:p>
        </w:tc>
        <w:tc>
          <w:tcPr>
            <w:tcW w:w="1345" w:type="dxa"/>
            <w:tcBorders>
              <w:top w:val="single" w:sz="6" w:space="0" w:color="000000"/>
            </w:tcBorders>
          </w:tcPr>
          <w:p>
            <w:pPr>
              <w:pStyle w:val="TableParagraph"/>
              <w:spacing w:before="76"/>
              <w:ind w:right="1"/>
              <w:jc w:val="center"/>
              <w:rPr>
                <w:sz w:val="19"/>
              </w:rPr>
            </w:pPr>
            <w:r>
              <w:rPr>
                <w:spacing w:val="-5"/>
                <w:w w:val="105"/>
                <w:sz w:val="19"/>
              </w:rPr>
              <w:t>75</w:t>
            </w:r>
          </w:p>
        </w:tc>
        <w:tc>
          <w:tcPr>
            <w:tcW w:w="1476" w:type="dxa"/>
            <w:tcBorders>
              <w:top w:val="single" w:sz="6" w:space="0" w:color="000000"/>
            </w:tcBorders>
          </w:tcPr>
          <w:p>
            <w:pPr>
              <w:pStyle w:val="TableParagraph"/>
              <w:spacing w:before="76"/>
              <w:ind w:right="1"/>
              <w:jc w:val="center"/>
              <w:rPr>
                <w:sz w:val="19"/>
              </w:rPr>
            </w:pPr>
            <w:r>
              <w:rPr>
                <w:spacing w:val="-5"/>
                <w:w w:val="105"/>
                <w:sz w:val="19"/>
              </w:rPr>
              <w:t>75</w:t>
            </w:r>
          </w:p>
        </w:tc>
        <w:tc>
          <w:tcPr>
            <w:tcW w:w="2017" w:type="dxa"/>
            <w:tcBorders>
              <w:top w:val="single" w:sz="6" w:space="0" w:color="000000"/>
            </w:tcBorders>
          </w:tcPr>
          <w:p>
            <w:pPr>
              <w:pStyle w:val="TableParagraph"/>
              <w:spacing w:before="76"/>
              <w:ind w:right="2"/>
              <w:jc w:val="center"/>
              <w:rPr>
                <w:sz w:val="19"/>
              </w:rPr>
            </w:pPr>
            <w:r>
              <w:rPr>
                <w:spacing w:val="-10"/>
                <w:w w:val="105"/>
                <w:sz w:val="19"/>
              </w:rPr>
              <w:t>0</w:t>
            </w:r>
          </w:p>
        </w:tc>
        <w:tc>
          <w:tcPr>
            <w:tcW w:w="2221" w:type="dxa"/>
            <w:tcBorders>
              <w:top w:val="single" w:sz="6" w:space="0" w:color="000000"/>
            </w:tcBorders>
          </w:tcPr>
          <w:p>
            <w:pPr>
              <w:pStyle w:val="TableParagraph"/>
              <w:spacing w:before="76"/>
              <w:ind w:left="113"/>
              <w:jc w:val="center"/>
              <w:rPr>
                <w:sz w:val="19"/>
              </w:rPr>
            </w:pPr>
            <w:r>
              <w:rPr>
                <w:spacing w:val="-4"/>
                <w:w w:val="105"/>
                <w:sz w:val="19"/>
              </w:rPr>
              <w:t>50,0</w:t>
            </w:r>
          </w:p>
        </w:tc>
      </w:tr>
      <w:tr>
        <w:trPr>
          <w:trHeight w:val="388" w:hRule="atLeast"/>
        </w:trPr>
        <w:tc>
          <w:tcPr>
            <w:tcW w:w="934" w:type="dxa"/>
          </w:tcPr>
          <w:p>
            <w:pPr>
              <w:pStyle w:val="TableParagraph"/>
              <w:rPr>
                <w:sz w:val="19"/>
              </w:rPr>
            </w:pPr>
            <w:r>
              <w:rPr>
                <w:rFonts w:ascii="Arial"/>
                <w:i/>
                <w:w w:val="105"/>
                <w:sz w:val="19"/>
              </w:rPr>
              <w:t>Prompt</w:t>
            </w:r>
            <w:r>
              <w:rPr>
                <w:rFonts w:ascii="Arial"/>
                <w:i/>
                <w:spacing w:val="4"/>
                <w:w w:val="105"/>
                <w:sz w:val="19"/>
              </w:rPr>
              <w:t> </w:t>
            </w:r>
            <w:r>
              <w:rPr>
                <w:spacing w:val="-10"/>
                <w:w w:val="105"/>
                <w:sz w:val="19"/>
              </w:rPr>
              <w:t>1</w:t>
            </w:r>
          </w:p>
        </w:tc>
        <w:tc>
          <w:tcPr>
            <w:tcW w:w="567" w:type="dxa"/>
          </w:tcPr>
          <w:p>
            <w:pPr>
              <w:pStyle w:val="TableParagraph"/>
              <w:jc w:val="center"/>
              <w:rPr>
                <w:sz w:val="19"/>
              </w:rPr>
            </w:pPr>
            <w:r>
              <w:rPr>
                <w:spacing w:val="-5"/>
                <w:w w:val="105"/>
                <w:sz w:val="19"/>
              </w:rPr>
              <w:t>50</w:t>
            </w:r>
          </w:p>
        </w:tc>
        <w:tc>
          <w:tcPr>
            <w:tcW w:w="1345" w:type="dxa"/>
          </w:tcPr>
          <w:p>
            <w:pPr>
              <w:pStyle w:val="TableParagraph"/>
              <w:ind w:right="1"/>
              <w:jc w:val="center"/>
              <w:rPr>
                <w:sz w:val="19"/>
              </w:rPr>
            </w:pPr>
            <w:r>
              <w:rPr>
                <w:spacing w:val="-5"/>
                <w:w w:val="105"/>
                <w:sz w:val="19"/>
              </w:rPr>
              <w:t>29</w:t>
            </w:r>
          </w:p>
        </w:tc>
        <w:tc>
          <w:tcPr>
            <w:tcW w:w="1476" w:type="dxa"/>
          </w:tcPr>
          <w:p>
            <w:pPr>
              <w:pStyle w:val="TableParagraph"/>
              <w:ind w:right="1"/>
              <w:jc w:val="center"/>
              <w:rPr>
                <w:sz w:val="19"/>
              </w:rPr>
            </w:pPr>
            <w:r>
              <w:rPr>
                <w:spacing w:val="-5"/>
                <w:w w:val="105"/>
                <w:sz w:val="19"/>
              </w:rPr>
              <w:t>21</w:t>
            </w:r>
          </w:p>
        </w:tc>
        <w:tc>
          <w:tcPr>
            <w:tcW w:w="2017" w:type="dxa"/>
          </w:tcPr>
          <w:p>
            <w:pPr>
              <w:pStyle w:val="TableParagraph"/>
              <w:ind w:right="2"/>
              <w:jc w:val="center"/>
              <w:rPr>
                <w:sz w:val="19"/>
              </w:rPr>
            </w:pPr>
            <w:r>
              <w:rPr>
                <w:spacing w:val="-10"/>
                <w:w w:val="105"/>
                <w:sz w:val="19"/>
              </w:rPr>
              <w:t>0</w:t>
            </w:r>
          </w:p>
        </w:tc>
        <w:tc>
          <w:tcPr>
            <w:tcW w:w="2221" w:type="dxa"/>
          </w:tcPr>
          <w:p>
            <w:pPr>
              <w:pStyle w:val="TableParagraph"/>
              <w:ind w:left="113"/>
              <w:jc w:val="center"/>
              <w:rPr>
                <w:sz w:val="19"/>
              </w:rPr>
            </w:pPr>
            <w:r>
              <w:rPr>
                <w:spacing w:val="-4"/>
                <w:w w:val="105"/>
                <w:sz w:val="19"/>
              </w:rPr>
              <w:t>58,0</w:t>
            </w:r>
          </w:p>
        </w:tc>
      </w:tr>
      <w:tr>
        <w:trPr>
          <w:trHeight w:val="388" w:hRule="atLeast"/>
        </w:trPr>
        <w:tc>
          <w:tcPr>
            <w:tcW w:w="934" w:type="dxa"/>
          </w:tcPr>
          <w:p>
            <w:pPr>
              <w:pStyle w:val="TableParagraph"/>
              <w:rPr>
                <w:sz w:val="19"/>
              </w:rPr>
            </w:pPr>
            <w:r>
              <w:rPr>
                <w:rFonts w:ascii="Arial"/>
                <w:i/>
                <w:w w:val="105"/>
                <w:sz w:val="19"/>
              </w:rPr>
              <w:t>Prompt</w:t>
            </w:r>
            <w:r>
              <w:rPr>
                <w:rFonts w:ascii="Arial"/>
                <w:i/>
                <w:spacing w:val="4"/>
                <w:w w:val="105"/>
                <w:sz w:val="19"/>
              </w:rPr>
              <w:t> </w:t>
            </w:r>
            <w:r>
              <w:rPr>
                <w:spacing w:val="-10"/>
                <w:w w:val="105"/>
                <w:sz w:val="19"/>
              </w:rPr>
              <w:t>2</w:t>
            </w:r>
          </w:p>
        </w:tc>
        <w:tc>
          <w:tcPr>
            <w:tcW w:w="567" w:type="dxa"/>
          </w:tcPr>
          <w:p>
            <w:pPr>
              <w:pStyle w:val="TableParagraph"/>
              <w:jc w:val="center"/>
              <w:rPr>
                <w:sz w:val="19"/>
              </w:rPr>
            </w:pPr>
            <w:r>
              <w:rPr>
                <w:spacing w:val="-5"/>
                <w:w w:val="105"/>
                <w:sz w:val="19"/>
              </w:rPr>
              <w:t>50</w:t>
            </w:r>
          </w:p>
        </w:tc>
        <w:tc>
          <w:tcPr>
            <w:tcW w:w="1345" w:type="dxa"/>
          </w:tcPr>
          <w:p>
            <w:pPr>
              <w:pStyle w:val="TableParagraph"/>
              <w:ind w:right="1"/>
              <w:jc w:val="center"/>
              <w:rPr>
                <w:sz w:val="19"/>
              </w:rPr>
            </w:pPr>
            <w:r>
              <w:rPr>
                <w:spacing w:val="-5"/>
                <w:w w:val="105"/>
                <w:sz w:val="19"/>
              </w:rPr>
              <w:t>25</w:t>
            </w:r>
          </w:p>
        </w:tc>
        <w:tc>
          <w:tcPr>
            <w:tcW w:w="1476" w:type="dxa"/>
          </w:tcPr>
          <w:p>
            <w:pPr>
              <w:pStyle w:val="TableParagraph"/>
              <w:ind w:right="1"/>
              <w:jc w:val="center"/>
              <w:rPr>
                <w:sz w:val="19"/>
              </w:rPr>
            </w:pPr>
            <w:r>
              <w:rPr>
                <w:spacing w:val="-5"/>
                <w:w w:val="105"/>
                <w:sz w:val="19"/>
              </w:rPr>
              <w:t>25</w:t>
            </w:r>
          </w:p>
        </w:tc>
        <w:tc>
          <w:tcPr>
            <w:tcW w:w="2017" w:type="dxa"/>
          </w:tcPr>
          <w:p>
            <w:pPr>
              <w:pStyle w:val="TableParagraph"/>
              <w:ind w:right="2"/>
              <w:jc w:val="center"/>
              <w:rPr>
                <w:sz w:val="19"/>
              </w:rPr>
            </w:pPr>
            <w:r>
              <w:rPr>
                <w:spacing w:val="-10"/>
                <w:w w:val="105"/>
                <w:sz w:val="19"/>
              </w:rPr>
              <w:t>0</w:t>
            </w:r>
          </w:p>
        </w:tc>
        <w:tc>
          <w:tcPr>
            <w:tcW w:w="2221" w:type="dxa"/>
          </w:tcPr>
          <w:p>
            <w:pPr>
              <w:pStyle w:val="TableParagraph"/>
              <w:ind w:left="113"/>
              <w:jc w:val="center"/>
              <w:rPr>
                <w:sz w:val="19"/>
              </w:rPr>
            </w:pPr>
            <w:r>
              <w:rPr>
                <w:spacing w:val="-4"/>
                <w:w w:val="105"/>
                <w:sz w:val="19"/>
              </w:rPr>
              <w:t>50,0</w:t>
            </w:r>
          </w:p>
        </w:tc>
      </w:tr>
      <w:tr>
        <w:trPr>
          <w:trHeight w:val="381" w:hRule="atLeast"/>
        </w:trPr>
        <w:tc>
          <w:tcPr>
            <w:tcW w:w="934" w:type="dxa"/>
            <w:tcBorders>
              <w:bottom w:val="single" w:sz="8" w:space="0" w:color="000000"/>
            </w:tcBorders>
          </w:tcPr>
          <w:p>
            <w:pPr>
              <w:pStyle w:val="TableParagraph"/>
              <w:rPr>
                <w:sz w:val="19"/>
              </w:rPr>
            </w:pPr>
            <w:r>
              <w:rPr>
                <w:rFonts w:ascii="Arial"/>
                <w:i/>
                <w:w w:val="105"/>
                <w:sz w:val="19"/>
              </w:rPr>
              <w:t>Prompt</w:t>
            </w:r>
            <w:r>
              <w:rPr>
                <w:rFonts w:ascii="Arial"/>
                <w:i/>
                <w:spacing w:val="4"/>
                <w:w w:val="105"/>
                <w:sz w:val="19"/>
              </w:rPr>
              <w:t> </w:t>
            </w:r>
            <w:r>
              <w:rPr>
                <w:spacing w:val="-10"/>
                <w:w w:val="105"/>
                <w:sz w:val="19"/>
              </w:rPr>
              <w:t>3</w:t>
            </w:r>
          </w:p>
        </w:tc>
        <w:tc>
          <w:tcPr>
            <w:tcW w:w="567" w:type="dxa"/>
            <w:tcBorders>
              <w:bottom w:val="single" w:sz="8" w:space="0" w:color="000000"/>
            </w:tcBorders>
          </w:tcPr>
          <w:p>
            <w:pPr>
              <w:pStyle w:val="TableParagraph"/>
              <w:jc w:val="center"/>
              <w:rPr>
                <w:sz w:val="19"/>
              </w:rPr>
            </w:pPr>
            <w:r>
              <w:rPr>
                <w:spacing w:val="-5"/>
                <w:w w:val="105"/>
                <w:sz w:val="19"/>
              </w:rPr>
              <w:t>50</w:t>
            </w:r>
          </w:p>
        </w:tc>
        <w:tc>
          <w:tcPr>
            <w:tcW w:w="1345" w:type="dxa"/>
            <w:tcBorders>
              <w:bottom w:val="single" w:sz="8" w:space="0" w:color="000000"/>
            </w:tcBorders>
          </w:tcPr>
          <w:p>
            <w:pPr>
              <w:pStyle w:val="TableParagraph"/>
              <w:ind w:right="1"/>
              <w:jc w:val="center"/>
              <w:rPr>
                <w:sz w:val="19"/>
              </w:rPr>
            </w:pPr>
            <w:r>
              <w:rPr>
                <w:spacing w:val="-5"/>
                <w:w w:val="105"/>
                <w:sz w:val="19"/>
              </w:rPr>
              <w:t>21</w:t>
            </w:r>
          </w:p>
        </w:tc>
        <w:tc>
          <w:tcPr>
            <w:tcW w:w="1476" w:type="dxa"/>
            <w:tcBorders>
              <w:bottom w:val="single" w:sz="8" w:space="0" w:color="000000"/>
            </w:tcBorders>
          </w:tcPr>
          <w:p>
            <w:pPr>
              <w:pStyle w:val="TableParagraph"/>
              <w:ind w:right="1"/>
              <w:jc w:val="center"/>
              <w:rPr>
                <w:sz w:val="19"/>
              </w:rPr>
            </w:pPr>
            <w:r>
              <w:rPr>
                <w:spacing w:val="-5"/>
                <w:w w:val="105"/>
                <w:sz w:val="19"/>
              </w:rPr>
              <w:t>29</w:t>
            </w:r>
          </w:p>
        </w:tc>
        <w:tc>
          <w:tcPr>
            <w:tcW w:w="2017" w:type="dxa"/>
            <w:tcBorders>
              <w:bottom w:val="single" w:sz="8" w:space="0" w:color="000000"/>
            </w:tcBorders>
          </w:tcPr>
          <w:p>
            <w:pPr>
              <w:pStyle w:val="TableParagraph"/>
              <w:ind w:right="2"/>
              <w:jc w:val="center"/>
              <w:rPr>
                <w:sz w:val="19"/>
              </w:rPr>
            </w:pPr>
            <w:r>
              <w:rPr>
                <w:spacing w:val="-10"/>
                <w:w w:val="105"/>
                <w:sz w:val="19"/>
              </w:rPr>
              <w:t>0</w:t>
            </w:r>
          </w:p>
        </w:tc>
        <w:tc>
          <w:tcPr>
            <w:tcW w:w="2221" w:type="dxa"/>
            <w:tcBorders>
              <w:bottom w:val="single" w:sz="8" w:space="0" w:color="000000"/>
            </w:tcBorders>
          </w:tcPr>
          <w:p>
            <w:pPr>
              <w:pStyle w:val="TableParagraph"/>
              <w:ind w:left="113"/>
              <w:jc w:val="center"/>
              <w:rPr>
                <w:sz w:val="19"/>
              </w:rPr>
            </w:pPr>
            <w:r>
              <w:rPr>
                <w:spacing w:val="-4"/>
                <w:w w:val="105"/>
                <w:sz w:val="19"/>
              </w:rPr>
              <w:t>42,0</w:t>
            </w:r>
          </w:p>
        </w:tc>
      </w:tr>
    </w:tbl>
    <w:p>
      <w:pPr>
        <w:spacing w:before="23"/>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64"/>
        <w:rPr>
          <w:rFonts w:ascii="Arial"/>
          <w:b/>
          <w:sz w:val="19"/>
        </w:rPr>
      </w:pPr>
    </w:p>
    <w:p>
      <w:pPr>
        <w:pStyle w:val="BodyText"/>
        <w:spacing w:line="355" w:lineRule="auto"/>
        <w:ind w:left="283" w:right="1131" w:firstLine="708"/>
        <w:jc w:val="both"/>
      </w:pPr>
      <w:r>
        <w:rPr/>
        <mc:AlternateContent>
          <mc:Choice Requires="wps">
            <w:drawing>
              <wp:anchor distT="0" distB="0" distL="0" distR="0" allowOverlap="1" layoutInCell="1" locked="0" behindDoc="1" simplePos="0" relativeHeight="487606784">
                <wp:simplePos x="0" y="0"/>
                <wp:positionH relativeFrom="page">
                  <wp:posOffset>1079995</wp:posOffset>
                </wp:positionH>
                <wp:positionV relativeFrom="paragraph">
                  <wp:posOffset>1380231</wp:posOffset>
                </wp:positionV>
                <wp:extent cx="1800225"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08.679626pt;width:141.75pt;height:.1pt;mso-position-horizontal-relative:page;mso-position-vertical-relative:paragraph;z-index:-15709696;mso-wrap-distance-left:0;mso-wrap-distance-right:0" id="docshape73" coordorigin="1701,2174" coordsize="2835,0" path="m1701,2174l4535,2174e" filled="false" stroked="true" strokeweight=".398pt" strokecolor="#000000">
                <v:path arrowok="t"/>
                <v:stroke dashstyle="solid"/>
                <w10:wrap type="topAndBottom"/>
              </v:shape>
            </w:pict>
          </mc:Fallback>
        </mc:AlternateContent>
      </w:r>
      <w:r>
        <w:rPr/>
        <w:t>Quanto ao esforço de autocorreção entre os nós 4 e 5, foi acionado intensivamente ao longo do experimento. A distribuição do número de tentativas até o final de cada execução é apresentada na Figura </w:t>
      </w:r>
      <w:hyperlink w:history="true" w:anchor="_bookmark137">
        <w:r>
          <w:rPr/>
          <w:t>4</w:t>
        </w:r>
      </w:hyperlink>
      <w:r>
        <w:rPr/>
        <w:t>. Enquanto 20 execuções (13,3%) obtiveram regra válida logo na pri-meira tentativa, 86 execuções (57,3%) atingiram o limite máximo de 4 tentativas estabelecido pela configuração do agente. Das 86 execuções que esgotaram o orçamento, apenas 11 obti-veram</w:t>
      </w:r>
      <w:r>
        <w:rPr>
          <w:spacing w:val="6"/>
        </w:rPr>
        <w:t> </w:t>
      </w:r>
      <w:r>
        <w:rPr/>
        <w:t>aprovação</w:t>
      </w:r>
      <w:r>
        <w:rPr>
          <w:spacing w:val="7"/>
        </w:rPr>
        <w:t> </w:t>
      </w:r>
      <w:r>
        <w:rPr/>
        <w:t>na</w:t>
      </w:r>
      <w:r>
        <w:rPr>
          <w:spacing w:val="6"/>
        </w:rPr>
        <w:t> </w:t>
      </w:r>
      <w:r>
        <w:rPr/>
        <w:t>quarta</w:t>
      </w:r>
      <w:r>
        <w:rPr>
          <w:spacing w:val="7"/>
        </w:rPr>
        <w:t> </w:t>
      </w:r>
      <w:r>
        <w:rPr/>
        <w:t>tentativa,</w:t>
      </w:r>
      <w:r>
        <w:rPr>
          <w:spacing w:val="7"/>
        </w:rPr>
        <w:t> </w:t>
      </w:r>
      <w:r>
        <w:rPr/>
        <w:t>enquanto</w:t>
      </w:r>
      <w:r>
        <w:rPr>
          <w:spacing w:val="6"/>
        </w:rPr>
        <w:t> </w:t>
      </w:r>
      <w:r>
        <w:rPr/>
        <w:t>as</w:t>
      </w:r>
      <w:r>
        <w:rPr>
          <w:spacing w:val="7"/>
        </w:rPr>
        <w:t> </w:t>
      </w:r>
      <w:r>
        <w:rPr/>
        <w:t>75</w:t>
      </w:r>
      <w:r>
        <w:rPr>
          <w:spacing w:val="7"/>
        </w:rPr>
        <w:t> </w:t>
      </w:r>
      <w:r>
        <w:rPr/>
        <w:t>restantes</w:t>
      </w:r>
      <w:r>
        <w:rPr>
          <w:spacing w:val="6"/>
        </w:rPr>
        <w:t> </w:t>
      </w:r>
      <w:r>
        <w:rPr/>
        <w:t>terminaram</w:t>
      </w:r>
      <w:r>
        <w:rPr>
          <w:spacing w:val="7"/>
        </w:rPr>
        <w:t> </w:t>
      </w:r>
      <w:r>
        <w:rPr/>
        <w:t>em</w:t>
      </w:r>
      <w:r>
        <w:rPr>
          <w:spacing w:val="6"/>
        </w:rPr>
        <w:t> </w:t>
      </w:r>
      <w:r>
        <w:rPr/>
        <w:t>estado</w:t>
      </w:r>
      <w:r>
        <w:rPr>
          <w:spacing w:val="7"/>
        </w:rPr>
        <w:t> </w:t>
      </w:r>
      <w:r>
        <w:rPr/>
        <w:t>de</w:t>
      </w:r>
      <w:r>
        <w:rPr>
          <w:spacing w:val="7"/>
        </w:rPr>
        <w:t> </w:t>
      </w:r>
      <w:r>
        <w:rPr>
          <w:spacing w:val="-2"/>
        </w:rPr>
        <w:t>falha.</w:t>
      </w:r>
    </w:p>
    <w:p>
      <w:pPr>
        <w:spacing w:before="22"/>
        <w:ind w:left="283" w:right="0" w:firstLine="0"/>
        <w:jc w:val="both"/>
        <w:rPr>
          <w:sz w:val="19"/>
        </w:rPr>
      </w:pPr>
      <w:r>
        <w:rPr>
          <w:position w:val="8"/>
          <w:sz w:val="14"/>
        </w:rPr>
        <w:t>1</w:t>
      </w:r>
      <w:r>
        <w:rPr>
          <w:spacing w:val="105"/>
          <w:position w:val="8"/>
          <w:sz w:val="14"/>
        </w:rPr>
        <w:t>  </w:t>
      </w:r>
      <w:bookmarkStart w:name="_bookmark136" w:id="211"/>
      <w:bookmarkEnd w:id="211"/>
      <w:r>
        <w:rPr>
          <w:spacing w:val="6"/>
          <w:position w:val="8"/>
          <w:sz w:val="14"/>
        </w:rPr>
      </w:r>
      <w:r>
        <w:rPr>
          <w:sz w:val="19"/>
        </w:rPr>
        <w:t>Conferir</w:t>
      </w:r>
      <w:r>
        <w:rPr>
          <w:spacing w:val="27"/>
          <w:sz w:val="19"/>
        </w:rPr>
        <w:t> </w:t>
      </w:r>
      <w:r>
        <w:rPr>
          <w:sz w:val="19"/>
        </w:rPr>
        <w:t>em</w:t>
      </w:r>
      <w:r>
        <w:rPr>
          <w:spacing w:val="25"/>
          <w:sz w:val="19"/>
        </w:rPr>
        <w:t> </w:t>
      </w:r>
      <w:hyperlink r:id="rId50">
        <w:r>
          <w:rPr>
            <w:sz w:val="19"/>
          </w:rPr>
          <w:t>www.github.com/daninot/agente-autonomo-rag-regras-</w:t>
        </w:r>
        <w:r>
          <w:rPr>
            <w:spacing w:val="-2"/>
            <w:sz w:val="19"/>
          </w:rPr>
          <w:t>sigma/tree/main/data/analises</w:t>
        </w:r>
      </w:hyperlink>
    </w:p>
    <w:p>
      <w:pPr>
        <w:spacing w:after="0"/>
        <w:jc w:val="both"/>
        <w:rPr>
          <w:sz w:val="19"/>
        </w:rPr>
        <w:sectPr>
          <w:pgSz w:w="11910" w:h="16840"/>
          <w:pgMar w:header="860" w:footer="0" w:top="1600" w:bottom="280" w:left="1417" w:right="0"/>
        </w:sectPr>
      </w:pPr>
    </w:p>
    <w:p>
      <w:pPr>
        <w:spacing w:before="118"/>
        <w:ind w:left="0" w:right="848" w:firstLine="0"/>
        <w:jc w:val="center"/>
        <w:rPr>
          <w:rFonts w:ascii="Arial" w:hAnsi="Arial"/>
          <w:b/>
          <w:sz w:val="19"/>
        </w:rPr>
      </w:pPr>
      <w:bookmarkStart w:name="_bookmark137" w:id="212"/>
      <w:bookmarkEnd w:id="212"/>
      <w:r>
        <w:rPr/>
      </w:r>
      <w:r>
        <w:rPr>
          <w:rFonts w:ascii="Arial" w:hAnsi="Arial"/>
          <w:b/>
          <w:sz w:val="19"/>
        </w:rPr>
        <w:t>Figura</w:t>
      </w:r>
      <w:r>
        <w:rPr>
          <w:rFonts w:ascii="Arial" w:hAnsi="Arial"/>
          <w:b/>
          <w:spacing w:val="15"/>
          <w:sz w:val="19"/>
        </w:rPr>
        <w:t> </w:t>
      </w:r>
      <w:r>
        <w:rPr>
          <w:rFonts w:ascii="Arial" w:hAnsi="Arial"/>
          <w:b/>
          <w:sz w:val="19"/>
        </w:rPr>
        <w:t>4</w:t>
      </w:r>
      <w:r>
        <w:rPr>
          <w:rFonts w:ascii="Arial" w:hAnsi="Arial"/>
          <w:b/>
          <w:spacing w:val="15"/>
          <w:sz w:val="19"/>
        </w:rPr>
        <w:t> </w:t>
      </w:r>
      <w:r>
        <w:rPr>
          <w:rFonts w:ascii="Arial" w:hAnsi="Arial"/>
          <w:b/>
          <w:sz w:val="19"/>
        </w:rPr>
        <w:t>–</w:t>
      </w:r>
      <w:r>
        <w:rPr>
          <w:rFonts w:ascii="Arial" w:hAnsi="Arial"/>
          <w:b/>
          <w:spacing w:val="15"/>
          <w:sz w:val="19"/>
        </w:rPr>
        <w:t> </w:t>
      </w:r>
      <w:r>
        <w:rPr>
          <w:rFonts w:ascii="Arial" w:hAnsi="Arial"/>
          <w:b/>
          <w:sz w:val="19"/>
        </w:rPr>
        <w:t>Distribuição</w:t>
      </w:r>
      <w:r>
        <w:rPr>
          <w:rFonts w:ascii="Arial" w:hAnsi="Arial"/>
          <w:b/>
          <w:spacing w:val="1"/>
          <w:sz w:val="19"/>
        </w:rPr>
        <w:t> </w:t>
      </w:r>
      <w:r>
        <w:rPr>
          <w:rFonts w:ascii="Arial" w:hAnsi="Arial"/>
          <w:b/>
          <w:sz w:val="19"/>
        </w:rPr>
        <w:t>do número de tentativas até a aprovação no nó</w:t>
      </w:r>
      <w:r>
        <w:rPr>
          <w:rFonts w:ascii="Arial" w:hAnsi="Arial"/>
          <w:b/>
          <w:spacing w:val="1"/>
          <w:sz w:val="19"/>
        </w:rPr>
        <w:t> </w:t>
      </w:r>
      <w:r>
        <w:rPr>
          <w:rFonts w:ascii="Arial" w:hAnsi="Arial"/>
          <w:b/>
          <w:sz w:val="19"/>
        </w:rPr>
        <w:t>de validação </w:t>
      </w:r>
      <w:r>
        <w:rPr>
          <w:rFonts w:ascii="Arial" w:hAnsi="Arial"/>
          <w:b/>
          <w:spacing w:val="-2"/>
          <w:sz w:val="19"/>
        </w:rPr>
        <w:t>determinística.</w:t>
      </w:r>
    </w:p>
    <w:p>
      <w:pPr>
        <w:pStyle w:val="BodyText"/>
        <w:spacing w:before="11"/>
        <w:rPr>
          <w:rFonts w:ascii="Arial"/>
          <w:b/>
          <w:sz w:val="11"/>
        </w:rPr>
      </w:pPr>
      <w:r>
        <w:rPr>
          <w:rFonts w:ascii="Arial"/>
          <w:b/>
          <w:sz w:val="11"/>
        </w:rPr>
        <w:drawing>
          <wp:anchor distT="0" distB="0" distL="0" distR="0" allowOverlap="1" layoutInCell="1" locked="0" behindDoc="1" simplePos="0" relativeHeight="487607296">
            <wp:simplePos x="0" y="0"/>
            <wp:positionH relativeFrom="page">
              <wp:posOffset>1563944</wp:posOffset>
            </wp:positionH>
            <wp:positionV relativeFrom="paragraph">
              <wp:posOffset>102603</wp:posOffset>
            </wp:positionV>
            <wp:extent cx="4729543" cy="2946273"/>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51" cstate="print"/>
                    <a:stretch>
                      <a:fillRect/>
                    </a:stretch>
                  </pic:blipFill>
                  <pic:spPr>
                    <a:xfrm>
                      <a:off x="0" y="0"/>
                      <a:ext cx="4729543" cy="2946273"/>
                    </a:xfrm>
                    <a:prstGeom prst="rect">
                      <a:avLst/>
                    </a:prstGeom>
                  </pic:spPr>
                </pic:pic>
              </a:graphicData>
            </a:graphic>
          </wp:anchor>
        </w:drawing>
      </w:r>
    </w:p>
    <w:p>
      <w:pPr>
        <w:spacing w:before="207"/>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65"/>
        <w:rPr>
          <w:rFonts w:ascii="Arial"/>
          <w:b/>
          <w:sz w:val="19"/>
        </w:rPr>
      </w:pPr>
    </w:p>
    <w:p>
      <w:pPr>
        <w:pStyle w:val="BodyText"/>
        <w:spacing w:line="355" w:lineRule="auto"/>
        <w:ind w:left="283" w:right="1131" w:firstLine="708"/>
        <w:jc w:val="both"/>
      </w:pPr>
      <w:r>
        <w:rPr/>
        <w:t>As 75 execuções reprovadas dividem-se em quatro categorias de erro mutuamente ex-clusivas, sumarizadas na Tabela </w:t>
      </w:r>
      <w:hyperlink w:history="true" w:anchor="_bookmark140">
        <w:r>
          <w:rPr/>
          <w:t>7</w:t>
        </w:r>
      </w:hyperlink>
      <w:r>
        <w:rPr/>
        <w:t> e ilustradas na Figura</w:t>
      </w:r>
      <w:hyperlink w:history="true" w:anchor="_bookmark138">
        <w:r>
          <w:rPr/>
          <w:t>5</w:t>
        </w:r>
      </w:hyperlink>
      <w:r>
        <w:rPr/>
        <w:t>. As falhas de </w:t>
      </w:r>
      <w:r>
        <w:rPr>
          <w:rFonts w:ascii="Arial" w:hAnsi="Arial"/>
          <w:i/>
        </w:rPr>
        <w:t>parsing </w:t>
      </w:r>
      <w:r>
        <w:rPr/>
        <w:t>YAML </w:t>
      </w:r>
      <w:hyperlink w:history="true" w:anchor="_bookmark139">
        <w:r>
          <w:rPr>
            <w:vertAlign w:val="superscript"/>
          </w:rPr>
          <w:t>2</w:t>
        </w:r>
      </w:hyperlink>
      <w:r>
        <w:rPr>
          <w:vertAlign w:val="baseline"/>
        </w:rPr>
        <w:t> res-ponderam pela maior parte das reprovações (45,3%), seguidas de não conformidades com </w:t>
      </w:r>
      <w:r>
        <w:rPr>
          <w:vertAlign w:val="baseline"/>
        </w:rPr>
        <w:t>a especificação da linguagem </w:t>
      </w:r>
      <w:r>
        <w:rPr>
          <w:rFonts w:ascii="Arial" w:hAnsi="Arial"/>
          <w:i/>
          <w:vertAlign w:val="baseline"/>
        </w:rPr>
        <w:t>Sigma </w:t>
      </w:r>
      <w:r>
        <w:rPr>
          <w:vertAlign w:val="baseline"/>
        </w:rPr>
        <w:t>detectadas pelo </w:t>
      </w:r>
      <w:r>
        <w:rPr>
          <w:rFonts w:ascii="Arial" w:hAnsi="Arial"/>
          <w:i/>
          <w:vertAlign w:val="baseline"/>
        </w:rPr>
        <w:t>pySigma </w:t>
      </w:r>
      <w:r>
        <w:rPr>
          <w:vertAlign w:val="baseline"/>
        </w:rPr>
        <w:t>(28,0%), ausência de campos obri-gatórios na estrutura do documento (18,7%) e referências a </w:t>
      </w:r>
      <w:r>
        <w:rPr>
          <w:rFonts w:ascii="Arial" w:hAnsi="Arial"/>
          <w:i/>
          <w:vertAlign w:val="baseline"/>
        </w:rPr>
        <w:t>tags</w:t>
      </w:r>
      <w:r>
        <w:rPr>
          <w:rFonts w:ascii="Arial" w:hAnsi="Arial"/>
          <w:i/>
          <w:spacing w:val="37"/>
          <w:vertAlign w:val="baseline"/>
        </w:rPr>
        <w:t> </w:t>
      </w:r>
      <w:r>
        <w:rPr>
          <w:vertAlign w:val="baseline"/>
        </w:rPr>
        <w:t>MITRE inválidas (8,0%).</w:t>
      </w:r>
    </w:p>
    <w:p>
      <w:pPr>
        <w:spacing w:before="203"/>
        <w:ind w:left="0" w:right="848" w:firstLine="0"/>
        <w:jc w:val="center"/>
        <w:rPr>
          <w:rFonts w:ascii="Arial" w:hAnsi="Arial"/>
          <w:b/>
          <w:sz w:val="19"/>
        </w:rPr>
      </w:pPr>
      <w:bookmarkStart w:name="_bookmark138" w:id="213"/>
      <w:bookmarkEnd w:id="213"/>
      <w:r>
        <w:rPr/>
      </w:r>
      <w:r>
        <w:rPr>
          <w:rFonts w:ascii="Arial" w:hAnsi="Arial"/>
          <w:b/>
          <w:w w:val="105"/>
          <w:sz w:val="19"/>
        </w:rPr>
        <w:t>Figura</w:t>
      </w:r>
      <w:r>
        <w:rPr>
          <w:rFonts w:ascii="Arial" w:hAnsi="Arial"/>
          <w:b/>
          <w:spacing w:val="-13"/>
          <w:w w:val="105"/>
          <w:sz w:val="19"/>
        </w:rPr>
        <w:t> </w:t>
      </w:r>
      <w:r>
        <w:rPr>
          <w:rFonts w:ascii="Arial" w:hAnsi="Arial"/>
          <w:b/>
          <w:w w:val="105"/>
          <w:sz w:val="19"/>
        </w:rPr>
        <w:t>5</w:t>
      </w:r>
      <w:r>
        <w:rPr>
          <w:rFonts w:ascii="Arial" w:hAnsi="Arial"/>
          <w:b/>
          <w:spacing w:val="-12"/>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Distribuição</w:t>
      </w:r>
      <w:r>
        <w:rPr>
          <w:rFonts w:ascii="Arial" w:hAnsi="Arial"/>
          <w:b/>
          <w:spacing w:val="-12"/>
          <w:w w:val="105"/>
          <w:sz w:val="19"/>
        </w:rPr>
        <w:t> </w:t>
      </w:r>
      <w:r>
        <w:rPr>
          <w:rFonts w:ascii="Arial" w:hAnsi="Arial"/>
          <w:b/>
          <w:spacing w:val="-5"/>
          <w:w w:val="105"/>
          <w:sz w:val="19"/>
        </w:rPr>
        <w:t>do.</w:t>
      </w:r>
    </w:p>
    <w:p>
      <w:pPr>
        <w:pStyle w:val="BodyText"/>
        <w:spacing w:before="9"/>
        <w:rPr>
          <w:rFonts w:ascii="Arial"/>
          <w:b/>
          <w:sz w:val="10"/>
        </w:rPr>
      </w:pPr>
      <w:r>
        <w:rPr>
          <w:rFonts w:ascii="Arial"/>
          <w:b/>
          <w:sz w:val="10"/>
        </w:rPr>
        <w:drawing>
          <wp:anchor distT="0" distB="0" distL="0" distR="0" allowOverlap="1" layoutInCell="1" locked="0" behindDoc="1" simplePos="0" relativeHeight="487607808">
            <wp:simplePos x="0" y="0"/>
            <wp:positionH relativeFrom="page">
              <wp:posOffset>1554964</wp:posOffset>
            </wp:positionH>
            <wp:positionV relativeFrom="paragraph">
              <wp:posOffset>94347</wp:posOffset>
            </wp:positionV>
            <wp:extent cx="4846891" cy="2932652"/>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52" cstate="print"/>
                    <a:stretch>
                      <a:fillRect/>
                    </a:stretch>
                  </pic:blipFill>
                  <pic:spPr>
                    <a:xfrm>
                      <a:off x="0" y="0"/>
                      <a:ext cx="4846891" cy="2932652"/>
                    </a:xfrm>
                    <a:prstGeom prst="rect">
                      <a:avLst/>
                    </a:prstGeom>
                  </pic:spPr>
                </pic:pic>
              </a:graphicData>
            </a:graphic>
          </wp:anchor>
        </w:drawing>
      </w:r>
    </w:p>
    <w:p>
      <w:pPr>
        <w:spacing w:before="107"/>
        <w:ind w:left="3447" w:right="0" w:firstLine="0"/>
        <w:jc w:val="left"/>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spacing w:before="2"/>
        <w:rPr>
          <w:rFonts w:ascii="Arial"/>
          <w:b/>
          <w:sz w:val="19"/>
        </w:rPr>
      </w:pPr>
      <w:r>
        <w:rPr>
          <w:rFonts w:ascii="Arial"/>
          <w:b/>
          <w:sz w:val="19"/>
        </w:rPr>
        <mc:AlternateContent>
          <mc:Choice Requires="wps">
            <w:drawing>
              <wp:anchor distT="0" distB="0" distL="0" distR="0" allowOverlap="1" layoutInCell="1" locked="0" behindDoc="1" simplePos="0" relativeHeight="487608320">
                <wp:simplePos x="0" y="0"/>
                <wp:positionH relativeFrom="page">
                  <wp:posOffset>1079995</wp:posOffset>
                </wp:positionH>
                <wp:positionV relativeFrom="paragraph">
                  <wp:posOffset>155589</wp:posOffset>
                </wp:positionV>
                <wp:extent cx="1800225"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2.251123pt;width:141.75pt;height:.1pt;mso-position-horizontal-relative:page;mso-position-vertical-relative:paragraph;z-index:-15708160;mso-wrap-distance-left:0;mso-wrap-distance-right:0" id="docshape74" coordorigin="1701,245" coordsize="2835,0" path="m1701,245l4535,245e" filled="false" stroked="true" strokeweight=".398pt" strokecolor="#000000">
                <v:path arrowok="t"/>
                <v:stroke dashstyle="solid"/>
                <w10:wrap type="topAndBottom"/>
              </v:shape>
            </w:pict>
          </mc:Fallback>
        </mc:AlternateContent>
      </w:r>
    </w:p>
    <w:p>
      <w:pPr>
        <w:tabs>
          <w:tab w:pos="564" w:val="left" w:leader="none"/>
        </w:tabs>
        <w:spacing w:before="22"/>
        <w:ind w:left="283" w:right="0" w:firstLine="0"/>
        <w:jc w:val="left"/>
        <w:rPr>
          <w:sz w:val="19"/>
        </w:rPr>
      </w:pPr>
      <w:r>
        <w:rPr>
          <w:spacing w:val="-10"/>
          <w:w w:val="105"/>
          <w:position w:val="8"/>
          <w:sz w:val="14"/>
        </w:rPr>
        <w:t>2</w:t>
      </w:r>
      <w:r>
        <w:rPr>
          <w:position w:val="8"/>
          <w:sz w:val="14"/>
        </w:rPr>
        <w:tab/>
      </w:r>
      <w:bookmarkStart w:name="_bookmark139" w:id="214"/>
      <w:bookmarkEnd w:id="214"/>
      <w:r>
        <w:rPr>
          <w:position w:val="8"/>
          <w:sz w:val="14"/>
        </w:rPr>
      </w:r>
      <w:r>
        <w:rPr>
          <w:w w:val="105"/>
          <w:sz w:val="19"/>
        </w:rPr>
        <w:t>Falha</w:t>
      </w:r>
      <w:r>
        <w:rPr>
          <w:spacing w:val="-14"/>
          <w:w w:val="105"/>
          <w:sz w:val="19"/>
        </w:rPr>
        <w:t> </w:t>
      </w:r>
      <w:r>
        <w:rPr>
          <w:w w:val="105"/>
          <w:sz w:val="19"/>
        </w:rPr>
        <w:t>de</w:t>
      </w:r>
      <w:r>
        <w:rPr>
          <w:spacing w:val="-14"/>
          <w:w w:val="105"/>
          <w:sz w:val="19"/>
        </w:rPr>
        <w:t> </w:t>
      </w:r>
      <w:r>
        <w:rPr>
          <w:spacing w:val="-2"/>
          <w:w w:val="105"/>
          <w:sz w:val="19"/>
        </w:rPr>
        <w:t>formatação.</w:t>
      </w:r>
    </w:p>
    <w:p>
      <w:pPr>
        <w:spacing w:after="0"/>
        <w:jc w:val="left"/>
        <w:rPr>
          <w:sz w:val="19"/>
        </w:rPr>
        <w:sectPr>
          <w:pgSz w:w="11910" w:h="16840"/>
          <w:pgMar w:header="860" w:footer="0" w:top="1600" w:bottom="280" w:left="1417" w:right="0"/>
        </w:sectPr>
      </w:pPr>
    </w:p>
    <w:p>
      <w:pPr>
        <w:spacing w:before="118"/>
        <w:ind w:left="0" w:right="848" w:firstLine="0"/>
        <w:jc w:val="center"/>
        <w:rPr>
          <w:rFonts w:ascii="Arial" w:hAnsi="Arial"/>
          <w:b/>
          <w:sz w:val="19"/>
        </w:rPr>
      </w:pPr>
      <w:bookmarkStart w:name="_bookmark140" w:id="215"/>
      <w:bookmarkEnd w:id="215"/>
      <w:r>
        <w:rPr/>
      </w:r>
      <w:r>
        <w:rPr>
          <w:rFonts w:ascii="Arial" w:hAnsi="Arial"/>
          <w:b/>
          <w:spacing w:val="-2"/>
          <w:w w:val="105"/>
          <w:sz w:val="19"/>
        </w:rPr>
        <w:t>Tabela</w:t>
      </w:r>
      <w:r>
        <w:rPr>
          <w:rFonts w:ascii="Arial" w:hAnsi="Arial"/>
          <w:b/>
          <w:spacing w:val="-5"/>
          <w:w w:val="105"/>
          <w:sz w:val="19"/>
        </w:rPr>
        <w:t> </w:t>
      </w:r>
      <w:r>
        <w:rPr>
          <w:rFonts w:ascii="Arial" w:hAnsi="Arial"/>
          <w:b/>
          <w:spacing w:val="-2"/>
          <w:w w:val="105"/>
          <w:sz w:val="19"/>
        </w:rPr>
        <w:t>7</w:t>
      </w:r>
      <w:r>
        <w:rPr>
          <w:rFonts w:ascii="Arial" w:hAnsi="Arial"/>
          <w:b/>
          <w:spacing w:val="-5"/>
          <w:w w:val="105"/>
          <w:sz w:val="19"/>
        </w:rPr>
        <w:t> </w:t>
      </w:r>
      <w:r>
        <w:rPr>
          <w:rFonts w:ascii="Arial" w:hAnsi="Arial"/>
          <w:b/>
          <w:spacing w:val="-2"/>
          <w:w w:val="105"/>
          <w:sz w:val="19"/>
        </w:rPr>
        <w:t>–</w:t>
      </w:r>
      <w:r>
        <w:rPr>
          <w:rFonts w:ascii="Arial" w:hAnsi="Arial"/>
          <w:b/>
          <w:spacing w:val="-4"/>
          <w:w w:val="105"/>
          <w:sz w:val="19"/>
        </w:rPr>
        <w:t> </w:t>
      </w:r>
      <w:r>
        <w:rPr>
          <w:rFonts w:ascii="Arial" w:hAnsi="Arial"/>
          <w:b/>
          <w:spacing w:val="-2"/>
          <w:w w:val="105"/>
          <w:sz w:val="19"/>
        </w:rPr>
        <w:t>Distribuição</w:t>
      </w:r>
      <w:r>
        <w:rPr>
          <w:rFonts w:ascii="Arial" w:hAnsi="Arial"/>
          <w:b/>
          <w:spacing w:val="-5"/>
          <w:w w:val="105"/>
          <w:sz w:val="19"/>
        </w:rPr>
        <w:t> </w:t>
      </w:r>
      <w:r>
        <w:rPr>
          <w:rFonts w:ascii="Arial" w:hAnsi="Arial"/>
          <w:b/>
          <w:spacing w:val="-2"/>
          <w:w w:val="105"/>
          <w:sz w:val="19"/>
        </w:rPr>
        <w:t>dos</w:t>
      </w:r>
      <w:r>
        <w:rPr>
          <w:rFonts w:ascii="Arial" w:hAnsi="Arial"/>
          <w:b/>
          <w:spacing w:val="-4"/>
          <w:w w:val="105"/>
          <w:sz w:val="19"/>
        </w:rPr>
        <w:t> </w:t>
      </w:r>
      <w:r>
        <w:rPr>
          <w:rFonts w:ascii="Arial" w:hAnsi="Arial"/>
          <w:b/>
          <w:spacing w:val="-2"/>
          <w:w w:val="105"/>
          <w:sz w:val="19"/>
        </w:rPr>
        <w:t>erros</w:t>
      </w:r>
      <w:r>
        <w:rPr>
          <w:rFonts w:ascii="Arial" w:hAnsi="Arial"/>
          <w:b/>
          <w:spacing w:val="-5"/>
          <w:w w:val="105"/>
          <w:sz w:val="19"/>
        </w:rPr>
        <w:t> </w:t>
      </w:r>
      <w:r>
        <w:rPr>
          <w:rFonts w:ascii="Arial" w:hAnsi="Arial"/>
          <w:b/>
          <w:spacing w:val="-2"/>
          <w:w w:val="105"/>
          <w:sz w:val="19"/>
        </w:rPr>
        <w:t>de</w:t>
      </w:r>
      <w:r>
        <w:rPr>
          <w:rFonts w:ascii="Arial" w:hAnsi="Arial"/>
          <w:b/>
          <w:spacing w:val="-4"/>
          <w:w w:val="105"/>
          <w:sz w:val="19"/>
        </w:rPr>
        <w:t> </w:t>
      </w:r>
      <w:r>
        <w:rPr>
          <w:rFonts w:ascii="Arial" w:hAnsi="Arial"/>
          <w:b/>
          <w:spacing w:val="-2"/>
          <w:w w:val="105"/>
          <w:sz w:val="19"/>
        </w:rPr>
        <w:t>validação</w:t>
      </w:r>
      <w:r>
        <w:rPr>
          <w:rFonts w:ascii="Arial" w:hAnsi="Arial"/>
          <w:b/>
          <w:spacing w:val="-5"/>
          <w:w w:val="105"/>
          <w:sz w:val="19"/>
        </w:rPr>
        <w:t> </w:t>
      </w:r>
      <w:r>
        <w:rPr>
          <w:rFonts w:ascii="Arial" w:hAnsi="Arial"/>
          <w:b/>
          <w:spacing w:val="-2"/>
          <w:w w:val="105"/>
          <w:sz w:val="19"/>
        </w:rPr>
        <w:t>por</w:t>
      </w:r>
      <w:r>
        <w:rPr>
          <w:rFonts w:ascii="Arial" w:hAnsi="Arial"/>
          <w:b/>
          <w:spacing w:val="-5"/>
          <w:w w:val="105"/>
          <w:sz w:val="19"/>
        </w:rPr>
        <w:t> </w:t>
      </w:r>
      <w:r>
        <w:rPr>
          <w:rFonts w:ascii="Arial" w:hAnsi="Arial"/>
          <w:b/>
          <w:spacing w:val="-2"/>
          <w:w w:val="105"/>
          <w:sz w:val="19"/>
        </w:rPr>
        <w:t>categoria</w:t>
      </w:r>
    </w:p>
    <w:p>
      <w:pPr>
        <w:pStyle w:val="BodyText"/>
        <w:spacing w:before="1"/>
        <w:rPr>
          <w:rFonts w:ascii="Arial"/>
          <w:b/>
          <w:sz w:val="6"/>
        </w:rPr>
      </w:pPr>
    </w:p>
    <w:tbl>
      <w:tblPr>
        <w:tblW w:w="0" w:type="auto"/>
        <w:jc w:val="left"/>
        <w:tblInd w:w="2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94"/>
        <w:gridCol w:w="1320"/>
        <w:gridCol w:w="1474"/>
      </w:tblGrid>
      <w:tr>
        <w:trPr>
          <w:trHeight w:val="376" w:hRule="atLeast"/>
        </w:trPr>
        <w:tc>
          <w:tcPr>
            <w:tcW w:w="2494" w:type="dxa"/>
            <w:tcBorders>
              <w:top w:val="single" w:sz="8" w:space="0" w:color="000000"/>
              <w:bottom w:val="single" w:sz="6" w:space="0" w:color="000000"/>
            </w:tcBorders>
          </w:tcPr>
          <w:p>
            <w:pPr>
              <w:pStyle w:val="TableParagraph"/>
              <w:spacing w:before="77"/>
              <w:rPr>
                <w:rFonts w:ascii="Arial"/>
                <w:b/>
                <w:sz w:val="19"/>
              </w:rPr>
            </w:pPr>
            <w:r>
              <w:rPr>
                <w:rFonts w:ascii="Arial"/>
                <w:b/>
                <w:w w:val="105"/>
                <w:sz w:val="19"/>
              </w:rPr>
              <w:t>Categoria</w:t>
            </w:r>
            <w:r>
              <w:rPr>
                <w:rFonts w:ascii="Arial"/>
                <w:b/>
                <w:spacing w:val="-13"/>
                <w:w w:val="105"/>
                <w:sz w:val="19"/>
              </w:rPr>
              <w:t> </w:t>
            </w:r>
            <w:r>
              <w:rPr>
                <w:rFonts w:ascii="Arial"/>
                <w:b/>
                <w:w w:val="105"/>
                <w:sz w:val="19"/>
              </w:rPr>
              <w:t>do</w:t>
            </w:r>
            <w:r>
              <w:rPr>
                <w:rFonts w:ascii="Arial"/>
                <w:b/>
                <w:spacing w:val="-13"/>
                <w:w w:val="105"/>
                <w:sz w:val="19"/>
              </w:rPr>
              <w:t> </w:t>
            </w:r>
            <w:r>
              <w:rPr>
                <w:rFonts w:ascii="Arial"/>
                <w:b/>
                <w:spacing w:val="-4"/>
                <w:w w:val="105"/>
                <w:sz w:val="19"/>
              </w:rPr>
              <w:t>erro</w:t>
            </w:r>
          </w:p>
        </w:tc>
        <w:tc>
          <w:tcPr>
            <w:tcW w:w="1320" w:type="dxa"/>
            <w:tcBorders>
              <w:top w:val="single" w:sz="8" w:space="0" w:color="000000"/>
              <w:bottom w:val="single" w:sz="6" w:space="0" w:color="000000"/>
            </w:tcBorders>
          </w:tcPr>
          <w:p>
            <w:pPr>
              <w:pStyle w:val="TableParagraph"/>
              <w:spacing w:before="77"/>
              <w:ind w:right="1"/>
              <w:jc w:val="center"/>
              <w:rPr>
                <w:rFonts w:ascii="Arial"/>
                <w:b/>
                <w:sz w:val="19"/>
              </w:rPr>
            </w:pPr>
            <w:r>
              <w:rPr>
                <w:rFonts w:ascii="Arial"/>
                <w:b/>
                <w:spacing w:val="-2"/>
                <w:w w:val="105"/>
                <w:sz w:val="19"/>
              </w:rPr>
              <w:t>Quantidade</w:t>
            </w:r>
          </w:p>
        </w:tc>
        <w:tc>
          <w:tcPr>
            <w:tcW w:w="1474" w:type="dxa"/>
            <w:tcBorders>
              <w:top w:val="single" w:sz="8" w:space="0" w:color="000000"/>
              <w:bottom w:val="single" w:sz="6" w:space="0" w:color="000000"/>
            </w:tcBorders>
          </w:tcPr>
          <w:p>
            <w:pPr>
              <w:pStyle w:val="TableParagraph"/>
              <w:spacing w:before="77"/>
              <w:ind w:left="117"/>
              <w:jc w:val="center"/>
              <w:rPr>
                <w:rFonts w:ascii="Arial"/>
                <w:b/>
                <w:sz w:val="19"/>
              </w:rPr>
            </w:pPr>
            <w:r>
              <w:rPr>
                <w:rFonts w:ascii="Arial"/>
                <w:b/>
                <w:sz w:val="19"/>
              </w:rPr>
              <w:t>Percentual</w:t>
            </w:r>
            <w:r>
              <w:rPr>
                <w:rFonts w:ascii="Arial"/>
                <w:b/>
                <w:spacing w:val="20"/>
                <w:sz w:val="19"/>
              </w:rPr>
              <w:t> </w:t>
            </w:r>
            <w:r>
              <w:rPr>
                <w:rFonts w:ascii="Arial"/>
                <w:b/>
                <w:spacing w:val="-5"/>
                <w:sz w:val="19"/>
              </w:rPr>
              <w:t>(%)</w:t>
            </w:r>
          </w:p>
        </w:tc>
      </w:tr>
      <w:tr>
        <w:trPr>
          <w:trHeight w:val="383" w:hRule="atLeast"/>
        </w:trPr>
        <w:tc>
          <w:tcPr>
            <w:tcW w:w="2494" w:type="dxa"/>
            <w:tcBorders>
              <w:top w:val="single" w:sz="6" w:space="0" w:color="000000"/>
            </w:tcBorders>
          </w:tcPr>
          <w:p>
            <w:pPr>
              <w:pStyle w:val="TableParagraph"/>
              <w:spacing w:before="76"/>
              <w:rPr>
                <w:sz w:val="19"/>
              </w:rPr>
            </w:pPr>
            <w:r>
              <w:rPr>
                <w:sz w:val="19"/>
              </w:rPr>
              <w:t>Parsing</w:t>
            </w:r>
            <w:r>
              <w:rPr>
                <w:spacing w:val="12"/>
                <w:sz w:val="19"/>
              </w:rPr>
              <w:t> </w:t>
            </w:r>
            <w:r>
              <w:rPr>
                <w:spacing w:val="-4"/>
                <w:sz w:val="19"/>
              </w:rPr>
              <w:t>YAML</w:t>
            </w:r>
          </w:p>
        </w:tc>
        <w:tc>
          <w:tcPr>
            <w:tcW w:w="1320" w:type="dxa"/>
            <w:tcBorders>
              <w:top w:val="single" w:sz="6" w:space="0" w:color="000000"/>
            </w:tcBorders>
          </w:tcPr>
          <w:p>
            <w:pPr>
              <w:pStyle w:val="TableParagraph"/>
              <w:spacing w:before="76"/>
              <w:ind w:right="1"/>
              <w:jc w:val="center"/>
              <w:rPr>
                <w:sz w:val="19"/>
              </w:rPr>
            </w:pPr>
            <w:r>
              <w:rPr>
                <w:spacing w:val="-5"/>
                <w:w w:val="105"/>
                <w:sz w:val="19"/>
              </w:rPr>
              <w:t>34</w:t>
            </w:r>
          </w:p>
        </w:tc>
        <w:tc>
          <w:tcPr>
            <w:tcW w:w="1474" w:type="dxa"/>
            <w:tcBorders>
              <w:top w:val="single" w:sz="6" w:space="0" w:color="000000"/>
            </w:tcBorders>
          </w:tcPr>
          <w:p>
            <w:pPr>
              <w:pStyle w:val="TableParagraph"/>
              <w:spacing w:before="76"/>
              <w:ind w:left="117"/>
              <w:jc w:val="center"/>
              <w:rPr>
                <w:sz w:val="19"/>
              </w:rPr>
            </w:pPr>
            <w:r>
              <w:rPr>
                <w:spacing w:val="-4"/>
                <w:w w:val="105"/>
                <w:sz w:val="19"/>
              </w:rPr>
              <w:t>45,3</w:t>
            </w:r>
          </w:p>
        </w:tc>
      </w:tr>
      <w:tr>
        <w:trPr>
          <w:trHeight w:val="388" w:hRule="atLeast"/>
        </w:trPr>
        <w:tc>
          <w:tcPr>
            <w:tcW w:w="2494" w:type="dxa"/>
          </w:tcPr>
          <w:p>
            <w:pPr>
              <w:pStyle w:val="TableParagraph"/>
              <w:rPr>
                <w:rFonts w:ascii="Arial" w:hAnsi="Arial"/>
                <w:i/>
                <w:sz w:val="19"/>
              </w:rPr>
            </w:pPr>
            <w:r>
              <w:rPr>
                <w:sz w:val="19"/>
              </w:rPr>
              <w:t>Validação</w:t>
            </w:r>
            <w:r>
              <w:rPr>
                <w:spacing w:val="11"/>
                <w:sz w:val="19"/>
              </w:rPr>
              <w:t> </w:t>
            </w:r>
            <w:r>
              <w:rPr>
                <w:sz w:val="19"/>
              </w:rPr>
              <w:t>pelo</w:t>
            </w:r>
            <w:r>
              <w:rPr>
                <w:spacing w:val="12"/>
                <w:sz w:val="19"/>
              </w:rPr>
              <w:t> </w:t>
            </w:r>
            <w:r>
              <w:rPr>
                <w:rFonts w:ascii="Arial" w:hAnsi="Arial"/>
                <w:i/>
                <w:spacing w:val="-2"/>
                <w:sz w:val="19"/>
              </w:rPr>
              <w:t>pySigma</w:t>
            </w:r>
          </w:p>
        </w:tc>
        <w:tc>
          <w:tcPr>
            <w:tcW w:w="1320" w:type="dxa"/>
          </w:tcPr>
          <w:p>
            <w:pPr>
              <w:pStyle w:val="TableParagraph"/>
              <w:ind w:right="1"/>
              <w:jc w:val="center"/>
              <w:rPr>
                <w:sz w:val="19"/>
              </w:rPr>
            </w:pPr>
            <w:r>
              <w:rPr>
                <w:spacing w:val="-5"/>
                <w:w w:val="105"/>
                <w:sz w:val="19"/>
              </w:rPr>
              <w:t>21</w:t>
            </w:r>
          </w:p>
        </w:tc>
        <w:tc>
          <w:tcPr>
            <w:tcW w:w="1474" w:type="dxa"/>
          </w:tcPr>
          <w:p>
            <w:pPr>
              <w:pStyle w:val="TableParagraph"/>
              <w:ind w:left="117"/>
              <w:jc w:val="center"/>
              <w:rPr>
                <w:sz w:val="19"/>
              </w:rPr>
            </w:pPr>
            <w:r>
              <w:rPr>
                <w:spacing w:val="-4"/>
                <w:w w:val="105"/>
                <w:sz w:val="19"/>
              </w:rPr>
              <w:t>28,0</w:t>
            </w:r>
          </w:p>
        </w:tc>
      </w:tr>
      <w:tr>
        <w:trPr>
          <w:trHeight w:val="388" w:hRule="atLeast"/>
        </w:trPr>
        <w:tc>
          <w:tcPr>
            <w:tcW w:w="2494" w:type="dxa"/>
          </w:tcPr>
          <w:p>
            <w:pPr>
              <w:pStyle w:val="TableParagraph"/>
              <w:rPr>
                <w:sz w:val="19"/>
              </w:rPr>
            </w:pPr>
            <w:r>
              <w:rPr>
                <w:sz w:val="19"/>
              </w:rPr>
              <w:t>Campo</w:t>
            </w:r>
            <w:r>
              <w:rPr>
                <w:spacing w:val="25"/>
                <w:sz w:val="19"/>
              </w:rPr>
              <w:t> </w:t>
            </w:r>
            <w:r>
              <w:rPr>
                <w:sz w:val="19"/>
              </w:rPr>
              <w:t>obrigatório</w:t>
            </w:r>
            <w:r>
              <w:rPr>
                <w:spacing w:val="26"/>
                <w:sz w:val="19"/>
              </w:rPr>
              <w:t> </w:t>
            </w:r>
            <w:r>
              <w:rPr>
                <w:spacing w:val="-2"/>
                <w:sz w:val="19"/>
              </w:rPr>
              <w:t>ausente</w:t>
            </w:r>
          </w:p>
        </w:tc>
        <w:tc>
          <w:tcPr>
            <w:tcW w:w="1320" w:type="dxa"/>
          </w:tcPr>
          <w:p>
            <w:pPr>
              <w:pStyle w:val="TableParagraph"/>
              <w:ind w:right="1"/>
              <w:jc w:val="center"/>
              <w:rPr>
                <w:sz w:val="19"/>
              </w:rPr>
            </w:pPr>
            <w:r>
              <w:rPr>
                <w:spacing w:val="-5"/>
                <w:w w:val="105"/>
                <w:sz w:val="19"/>
              </w:rPr>
              <w:t>14</w:t>
            </w:r>
          </w:p>
        </w:tc>
        <w:tc>
          <w:tcPr>
            <w:tcW w:w="1474" w:type="dxa"/>
          </w:tcPr>
          <w:p>
            <w:pPr>
              <w:pStyle w:val="TableParagraph"/>
              <w:ind w:left="117"/>
              <w:jc w:val="center"/>
              <w:rPr>
                <w:sz w:val="19"/>
              </w:rPr>
            </w:pPr>
            <w:r>
              <w:rPr>
                <w:spacing w:val="-4"/>
                <w:w w:val="105"/>
                <w:sz w:val="19"/>
              </w:rPr>
              <w:t>18,7</w:t>
            </w:r>
          </w:p>
        </w:tc>
      </w:tr>
      <w:tr>
        <w:trPr>
          <w:trHeight w:val="381" w:hRule="atLeast"/>
        </w:trPr>
        <w:tc>
          <w:tcPr>
            <w:tcW w:w="2494" w:type="dxa"/>
            <w:tcBorders>
              <w:bottom w:val="single" w:sz="8" w:space="0" w:color="000000"/>
            </w:tcBorders>
          </w:tcPr>
          <w:p>
            <w:pPr>
              <w:pStyle w:val="TableParagraph"/>
              <w:rPr>
                <w:sz w:val="19"/>
              </w:rPr>
            </w:pPr>
            <w:r>
              <w:rPr>
                <w:sz w:val="19"/>
              </w:rPr>
              <w:t>Tag</w:t>
            </w:r>
            <w:r>
              <w:rPr>
                <w:spacing w:val="2"/>
                <w:sz w:val="19"/>
              </w:rPr>
              <w:t> </w:t>
            </w:r>
            <w:r>
              <w:rPr>
                <w:sz w:val="19"/>
              </w:rPr>
              <w:t>MITRE</w:t>
            </w:r>
            <w:r>
              <w:rPr>
                <w:spacing w:val="3"/>
                <w:sz w:val="19"/>
              </w:rPr>
              <w:t> </w:t>
            </w:r>
            <w:r>
              <w:rPr>
                <w:spacing w:val="-2"/>
                <w:sz w:val="19"/>
              </w:rPr>
              <w:t>inválida</w:t>
            </w:r>
          </w:p>
        </w:tc>
        <w:tc>
          <w:tcPr>
            <w:tcW w:w="1320" w:type="dxa"/>
            <w:tcBorders>
              <w:bottom w:val="single" w:sz="8" w:space="0" w:color="000000"/>
            </w:tcBorders>
          </w:tcPr>
          <w:p>
            <w:pPr>
              <w:pStyle w:val="TableParagraph"/>
              <w:ind w:right="1"/>
              <w:jc w:val="center"/>
              <w:rPr>
                <w:sz w:val="19"/>
              </w:rPr>
            </w:pPr>
            <w:r>
              <w:rPr>
                <w:spacing w:val="-10"/>
                <w:w w:val="105"/>
                <w:sz w:val="19"/>
              </w:rPr>
              <w:t>6</w:t>
            </w:r>
          </w:p>
        </w:tc>
        <w:tc>
          <w:tcPr>
            <w:tcW w:w="1474" w:type="dxa"/>
            <w:tcBorders>
              <w:bottom w:val="single" w:sz="8" w:space="0" w:color="000000"/>
            </w:tcBorders>
          </w:tcPr>
          <w:p>
            <w:pPr>
              <w:pStyle w:val="TableParagraph"/>
              <w:ind w:left="117"/>
              <w:jc w:val="center"/>
              <w:rPr>
                <w:sz w:val="19"/>
              </w:rPr>
            </w:pPr>
            <w:r>
              <w:rPr>
                <w:spacing w:val="-5"/>
                <w:w w:val="105"/>
                <w:sz w:val="19"/>
              </w:rPr>
              <w:t>8,0</w:t>
            </w:r>
          </w:p>
        </w:tc>
      </w:tr>
    </w:tbl>
    <w:p>
      <w:pPr>
        <w:spacing w:before="23"/>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64"/>
        <w:rPr>
          <w:rFonts w:ascii="Arial"/>
          <w:b/>
          <w:sz w:val="19"/>
        </w:rPr>
      </w:pPr>
    </w:p>
    <w:p>
      <w:pPr>
        <w:pStyle w:val="BodyText"/>
        <w:spacing w:line="328" w:lineRule="auto"/>
        <w:ind w:left="283" w:right="1131" w:firstLine="708"/>
        <w:jc w:val="both"/>
      </w:pPr>
      <w:r>
        <w:rPr/>
        <w:t>Em</w:t>
      </w:r>
      <w:r>
        <w:rPr>
          <w:spacing w:val="40"/>
        </w:rPr>
        <w:t> </w:t>
      </w:r>
      <w:r>
        <w:rPr/>
        <w:t>relação</w:t>
      </w:r>
      <w:r>
        <w:rPr>
          <w:spacing w:val="40"/>
        </w:rPr>
        <w:t> </w:t>
      </w:r>
      <w:r>
        <w:rPr/>
        <w:t>à</w:t>
      </w:r>
      <w:r>
        <w:rPr>
          <w:spacing w:val="40"/>
        </w:rPr>
        <w:t> </w:t>
      </w:r>
      <w:r>
        <w:rPr/>
        <w:t>influência</w:t>
      </w:r>
      <w:r>
        <w:rPr>
          <w:spacing w:val="40"/>
        </w:rPr>
        <w:t> </w:t>
      </w:r>
      <w:r>
        <w:rPr/>
        <w:t>das</w:t>
      </w:r>
      <w:r>
        <w:rPr>
          <w:spacing w:val="40"/>
        </w:rPr>
        <w:t> </w:t>
      </w:r>
      <w:r>
        <w:rPr/>
        <w:t>decisões</w:t>
      </w:r>
      <w:r>
        <w:rPr>
          <w:spacing w:val="40"/>
        </w:rPr>
        <w:t> </w:t>
      </w:r>
      <w:r>
        <w:rPr/>
        <w:t>dos</w:t>
      </w:r>
      <w:r>
        <w:rPr>
          <w:spacing w:val="40"/>
        </w:rPr>
        <w:t> </w:t>
      </w:r>
      <w:r>
        <w:rPr/>
        <w:t>nós</w:t>
      </w:r>
      <w:r>
        <w:rPr>
          <w:spacing w:val="40"/>
        </w:rPr>
        <w:t> </w:t>
      </w:r>
      <w:r>
        <w:rPr/>
        <w:t>iniciais</w:t>
      </w:r>
      <w:r>
        <w:rPr>
          <w:spacing w:val="40"/>
        </w:rPr>
        <w:t> </w:t>
      </w:r>
      <w:r>
        <w:rPr/>
        <w:t>sobre</w:t>
      </w:r>
      <w:r>
        <w:rPr>
          <w:spacing w:val="40"/>
        </w:rPr>
        <w:t> </w:t>
      </w:r>
      <w:r>
        <w:rPr/>
        <w:t>o</w:t>
      </w:r>
      <w:r>
        <w:rPr>
          <w:spacing w:val="40"/>
        </w:rPr>
        <w:t> </w:t>
      </w:r>
      <w:r>
        <w:rPr/>
        <w:t>desfecho</w:t>
      </w:r>
      <w:r>
        <w:rPr>
          <w:spacing w:val="40"/>
        </w:rPr>
        <w:t> </w:t>
      </w:r>
      <w:r>
        <w:rPr/>
        <w:t>final</w:t>
      </w:r>
      <w:r>
        <w:rPr>
          <w:spacing w:val="40"/>
        </w:rPr>
        <w:t> </w:t>
      </w:r>
      <w:r>
        <w:rPr/>
        <w:t>do agente,</w:t>
      </w:r>
      <w:r>
        <w:rPr>
          <w:spacing w:val="27"/>
        </w:rPr>
        <w:t> </w:t>
      </w:r>
      <w:r>
        <w:rPr/>
        <w:t>foi</w:t>
      </w:r>
      <w:r>
        <w:rPr>
          <w:spacing w:val="26"/>
        </w:rPr>
        <w:t> </w:t>
      </w:r>
      <w:r>
        <w:rPr/>
        <w:t>avaliada</w:t>
      </w:r>
      <w:r>
        <w:rPr>
          <w:spacing w:val="27"/>
        </w:rPr>
        <w:t> </w:t>
      </w:r>
      <w:r>
        <w:rPr/>
        <w:t>para</w:t>
      </w:r>
      <w:r>
        <w:rPr>
          <w:spacing w:val="26"/>
        </w:rPr>
        <w:t> </w:t>
      </w:r>
      <w:r>
        <w:rPr/>
        <w:t>as</w:t>
      </w:r>
      <w:r>
        <w:rPr>
          <w:spacing w:val="27"/>
        </w:rPr>
        <w:t> </w:t>
      </w:r>
      <w:r>
        <w:rPr/>
        <w:t>variáveis</w:t>
      </w:r>
      <w:r>
        <w:rPr>
          <w:spacing w:val="26"/>
        </w:rPr>
        <w:t> </w:t>
      </w:r>
      <w:r>
        <w:rPr/>
        <w:t>de</w:t>
      </w:r>
      <w:r>
        <w:rPr>
          <w:spacing w:val="27"/>
        </w:rPr>
        <w:t> </w:t>
      </w:r>
      <w:r>
        <w:rPr/>
        <w:t>configuração</w:t>
      </w:r>
      <w:r>
        <w:rPr>
          <w:spacing w:val="26"/>
        </w:rPr>
        <w:t> </w:t>
      </w:r>
      <w:r>
        <w:rPr>
          <w:rFonts w:ascii="Courier New" w:hAnsi="Courier New"/>
          <w:sz w:val="24"/>
        </w:rPr>
        <w:t>usou_web_search</w:t>
      </w:r>
      <w:r>
        <w:rPr/>
        <w:t>,</w:t>
      </w:r>
      <w:r>
        <w:rPr>
          <w:spacing w:val="26"/>
        </w:rPr>
        <w:t> </w:t>
      </w:r>
      <w:r>
        <w:rPr>
          <w:rFonts w:ascii="Courier New" w:hAnsi="Courier New"/>
          <w:sz w:val="24"/>
        </w:rPr>
        <w:t>tipo_input </w:t>
      </w:r>
      <w:r>
        <w:rPr/>
        <w:t>e </w:t>
      </w:r>
      <w:r>
        <w:rPr>
          <w:rFonts w:ascii="Courier New" w:hAnsi="Courier New"/>
          <w:sz w:val="24"/>
        </w:rPr>
        <w:t>contexto_pobre</w:t>
      </w:r>
      <w:r>
        <w:rPr/>
        <w:t>. A primeira apresentou valor constante (</w:t>
      </w:r>
      <w:r>
        <w:rPr>
          <w:rFonts w:ascii="Courier New" w:hAnsi="Courier New"/>
          <w:sz w:val="24"/>
        </w:rPr>
        <w:t>True</w:t>
      </w:r>
      <w:r>
        <w:rPr/>
        <w:t>) em todas as 150 execu-ções, portanto não foi empregada como fator explicativo.</w:t>
      </w:r>
    </w:p>
    <w:p>
      <w:pPr>
        <w:pStyle w:val="BodyText"/>
        <w:spacing w:line="336" w:lineRule="auto" w:before="25"/>
        <w:ind w:left="283" w:right="1131" w:firstLine="708"/>
        <w:jc w:val="both"/>
      </w:pPr>
      <w:r>
        <w:rPr/>
        <w:t>Quanto à </w:t>
      </w:r>
      <w:r>
        <w:rPr>
          <w:rFonts w:ascii="Courier New" w:hAnsi="Courier New"/>
          <w:sz w:val="24"/>
        </w:rPr>
        <w:t>tipo_input</w:t>
      </w:r>
      <w:r>
        <w:rPr/>
        <w:t>, conforme apresentado na Tabela </w:t>
      </w:r>
      <w:hyperlink w:history="true" w:anchor="_bookmark141">
        <w:r>
          <w:rPr/>
          <w:t>8</w:t>
        </w:r>
      </w:hyperlink>
      <w:r>
        <w:rPr/>
        <w:t>, observou-se taxa de </w:t>
      </w:r>
      <w:r>
        <w:rPr/>
        <w:t>apro-vação</w:t>
      </w:r>
      <w:r>
        <w:rPr>
          <w:spacing w:val="36"/>
        </w:rPr>
        <w:t> </w:t>
      </w:r>
      <w:r>
        <w:rPr/>
        <w:t>menor</w:t>
      </w:r>
      <w:r>
        <w:rPr>
          <w:spacing w:val="36"/>
        </w:rPr>
        <w:t> </w:t>
      </w:r>
      <w:r>
        <w:rPr/>
        <w:t>para</w:t>
      </w:r>
      <w:r>
        <w:rPr>
          <w:spacing w:val="36"/>
        </w:rPr>
        <w:t> </w:t>
      </w:r>
      <w:r>
        <w:rPr/>
        <w:t>cenários</w:t>
      </w:r>
      <w:r>
        <w:rPr>
          <w:spacing w:val="36"/>
        </w:rPr>
        <w:t> </w:t>
      </w:r>
      <w:r>
        <w:rPr/>
        <w:t>classificados</w:t>
      </w:r>
      <w:r>
        <w:rPr>
          <w:spacing w:val="36"/>
        </w:rPr>
        <w:t> </w:t>
      </w:r>
      <w:r>
        <w:rPr/>
        <w:t>no</w:t>
      </w:r>
      <w:r>
        <w:rPr>
          <w:spacing w:val="36"/>
        </w:rPr>
        <w:t> </w:t>
      </w:r>
      <w:r>
        <w:rPr/>
        <w:t>nó</w:t>
      </w:r>
      <w:r>
        <w:rPr>
          <w:spacing w:val="36"/>
        </w:rPr>
        <w:t> </w:t>
      </w:r>
      <w:r>
        <w:rPr/>
        <w:t>1</w:t>
      </w:r>
      <w:r>
        <w:rPr>
          <w:spacing w:val="36"/>
        </w:rPr>
        <w:t> </w:t>
      </w:r>
      <w:r>
        <w:rPr/>
        <w:t>como</w:t>
      </w:r>
      <w:r>
        <w:rPr>
          <w:spacing w:val="36"/>
        </w:rPr>
        <w:t> </w:t>
      </w:r>
      <w:hyperlink w:history="true" w:anchor="_bookmark7">
        <w:r>
          <w:rPr/>
          <w:t>CVE</w:t>
        </w:r>
      </w:hyperlink>
      <w:r>
        <w:rPr>
          <w:spacing w:val="36"/>
        </w:rPr>
        <w:t> </w:t>
      </w:r>
      <w:r>
        <w:rPr/>
        <w:t>(33,3%,</w:t>
      </w:r>
      <w:r>
        <w:rPr>
          <w:spacing w:val="36"/>
        </w:rPr>
        <w:t> </w:t>
      </w:r>
      <w:r>
        <w:rPr/>
        <w:t>n=12)</w:t>
      </w:r>
      <w:r>
        <w:rPr>
          <w:spacing w:val="36"/>
        </w:rPr>
        <w:t> </w:t>
      </w:r>
      <w:r>
        <w:rPr/>
        <w:t>em</w:t>
      </w:r>
      <w:r>
        <w:rPr>
          <w:spacing w:val="36"/>
        </w:rPr>
        <w:t> </w:t>
      </w:r>
      <w:r>
        <w:rPr/>
        <w:t>comparação com cenários classificados como texto livre (51,4%, n=138). Já para </w:t>
      </w:r>
      <w:r>
        <w:rPr>
          <w:rFonts w:ascii="Courier New" w:hAnsi="Courier New"/>
          <w:sz w:val="24"/>
        </w:rPr>
        <w:t>contexto_pobre</w:t>
      </w:r>
      <w:r>
        <w:rPr/>
        <w:t>, se observou um padrão contraintuitivo, apresentado na Tabela </w:t>
      </w:r>
      <w:hyperlink w:history="true" w:anchor="_bookmark141">
        <w:r>
          <w:rPr/>
          <w:t>8</w:t>
        </w:r>
      </w:hyperlink>
      <w:r>
        <w:rPr/>
        <w:t>: cenários com contexto conside-rado</w:t>
      </w:r>
      <w:r>
        <w:rPr>
          <w:spacing w:val="17"/>
        </w:rPr>
        <w:t> </w:t>
      </w:r>
      <w:r>
        <w:rPr/>
        <w:t>pobre</w:t>
      </w:r>
      <w:r>
        <w:rPr>
          <w:spacing w:val="18"/>
        </w:rPr>
        <w:t> </w:t>
      </w:r>
      <w:r>
        <w:rPr/>
        <w:t>pelo</w:t>
      </w:r>
      <w:r>
        <w:rPr>
          <w:spacing w:val="17"/>
        </w:rPr>
        <w:t> </w:t>
      </w:r>
      <w:r>
        <w:rPr/>
        <w:t>nó</w:t>
      </w:r>
      <w:r>
        <w:rPr>
          <w:spacing w:val="18"/>
        </w:rPr>
        <w:t> </w:t>
      </w:r>
      <w:r>
        <w:rPr/>
        <w:t>de</w:t>
      </w:r>
      <w:r>
        <w:rPr>
          <w:spacing w:val="18"/>
        </w:rPr>
        <w:t> </w:t>
      </w:r>
      <w:r>
        <w:rPr/>
        <w:t>avaliação</w:t>
      </w:r>
      <w:r>
        <w:rPr>
          <w:spacing w:val="17"/>
        </w:rPr>
        <w:t> </w:t>
      </w:r>
      <w:r>
        <w:rPr/>
        <w:t>inicial</w:t>
      </w:r>
      <w:r>
        <w:rPr>
          <w:spacing w:val="18"/>
        </w:rPr>
        <w:t> </w:t>
      </w:r>
      <w:r>
        <w:rPr/>
        <w:t>produziram</w:t>
      </w:r>
      <w:r>
        <w:rPr>
          <w:spacing w:val="18"/>
        </w:rPr>
        <w:t> </w:t>
      </w:r>
      <w:r>
        <w:rPr/>
        <w:t>taxa</w:t>
      </w:r>
      <w:r>
        <w:rPr>
          <w:spacing w:val="17"/>
        </w:rPr>
        <w:t> </w:t>
      </w:r>
      <w:r>
        <w:rPr/>
        <w:t>de</w:t>
      </w:r>
      <w:r>
        <w:rPr>
          <w:spacing w:val="18"/>
        </w:rPr>
        <w:t> </w:t>
      </w:r>
      <w:r>
        <w:rPr/>
        <w:t>aprovação</w:t>
      </w:r>
      <w:r>
        <w:rPr>
          <w:spacing w:val="18"/>
        </w:rPr>
        <w:t> </w:t>
      </w:r>
      <w:r>
        <w:rPr/>
        <w:t>mais</w:t>
      </w:r>
      <w:r>
        <w:rPr>
          <w:spacing w:val="17"/>
        </w:rPr>
        <w:t> </w:t>
      </w:r>
      <w:r>
        <w:rPr/>
        <w:t>alta</w:t>
      </w:r>
      <w:r>
        <w:rPr>
          <w:spacing w:val="18"/>
        </w:rPr>
        <w:t> </w:t>
      </w:r>
      <w:r>
        <w:rPr/>
        <w:t>(57,1%,</w:t>
      </w:r>
      <w:r>
        <w:rPr>
          <w:spacing w:val="18"/>
        </w:rPr>
        <w:t> </w:t>
      </w:r>
      <w:r>
        <w:rPr>
          <w:spacing w:val="-2"/>
        </w:rPr>
        <w:t>n=49)</w:t>
      </w:r>
    </w:p>
    <w:p>
      <w:pPr>
        <w:pStyle w:val="BodyText"/>
        <w:spacing w:line="355" w:lineRule="auto" w:before="20"/>
        <w:ind w:left="283" w:right="1131"/>
        <w:jc w:val="both"/>
      </w:pPr>
      <w:r>
        <w:rPr/>
        <w:t>do que cenários com contexto considerado rico (46,5%, n=101). Uma hipótese explicativa para esse comportamento é que, diante de menor base contextual, o agente tende a gerar regras estruturalmente mais simples — e consequentemente mais facilmente validáveis pelo nó </w:t>
      </w:r>
      <w:r>
        <w:rPr/>
        <w:t>deter-minístico</w:t>
      </w:r>
      <w:r>
        <w:rPr>
          <w:spacing w:val="-1"/>
        </w:rPr>
        <w:t> </w:t>
      </w:r>
      <w:r>
        <w:rPr/>
        <w:t>(nó</w:t>
      </w:r>
      <w:r>
        <w:rPr>
          <w:spacing w:val="-1"/>
        </w:rPr>
        <w:t> </w:t>
      </w:r>
      <w:r>
        <w:rPr/>
        <w:t>5),</w:t>
      </w:r>
      <w:r>
        <w:rPr>
          <w:spacing w:val="-1"/>
        </w:rPr>
        <w:t> </w:t>
      </w:r>
      <w:r>
        <w:rPr/>
        <w:t>enquanto</w:t>
      </w:r>
      <w:r>
        <w:rPr>
          <w:spacing w:val="-1"/>
        </w:rPr>
        <w:t> </w:t>
      </w:r>
      <w:r>
        <w:rPr/>
        <w:t>que</w:t>
      </w:r>
      <w:r>
        <w:rPr>
          <w:spacing w:val="-1"/>
        </w:rPr>
        <w:t> </w:t>
      </w:r>
      <w:r>
        <w:rPr/>
        <w:t>contextos</w:t>
      </w:r>
      <w:r>
        <w:rPr>
          <w:spacing w:val="-1"/>
        </w:rPr>
        <w:t> </w:t>
      </w:r>
      <w:r>
        <w:rPr/>
        <w:t>ricos</w:t>
      </w:r>
      <w:r>
        <w:rPr>
          <w:spacing w:val="-1"/>
        </w:rPr>
        <w:t> </w:t>
      </w:r>
      <w:r>
        <w:rPr/>
        <w:t>induzem</w:t>
      </w:r>
      <w:r>
        <w:rPr>
          <w:spacing w:val="-1"/>
        </w:rPr>
        <w:t> </w:t>
      </w:r>
      <w:r>
        <w:rPr/>
        <w:t>a</w:t>
      </w:r>
      <w:r>
        <w:rPr>
          <w:spacing w:val="-1"/>
        </w:rPr>
        <w:t> </w:t>
      </w:r>
      <w:r>
        <w:rPr/>
        <w:t>tentativas</w:t>
      </w:r>
      <w:r>
        <w:rPr>
          <w:spacing w:val="-1"/>
        </w:rPr>
        <w:t> </w:t>
      </w:r>
      <w:r>
        <w:rPr/>
        <w:t>de</w:t>
      </w:r>
      <w:r>
        <w:rPr>
          <w:spacing w:val="-1"/>
        </w:rPr>
        <w:t> </w:t>
      </w:r>
      <w:r>
        <w:rPr/>
        <w:t>geração</w:t>
      </w:r>
      <w:r>
        <w:rPr>
          <w:spacing w:val="-1"/>
        </w:rPr>
        <w:t> </w:t>
      </w:r>
      <w:r>
        <w:rPr/>
        <w:t>mais</w:t>
      </w:r>
      <w:r>
        <w:rPr>
          <w:spacing w:val="-1"/>
        </w:rPr>
        <w:t> </w:t>
      </w:r>
      <w:r>
        <w:rPr/>
        <w:t>elaboradas, que aumentam a chance de incorrer em erros sintáticos.</w:t>
      </w:r>
    </w:p>
    <w:p>
      <w:pPr>
        <w:spacing w:before="220"/>
        <w:ind w:left="0" w:right="848" w:firstLine="0"/>
        <w:jc w:val="center"/>
        <w:rPr>
          <w:rFonts w:ascii="Arial" w:hAnsi="Arial"/>
          <w:b/>
          <w:sz w:val="19"/>
        </w:rPr>
      </w:pPr>
      <w:bookmarkStart w:name="_bookmark141" w:id="216"/>
      <w:bookmarkEnd w:id="216"/>
      <w:r>
        <w:rPr/>
      </w:r>
      <w:r>
        <w:rPr>
          <w:rFonts w:ascii="Arial" w:hAnsi="Arial"/>
          <w:b/>
          <w:w w:val="105"/>
          <w:sz w:val="19"/>
        </w:rPr>
        <w:t>Tabela</w:t>
      </w:r>
      <w:r>
        <w:rPr>
          <w:rFonts w:ascii="Arial" w:hAnsi="Arial"/>
          <w:b/>
          <w:spacing w:val="-12"/>
          <w:w w:val="105"/>
          <w:sz w:val="19"/>
        </w:rPr>
        <w:t> </w:t>
      </w:r>
      <w:r>
        <w:rPr>
          <w:rFonts w:ascii="Arial" w:hAnsi="Arial"/>
          <w:b/>
          <w:w w:val="105"/>
          <w:sz w:val="19"/>
        </w:rPr>
        <w:t>8</w:t>
      </w:r>
      <w:r>
        <w:rPr>
          <w:rFonts w:ascii="Arial" w:hAnsi="Arial"/>
          <w:b/>
          <w:spacing w:val="-11"/>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Resultados</w:t>
      </w:r>
      <w:r>
        <w:rPr>
          <w:rFonts w:ascii="Arial" w:hAnsi="Arial"/>
          <w:b/>
          <w:spacing w:val="-11"/>
          <w:w w:val="105"/>
          <w:sz w:val="19"/>
        </w:rPr>
        <w:t> </w:t>
      </w:r>
      <w:r>
        <w:rPr>
          <w:rFonts w:ascii="Arial" w:hAnsi="Arial"/>
          <w:b/>
          <w:w w:val="105"/>
          <w:sz w:val="19"/>
        </w:rPr>
        <w:t>da</w:t>
      </w:r>
      <w:r>
        <w:rPr>
          <w:rFonts w:ascii="Arial" w:hAnsi="Arial"/>
          <w:b/>
          <w:spacing w:val="-11"/>
          <w:w w:val="105"/>
          <w:sz w:val="19"/>
        </w:rPr>
        <w:t> </w:t>
      </w:r>
      <w:r>
        <w:rPr>
          <w:rFonts w:ascii="Arial" w:hAnsi="Arial"/>
          <w:b/>
          <w:w w:val="105"/>
          <w:sz w:val="19"/>
        </w:rPr>
        <w:t>validação</w:t>
      </w:r>
      <w:r>
        <w:rPr>
          <w:rFonts w:ascii="Arial" w:hAnsi="Arial"/>
          <w:b/>
          <w:spacing w:val="-12"/>
          <w:w w:val="105"/>
          <w:sz w:val="19"/>
        </w:rPr>
        <w:t> </w:t>
      </w:r>
      <w:r>
        <w:rPr>
          <w:rFonts w:ascii="Arial" w:hAnsi="Arial"/>
          <w:b/>
          <w:w w:val="105"/>
          <w:sz w:val="19"/>
        </w:rPr>
        <w:t>por</w:t>
      </w:r>
      <w:r>
        <w:rPr>
          <w:rFonts w:ascii="Arial" w:hAnsi="Arial"/>
          <w:b/>
          <w:spacing w:val="-11"/>
          <w:w w:val="105"/>
          <w:sz w:val="19"/>
        </w:rPr>
        <w:t> </w:t>
      </w:r>
      <w:r>
        <w:rPr>
          <w:rFonts w:ascii="Arial" w:hAnsi="Arial"/>
          <w:b/>
          <w:w w:val="105"/>
          <w:sz w:val="19"/>
        </w:rPr>
        <w:t>tipo</w:t>
      </w:r>
      <w:r>
        <w:rPr>
          <w:rFonts w:ascii="Arial" w:hAnsi="Arial"/>
          <w:b/>
          <w:spacing w:val="-11"/>
          <w:w w:val="105"/>
          <w:sz w:val="19"/>
        </w:rPr>
        <w:t> </w:t>
      </w:r>
      <w:r>
        <w:rPr>
          <w:rFonts w:ascii="Arial" w:hAnsi="Arial"/>
          <w:b/>
          <w:w w:val="105"/>
          <w:sz w:val="19"/>
        </w:rPr>
        <w:t>de</w:t>
      </w:r>
      <w:r>
        <w:rPr>
          <w:rFonts w:ascii="Arial" w:hAnsi="Arial"/>
          <w:b/>
          <w:spacing w:val="-12"/>
          <w:w w:val="105"/>
          <w:sz w:val="19"/>
        </w:rPr>
        <w:t> </w:t>
      </w:r>
      <w:r>
        <w:rPr>
          <w:rFonts w:ascii="Arial" w:hAnsi="Arial"/>
          <w:b/>
          <w:i/>
          <w:w w:val="105"/>
          <w:sz w:val="19"/>
        </w:rPr>
        <w:t>input</w:t>
      </w:r>
      <w:r>
        <w:rPr>
          <w:rFonts w:ascii="Arial" w:hAnsi="Arial"/>
          <w:b/>
          <w:i/>
          <w:spacing w:val="4"/>
          <w:w w:val="105"/>
          <w:sz w:val="19"/>
        </w:rPr>
        <w:t> </w:t>
      </w:r>
      <w:r>
        <w:rPr>
          <w:rFonts w:ascii="Arial" w:hAnsi="Arial"/>
          <w:b/>
          <w:w w:val="105"/>
          <w:sz w:val="19"/>
        </w:rPr>
        <w:t>e</w:t>
      </w:r>
      <w:r>
        <w:rPr>
          <w:rFonts w:ascii="Arial" w:hAnsi="Arial"/>
          <w:b/>
          <w:spacing w:val="-12"/>
          <w:w w:val="105"/>
          <w:sz w:val="19"/>
        </w:rPr>
        <w:t> </w:t>
      </w:r>
      <w:r>
        <w:rPr>
          <w:rFonts w:ascii="Arial" w:hAnsi="Arial"/>
          <w:b/>
          <w:w w:val="105"/>
          <w:sz w:val="19"/>
        </w:rPr>
        <w:t>qualidade</w:t>
      </w:r>
      <w:r>
        <w:rPr>
          <w:rFonts w:ascii="Arial" w:hAnsi="Arial"/>
          <w:b/>
          <w:spacing w:val="-11"/>
          <w:w w:val="105"/>
          <w:sz w:val="19"/>
        </w:rPr>
        <w:t> </w:t>
      </w:r>
      <w:r>
        <w:rPr>
          <w:rFonts w:ascii="Arial" w:hAnsi="Arial"/>
          <w:b/>
          <w:w w:val="105"/>
          <w:sz w:val="19"/>
        </w:rPr>
        <w:t>do</w:t>
      </w:r>
      <w:r>
        <w:rPr>
          <w:rFonts w:ascii="Arial" w:hAnsi="Arial"/>
          <w:b/>
          <w:spacing w:val="-12"/>
          <w:w w:val="105"/>
          <w:sz w:val="19"/>
        </w:rPr>
        <w:t> </w:t>
      </w:r>
      <w:r>
        <w:rPr>
          <w:rFonts w:ascii="Arial" w:hAnsi="Arial"/>
          <w:b/>
          <w:spacing w:val="-2"/>
          <w:w w:val="105"/>
          <w:sz w:val="19"/>
        </w:rPr>
        <w:t>contexto</w:t>
      </w:r>
    </w:p>
    <w:p>
      <w:pPr>
        <w:pStyle w:val="BodyText"/>
        <w:spacing w:before="1"/>
        <w:rPr>
          <w:rFonts w:ascii="Arial"/>
          <w:b/>
          <w:sz w:val="6"/>
        </w:rPr>
      </w:pPr>
    </w:p>
    <w:tbl>
      <w:tblPr>
        <w:tblW w:w="0" w:type="auto"/>
        <w:jc w:val="left"/>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2"/>
        <w:gridCol w:w="1184"/>
        <w:gridCol w:w="1344"/>
        <w:gridCol w:w="1475"/>
        <w:gridCol w:w="692"/>
        <w:gridCol w:w="2219"/>
      </w:tblGrid>
      <w:tr>
        <w:trPr>
          <w:trHeight w:val="376" w:hRule="atLeast"/>
        </w:trPr>
        <w:tc>
          <w:tcPr>
            <w:tcW w:w="1952" w:type="dxa"/>
            <w:tcBorders>
              <w:top w:val="single" w:sz="8" w:space="0" w:color="000000"/>
              <w:bottom w:val="single" w:sz="6" w:space="0" w:color="000000"/>
            </w:tcBorders>
          </w:tcPr>
          <w:p>
            <w:pPr>
              <w:pStyle w:val="TableParagraph"/>
              <w:spacing w:before="77"/>
              <w:rPr>
                <w:rFonts w:ascii="Arial" w:hAnsi="Arial"/>
                <w:b/>
                <w:sz w:val="19"/>
              </w:rPr>
            </w:pPr>
            <w:r>
              <w:rPr>
                <w:rFonts w:ascii="Arial" w:hAnsi="Arial"/>
                <w:b/>
                <w:spacing w:val="-2"/>
                <w:w w:val="105"/>
                <w:sz w:val="19"/>
              </w:rPr>
              <w:t>Variável</w:t>
            </w:r>
          </w:p>
        </w:tc>
        <w:tc>
          <w:tcPr>
            <w:tcW w:w="1184" w:type="dxa"/>
            <w:tcBorders>
              <w:top w:val="single" w:sz="8" w:space="0" w:color="000000"/>
              <w:bottom w:val="single" w:sz="6" w:space="0" w:color="000000"/>
            </w:tcBorders>
          </w:tcPr>
          <w:p>
            <w:pPr>
              <w:pStyle w:val="TableParagraph"/>
              <w:spacing w:before="77"/>
              <w:ind w:left="119"/>
              <w:rPr>
                <w:rFonts w:ascii="Arial"/>
                <w:b/>
                <w:sz w:val="19"/>
              </w:rPr>
            </w:pPr>
            <w:r>
              <w:rPr>
                <w:rFonts w:ascii="Arial"/>
                <w:b/>
                <w:spacing w:val="-2"/>
                <w:w w:val="105"/>
                <w:sz w:val="19"/>
              </w:rPr>
              <w:t>Categoria</w:t>
            </w:r>
          </w:p>
        </w:tc>
        <w:tc>
          <w:tcPr>
            <w:tcW w:w="1344" w:type="dxa"/>
            <w:tcBorders>
              <w:top w:val="single" w:sz="8" w:space="0" w:color="000000"/>
              <w:bottom w:val="single" w:sz="6" w:space="0" w:color="000000"/>
            </w:tcBorders>
          </w:tcPr>
          <w:p>
            <w:pPr>
              <w:pStyle w:val="TableParagraph"/>
              <w:spacing w:before="77"/>
              <w:jc w:val="center"/>
              <w:rPr>
                <w:rFonts w:ascii="Arial"/>
                <w:b/>
                <w:sz w:val="19"/>
              </w:rPr>
            </w:pPr>
            <w:r>
              <w:rPr>
                <w:rFonts w:ascii="Arial"/>
                <w:b/>
                <w:spacing w:val="-2"/>
                <w:w w:val="105"/>
                <w:sz w:val="19"/>
              </w:rPr>
              <w:t>APROVADO</w:t>
            </w:r>
          </w:p>
        </w:tc>
        <w:tc>
          <w:tcPr>
            <w:tcW w:w="1475" w:type="dxa"/>
            <w:tcBorders>
              <w:top w:val="single" w:sz="8" w:space="0" w:color="000000"/>
              <w:bottom w:val="single" w:sz="6" w:space="0" w:color="000000"/>
            </w:tcBorders>
          </w:tcPr>
          <w:p>
            <w:pPr>
              <w:pStyle w:val="TableParagraph"/>
              <w:spacing w:before="77"/>
              <w:jc w:val="center"/>
              <w:rPr>
                <w:rFonts w:ascii="Arial"/>
                <w:b/>
                <w:sz w:val="19"/>
              </w:rPr>
            </w:pPr>
            <w:r>
              <w:rPr>
                <w:rFonts w:ascii="Arial"/>
                <w:b/>
                <w:spacing w:val="-2"/>
                <w:w w:val="105"/>
                <w:sz w:val="19"/>
              </w:rPr>
              <w:t>REPROVADO</w:t>
            </w:r>
          </w:p>
        </w:tc>
        <w:tc>
          <w:tcPr>
            <w:tcW w:w="692" w:type="dxa"/>
            <w:tcBorders>
              <w:top w:val="single" w:sz="8" w:space="0" w:color="000000"/>
              <w:bottom w:val="single" w:sz="6" w:space="0" w:color="000000"/>
            </w:tcBorders>
          </w:tcPr>
          <w:p>
            <w:pPr>
              <w:pStyle w:val="TableParagraph"/>
              <w:spacing w:before="77"/>
              <w:ind w:left="1"/>
              <w:jc w:val="center"/>
              <w:rPr>
                <w:rFonts w:ascii="Arial"/>
                <w:b/>
                <w:sz w:val="19"/>
              </w:rPr>
            </w:pPr>
            <w:r>
              <w:rPr>
                <w:rFonts w:ascii="Arial"/>
                <w:b/>
                <w:spacing w:val="-4"/>
                <w:w w:val="105"/>
                <w:sz w:val="19"/>
              </w:rPr>
              <w:t>Total</w:t>
            </w:r>
          </w:p>
        </w:tc>
        <w:tc>
          <w:tcPr>
            <w:tcW w:w="2219" w:type="dxa"/>
            <w:tcBorders>
              <w:top w:val="single" w:sz="8" w:space="0" w:color="000000"/>
              <w:bottom w:val="single" w:sz="6" w:space="0" w:color="000000"/>
            </w:tcBorders>
          </w:tcPr>
          <w:p>
            <w:pPr>
              <w:pStyle w:val="TableParagraph"/>
              <w:spacing w:before="77"/>
              <w:ind w:left="120" w:right="-15"/>
              <w:jc w:val="center"/>
              <w:rPr>
                <w:rFonts w:ascii="Arial" w:hAnsi="Arial"/>
                <w:b/>
                <w:sz w:val="19"/>
              </w:rPr>
            </w:pPr>
            <w:r>
              <w:rPr>
                <w:rFonts w:ascii="Arial" w:hAnsi="Arial"/>
                <w:b/>
                <w:sz w:val="19"/>
              </w:rPr>
              <w:t>Taxa</w:t>
            </w:r>
            <w:r>
              <w:rPr>
                <w:rFonts w:ascii="Arial" w:hAnsi="Arial"/>
                <w:b/>
                <w:spacing w:val="7"/>
                <w:sz w:val="19"/>
              </w:rPr>
              <w:t> </w:t>
            </w:r>
            <w:r>
              <w:rPr>
                <w:rFonts w:ascii="Arial" w:hAnsi="Arial"/>
                <w:b/>
                <w:sz w:val="19"/>
              </w:rPr>
              <w:t>de</w:t>
            </w:r>
            <w:r>
              <w:rPr>
                <w:rFonts w:ascii="Arial" w:hAnsi="Arial"/>
                <w:b/>
                <w:spacing w:val="8"/>
                <w:sz w:val="19"/>
              </w:rPr>
              <w:t> </w:t>
            </w:r>
            <w:r>
              <w:rPr>
                <w:rFonts w:ascii="Arial" w:hAnsi="Arial"/>
                <w:b/>
                <w:sz w:val="19"/>
              </w:rPr>
              <w:t>aprovação</w:t>
            </w:r>
            <w:r>
              <w:rPr>
                <w:rFonts w:ascii="Arial" w:hAnsi="Arial"/>
                <w:b/>
                <w:spacing w:val="8"/>
                <w:sz w:val="19"/>
              </w:rPr>
              <w:t> </w:t>
            </w:r>
            <w:r>
              <w:rPr>
                <w:rFonts w:ascii="Arial" w:hAnsi="Arial"/>
                <w:b/>
                <w:spacing w:val="-5"/>
                <w:sz w:val="19"/>
              </w:rPr>
              <w:t>(%)</w:t>
            </w:r>
          </w:p>
        </w:tc>
      </w:tr>
      <w:tr>
        <w:trPr>
          <w:trHeight w:val="324" w:hRule="atLeast"/>
        </w:trPr>
        <w:tc>
          <w:tcPr>
            <w:tcW w:w="1952" w:type="dxa"/>
            <w:tcBorders>
              <w:top w:val="single" w:sz="6" w:space="0" w:color="000000"/>
            </w:tcBorders>
          </w:tcPr>
          <w:p>
            <w:pPr>
              <w:pStyle w:val="TableParagraph"/>
              <w:spacing w:line="233" w:lineRule="exact" w:before="72"/>
              <w:rPr>
                <w:rFonts w:ascii="Courier New"/>
                <w:sz w:val="22"/>
              </w:rPr>
            </w:pPr>
            <w:r>
              <w:rPr>
                <w:rFonts w:ascii="Courier New"/>
                <w:spacing w:val="-2"/>
                <w:sz w:val="22"/>
              </w:rPr>
              <w:t>contexto_pobre</w:t>
            </w:r>
          </w:p>
        </w:tc>
        <w:tc>
          <w:tcPr>
            <w:tcW w:w="1184" w:type="dxa"/>
            <w:tcBorders>
              <w:top w:val="single" w:sz="6" w:space="0" w:color="000000"/>
            </w:tcBorders>
          </w:tcPr>
          <w:p>
            <w:pPr>
              <w:pStyle w:val="TableParagraph"/>
              <w:spacing w:before="76"/>
              <w:ind w:left="119"/>
              <w:rPr>
                <w:sz w:val="19"/>
              </w:rPr>
            </w:pPr>
            <w:r>
              <w:rPr>
                <w:spacing w:val="-4"/>
                <w:w w:val="105"/>
                <w:sz w:val="19"/>
              </w:rPr>
              <w:t>Falso</w:t>
            </w:r>
          </w:p>
        </w:tc>
        <w:tc>
          <w:tcPr>
            <w:tcW w:w="1344" w:type="dxa"/>
            <w:tcBorders>
              <w:top w:val="single" w:sz="6" w:space="0" w:color="000000"/>
            </w:tcBorders>
          </w:tcPr>
          <w:p>
            <w:pPr>
              <w:pStyle w:val="TableParagraph"/>
              <w:spacing w:before="76"/>
              <w:jc w:val="center"/>
              <w:rPr>
                <w:sz w:val="19"/>
              </w:rPr>
            </w:pPr>
            <w:r>
              <w:rPr>
                <w:spacing w:val="-5"/>
                <w:w w:val="105"/>
                <w:sz w:val="19"/>
              </w:rPr>
              <w:t>47</w:t>
            </w:r>
          </w:p>
        </w:tc>
        <w:tc>
          <w:tcPr>
            <w:tcW w:w="1475" w:type="dxa"/>
            <w:tcBorders>
              <w:top w:val="single" w:sz="6" w:space="0" w:color="000000"/>
            </w:tcBorders>
          </w:tcPr>
          <w:p>
            <w:pPr>
              <w:pStyle w:val="TableParagraph"/>
              <w:spacing w:before="76"/>
              <w:jc w:val="center"/>
              <w:rPr>
                <w:sz w:val="19"/>
              </w:rPr>
            </w:pPr>
            <w:r>
              <w:rPr>
                <w:spacing w:val="-5"/>
                <w:w w:val="105"/>
                <w:sz w:val="19"/>
              </w:rPr>
              <w:t>54</w:t>
            </w:r>
          </w:p>
        </w:tc>
        <w:tc>
          <w:tcPr>
            <w:tcW w:w="692" w:type="dxa"/>
            <w:tcBorders>
              <w:top w:val="single" w:sz="6" w:space="0" w:color="000000"/>
            </w:tcBorders>
          </w:tcPr>
          <w:p>
            <w:pPr>
              <w:pStyle w:val="TableParagraph"/>
              <w:spacing w:before="76"/>
              <w:ind w:left="1"/>
              <w:jc w:val="center"/>
              <w:rPr>
                <w:sz w:val="19"/>
              </w:rPr>
            </w:pPr>
            <w:r>
              <w:rPr>
                <w:spacing w:val="-5"/>
                <w:w w:val="105"/>
                <w:sz w:val="19"/>
              </w:rPr>
              <w:t>101</w:t>
            </w:r>
          </w:p>
        </w:tc>
        <w:tc>
          <w:tcPr>
            <w:tcW w:w="2219" w:type="dxa"/>
            <w:tcBorders>
              <w:top w:val="single" w:sz="6" w:space="0" w:color="000000"/>
            </w:tcBorders>
          </w:tcPr>
          <w:p>
            <w:pPr>
              <w:pStyle w:val="TableParagraph"/>
              <w:spacing w:before="76"/>
              <w:ind w:left="123" w:right="1"/>
              <w:jc w:val="center"/>
              <w:rPr>
                <w:sz w:val="19"/>
              </w:rPr>
            </w:pPr>
            <w:r>
              <w:rPr>
                <w:spacing w:val="-4"/>
                <w:w w:val="105"/>
                <w:sz w:val="19"/>
              </w:rPr>
              <w:t>46,5</w:t>
            </w:r>
          </w:p>
        </w:tc>
      </w:tr>
      <w:tr>
        <w:trPr>
          <w:trHeight w:val="329" w:hRule="atLeast"/>
        </w:trPr>
        <w:tc>
          <w:tcPr>
            <w:tcW w:w="1952" w:type="dxa"/>
          </w:tcPr>
          <w:p>
            <w:pPr>
              <w:pStyle w:val="TableParagraph"/>
              <w:spacing w:before="0"/>
              <w:rPr>
                <w:rFonts w:ascii="Times New Roman"/>
                <w:sz w:val="20"/>
              </w:rPr>
            </w:pPr>
          </w:p>
        </w:tc>
        <w:tc>
          <w:tcPr>
            <w:tcW w:w="1184" w:type="dxa"/>
          </w:tcPr>
          <w:p>
            <w:pPr>
              <w:pStyle w:val="TableParagraph"/>
              <w:spacing w:before="23"/>
              <w:ind w:left="119"/>
              <w:rPr>
                <w:sz w:val="19"/>
              </w:rPr>
            </w:pPr>
            <w:r>
              <w:rPr>
                <w:spacing w:val="-2"/>
                <w:w w:val="105"/>
                <w:sz w:val="19"/>
              </w:rPr>
              <w:t>Verdadeiro</w:t>
            </w:r>
          </w:p>
        </w:tc>
        <w:tc>
          <w:tcPr>
            <w:tcW w:w="1344" w:type="dxa"/>
          </w:tcPr>
          <w:p>
            <w:pPr>
              <w:pStyle w:val="TableParagraph"/>
              <w:spacing w:before="23"/>
              <w:jc w:val="center"/>
              <w:rPr>
                <w:sz w:val="19"/>
              </w:rPr>
            </w:pPr>
            <w:r>
              <w:rPr>
                <w:spacing w:val="-5"/>
                <w:w w:val="105"/>
                <w:sz w:val="19"/>
              </w:rPr>
              <w:t>28</w:t>
            </w:r>
          </w:p>
        </w:tc>
        <w:tc>
          <w:tcPr>
            <w:tcW w:w="1475" w:type="dxa"/>
          </w:tcPr>
          <w:p>
            <w:pPr>
              <w:pStyle w:val="TableParagraph"/>
              <w:spacing w:before="23"/>
              <w:jc w:val="center"/>
              <w:rPr>
                <w:sz w:val="19"/>
              </w:rPr>
            </w:pPr>
            <w:r>
              <w:rPr>
                <w:spacing w:val="-5"/>
                <w:w w:val="105"/>
                <w:sz w:val="19"/>
              </w:rPr>
              <w:t>21</w:t>
            </w:r>
          </w:p>
        </w:tc>
        <w:tc>
          <w:tcPr>
            <w:tcW w:w="692" w:type="dxa"/>
          </w:tcPr>
          <w:p>
            <w:pPr>
              <w:pStyle w:val="TableParagraph"/>
              <w:spacing w:before="23"/>
              <w:ind w:left="1"/>
              <w:jc w:val="center"/>
              <w:rPr>
                <w:sz w:val="19"/>
              </w:rPr>
            </w:pPr>
            <w:r>
              <w:rPr>
                <w:spacing w:val="-5"/>
                <w:w w:val="105"/>
                <w:sz w:val="19"/>
              </w:rPr>
              <w:t>49</w:t>
            </w:r>
          </w:p>
        </w:tc>
        <w:tc>
          <w:tcPr>
            <w:tcW w:w="2219" w:type="dxa"/>
          </w:tcPr>
          <w:p>
            <w:pPr>
              <w:pStyle w:val="TableParagraph"/>
              <w:spacing w:before="23"/>
              <w:ind w:left="123" w:right="1"/>
              <w:jc w:val="center"/>
              <w:rPr>
                <w:sz w:val="19"/>
              </w:rPr>
            </w:pPr>
            <w:r>
              <w:rPr>
                <w:spacing w:val="-4"/>
                <w:w w:val="105"/>
                <w:sz w:val="19"/>
              </w:rPr>
              <w:t>57,1</w:t>
            </w:r>
          </w:p>
        </w:tc>
      </w:tr>
      <w:tr>
        <w:trPr>
          <w:trHeight w:val="329" w:hRule="atLeast"/>
        </w:trPr>
        <w:tc>
          <w:tcPr>
            <w:tcW w:w="1952" w:type="dxa"/>
          </w:tcPr>
          <w:p>
            <w:pPr>
              <w:pStyle w:val="TableParagraph"/>
              <w:spacing w:line="233" w:lineRule="exact" w:before="76"/>
              <w:rPr>
                <w:rFonts w:ascii="Courier New"/>
                <w:sz w:val="22"/>
              </w:rPr>
            </w:pPr>
            <w:r>
              <w:rPr>
                <w:rFonts w:ascii="Courier New"/>
                <w:spacing w:val="-2"/>
                <w:sz w:val="22"/>
              </w:rPr>
              <w:t>tipo_input</w:t>
            </w:r>
          </w:p>
        </w:tc>
        <w:tc>
          <w:tcPr>
            <w:tcW w:w="1184" w:type="dxa"/>
          </w:tcPr>
          <w:p>
            <w:pPr>
              <w:pStyle w:val="TableParagraph"/>
              <w:ind w:left="119"/>
              <w:rPr>
                <w:sz w:val="19"/>
              </w:rPr>
            </w:pPr>
            <w:r>
              <w:rPr>
                <w:spacing w:val="-5"/>
                <w:w w:val="105"/>
                <w:sz w:val="19"/>
              </w:rPr>
              <w:t>CVE</w:t>
            </w:r>
          </w:p>
        </w:tc>
        <w:tc>
          <w:tcPr>
            <w:tcW w:w="1344" w:type="dxa"/>
          </w:tcPr>
          <w:p>
            <w:pPr>
              <w:pStyle w:val="TableParagraph"/>
              <w:jc w:val="center"/>
              <w:rPr>
                <w:sz w:val="19"/>
              </w:rPr>
            </w:pPr>
            <w:r>
              <w:rPr>
                <w:spacing w:val="-10"/>
                <w:w w:val="105"/>
                <w:sz w:val="19"/>
              </w:rPr>
              <w:t>4</w:t>
            </w:r>
          </w:p>
        </w:tc>
        <w:tc>
          <w:tcPr>
            <w:tcW w:w="1475" w:type="dxa"/>
          </w:tcPr>
          <w:p>
            <w:pPr>
              <w:pStyle w:val="TableParagraph"/>
              <w:jc w:val="center"/>
              <w:rPr>
                <w:sz w:val="19"/>
              </w:rPr>
            </w:pPr>
            <w:r>
              <w:rPr>
                <w:spacing w:val="-10"/>
                <w:w w:val="105"/>
                <w:sz w:val="19"/>
              </w:rPr>
              <w:t>8</w:t>
            </w:r>
          </w:p>
        </w:tc>
        <w:tc>
          <w:tcPr>
            <w:tcW w:w="692" w:type="dxa"/>
          </w:tcPr>
          <w:p>
            <w:pPr>
              <w:pStyle w:val="TableParagraph"/>
              <w:ind w:left="1"/>
              <w:jc w:val="center"/>
              <w:rPr>
                <w:sz w:val="19"/>
              </w:rPr>
            </w:pPr>
            <w:r>
              <w:rPr>
                <w:spacing w:val="-5"/>
                <w:w w:val="105"/>
                <w:sz w:val="19"/>
              </w:rPr>
              <w:t>12</w:t>
            </w:r>
          </w:p>
        </w:tc>
        <w:tc>
          <w:tcPr>
            <w:tcW w:w="2219" w:type="dxa"/>
          </w:tcPr>
          <w:p>
            <w:pPr>
              <w:pStyle w:val="TableParagraph"/>
              <w:ind w:left="123" w:right="1"/>
              <w:jc w:val="center"/>
              <w:rPr>
                <w:sz w:val="19"/>
              </w:rPr>
            </w:pPr>
            <w:r>
              <w:rPr>
                <w:spacing w:val="-4"/>
                <w:w w:val="105"/>
                <w:sz w:val="19"/>
              </w:rPr>
              <w:t>33,3</w:t>
            </w:r>
          </w:p>
        </w:tc>
      </w:tr>
      <w:tr>
        <w:trPr>
          <w:trHeight w:val="321" w:hRule="atLeast"/>
        </w:trPr>
        <w:tc>
          <w:tcPr>
            <w:tcW w:w="1952" w:type="dxa"/>
            <w:tcBorders>
              <w:bottom w:val="single" w:sz="6" w:space="0" w:color="000000"/>
            </w:tcBorders>
          </w:tcPr>
          <w:p>
            <w:pPr>
              <w:pStyle w:val="TableParagraph"/>
              <w:spacing w:before="0"/>
              <w:rPr>
                <w:rFonts w:ascii="Times New Roman"/>
                <w:sz w:val="20"/>
              </w:rPr>
            </w:pPr>
          </w:p>
        </w:tc>
        <w:tc>
          <w:tcPr>
            <w:tcW w:w="1184" w:type="dxa"/>
            <w:tcBorders>
              <w:bottom w:val="single" w:sz="6" w:space="0" w:color="000000"/>
            </w:tcBorders>
          </w:tcPr>
          <w:p>
            <w:pPr>
              <w:pStyle w:val="TableParagraph"/>
              <w:spacing w:before="23"/>
              <w:ind w:left="119"/>
              <w:rPr>
                <w:sz w:val="19"/>
              </w:rPr>
            </w:pPr>
            <w:r>
              <w:rPr>
                <w:spacing w:val="-2"/>
                <w:sz w:val="19"/>
              </w:rPr>
              <w:t>Texto</w:t>
            </w:r>
            <w:r>
              <w:rPr>
                <w:spacing w:val="-5"/>
                <w:sz w:val="19"/>
              </w:rPr>
              <w:t> </w:t>
            </w:r>
            <w:r>
              <w:rPr>
                <w:spacing w:val="-2"/>
                <w:sz w:val="19"/>
              </w:rPr>
              <w:t>livre</w:t>
            </w:r>
          </w:p>
        </w:tc>
        <w:tc>
          <w:tcPr>
            <w:tcW w:w="1344" w:type="dxa"/>
            <w:tcBorders>
              <w:bottom w:val="single" w:sz="6" w:space="0" w:color="000000"/>
            </w:tcBorders>
          </w:tcPr>
          <w:p>
            <w:pPr>
              <w:pStyle w:val="TableParagraph"/>
              <w:spacing w:before="23"/>
              <w:jc w:val="center"/>
              <w:rPr>
                <w:sz w:val="19"/>
              </w:rPr>
            </w:pPr>
            <w:r>
              <w:rPr>
                <w:spacing w:val="-5"/>
                <w:w w:val="105"/>
                <w:sz w:val="19"/>
              </w:rPr>
              <w:t>71</w:t>
            </w:r>
          </w:p>
        </w:tc>
        <w:tc>
          <w:tcPr>
            <w:tcW w:w="1475" w:type="dxa"/>
            <w:tcBorders>
              <w:bottom w:val="single" w:sz="6" w:space="0" w:color="000000"/>
            </w:tcBorders>
          </w:tcPr>
          <w:p>
            <w:pPr>
              <w:pStyle w:val="TableParagraph"/>
              <w:spacing w:before="23"/>
              <w:jc w:val="center"/>
              <w:rPr>
                <w:sz w:val="19"/>
              </w:rPr>
            </w:pPr>
            <w:r>
              <w:rPr>
                <w:spacing w:val="-5"/>
                <w:w w:val="105"/>
                <w:sz w:val="19"/>
              </w:rPr>
              <w:t>67</w:t>
            </w:r>
          </w:p>
        </w:tc>
        <w:tc>
          <w:tcPr>
            <w:tcW w:w="692" w:type="dxa"/>
            <w:tcBorders>
              <w:bottom w:val="single" w:sz="6" w:space="0" w:color="000000"/>
            </w:tcBorders>
          </w:tcPr>
          <w:p>
            <w:pPr>
              <w:pStyle w:val="TableParagraph"/>
              <w:spacing w:before="23"/>
              <w:ind w:left="1"/>
              <w:jc w:val="center"/>
              <w:rPr>
                <w:sz w:val="19"/>
              </w:rPr>
            </w:pPr>
            <w:r>
              <w:rPr>
                <w:spacing w:val="-5"/>
                <w:w w:val="105"/>
                <w:sz w:val="19"/>
              </w:rPr>
              <w:t>138</w:t>
            </w:r>
          </w:p>
        </w:tc>
        <w:tc>
          <w:tcPr>
            <w:tcW w:w="2219" w:type="dxa"/>
            <w:tcBorders>
              <w:bottom w:val="single" w:sz="6" w:space="0" w:color="000000"/>
            </w:tcBorders>
          </w:tcPr>
          <w:p>
            <w:pPr>
              <w:pStyle w:val="TableParagraph"/>
              <w:spacing w:before="23"/>
              <w:ind w:left="123" w:right="1"/>
              <w:jc w:val="center"/>
              <w:rPr>
                <w:sz w:val="19"/>
              </w:rPr>
            </w:pPr>
            <w:r>
              <w:rPr>
                <w:spacing w:val="-4"/>
                <w:w w:val="105"/>
                <w:sz w:val="19"/>
              </w:rPr>
              <w:t>51,4</w:t>
            </w:r>
          </w:p>
        </w:tc>
      </w:tr>
      <w:tr>
        <w:trPr>
          <w:trHeight w:val="376" w:hRule="atLeast"/>
        </w:trPr>
        <w:tc>
          <w:tcPr>
            <w:tcW w:w="1952" w:type="dxa"/>
            <w:tcBorders>
              <w:top w:val="single" w:sz="6" w:space="0" w:color="000000"/>
              <w:bottom w:val="single" w:sz="8" w:space="0" w:color="000000"/>
            </w:tcBorders>
          </w:tcPr>
          <w:p>
            <w:pPr>
              <w:pStyle w:val="TableParagraph"/>
              <w:spacing w:before="76"/>
              <w:rPr>
                <w:rFonts w:ascii="Arial"/>
                <w:b/>
                <w:sz w:val="19"/>
              </w:rPr>
            </w:pPr>
            <w:r>
              <w:rPr>
                <w:rFonts w:ascii="Arial"/>
                <w:b/>
                <w:sz w:val="19"/>
              </w:rPr>
              <w:t>Total</w:t>
            </w:r>
            <w:r>
              <w:rPr>
                <w:rFonts w:ascii="Arial"/>
                <w:b/>
                <w:spacing w:val="-2"/>
                <w:sz w:val="19"/>
              </w:rPr>
              <w:t> Geral</w:t>
            </w:r>
          </w:p>
        </w:tc>
        <w:tc>
          <w:tcPr>
            <w:tcW w:w="1184" w:type="dxa"/>
            <w:tcBorders>
              <w:top w:val="single" w:sz="6" w:space="0" w:color="000000"/>
              <w:bottom w:val="single" w:sz="8" w:space="0" w:color="000000"/>
            </w:tcBorders>
          </w:tcPr>
          <w:p>
            <w:pPr>
              <w:pStyle w:val="TableParagraph"/>
              <w:spacing w:before="76"/>
              <w:ind w:left="119"/>
              <w:rPr>
                <w:sz w:val="19"/>
              </w:rPr>
            </w:pPr>
            <w:r>
              <w:rPr>
                <w:w w:val="105"/>
                <w:sz w:val="19"/>
              </w:rPr>
              <w:t>—</w:t>
            </w:r>
          </w:p>
        </w:tc>
        <w:tc>
          <w:tcPr>
            <w:tcW w:w="1344" w:type="dxa"/>
            <w:tcBorders>
              <w:top w:val="single" w:sz="6" w:space="0" w:color="000000"/>
              <w:bottom w:val="single" w:sz="8" w:space="0" w:color="000000"/>
            </w:tcBorders>
          </w:tcPr>
          <w:p>
            <w:pPr>
              <w:pStyle w:val="TableParagraph"/>
              <w:spacing w:before="76"/>
              <w:jc w:val="center"/>
              <w:rPr>
                <w:rFonts w:ascii="Arial"/>
                <w:b/>
                <w:sz w:val="19"/>
              </w:rPr>
            </w:pPr>
            <w:r>
              <w:rPr>
                <w:rFonts w:ascii="Arial"/>
                <w:b/>
                <w:spacing w:val="-5"/>
                <w:w w:val="105"/>
                <w:sz w:val="19"/>
              </w:rPr>
              <w:t>75</w:t>
            </w:r>
          </w:p>
        </w:tc>
        <w:tc>
          <w:tcPr>
            <w:tcW w:w="1475" w:type="dxa"/>
            <w:tcBorders>
              <w:top w:val="single" w:sz="6" w:space="0" w:color="000000"/>
              <w:bottom w:val="single" w:sz="8" w:space="0" w:color="000000"/>
            </w:tcBorders>
          </w:tcPr>
          <w:p>
            <w:pPr>
              <w:pStyle w:val="TableParagraph"/>
              <w:spacing w:before="76"/>
              <w:jc w:val="center"/>
              <w:rPr>
                <w:rFonts w:ascii="Arial"/>
                <w:b/>
                <w:sz w:val="19"/>
              </w:rPr>
            </w:pPr>
            <w:r>
              <w:rPr>
                <w:rFonts w:ascii="Arial"/>
                <w:b/>
                <w:spacing w:val="-5"/>
                <w:w w:val="105"/>
                <w:sz w:val="19"/>
              </w:rPr>
              <w:t>75</w:t>
            </w:r>
          </w:p>
        </w:tc>
        <w:tc>
          <w:tcPr>
            <w:tcW w:w="692" w:type="dxa"/>
            <w:tcBorders>
              <w:top w:val="single" w:sz="6" w:space="0" w:color="000000"/>
              <w:bottom w:val="single" w:sz="8" w:space="0" w:color="000000"/>
            </w:tcBorders>
          </w:tcPr>
          <w:p>
            <w:pPr>
              <w:pStyle w:val="TableParagraph"/>
              <w:spacing w:before="76"/>
              <w:ind w:left="1"/>
              <w:jc w:val="center"/>
              <w:rPr>
                <w:rFonts w:ascii="Arial"/>
                <w:b/>
                <w:sz w:val="19"/>
              </w:rPr>
            </w:pPr>
            <w:r>
              <w:rPr>
                <w:rFonts w:ascii="Arial"/>
                <w:b/>
                <w:spacing w:val="-5"/>
                <w:w w:val="105"/>
                <w:sz w:val="19"/>
              </w:rPr>
              <w:t>150</w:t>
            </w:r>
          </w:p>
        </w:tc>
        <w:tc>
          <w:tcPr>
            <w:tcW w:w="2219" w:type="dxa"/>
            <w:tcBorders>
              <w:top w:val="single" w:sz="6" w:space="0" w:color="000000"/>
              <w:bottom w:val="single" w:sz="8" w:space="0" w:color="000000"/>
            </w:tcBorders>
          </w:tcPr>
          <w:p>
            <w:pPr>
              <w:pStyle w:val="TableParagraph"/>
              <w:spacing w:before="76"/>
              <w:ind w:left="123" w:right="1"/>
              <w:jc w:val="center"/>
              <w:rPr>
                <w:rFonts w:ascii="Arial"/>
                <w:b/>
                <w:sz w:val="19"/>
              </w:rPr>
            </w:pPr>
            <w:r>
              <w:rPr>
                <w:rFonts w:ascii="Arial"/>
                <w:b/>
                <w:spacing w:val="-4"/>
                <w:w w:val="105"/>
                <w:sz w:val="19"/>
              </w:rPr>
              <w:t>50,0</w:t>
            </w:r>
          </w:p>
        </w:tc>
      </w:tr>
    </w:tbl>
    <w:p>
      <w:pPr>
        <w:spacing w:before="25"/>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rPr>
          <w:rFonts w:ascii="Arial"/>
          <w:b/>
          <w:sz w:val="19"/>
        </w:rPr>
      </w:pPr>
    </w:p>
    <w:p>
      <w:pPr>
        <w:pStyle w:val="BodyText"/>
        <w:rPr>
          <w:rFonts w:ascii="Arial"/>
          <w:b/>
          <w:sz w:val="19"/>
        </w:rPr>
      </w:pPr>
    </w:p>
    <w:p>
      <w:pPr>
        <w:pStyle w:val="ListParagraph"/>
        <w:numPr>
          <w:ilvl w:val="2"/>
          <w:numId w:val="12"/>
        </w:numPr>
        <w:tabs>
          <w:tab w:pos="977" w:val="left" w:leader="none"/>
        </w:tabs>
        <w:spacing w:line="240" w:lineRule="auto" w:before="1" w:after="0"/>
        <w:ind w:left="977" w:right="0" w:hanging="694"/>
        <w:jc w:val="left"/>
        <w:rPr>
          <w:sz w:val="21"/>
        </w:rPr>
      </w:pPr>
      <w:bookmarkStart w:name="5.0.3 Qualidade semântica das regras do " w:id="217"/>
      <w:bookmarkEnd w:id="217"/>
      <w:r>
        <w:rPr/>
      </w:r>
      <w:bookmarkStart w:name="_bookmark142" w:id="218"/>
      <w:bookmarkEnd w:id="218"/>
      <w:r>
        <w:rPr/>
      </w:r>
      <w:r>
        <w:rPr>
          <w:sz w:val="21"/>
        </w:rPr>
        <w:t>Qualidade</w:t>
      </w:r>
      <w:r>
        <w:rPr>
          <w:spacing w:val="12"/>
          <w:sz w:val="21"/>
        </w:rPr>
        <w:t> </w:t>
      </w:r>
      <w:r>
        <w:rPr>
          <w:sz w:val="21"/>
        </w:rPr>
        <w:t>semântica</w:t>
      </w:r>
      <w:r>
        <w:rPr>
          <w:spacing w:val="12"/>
          <w:sz w:val="21"/>
        </w:rPr>
        <w:t> </w:t>
      </w:r>
      <w:r>
        <w:rPr>
          <w:sz w:val="21"/>
        </w:rPr>
        <w:t>das</w:t>
      </w:r>
      <w:r>
        <w:rPr>
          <w:spacing w:val="12"/>
          <w:sz w:val="21"/>
        </w:rPr>
        <w:t> </w:t>
      </w:r>
      <w:r>
        <w:rPr>
          <w:sz w:val="21"/>
        </w:rPr>
        <w:t>regras</w:t>
      </w:r>
      <w:r>
        <w:rPr>
          <w:spacing w:val="12"/>
          <w:sz w:val="21"/>
        </w:rPr>
        <w:t> </w:t>
      </w:r>
      <w:r>
        <w:rPr>
          <w:sz w:val="21"/>
        </w:rPr>
        <w:t>do</w:t>
      </w:r>
      <w:r>
        <w:rPr>
          <w:spacing w:val="12"/>
          <w:sz w:val="21"/>
        </w:rPr>
        <w:t> </w:t>
      </w:r>
      <w:r>
        <w:rPr>
          <w:spacing w:val="-2"/>
          <w:sz w:val="21"/>
        </w:rPr>
        <w:t>agente</w:t>
      </w:r>
    </w:p>
    <w:p>
      <w:pPr>
        <w:pStyle w:val="BodyText"/>
        <w:spacing w:before="144"/>
      </w:pPr>
    </w:p>
    <w:p>
      <w:pPr>
        <w:pStyle w:val="BodyText"/>
        <w:spacing w:line="358" w:lineRule="exact"/>
        <w:ind w:left="283" w:right="1131" w:firstLine="708"/>
        <w:jc w:val="both"/>
      </w:pPr>
      <w:r>
        <w:rPr/>
        <w:t>Como descrito na Seção </w:t>
      </w:r>
      <w:hyperlink w:history="true" w:anchor="_bookmark121">
        <w:r>
          <w:rPr/>
          <w:t>4.2.3.7</w:t>
        </w:r>
      </w:hyperlink>
      <w:r>
        <w:rPr/>
        <w:t>, cada regra gerada pelo agente é submetida a uma avaliação semântica realizada pelo nó 6 (juiz </w:t>
      </w:r>
      <w:r>
        <w:rPr>
          <w:rFonts w:ascii="Arial" w:hAnsi="Arial"/>
          <w:i/>
        </w:rPr>
        <w:t>LLM-as-a-judge</w:t>
      </w:r>
      <w:r>
        <w:rPr/>
        <w:t>), que emite um dos três vereditos possíveis:</w:t>
      </w:r>
      <w:r>
        <w:rPr>
          <w:spacing w:val="-15"/>
        </w:rPr>
        <w:t> </w:t>
      </w:r>
      <w:r>
        <w:rPr>
          <w:rFonts w:ascii="Courier New" w:hAnsi="Courier New"/>
          <w:sz w:val="24"/>
        </w:rPr>
        <w:t>APPROVED</w:t>
      </w:r>
      <w:r>
        <w:rPr/>
        <w:t>,</w:t>
      </w:r>
      <w:r>
        <w:rPr>
          <w:spacing w:val="-11"/>
        </w:rPr>
        <w:t> </w:t>
      </w:r>
      <w:r>
        <w:rPr>
          <w:rFonts w:ascii="Courier New" w:hAnsi="Courier New"/>
          <w:sz w:val="24"/>
        </w:rPr>
        <w:t>APPROVED_WITH_WARNINGS</w:t>
      </w:r>
      <w:r>
        <w:rPr>
          <w:rFonts w:ascii="Courier New" w:hAnsi="Courier New"/>
          <w:spacing w:val="-36"/>
          <w:sz w:val="24"/>
        </w:rPr>
        <w:t> </w:t>
      </w:r>
      <w:r>
        <w:rPr/>
        <w:t>ou </w:t>
      </w:r>
      <w:r>
        <w:rPr>
          <w:rFonts w:ascii="Courier New" w:hAnsi="Courier New"/>
          <w:sz w:val="24"/>
        </w:rPr>
        <w:t>REJECTED</w:t>
      </w:r>
      <w:r>
        <w:rPr/>
        <w:t>. A Tabela </w:t>
      </w:r>
      <w:hyperlink w:history="true" w:anchor="_bookmark143">
        <w:r>
          <w:rPr/>
          <w:t>9</w:t>
        </w:r>
      </w:hyperlink>
      <w:r>
        <w:rPr/>
        <w:t> </w:t>
      </w:r>
      <w:r>
        <w:rPr/>
        <w:t>sumariza a distribuição desses vereditos nas 150 execuções, e a Figura </w:t>
      </w:r>
      <w:hyperlink w:history="true" w:anchor="_bookmark146">
        <w:r>
          <w:rPr/>
          <w:t>7</w:t>
        </w:r>
      </w:hyperlink>
      <w:r>
        <w:rPr/>
        <w:t> apresenta a mesma distribuição segmentada por variação de </w:t>
      </w:r>
      <w:r>
        <w:rPr>
          <w:rFonts w:ascii="Arial" w:hAnsi="Arial"/>
          <w:i/>
        </w:rPr>
        <w:t>prompt</w:t>
      </w:r>
      <w:r>
        <w:rPr/>
        <w:t>.</w:t>
      </w:r>
    </w:p>
    <w:p>
      <w:pPr>
        <w:pStyle w:val="BodyText"/>
        <w:spacing w:after="0" w:line="358" w:lineRule="exact"/>
        <w:jc w:val="both"/>
        <w:sectPr>
          <w:pgSz w:w="11910" w:h="16840"/>
          <w:pgMar w:header="860" w:footer="0" w:top="1600" w:bottom="280" w:left="1417" w:right="0"/>
        </w:sectPr>
      </w:pPr>
    </w:p>
    <w:p>
      <w:pPr>
        <w:pStyle w:val="BodyText"/>
        <w:spacing w:line="316" w:lineRule="auto" w:before="126"/>
        <w:ind w:left="283" w:right="1131" w:firstLine="708"/>
        <w:jc w:val="both"/>
      </w:pPr>
      <w:r>
        <w:rPr/>
        <w:t>Das 150 regras submetidas ao juiz, apenas 12 (8,0%) receberam o veredito </w:t>
      </w:r>
      <w:r>
        <w:rPr>
          <w:rFonts w:ascii="Courier New" w:hAnsi="Courier New"/>
          <w:sz w:val="24"/>
        </w:rPr>
        <w:t>APPROVED</w:t>
      </w:r>
      <w:r>
        <w:rPr/>
        <w:t>, enquanto 95 (63,3%) foram classificadas como </w:t>
      </w:r>
      <w:r>
        <w:rPr>
          <w:rFonts w:ascii="Courier New" w:hAnsi="Courier New"/>
          <w:sz w:val="24"/>
        </w:rPr>
        <w:t>APPROVED_WITH_WARNINGS</w:t>
      </w:r>
      <w:r>
        <w:rPr/>
        <w:t>, 40 </w:t>
      </w:r>
      <w:r>
        <w:rPr/>
        <w:t>(26,7%) foram </w:t>
      </w:r>
      <w:r>
        <w:rPr>
          <w:rFonts w:ascii="Courier New" w:hAnsi="Courier New"/>
          <w:sz w:val="24"/>
        </w:rPr>
        <w:t>REJECTED</w:t>
      </w:r>
      <w:r>
        <w:rPr>
          <w:rFonts w:ascii="Courier New" w:hAnsi="Courier New"/>
          <w:spacing w:val="-60"/>
          <w:sz w:val="24"/>
        </w:rPr>
        <w:t> </w:t>
      </w:r>
      <w:r>
        <w:rPr/>
        <w:t>e 3 (2,0%) não foram ser avaliadas.</w:t>
      </w:r>
    </w:p>
    <w:p>
      <w:pPr>
        <w:spacing w:before="216"/>
        <w:ind w:left="0" w:right="847" w:firstLine="0"/>
        <w:jc w:val="center"/>
        <w:rPr>
          <w:rFonts w:ascii="Arial" w:hAnsi="Arial"/>
          <w:b/>
          <w:sz w:val="19"/>
        </w:rPr>
      </w:pPr>
      <w:bookmarkStart w:name="_bookmark143" w:id="219"/>
      <w:bookmarkEnd w:id="219"/>
      <w:r>
        <w:rPr/>
      </w:r>
      <w:r>
        <w:rPr>
          <w:rFonts w:ascii="Arial" w:hAnsi="Arial"/>
          <w:b/>
          <w:w w:val="105"/>
          <w:sz w:val="19"/>
        </w:rPr>
        <w:t>Tabela</w:t>
      </w:r>
      <w:r>
        <w:rPr>
          <w:rFonts w:ascii="Arial" w:hAnsi="Arial"/>
          <w:b/>
          <w:spacing w:val="-13"/>
          <w:w w:val="105"/>
          <w:sz w:val="19"/>
        </w:rPr>
        <w:t> </w:t>
      </w:r>
      <w:r>
        <w:rPr>
          <w:rFonts w:ascii="Arial" w:hAnsi="Arial"/>
          <w:b/>
          <w:w w:val="105"/>
          <w:sz w:val="19"/>
        </w:rPr>
        <w:t>9</w:t>
      </w:r>
      <w:r>
        <w:rPr>
          <w:rFonts w:ascii="Arial" w:hAnsi="Arial"/>
          <w:b/>
          <w:spacing w:val="-13"/>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Distribuição</w:t>
      </w:r>
      <w:r>
        <w:rPr>
          <w:rFonts w:ascii="Arial" w:hAnsi="Arial"/>
          <w:b/>
          <w:spacing w:val="-13"/>
          <w:w w:val="105"/>
          <w:sz w:val="19"/>
        </w:rPr>
        <w:t> </w:t>
      </w:r>
      <w:r>
        <w:rPr>
          <w:rFonts w:ascii="Arial" w:hAnsi="Arial"/>
          <w:b/>
          <w:w w:val="105"/>
          <w:sz w:val="19"/>
        </w:rPr>
        <w:t>dos</w:t>
      </w:r>
      <w:r>
        <w:rPr>
          <w:rFonts w:ascii="Arial" w:hAnsi="Arial"/>
          <w:b/>
          <w:spacing w:val="-12"/>
          <w:w w:val="105"/>
          <w:sz w:val="19"/>
        </w:rPr>
        <w:t> </w:t>
      </w:r>
      <w:r>
        <w:rPr>
          <w:rFonts w:ascii="Arial" w:hAnsi="Arial"/>
          <w:b/>
          <w:w w:val="105"/>
          <w:sz w:val="19"/>
        </w:rPr>
        <w:t>vereditos</w:t>
      </w:r>
      <w:r>
        <w:rPr>
          <w:rFonts w:ascii="Arial" w:hAnsi="Arial"/>
          <w:b/>
          <w:spacing w:val="-13"/>
          <w:w w:val="105"/>
          <w:sz w:val="19"/>
        </w:rPr>
        <w:t> </w:t>
      </w:r>
      <w:r>
        <w:rPr>
          <w:rFonts w:ascii="Arial" w:hAnsi="Arial"/>
          <w:b/>
          <w:w w:val="105"/>
          <w:sz w:val="19"/>
        </w:rPr>
        <w:t>emitidos</w:t>
      </w:r>
      <w:r>
        <w:rPr>
          <w:rFonts w:ascii="Arial" w:hAnsi="Arial"/>
          <w:b/>
          <w:spacing w:val="-12"/>
          <w:w w:val="105"/>
          <w:sz w:val="19"/>
        </w:rPr>
        <w:t> </w:t>
      </w:r>
      <w:r>
        <w:rPr>
          <w:rFonts w:ascii="Arial" w:hAnsi="Arial"/>
          <w:b/>
          <w:w w:val="105"/>
          <w:sz w:val="19"/>
        </w:rPr>
        <w:t>pelo</w:t>
      </w:r>
      <w:r>
        <w:rPr>
          <w:rFonts w:ascii="Arial" w:hAnsi="Arial"/>
          <w:b/>
          <w:spacing w:val="-13"/>
          <w:w w:val="105"/>
          <w:sz w:val="19"/>
        </w:rPr>
        <w:t> </w:t>
      </w:r>
      <w:r>
        <w:rPr>
          <w:rFonts w:ascii="Arial" w:hAnsi="Arial"/>
          <w:b/>
          <w:w w:val="105"/>
          <w:sz w:val="19"/>
        </w:rPr>
        <w:t>nó</w:t>
      </w:r>
      <w:r>
        <w:rPr>
          <w:rFonts w:ascii="Arial" w:hAnsi="Arial"/>
          <w:b/>
          <w:spacing w:val="-12"/>
          <w:w w:val="105"/>
          <w:sz w:val="19"/>
        </w:rPr>
        <w:t> </w:t>
      </w:r>
      <w:r>
        <w:rPr>
          <w:rFonts w:ascii="Arial" w:hAnsi="Arial"/>
          <w:b/>
          <w:w w:val="105"/>
          <w:sz w:val="19"/>
        </w:rPr>
        <w:t>6</w:t>
      </w:r>
      <w:r>
        <w:rPr>
          <w:rFonts w:ascii="Arial" w:hAnsi="Arial"/>
          <w:b/>
          <w:spacing w:val="-13"/>
          <w:w w:val="105"/>
          <w:sz w:val="19"/>
        </w:rPr>
        <w:t> </w:t>
      </w:r>
      <w:r>
        <w:rPr>
          <w:rFonts w:ascii="Arial" w:hAnsi="Arial"/>
          <w:b/>
          <w:w w:val="105"/>
          <w:sz w:val="19"/>
        </w:rPr>
        <w:t>(juiz</w:t>
      </w:r>
      <w:r>
        <w:rPr>
          <w:rFonts w:ascii="Arial" w:hAnsi="Arial"/>
          <w:b/>
          <w:spacing w:val="-12"/>
          <w:w w:val="105"/>
          <w:sz w:val="19"/>
        </w:rPr>
        <w:t> </w:t>
      </w:r>
      <w:r>
        <w:rPr>
          <w:rFonts w:ascii="Arial" w:hAnsi="Arial"/>
          <w:b/>
          <w:spacing w:val="-2"/>
          <w:w w:val="105"/>
          <w:sz w:val="19"/>
        </w:rPr>
        <w:t>semântico)</w:t>
      </w:r>
    </w:p>
    <w:p>
      <w:pPr>
        <w:pStyle w:val="BodyText"/>
        <w:spacing w:before="1"/>
        <w:rPr>
          <w:rFonts w:ascii="Arial"/>
          <w:b/>
          <w:sz w:val="6"/>
        </w:rPr>
      </w:pPr>
    </w:p>
    <w:tbl>
      <w:tblPr>
        <w:tblW w:w="0" w:type="auto"/>
        <w:jc w:val="lef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4"/>
        <w:gridCol w:w="567"/>
        <w:gridCol w:w="1328"/>
        <w:gridCol w:w="3127"/>
        <w:gridCol w:w="1287"/>
        <w:gridCol w:w="1325"/>
      </w:tblGrid>
      <w:tr>
        <w:trPr>
          <w:trHeight w:val="376" w:hRule="atLeast"/>
        </w:trPr>
        <w:tc>
          <w:tcPr>
            <w:tcW w:w="934" w:type="dxa"/>
            <w:tcBorders>
              <w:top w:val="single" w:sz="8" w:space="0" w:color="000000"/>
              <w:bottom w:val="single" w:sz="6" w:space="0" w:color="000000"/>
            </w:tcBorders>
          </w:tcPr>
          <w:p>
            <w:pPr>
              <w:pStyle w:val="TableParagraph"/>
              <w:spacing w:before="77"/>
              <w:rPr>
                <w:rFonts w:ascii="Arial"/>
                <w:b/>
                <w:sz w:val="19"/>
              </w:rPr>
            </w:pPr>
            <w:r>
              <w:rPr>
                <w:rFonts w:ascii="Arial"/>
                <w:b/>
                <w:spacing w:val="-4"/>
                <w:w w:val="105"/>
                <w:sz w:val="19"/>
              </w:rPr>
              <w:t>Grupo</w:t>
            </w:r>
          </w:p>
        </w:tc>
        <w:tc>
          <w:tcPr>
            <w:tcW w:w="567" w:type="dxa"/>
            <w:tcBorders>
              <w:top w:val="single" w:sz="8" w:space="0" w:color="000000"/>
              <w:bottom w:val="single" w:sz="6" w:space="0" w:color="000000"/>
            </w:tcBorders>
          </w:tcPr>
          <w:p>
            <w:pPr>
              <w:pStyle w:val="TableParagraph"/>
              <w:spacing w:before="77"/>
              <w:jc w:val="center"/>
              <w:rPr>
                <w:rFonts w:ascii="Arial"/>
                <w:b/>
                <w:sz w:val="19"/>
              </w:rPr>
            </w:pPr>
            <w:r>
              <w:rPr>
                <w:rFonts w:ascii="Arial"/>
                <w:b/>
                <w:spacing w:val="-10"/>
                <w:w w:val="105"/>
                <w:sz w:val="19"/>
              </w:rPr>
              <w:t>N</w:t>
            </w:r>
          </w:p>
        </w:tc>
        <w:tc>
          <w:tcPr>
            <w:tcW w:w="1328" w:type="dxa"/>
            <w:tcBorders>
              <w:top w:val="single" w:sz="8" w:space="0" w:color="000000"/>
              <w:bottom w:val="single" w:sz="6" w:space="0" w:color="000000"/>
            </w:tcBorders>
          </w:tcPr>
          <w:p>
            <w:pPr>
              <w:pStyle w:val="TableParagraph"/>
              <w:spacing w:before="77"/>
              <w:ind w:right="1"/>
              <w:jc w:val="center"/>
              <w:rPr>
                <w:rFonts w:ascii="Arial"/>
                <w:b/>
                <w:sz w:val="19"/>
              </w:rPr>
            </w:pPr>
            <w:r>
              <w:rPr>
                <w:rFonts w:ascii="Arial"/>
                <w:b/>
                <w:spacing w:val="-2"/>
                <w:w w:val="105"/>
                <w:sz w:val="19"/>
              </w:rPr>
              <w:t>APPROVED</w:t>
            </w:r>
          </w:p>
        </w:tc>
        <w:tc>
          <w:tcPr>
            <w:tcW w:w="3127" w:type="dxa"/>
            <w:tcBorders>
              <w:top w:val="single" w:sz="8" w:space="0" w:color="000000"/>
              <w:bottom w:val="single" w:sz="6" w:space="0" w:color="000000"/>
            </w:tcBorders>
          </w:tcPr>
          <w:p>
            <w:pPr>
              <w:pStyle w:val="TableParagraph"/>
              <w:spacing w:before="77"/>
              <w:jc w:val="center"/>
              <w:rPr>
                <w:rFonts w:ascii="Arial"/>
                <w:b/>
                <w:sz w:val="19"/>
              </w:rPr>
            </w:pPr>
            <w:r>
              <w:rPr>
                <w:rFonts w:ascii="Arial"/>
                <w:b/>
                <w:spacing w:val="-2"/>
                <w:w w:val="105"/>
                <w:sz w:val="19"/>
              </w:rPr>
              <w:t>APPROVED_WITH_WARNINGS</w:t>
            </w:r>
          </w:p>
        </w:tc>
        <w:tc>
          <w:tcPr>
            <w:tcW w:w="1287" w:type="dxa"/>
            <w:tcBorders>
              <w:top w:val="single" w:sz="8" w:space="0" w:color="000000"/>
              <w:bottom w:val="single" w:sz="6" w:space="0" w:color="000000"/>
            </w:tcBorders>
          </w:tcPr>
          <w:p>
            <w:pPr>
              <w:pStyle w:val="TableParagraph"/>
              <w:spacing w:before="77"/>
              <w:ind w:right="2"/>
              <w:jc w:val="center"/>
              <w:rPr>
                <w:rFonts w:ascii="Arial"/>
                <w:b/>
                <w:sz w:val="19"/>
              </w:rPr>
            </w:pPr>
            <w:r>
              <w:rPr>
                <w:rFonts w:ascii="Arial"/>
                <w:b/>
                <w:spacing w:val="-2"/>
                <w:w w:val="105"/>
                <w:sz w:val="19"/>
              </w:rPr>
              <w:t>REJECTED</w:t>
            </w:r>
          </w:p>
        </w:tc>
        <w:tc>
          <w:tcPr>
            <w:tcW w:w="1325" w:type="dxa"/>
            <w:tcBorders>
              <w:top w:val="single" w:sz="8" w:space="0" w:color="000000"/>
              <w:bottom w:val="single" w:sz="6" w:space="0" w:color="000000"/>
            </w:tcBorders>
          </w:tcPr>
          <w:p>
            <w:pPr>
              <w:pStyle w:val="TableParagraph"/>
              <w:spacing w:before="77"/>
              <w:ind w:left="113"/>
              <w:jc w:val="center"/>
              <w:rPr>
                <w:rFonts w:ascii="Arial" w:hAnsi="Arial"/>
                <w:b/>
                <w:sz w:val="19"/>
              </w:rPr>
            </w:pPr>
            <w:r>
              <w:rPr>
                <w:rFonts w:ascii="Arial" w:hAnsi="Arial"/>
                <w:b/>
                <w:w w:val="105"/>
                <w:sz w:val="19"/>
              </w:rPr>
              <w:t>Não</w:t>
            </w:r>
            <w:r>
              <w:rPr>
                <w:rFonts w:ascii="Arial" w:hAnsi="Arial"/>
                <w:b/>
                <w:spacing w:val="-9"/>
                <w:w w:val="105"/>
                <w:sz w:val="19"/>
              </w:rPr>
              <w:t> </w:t>
            </w:r>
            <w:r>
              <w:rPr>
                <w:rFonts w:ascii="Arial" w:hAnsi="Arial"/>
                <w:b/>
                <w:spacing w:val="-4"/>
                <w:w w:val="105"/>
                <w:sz w:val="19"/>
              </w:rPr>
              <w:t>avaliado</w:t>
            </w:r>
          </w:p>
        </w:tc>
      </w:tr>
      <w:tr>
        <w:trPr>
          <w:trHeight w:val="383" w:hRule="atLeast"/>
        </w:trPr>
        <w:tc>
          <w:tcPr>
            <w:tcW w:w="934" w:type="dxa"/>
            <w:tcBorders>
              <w:top w:val="single" w:sz="6" w:space="0" w:color="000000"/>
            </w:tcBorders>
          </w:tcPr>
          <w:p>
            <w:pPr>
              <w:pStyle w:val="TableParagraph"/>
              <w:spacing w:before="76"/>
              <w:rPr>
                <w:sz w:val="19"/>
              </w:rPr>
            </w:pPr>
            <w:r>
              <w:rPr>
                <w:spacing w:val="-2"/>
                <w:w w:val="105"/>
                <w:sz w:val="19"/>
              </w:rPr>
              <w:t>Global</w:t>
            </w:r>
          </w:p>
        </w:tc>
        <w:tc>
          <w:tcPr>
            <w:tcW w:w="567" w:type="dxa"/>
            <w:tcBorders>
              <w:top w:val="single" w:sz="6" w:space="0" w:color="000000"/>
            </w:tcBorders>
          </w:tcPr>
          <w:p>
            <w:pPr>
              <w:pStyle w:val="TableParagraph"/>
              <w:spacing w:before="76"/>
              <w:jc w:val="center"/>
              <w:rPr>
                <w:sz w:val="19"/>
              </w:rPr>
            </w:pPr>
            <w:r>
              <w:rPr>
                <w:spacing w:val="-5"/>
                <w:w w:val="105"/>
                <w:sz w:val="19"/>
              </w:rPr>
              <w:t>150</w:t>
            </w:r>
          </w:p>
        </w:tc>
        <w:tc>
          <w:tcPr>
            <w:tcW w:w="1328" w:type="dxa"/>
            <w:tcBorders>
              <w:top w:val="single" w:sz="6" w:space="0" w:color="000000"/>
            </w:tcBorders>
          </w:tcPr>
          <w:p>
            <w:pPr>
              <w:pStyle w:val="TableParagraph"/>
              <w:spacing w:before="76"/>
              <w:ind w:right="1"/>
              <w:jc w:val="center"/>
              <w:rPr>
                <w:sz w:val="19"/>
              </w:rPr>
            </w:pPr>
            <w:r>
              <w:rPr>
                <w:spacing w:val="-5"/>
                <w:w w:val="105"/>
                <w:sz w:val="19"/>
              </w:rPr>
              <w:t>12</w:t>
            </w:r>
          </w:p>
        </w:tc>
        <w:tc>
          <w:tcPr>
            <w:tcW w:w="3127" w:type="dxa"/>
            <w:tcBorders>
              <w:top w:val="single" w:sz="6" w:space="0" w:color="000000"/>
            </w:tcBorders>
          </w:tcPr>
          <w:p>
            <w:pPr>
              <w:pStyle w:val="TableParagraph"/>
              <w:spacing w:before="76"/>
              <w:jc w:val="center"/>
              <w:rPr>
                <w:sz w:val="19"/>
              </w:rPr>
            </w:pPr>
            <w:r>
              <w:rPr>
                <w:spacing w:val="-5"/>
                <w:w w:val="105"/>
                <w:sz w:val="19"/>
              </w:rPr>
              <w:t>95</w:t>
            </w:r>
          </w:p>
        </w:tc>
        <w:tc>
          <w:tcPr>
            <w:tcW w:w="1287" w:type="dxa"/>
            <w:tcBorders>
              <w:top w:val="single" w:sz="6" w:space="0" w:color="000000"/>
            </w:tcBorders>
          </w:tcPr>
          <w:p>
            <w:pPr>
              <w:pStyle w:val="TableParagraph"/>
              <w:spacing w:before="76"/>
              <w:ind w:right="2"/>
              <w:jc w:val="center"/>
              <w:rPr>
                <w:sz w:val="19"/>
              </w:rPr>
            </w:pPr>
            <w:r>
              <w:rPr>
                <w:spacing w:val="-5"/>
                <w:w w:val="105"/>
                <w:sz w:val="19"/>
              </w:rPr>
              <w:t>40</w:t>
            </w:r>
          </w:p>
        </w:tc>
        <w:tc>
          <w:tcPr>
            <w:tcW w:w="1325" w:type="dxa"/>
            <w:tcBorders>
              <w:top w:val="single" w:sz="6" w:space="0" w:color="000000"/>
            </w:tcBorders>
          </w:tcPr>
          <w:p>
            <w:pPr>
              <w:pStyle w:val="TableParagraph"/>
              <w:spacing w:before="76"/>
              <w:ind w:left="113"/>
              <w:jc w:val="center"/>
              <w:rPr>
                <w:sz w:val="19"/>
              </w:rPr>
            </w:pPr>
            <w:r>
              <w:rPr>
                <w:spacing w:val="-10"/>
                <w:w w:val="105"/>
                <w:sz w:val="19"/>
              </w:rPr>
              <w:t>3</w:t>
            </w:r>
          </w:p>
        </w:tc>
      </w:tr>
      <w:tr>
        <w:trPr>
          <w:trHeight w:val="388" w:hRule="atLeast"/>
        </w:trPr>
        <w:tc>
          <w:tcPr>
            <w:tcW w:w="934" w:type="dxa"/>
          </w:tcPr>
          <w:p>
            <w:pPr>
              <w:pStyle w:val="TableParagraph"/>
              <w:rPr>
                <w:sz w:val="19"/>
              </w:rPr>
            </w:pPr>
            <w:r>
              <w:rPr>
                <w:rFonts w:ascii="Arial"/>
                <w:i/>
                <w:w w:val="105"/>
                <w:sz w:val="19"/>
              </w:rPr>
              <w:t>Prompt</w:t>
            </w:r>
            <w:r>
              <w:rPr>
                <w:rFonts w:ascii="Arial"/>
                <w:i/>
                <w:spacing w:val="4"/>
                <w:w w:val="105"/>
                <w:sz w:val="19"/>
              </w:rPr>
              <w:t> </w:t>
            </w:r>
            <w:r>
              <w:rPr>
                <w:spacing w:val="-10"/>
                <w:w w:val="105"/>
                <w:sz w:val="19"/>
              </w:rPr>
              <w:t>1</w:t>
            </w:r>
          </w:p>
        </w:tc>
        <w:tc>
          <w:tcPr>
            <w:tcW w:w="567" w:type="dxa"/>
          </w:tcPr>
          <w:p>
            <w:pPr>
              <w:pStyle w:val="TableParagraph"/>
              <w:jc w:val="center"/>
              <w:rPr>
                <w:sz w:val="19"/>
              </w:rPr>
            </w:pPr>
            <w:r>
              <w:rPr>
                <w:spacing w:val="-5"/>
                <w:w w:val="105"/>
                <w:sz w:val="19"/>
              </w:rPr>
              <w:t>50</w:t>
            </w:r>
          </w:p>
        </w:tc>
        <w:tc>
          <w:tcPr>
            <w:tcW w:w="1328" w:type="dxa"/>
          </w:tcPr>
          <w:p>
            <w:pPr>
              <w:pStyle w:val="TableParagraph"/>
              <w:ind w:right="1"/>
              <w:jc w:val="center"/>
              <w:rPr>
                <w:sz w:val="19"/>
              </w:rPr>
            </w:pPr>
            <w:r>
              <w:rPr>
                <w:spacing w:val="-10"/>
                <w:w w:val="105"/>
                <w:sz w:val="19"/>
              </w:rPr>
              <w:t>2</w:t>
            </w:r>
          </w:p>
        </w:tc>
        <w:tc>
          <w:tcPr>
            <w:tcW w:w="3127" w:type="dxa"/>
          </w:tcPr>
          <w:p>
            <w:pPr>
              <w:pStyle w:val="TableParagraph"/>
              <w:jc w:val="center"/>
              <w:rPr>
                <w:sz w:val="19"/>
              </w:rPr>
            </w:pPr>
            <w:r>
              <w:rPr>
                <w:spacing w:val="-5"/>
                <w:w w:val="105"/>
                <w:sz w:val="19"/>
              </w:rPr>
              <w:t>46</w:t>
            </w:r>
          </w:p>
        </w:tc>
        <w:tc>
          <w:tcPr>
            <w:tcW w:w="1287" w:type="dxa"/>
          </w:tcPr>
          <w:p>
            <w:pPr>
              <w:pStyle w:val="TableParagraph"/>
              <w:ind w:right="2"/>
              <w:jc w:val="center"/>
              <w:rPr>
                <w:sz w:val="19"/>
              </w:rPr>
            </w:pPr>
            <w:r>
              <w:rPr>
                <w:spacing w:val="-10"/>
                <w:w w:val="105"/>
                <w:sz w:val="19"/>
              </w:rPr>
              <w:t>1</w:t>
            </w:r>
          </w:p>
        </w:tc>
        <w:tc>
          <w:tcPr>
            <w:tcW w:w="1325" w:type="dxa"/>
          </w:tcPr>
          <w:p>
            <w:pPr>
              <w:pStyle w:val="TableParagraph"/>
              <w:ind w:left="113"/>
              <w:jc w:val="center"/>
              <w:rPr>
                <w:sz w:val="19"/>
              </w:rPr>
            </w:pPr>
            <w:r>
              <w:rPr>
                <w:spacing w:val="-10"/>
                <w:w w:val="105"/>
                <w:sz w:val="19"/>
              </w:rPr>
              <w:t>1</w:t>
            </w:r>
          </w:p>
        </w:tc>
      </w:tr>
      <w:tr>
        <w:trPr>
          <w:trHeight w:val="388" w:hRule="atLeast"/>
        </w:trPr>
        <w:tc>
          <w:tcPr>
            <w:tcW w:w="934" w:type="dxa"/>
          </w:tcPr>
          <w:p>
            <w:pPr>
              <w:pStyle w:val="TableParagraph"/>
              <w:ind w:left="-1"/>
              <w:rPr>
                <w:sz w:val="19"/>
              </w:rPr>
            </w:pPr>
            <w:r>
              <w:rPr>
                <w:rFonts w:ascii="Arial"/>
                <w:i/>
                <w:w w:val="105"/>
                <w:sz w:val="19"/>
              </w:rPr>
              <w:t>Prompt</w:t>
            </w:r>
            <w:r>
              <w:rPr>
                <w:rFonts w:ascii="Arial"/>
                <w:i/>
                <w:spacing w:val="4"/>
                <w:w w:val="105"/>
                <w:sz w:val="19"/>
              </w:rPr>
              <w:t> </w:t>
            </w:r>
            <w:r>
              <w:rPr>
                <w:spacing w:val="-10"/>
                <w:w w:val="105"/>
                <w:sz w:val="19"/>
              </w:rPr>
              <w:t>2</w:t>
            </w:r>
          </w:p>
        </w:tc>
        <w:tc>
          <w:tcPr>
            <w:tcW w:w="567" w:type="dxa"/>
          </w:tcPr>
          <w:p>
            <w:pPr>
              <w:pStyle w:val="TableParagraph"/>
              <w:jc w:val="center"/>
              <w:rPr>
                <w:sz w:val="19"/>
              </w:rPr>
            </w:pPr>
            <w:r>
              <w:rPr>
                <w:spacing w:val="-5"/>
                <w:w w:val="105"/>
                <w:sz w:val="19"/>
              </w:rPr>
              <w:t>50</w:t>
            </w:r>
          </w:p>
        </w:tc>
        <w:tc>
          <w:tcPr>
            <w:tcW w:w="1328" w:type="dxa"/>
          </w:tcPr>
          <w:p>
            <w:pPr>
              <w:pStyle w:val="TableParagraph"/>
              <w:ind w:right="1"/>
              <w:jc w:val="center"/>
              <w:rPr>
                <w:sz w:val="19"/>
              </w:rPr>
            </w:pPr>
            <w:r>
              <w:rPr>
                <w:spacing w:val="-10"/>
                <w:w w:val="105"/>
                <w:sz w:val="19"/>
              </w:rPr>
              <w:t>4</w:t>
            </w:r>
          </w:p>
        </w:tc>
        <w:tc>
          <w:tcPr>
            <w:tcW w:w="3127" w:type="dxa"/>
          </w:tcPr>
          <w:p>
            <w:pPr>
              <w:pStyle w:val="TableParagraph"/>
              <w:jc w:val="center"/>
              <w:rPr>
                <w:sz w:val="19"/>
              </w:rPr>
            </w:pPr>
            <w:r>
              <w:rPr>
                <w:spacing w:val="-5"/>
                <w:w w:val="105"/>
                <w:sz w:val="19"/>
              </w:rPr>
              <w:t>26</w:t>
            </w:r>
          </w:p>
        </w:tc>
        <w:tc>
          <w:tcPr>
            <w:tcW w:w="1287" w:type="dxa"/>
          </w:tcPr>
          <w:p>
            <w:pPr>
              <w:pStyle w:val="TableParagraph"/>
              <w:ind w:right="2"/>
              <w:jc w:val="center"/>
              <w:rPr>
                <w:sz w:val="19"/>
              </w:rPr>
            </w:pPr>
            <w:r>
              <w:rPr>
                <w:spacing w:val="-5"/>
                <w:w w:val="105"/>
                <w:sz w:val="19"/>
              </w:rPr>
              <w:t>18</w:t>
            </w:r>
          </w:p>
        </w:tc>
        <w:tc>
          <w:tcPr>
            <w:tcW w:w="1325" w:type="dxa"/>
          </w:tcPr>
          <w:p>
            <w:pPr>
              <w:pStyle w:val="TableParagraph"/>
              <w:ind w:left="113"/>
              <w:jc w:val="center"/>
              <w:rPr>
                <w:sz w:val="19"/>
              </w:rPr>
            </w:pPr>
            <w:r>
              <w:rPr>
                <w:spacing w:val="-10"/>
                <w:w w:val="105"/>
                <w:sz w:val="19"/>
              </w:rPr>
              <w:t>2</w:t>
            </w:r>
          </w:p>
        </w:tc>
      </w:tr>
      <w:tr>
        <w:trPr>
          <w:trHeight w:val="381" w:hRule="atLeast"/>
        </w:trPr>
        <w:tc>
          <w:tcPr>
            <w:tcW w:w="934" w:type="dxa"/>
            <w:tcBorders>
              <w:bottom w:val="single" w:sz="8" w:space="0" w:color="000000"/>
            </w:tcBorders>
          </w:tcPr>
          <w:p>
            <w:pPr>
              <w:pStyle w:val="TableParagraph"/>
              <w:ind w:left="-1"/>
              <w:rPr>
                <w:sz w:val="19"/>
              </w:rPr>
            </w:pPr>
            <w:r>
              <w:rPr>
                <w:rFonts w:ascii="Arial"/>
                <w:i/>
                <w:w w:val="105"/>
                <w:sz w:val="19"/>
              </w:rPr>
              <w:t>Prompt</w:t>
            </w:r>
            <w:r>
              <w:rPr>
                <w:rFonts w:ascii="Arial"/>
                <w:i/>
                <w:spacing w:val="4"/>
                <w:w w:val="105"/>
                <w:sz w:val="19"/>
              </w:rPr>
              <w:t> </w:t>
            </w:r>
            <w:r>
              <w:rPr>
                <w:spacing w:val="-10"/>
                <w:w w:val="105"/>
                <w:sz w:val="19"/>
              </w:rPr>
              <w:t>3</w:t>
            </w:r>
          </w:p>
        </w:tc>
        <w:tc>
          <w:tcPr>
            <w:tcW w:w="567" w:type="dxa"/>
            <w:tcBorders>
              <w:bottom w:val="single" w:sz="8" w:space="0" w:color="000000"/>
            </w:tcBorders>
          </w:tcPr>
          <w:p>
            <w:pPr>
              <w:pStyle w:val="TableParagraph"/>
              <w:jc w:val="center"/>
              <w:rPr>
                <w:sz w:val="19"/>
              </w:rPr>
            </w:pPr>
            <w:r>
              <w:rPr>
                <w:spacing w:val="-5"/>
                <w:w w:val="105"/>
                <w:sz w:val="19"/>
              </w:rPr>
              <w:t>50</w:t>
            </w:r>
          </w:p>
        </w:tc>
        <w:tc>
          <w:tcPr>
            <w:tcW w:w="1328" w:type="dxa"/>
            <w:tcBorders>
              <w:bottom w:val="single" w:sz="8" w:space="0" w:color="000000"/>
            </w:tcBorders>
          </w:tcPr>
          <w:p>
            <w:pPr>
              <w:pStyle w:val="TableParagraph"/>
              <w:ind w:right="1"/>
              <w:jc w:val="center"/>
              <w:rPr>
                <w:sz w:val="19"/>
              </w:rPr>
            </w:pPr>
            <w:r>
              <w:rPr>
                <w:spacing w:val="-10"/>
                <w:w w:val="105"/>
                <w:sz w:val="19"/>
              </w:rPr>
              <w:t>6</w:t>
            </w:r>
          </w:p>
        </w:tc>
        <w:tc>
          <w:tcPr>
            <w:tcW w:w="3127" w:type="dxa"/>
            <w:tcBorders>
              <w:bottom w:val="single" w:sz="8" w:space="0" w:color="000000"/>
            </w:tcBorders>
          </w:tcPr>
          <w:p>
            <w:pPr>
              <w:pStyle w:val="TableParagraph"/>
              <w:jc w:val="center"/>
              <w:rPr>
                <w:sz w:val="19"/>
              </w:rPr>
            </w:pPr>
            <w:r>
              <w:rPr>
                <w:spacing w:val="-5"/>
                <w:w w:val="105"/>
                <w:sz w:val="19"/>
              </w:rPr>
              <w:t>23</w:t>
            </w:r>
          </w:p>
        </w:tc>
        <w:tc>
          <w:tcPr>
            <w:tcW w:w="1287" w:type="dxa"/>
            <w:tcBorders>
              <w:bottom w:val="single" w:sz="8" w:space="0" w:color="000000"/>
            </w:tcBorders>
          </w:tcPr>
          <w:p>
            <w:pPr>
              <w:pStyle w:val="TableParagraph"/>
              <w:ind w:right="2"/>
              <w:jc w:val="center"/>
              <w:rPr>
                <w:sz w:val="19"/>
              </w:rPr>
            </w:pPr>
            <w:r>
              <w:rPr>
                <w:spacing w:val="-5"/>
                <w:w w:val="105"/>
                <w:sz w:val="19"/>
              </w:rPr>
              <w:t>21</w:t>
            </w:r>
          </w:p>
        </w:tc>
        <w:tc>
          <w:tcPr>
            <w:tcW w:w="1325" w:type="dxa"/>
            <w:tcBorders>
              <w:bottom w:val="single" w:sz="8" w:space="0" w:color="000000"/>
            </w:tcBorders>
          </w:tcPr>
          <w:p>
            <w:pPr>
              <w:pStyle w:val="TableParagraph"/>
              <w:ind w:left="113"/>
              <w:jc w:val="center"/>
              <w:rPr>
                <w:sz w:val="19"/>
              </w:rPr>
            </w:pPr>
            <w:r>
              <w:rPr>
                <w:spacing w:val="-10"/>
                <w:w w:val="105"/>
                <w:sz w:val="19"/>
              </w:rPr>
              <w:t>0</w:t>
            </w:r>
          </w:p>
        </w:tc>
      </w:tr>
    </w:tbl>
    <w:p>
      <w:pPr>
        <w:spacing w:before="22"/>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213"/>
        <w:rPr>
          <w:rFonts w:ascii="Arial"/>
          <w:b/>
          <w:sz w:val="19"/>
        </w:rPr>
      </w:pPr>
    </w:p>
    <w:p>
      <w:pPr>
        <w:spacing w:before="1"/>
        <w:ind w:left="0" w:right="865" w:firstLine="0"/>
        <w:jc w:val="center"/>
        <w:rPr>
          <w:rFonts w:ascii="Arial" w:hAnsi="Arial"/>
          <w:b/>
          <w:i/>
          <w:sz w:val="19"/>
        </w:rPr>
      </w:pPr>
      <w:bookmarkStart w:name="_bookmark144" w:id="220"/>
      <w:bookmarkEnd w:id="220"/>
      <w:r>
        <w:rPr/>
      </w:r>
      <w:r>
        <w:rPr>
          <w:rFonts w:ascii="Arial" w:hAnsi="Arial"/>
          <w:b/>
          <w:w w:val="105"/>
          <w:sz w:val="19"/>
        </w:rPr>
        <w:t>Figura</w:t>
      </w:r>
      <w:r>
        <w:rPr>
          <w:rFonts w:ascii="Arial" w:hAnsi="Arial"/>
          <w:b/>
          <w:spacing w:val="-13"/>
          <w:w w:val="105"/>
          <w:sz w:val="19"/>
        </w:rPr>
        <w:t> </w:t>
      </w:r>
      <w:r>
        <w:rPr>
          <w:rFonts w:ascii="Arial" w:hAnsi="Arial"/>
          <w:b/>
          <w:w w:val="105"/>
          <w:sz w:val="19"/>
        </w:rPr>
        <w:t>6</w:t>
      </w:r>
      <w:r>
        <w:rPr>
          <w:rFonts w:ascii="Arial" w:hAnsi="Arial"/>
          <w:b/>
          <w:spacing w:val="-13"/>
          <w:w w:val="105"/>
          <w:sz w:val="19"/>
        </w:rPr>
        <w:t> </w:t>
      </w:r>
      <w:r>
        <w:rPr>
          <w:rFonts w:ascii="Arial" w:hAnsi="Arial"/>
          <w:b/>
          <w:w w:val="105"/>
          <w:sz w:val="19"/>
        </w:rPr>
        <w:t>–</w:t>
      </w:r>
      <w:r>
        <w:rPr>
          <w:rFonts w:ascii="Arial" w:hAnsi="Arial"/>
          <w:b/>
          <w:spacing w:val="-13"/>
          <w:w w:val="105"/>
          <w:sz w:val="19"/>
        </w:rPr>
        <w:t> </w:t>
      </w:r>
      <w:r>
        <w:rPr>
          <w:rFonts w:ascii="Arial" w:hAnsi="Arial"/>
          <w:b/>
          <w:w w:val="105"/>
          <w:sz w:val="19"/>
        </w:rPr>
        <w:t>Distribuição</w:t>
      </w:r>
      <w:r>
        <w:rPr>
          <w:rFonts w:ascii="Arial" w:hAnsi="Arial"/>
          <w:b/>
          <w:spacing w:val="-13"/>
          <w:w w:val="105"/>
          <w:sz w:val="19"/>
        </w:rPr>
        <w:t> </w:t>
      </w:r>
      <w:r>
        <w:rPr>
          <w:rFonts w:ascii="Arial" w:hAnsi="Arial"/>
          <w:b/>
          <w:w w:val="105"/>
          <w:sz w:val="19"/>
        </w:rPr>
        <w:t>dos</w:t>
      </w:r>
      <w:r>
        <w:rPr>
          <w:rFonts w:ascii="Arial" w:hAnsi="Arial"/>
          <w:b/>
          <w:spacing w:val="-13"/>
          <w:w w:val="105"/>
          <w:sz w:val="19"/>
        </w:rPr>
        <w:t> </w:t>
      </w:r>
      <w:r>
        <w:rPr>
          <w:rFonts w:ascii="Arial" w:hAnsi="Arial"/>
          <w:b/>
          <w:w w:val="105"/>
          <w:sz w:val="19"/>
        </w:rPr>
        <w:t>vereditos</w:t>
      </w:r>
      <w:r>
        <w:rPr>
          <w:rFonts w:ascii="Arial" w:hAnsi="Arial"/>
          <w:b/>
          <w:spacing w:val="-13"/>
          <w:w w:val="105"/>
          <w:sz w:val="19"/>
        </w:rPr>
        <w:t> </w:t>
      </w:r>
      <w:r>
        <w:rPr>
          <w:rFonts w:ascii="Arial" w:hAnsi="Arial"/>
          <w:b/>
          <w:w w:val="105"/>
          <w:sz w:val="19"/>
        </w:rPr>
        <w:t>do</w:t>
      </w:r>
      <w:r>
        <w:rPr>
          <w:rFonts w:ascii="Arial" w:hAnsi="Arial"/>
          <w:b/>
          <w:spacing w:val="-13"/>
          <w:w w:val="105"/>
          <w:sz w:val="19"/>
        </w:rPr>
        <w:t> </w:t>
      </w:r>
      <w:r>
        <w:rPr>
          <w:rFonts w:ascii="Arial" w:hAnsi="Arial"/>
          <w:b/>
          <w:w w:val="105"/>
          <w:sz w:val="19"/>
        </w:rPr>
        <w:t>juiz</w:t>
      </w:r>
      <w:r>
        <w:rPr>
          <w:rFonts w:ascii="Arial" w:hAnsi="Arial"/>
          <w:b/>
          <w:spacing w:val="-13"/>
          <w:w w:val="105"/>
          <w:sz w:val="19"/>
        </w:rPr>
        <w:t> </w:t>
      </w:r>
      <w:r>
        <w:rPr>
          <w:rFonts w:ascii="Arial" w:hAnsi="Arial"/>
          <w:b/>
          <w:w w:val="105"/>
          <w:sz w:val="19"/>
        </w:rPr>
        <w:t>semântico</w:t>
      </w:r>
      <w:r>
        <w:rPr>
          <w:rFonts w:ascii="Arial" w:hAnsi="Arial"/>
          <w:b/>
          <w:spacing w:val="-13"/>
          <w:w w:val="105"/>
          <w:sz w:val="19"/>
        </w:rPr>
        <w:t> </w:t>
      </w:r>
      <w:r>
        <w:rPr>
          <w:rFonts w:ascii="Arial" w:hAnsi="Arial"/>
          <w:b/>
          <w:w w:val="105"/>
          <w:sz w:val="19"/>
        </w:rPr>
        <w:t>estratificada</w:t>
      </w:r>
      <w:r>
        <w:rPr>
          <w:rFonts w:ascii="Arial" w:hAnsi="Arial"/>
          <w:b/>
          <w:spacing w:val="-13"/>
          <w:w w:val="105"/>
          <w:sz w:val="19"/>
        </w:rPr>
        <w:t> </w:t>
      </w:r>
      <w:r>
        <w:rPr>
          <w:rFonts w:ascii="Arial" w:hAnsi="Arial"/>
          <w:b/>
          <w:w w:val="105"/>
          <w:sz w:val="19"/>
        </w:rPr>
        <w:t>por</w:t>
      </w:r>
      <w:r>
        <w:rPr>
          <w:rFonts w:ascii="Arial" w:hAnsi="Arial"/>
          <w:b/>
          <w:spacing w:val="-13"/>
          <w:w w:val="105"/>
          <w:sz w:val="19"/>
        </w:rPr>
        <w:t> </w:t>
      </w:r>
      <w:r>
        <w:rPr>
          <w:rFonts w:ascii="Arial" w:hAnsi="Arial"/>
          <w:b/>
          <w:w w:val="105"/>
          <w:sz w:val="19"/>
        </w:rPr>
        <w:t>variação</w:t>
      </w:r>
      <w:r>
        <w:rPr>
          <w:rFonts w:ascii="Arial" w:hAnsi="Arial"/>
          <w:b/>
          <w:spacing w:val="-13"/>
          <w:w w:val="105"/>
          <w:sz w:val="19"/>
        </w:rPr>
        <w:t> </w:t>
      </w:r>
      <w:r>
        <w:rPr>
          <w:rFonts w:ascii="Arial" w:hAnsi="Arial"/>
          <w:b/>
          <w:w w:val="105"/>
          <w:sz w:val="19"/>
        </w:rPr>
        <w:t>de</w:t>
      </w:r>
      <w:r>
        <w:rPr>
          <w:rFonts w:ascii="Arial" w:hAnsi="Arial"/>
          <w:b/>
          <w:spacing w:val="-13"/>
          <w:w w:val="105"/>
          <w:sz w:val="19"/>
        </w:rPr>
        <w:t> </w:t>
      </w:r>
      <w:r>
        <w:rPr>
          <w:rFonts w:ascii="Arial" w:hAnsi="Arial"/>
          <w:b/>
          <w:i/>
          <w:spacing w:val="-2"/>
          <w:w w:val="105"/>
          <w:sz w:val="19"/>
        </w:rPr>
        <w:t>prompt</w:t>
      </w:r>
    </w:p>
    <w:p>
      <w:pPr>
        <w:pStyle w:val="BodyText"/>
        <w:spacing w:before="5"/>
        <w:rPr>
          <w:rFonts w:ascii="Arial"/>
          <w:b/>
          <w:i/>
          <w:sz w:val="11"/>
        </w:rPr>
      </w:pPr>
      <w:r>
        <w:rPr>
          <w:rFonts w:ascii="Arial"/>
          <w:b/>
          <w:i/>
          <w:sz w:val="11"/>
        </w:rPr>
        <w:drawing>
          <wp:anchor distT="0" distB="0" distL="0" distR="0" allowOverlap="1" layoutInCell="1" locked="0" behindDoc="1" simplePos="0" relativeHeight="487608832">
            <wp:simplePos x="0" y="0"/>
            <wp:positionH relativeFrom="page">
              <wp:posOffset>1560396</wp:posOffset>
            </wp:positionH>
            <wp:positionV relativeFrom="paragraph">
              <wp:posOffset>98955</wp:posOffset>
            </wp:positionV>
            <wp:extent cx="4733067" cy="3288125"/>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53" cstate="print"/>
                    <a:stretch>
                      <a:fillRect/>
                    </a:stretch>
                  </pic:blipFill>
                  <pic:spPr>
                    <a:xfrm>
                      <a:off x="0" y="0"/>
                      <a:ext cx="4733067" cy="3288125"/>
                    </a:xfrm>
                    <a:prstGeom prst="rect">
                      <a:avLst/>
                    </a:prstGeom>
                  </pic:spPr>
                </pic:pic>
              </a:graphicData>
            </a:graphic>
          </wp:anchor>
        </w:drawing>
      </w:r>
    </w:p>
    <w:p>
      <w:pPr>
        <w:pStyle w:val="BodyText"/>
        <w:spacing w:before="9"/>
        <w:rPr>
          <w:rFonts w:ascii="Arial"/>
          <w:b/>
          <w:i/>
          <w:sz w:val="19"/>
        </w:rPr>
      </w:pPr>
    </w:p>
    <w:p>
      <w:pPr>
        <w:spacing w:before="0"/>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65"/>
        <w:rPr>
          <w:rFonts w:ascii="Arial"/>
          <w:b/>
          <w:sz w:val="19"/>
        </w:rPr>
      </w:pPr>
    </w:p>
    <w:p>
      <w:pPr>
        <w:spacing w:line="331" w:lineRule="auto" w:before="0"/>
        <w:ind w:left="283" w:right="1131" w:firstLine="708"/>
        <w:jc w:val="both"/>
        <w:rPr>
          <w:sz w:val="21"/>
        </w:rPr>
      </w:pPr>
      <w:r>
        <w:rPr>
          <w:sz w:val="21"/>
        </w:rPr>
        <w:t>No</w:t>
      </w:r>
      <w:r>
        <w:rPr>
          <w:spacing w:val="40"/>
          <w:sz w:val="21"/>
        </w:rPr>
        <w:t> </w:t>
      </w:r>
      <w:r>
        <w:rPr>
          <w:sz w:val="21"/>
        </w:rPr>
        <w:t>nó</w:t>
      </w:r>
      <w:r>
        <w:rPr>
          <w:spacing w:val="40"/>
          <w:sz w:val="21"/>
        </w:rPr>
        <w:t> </w:t>
      </w:r>
      <w:r>
        <w:rPr>
          <w:sz w:val="21"/>
        </w:rPr>
        <w:t>6,</w:t>
      </w:r>
      <w:r>
        <w:rPr>
          <w:spacing w:val="40"/>
          <w:sz w:val="21"/>
        </w:rPr>
        <w:t> </w:t>
      </w:r>
      <w:r>
        <w:rPr>
          <w:sz w:val="21"/>
        </w:rPr>
        <w:t>o</w:t>
      </w:r>
      <w:r>
        <w:rPr>
          <w:spacing w:val="40"/>
          <w:sz w:val="21"/>
        </w:rPr>
        <w:t> </w:t>
      </w:r>
      <w:r>
        <w:rPr>
          <w:sz w:val="21"/>
        </w:rPr>
        <w:t>parecer</w:t>
      </w:r>
      <w:r>
        <w:rPr>
          <w:spacing w:val="40"/>
          <w:sz w:val="21"/>
        </w:rPr>
        <w:t> </w:t>
      </w:r>
      <w:r>
        <w:rPr>
          <w:sz w:val="21"/>
        </w:rPr>
        <w:t>emitido</w:t>
      </w:r>
      <w:r>
        <w:rPr>
          <w:spacing w:val="40"/>
          <w:sz w:val="21"/>
        </w:rPr>
        <w:t> </w:t>
      </w:r>
      <w:r>
        <w:rPr>
          <w:sz w:val="21"/>
        </w:rPr>
        <w:t>pelo</w:t>
      </w:r>
      <w:r>
        <w:rPr>
          <w:spacing w:val="40"/>
          <w:sz w:val="21"/>
        </w:rPr>
        <w:t> </w:t>
      </w:r>
      <w:r>
        <w:rPr>
          <w:sz w:val="21"/>
        </w:rPr>
        <w:t>juiz</w:t>
      </w:r>
      <w:r>
        <w:rPr>
          <w:spacing w:val="40"/>
          <w:sz w:val="21"/>
        </w:rPr>
        <w:t> </w:t>
      </w:r>
      <w:r>
        <w:rPr>
          <w:sz w:val="21"/>
        </w:rPr>
        <w:t>é</w:t>
      </w:r>
      <w:r>
        <w:rPr>
          <w:spacing w:val="40"/>
          <w:sz w:val="21"/>
        </w:rPr>
        <w:t> </w:t>
      </w:r>
      <w:r>
        <w:rPr>
          <w:sz w:val="21"/>
        </w:rPr>
        <w:t>decomposto</w:t>
      </w:r>
      <w:r>
        <w:rPr>
          <w:spacing w:val="40"/>
          <w:sz w:val="21"/>
        </w:rPr>
        <w:t> </w:t>
      </w:r>
      <w:r>
        <w:rPr>
          <w:sz w:val="21"/>
        </w:rPr>
        <w:t>em</w:t>
      </w:r>
      <w:r>
        <w:rPr>
          <w:spacing w:val="40"/>
          <w:sz w:val="21"/>
        </w:rPr>
        <w:t> </w:t>
      </w:r>
      <w:r>
        <w:rPr>
          <w:sz w:val="21"/>
        </w:rPr>
        <w:t>seis</w:t>
      </w:r>
      <w:r>
        <w:rPr>
          <w:spacing w:val="40"/>
          <w:sz w:val="21"/>
        </w:rPr>
        <w:t> </w:t>
      </w:r>
      <w:r>
        <w:rPr>
          <w:sz w:val="21"/>
        </w:rPr>
        <w:t>dimensões</w:t>
      </w:r>
      <w:r>
        <w:rPr>
          <w:spacing w:val="40"/>
          <w:sz w:val="21"/>
        </w:rPr>
        <w:t> </w:t>
      </w:r>
      <w:r>
        <w:rPr>
          <w:sz w:val="21"/>
        </w:rPr>
        <w:t>independen-tes de avaliação: </w:t>
      </w:r>
      <w:r>
        <w:rPr>
          <w:rFonts w:ascii="Courier New" w:hAnsi="Courier New"/>
          <w:sz w:val="24"/>
        </w:rPr>
        <w:t>logsource</w:t>
      </w:r>
      <w:r>
        <w:rPr>
          <w:sz w:val="21"/>
        </w:rPr>
        <w:t>, </w:t>
      </w:r>
      <w:r>
        <w:rPr>
          <w:rFonts w:ascii="Courier New" w:hAnsi="Courier New"/>
          <w:sz w:val="24"/>
        </w:rPr>
        <w:t>modifiers</w:t>
      </w:r>
      <w:r>
        <w:rPr>
          <w:sz w:val="21"/>
        </w:rPr>
        <w:t>, </w:t>
      </w:r>
      <w:r>
        <w:rPr>
          <w:rFonts w:ascii="Courier New" w:hAnsi="Courier New"/>
          <w:sz w:val="24"/>
        </w:rPr>
        <w:t>condition</w:t>
      </w:r>
      <w:r>
        <w:rPr>
          <w:sz w:val="21"/>
        </w:rPr>
        <w:t>, </w:t>
      </w:r>
      <w:r>
        <w:rPr>
          <w:rFonts w:ascii="Courier New" w:hAnsi="Courier New"/>
          <w:sz w:val="24"/>
        </w:rPr>
        <w:t>structure</w:t>
      </w:r>
      <w:r>
        <w:rPr>
          <w:sz w:val="21"/>
        </w:rPr>
        <w:t>, </w:t>
      </w:r>
      <w:r>
        <w:rPr>
          <w:rFonts w:ascii="Courier New" w:hAnsi="Courier New"/>
          <w:sz w:val="24"/>
        </w:rPr>
        <w:t>semantic_-alignment</w:t>
      </w:r>
      <w:r>
        <w:rPr>
          <w:rFonts w:ascii="Courier New" w:hAnsi="Courier New"/>
          <w:spacing w:val="-36"/>
          <w:sz w:val="24"/>
        </w:rPr>
        <w:t> </w:t>
      </w:r>
      <w:r>
        <w:rPr>
          <w:sz w:val="21"/>
        </w:rPr>
        <w:t>e</w:t>
      </w:r>
      <w:r>
        <w:rPr>
          <w:spacing w:val="-6"/>
          <w:sz w:val="21"/>
        </w:rPr>
        <w:t> </w:t>
      </w:r>
      <w:r>
        <w:rPr>
          <w:rFonts w:ascii="Courier New" w:hAnsi="Courier New"/>
          <w:sz w:val="24"/>
        </w:rPr>
        <w:t>invented_filters</w:t>
      </w:r>
      <w:r>
        <w:rPr>
          <w:sz w:val="21"/>
        </w:rPr>
        <w:t>. Para cada dimensão o juiz atribui o status de </w:t>
      </w:r>
      <w:r>
        <w:rPr>
          <w:rFonts w:ascii="Courier New" w:hAnsi="Courier New"/>
          <w:sz w:val="24"/>
        </w:rPr>
        <w:t>PASS </w:t>
      </w:r>
      <w:r>
        <w:rPr>
          <w:sz w:val="21"/>
        </w:rPr>
        <w:t>(sem</w:t>
      </w:r>
      <w:r>
        <w:rPr>
          <w:spacing w:val="-15"/>
          <w:sz w:val="21"/>
        </w:rPr>
        <w:t> </w:t>
      </w:r>
      <w:r>
        <w:rPr>
          <w:sz w:val="21"/>
        </w:rPr>
        <w:t>objeções),</w:t>
      </w:r>
      <w:r>
        <w:rPr>
          <w:spacing w:val="-15"/>
          <w:sz w:val="21"/>
        </w:rPr>
        <w:t> </w:t>
      </w:r>
      <w:r>
        <w:rPr>
          <w:rFonts w:ascii="Courier New" w:hAnsi="Courier New"/>
          <w:sz w:val="24"/>
        </w:rPr>
        <w:t>WARN</w:t>
      </w:r>
      <w:r>
        <w:rPr>
          <w:rFonts w:ascii="Courier New" w:hAnsi="Courier New"/>
          <w:spacing w:val="-36"/>
          <w:sz w:val="24"/>
        </w:rPr>
        <w:t> </w:t>
      </w:r>
      <w:r>
        <w:rPr>
          <w:sz w:val="21"/>
        </w:rPr>
        <w:t>(ressalvas</w:t>
      </w:r>
      <w:r>
        <w:rPr>
          <w:spacing w:val="-14"/>
          <w:sz w:val="21"/>
        </w:rPr>
        <w:t> </w:t>
      </w:r>
      <w:r>
        <w:rPr>
          <w:sz w:val="21"/>
        </w:rPr>
        <w:t>menores)</w:t>
      </w:r>
      <w:r>
        <w:rPr>
          <w:spacing w:val="-1"/>
          <w:sz w:val="21"/>
        </w:rPr>
        <w:t> </w:t>
      </w:r>
      <w:r>
        <w:rPr>
          <w:sz w:val="21"/>
        </w:rPr>
        <w:t>ou </w:t>
      </w:r>
      <w:r>
        <w:rPr>
          <w:rFonts w:ascii="Courier New" w:hAnsi="Courier New"/>
          <w:sz w:val="24"/>
        </w:rPr>
        <w:t>FAIL</w:t>
      </w:r>
      <w:r>
        <w:rPr>
          <w:rFonts w:ascii="Courier New" w:hAnsi="Courier New"/>
          <w:spacing w:val="-36"/>
          <w:sz w:val="24"/>
        </w:rPr>
        <w:t> </w:t>
      </w:r>
      <w:r>
        <w:rPr>
          <w:sz w:val="21"/>
        </w:rPr>
        <w:t>(problema relevante). A Tabela </w:t>
      </w:r>
      <w:hyperlink w:history="true" w:anchor="_bookmark145">
        <w:r>
          <w:rPr>
            <w:sz w:val="21"/>
          </w:rPr>
          <w:t>10</w:t>
        </w:r>
      </w:hyperlink>
      <w:r>
        <w:rPr>
          <w:sz w:val="21"/>
        </w:rPr>
        <w:t> e a Fi-gura </w:t>
      </w:r>
      <w:hyperlink w:history="true" w:anchor="_bookmark146">
        <w:r>
          <w:rPr>
            <w:sz w:val="21"/>
          </w:rPr>
          <w:t>7</w:t>
        </w:r>
      </w:hyperlink>
      <w:r>
        <w:rPr>
          <w:sz w:val="21"/>
        </w:rPr>
        <w:t> apresentam a contagem absoluta e relativa de cada status nas 147 regras efetivamente </w:t>
      </w:r>
      <w:r>
        <w:rPr>
          <w:spacing w:val="-2"/>
          <w:sz w:val="21"/>
        </w:rPr>
        <w:t>avaliadas.</w:t>
      </w:r>
    </w:p>
    <w:p>
      <w:pPr>
        <w:spacing w:after="0" w:line="331" w:lineRule="auto"/>
        <w:jc w:val="both"/>
        <w:rPr>
          <w:sz w:val="21"/>
        </w:rPr>
        <w:sectPr>
          <w:pgSz w:w="11910" w:h="16840"/>
          <w:pgMar w:header="860" w:footer="0" w:top="1600" w:bottom="280" w:left="1417" w:right="0"/>
        </w:sectPr>
      </w:pPr>
    </w:p>
    <w:p>
      <w:pPr>
        <w:spacing w:before="118"/>
        <w:ind w:left="0" w:right="848" w:firstLine="0"/>
        <w:jc w:val="center"/>
        <w:rPr>
          <w:rFonts w:ascii="Arial" w:hAnsi="Arial"/>
          <w:b/>
          <w:sz w:val="19"/>
        </w:rPr>
      </w:pPr>
      <w:bookmarkStart w:name="_bookmark145" w:id="221"/>
      <w:bookmarkEnd w:id="221"/>
      <w:r>
        <w:rPr/>
      </w:r>
      <w:r>
        <w:rPr>
          <w:rFonts w:ascii="Arial" w:hAnsi="Arial"/>
          <w:b/>
          <w:w w:val="105"/>
          <w:sz w:val="19"/>
        </w:rPr>
        <w:t>Tabela</w:t>
      </w:r>
      <w:r>
        <w:rPr>
          <w:rFonts w:ascii="Arial" w:hAnsi="Arial"/>
          <w:b/>
          <w:spacing w:val="-14"/>
          <w:w w:val="105"/>
          <w:sz w:val="19"/>
        </w:rPr>
        <w:t> </w:t>
      </w:r>
      <w:r>
        <w:rPr>
          <w:rFonts w:ascii="Arial" w:hAnsi="Arial"/>
          <w:b/>
          <w:w w:val="105"/>
          <w:sz w:val="19"/>
        </w:rPr>
        <w:t>10</w:t>
      </w:r>
      <w:r>
        <w:rPr>
          <w:rFonts w:ascii="Arial" w:hAnsi="Arial"/>
          <w:b/>
          <w:spacing w:val="-13"/>
          <w:w w:val="105"/>
          <w:sz w:val="19"/>
        </w:rPr>
        <w:t> </w:t>
      </w:r>
      <w:r>
        <w:rPr>
          <w:rFonts w:ascii="Arial" w:hAnsi="Arial"/>
          <w:b/>
          <w:w w:val="105"/>
          <w:sz w:val="19"/>
        </w:rPr>
        <w:t>–</w:t>
      </w:r>
      <w:r>
        <w:rPr>
          <w:rFonts w:ascii="Arial" w:hAnsi="Arial"/>
          <w:b/>
          <w:spacing w:val="-13"/>
          <w:w w:val="105"/>
          <w:sz w:val="19"/>
        </w:rPr>
        <w:t> </w:t>
      </w:r>
      <w:r>
        <w:rPr>
          <w:rFonts w:ascii="Arial" w:hAnsi="Arial"/>
          <w:b/>
          <w:w w:val="105"/>
          <w:sz w:val="19"/>
        </w:rPr>
        <w:t>Resultado</w:t>
      </w:r>
      <w:r>
        <w:rPr>
          <w:rFonts w:ascii="Arial" w:hAnsi="Arial"/>
          <w:b/>
          <w:spacing w:val="-13"/>
          <w:w w:val="105"/>
          <w:sz w:val="19"/>
        </w:rPr>
        <w:t> </w:t>
      </w:r>
      <w:r>
        <w:rPr>
          <w:rFonts w:ascii="Arial" w:hAnsi="Arial"/>
          <w:b/>
          <w:w w:val="105"/>
          <w:sz w:val="19"/>
        </w:rPr>
        <w:t>dos</w:t>
      </w:r>
      <w:r>
        <w:rPr>
          <w:rFonts w:ascii="Arial" w:hAnsi="Arial"/>
          <w:b/>
          <w:spacing w:val="-13"/>
          <w:w w:val="105"/>
          <w:sz w:val="19"/>
        </w:rPr>
        <w:t> </w:t>
      </w:r>
      <w:r>
        <w:rPr>
          <w:rFonts w:ascii="Arial" w:hAnsi="Arial"/>
          <w:b/>
          <w:w w:val="105"/>
          <w:sz w:val="19"/>
        </w:rPr>
        <w:t>vereditos</w:t>
      </w:r>
      <w:r>
        <w:rPr>
          <w:rFonts w:ascii="Arial" w:hAnsi="Arial"/>
          <w:b/>
          <w:spacing w:val="-13"/>
          <w:w w:val="105"/>
          <w:sz w:val="19"/>
        </w:rPr>
        <w:t> </w:t>
      </w:r>
      <w:r>
        <w:rPr>
          <w:rFonts w:ascii="Arial" w:hAnsi="Arial"/>
          <w:b/>
          <w:w w:val="105"/>
          <w:sz w:val="19"/>
        </w:rPr>
        <w:t>nas</w:t>
      </w:r>
      <w:r>
        <w:rPr>
          <w:rFonts w:ascii="Arial" w:hAnsi="Arial"/>
          <w:b/>
          <w:spacing w:val="-14"/>
          <w:w w:val="105"/>
          <w:sz w:val="19"/>
        </w:rPr>
        <w:t> </w:t>
      </w:r>
      <w:r>
        <w:rPr>
          <w:rFonts w:ascii="Arial" w:hAnsi="Arial"/>
          <w:b/>
          <w:w w:val="105"/>
          <w:sz w:val="19"/>
        </w:rPr>
        <w:t>seis</w:t>
      </w:r>
      <w:r>
        <w:rPr>
          <w:rFonts w:ascii="Arial" w:hAnsi="Arial"/>
          <w:b/>
          <w:spacing w:val="-13"/>
          <w:w w:val="105"/>
          <w:sz w:val="19"/>
        </w:rPr>
        <w:t> </w:t>
      </w:r>
      <w:r>
        <w:rPr>
          <w:rFonts w:ascii="Arial" w:hAnsi="Arial"/>
          <w:b/>
          <w:w w:val="105"/>
          <w:sz w:val="19"/>
        </w:rPr>
        <w:t>dimensões</w:t>
      </w:r>
      <w:r>
        <w:rPr>
          <w:rFonts w:ascii="Arial" w:hAnsi="Arial"/>
          <w:b/>
          <w:spacing w:val="-13"/>
          <w:w w:val="105"/>
          <w:sz w:val="19"/>
        </w:rPr>
        <w:t> </w:t>
      </w:r>
      <w:r>
        <w:rPr>
          <w:rFonts w:ascii="Arial" w:hAnsi="Arial"/>
          <w:b/>
          <w:w w:val="105"/>
          <w:sz w:val="19"/>
        </w:rPr>
        <w:t>de</w:t>
      </w:r>
      <w:r>
        <w:rPr>
          <w:rFonts w:ascii="Arial" w:hAnsi="Arial"/>
          <w:b/>
          <w:spacing w:val="-13"/>
          <w:w w:val="105"/>
          <w:sz w:val="19"/>
        </w:rPr>
        <w:t> </w:t>
      </w:r>
      <w:r>
        <w:rPr>
          <w:rFonts w:ascii="Arial" w:hAnsi="Arial"/>
          <w:b/>
          <w:w w:val="105"/>
          <w:sz w:val="19"/>
        </w:rPr>
        <w:t>avaliação</w:t>
      </w:r>
      <w:r>
        <w:rPr>
          <w:rFonts w:ascii="Arial" w:hAnsi="Arial"/>
          <w:b/>
          <w:spacing w:val="-13"/>
          <w:w w:val="105"/>
          <w:sz w:val="19"/>
        </w:rPr>
        <w:t> </w:t>
      </w:r>
      <w:r>
        <w:rPr>
          <w:rFonts w:ascii="Arial" w:hAnsi="Arial"/>
          <w:b/>
          <w:w w:val="105"/>
          <w:sz w:val="19"/>
        </w:rPr>
        <w:t>do</w:t>
      </w:r>
      <w:r>
        <w:rPr>
          <w:rFonts w:ascii="Arial" w:hAnsi="Arial"/>
          <w:b/>
          <w:spacing w:val="-13"/>
          <w:w w:val="105"/>
          <w:sz w:val="19"/>
        </w:rPr>
        <w:t> </w:t>
      </w:r>
      <w:r>
        <w:rPr>
          <w:rFonts w:ascii="Arial" w:hAnsi="Arial"/>
          <w:b/>
          <w:w w:val="105"/>
          <w:sz w:val="19"/>
        </w:rPr>
        <w:t>juiz</w:t>
      </w:r>
      <w:r>
        <w:rPr>
          <w:rFonts w:ascii="Arial" w:hAnsi="Arial"/>
          <w:b/>
          <w:spacing w:val="-14"/>
          <w:w w:val="105"/>
          <w:sz w:val="19"/>
        </w:rPr>
        <w:t> </w:t>
      </w:r>
      <w:r>
        <w:rPr>
          <w:rFonts w:ascii="Arial" w:hAnsi="Arial"/>
          <w:b/>
          <w:spacing w:val="-2"/>
          <w:w w:val="105"/>
          <w:sz w:val="19"/>
        </w:rPr>
        <w:t>semântico</w:t>
      </w:r>
    </w:p>
    <w:p>
      <w:pPr>
        <w:pStyle w:val="BodyText"/>
        <w:spacing w:before="1"/>
        <w:rPr>
          <w:rFonts w:ascii="Arial"/>
          <w:b/>
          <w:sz w:val="6"/>
        </w:rPr>
      </w:pPr>
    </w:p>
    <w:tbl>
      <w:tblPr>
        <w:tblW w:w="0" w:type="auto"/>
        <w:jc w:val="left"/>
        <w:tblInd w:w="4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0"/>
        <w:gridCol w:w="1214"/>
        <w:gridCol w:w="754"/>
        <w:gridCol w:w="838"/>
        <w:gridCol w:w="660"/>
        <w:gridCol w:w="1114"/>
        <w:gridCol w:w="1198"/>
        <w:gridCol w:w="900"/>
      </w:tblGrid>
      <w:tr>
        <w:trPr>
          <w:trHeight w:val="376" w:hRule="atLeast"/>
        </w:trPr>
        <w:tc>
          <w:tcPr>
            <w:tcW w:w="2160" w:type="dxa"/>
            <w:tcBorders>
              <w:top w:val="single" w:sz="8" w:space="0" w:color="000000"/>
              <w:bottom w:val="single" w:sz="6" w:space="0" w:color="000000"/>
            </w:tcBorders>
          </w:tcPr>
          <w:p>
            <w:pPr>
              <w:pStyle w:val="TableParagraph"/>
              <w:spacing w:before="77"/>
              <w:rPr>
                <w:rFonts w:ascii="Arial" w:hAnsi="Arial"/>
                <w:b/>
                <w:sz w:val="19"/>
              </w:rPr>
            </w:pPr>
            <w:r>
              <w:rPr>
                <w:rFonts w:ascii="Arial" w:hAnsi="Arial"/>
                <w:b/>
                <w:spacing w:val="-2"/>
                <w:w w:val="105"/>
                <w:sz w:val="19"/>
              </w:rPr>
              <w:t>Dimensão</w:t>
            </w:r>
          </w:p>
        </w:tc>
        <w:tc>
          <w:tcPr>
            <w:tcW w:w="1214" w:type="dxa"/>
            <w:tcBorders>
              <w:top w:val="single" w:sz="8" w:space="0" w:color="000000"/>
              <w:bottom w:val="single" w:sz="6" w:space="0" w:color="000000"/>
            </w:tcBorders>
          </w:tcPr>
          <w:p>
            <w:pPr>
              <w:pStyle w:val="TableParagraph"/>
              <w:spacing w:before="77"/>
              <w:ind w:left="1"/>
              <w:jc w:val="center"/>
              <w:rPr>
                <w:rFonts w:ascii="Arial"/>
                <w:b/>
                <w:sz w:val="19"/>
              </w:rPr>
            </w:pPr>
            <w:r>
              <w:rPr>
                <w:rFonts w:ascii="Arial"/>
                <w:b/>
                <w:w w:val="105"/>
                <w:sz w:val="19"/>
              </w:rPr>
              <w:t>N</w:t>
            </w:r>
            <w:r>
              <w:rPr>
                <w:rFonts w:ascii="Arial"/>
                <w:b/>
                <w:spacing w:val="-5"/>
                <w:w w:val="105"/>
                <w:sz w:val="19"/>
              </w:rPr>
              <w:t> </w:t>
            </w:r>
            <w:r>
              <w:rPr>
                <w:rFonts w:ascii="Arial"/>
                <w:b/>
                <w:spacing w:val="-2"/>
                <w:w w:val="105"/>
                <w:sz w:val="19"/>
              </w:rPr>
              <w:t>avaliado</w:t>
            </w:r>
          </w:p>
        </w:tc>
        <w:tc>
          <w:tcPr>
            <w:tcW w:w="754" w:type="dxa"/>
            <w:tcBorders>
              <w:top w:val="single" w:sz="8" w:space="0" w:color="000000"/>
              <w:bottom w:val="single" w:sz="6" w:space="0" w:color="000000"/>
            </w:tcBorders>
          </w:tcPr>
          <w:p>
            <w:pPr>
              <w:pStyle w:val="TableParagraph"/>
              <w:spacing w:before="77"/>
              <w:ind w:left="1"/>
              <w:jc w:val="center"/>
              <w:rPr>
                <w:rFonts w:ascii="Arial"/>
                <w:b/>
                <w:sz w:val="19"/>
              </w:rPr>
            </w:pPr>
            <w:r>
              <w:rPr>
                <w:rFonts w:ascii="Arial"/>
                <w:b/>
                <w:spacing w:val="-4"/>
                <w:w w:val="105"/>
                <w:sz w:val="19"/>
              </w:rPr>
              <w:t>PASS</w:t>
            </w:r>
          </w:p>
        </w:tc>
        <w:tc>
          <w:tcPr>
            <w:tcW w:w="838" w:type="dxa"/>
            <w:tcBorders>
              <w:top w:val="single" w:sz="8" w:space="0" w:color="000000"/>
              <w:bottom w:val="single" w:sz="6" w:space="0" w:color="000000"/>
            </w:tcBorders>
          </w:tcPr>
          <w:p>
            <w:pPr>
              <w:pStyle w:val="TableParagraph"/>
              <w:spacing w:before="77"/>
              <w:ind w:left="1"/>
              <w:jc w:val="center"/>
              <w:rPr>
                <w:rFonts w:ascii="Arial"/>
                <w:b/>
                <w:sz w:val="19"/>
              </w:rPr>
            </w:pPr>
            <w:r>
              <w:rPr>
                <w:rFonts w:ascii="Arial"/>
                <w:b/>
                <w:spacing w:val="-4"/>
                <w:w w:val="105"/>
                <w:sz w:val="19"/>
              </w:rPr>
              <w:t>WARN</w:t>
            </w:r>
          </w:p>
        </w:tc>
        <w:tc>
          <w:tcPr>
            <w:tcW w:w="660" w:type="dxa"/>
            <w:tcBorders>
              <w:top w:val="single" w:sz="8" w:space="0" w:color="000000"/>
              <w:bottom w:val="single" w:sz="6" w:space="0" w:color="000000"/>
            </w:tcBorders>
          </w:tcPr>
          <w:p>
            <w:pPr>
              <w:pStyle w:val="TableParagraph"/>
              <w:spacing w:before="77"/>
              <w:ind w:left="1"/>
              <w:jc w:val="center"/>
              <w:rPr>
                <w:rFonts w:ascii="Arial"/>
                <w:b/>
                <w:sz w:val="19"/>
              </w:rPr>
            </w:pPr>
            <w:r>
              <w:rPr>
                <w:rFonts w:ascii="Arial"/>
                <w:b/>
                <w:spacing w:val="-4"/>
                <w:w w:val="105"/>
                <w:sz w:val="19"/>
              </w:rPr>
              <w:t>FAIL</w:t>
            </w:r>
          </w:p>
        </w:tc>
        <w:tc>
          <w:tcPr>
            <w:tcW w:w="1114" w:type="dxa"/>
            <w:tcBorders>
              <w:top w:val="single" w:sz="8" w:space="0" w:color="000000"/>
              <w:bottom w:val="single" w:sz="6" w:space="0" w:color="000000"/>
            </w:tcBorders>
          </w:tcPr>
          <w:p>
            <w:pPr>
              <w:pStyle w:val="TableParagraph"/>
              <w:spacing w:before="77"/>
              <w:ind w:left="1"/>
              <w:jc w:val="center"/>
              <w:rPr>
                <w:rFonts w:ascii="Arial"/>
                <w:b/>
                <w:sz w:val="19"/>
              </w:rPr>
            </w:pPr>
            <w:r>
              <w:rPr>
                <w:rFonts w:ascii="Arial"/>
                <w:b/>
                <w:sz w:val="19"/>
              </w:rPr>
              <w:t>PASS</w:t>
            </w:r>
            <w:r>
              <w:rPr>
                <w:rFonts w:ascii="Arial"/>
                <w:b/>
                <w:spacing w:val="-4"/>
                <w:sz w:val="19"/>
              </w:rPr>
              <w:t> </w:t>
            </w:r>
            <w:r>
              <w:rPr>
                <w:rFonts w:ascii="Arial"/>
                <w:b/>
                <w:spacing w:val="-5"/>
                <w:sz w:val="19"/>
              </w:rPr>
              <w:t>(%)</w:t>
            </w:r>
          </w:p>
        </w:tc>
        <w:tc>
          <w:tcPr>
            <w:tcW w:w="1198" w:type="dxa"/>
            <w:tcBorders>
              <w:top w:val="single" w:sz="8" w:space="0" w:color="000000"/>
              <w:bottom w:val="single" w:sz="6" w:space="0" w:color="000000"/>
            </w:tcBorders>
          </w:tcPr>
          <w:p>
            <w:pPr>
              <w:pStyle w:val="TableParagraph"/>
              <w:spacing w:before="77"/>
              <w:ind w:left="1"/>
              <w:jc w:val="center"/>
              <w:rPr>
                <w:rFonts w:ascii="Arial"/>
                <w:b/>
                <w:sz w:val="19"/>
              </w:rPr>
            </w:pPr>
            <w:r>
              <w:rPr>
                <w:rFonts w:ascii="Arial"/>
                <w:b/>
                <w:sz w:val="19"/>
              </w:rPr>
              <w:t>WARN</w:t>
            </w:r>
            <w:r>
              <w:rPr>
                <w:rFonts w:ascii="Arial"/>
                <w:b/>
                <w:spacing w:val="6"/>
                <w:sz w:val="19"/>
              </w:rPr>
              <w:t> </w:t>
            </w:r>
            <w:r>
              <w:rPr>
                <w:rFonts w:ascii="Arial"/>
                <w:b/>
                <w:spacing w:val="-5"/>
                <w:sz w:val="19"/>
              </w:rPr>
              <w:t>(%)</w:t>
            </w:r>
          </w:p>
        </w:tc>
        <w:tc>
          <w:tcPr>
            <w:tcW w:w="900" w:type="dxa"/>
            <w:tcBorders>
              <w:top w:val="single" w:sz="8" w:space="0" w:color="000000"/>
              <w:bottom w:val="single" w:sz="6" w:space="0" w:color="000000"/>
            </w:tcBorders>
          </w:tcPr>
          <w:p>
            <w:pPr>
              <w:pStyle w:val="TableParagraph"/>
              <w:spacing w:before="77"/>
              <w:ind w:left="120" w:right="-15"/>
              <w:jc w:val="center"/>
              <w:rPr>
                <w:rFonts w:ascii="Arial"/>
                <w:b/>
                <w:sz w:val="19"/>
              </w:rPr>
            </w:pPr>
            <w:r>
              <w:rPr>
                <w:rFonts w:ascii="Arial"/>
                <w:b/>
                <w:sz w:val="19"/>
              </w:rPr>
              <w:t>FAIL</w:t>
            </w:r>
            <w:r>
              <w:rPr>
                <w:rFonts w:ascii="Arial"/>
                <w:b/>
                <w:spacing w:val="-3"/>
                <w:sz w:val="19"/>
              </w:rPr>
              <w:t> </w:t>
            </w:r>
            <w:r>
              <w:rPr>
                <w:rFonts w:ascii="Arial"/>
                <w:b/>
                <w:spacing w:val="-5"/>
                <w:sz w:val="19"/>
              </w:rPr>
              <w:t>(%)</w:t>
            </w:r>
          </w:p>
        </w:tc>
      </w:tr>
      <w:tr>
        <w:trPr>
          <w:trHeight w:val="383" w:hRule="atLeast"/>
        </w:trPr>
        <w:tc>
          <w:tcPr>
            <w:tcW w:w="2160" w:type="dxa"/>
            <w:tcBorders>
              <w:top w:val="single" w:sz="6" w:space="0" w:color="000000"/>
            </w:tcBorders>
          </w:tcPr>
          <w:p>
            <w:pPr>
              <w:pStyle w:val="TableParagraph"/>
              <w:spacing w:before="76"/>
              <w:rPr>
                <w:sz w:val="19"/>
              </w:rPr>
            </w:pPr>
            <w:r>
              <w:rPr>
                <w:w w:val="105"/>
                <w:sz w:val="19"/>
              </w:rPr>
              <w:t>Filtros</w:t>
            </w:r>
            <w:r>
              <w:rPr>
                <w:spacing w:val="-12"/>
                <w:w w:val="105"/>
                <w:sz w:val="19"/>
              </w:rPr>
              <w:t> </w:t>
            </w:r>
            <w:r>
              <w:rPr>
                <w:spacing w:val="-2"/>
                <w:w w:val="105"/>
                <w:sz w:val="19"/>
              </w:rPr>
              <w:t>inventados</w:t>
            </w:r>
          </w:p>
        </w:tc>
        <w:tc>
          <w:tcPr>
            <w:tcW w:w="1214" w:type="dxa"/>
            <w:tcBorders>
              <w:top w:val="single" w:sz="6" w:space="0" w:color="000000"/>
            </w:tcBorders>
          </w:tcPr>
          <w:p>
            <w:pPr>
              <w:pStyle w:val="TableParagraph"/>
              <w:spacing w:before="76"/>
              <w:ind w:left="1"/>
              <w:jc w:val="center"/>
              <w:rPr>
                <w:sz w:val="19"/>
              </w:rPr>
            </w:pPr>
            <w:r>
              <w:rPr>
                <w:spacing w:val="-5"/>
                <w:w w:val="105"/>
                <w:sz w:val="19"/>
              </w:rPr>
              <w:t>147</w:t>
            </w:r>
          </w:p>
        </w:tc>
        <w:tc>
          <w:tcPr>
            <w:tcW w:w="754" w:type="dxa"/>
            <w:tcBorders>
              <w:top w:val="single" w:sz="6" w:space="0" w:color="000000"/>
            </w:tcBorders>
          </w:tcPr>
          <w:p>
            <w:pPr>
              <w:pStyle w:val="TableParagraph"/>
              <w:spacing w:before="76"/>
              <w:ind w:left="1"/>
              <w:jc w:val="center"/>
              <w:rPr>
                <w:sz w:val="19"/>
              </w:rPr>
            </w:pPr>
            <w:r>
              <w:rPr>
                <w:spacing w:val="-5"/>
                <w:w w:val="105"/>
                <w:sz w:val="19"/>
              </w:rPr>
              <w:t>119</w:t>
            </w:r>
          </w:p>
        </w:tc>
        <w:tc>
          <w:tcPr>
            <w:tcW w:w="838" w:type="dxa"/>
            <w:tcBorders>
              <w:top w:val="single" w:sz="6" w:space="0" w:color="000000"/>
            </w:tcBorders>
          </w:tcPr>
          <w:p>
            <w:pPr>
              <w:pStyle w:val="TableParagraph"/>
              <w:spacing w:before="76"/>
              <w:ind w:left="1"/>
              <w:jc w:val="center"/>
              <w:rPr>
                <w:sz w:val="19"/>
              </w:rPr>
            </w:pPr>
            <w:r>
              <w:rPr>
                <w:spacing w:val="-10"/>
                <w:w w:val="105"/>
                <w:sz w:val="19"/>
              </w:rPr>
              <w:t>8</w:t>
            </w:r>
          </w:p>
        </w:tc>
        <w:tc>
          <w:tcPr>
            <w:tcW w:w="660" w:type="dxa"/>
            <w:tcBorders>
              <w:top w:val="single" w:sz="6" w:space="0" w:color="000000"/>
            </w:tcBorders>
          </w:tcPr>
          <w:p>
            <w:pPr>
              <w:pStyle w:val="TableParagraph"/>
              <w:spacing w:before="76"/>
              <w:ind w:left="1"/>
              <w:jc w:val="center"/>
              <w:rPr>
                <w:sz w:val="19"/>
              </w:rPr>
            </w:pPr>
            <w:r>
              <w:rPr>
                <w:spacing w:val="-5"/>
                <w:w w:val="105"/>
                <w:sz w:val="19"/>
              </w:rPr>
              <w:t>20</w:t>
            </w:r>
          </w:p>
        </w:tc>
        <w:tc>
          <w:tcPr>
            <w:tcW w:w="1114" w:type="dxa"/>
            <w:tcBorders>
              <w:top w:val="single" w:sz="6" w:space="0" w:color="000000"/>
            </w:tcBorders>
          </w:tcPr>
          <w:p>
            <w:pPr>
              <w:pStyle w:val="TableParagraph"/>
              <w:spacing w:before="76"/>
              <w:ind w:left="1"/>
              <w:jc w:val="center"/>
              <w:rPr>
                <w:sz w:val="19"/>
              </w:rPr>
            </w:pPr>
            <w:r>
              <w:rPr>
                <w:spacing w:val="-4"/>
                <w:w w:val="105"/>
                <w:sz w:val="19"/>
              </w:rPr>
              <w:t>81,0</w:t>
            </w:r>
          </w:p>
        </w:tc>
        <w:tc>
          <w:tcPr>
            <w:tcW w:w="1198" w:type="dxa"/>
            <w:tcBorders>
              <w:top w:val="single" w:sz="6" w:space="0" w:color="000000"/>
            </w:tcBorders>
          </w:tcPr>
          <w:p>
            <w:pPr>
              <w:pStyle w:val="TableParagraph"/>
              <w:spacing w:before="76"/>
              <w:ind w:left="1"/>
              <w:jc w:val="center"/>
              <w:rPr>
                <w:sz w:val="19"/>
              </w:rPr>
            </w:pPr>
            <w:r>
              <w:rPr>
                <w:spacing w:val="-5"/>
                <w:w w:val="105"/>
                <w:sz w:val="19"/>
              </w:rPr>
              <w:t>5,4</w:t>
            </w:r>
          </w:p>
        </w:tc>
        <w:tc>
          <w:tcPr>
            <w:tcW w:w="900" w:type="dxa"/>
            <w:tcBorders>
              <w:top w:val="single" w:sz="6" w:space="0" w:color="000000"/>
            </w:tcBorders>
          </w:tcPr>
          <w:p>
            <w:pPr>
              <w:pStyle w:val="TableParagraph"/>
              <w:spacing w:before="76"/>
              <w:ind w:left="121" w:right="1"/>
              <w:jc w:val="center"/>
              <w:rPr>
                <w:sz w:val="19"/>
              </w:rPr>
            </w:pPr>
            <w:r>
              <w:rPr>
                <w:spacing w:val="-4"/>
                <w:w w:val="105"/>
                <w:sz w:val="19"/>
              </w:rPr>
              <w:t>13,6</w:t>
            </w:r>
          </w:p>
        </w:tc>
      </w:tr>
      <w:tr>
        <w:trPr>
          <w:trHeight w:val="388" w:hRule="atLeast"/>
        </w:trPr>
        <w:tc>
          <w:tcPr>
            <w:tcW w:w="2160" w:type="dxa"/>
          </w:tcPr>
          <w:p>
            <w:pPr>
              <w:pStyle w:val="TableParagraph"/>
              <w:rPr>
                <w:sz w:val="19"/>
              </w:rPr>
            </w:pPr>
            <w:r>
              <w:rPr>
                <w:spacing w:val="-2"/>
                <w:w w:val="105"/>
                <w:sz w:val="19"/>
              </w:rPr>
              <w:t>Condição</w:t>
            </w:r>
          </w:p>
        </w:tc>
        <w:tc>
          <w:tcPr>
            <w:tcW w:w="1214" w:type="dxa"/>
          </w:tcPr>
          <w:p>
            <w:pPr>
              <w:pStyle w:val="TableParagraph"/>
              <w:ind w:left="1"/>
              <w:jc w:val="center"/>
              <w:rPr>
                <w:sz w:val="19"/>
              </w:rPr>
            </w:pPr>
            <w:r>
              <w:rPr>
                <w:spacing w:val="-5"/>
                <w:w w:val="105"/>
                <w:sz w:val="19"/>
              </w:rPr>
              <w:t>147</w:t>
            </w:r>
          </w:p>
        </w:tc>
        <w:tc>
          <w:tcPr>
            <w:tcW w:w="754" w:type="dxa"/>
          </w:tcPr>
          <w:p>
            <w:pPr>
              <w:pStyle w:val="TableParagraph"/>
              <w:ind w:left="1"/>
              <w:jc w:val="center"/>
              <w:rPr>
                <w:sz w:val="19"/>
              </w:rPr>
            </w:pPr>
            <w:r>
              <w:rPr>
                <w:spacing w:val="-5"/>
                <w:w w:val="105"/>
                <w:sz w:val="19"/>
              </w:rPr>
              <w:t>116</w:t>
            </w:r>
          </w:p>
        </w:tc>
        <w:tc>
          <w:tcPr>
            <w:tcW w:w="838" w:type="dxa"/>
          </w:tcPr>
          <w:p>
            <w:pPr>
              <w:pStyle w:val="TableParagraph"/>
              <w:ind w:left="1"/>
              <w:jc w:val="center"/>
              <w:rPr>
                <w:sz w:val="19"/>
              </w:rPr>
            </w:pPr>
            <w:r>
              <w:rPr>
                <w:spacing w:val="-5"/>
                <w:w w:val="105"/>
                <w:sz w:val="19"/>
              </w:rPr>
              <w:t>15</w:t>
            </w:r>
          </w:p>
        </w:tc>
        <w:tc>
          <w:tcPr>
            <w:tcW w:w="660" w:type="dxa"/>
          </w:tcPr>
          <w:p>
            <w:pPr>
              <w:pStyle w:val="TableParagraph"/>
              <w:ind w:left="1"/>
              <w:jc w:val="center"/>
              <w:rPr>
                <w:sz w:val="19"/>
              </w:rPr>
            </w:pPr>
            <w:r>
              <w:rPr>
                <w:spacing w:val="-5"/>
                <w:w w:val="105"/>
                <w:sz w:val="19"/>
              </w:rPr>
              <w:t>16</w:t>
            </w:r>
          </w:p>
        </w:tc>
        <w:tc>
          <w:tcPr>
            <w:tcW w:w="1114" w:type="dxa"/>
          </w:tcPr>
          <w:p>
            <w:pPr>
              <w:pStyle w:val="TableParagraph"/>
              <w:ind w:left="1"/>
              <w:jc w:val="center"/>
              <w:rPr>
                <w:sz w:val="19"/>
              </w:rPr>
            </w:pPr>
            <w:r>
              <w:rPr>
                <w:spacing w:val="-4"/>
                <w:w w:val="105"/>
                <w:sz w:val="19"/>
              </w:rPr>
              <w:t>78,9</w:t>
            </w:r>
          </w:p>
        </w:tc>
        <w:tc>
          <w:tcPr>
            <w:tcW w:w="1198" w:type="dxa"/>
          </w:tcPr>
          <w:p>
            <w:pPr>
              <w:pStyle w:val="TableParagraph"/>
              <w:ind w:left="1"/>
              <w:jc w:val="center"/>
              <w:rPr>
                <w:sz w:val="19"/>
              </w:rPr>
            </w:pPr>
            <w:r>
              <w:rPr>
                <w:spacing w:val="-4"/>
                <w:w w:val="105"/>
                <w:sz w:val="19"/>
              </w:rPr>
              <w:t>10,2</w:t>
            </w:r>
          </w:p>
        </w:tc>
        <w:tc>
          <w:tcPr>
            <w:tcW w:w="900" w:type="dxa"/>
          </w:tcPr>
          <w:p>
            <w:pPr>
              <w:pStyle w:val="TableParagraph"/>
              <w:ind w:left="121" w:right="1"/>
              <w:jc w:val="center"/>
              <w:rPr>
                <w:sz w:val="19"/>
              </w:rPr>
            </w:pPr>
            <w:r>
              <w:rPr>
                <w:spacing w:val="-4"/>
                <w:w w:val="105"/>
                <w:sz w:val="19"/>
              </w:rPr>
              <w:t>10,9</w:t>
            </w:r>
          </w:p>
        </w:tc>
      </w:tr>
      <w:tr>
        <w:trPr>
          <w:trHeight w:val="388" w:hRule="atLeast"/>
        </w:trPr>
        <w:tc>
          <w:tcPr>
            <w:tcW w:w="2160" w:type="dxa"/>
          </w:tcPr>
          <w:p>
            <w:pPr>
              <w:pStyle w:val="TableParagraph"/>
              <w:rPr>
                <w:sz w:val="19"/>
              </w:rPr>
            </w:pPr>
            <w:r>
              <w:rPr>
                <w:spacing w:val="-2"/>
                <w:w w:val="105"/>
                <w:sz w:val="19"/>
              </w:rPr>
              <w:t>Estrutura</w:t>
            </w:r>
          </w:p>
        </w:tc>
        <w:tc>
          <w:tcPr>
            <w:tcW w:w="1214" w:type="dxa"/>
          </w:tcPr>
          <w:p>
            <w:pPr>
              <w:pStyle w:val="TableParagraph"/>
              <w:ind w:left="1"/>
              <w:jc w:val="center"/>
              <w:rPr>
                <w:sz w:val="19"/>
              </w:rPr>
            </w:pPr>
            <w:r>
              <w:rPr>
                <w:spacing w:val="-5"/>
                <w:w w:val="105"/>
                <w:sz w:val="19"/>
              </w:rPr>
              <w:t>147</w:t>
            </w:r>
          </w:p>
        </w:tc>
        <w:tc>
          <w:tcPr>
            <w:tcW w:w="754" w:type="dxa"/>
          </w:tcPr>
          <w:p>
            <w:pPr>
              <w:pStyle w:val="TableParagraph"/>
              <w:ind w:left="1"/>
              <w:jc w:val="center"/>
              <w:rPr>
                <w:sz w:val="19"/>
              </w:rPr>
            </w:pPr>
            <w:r>
              <w:rPr>
                <w:spacing w:val="-5"/>
                <w:w w:val="105"/>
                <w:sz w:val="19"/>
              </w:rPr>
              <w:t>88</w:t>
            </w:r>
          </w:p>
        </w:tc>
        <w:tc>
          <w:tcPr>
            <w:tcW w:w="838" w:type="dxa"/>
          </w:tcPr>
          <w:p>
            <w:pPr>
              <w:pStyle w:val="TableParagraph"/>
              <w:ind w:left="1"/>
              <w:jc w:val="center"/>
              <w:rPr>
                <w:sz w:val="19"/>
              </w:rPr>
            </w:pPr>
            <w:r>
              <w:rPr>
                <w:spacing w:val="-5"/>
                <w:w w:val="105"/>
                <w:sz w:val="19"/>
              </w:rPr>
              <w:t>56</w:t>
            </w:r>
          </w:p>
        </w:tc>
        <w:tc>
          <w:tcPr>
            <w:tcW w:w="660" w:type="dxa"/>
          </w:tcPr>
          <w:p>
            <w:pPr>
              <w:pStyle w:val="TableParagraph"/>
              <w:ind w:left="1"/>
              <w:jc w:val="center"/>
              <w:rPr>
                <w:sz w:val="19"/>
              </w:rPr>
            </w:pPr>
            <w:r>
              <w:rPr>
                <w:spacing w:val="-10"/>
                <w:w w:val="105"/>
                <w:sz w:val="19"/>
              </w:rPr>
              <w:t>3</w:t>
            </w:r>
          </w:p>
        </w:tc>
        <w:tc>
          <w:tcPr>
            <w:tcW w:w="1114" w:type="dxa"/>
          </w:tcPr>
          <w:p>
            <w:pPr>
              <w:pStyle w:val="TableParagraph"/>
              <w:ind w:left="1"/>
              <w:jc w:val="center"/>
              <w:rPr>
                <w:sz w:val="19"/>
              </w:rPr>
            </w:pPr>
            <w:r>
              <w:rPr>
                <w:spacing w:val="-4"/>
                <w:w w:val="105"/>
                <w:sz w:val="19"/>
              </w:rPr>
              <w:t>59,9</w:t>
            </w:r>
          </w:p>
        </w:tc>
        <w:tc>
          <w:tcPr>
            <w:tcW w:w="1198" w:type="dxa"/>
          </w:tcPr>
          <w:p>
            <w:pPr>
              <w:pStyle w:val="TableParagraph"/>
              <w:ind w:left="1"/>
              <w:jc w:val="center"/>
              <w:rPr>
                <w:sz w:val="19"/>
              </w:rPr>
            </w:pPr>
            <w:r>
              <w:rPr>
                <w:spacing w:val="-4"/>
                <w:w w:val="105"/>
                <w:sz w:val="19"/>
              </w:rPr>
              <w:t>38,1</w:t>
            </w:r>
          </w:p>
        </w:tc>
        <w:tc>
          <w:tcPr>
            <w:tcW w:w="900" w:type="dxa"/>
          </w:tcPr>
          <w:p>
            <w:pPr>
              <w:pStyle w:val="TableParagraph"/>
              <w:ind w:left="121" w:right="1"/>
              <w:jc w:val="center"/>
              <w:rPr>
                <w:sz w:val="19"/>
              </w:rPr>
            </w:pPr>
            <w:r>
              <w:rPr>
                <w:spacing w:val="-5"/>
                <w:w w:val="105"/>
                <w:sz w:val="19"/>
              </w:rPr>
              <w:t>2,0</w:t>
            </w:r>
          </w:p>
        </w:tc>
      </w:tr>
      <w:tr>
        <w:trPr>
          <w:trHeight w:val="388" w:hRule="atLeast"/>
        </w:trPr>
        <w:tc>
          <w:tcPr>
            <w:tcW w:w="2160" w:type="dxa"/>
          </w:tcPr>
          <w:p>
            <w:pPr>
              <w:pStyle w:val="TableParagraph"/>
              <w:rPr>
                <w:rFonts w:ascii="Arial"/>
                <w:i/>
                <w:sz w:val="19"/>
              </w:rPr>
            </w:pPr>
            <w:r>
              <w:rPr>
                <w:rFonts w:ascii="Arial"/>
                <w:i/>
                <w:spacing w:val="-2"/>
                <w:w w:val="105"/>
                <w:sz w:val="19"/>
              </w:rPr>
              <w:t>Logsource</w:t>
            </w:r>
          </w:p>
        </w:tc>
        <w:tc>
          <w:tcPr>
            <w:tcW w:w="1214" w:type="dxa"/>
          </w:tcPr>
          <w:p>
            <w:pPr>
              <w:pStyle w:val="TableParagraph"/>
              <w:ind w:left="1"/>
              <w:jc w:val="center"/>
              <w:rPr>
                <w:sz w:val="19"/>
              </w:rPr>
            </w:pPr>
            <w:r>
              <w:rPr>
                <w:spacing w:val="-5"/>
                <w:w w:val="105"/>
                <w:sz w:val="19"/>
              </w:rPr>
              <w:t>147</w:t>
            </w:r>
          </w:p>
        </w:tc>
        <w:tc>
          <w:tcPr>
            <w:tcW w:w="754" w:type="dxa"/>
          </w:tcPr>
          <w:p>
            <w:pPr>
              <w:pStyle w:val="TableParagraph"/>
              <w:ind w:left="1"/>
              <w:jc w:val="center"/>
              <w:rPr>
                <w:sz w:val="19"/>
              </w:rPr>
            </w:pPr>
            <w:r>
              <w:rPr>
                <w:spacing w:val="-5"/>
                <w:w w:val="105"/>
                <w:sz w:val="19"/>
              </w:rPr>
              <w:t>74</w:t>
            </w:r>
          </w:p>
        </w:tc>
        <w:tc>
          <w:tcPr>
            <w:tcW w:w="838" w:type="dxa"/>
          </w:tcPr>
          <w:p>
            <w:pPr>
              <w:pStyle w:val="TableParagraph"/>
              <w:ind w:left="1"/>
              <w:jc w:val="center"/>
              <w:rPr>
                <w:sz w:val="19"/>
              </w:rPr>
            </w:pPr>
            <w:r>
              <w:rPr>
                <w:spacing w:val="-5"/>
                <w:w w:val="105"/>
                <w:sz w:val="19"/>
              </w:rPr>
              <w:t>33</w:t>
            </w:r>
          </w:p>
        </w:tc>
        <w:tc>
          <w:tcPr>
            <w:tcW w:w="660" w:type="dxa"/>
          </w:tcPr>
          <w:p>
            <w:pPr>
              <w:pStyle w:val="TableParagraph"/>
              <w:ind w:left="1"/>
              <w:jc w:val="center"/>
              <w:rPr>
                <w:sz w:val="19"/>
              </w:rPr>
            </w:pPr>
            <w:r>
              <w:rPr>
                <w:spacing w:val="-5"/>
                <w:w w:val="105"/>
                <w:sz w:val="19"/>
              </w:rPr>
              <w:t>40</w:t>
            </w:r>
          </w:p>
        </w:tc>
        <w:tc>
          <w:tcPr>
            <w:tcW w:w="1114" w:type="dxa"/>
          </w:tcPr>
          <w:p>
            <w:pPr>
              <w:pStyle w:val="TableParagraph"/>
              <w:ind w:left="1"/>
              <w:jc w:val="center"/>
              <w:rPr>
                <w:sz w:val="19"/>
              </w:rPr>
            </w:pPr>
            <w:r>
              <w:rPr>
                <w:spacing w:val="-4"/>
                <w:w w:val="105"/>
                <w:sz w:val="19"/>
              </w:rPr>
              <w:t>50,3</w:t>
            </w:r>
          </w:p>
        </w:tc>
        <w:tc>
          <w:tcPr>
            <w:tcW w:w="1198" w:type="dxa"/>
          </w:tcPr>
          <w:p>
            <w:pPr>
              <w:pStyle w:val="TableParagraph"/>
              <w:ind w:left="1"/>
              <w:jc w:val="center"/>
              <w:rPr>
                <w:sz w:val="19"/>
              </w:rPr>
            </w:pPr>
            <w:r>
              <w:rPr>
                <w:spacing w:val="-4"/>
                <w:w w:val="105"/>
                <w:sz w:val="19"/>
              </w:rPr>
              <w:t>22,4</w:t>
            </w:r>
          </w:p>
        </w:tc>
        <w:tc>
          <w:tcPr>
            <w:tcW w:w="900" w:type="dxa"/>
          </w:tcPr>
          <w:p>
            <w:pPr>
              <w:pStyle w:val="TableParagraph"/>
              <w:ind w:left="121" w:right="1"/>
              <w:jc w:val="center"/>
              <w:rPr>
                <w:sz w:val="19"/>
              </w:rPr>
            </w:pPr>
            <w:r>
              <w:rPr>
                <w:spacing w:val="-4"/>
                <w:w w:val="105"/>
                <w:sz w:val="19"/>
              </w:rPr>
              <w:t>27,2</w:t>
            </w:r>
          </w:p>
        </w:tc>
      </w:tr>
      <w:tr>
        <w:trPr>
          <w:trHeight w:val="388" w:hRule="atLeast"/>
        </w:trPr>
        <w:tc>
          <w:tcPr>
            <w:tcW w:w="2160" w:type="dxa"/>
          </w:tcPr>
          <w:p>
            <w:pPr>
              <w:pStyle w:val="TableParagraph"/>
              <w:ind w:left="-1"/>
              <w:rPr>
                <w:sz w:val="19"/>
              </w:rPr>
            </w:pPr>
            <w:r>
              <w:rPr>
                <w:spacing w:val="-2"/>
                <w:w w:val="105"/>
                <w:sz w:val="19"/>
              </w:rPr>
              <w:t>Modificadores</w:t>
            </w:r>
          </w:p>
        </w:tc>
        <w:tc>
          <w:tcPr>
            <w:tcW w:w="1214" w:type="dxa"/>
          </w:tcPr>
          <w:p>
            <w:pPr>
              <w:pStyle w:val="TableParagraph"/>
              <w:ind w:left="1"/>
              <w:jc w:val="center"/>
              <w:rPr>
                <w:sz w:val="19"/>
              </w:rPr>
            </w:pPr>
            <w:r>
              <w:rPr>
                <w:spacing w:val="-5"/>
                <w:w w:val="105"/>
                <w:sz w:val="19"/>
              </w:rPr>
              <w:t>147</w:t>
            </w:r>
          </w:p>
        </w:tc>
        <w:tc>
          <w:tcPr>
            <w:tcW w:w="754" w:type="dxa"/>
          </w:tcPr>
          <w:p>
            <w:pPr>
              <w:pStyle w:val="TableParagraph"/>
              <w:ind w:left="1"/>
              <w:jc w:val="center"/>
              <w:rPr>
                <w:sz w:val="19"/>
              </w:rPr>
            </w:pPr>
            <w:r>
              <w:rPr>
                <w:spacing w:val="-5"/>
                <w:w w:val="105"/>
                <w:sz w:val="19"/>
              </w:rPr>
              <w:t>64</w:t>
            </w:r>
          </w:p>
        </w:tc>
        <w:tc>
          <w:tcPr>
            <w:tcW w:w="838" w:type="dxa"/>
          </w:tcPr>
          <w:p>
            <w:pPr>
              <w:pStyle w:val="TableParagraph"/>
              <w:ind w:left="1"/>
              <w:jc w:val="center"/>
              <w:rPr>
                <w:sz w:val="19"/>
              </w:rPr>
            </w:pPr>
            <w:r>
              <w:rPr>
                <w:spacing w:val="-5"/>
                <w:w w:val="105"/>
                <w:sz w:val="19"/>
              </w:rPr>
              <w:t>78</w:t>
            </w:r>
          </w:p>
        </w:tc>
        <w:tc>
          <w:tcPr>
            <w:tcW w:w="660" w:type="dxa"/>
          </w:tcPr>
          <w:p>
            <w:pPr>
              <w:pStyle w:val="TableParagraph"/>
              <w:ind w:left="1"/>
              <w:jc w:val="center"/>
              <w:rPr>
                <w:sz w:val="19"/>
              </w:rPr>
            </w:pPr>
            <w:r>
              <w:rPr>
                <w:spacing w:val="-10"/>
                <w:w w:val="105"/>
                <w:sz w:val="19"/>
              </w:rPr>
              <w:t>5</w:t>
            </w:r>
          </w:p>
        </w:tc>
        <w:tc>
          <w:tcPr>
            <w:tcW w:w="1114" w:type="dxa"/>
          </w:tcPr>
          <w:p>
            <w:pPr>
              <w:pStyle w:val="TableParagraph"/>
              <w:ind w:left="1"/>
              <w:jc w:val="center"/>
              <w:rPr>
                <w:sz w:val="19"/>
              </w:rPr>
            </w:pPr>
            <w:r>
              <w:rPr>
                <w:spacing w:val="-4"/>
                <w:w w:val="105"/>
                <w:sz w:val="19"/>
              </w:rPr>
              <w:t>43,5</w:t>
            </w:r>
          </w:p>
        </w:tc>
        <w:tc>
          <w:tcPr>
            <w:tcW w:w="1198" w:type="dxa"/>
          </w:tcPr>
          <w:p>
            <w:pPr>
              <w:pStyle w:val="TableParagraph"/>
              <w:ind w:left="1"/>
              <w:jc w:val="center"/>
              <w:rPr>
                <w:sz w:val="19"/>
              </w:rPr>
            </w:pPr>
            <w:r>
              <w:rPr>
                <w:spacing w:val="-4"/>
                <w:w w:val="105"/>
                <w:sz w:val="19"/>
              </w:rPr>
              <w:t>53,1</w:t>
            </w:r>
          </w:p>
        </w:tc>
        <w:tc>
          <w:tcPr>
            <w:tcW w:w="900" w:type="dxa"/>
          </w:tcPr>
          <w:p>
            <w:pPr>
              <w:pStyle w:val="TableParagraph"/>
              <w:ind w:left="121" w:right="1"/>
              <w:jc w:val="center"/>
              <w:rPr>
                <w:sz w:val="19"/>
              </w:rPr>
            </w:pPr>
            <w:r>
              <w:rPr>
                <w:spacing w:val="-5"/>
                <w:w w:val="105"/>
                <w:sz w:val="19"/>
              </w:rPr>
              <w:t>3,4</w:t>
            </w:r>
          </w:p>
        </w:tc>
      </w:tr>
      <w:tr>
        <w:trPr>
          <w:trHeight w:val="381" w:hRule="atLeast"/>
        </w:trPr>
        <w:tc>
          <w:tcPr>
            <w:tcW w:w="2160" w:type="dxa"/>
            <w:tcBorders>
              <w:bottom w:val="single" w:sz="8" w:space="0" w:color="000000"/>
            </w:tcBorders>
          </w:tcPr>
          <w:p>
            <w:pPr>
              <w:pStyle w:val="TableParagraph"/>
              <w:ind w:left="-1"/>
              <w:rPr>
                <w:sz w:val="19"/>
              </w:rPr>
            </w:pPr>
            <w:r>
              <w:rPr>
                <w:sz w:val="19"/>
              </w:rPr>
              <w:t>Alinhamento</w:t>
            </w:r>
            <w:r>
              <w:rPr>
                <w:spacing w:val="32"/>
                <w:sz w:val="19"/>
              </w:rPr>
              <w:t> </w:t>
            </w:r>
            <w:r>
              <w:rPr>
                <w:spacing w:val="-2"/>
                <w:sz w:val="19"/>
              </w:rPr>
              <w:t>semântico</w:t>
            </w:r>
          </w:p>
        </w:tc>
        <w:tc>
          <w:tcPr>
            <w:tcW w:w="1214" w:type="dxa"/>
            <w:tcBorders>
              <w:bottom w:val="single" w:sz="8" w:space="0" w:color="000000"/>
            </w:tcBorders>
          </w:tcPr>
          <w:p>
            <w:pPr>
              <w:pStyle w:val="TableParagraph"/>
              <w:ind w:left="1"/>
              <w:jc w:val="center"/>
              <w:rPr>
                <w:sz w:val="19"/>
              </w:rPr>
            </w:pPr>
            <w:r>
              <w:rPr>
                <w:spacing w:val="-5"/>
                <w:w w:val="105"/>
                <w:sz w:val="19"/>
              </w:rPr>
              <w:t>147</w:t>
            </w:r>
          </w:p>
        </w:tc>
        <w:tc>
          <w:tcPr>
            <w:tcW w:w="754" w:type="dxa"/>
            <w:tcBorders>
              <w:bottom w:val="single" w:sz="8" w:space="0" w:color="000000"/>
            </w:tcBorders>
          </w:tcPr>
          <w:p>
            <w:pPr>
              <w:pStyle w:val="TableParagraph"/>
              <w:ind w:left="1"/>
              <w:jc w:val="center"/>
              <w:rPr>
                <w:sz w:val="19"/>
              </w:rPr>
            </w:pPr>
            <w:r>
              <w:rPr>
                <w:spacing w:val="-5"/>
                <w:w w:val="105"/>
                <w:sz w:val="19"/>
              </w:rPr>
              <w:t>43</w:t>
            </w:r>
          </w:p>
        </w:tc>
        <w:tc>
          <w:tcPr>
            <w:tcW w:w="838" w:type="dxa"/>
            <w:tcBorders>
              <w:bottom w:val="single" w:sz="8" w:space="0" w:color="000000"/>
            </w:tcBorders>
          </w:tcPr>
          <w:p>
            <w:pPr>
              <w:pStyle w:val="TableParagraph"/>
              <w:ind w:left="1"/>
              <w:jc w:val="center"/>
              <w:rPr>
                <w:sz w:val="19"/>
              </w:rPr>
            </w:pPr>
            <w:r>
              <w:rPr>
                <w:spacing w:val="-5"/>
                <w:w w:val="105"/>
                <w:sz w:val="19"/>
              </w:rPr>
              <w:t>62</w:t>
            </w:r>
          </w:p>
        </w:tc>
        <w:tc>
          <w:tcPr>
            <w:tcW w:w="660" w:type="dxa"/>
            <w:tcBorders>
              <w:bottom w:val="single" w:sz="8" w:space="0" w:color="000000"/>
            </w:tcBorders>
          </w:tcPr>
          <w:p>
            <w:pPr>
              <w:pStyle w:val="TableParagraph"/>
              <w:ind w:left="1"/>
              <w:jc w:val="center"/>
              <w:rPr>
                <w:sz w:val="19"/>
              </w:rPr>
            </w:pPr>
            <w:r>
              <w:rPr>
                <w:spacing w:val="-5"/>
                <w:w w:val="105"/>
                <w:sz w:val="19"/>
              </w:rPr>
              <w:t>42</w:t>
            </w:r>
          </w:p>
        </w:tc>
        <w:tc>
          <w:tcPr>
            <w:tcW w:w="1114" w:type="dxa"/>
            <w:tcBorders>
              <w:bottom w:val="single" w:sz="8" w:space="0" w:color="000000"/>
            </w:tcBorders>
          </w:tcPr>
          <w:p>
            <w:pPr>
              <w:pStyle w:val="TableParagraph"/>
              <w:ind w:left="1"/>
              <w:jc w:val="center"/>
              <w:rPr>
                <w:sz w:val="19"/>
              </w:rPr>
            </w:pPr>
            <w:r>
              <w:rPr>
                <w:spacing w:val="-4"/>
                <w:w w:val="105"/>
                <w:sz w:val="19"/>
              </w:rPr>
              <w:t>29,3</w:t>
            </w:r>
          </w:p>
        </w:tc>
        <w:tc>
          <w:tcPr>
            <w:tcW w:w="1198" w:type="dxa"/>
            <w:tcBorders>
              <w:bottom w:val="single" w:sz="8" w:space="0" w:color="000000"/>
            </w:tcBorders>
          </w:tcPr>
          <w:p>
            <w:pPr>
              <w:pStyle w:val="TableParagraph"/>
              <w:ind w:left="1"/>
              <w:jc w:val="center"/>
              <w:rPr>
                <w:sz w:val="19"/>
              </w:rPr>
            </w:pPr>
            <w:r>
              <w:rPr>
                <w:spacing w:val="-4"/>
                <w:w w:val="105"/>
                <w:sz w:val="19"/>
              </w:rPr>
              <w:t>42,2</w:t>
            </w:r>
          </w:p>
        </w:tc>
        <w:tc>
          <w:tcPr>
            <w:tcW w:w="900" w:type="dxa"/>
            <w:tcBorders>
              <w:bottom w:val="single" w:sz="8" w:space="0" w:color="000000"/>
            </w:tcBorders>
          </w:tcPr>
          <w:p>
            <w:pPr>
              <w:pStyle w:val="TableParagraph"/>
              <w:ind w:left="121" w:right="1"/>
              <w:jc w:val="center"/>
              <w:rPr>
                <w:sz w:val="19"/>
              </w:rPr>
            </w:pPr>
            <w:r>
              <w:rPr>
                <w:spacing w:val="-4"/>
                <w:w w:val="105"/>
                <w:sz w:val="19"/>
              </w:rPr>
              <w:t>28,6</w:t>
            </w:r>
          </w:p>
        </w:tc>
      </w:tr>
    </w:tbl>
    <w:p>
      <w:pPr>
        <w:spacing w:before="23"/>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213"/>
        <w:rPr>
          <w:rFonts w:ascii="Arial"/>
          <w:b/>
          <w:sz w:val="19"/>
        </w:rPr>
      </w:pPr>
    </w:p>
    <w:p>
      <w:pPr>
        <w:spacing w:before="0"/>
        <w:ind w:left="0" w:right="848" w:firstLine="0"/>
        <w:jc w:val="center"/>
        <w:rPr>
          <w:rFonts w:ascii="Arial" w:hAnsi="Arial"/>
          <w:b/>
          <w:sz w:val="19"/>
        </w:rPr>
      </w:pPr>
      <w:bookmarkStart w:name="_bookmark146" w:id="222"/>
      <w:bookmarkEnd w:id="222"/>
      <w:r>
        <w:rPr/>
      </w:r>
      <w:r>
        <w:rPr>
          <w:rFonts w:ascii="Arial" w:hAnsi="Arial"/>
          <w:b/>
          <w:w w:val="105"/>
          <w:sz w:val="19"/>
        </w:rPr>
        <w:t>Figura</w:t>
      </w:r>
      <w:r>
        <w:rPr>
          <w:rFonts w:ascii="Arial" w:hAnsi="Arial"/>
          <w:b/>
          <w:spacing w:val="-12"/>
          <w:w w:val="105"/>
          <w:sz w:val="19"/>
        </w:rPr>
        <w:t> </w:t>
      </w:r>
      <w:r>
        <w:rPr>
          <w:rFonts w:ascii="Arial" w:hAnsi="Arial"/>
          <w:b/>
          <w:w w:val="105"/>
          <w:sz w:val="19"/>
        </w:rPr>
        <w:t>7</w:t>
      </w:r>
      <w:r>
        <w:rPr>
          <w:rFonts w:ascii="Arial" w:hAnsi="Arial"/>
          <w:b/>
          <w:spacing w:val="-12"/>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Distribuição</w:t>
      </w:r>
      <w:r>
        <w:rPr>
          <w:rFonts w:ascii="Arial" w:hAnsi="Arial"/>
          <w:b/>
          <w:spacing w:val="-12"/>
          <w:w w:val="105"/>
          <w:sz w:val="19"/>
        </w:rPr>
        <w:t> </w:t>
      </w:r>
      <w:r>
        <w:rPr>
          <w:rFonts w:ascii="Arial" w:hAnsi="Arial"/>
          <w:b/>
          <w:w w:val="105"/>
          <w:sz w:val="19"/>
        </w:rPr>
        <w:t>absoluta</w:t>
      </w:r>
      <w:r>
        <w:rPr>
          <w:rFonts w:ascii="Arial" w:hAnsi="Arial"/>
          <w:b/>
          <w:spacing w:val="-12"/>
          <w:w w:val="105"/>
          <w:sz w:val="19"/>
        </w:rPr>
        <w:t> </w:t>
      </w:r>
      <w:r>
        <w:rPr>
          <w:rFonts w:ascii="Arial" w:hAnsi="Arial"/>
          <w:b/>
          <w:w w:val="105"/>
          <w:sz w:val="19"/>
        </w:rPr>
        <w:t>dos</w:t>
      </w:r>
      <w:r>
        <w:rPr>
          <w:rFonts w:ascii="Arial" w:hAnsi="Arial"/>
          <w:b/>
          <w:spacing w:val="-12"/>
          <w:w w:val="105"/>
          <w:sz w:val="19"/>
        </w:rPr>
        <w:t> </w:t>
      </w:r>
      <w:r>
        <w:rPr>
          <w:rFonts w:ascii="Arial" w:hAnsi="Arial"/>
          <w:b/>
          <w:w w:val="105"/>
          <w:sz w:val="19"/>
        </w:rPr>
        <w:t>vereditos</w:t>
      </w:r>
      <w:r>
        <w:rPr>
          <w:rFonts w:ascii="Arial" w:hAnsi="Arial"/>
          <w:b/>
          <w:spacing w:val="-12"/>
          <w:w w:val="105"/>
          <w:sz w:val="19"/>
        </w:rPr>
        <w:t> </w:t>
      </w:r>
      <w:r>
        <w:rPr>
          <w:rFonts w:ascii="Arial" w:hAnsi="Arial"/>
          <w:b/>
          <w:w w:val="105"/>
          <w:sz w:val="19"/>
        </w:rPr>
        <w:t>do</w:t>
      </w:r>
      <w:r>
        <w:rPr>
          <w:rFonts w:ascii="Arial" w:hAnsi="Arial"/>
          <w:b/>
          <w:spacing w:val="-11"/>
          <w:w w:val="105"/>
          <w:sz w:val="19"/>
        </w:rPr>
        <w:t> </w:t>
      </w:r>
      <w:r>
        <w:rPr>
          <w:rFonts w:ascii="Arial" w:hAnsi="Arial"/>
          <w:b/>
          <w:w w:val="105"/>
          <w:sz w:val="19"/>
        </w:rPr>
        <w:t>juiz</w:t>
      </w:r>
      <w:r>
        <w:rPr>
          <w:rFonts w:ascii="Arial" w:hAnsi="Arial"/>
          <w:b/>
          <w:spacing w:val="-12"/>
          <w:w w:val="105"/>
          <w:sz w:val="19"/>
        </w:rPr>
        <w:t> </w:t>
      </w:r>
      <w:r>
        <w:rPr>
          <w:rFonts w:ascii="Arial" w:hAnsi="Arial"/>
          <w:b/>
          <w:spacing w:val="-2"/>
          <w:w w:val="105"/>
          <w:sz w:val="19"/>
        </w:rPr>
        <w:t>semântico</w:t>
      </w:r>
    </w:p>
    <w:p>
      <w:pPr>
        <w:pStyle w:val="BodyText"/>
        <w:rPr>
          <w:rFonts w:ascii="Arial"/>
          <w:b/>
          <w:sz w:val="10"/>
        </w:rPr>
      </w:pPr>
      <w:r>
        <w:rPr>
          <w:rFonts w:ascii="Arial"/>
          <w:b/>
          <w:sz w:val="10"/>
        </w:rPr>
        <w:drawing>
          <wp:anchor distT="0" distB="0" distL="0" distR="0" allowOverlap="1" layoutInCell="1" locked="0" behindDoc="1" simplePos="0" relativeHeight="487609344">
            <wp:simplePos x="0" y="0"/>
            <wp:positionH relativeFrom="page">
              <wp:posOffset>1545278</wp:posOffset>
            </wp:positionH>
            <wp:positionV relativeFrom="paragraph">
              <wp:posOffset>88418</wp:posOffset>
            </wp:positionV>
            <wp:extent cx="4814601" cy="2602039"/>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54" cstate="print"/>
                    <a:stretch>
                      <a:fillRect/>
                    </a:stretch>
                  </pic:blipFill>
                  <pic:spPr>
                    <a:xfrm>
                      <a:off x="0" y="0"/>
                      <a:ext cx="4814601" cy="2602039"/>
                    </a:xfrm>
                    <a:prstGeom prst="rect">
                      <a:avLst/>
                    </a:prstGeom>
                  </pic:spPr>
                </pic:pic>
              </a:graphicData>
            </a:graphic>
          </wp:anchor>
        </w:drawing>
      </w:r>
    </w:p>
    <w:p>
      <w:pPr>
        <w:spacing w:before="103"/>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spacing w:before="193"/>
        <w:rPr>
          <w:rFonts w:ascii="Arial"/>
          <w:b/>
          <w:sz w:val="19"/>
        </w:rPr>
      </w:pPr>
    </w:p>
    <w:p>
      <w:pPr>
        <w:pStyle w:val="BodyText"/>
        <w:spacing w:line="358" w:lineRule="exact"/>
        <w:ind w:left="283" w:right="1131" w:firstLine="708"/>
        <w:jc w:val="both"/>
      </w:pPr>
      <w:r>
        <w:rPr/>
        <w:t>Verifica-se uma clara distinção entre as áreas de maior confiabilidade do agente e aque-las em que se verificam deficiências persistentes. Os pontos fortes se encontram em </w:t>
      </w:r>
      <w:r>
        <w:rPr/>
        <w:t>dimensões relacionadas à engenharia formal da regra. </w:t>
      </w:r>
      <w:r>
        <w:rPr>
          <w:rFonts w:ascii="Courier New" w:hAnsi="Courier New"/>
          <w:sz w:val="24"/>
        </w:rPr>
        <w:t>invented_filters</w:t>
      </w:r>
      <w:r>
        <w:rPr/>
        <w:t>, que mede a fidelidade do agente</w:t>
      </w:r>
      <w:r>
        <w:rPr>
          <w:spacing w:val="38"/>
        </w:rPr>
        <w:t> </w:t>
      </w:r>
      <w:r>
        <w:rPr/>
        <w:t>em</w:t>
      </w:r>
      <w:r>
        <w:rPr>
          <w:spacing w:val="38"/>
        </w:rPr>
        <w:t> </w:t>
      </w:r>
      <w:r>
        <w:rPr/>
        <w:t>não</w:t>
      </w:r>
      <w:r>
        <w:rPr>
          <w:spacing w:val="38"/>
        </w:rPr>
        <w:t> </w:t>
      </w:r>
      <w:r>
        <w:rPr/>
        <w:t>introduzir</w:t>
      </w:r>
      <w:r>
        <w:rPr>
          <w:spacing w:val="38"/>
        </w:rPr>
        <w:t> </w:t>
      </w:r>
      <w:r>
        <w:rPr/>
        <w:t>filtros</w:t>
      </w:r>
      <w:r>
        <w:rPr>
          <w:spacing w:val="38"/>
        </w:rPr>
        <w:t> </w:t>
      </w:r>
      <w:r>
        <w:rPr/>
        <w:t>ausentes</w:t>
      </w:r>
      <w:r>
        <w:rPr>
          <w:spacing w:val="38"/>
        </w:rPr>
        <w:t> </w:t>
      </w:r>
      <w:r>
        <w:rPr/>
        <w:t>do</w:t>
      </w:r>
      <w:r>
        <w:rPr>
          <w:spacing w:val="38"/>
        </w:rPr>
        <w:t> </w:t>
      </w:r>
      <w:r>
        <w:rPr/>
        <w:t>cenário</w:t>
      </w:r>
      <w:r>
        <w:rPr>
          <w:spacing w:val="38"/>
        </w:rPr>
        <w:t> </w:t>
      </w:r>
      <w:r>
        <w:rPr/>
        <w:t>obteve</w:t>
      </w:r>
      <w:r>
        <w:rPr>
          <w:spacing w:val="38"/>
        </w:rPr>
        <w:t> </w:t>
      </w:r>
      <w:r>
        <w:rPr/>
        <w:t>81,0%</w:t>
      </w:r>
      <w:r>
        <w:rPr>
          <w:spacing w:val="38"/>
        </w:rPr>
        <w:t> </w:t>
      </w:r>
      <w:r>
        <w:rPr/>
        <w:t>de</w:t>
      </w:r>
      <w:r>
        <w:rPr>
          <w:spacing w:val="38"/>
        </w:rPr>
        <w:t> </w:t>
      </w:r>
      <w:r>
        <w:rPr>
          <w:rFonts w:ascii="Courier New" w:hAnsi="Courier New"/>
          <w:sz w:val="24"/>
        </w:rPr>
        <w:t>PASS</w:t>
      </w:r>
      <w:r>
        <w:rPr/>
        <w:t>;</w:t>
      </w:r>
      <w:r>
        <w:rPr>
          <w:spacing w:val="38"/>
        </w:rPr>
        <w:t> </w:t>
      </w:r>
      <w:r>
        <w:rPr>
          <w:rFonts w:ascii="Courier New" w:hAnsi="Courier New"/>
          <w:sz w:val="24"/>
        </w:rPr>
        <w:t>condition</w:t>
      </w:r>
      <w:r>
        <w:rPr/>
        <w:t>, que verifica a coerência da lógica </w:t>
      </w:r>
      <w:r>
        <w:rPr>
          <w:rFonts w:ascii="Arial" w:hAnsi="Arial"/>
          <w:i/>
        </w:rPr>
        <w:t>booleana </w:t>
      </w:r>
      <w:r>
        <w:rPr/>
        <w:t>de detecção, obteve 78,9% de </w:t>
      </w:r>
      <w:r>
        <w:rPr>
          <w:rFonts w:ascii="Courier New" w:hAnsi="Courier New"/>
          <w:sz w:val="24"/>
        </w:rPr>
        <w:t>PASS</w:t>
      </w:r>
      <w:r>
        <w:rPr/>
        <w:t>. Já os pontos fracos se concentram em dimensões relacionadas ao conhecimento de domínio: </w:t>
      </w:r>
      <w:r>
        <w:rPr>
          <w:rFonts w:ascii="Courier New" w:hAnsi="Courier New"/>
          <w:sz w:val="24"/>
        </w:rPr>
        <w:t>modifiers</w:t>
      </w:r>
      <w:r>
        <w:rPr/>
        <w:t>, que se refere ao uso correto de operadores como </w:t>
      </w:r>
      <w:r>
        <w:rPr>
          <w:rFonts w:ascii="Courier New" w:hAnsi="Courier New"/>
          <w:sz w:val="24"/>
        </w:rPr>
        <w:t>|contains</w:t>
      </w:r>
      <w:r>
        <w:rPr>
          <w:rFonts w:ascii="Courier New" w:hAnsi="Courier New"/>
          <w:spacing w:val="-36"/>
          <w:sz w:val="24"/>
        </w:rPr>
        <w:t> </w:t>
      </w:r>
      <w:r>
        <w:rPr/>
        <w:t>e </w:t>
      </w:r>
      <w:r>
        <w:rPr>
          <w:rFonts w:ascii="Courier New" w:hAnsi="Courier New"/>
          <w:sz w:val="24"/>
        </w:rPr>
        <w:t>|endswith</w:t>
      </w:r>
      <w:r>
        <w:rPr/>
        <w:t>, obteve de 43,5% de </w:t>
      </w:r>
      <w:r>
        <w:rPr>
          <w:rFonts w:ascii="Courier New" w:hAnsi="Courier New"/>
          <w:sz w:val="24"/>
        </w:rPr>
        <w:t>PASS</w:t>
      </w:r>
      <w:r>
        <w:rPr/>
        <w:t>; </w:t>
      </w:r>
      <w:r>
        <w:rPr>
          <w:rFonts w:ascii="Courier New" w:hAnsi="Courier New"/>
          <w:sz w:val="24"/>
        </w:rPr>
        <w:t>logsource</w:t>
      </w:r>
      <w:r>
        <w:rPr/>
        <w:t>, referente à escolha da fonte de log apropriada para o cenári, 50,3%; e, em especial, </w:t>
      </w:r>
      <w:r>
        <w:rPr>
          <w:rFonts w:ascii="Courier New" w:hAnsi="Courier New"/>
          <w:sz w:val="24"/>
        </w:rPr>
        <w:t>semantic_alignment</w:t>
      </w:r>
      <w:r>
        <w:rPr/>
        <w:t>, que mede a aderência da regra à intenção descrita no cenário de teste, atingiu apenas 29,3% de </w:t>
      </w:r>
      <w:r>
        <w:rPr>
          <w:rFonts w:ascii="Courier New" w:hAnsi="Courier New"/>
          <w:sz w:val="24"/>
        </w:rPr>
        <w:t>PASS</w:t>
      </w:r>
      <w:r>
        <w:rPr/>
        <w:t>.</w:t>
      </w:r>
    </w:p>
    <w:p>
      <w:pPr>
        <w:pStyle w:val="BodyText"/>
        <w:spacing w:line="355" w:lineRule="auto" w:before="95"/>
        <w:ind w:left="283" w:right="1131" w:firstLine="708"/>
        <w:jc w:val="both"/>
      </w:pPr>
      <w:r>
        <w:rPr/>
        <w:t>O cruzamento entre o status determinístico produzido pelo nó 5 e o veredito semântico produzido pelo nó 6, apresentado na Tabela </w:t>
      </w:r>
      <w:hyperlink w:history="true" w:anchor="_bookmark147">
        <w:r>
          <w:rPr/>
          <w:t>11</w:t>
        </w:r>
      </w:hyperlink>
      <w:r>
        <w:rPr/>
        <w:t>, tenta responder a esta pergunta.</w:t>
      </w:r>
    </w:p>
    <w:p>
      <w:pPr>
        <w:pStyle w:val="BodyText"/>
        <w:spacing w:after="0" w:line="355" w:lineRule="auto"/>
        <w:jc w:val="both"/>
        <w:sectPr>
          <w:pgSz w:w="11910" w:h="16840"/>
          <w:pgMar w:header="860" w:footer="0" w:top="1600" w:bottom="280" w:left="1417" w:right="0"/>
        </w:sectPr>
      </w:pPr>
    </w:p>
    <w:p>
      <w:pPr>
        <w:spacing w:line="297" w:lineRule="auto" w:before="118" w:after="18"/>
        <w:ind w:left="1381" w:right="1127" w:hanging="1098"/>
        <w:jc w:val="left"/>
        <w:rPr>
          <w:rFonts w:ascii="Arial" w:hAnsi="Arial"/>
          <w:b/>
          <w:sz w:val="19"/>
        </w:rPr>
      </w:pPr>
      <w:bookmarkStart w:name="_bookmark147" w:id="223"/>
      <w:bookmarkEnd w:id="223"/>
      <w:r>
        <w:rPr/>
      </w:r>
      <w:r>
        <w:rPr>
          <w:rFonts w:ascii="Arial" w:hAnsi="Arial"/>
          <w:b/>
          <w:w w:val="105"/>
          <w:sz w:val="19"/>
        </w:rPr>
        <w:t>Tabela</w:t>
      </w:r>
      <w:r>
        <w:rPr>
          <w:rFonts w:ascii="Arial" w:hAnsi="Arial"/>
          <w:b/>
          <w:spacing w:val="-14"/>
          <w:w w:val="105"/>
          <w:sz w:val="19"/>
        </w:rPr>
        <w:t> </w:t>
      </w:r>
      <w:r>
        <w:rPr>
          <w:rFonts w:ascii="Arial" w:hAnsi="Arial"/>
          <w:b/>
          <w:w w:val="105"/>
          <w:sz w:val="19"/>
        </w:rPr>
        <w:t>11</w:t>
      </w:r>
      <w:r>
        <w:rPr>
          <w:rFonts w:ascii="Arial" w:hAnsi="Arial"/>
          <w:b/>
          <w:spacing w:val="-14"/>
          <w:w w:val="105"/>
          <w:sz w:val="19"/>
        </w:rPr>
        <w:t> </w:t>
      </w:r>
      <w:r>
        <w:rPr>
          <w:rFonts w:ascii="Arial" w:hAnsi="Arial"/>
          <w:b/>
          <w:w w:val="105"/>
          <w:sz w:val="19"/>
        </w:rPr>
        <w:t>–</w:t>
      </w:r>
      <w:r>
        <w:rPr>
          <w:rFonts w:ascii="Arial" w:hAnsi="Arial"/>
          <w:b/>
          <w:spacing w:val="-14"/>
          <w:w w:val="105"/>
          <w:sz w:val="19"/>
        </w:rPr>
        <w:t> </w:t>
      </w:r>
      <w:r>
        <w:rPr>
          <w:rFonts w:ascii="Arial" w:hAnsi="Arial"/>
          <w:b/>
          <w:w w:val="105"/>
          <w:sz w:val="19"/>
        </w:rPr>
        <w:t>Cruzamento</w:t>
      </w:r>
      <w:r>
        <w:rPr>
          <w:rFonts w:ascii="Arial" w:hAnsi="Arial"/>
          <w:b/>
          <w:spacing w:val="-14"/>
          <w:w w:val="105"/>
          <w:sz w:val="19"/>
        </w:rPr>
        <w:t> </w:t>
      </w:r>
      <w:r>
        <w:rPr>
          <w:rFonts w:ascii="Arial" w:hAnsi="Arial"/>
          <w:b/>
          <w:w w:val="105"/>
          <w:sz w:val="19"/>
        </w:rPr>
        <w:t>entre</w:t>
      </w:r>
      <w:r>
        <w:rPr>
          <w:rFonts w:ascii="Arial" w:hAnsi="Arial"/>
          <w:b/>
          <w:spacing w:val="-14"/>
          <w:w w:val="105"/>
          <w:sz w:val="19"/>
        </w:rPr>
        <w:t> </w:t>
      </w:r>
      <w:r>
        <w:rPr>
          <w:rFonts w:ascii="Arial" w:hAnsi="Arial"/>
          <w:b/>
          <w:w w:val="105"/>
          <w:sz w:val="19"/>
        </w:rPr>
        <w:t>o</w:t>
      </w:r>
      <w:r>
        <w:rPr>
          <w:rFonts w:ascii="Arial" w:hAnsi="Arial"/>
          <w:b/>
          <w:spacing w:val="-14"/>
          <w:w w:val="105"/>
          <w:sz w:val="19"/>
        </w:rPr>
        <w:t> </w:t>
      </w:r>
      <w:r>
        <w:rPr>
          <w:rFonts w:ascii="Arial" w:hAnsi="Arial"/>
          <w:b/>
          <w:w w:val="105"/>
          <w:sz w:val="19"/>
        </w:rPr>
        <w:t>status</w:t>
      </w:r>
      <w:r>
        <w:rPr>
          <w:rFonts w:ascii="Arial" w:hAnsi="Arial"/>
          <w:b/>
          <w:spacing w:val="-13"/>
          <w:w w:val="105"/>
          <w:sz w:val="19"/>
        </w:rPr>
        <w:t> </w:t>
      </w:r>
      <w:r>
        <w:rPr>
          <w:rFonts w:ascii="Arial" w:hAnsi="Arial"/>
          <w:b/>
          <w:w w:val="105"/>
          <w:sz w:val="19"/>
        </w:rPr>
        <w:t>do</w:t>
      </w:r>
      <w:r>
        <w:rPr>
          <w:rFonts w:ascii="Arial" w:hAnsi="Arial"/>
          <w:b/>
          <w:spacing w:val="-14"/>
          <w:w w:val="105"/>
          <w:sz w:val="19"/>
        </w:rPr>
        <w:t> </w:t>
      </w:r>
      <w:r>
        <w:rPr>
          <w:rFonts w:ascii="Arial" w:hAnsi="Arial"/>
          <w:b/>
          <w:w w:val="105"/>
          <w:sz w:val="19"/>
        </w:rPr>
        <w:t>nó</w:t>
      </w:r>
      <w:r>
        <w:rPr>
          <w:rFonts w:ascii="Arial" w:hAnsi="Arial"/>
          <w:b/>
          <w:spacing w:val="-14"/>
          <w:w w:val="105"/>
          <w:sz w:val="19"/>
        </w:rPr>
        <w:t> </w:t>
      </w:r>
      <w:r>
        <w:rPr>
          <w:rFonts w:ascii="Arial" w:hAnsi="Arial"/>
          <w:b/>
          <w:w w:val="105"/>
          <w:sz w:val="19"/>
        </w:rPr>
        <w:t>5</w:t>
      </w:r>
      <w:r>
        <w:rPr>
          <w:rFonts w:ascii="Arial" w:hAnsi="Arial"/>
          <w:b/>
          <w:spacing w:val="-14"/>
          <w:w w:val="105"/>
          <w:sz w:val="19"/>
        </w:rPr>
        <w:t> </w:t>
      </w:r>
      <w:r>
        <w:rPr>
          <w:rFonts w:ascii="Arial" w:hAnsi="Arial"/>
          <w:b/>
          <w:w w:val="105"/>
          <w:sz w:val="19"/>
        </w:rPr>
        <w:t>(validação</w:t>
      </w:r>
      <w:r>
        <w:rPr>
          <w:rFonts w:ascii="Arial" w:hAnsi="Arial"/>
          <w:b/>
          <w:spacing w:val="-14"/>
          <w:w w:val="105"/>
          <w:sz w:val="19"/>
        </w:rPr>
        <w:t> </w:t>
      </w:r>
      <w:r>
        <w:rPr>
          <w:rFonts w:ascii="Arial" w:hAnsi="Arial"/>
          <w:b/>
          <w:w w:val="105"/>
          <w:sz w:val="19"/>
        </w:rPr>
        <w:t>determinística)</w:t>
      </w:r>
      <w:r>
        <w:rPr>
          <w:rFonts w:ascii="Arial" w:hAnsi="Arial"/>
          <w:b/>
          <w:spacing w:val="-14"/>
          <w:w w:val="105"/>
          <w:sz w:val="19"/>
        </w:rPr>
        <w:t> </w:t>
      </w:r>
      <w:r>
        <w:rPr>
          <w:rFonts w:ascii="Arial" w:hAnsi="Arial"/>
          <w:b/>
          <w:w w:val="105"/>
          <w:sz w:val="19"/>
        </w:rPr>
        <w:t>e</w:t>
      </w:r>
      <w:r>
        <w:rPr>
          <w:rFonts w:ascii="Arial" w:hAnsi="Arial"/>
          <w:b/>
          <w:spacing w:val="-14"/>
          <w:w w:val="105"/>
          <w:sz w:val="19"/>
        </w:rPr>
        <w:t> </w:t>
      </w:r>
      <w:r>
        <w:rPr>
          <w:rFonts w:ascii="Arial" w:hAnsi="Arial"/>
          <w:b/>
          <w:w w:val="105"/>
          <w:sz w:val="19"/>
        </w:rPr>
        <w:t>o</w:t>
      </w:r>
      <w:r>
        <w:rPr>
          <w:rFonts w:ascii="Arial" w:hAnsi="Arial"/>
          <w:b/>
          <w:spacing w:val="-13"/>
          <w:w w:val="105"/>
          <w:sz w:val="19"/>
        </w:rPr>
        <w:t> </w:t>
      </w:r>
      <w:r>
        <w:rPr>
          <w:rFonts w:ascii="Arial" w:hAnsi="Arial"/>
          <w:b/>
          <w:w w:val="105"/>
          <w:sz w:val="19"/>
        </w:rPr>
        <w:t>veredito</w:t>
      </w:r>
      <w:r>
        <w:rPr>
          <w:rFonts w:ascii="Arial" w:hAnsi="Arial"/>
          <w:b/>
          <w:spacing w:val="-14"/>
          <w:w w:val="105"/>
          <w:sz w:val="19"/>
        </w:rPr>
        <w:t> </w:t>
      </w:r>
      <w:r>
        <w:rPr>
          <w:rFonts w:ascii="Arial" w:hAnsi="Arial"/>
          <w:b/>
          <w:w w:val="105"/>
          <w:sz w:val="19"/>
        </w:rPr>
        <w:t>do</w:t>
      </w:r>
      <w:r>
        <w:rPr>
          <w:rFonts w:ascii="Arial" w:hAnsi="Arial"/>
          <w:b/>
          <w:spacing w:val="-14"/>
          <w:w w:val="105"/>
          <w:sz w:val="19"/>
        </w:rPr>
        <w:t> </w:t>
      </w:r>
      <w:r>
        <w:rPr>
          <w:rFonts w:ascii="Arial" w:hAnsi="Arial"/>
          <w:b/>
          <w:w w:val="105"/>
          <w:sz w:val="19"/>
        </w:rPr>
        <w:t>nó</w:t>
      </w:r>
      <w:r>
        <w:rPr>
          <w:rFonts w:ascii="Arial" w:hAnsi="Arial"/>
          <w:b/>
          <w:spacing w:val="-14"/>
          <w:w w:val="105"/>
          <w:sz w:val="19"/>
        </w:rPr>
        <w:t> </w:t>
      </w:r>
      <w:r>
        <w:rPr>
          <w:rFonts w:ascii="Arial" w:hAnsi="Arial"/>
          <w:b/>
          <w:w w:val="105"/>
          <w:sz w:val="19"/>
        </w:rPr>
        <w:t>6</w:t>
      </w:r>
      <w:r>
        <w:rPr>
          <w:rFonts w:ascii="Arial" w:hAnsi="Arial"/>
          <w:b/>
          <w:spacing w:val="-14"/>
          <w:w w:val="105"/>
          <w:sz w:val="19"/>
        </w:rPr>
        <w:t> </w:t>
      </w:r>
      <w:r>
        <w:rPr>
          <w:rFonts w:ascii="Arial" w:hAnsi="Arial"/>
          <w:b/>
          <w:w w:val="105"/>
          <w:sz w:val="19"/>
        </w:rPr>
        <w:t>(juiz </w:t>
      </w:r>
      <w:r>
        <w:rPr>
          <w:rFonts w:ascii="Arial" w:hAnsi="Arial"/>
          <w:b/>
          <w:spacing w:val="-2"/>
          <w:w w:val="105"/>
          <w:sz w:val="19"/>
        </w:rPr>
        <w:t>semântico)</w:t>
      </w: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82"/>
        <w:gridCol w:w="1328"/>
        <w:gridCol w:w="3127"/>
        <w:gridCol w:w="1287"/>
        <w:gridCol w:w="1444"/>
        <w:gridCol w:w="573"/>
      </w:tblGrid>
      <w:tr>
        <w:trPr>
          <w:trHeight w:val="376" w:hRule="atLeast"/>
        </w:trPr>
        <w:tc>
          <w:tcPr>
            <w:tcW w:w="1582" w:type="dxa"/>
            <w:tcBorders>
              <w:top w:val="single" w:sz="8" w:space="0" w:color="000000"/>
              <w:bottom w:val="single" w:sz="6" w:space="0" w:color="000000"/>
            </w:tcBorders>
          </w:tcPr>
          <w:p>
            <w:pPr>
              <w:pStyle w:val="TableParagraph"/>
              <w:spacing w:before="77"/>
              <w:rPr>
                <w:rFonts w:ascii="Arial" w:hAnsi="Arial"/>
                <w:b/>
                <w:sz w:val="19"/>
              </w:rPr>
            </w:pPr>
            <w:r>
              <w:rPr>
                <w:rFonts w:ascii="Arial" w:hAnsi="Arial"/>
                <w:b/>
                <w:w w:val="105"/>
                <w:sz w:val="19"/>
              </w:rPr>
              <w:t>Status</w:t>
            </w:r>
            <w:r>
              <w:rPr>
                <w:rFonts w:ascii="Arial" w:hAnsi="Arial"/>
                <w:b/>
                <w:spacing w:val="-14"/>
                <w:w w:val="105"/>
                <w:sz w:val="19"/>
              </w:rPr>
              <w:t> </w:t>
            </w:r>
            <w:r>
              <w:rPr>
                <w:rFonts w:ascii="Arial" w:hAnsi="Arial"/>
                <w:b/>
                <w:spacing w:val="-2"/>
                <w:w w:val="105"/>
                <w:sz w:val="19"/>
              </w:rPr>
              <w:t>sintático</w:t>
            </w:r>
          </w:p>
        </w:tc>
        <w:tc>
          <w:tcPr>
            <w:tcW w:w="1328" w:type="dxa"/>
            <w:tcBorders>
              <w:top w:val="single" w:sz="8" w:space="0" w:color="000000"/>
              <w:bottom w:val="single" w:sz="6" w:space="0" w:color="000000"/>
            </w:tcBorders>
          </w:tcPr>
          <w:p>
            <w:pPr>
              <w:pStyle w:val="TableParagraph"/>
              <w:spacing w:before="77"/>
              <w:ind w:right="1"/>
              <w:jc w:val="center"/>
              <w:rPr>
                <w:rFonts w:ascii="Arial"/>
                <w:b/>
                <w:sz w:val="19"/>
              </w:rPr>
            </w:pPr>
            <w:r>
              <w:rPr>
                <w:rFonts w:ascii="Arial"/>
                <w:b/>
                <w:spacing w:val="-2"/>
                <w:w w:val="105"/>
                <w:sz w:val="19"/>
              </w:rPr>
              <w:t>APPROVED</w:t>
            </w:r>
          </w:p>
        </w:tc>
        <w:tc>
          <w:tcPr>
            <w:tcW w:w="3127" w:type="dxa"/>
            <w:tcBorders>
              <w:top w:val="single" w:sz="8" w:space="0" w:color="000000"/>
              <w:bottom w:val="single" w:sz="6" w:space="0" w:color="000000"/>
            </w:tcBorders>
          </w:tcPr>
          <w:p>
            <w:pPr>
              <w:pStyle w:val="TableParagraph"/>
              <w:spacing w:before="77"/>
              <w:jc w:val="center"/>
              <w:rPr>
                <w:rFonts w:ascii="Arial"/>
                <w:b/>
                <w:sz w:val="19"/>
              </w:rPr>
            </w:pPr>
            <w:r>
              <w:rPr>
                <w:rFonts w:ascii="Arial"/>
                <w:b/>
                <w:spacing w:val="-2"/>
                <w:w w:val="105"/>
                <w:sz w:val="19"/>
              </w:rPr>
              <w:t>APPROVED_WITH_WARNINGS</w:t>
            </w:r>
          </w:p>
        </w:tc>
        <w:tc>
          <w:tcPr>
            <w:tcW w:w="1287" w:type="dxa"/>
            <w:tcBorders>
              <w:top w:val="single" w:sz="8" w:space="0" w:color="000000"/>
              <w:bottom w:val="single" w:sz="6" w:space="0" w:color="000000"/>
            </w:tcBorders>
          </w:tcPr>
          <w:p>
            <w:pPr>
              <w:pStyle w:val="TableParagraph"/>
              <w:spacing w:before="77"/>
              <w:ind w:left="1" w:right="2"/>
              <w:jc w:val="center"/>
              <w:rPr>
                <w:rFonts w:ascii="Arial"/>
                <w:b/>
                <w:sz w:val="19"/>
              </w:rPr>
            </w:pPr>
            <w:r>
              <w:rPr>
                <w:rFonts w:ascii="Arial"/>
                <w:b/>
                <w:spacing w:val="-2"/>
                <w:w w:val="105"/>
                <w:sz w:val="19"/>
              </w:rPr>
              <w:t>REJECTED</w:t>
            </w:r>
          </w:p>
        </w:tc>
        <w:tc>
          <w:tcPr>
            <w:tcW w:w="1444" w:type="dxa"/>
            <w:tcBorders>
              <w:top w:val="single" w:sz="8" w:space="0" w:color="000000"/>
              <w:bottom w:val="single" w:sz="6" w:space="0" w:color="000000"/>
            </w:tcBorders>
          </w:tcPr>
          <w:p>
            <w:pPr>
              <w:pStyle w:val="TableParagraph"/>
              <w:spacing w:before="77"/>
              <w:ind w:right="2"/>
              <w:jc w:val="center"/>
              <w:rPr>
                <w:rFonts w:ascii="Arial" w:hAnsi="Arial"/>
                <w:b/>
                <w:sz w:val="19"/>
              </w:rPr>
            </w:pPr>
            <w:r>
              <w:rPr>
                <w:rFonts w:ascii="Arial" w:hAnsi="Arial"/>
                <w:b/>
                <w:w w:val="105"/>
                <w:sz w:val="19"/>
              </w:rPr>
              <w:t>Não</w:t>
            </w:r>
            <w:r>
              <w:rPr>
                <w:rFonts w:ascii="Arial" w:hAnsi="Arial"/>
                <w:b/>
                <w:spacing w:val="-9"/>
                <w:w w:val="105"/>
                <w:sz w:val="19"/>
              </w:rPr>
              <w:t> </w:t>
            </w:r>
            <w:r>
              <w:rPr>
                <w:rFonts w:ascii="Arial" w:hAnsi="Arial"/>
                <w:b/>
                <w:spacing w:val="-2"/>
                <w:w w:val="105"/>
                <w:sz w:val="19"/>
              </w:rPr>
              <w:t>avaliado</w:t>
            </w:r>
          </w:p>
        </w:tc>
        <w:tc>
          <w:tcPr>
            <w:tcW w:w="573" w:type="dxa"/>
            <w:tcBorders>
              <w:top w:val="single" w:sz="8" w:space="0" w:color="000000"/>
              <w:bottom w:val="single" w:sz="6" w:space="0" w:color="000000"/>
            </w:tcBorders>
          </w:tcPr>
          <w:p>
            <w:pPr>
              <w:pStyle w:val="TableParagraph"/>
              <w:spacing w:before="77"/>
              <w:ind w:left="114"/>
              <w:jc w:val="center"/>
              <w:rPr>
                <w:rFonts w:ascii="Arial"/>
                <w:b/>
                <w:sz w:val="19"/>
              </w:rPr>
            </w:pPr>
            <w:r>
              <w:rPr>
                <w:rFonts w:ascii="Arial"/>
                <w:b/>
                <w:spacing w:val="-2"/>
                <w:sz w:val="19"/>
              </w:rPr>
              <w:t>Total</w:t>
            </w:r>
          </w:p>
        </w:tc>
      </w:tr>
      <w:tr>
        <w:trPr>
          <w:trHeight w:val="383" w:hRule="atLeast"/>
        </w:trPr>
        <w:tc>
          <w:tcPr>
            <w:tcW w:w="1582" w:type="dxa"/>
            <w:tcBorders>
              <w:top w:val="single" w:sz="6" w:space="0" w:color="000000"/>
            </w:tcBorders>
          </w:tcPr>
          <w:p>
            <w:pPr>
              <w:pStyle w:val="TableParagraph"/>
              <w:spacing w:before="76"/>
              <w:rPr>
                <w:sz w:val="19"/>
              </w:rPr>
            </w:pPr>
            <w:r>
              <w:rPr>
                <w:spacing w:val="-2"/>
                <w:w w:val="105"/>
                <w:sz w:val="19"/>
              </w:rPr>
              <w:t>Aprovado</w:t>
            </w:r>
          </w:p>
        </w:tc>
        <w:tc>
          <w:tcPr>
            <w:tcW w:w="1328" w:type="dxa"/>
            <w:tcBorders>
              <w:top w:val="single" w:sz="6" w:space="0" w:color="000000"/>
            </w:tcBorders>
          </w:tcPr>
          <w:p>
            <w:pPr>
              <w:pStyle w:val="TableParagraph"/>
              <w:spacing w:before="76"/>
              <w:ind w:right="1"/>
              <w:jc w:val="center"/>
              <w:rPr>
                <w:sz w:val="19"/>
              </w:rPr>
            </w:pPr>
            <w:r>
              <w:rPr>
                <w:spacing w:val="-10"/>
                <w:w w:val="105"/>
                <w:sz w:val="19"/>
              </w:rPr>
              <w:t>7</w:t>
            </w:r>
          </w:p>
        </w:tc>
        <w:tc>
          <w:tcPr>
            <w:tcW w:w="3127" w:type="dxa"/>
            <w:tcBorders>
              <w:top w:val="single" w:sz="6" w:space="0" w:color="000000"/>
            </w:tcBorders>
          </w:tcPr>
          <w:p>
            <w:pPr>
              <w:pStyle w:val="TableParagraph"/>
              <w:spacing w:before="76"/>
              <w:jc w:val="center"/>
              <w:rPr>
                <w:sz w:val="19"/>
              </w:rPr>
            </w:pPr>
            <w:r>
              <w:rPr>
                <w:spacing w:val="-5"/>
                <w:w w:val="105"/>
                <w:sz w:val="19"/>
              </w:rPr>
              <w:t>45</w:t>
            </w:r>
          </w:p>
        </w:tc>
        <w:tc>
          <w:tcPr>
            <w:tcW w:w="1287" w:type="dxa"/>
            <w:tcBorders>
              <w:top w:val="single" w:sz="6" w:space="0" w:color="000000"/>
            </w:tcBorders>
          </w:tcPr>
          <w:p>
            <w:pPr>
              <w:pStyle w:val="TableParagraph"/>
              <w:spacing w:before="76"/>
              <w:ind w:left="1" w:right="2"/>
              <w:jc w:val="center"/>
              <w:rPr>
                <w:sz w:val="19"/>
              </w:rPr>
            </w:pPr>
            <w:r>
              <w:rPr>
                <w:spacing w:val="-5"/>
                <w:w w:val="105"/>
                <w:sz w:val="19"/>
              </w:rPr>
              <w:t>21</w:t>
            </w:r>
          </w:p>
        </w:tc>
        <w:tc>
          <w:tcPr>
            <w:tcW w:w="1444" w:type="dxa"/>
            <w:tcBorders>
              <w:top w:val="single" w:sz="6" w:space="0" w:color="000000"/>
            </w:tcBorders>
          </w:tcPr>
          <w:p>
            <w:pPr>
              <w:pStyle w:val="TableParagraph"/>
              <w:spacing w:before="76"/>
              <w:ind w:right="2"/>
              <w:jc w:val="center"/>
              <w:rPr>
                <w:sz w:val="19"/>
              </w:rPr>
            </w:pPr>
            <w:r>
              <w:rPr>
                <w:spacing w:val="-10"/>
                <w:w w:val="105"/>
                <w:sz w:val="19"/>
              </w:rPr>
              <w:t>2</w:t>
            </w:r>
          </w:p>
        </w:tc>
        <w:tc>
          <w:tcPr>
            <w:tcW w:w="573" w:type="dxa"/>
            <w:tcBorders>
              <w:top w:val="single" w:sz="6" w:space="0" w:color="000000"/>
            </w:tcBorders>
          </w:tcPr>
          <w:p>
            <w:pPr>
              <w:pStyle w:val="TableParagraph"/>
              <w:spacing w:before="76"/>
              <w:ind w:left="114"/>
              <w:jc w:val="center"/>
              <w:rPr>
                <w:sz w:val="19"/>
              </w:rPr>
            </w:pPr>
            <w:r>
              <w:rPr>
                <w:spacing w:val="-5"/>
                <w:w w:val="105"/>
                <w:sz w:val="19"/>
              </w:rPr>
              <w:t>75</w:t>
            </w:r>
          </w:p>
        </w:tc>
      </w:tr>
      <w:tr>
        <w:trPr>
          <w:trHeight w:val="380" w:hRule="atLeast"/>
        </w:trPr>
        <w:tc>
          <w:tcPr>
            <w:tcW w:w="1582" w:type="dxa"/>
            <w:tcBorders>
              <w:bottom w:val="single" w:sz="6" w:space="0" w:color="000000"/>
            </w:tcBorders>
          </w:tcPr>
          <w:p>
            <w:pPr>
              <w:pStyle w:val="TableParagraph"/>
              <w:rPr>
                <w:sz w:val="19"/>
              </w:rPr>
            </w:pPr>
            <w:r>
              <w:rPr>
                <w:spacing w:val="-2"/>
                <w:w w:val="105"/>
                <w:sz w:val="19"/>
              </w:rPr>
              <w:t>Reprovado</w:t>
            </w:r>
          </w:p>
        </w:tc>
        <w:tc>
          <w:tcPr>
            <w:tcW w:w="1328" w:type="dxa"/>
            <w:tcBorders>
              <w:bottom w:val="single" w:sz="6" w:space="0" w:color="000000"/>
            </w:tcBorders>
          </w:tcPr>
          <w:p>
            <w:pPr>
              <w:pStyle w:val="TableParagraph"/>
              <w:ind w:right="1"/>
              <w:jc w:val="center"/>
              <w:rPr>
                <w:sz w:val="19"/>
              </w:rPr>
            </w:pPr>
            <w:r>
              <w:rPr>
                <w:spacing w:val="-10"/>
                <w:w w:val="105"/>
                <w:sz w:val="19"/>
              </w:rPr>
              <w:t>5</w:t>
            </w:r>
          </w:p>
        </w:tc>
        <w:tc>
          <w:tcPr>
            <w:tcW w:w="3127" w:type="dxa"/>
            <w:tcBorders>
              <w:bottom w:val="single" w:sz="6" w:space="0" w:color="000000"/>
            </w:tcBorders>
          </w:tcPr>
          <w:p>
            <w:pPr>
              <w:pStyle w:val="TableParagraph"/>
              <w:jc w:val="center"/>
              <w:rPr>
                <w:sz w:val="19"/>
              </w:rPr>
            </w:pPr>
            <w:r>
              <w:rPr>
                <w:spacing w:val="-5"/>
                <w:w w:val="105"/>
                <w:sz w:val="19"/>
              </w:rPr>
              <w:t>50</w:t>
            </w:r>
          </w:p>
        </w:tc>
        <w:tc>
          <w:tcPr>
            <w:tcW w:w="1287" w:type="dxa"/>
            <w:tcBorders>
              <w:bottom w:val="single" w:sz="6" w:space="0" w:color="000000"/>
            </w:tcBorders>
          </w:tcPr>
          <w:p>
            <w:pPr>
              <w:pStyle w:val="TableParagraph"/>
              <w:ind w:left="1" w:right="2"/>
              <w:jc w:val="center"/>
              <w:rPr>
                <w:sz w:val="19"/>
              </w:rPr>
            </w:pPr>
            <w:r>
              <w:rPr>
                <w:spacing w:val="-5"/>
                <w:w w:val="105"/>
                <w:sz w:val="19"/>
              </w:rPr>
              <w:t>19</w:t>
            </w:r>
          </w:p>
        </w:tc>
        <w:tc>
          <w:tcPr>
            <w:tcW w:w="1444" w:type="dxa"/>
            <w:tcBorders>
              <w:bottom w:val="single" w:sz="6" w:space="0" w:color="000000"/>
            </w:tcBorders>
          </w:tcPr>
          <w:p>
            <w:pPr>
              <w:pStyle w:val="TableParagraph"/>
              <w:ind w:right="2"/>
              <w:jc w:val="center"/>
              <w:rPr>
                <w:sz w:val="19"/>
              </w:rPr>
            </w:pPr>
            <w:r>
              <w:rPr>
                <w:spacing w:val="-10"/>
                <w:w w:val="105"/>
                <w:sz w:val="19"/>
              </w:rPr>
              <w:t>1</w:t>
            </w:r>
          </w:p>
        </w:tc>
        <w:tc>
          <w:tcPr>
            <w:tcW w:w="573" w:type="dxa"/>
            <w:tcBorders>
              <w:bottom w:val="single" w:sz="6" w:space="0" w:color="000000"/>
            </w:tcBorders>
          </w:tcPr>
          <w:p>
            <w:pPr>
              <w:pStyle w:val="TableParagraph"/>
              <w:ind w:left="114"/>
              <w:jc w:val="center"/>
              <w:rPr>
                <w:sz w:val="19"/>
              </w:rPr>
            </w:pPr>
            <w:r>
              <w:rPr>
                <w:spacing w:val="-5"/>
                <w:w w:val="105"/>
                <w:sz w:val="19"/>
              </w:rPr>
              <w:t>75</w:t>
            </w:r>
          </w:p>
        </w:tc>
      </w:tr>
      <w:tr>
        <w:trPr>
          <w:trHeight w:val="376" w:hRule="atLeast"/>
        </w:trPr>
        <w:tc>
          <w:tcPr>
            <w:tcW w:w="1582" w:type="dxa"/>
            <w:tcBorders>
              <w:top w:val="single" w:sz="6" w:space="0" w:color="000000"/>
              <w:bottom w:val="single" w:sz="8" w:space="0" w:color="000000"/>
            </w:tcBorders>
          </w:tcPr>
          <w:p>
            <w:pPr>
              <w:pStyle w:val="TableParagraph"/>
              <w:spacing w:before="76"/>
              <w:rPr>
                <w:rFonts w:ascii="Arial"/>
                <w:b/>
                <w:sz w:val="19"/>
              </w:rPr>
            </w:pPr>
            <w:r>
              <w:rPr>
                <w:rFonts w:ascii="Arial"/>
                <w:b/>
                <w:sz w:val="19"/>
              </w:rPr>
              <w:t>Total</w:t>
            </w:r>
            <w:r>
              <w:rPr>
                <w:rFonts w:ascii="Arial"/>
                <w:b/>
                <w:spacing w:val="-2"/>
                <w:sz w:val="19"/>
              </w:rPr>
              <w:t> Geral</w:t>
            </w:r>
          </w:p>
        </w:tc>
        <w:tc>
          <w:tcPr>
            <w:tcW w:w="1328" w:type="dxa"/>
            <w:tcBorders>
              <w:top w:val="single" w:sz="6" w:space="0" w:color="000000"/>
              <w:bottom w:val="single" w:sz="8" w:space="0" w:color="000000"/>
            </w:tcBorders>
          </w:tcPr>
          <w:p>
            <w:pPr>
              <w:pStyle w:val="TableParagraph"/>
              <w:spacing w:before="76"/>
              <w:ind w:right="1"/>
              <w:jc w:val="center"/>
              <w:rPr>
                <w:rFonts w:ascii="Arial"/>
                <w:b/>
                <w:sz w:val="19"/>
              </w:rPr>
            </w:pPr>
            <w:r>
              <w:rPr>
                <w:rFonts w:ascii="Arial"/>
                <w:b/>
                <w:spacing w:val="-5"/>
                <w:w w:val="105"/>
                <w:sz w:val="19"/>
              </w:rPr>
              <w:t>12</w:t>
            </w:r>
          </w:p>
        </w:tc>
        <w:tc>
          <w:tcPr>
            <w:tcW w:w="3127" w:type="dxa"/>
            <w:tcBorders>
              <w:top w:val="single" w:sz="6" w:space="0" w:color="000000"/>
              <w:bottom w:val="single" w:sz="8" w:space="0" w:color="000000"/>
            </w:tcBorders>
          </w:tcPr>
          <w:p>
            <w:pPr>
              <w:pStyle w:val="TableParagraph"/>
              <w:spacing w:before="76"/>
              <w:jc w:val="center"/>
              <w:rPr>
                <w:rFonts w:ascii="Arial"/>
                <w:b/>
                <w:sz w:val="19"/>
              </w:rPr>
            </w:pPr>
            <w:r>
              <w:rPr>
                <w:rFonts w:ascii="Arial"/>
                <w:b/>
                <w:spacing w:val="-5"/>
                <w:w w:val="105"/>
                <w:sz w:val="19"/>
              </w:rPr>
              <w:t>95</w:t>
            </w:r>
          </w:p>
        </w:tc>
        <w:tc>
          <w:tcPr>
            <w:tcW w:w="1287" w:type="dxa"/>
            <w:tcBorders>
              <w:top w:val="single" w:sz="6" w:space="0" w:color="000000"/>
              <w:bottom w:val="single" w:sz="8" w:space="0" w:color="000000"/>
            </w:tcBorders>
          </w:tcPr>
          <w:p>
            <w:pPr>
              <w:pStyle w:val="TableParagraph"/>
              <w:spacing w:before="76"/>
              <w:ind w:left="1" w:right="2"/>
              <w:jc w:val="center"/>
              <w:rPr>
                <w:rFonts w:ascii="Arial"/>
                <w:b/>
                <w:sz w:val="19"/>
              </w:rPr>
            </w:pPr>
            <w:r>
              <w:rPr>
                <w:rFonts w:ascii="Arial"/>
                <w:b/>
                <w:spacing w:val="-5"/>
                <w:w w:val="105"/>
                <w:sz w:val="19"/>
              </w:rPr>
              <w:t>40</w:t>
            </w:r>
          </w:p>
        </w:tc>
        <w:tc>
          <w:tcPr>
            <w:tcW w:w="1444" w:type="dxa"/>
            <w:tcBorders>
              <w:top w:val="single" w:sz="6" w:space="0" w:color="000000"/>
              <w:bottom w:val="single" w:sz="8" w:space="0" w:color="000000"/>
            </w:tcBorders>
          </w:tcPr>
          <w:p>
            <w:pPr>
              <w:pStyle w:val="TableParagraph"/>
              <w:spacing w:before="76"/>
              <w:ind w:right="2"/>
              <w:jc w:val="center"/>
              <w:rPr>
                <w:rFonts w:ascii="Arial"/>
                <w:b/>
                <w:sz w:val="19"/>
              </w:rPr>
            </w:pPr>
            <w:r>
              <w:rPr>
                <w:rFonts w:ascii="Arial"/>
                <w:b/>
                <w:spacing w:val="-10"/>
                <w:w w:val="105"/>
                <w:sz w:val="19"/>
              </w:rPr>
              <w:t>3</w:t>
            </w:r>
          </w:p>
        </w:tc>
        <w:tc>
          <w:tcPr>
            <w:tcW w:w="573" w:type="dxa"/>
            <w:tcBorders>
              <w:top w:val="single" w:sz="6" w:space="0" w:color="000000"/>
              <w:bottom w:val="single" w:sz="8" w:space="0" w:color="000000"/>
            </w:tcBorders>
          </w:tcPr>
          <w:p>
            <w:pPr>
              <w:pStyle w:val="TableParagraph"/>
              <w:spacing w:before="76"/>
              <w:ind w:left="114"/>
              <w:jc w:val="center"/>
              <w:rPr>
                <w:rFonts w:ascii="Arial"/>
                <w:b/>
                <w:sz w:val="19"/>
              </w:rPr>
            </w:pPr>
            <w:r>
              <w:rPr>
                <w:rFonts w:ascii="Arial"/>
                <w:b/>
                <w:spacing w:val="-5"/>
                <w:w w:val="105"/>
                <w:sz w:val="19"/>
              </w:rPr>
              <w:t>150</w:t>
            </w:r>
          </w:p>
        </w:tc>
      </w:tr>
      <w:tr>
        <w:trPr>
          <w:trHeight w:val="269" w:hRule="atLeast"/>
        </w:trPr>
        <w:tc>
          <w:tcPr>
            <w:tcW w:w="1582" w:type="dxa"/>
            <w:tcBorders>
              <w:top w:val="single" w:sz="8" w:space="0" w:color="000000"/>
            </w:tcBorders>
          </w:tcPr>
          <w:p>
            <w:pPr>
              <w:pStyle w:val="TableParagraph"/>
              <w:spacing w:before="0"/>
              <w:rPr>
                <w:rFonts w:ascii="Times New Roman"/>
                <w:sz w:val="18"/>
              </w:rPr>
            </w:pPr>
          </w:p>
        </w:tc>
        <w:tc>
          <w:tcPr>
            <w:tcW w:w="1328" w:type="dxa"/>
            <w:tcBorders>
              <w:top w:val="single" w:sz="8" w:space="0" w:color="000000"/>
            </w:tcBorders>
          </w:tcPr>
          <w:p>
            <w:pPr>
              <w:pStyle w:val="TableParagraph"/>
              <w:spacing w:before="0"/>
              <w:rPr>
                <w:rFonts w:ascii="Times New Roman"/>
                <w:sz w:val="18"/>
              </w:rPr>
            </w:pPr>
          </w:p>
        </w:tc>
        <w:tc>
          <w:tcPr>
            <w:tcW w:w="3127" w:type="dxa"/>
            <w:tcBorders>
              <w:top w:val="single" w:sz="8" w:space="0" w:color="000000"/>
            </w:tcBorders>
          </w:tcPr>
          <w:p>
            <w:pPr>
              <w:pStyle w:val="TableParagraph"/>
              <w:spacing w:before="30"/>
              <w:ind w:left="123"/>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tc>
        <w:tc>
          <w:tcPr>
            <w:tcW w:w="1287" w:type="dxa"/>
            <w:tcBorders>
              <w:top w:val="single" w:sz="8" w:space="0" w:color="000000"/>
            </w:tcBorders>
          </w:tcPr>
          <w:p>
            <w:pPr>
              <w:pStyle w:val="TableParagraph"/>
              <w:spacing w:before="0"/>
              <w:rPr>
                <w:rFonts w:ascii="Times New Roman"/>
                <w:sz w:val="18"/>
              </w:rPr>
            </w:pPr>
          </w:p>
        </w:tc>
        <w:tc>
          <w:tcPr>
            <w:tcW w:w="1444" w:type="dxa"/>
            <w:tcBorders>
              <w:top w:val="single" w:sz="8" w:space="0" w:color="000000"/>
            </w:tcBorders>
          </w:tcPr>
          <w:p>
            <w:pPr>
              <w:pStyle w:val="TableParagraph"/>
              <w:spacing w:before="0"/>
              <w:rPr>
                <w:rFonts w:ascii="Times New Roman"/>
                <w:sz w:val="18"/>
              </w:rPr>
            </w:pPr>
          </w:p>
        </w:tc>
        <w:tc>
          <w:tcPr>
            <w:tcW w:w="573" w:type="dxa"/>
            <w:tcBorders>
              <w:top w:val="single" w:sz="8" w:space="0" w:color="000000"/>
            </w:tcBorders>
          </w:tcPr>
          <w:p>
            <w:pPr>
              <w:pStyle w:val="TableParagraph"/>
              <w:spacing w:before="0"/>
              <w:rPr>
                <w:rFonts w:ascii="Times New Roman"/>
                <w:sz w:val="18"/>
              </w:rPr>
            </w:pPr>
          </w:p>
        </w:tc>
      </w:tr>
    </w:tbl>
    <w:p>
      <w:pPr>
        <w:pStyle w:val="BodyText"/>
        <w:rPr>
          <w:rFonts w:ascii="Arial"/>
          <w:b/>
          <w:sz w:val="19"/>
        </w:rPr>
      </w:pPr>
    </w:p>
    <w:p>
      <w:pPr>
        <w:pStyle w:val="BodyText"/>
        <w:spacing w:before="37"/>
        <w:rPr>
          <w:rFonts w:ascii="Arial"/>
          <w:b/>
          <w:sz w:val="19"/>
        </w:rPr>
      </w:pPr>
    </w:p>
    <w:p>
      <w:pPr>
        <w:pStyle w:val="BodyText"/>
        <w:spacing w:line="336" w:lineRule="auto"/>
        <w:ind w:left="283" w:right="1131" w:firstLine="708"/>
        <w:jc w:val="both"/>
      </w:pPr>
      <w:r>
        <w:rPr/>
        <w:t>Das</w:t>
      </w:r>
      <w:r>
        <w:rPr>
          <w:spacing w:val="-1"/>
        </w:rPr>
        <w:t> </w:t>
      </w:r>
      <w:r>
        <w:rPr/>
        <w:t>75</w:t>
      </w:r>
      <w:r>
        <w:rPr>
          <w:spacing w:val="-1"/>
        </w:rPr>
        <w:t> </w:t>
      </w:r>
      <w:r>
        <w:rPr/>
        <w:t>regras</w:t>
      </w:r>
      <w:r>
        <w:rPr>
          <w:spacing w:val="-1"/>
        </w:rPr>
        <w:t> </w:t>
      </w:r>
      <w:r>
        <w:rPr/>
        <w:t>consideradas</w:t>
      </w:r>
      <w:r>
        <w:rPr>
          <w:spacing w:val="-1"/>
        </w:rPr>
        <w:t> </w:t>
      </w:r>
      <w:r>
        <w:rPr/>
        <w:t>APROVADAS</w:t>
      </w:r>
      <w:r>
        <w:rPr>
          <w:spacing w:val="-1"/>
        </w:rPr>
        <w:t> </w:t>
      </w:r>
      <w:r>
        <w:rPr/>
        <w:t>pelo</w:t>
      </w:r>
      <w:r>
        <w:rPr>
          <w:spacing w:val="-1"/>
        </w:rPr>
        <w:t> </w:t>
      </w:r>
      <w:r>
        <w:rPr/>
        <w:t>validador</w:t>
      </w:r>
      <w:r>
        <w:rPr>
          <w:spacing w:val="-1"/>
        </w:rPr>
        <w:t> </w:t>
      </w:r>
      <w:r>
        <w:rPr/>
        <w:t>determinístico</w:t>
      </w:r>
      <w:r>
        <w:rPr>
          <w:spacing w:val="-1"/>
        </w:rPr>
        <w:t> </w:t>
      </w:r>
      <w:r>
        <w:rPr/>
        <w:t>do</w:t>
      </w:r>
      <w:r>
        <w:rPr>
          <w:spacing w:val="-1"/>
        </w:rPr>
        <w:t> </w:t>
      </w:r>
      <w:r>
        <w:rPr/>
        <w:t>nó</w:t>
      </w:r>
      <w:r>
        <w:rPr>
          <w:spacing w:val="-1"/>
        </w:rPr>
        <w:t> </w:t>
      </w:r>
      <w:r>
        <w:rPr/>
        <w:t>5,</w:t>
      </w:r>
      <w:r>
        <w:rPr>
          <w:spacing w:val="-1"/>
        </w:rPr>
        <w:t> </w:t>
      </w:r>
      <w:r>
        <w:rPr/>
        <w:t>ou</w:t>
      </w:r>
      <w:r>
        <w:rPr>
          <w:spacing w:val="-1"/>
        </w:rPr>
        <w:t> </w:t>
      </w:r>
      <w:r>
        <w:rPr/>
        <w:t>seja, regras</w:t>
      </w:r>
      <w:r>
        <w:rPr>
          <w:spacing w:val="-15"/>
        </w:rPr>
        <w:t> </w:t>
      </w:r>
      <w:r>
        <w:rPr/>
        <w:t>que</w:t>
      </w:r>
      <w:r>
        <w:rPr>
          <w:spacing w:val="-3"/>
        </w:rPr>
        <w:t> </w:t>
      </w:r>
      <w:r>
        <w:rPr/>
        <w:t>são </w:t>
      </w:r>
      <w:r>
        <w:rPr>
          <w:rFonts w:ascii="Courier New" w:hAnsi="Courier New"/>
          <w:sz w:val="24"/>
        </w:rPr>
        <w:t>YAML</w:t>
      </w:r>
      <w:r>
        <w:rPr>
          <w:rFonts w:ascii="Courier New" w:hAnsi="Courier New"/>
          <w:spacing w:val="-36"/>
          <w:sz w:val="24"/>
        </w:rPr>
        <w:t> </w:t>
      </w:r>
      <w:r>
        <w:rPr/>
        <w:t>válido, em conformidade com a especificação </w:t>
      </w:r>
      <w:r>
        <w:rPr>
          <w:rFonts w:ascii="Arial" w:hAnsi="Arial"/>
          <w:i/>
        </w:rPr>
        <w:t>Sigma</w:t>
      </w:r>
      <w:r>
        <w:rPr/>
        <w:t>, com todos os cam-pos</w:t>
      </w:r>
      <w:r>
        <w:rPr>
          <w:spacing w:val="-7"/>
        </w:rPr>
        <w:t> </w:t>
      </w:r>
      <w:r>
        <w:rPr/>
        <w:t>obrigatórios e </w:t>
      </w:r>
      <w:r>
        <w:rPr>
          <w:rFonts w:ascii="Arial" w:hAnsi="Arial"/>
          <w:i/>
        </w:rPr>
        <w:t>tags </w:t>
      </w:r>
      <w:r>
        <w:rPr/>
        <w:t>MITRE válidas, apenas 7 (9,3%) receberam o veredito </w:t>
      </w:r>
      <w:r>
        <w:rPr>
          <w:rFonts w:ascii="Courier New" w:hAnsi="Courier New"/>
          <w:sz w:val="24"/>
        </w:rPr>
        <w:t>APPROVED</w:t>
      </w:r>
      <w:r>
        <w:rPr>
          <w:rFonts w:ascii="Courier New" w:hAnsi="Courier New"/>
          <w:spacing w:val="-36"/>
          <w:sz w:val="24"/>
        </w:rPr>
        <w:t> </w:t>
      </w:r>
      <w:r>
        <w:rPr/>
        <w:t>do juiz semântico. As demais 68 regras (90,7%) apresentaram pelo menos uma ressalva: 45 foram </w:t>
      </w:r>
      <w:r>
        <w:rPr>
          <w:rFonts w:ascii="Courier New" w:hAnsi="Courier New"/>
          <w:sz w:val="24"/>
        </w:rPr>
        <w:t>APPROVED_WITH_WARNINGS</w:t>
      </w:r>
      <w:r>
        <w:rPr/>
        <w:t>, 21</w:t>
      </w:r>
      <w:r>
        <w:rPr>
          <w:spacing w:val="25"/>
        </w:rPr>
        <w:t> </w:t>
      </w:r>
      <w:r>
        <w:rPr/>
        <w:t>(28,0%)</w:t>
      </w:r>
      <w:r>
        <w:rPr>
          <w:spacing w:val="25"/>
        </w:rPr>
        <w:t> </w:t>
      </w:r>
      <w:r>
        <w:rPr/>
        <w:t>foram</w:t>
      </w:r>
      <w:r>
        <w:rPr>
          <w:spacing w:val="25"/>
        </w:rPr>
        <w:t> </w:t>
      </w:r>
      <w:r>
        <w:rPr>
          <w:rFonts w:ascii="Courier New" w:hAnsi="Courier New"/>
          <w:sz w:val="24"/>
        </w:rPr>
        <w:t>REJECTED</w:t>
      </w:r>
      <w:r>
        <w:rPr>
          <w:rFonts w:ascii="Courier New" w:hAnsi="Courier New"/>
          <w:spacing w:val="-36"/>
          <w:sz w:val="24"/>
        </w:rPr>
        <w:t> </w:t>
      </w:r>
      <w:r>
        <w:rPr/>
        <w:t>apesar</w:t>
      </w:r>
      <w:r>
        <w:rPr>
          <w:spacing w:val="25"/>
        </w:rPr>
        <w:t> </w:t>
      </w:r>
      <w:r>
        <w:rPr/>
        <w:t>da</w:t>
      </w:r>
      <w:r>
        <w:rPr>
          <w:spacing w:val="25"/>
        </w:rPr>
        <w:t> </w:t>
      </w:r>
      <w:r>
        <w:rPr/>
        <w:t>validade</w:t>
      </w:r>
      <w:r>
        <w:rPr>
          <w:spacing w:val="25"/>
        </w:rPr>
        <w:t> </w:t>
      </w:r>
      <w:r>
        <w:rPr/>
        <w:t>sintática, e 2 não puderam ser avaliadas. Além disso, 5 regras REPROVADAS pelo validador do nó 5 receberam, ainda assim, veredito </w:t>
      </w:r>
      <w:r>
        <w:rPr>
          <w:rFonts w:ascii="Courier New" w:hAnsi="Courier New"/>
          <w:sz w:val="24"/>
        </w:rPr>
        <w:t>APPROVED</w:t>
      </w:r>
      <w:r>
        <w:rPr>
          <w:rFonts w:ascii="Courier New" w:hAnsi="Courier New"/>
          <w:spacing w:val="-47"/>
          <w:sz w:val="24"/>
        </w:rPr>
        <w:t> </w:t>
      </w:r>
      <w:r>
        <w:rPr/>
        <w:t>do juiz.</w:t>
      </w:r>
    </w:p>
    <w:p>
      <w:pPr>
        <w:pStyle w:val="BodyText"/>
        <w:spacing w:line="215" w:lineRule="exact"/>
        <w:ind w:left="992"/>
        <w:jc w:val="both"/>
      </w:pPr>
      <w:r>
        <w:rPr/>
        <w:t>Análise</w:t>
      </w:r>
      <w:r>
        <w:rPr>
          <w:spacing w:val="10"/>
        </w:rPr>
        <w:t> </w:t>
      </w:r>
      <w:r>
        <w:rPr/>
        <w:t>qualitativa</w:t>
      </w:r>
      <w:r>
        <w:rPr>
          <w:spacing w:val="10"/>
        </w:rPr>
        <w:t> </w:t>
      </w:r>
      <w:r>
        <w:rPr/>
        <w:t>dos</w:t>
      </w:r>
      <w:r>
        <w:rPr>
          <w:spacing w:val="10"/>
        </w:rPr>
        <w:t> </w:t>
      </w:r>
      <w:r>
        <w:rPr/>
        <w:t>motivos</w:t>
      </w:r>
      <w:r>
        <w:rPr>
          <w:spacing w:val="11"/>
        </w:rPr>
        <w:t> </w:t>
      </w:r>
      <w:r>
        <w:rPr/>
        <w:t>de</w:t>
      </w:r>
      <w:r>
        <w:rPr>
          <w:spacing w:val="10"/>
        </w:rPr>
        <w:t> </w:t>
      </w:r>
      <w:r>
        <w:rPr>
          <w:spacing w:val="-2"/>
        </w:rPr>
        <w:t>reprovação</w:t>
      </w:r>
    </w:p>
    <w:p>
      <w:pPr>
        <w:pStyle w:val="BodyText"/>
        <w:spacing w:line="358" w:lineRule="exact" w:before="27"/>
        <w:ind w:left="283" w:right="1131" w:firstLine="708"/>
        <w:jc w:val="right"/>
      </w:pPr>
      <w:r>
        <w:rPr/>
        <w:t>Em</w:t>
      </w:r>
      <w:r>
        <w:rPr>
          <w:spacing w:val="-4"/>
        </w:rPr>
        <w:t> </w:t>
      </w:r>
      <w:r>
        <w:rPr>
          <w:rFonts w:ascii="Courier New" w:hAnsi="Courier New"/>
          <w:sz w:val="24"/>
        </w:rPr>
        <w:t>metadados_unificado.csv</w:t>
      </w:r>
      <w:r>
        <w:rPr/>
        <w:t>,</w:t>
      </w:r>
      <w:r>
        <w:rPr>
          <w:spacing w:val="-4"/>
        </w:rPr>
        <w:t> </w:t>
      </w:r>
      <w:r>
        <w:rPr/>
        <w:t>o</w:t>
      </w:r>
      <w:r>
        <w:rPr>
          <w:spacing w:val="-4"/>
        </w:rPr>
        <w:t> </w:t>
      </w:r>
      <w:r>
        <w:rPr/>
        <w:t>campo</w:t>
      </w:r>
      <w:r>
        <w:rPr>
          <w:spacing w:val="-3"/>
        </w:rPr>
        <w:t> </w:t>
      </w:r>
      <w:r>
        <w:rPr>
          <w:rFonts w:ascii="Courier New" w:hAnsi="Courier New"/>
          <w:sz w:val="24"/>
        </w:rPr>
        <w:t>motivo_reprovacao</w:t>
      </w:r>
      <w:r>
        <w:rPr>
          <w:rFonts w:ascii="Courier New" w:hAnsi="Courier New"/>
          <w:spacing w:val="-89"/>
          <w:sz w:val="24"/>
        </w:rPr>
        <w:t> </w:t>
      </w:r>
      <w:r>
        <w:rPr/>
        <w:t>registra</w:t>
      </w:r>
      <w:r>
        <w:rPr>
          <w:spacing w:val="-4"/>
        </w:rPr>
        <w:t> </w:t>
      </w:r>
      <w:r>
        <w:rPr/>
        <w:t>para cada</w:t>
      </w:r>
      <w:r>
        <w:rPr>
          <w:spacing w:val="25"/>
        </w:rPr>
        <w:t> </w:t>
      </w:r>
      <w:r>
        <w:rPr/>
        <w:t>execução</w:t>
      </w:r>
      <w:r>
        <w:rPr>
          <w:spacing w:val="25"/>
        </w:rPr>
        <w:t> </w:t>
      </w:r>
      <w:r>
        <w:rPr/>
        <w:t>em</w:t>
      </w:r>
      <w:r>
        <w:rPr>
          <w:spacing w:val="25"/>
        </w:rPr>
        <w:t> </w:t>
      </w:r>
      <w:r>
        <w:rPr/>
        <w:t>que</w:t>
      </w:r>
      <w:r>
        <w:rPr>
          <w:spacing w:val="25"/>
        </w:rPr>
        <w:t> </w:t>
      </w:r>
      <w:r>
        <w:rPr/>
        <w:t>há</w:t>
      </w:r>
      <w:r>
        <w:rPr>
          <w:spacing w:val="25"/>
        </w:rPr>
        <w:t> </w:t>
      </w:r>
      <w:r>
        <w:rPr/>
        <w:t>observações</w:t>
      </w:r>
      <w:r>
        <w:rPr>
          <w:spacing w:val="25"/>
        </w:rPr>
        <w:t> </w:t>
      </w:r>
      <w:r>
        <w:rPr/>
        <w:t>a</w:t>
      </w:r>
      <w:r>
        <w:rPr>
          <w:spacing w:val="25"/>
        </w:rPr>
        <w:t> </w:t>
      </w:r>
      <w:r>
        <w:rPr/>
        <w:t>documentar,</w:t>
      </w:r>
      <w:r>
        <w:rPr>
          <w:spacing w:val="25"/>
        </w:rPr>
        <w:t> </w:t>
      </w:r>
      <w:r>
        <w:rPr/>
        <w:t>seja</w:t>
      </w:r>
      <w:r>
        <w:rPr>
          <w:spacing w:val="25"/>
        </w:rPr>
        <w:t> </w:t>
      </w:r>
      <w:r>
        <w:rPr/>
        <w:t>por</w:t>
      </w:r>
      <w:r>
        <w:rPr>
          <w:spacing w:val="25"/>
        </w:rPr>
        <w:t> </w:t>
      </w:r>
      <w:r>
        <w:rPr/>
        <w:t>reprovação</w:t>
      </w:r>
      <w:r>
        <w:rPr>
          <w:spacing w:val="25"/>
        </w:rPr>
        <w:t> </w:t>
      </w:r>
      <w:r>
        <w:rPr/>
        <w:t>no</w:t>
      </w:r>
      <w:r>
        <w:rPr>
          <w:spacing w:val="25"/>
        </w:rPr>
        <w:t> </w:t>
      </w:r>
      <w:r>
        <w:rPr/>
        <w:t>nó</w:t>
      </w:r>
      <w:r>
        <w:rPr>
          <w:spacing w:val="25"/>
        </w:rPr>
        <w:t> </w:t>
      </w:r>
      <w:r>
        <w:rPr/>
        <w:t>5,</w:t>
      </w:r>
      <w:r>
        <w:rPr>
          <w:spacing w:val="25"/>
        </w:rPr>
        <w:t> </w:t>
      </w:r>
      <w:r>
        <w:rPr/>
        <w:t>seja</w:t>
      </w:r>
      <w:r>
        <w:rPr>
          <w:spacing w:val="25"/>
        </w:rPr>
        <w:t> </w:t>
      </w:r>
      <w:r>
        <w:rPr/>
        <w:t>por presença de ressalvas ou rejeição no nó 6, o conjunto completo de comentários textuais produzi-dos pelo juiz, organizados por dimensão. Esse campo foi preenchido em 75 das 150 execuções</w:t>
      </w:r>
      <w:r>
        <w:rPr>
          <w:spacing w:val="40"/>
        </w:rPr>
        <w:t> </w:t>
      </w:r>
      <w:r>
        <w:rPr/>
        <w:t>e contém um total de 201 comentários individuais, distribuídos como apresentado na Tabela </w:t>
      </w:r>
      <w:hyperlink w:history="true" w:anchor="_bookmark149">
        <w:r>
          <w:rPr/>
          <w:t>12</w:t>
        </w:r>
      </w:hyperlink>
      <w:r>
        <w:rPr/>
        <w:t>. A análise dos comentários textuais corrobora os achados quantitativos dos pareceres Ta-</w:t>
      </w:r>
    </w:p>
    <w:p>
      <w:pPr>
        <w:spacing w:line="316" w:lineRule="auto" w:before="90"/>
        <w:ind w:left="283" w:right="1131" w:firstLine="0"/>
        <w:jc w:val="both"/>
        <w:rPr>
          <w:sz w:val="21"/>
        </w:rPr>
      </w:pPr>
      <w:r>
        <w:rPr>
          <w:sz w:val="21"/>
        </w:rPr>
        <w:t>bela </w:t>
      </w:r>
      <w:hyperlink w:history="true" w:anchor="_bookmark145">
        <w:r>
          <w:rPr>
            <w:sz w:val="21"/>
          </w:rPr>
          <w:t>10</w:t>
        </w:r>
      </w:hyperlink>
      <w:r>
        <w:rPr>
          <w:sz w:val="21"/>
        </w:rPr>
        <w:t>. As duas dimensões com maior volume de observações são </w:t>
      </w:r>
      <w:r>
        <w:rPr>
          <w:rFonts w:ascii="Courier New" w:hAnsi="Courier New"/>
          <w:sz w:val="24"/>
        </w:rPr>
        <w:t>semantic_alignment </w:t>
      </w:r>
      <w:r>
        <w:rPr>
          <w:sz w:val="21"/>
        </w:rPr>
        <w:t>(49</w:t>
      </w:r>
      <w:r>
        <w:rPr>
          <w:spacing w:val="-15"/>
          <w:sz w:val="21"/>
        </w:rPr>
        <w:t> </w:t>
      </w:r>
      <w:r>
        <w:rPr>
          <w:sz w:val="21"/>
        </w:rPr>
        <w:t>comentários,</w:t>
      </w:r>
      <w:r>
        <w:rPr>
          <w:spacing w:val="-15"/>
          <w:sz w:val="21"/>
        </w:rPr>
        <w:t> </w:t>
      </w:r>
      <w:r>
        <w:rPr>
          <w:sz w:val="21"/>
        </w:rPr>
        <w:t>predominantemente </w:t>
      </w:r>
      <w:r>
        <w:rPr>
          <w:rFonts w:ascii="Courier New" w:hAnsi="Courier New"/>
          <w:sz w:val="24"/>
        </w:rPr>
        <w:t>WARN</w:t>
      </w:r>
      <w:r>
        <w:rPr>
          <w:rFonts w:ascii="Courier New" w:hAnsi="Courier New"/>
          <w:spacing w:val="-36"/>
          <w:sz w:val="24"/>
        </w:rPr>
        <w:t> </w:t>
      </w:r>
      <w:r>
        <w:rPr>
          <w:sz w:val="21"/>
        </w:rPr>
        <w:t>ou </w:t>
      </w:r>
      <w:r>
        <w:rPr>
          <w:rFonts w:ascii="Courier New" w:hAnsi="Courier New"/>
          <w:sz w:val="24"/>
        </w:rPr>
        <w:t>FAIL</w:t>
      </w:r>
      <w:r>
        <w:rPr>
          <w:sz w:val="21"/>
        </w:rPr>
        <w:t>) e </w:t>
      </w:r>
      <w:r>
        <w:rPr>
          <w:rFonts w:ascii="Arial" w:hAnsi="Arial"/>
          <w:i/>
          <w:sz w:val="21"/>
        </w:rPr>
        <w:t>logsource </w:t>
      </w:r>
      <w:r>
        <w:rPr>
          <w:sz w:val="21"/>
        </w:rPr>
        <w:t>(42 comentários, </w:t>
      </w:r>
      <w:r>
        <w:rPr>
          <w:sz w:val="21"/>
        </w:rPr>
        <w:t>igualmente </w:t>
      </w:r>
      <w:r>
        <w:rPr>
          <w:spacing w:val="-2"/>
          <w:sz w:val="21"/>
        </w:rPr>
        <w:t>distribuídos).</w:t>
      </w:r>
    </w:p>
    <w:p>
      <w:pPr>
        <w:pStyle w:val="BodyText"/>
        <w:spacing w:before="42"/>
        <w:ind w:left="992"/>
        <w:jc w:val="both"/>
      </w:pPr>
      <w:r>
        <w:rPr/>
        <w:t>Exemplos</w:t>
      </w:r>
      <w:r>
        <w:rPr>
          <w:spacing w:val="14"/>
        </w:rPr>
        <w:t> </w:t>
      </w:r>
      <w:r>
        <w:rPr/>
        <w:t>representativos</w:t>
      </w:r>
      <w:r>
        <w:rPr>
          <w:spacing w:val="14"/>
        </w:rPr>
        <w:t> </w:t>
      </w:r>
      <w:r>
        <w:rPr/>
        <w:t>extraídos</w:t>
      </w:r>
      <w:r>
        <w:rPr>
          <w:spacing w:val="14"/>
        </w:rPr>
        <w:t> </w:t>
      </w:r>
      <w:r>
        <w:rPr/>
        <w:t>do</w:t>
      </w:r>
      <w:r>
        <w:rPr>
          <w:spacing w:val="14"/>
        </w:rPr>
        <w:t> </w:t>
      </w:r>
      <w:r>
        <w:rPr/>
        <w:t>conjunto</w:t>
      </w:r>
      <w:r>
        <w:rPr>
          <w:spacing w:val="15"/>
        </w:rPr>
        <w:t> </w:t>
      </w:r>
      <w:r>
        <w:rPr/>
        <w:t>de</w:t>
      </w:r>
      <w:r>
        <w:rPr>
          <w:spacing w:val="14"/>
        </w:rPr>
        <w:t> </w:t>
      </w:r>
      <w:r>
        <w:rPr/>
        <w:t>comentários</w:t>
      </w:r>
      <w:r>
        <w:rPr>
          <w:spacing w:val="14"/>
        </w:rPr>
        <w:t> </w:t>
      </w:r>
      <w:r>
        <w:rPr>
          <w:spacing w:val="-2"/>
        </w:rPr>
        <w:t>incluem:</w:t>
      </w:r>
    </w:p>
    <w:p>
      <w:pPr>
        <w:pStyle w:val="BodyText"/>
        <w:spacing w:before="66"/>
      </w:pPr>
    </w:p>
    <w:p>
      <w:pPr>
        <w:spacing w:line="338" w:lineRule="auto" w:before="0"/>
        <w:ind w:left="1134" w:right="1982" w:firstLine="0"/>
        <w:jc w:val="both"/>
        <w:rPr>
          <w:sz w:val="21"/>
        </w:rPr>
      </w:pPr>
      <w:r>
        <w:rPr>
          <w:rFonts w:ascii="Courier New" w:hAnsi="Courier New"/>
          <w:sz w:val="24"/>
        </w:rPr>
        <w:t>semantic_alignment</w:t>
      </w:r>
      <w:r>
        <w:rPr>
          <w:rFonts w:ascii="Courier New" w:hAnsi="Courier New"/>
          <w:spacing w:val="-36"/>
          <w:sz w:val="24"/>
        </w:rPr>
        <w:t> </w:t>
      </w:r>
      <w:r>
        <w:rPr>
          <w:sz w:val="21"/>
        </w:rPr>
        <w:t>[</w:t>
      </w:r>
      <w:r>
        <w:rPr>
          <w:rFonts w:ascii="Courier New" w:hAnsi="Courier New"/>
          <w:sz w:val="24"/>
        </w:rPr>
        <w:t>FAIL</w:t>
      </w:r>
      <w:r>
        <w:rPr>
          <w:sz w:val="21"/>
        </w:rPr>
        <w:t>]</w:t>
      </w:r>
      <w:r>
        <w:rPr>
          <w:spacing w:val="-15"/>
          <w:sz w:val="21"/>
        </w:rPr>
        <w:t> </w:t>
      </w:r>
      <w:r>
        <w:rPr>
          <w:sz w:val="21"/>
        </w:rPr>
        <w:t>—</w:t>
      </w:r>
      <w:r>
        <w:rPr>
          <w:spacing w:val="-15"/>
          <w:sz w:val="21"/>
        </w:rPr>
        <w:t> </w:t>
      </w:r>
      <w:r>
        <w:rPr>
          <w:sz w:val="21"/>
        </w:rPr>
        <w:t>“</w:t>
      </w:r>
      <w:r>
        <w:rPr>
          <w:rFonts w:ascii="Arial" w:hAnsi="Arial"/>
          <w:i/>
          <w:sz w:val="21"/>
        </w:rPr>
        <w:t>The</w:t>
      </w:r>
      <w:r>
        <w:rPr>
          <w:rFonts w:ascii="Arial" w:hAnsi="Arial"/>
          <w:i/>
          <w:spacing w:val="-4"/>
          <w:sz w:val="21"/>
        </w:rPr>
        <w:t> </w:t>
      </w:r>
      <w:r>
        <w:rPr>
          <w:rFonts w:ascii="Arial" w:hAnsi="Arial"/>
          <w:i/>
          <w:sz w:val="21"/>
        </w:rPr>
        <w:t>detection logic does not align </w:t>
      </w:r>
      <w:r>
        <w:rPr>
          <w:rFonts w:ascii="Arial" w:hAnsi="Arial"/>
          <w:i/>
          <w:sz w:val="21"/>
        </w:rPr>
        <w:t>with the threat description. The rule focuses on specific keywords but misses broa-der reconnaissance and exfiltration activities</w:t>
      </w:r>
      <w:r>
        <w:rPr>
          <w:sz w:val="21"/>
        </w:rPr>
        <w:t>”.</w:t>
      </w:r>
    </w:p>
    <w:p>
      <w:pPr>
        <w:spacing w:line="319" w:lineRule="auto" w:before="107"/>
        <w:ind w:left="1134" w:right="1982" w:firstLine="0"/>
        <w:jc w:val="both"/>
        <w:rPr>
          <w:sz w:val="21"/>
        </w:rPr>
      </w:pPr>
      <w:r>
        <w:rPr>
          <w:rFonts w:ascii="Courier New" w:hAnsi="Courier New"/>
          <w:sz w:val="24"/>
        </w:rPr>
        <w:t>logsource</w:t>
      </w:r>
      <w:r>
        <w:rPr>
          <w:rFonts w:ascii="Courier New" w:hAnsi="Courier New"/>
          <w:spacing w:val="-36"/>
          <w:sz w:val="24"/>
        </w:rPr>
        <w:t> </w:t>
      </w:r>
      <w:r>
        <w:rPr>
          <w:sz w:val="21"/>
        </w:rPr>
        <w:t>[</w:t>
      </w:r>
      <w:r>
        <w:rPr>
          <w:rFonts w:ascii="Courier New" w:hAnsi="Courier New"/>
          <w:sz w:val="24"/>
        </w:rPr>
        <w:t>FAIL</w:t>
      </w:r>
      <w:r>
        <w:rPr>
          <w:sz w:val="21"/>
        </w:rPr>
        <w:t>]</w:t>
      </w:r>
      <w:r>
        <w:rPr>
          <w:spacing w:val="-3"/>
          <w:sz w:val="21"/>
        </w:rPr>
        <w:t> </w:t>
      </w:r>
      <w:r>
        <w:rPr>
          <w:sz w:val="21"/>
        </w:rPr>
        <w:t>— “</w:t>
      </w:r>
      <w:r>
        <w:rPr>
          <w:rFonts w:ascii="Arial" w:hAnsi="Arial"/>
          <w:i/>
          <w:sz w:val="21"/>
        </w:rPr>
        <w:t>The log source category is incorrectly set to </w:t>
      </w:r>
      <w:r>
        <w:rPr>
          <w:rFonts w:ascii="Arial" w:hAnsi="Arial"/>
          <w:i/>
          <w:sz w:val="21"/>
        </w:rPr>
        <w:t>regis-try_event’ instead of database</w:t>
      </w:r>
      <w:r>
        <w:rPr>
          <w:sz w:val="21"/>
        </w:rPr>
        <w:t>”’.</w:t>
      </w:r>
    </w:p>
    <w:p>
      <w:pPr>
        <w:spacing w:line="319" w:lineRule="auto" w:before="131"/>
        <w:ind w:left="1134" w:right="1982" w:firstLine="0"/>
        <w:jc w:val="both"/>
        <w:rPr>
          <w:sz w:val="21"/>
        </w:rPr>
      </w:pPr>
      <w:r>
        <w:rPr>
          <w:rFonts w:ascii="Courier New" w:hAnsi="Courier New"/>
          <w:sz w:val="24"/>
        </w:rPr>
        <w:t>modifiers</w:t>
      </w:r>
      <w:r>
        <w:rPr>
          <w:rFonts w:ascii="Courier New" w:hAnsi="Courier New"/>
          <w:spacing w:val="-36"/>
          <w:sz w:val="24"/>
        </w:rPr>
        <w:t> </w:t>
      </w:r>
      <w:r>
        <w:rPr>
          <w:sz w:val="21"/>
        </w:rPr>
        <w:t>[</w:t>
      </w:r>
      <w:r>
        <w:rPr>
          <w:rFonts w:ascii="Courier New" w:hAnsi="Courier New"/>
          <w:sz w:val="24"/>
        </w:rPr>
        <w:t>WARN</w:t>
      </w:r>
      <w:r>
        <w:rPr>
          <w:sz w:val="21"/>
        </w:rPr>
        <w:t>]</w:t>
      </w:r>
      <w:r>
        <w:rPr>
          <w:spacing w:val="-15"/>
          <w:sz w:val="21"/>
        </w:rPr>
        <w:t> </w:t>
      </w:r>
      <w:r>
        <w:rPr>
          <w:sz w:val="21"/>
        </w:rPr>
        <w:t>—</w:t>
      </w:r>
      <w:r>
        <w:rPr>
          <w:spacing w:val="-15"/>
          <w:sz w:val="21"/>
        </w:rPr>
        <w:t> </w:t>
      </w:r>
      <w:r>
        <w:rPr>
          <w:sz w:val="21"/>
        </w:rPr>
        <w:t>“</w:t>
      </w:r>
      <w:r>
        <w:rPr>
          <w:rFonts w:ascii="Courier New" w:hAnsi="Courier New"/>
          <w:sz w:val="24"/>
        </w:rPr>
        <w:t>|contains</w:t>
      </w:r>
      <w:r>
        <w:rPr>
          <w:rFonts w:ascii="Courier New" w:hAnsi="Courier New"/>
          <w:spacing w:val="-36"/>
          <w:sz w:val="24"/>
        </w:rPr>
        <w:t> </w:t>
      </w:r>
      <w:r>
        <w:rPr>
          <w:rFonts w:ascii="Arial" w:hAnsi="Arial"/>
          <w:i/>
          <w:sz w:val="21"/>
        </w:rPr>
        <w:t>is used appropriately, but it might </w:t>
      </w:r>
      <w:r>
        <w:rPr>
          <w:rFonts w:ascii="Arial" w:hAnsi="Arial"/>
          <w:i/>
          <w:sz w:val="21"/>
        </w:rPr>
        <w:t>be better to use exact match if specific paths or file names are known</w:t>
      </w:r>
      <w:r>
        <w:rPr>
          <w:sz w:val="21"/>
        </w:rPr>
        <w:t>”.</w:t>
      </w:r>
    </w:p>
    <w:p>
      <w:pPr>
        <w:pStyle w:val="BodyText"/>
        <w:spacing w:line="328" w:lineRule="auto" w:before="230"/>
        <w:ind w:left="283" w:right="1131"/>
        <w:jc w:val="both"/>
      </w:pPr>
      <w:r>
        <w:rPr/>
        <mc:AlternateContent>
          <mc:Choice Requires="wps">
            <w:drawing>
              <wp:anchor distT="0" distB="0" distL="0" distR="0" allowOverlap="1" layoutInCell="1" locked="0" behindDoc="1" simplePos="0" relativeHeight="487609856">
                <wp:simplePos x="0" y="0"/>
                <wp:positionH relativeFrom="page">
                  <wp:posOffset>1079995</wp:posOffset>
                </wp:positionH>
                <wp:positionV relativeFrom="paragraph">
                  <wp:posOffset>615224</wp:posOffset>
                </wp:positionV>
                <wp:extent cx="1800225"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48.442844pt;width:141.75pt;height:.1pt;mso-position-horizontal-relative:page;mso-position-vertical-relative:paragraph;z-index:-15706624;mso-wrap-distance-left:0;mso-wrap-distance-right:0" id="docshape75" coordorigin="1701,969" coordsize="2835,0" path="m1701,969l4535,969e" filled="false" stroked="true" strokeweight=".398pt" strokecolor="#000000">
                <v:path arrowok="t"/>
                <v:stroke dashstyle="solid"/>
                <w10:wrap type="topAndBottom"/>
              </v:shape>
            </w:pict>
          </mc:Fallback>
        </mc:AlternateContent>
      </w:r>
      <w:r>
        <w:rPr/>
        <w:t>A amostra completa de comentários, organizada por dimensão e status, está disponível no arquivo de dados suplementar </w:t>
      </w:r>
      <w:r>
        <w:rPr>
          <w:rFonts w:ascii="Courier New" w:hAnsi="Courier New"/>
          <w:sz w:val="24"/>
        </w:rPr>
        <w:t>amostras_comentarios.csv</w:t>
      </w:r>
      <w:r>
        <w:rPr>
          <w:rFonts w:ascii="Courier New" w:hAnsi="Courier New"/>
          <w:spacing w:val="-44"/>
          <w:sz w:val="24"/>
        </w:rPr>
        <w:t> </w:t>
      </w:r>
      <w:hyperlink w:history="true" w:anchor="_bookmark148">
        <w:r>
          <w:rPr>
            <w:sz w:val="24"/>
            <w:vertAlign w:val="superscript"/>
          </w:rPr>
          <w:t>3</w:t>
        </w:r>
      </w:hyperlink>
      <w:r>
        <w:rPr>
          <w:vertAlign w:val="baseline"/>
        </w:rPr>
        <w:t>.</w:t>
      </w:r>
    </w:p>
    <w:p>
      <w:pPr>
        <w:tabs>
          <w:tab w:pos="564" w:val="left" w:leader="none"/>
          <w:tab w:pos="2877" w:val="left" w:leader="none"/>
          <w:tab w:pos="4611" w:val="left" w:leader="none"/>
        </w:tabs>
        <w:spacing w:line="297" w:lineRule="auto" w:before="22"/>
        <w:ind w:left="564" w:right="1131" w:hanging="281"/>
        <w:jc w:val="left"/>
        <w:rPr>
          <w:sz w:val="19"/>
        </w:rPr>
      </w:pPr>
      <w:r>
        <w:rPr>
          <w:spacing w:val="-10"/>
          <w:position w:val="8"/>
          <w:sz w:val="14"/>
        </w:rPr>
        <w:t>3</w:t>
      </w:r>
      <w:r>
        <w:rPr>
          <w:position w:val="8"/>
          <w:sz w:val="14"/>
        </w:rPr>
        <w:tab/>
      </w:r>
      <w:bookmarkStart w:name="_bookmark148" w:id="224"/>
      <w:bookmarkEnd w:id="224"/>
      <w:r>
        <w:rPr>
          <w:position w:val="8"/>
          <w:sz w:val="14"/>
        </w:rPr>
      </w:r>
      <w:r>
        <w:rPr>
          <w:spacing w:val="-2"/>
          <w:sz w:val="19"/>
        </w:rPr>
        <w:t>Disponível</w:t>
      </w:r>
      <w:r>
        <w:rPr>
          <w:sz w:val="19"/>
        </w:rPr>
        <w:tab/>
      </w:r>
      <w:r>
        <w:rPr>
          <w:spacing w:val="-4"/>
          <w:sz w:val="19"/>
        </w:rPr>
        <w:t>em:</w:t>
      </w:r>
      <w:r>
        <w:rPr>
          <w:sz w:val="19"/>
        </w:rPr>
        <w:tab/>
      </w:r>
      <w:hyperlink r:id="rId55">
        <w:r>
          <w:rPr>
            <w:sz w:val="19"/>
          </w:rPr>
          <w:t>www.github.com/daninot/agente-autonomo-rag-</w:t>
        </w:r>
        <w:r>
          <w:rPr>
            <w:sz w:val="19"/>
          </w:rPr>
          <w:t>regras-</w:t>
        </w:r>
        <w:r>
          <w:rPr>
            <w:spacing w:val="-2"/>
            <w:w w:val="105"/>
            <w:sz w:val="19"/>
          </w:rPr>
          <w:t>sigma/blob/main/data/analises/amostras_comentarios.csv</w:t>
        </w:r>
      </w:hyperlink>
    </w:p>
    <w:p>
      <w:pPr>
        <w:spacing w:after="0" w:line="297" w:lineRule="auto"/>
        <w:jc w:val="left"/>
        <w:rPr>
          <w:sz w:val="19"/>
        </w:rPr>
        <w:sectPr>
          <w:pgSz w:w="11910" w:h="16840"/>
          <w:pgMar w:header="860" w:footer="0" w:top="1600" w:bottom="280" w:left="1417" w:right="0"/>
        </w:sectPr>
      </w:pPr>
    </w:p>
    <w:p>
      <w:pPr>
        <w:pStyle w:val="BodyText"/>
        <w:spacing w:line="355" w:lineRule="auto" w:before="128"/>
        <w:ind w:left="283" w:right="1131" w:firstLine="708"/>
        <w:jc w:val="both"/>
      </w:pPr>
      <w:r>
        <w:rPr/>
        <w:t>Cabe notar que enquanto a Tabela </w:t>
      </w:r>
      <w:hyperlink w:history="true" w:anchor="_bookmark145">
        <w:r>
          <w:rPr/>
          <w:t>10</w:t>
        </w:r>
      </w:hyperlink>
      <w:r>
        <w:rPr/>
        <w:t> contabiliza os status atribuídos pelo juiz nas 147 regras avaliadas, a Tabela </w:t>
      </w:r>
      <w:hyperlink w:history="true" w:anchor="_bookmark149">
        <w:r>
          <w:rPr/>
          <w:t>12</w:t>
        </w:r>
      </w:hyperlink>
      <w:r>
        <w:rPr/>
        <w:t> contabiliza apenas os comentários textuais associados, gerados quando há observação para documentar.</w:t>
      </w:r>
    </w:p>
    <w:p>
      <w:pPr>
        <w:spacing w:before="221"/>
        <w:ind w:left="0" w:right="847" w:firstLine="0"/>
        <w:jc w:val="center"/>
        <w:rPr>
          <w:rFonts w:ascii="Arial" w:hAnsi="Arial"/>
          <w:b/>
          <w:sz w:val="19"/>
        </w:rPr>
      </w:pPr>
      <w:bookmarkStart w:name="_bookmark149" w:id="225"/>
      <w:bookmarkEnd w:id="225"/>
      <w:r>
        <w:rPr/>
      </w:r>
      <w:r>
        <w:rPr>
          <w:rFonts w:ascii="Arial" w:hAnsi="Arial"/>
          <w:b/>
          <w:spacing w:val="-2"/>
          <w:w w:val="105"/>
          <w:sz w:val="19"/>
        </w:rPr>
        <w:t>Tabela</w:t>
      </w:r>
      <w:r>
        <w:rPr>
          <w:rFonts w:ascii="Arial" w:hAnsi="Arial"/>
          <w:b/>
          <w:spacing w:val="-5"/>
          <w:w w:val="105"/>
          <w:sz w:val="19"/>
        </w:rPr>
        <w:t> </w:t>
      </w:r>
      <w:r>
        <w:rPr>
          <w:rFonts w:ascii="Arial" w:hAnsi="Arial"/>
          <w:b/>
          <w:spacing w:val="-2"/>
          <w:w w:val="105"/>
          <w:sz w:val="19"/>
        </w:rPr>
        <w:t>12</w:t>
      </w:r>
      <w:r>
        <w:rPr>
          <w:rFonts w:ascii="Arial" w:hAnsi="Arial"/>
          <w:b/>
          <w:spacing w:val="-5"/>
          <w:w w:val="105"/>
          <w:sz w:val="19"/>
        </w:rPr>
        <w:t> </w:t>
      </w:r>
      <w:r>
        <w:rPr>
          <w:rFonts w:ascii="Arial" w:hAnsi="Arial"/>
          <w:b/>
          <w:spacing w:val="-2"/>
          <w:w w:val="105"/>
          <w:sz w:val="19"/>
        </w:rPr>
        <w:t>–</w:t>
      </w:r>
      <w:r>
        <w:rPr>
          <w:rFonts w:ascii="Arial" w:hAnsi="Arial"/>
          <w:b/>
          <w:spacing w:val="-5"/>
          <w:w w:val="105"/>
          <w:sz w:val="19"/>
        </w:rPr>
        <w:t> </w:t>
      </w:r>
      <w:r>
        <w:rPr>
          <w:rFonts w:ascii="Arial" w:hAnsi="Arial"/>
          <w:b/>
          <w:spacing w:val="-2"/>
          <w:w w:val="105"/>
          <w:sz w:val="19"/>
        </w:rPr>
        <w:t>Volume</w:t>
      </w:r>
      <w:r>
        <w:rPr>
          <w:rFonts w:ascii="Arial" w:hAnsi="Arial"/>
          <w:b/>
          <w:spacing w:val="-5"/>
          <w:w w:val="105"/>
          <w:sz w:val="19"/>
        </w:rPr>
        <w:t> </w:t>
      </w:r>
      <w:r>
        <w:rPr>
          <w:rFonts w:ascii="Arial" w:hAnsi="Arial"/>
          <w:b/>
          <w:spacing w:val="-2"/>
          <w:w w:val="105"/>
          <w:sz w:val="19"/>
        </w:rPr>
        <w:t>de</w:t>
      </w:r>
      <w:r>
        <w:rPr>
          <w:rFonts w:ascii="Arial" w:hAnsi="Arial"/>
          <w:b/>
          <w:spacing w:val="-4"/>
          <w:w w:val="105"/>
          <w:sz w:val="19"/>
        </w:rPr>
        <w:t> </w:t>
      </w:r>
      <w:r>
        <w:rPr>
          <w:rFonts w:ascii="Arial" w:hAnsi="Arial"/>
          <w:b/>
          <w:spacing w:val="-2"/>
          <w:w w:val="105"/>
          <w:sz w:val="19"/>
        </w:rPr>
        <w:t>comentários</w:t>
      </w:r>
      <w:r>
        <w:rPr>
          <w:rFonts w:ascii="Arial" w:hAnsi="Arial"/>
          <w:b/>
          <w:spacing w:val="-5"/>
          <w:w w:val="105"/>
          <w:sz w:val="19"/>
        </w:rPr>
        <w:t> </w:t>
      </w:r>
      <w:r>
        <w:rPr>
          <w:rFonts w:ascii="Arial" w:hAnsi="Arial"/>
          <w:b/>
          <w:spacing w:val="-2"/>
          <w:w w:val="105"/>
          <w:sz w:val="19"/>
        </w:rPr>
        <w:t>textuais</w:t>
      </w:r>
      <w:r>
        <w:rPr>
          <w:rFonts w:ascii="Arial" w:hAnsi="Arial"/>
          <w:b/>
          <w:spacing w:val="-5"/>
          <w:w w:val="105"/>
          <w:sz w:val="19"/>
        </w:rPr>
        <w:t> </w:t>
      </w:r>
      <w:r>
        <w:rPr>
          <w:rFonts w:ascii="Arial" w:hAnsi="Arial"/>
          <w:b/>
          <w:spacing w:val="-2"/>
          <w:w w:val="105"/>
          <w:sz w:val="19"/>
        </w:rPr>
        <w:t>do</w:t>
      </w:r>
      <w:r>
        <w:rPr>
          <w:rFonts w:ascii="Arial" w:hAnsi="Arial"/>
          <w:b/>
          <w:spacing w:val="-5"/>
          <w:w w:val="105"/>
          <w:sz w:val="19"/>
        </w:rPr>
        <w:t> </w:t>
      </w:r>
      <w:r>
        <w:rPr>
          <w:rFonts w:ascii="Arial" w:hAnsi="Arial"/>
          <w:b/>
          <w:spacing w:val="-2"/>
          <w:w w:val="105"/>
          <w:sz w:val="19"/>
        </w:rPr>
        <w:t>juiz</w:t>
      </w:r>
      <w:r>
        <w:rPr>
          <w:rFonts w:ascii="Arial" w:hAnsi="Arial"/>
          <w:b/>
          <w:spacing w:val="-5"/>
          <w:w w:val="105"/>
          <w:sz w:val="19"/>
        </w:rPr>
        <w:t> </w:t>
      </w:r>
      <w:r>
        <w:rPr>
          <w:rFonts w:ascii="Arial" w:hAnsi="Arial"/>
          <w:b/>
          <w:spacing w:val="-2"/>
          <w:w w:val="105"/>
          <w:sz w:val="19"/>
        </w:rPr>
        <w:t>por</w:t>
      </w:r>
      <w:r>
        <w:rPr>
          <w:rFonts w:ascii="Arial" w:hAnsi="Arial"/>
          <w:b/>
          <w:spacing w:val="-4"/>
          <w:w w:val="105"/>
          <w:sz w:val="19"/>
        </w:rPr>
        <w:t> </w:t>
      </w:r>
      <w:r>
        <w:rPr>
          <w:rFonts w:ascii="Arial" w:hAnsi="Arial"/>
          <w:b/>
          <w:spacing w:val="-2"/>
          <w:w w:val="105"/>
          <w:sz w:val="19"/>
        </w:rPr>
        <w:t>dimensão,</w:t>
      </w:r>
      <w:r>
        <w:rPr>
          <w:rFonts w:ascii="Arial" w:hAnsi="Arial"/>
          <w:b/>
          <w:spacing w:val="-5"/>
          <w:w w:val="105"/>
          <w:sz w:val="19"/>
        </w:rPr>
        <w:t> </w:t>
      </w:r>
      <w:r>
        <w:rPr>
          <w:rFonts w:ascii="Arial" w:hAnsi="Arial"/>
          <w:b/>
          <w:spacing w:val="-2"/>
          <w:w w:val="105"/>
          <w:sz w:val="19"/>
        </w:rPr>
        <w:t>segmentado</w:t>
      </w:r>
      <w:r>
        <w:rPr>
          <w:rFonts w:ascii="Arial" w:hAnsi="Arial"/>
          <w:b/>
          <w:spacing w:val="-5"/>
          <w:w w:val="105"/>
          <w:sz w:val="19"/>
        </w:rPr>
        <w:t> </w:t>
      </w:r>
      <w:r>
        <w:rPr>
          <w:rFonts w:ascii="Arial" w:hAnsi="Arial"/>
          <w:b/>
          <w:spacing w:val="-2"/>
          <w:w w:val="105"/>
          <w:sz w:val="19"/>
        </w:rPr>
        <w:t>por</w:t>
      </w:r>
      <w:r>
        <w:rPr>
          <w:rFonts w:ascii="Arial" w:hAnsi="Arial"/>
          <w:b/>
          <w:spacing w:val="-5"/>
          <w:w w:val="105"/>
          <w:sz w:val="19"/>
        </w:rPr>
        <w:t> </w:t>
      </w:r>
      <w:r>
        <w:rPr>
          <w:rFonts w:ascii="Arial" w:hAnsi="Arial"/>
          <w:b/>
          <w:spacing w:val="-2"/>
          <w:w w:val="105"/>
          <w:sz w:val="19"/>
        </w:rPr>
        <w:t>status</w:t>
      </w:r>
    </w:p>
    <w:p>
      <w:pPr>
        <w:pStyle w:val="BodyText"/>
        <w:spacing w:before="1"/>
        <w:rPr>
          <w:rFonts w:ascii="Arial"/>
          <w:b/>
          <w:sz w:val="6"/>
        </w:rPr>
      </w:pPr>
    </w:p>
    <w:tbl>
      <w:tblPr>
        <w:tblW w:w="0" w:type="auto"/>
        <w:jc w:val="left"/>
        <w:tblInd w:w="15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0"/>
        <w:gridCol w:w="754"/>
        <w:gridCol w:w="838"/>
        <w:gridCol w:w="660"/>
        <w:gridCol w:w="2079"/>
      </w:tblGrid>
      <w:tr>
        <w:trPr>
          <w:trHeight w:val="376" w:hRule="atLeast"/>
        </w:trPr>
        <w:tc>
          <w:tcPr>
            <w:tcW w:w="2160" w:type="dxa"/>
            <w:tcBorders>
              <w:top w:val="single" w:sz="8" w:space="0" w:color="000000"/>
              <w:bottom w:val="single" w:sz="6" w:space="0" w:color="000000"/>
            </w:tcBorders>
          </w:tcPr>
          <w:p>
            <w:pPr>
              <w:pStyle w:val="TableParagraph"/>
              <w:spacing w:before="77"/>
              <w:rPr>
                <w:rFonts w:ascii="Arial" w:hAnsi="Arial"/>
                <w:b/>
                <w:sz w:val="19"/>
              </w:rPr>
            </w:pPr>
            <w:r>
              <w:rPr>
                <w:rFonts w:ascii="Arial" w:hAnsi="Arial"/>
                <w:b/>
                <w:spacing w:val="-2"/>
                <w:w w:val="105"/>
                <w:sz w:val="19"/>
              </w:rPr>
              <w:t>Dimensão</w:t>
            </w:r>
          </w:p>
        </w:tc>
        <w:tc>
          <w:tcPr>
            <w:tcW w:w="754" w:type="dxa"/>
            <w:tcBorders>
              <w:top w:val="single" w:sz="8" w:space="0" w:color="000000"/>
              <w:bottom w:val="single" w:sz="6" w:space="0" w:color="000000"/>
            </w:tcBorders>
          </w:tcPr>
          <w:p>
            <w:pPr>
              <w:pStyle w:val="TableParagraph"/>
              <w:spacing w:before="77"/>
              <w:ind w:left="1" w:right="1"/>
              <w:jc w:val="center"/>
              <w:rPr>
                <w:rFonts w:ascii="Arial"/>
                <w:b/>
                <w:sz w:val="19"/>
              </w:rPr>
            </w:pPr>
            <w:r>
              <w:rPr>
                <w:rFonts w:ascii="Arial"/>
                <w:b/>
                <w:spacing w:val="-4"/>
                <w:w w:val="105"/>
                <w:sz w:val="19"/>
              </w:rPr>
              <w:t>PASS</w:t>
            </w:r>
          </w:p>
        </w:tc>
        <w:tc>
          <w:tcPr>
            <w:tcW w:w="838" w:type="dxa"/>
            <w:tcBorders>
              <w:top w:val="single" w:sz="8" w:space="0" w:color="000000"/>
              <w:bottom w:val="single" w:sz="6" w:space="0" w:color="000000"/>
            </w:tcBorders>
          </w:tcPr>
          <w:p>
            <w:pPr>
              <w:pStyle w:val="TableParagraph"/>
              <w:spacing w:before="77"/>
              <w:ind w:left="1" w:right="1"/>
              <w:jc w:val="center"/>
              <w:rPr>
                <w:rFonts w:ascii="Arial"/>
                <w:b/>
                <w:sz w:val="19"/>
              </w:rPr>
            </w:pPr>
            <w:r>
              <w:rPr>
                <w:rFonts w:ascii="Arial"/>
                <w:b/>
                <w:spacing w:val="-4"/>
                <w:w w:val="105"/>
                <w:sz w:val="19"/>
              </w:rPr>
              <w:t>WARN</w:t>
            </w:r>
          </w:p>
        </w:tc>
        <w:tc>
          <w:tcPr>
            <w:tcW w:w="660" w:type="dxa"/>
            <w:tcBorders>
              <w:top w:val="single" w:sz="8" w:space="0" w:color="000000"/>
              <w:bottom w:val="single" w:sz="6" w:space="0" w:color="000000"/>
            </w:tcBorders>
          </w:tcPr>
          <w:p>
            <w:pPr>
              <w:pStyle w:val="TableParagraph"/>
              <w:spacing w:before="77"/>
              <w:ind w:left="1" w:right="1"/>
              <w:jc w:val="center"/>
              <w:rPr>
                <w:rFonts w:ascii="Arial"/>
                <w:b/>
                <w:sz w:val="19"/>
              </w:rPr>
            </w:pPr>
            <w:r>
              <w:rPr>
                <w:rFonts w:ascii="Arial"/>
                <w:b/>
                <w:spacing w:val="-4"/>
                <w:w w:val="105"/>
                <w:sz w:val="19"/>
              </w:rPr>
              <w:t>FAIL</w:t>
            </w:r>
          </w:p>
        </w:tc>
        <w:tc>
          <w:tcPr>
            <w:tcW w:w="2079" w:type="dxa"/>
            <w:tcBorders>
              <w:top w:val="single" w:sz="8" w:space="0" w:color="000000"/>
              <w:bottom w:val="single" w:sz="6" w:space="0" w:color="000000"/>
            </w:tcBorders>
          </w:tcPr>
          <w:p>
            <w:pPr>
              <w:pStyle w:val="TableParagraph"/>
              <w:spacing w:before="77"/>
              <w:ind w:left="119"/>
              <w:jc w:val="center"/>
              <w:rPr>
                <w:rFonts w:ascii="Arial" w:hAnsi="Arial"/>
                <w:b/>
                <w:sz w:val="19"/>
              </w:rPr>
            </w:pPr>
            <w:r>
              <w:rPr>
                <w:rFonts w:ascii="Arial" w:hAnsi="Arial"/>
                <w:b/>
                <w:spacing w:val="-2"/>
                <w:w w:val="105"/>
                <w:sz w:val="19"/>
              </w:rPr>
              <w:t>Total</w:t>
            </w:r>
            <w:r>
              <w:rPr>
                <w:rFonts w:ascii="Arial" w:hAnsi="Arial"/>
                <w:b/>
                <w:spacing w:val="-10"/>
                <w:w w:val="105"/>
                <w:sz w:val="19"/>
              </w:rPr>
              <w:t> </w:t>
            </w:r>
            <w:r>
              <w:rPr>
                <w:rFonts w:ascii="Arial" w:hAnsi="Arial"/>
                <w:b/>
                <w:spacing w:val="-2"/>
                <w:w w:val="105"/>
                <w:sz w:val="19"/>
              </w:rPr>
              <w:t>de</w:t>
            </w:r>
            <w:r>
              <w:rPr>
                <w:rFonts w:ascii="Arial" w:hAnsi="Arial"/>
                <w:b/>
                <w:spacing w:val="-10"/>
                <w:w w:val="105"/>
                <w:sz w:val="19"/>
              </w:rPr>
              <w:t> </w:t>
            </w:r>
            <w:r>
              <w:rPr>
                <w:rFonts w:ascii="Arial" w:hAnsi="Arial"/>
                <w:b/>
                <w:spacing w:val="-4"/>
                <w:w w:val="105"/>
                <w:sz w:val="19"/>
              </w:rPr>
              <w:t>comentários</w:t>
            </w:r>
          </w:p>
        </w:tc>
      </w:tr>
      <w:tr>
        <w:trPr>
          <w:trHeight w:val="383" w:hRule="atLeast"/>
        </w:trPr>
        <w:tc>
          <w:tcPr>
            <w:tcW w:w="2160" w:type="dxa"/>
            <w:tcBorders>
              <w:top w:val="single" w:sz="6" w:space="0" w:color="000000"/>
            </w:tcBorders>
          </w:tcPr>
          <w:p>
            <w:pPr>
              <w:pStyle w:val="TableParagraph"/>
              <w:spacing w:before="76"/>
              <w:rPr>
                <w:sz w:val="19"/>
              </w:rPr>
            </w:pPr>
            <w:r>
              <w:rPr>
                <w:sz w:val="19"/>
              </w:rPr>
              <w:t>Alinhamento</w:t>
            </w:r>
            <w:r>
              <w:rPr>
                <w:spacing w:val="32"/>
                <w:sz w:val="19"/>
              </w:rPr>
              <w:t> </w:t>
            </w:r>
            <w:r>
              <w:rPr>
                <w:spacing w:val="-2"/>
                <w:sz w:val="19"/>
              </w:rPr>
              <w:t>semântico</w:t>
            </w:r>
          </w:p>
        </w:tc>
        <w:tc>
          <w:tcPr>
            <w:tcW w:w="754" w:type="dxa"/>
            <w:tcBorders>
              <w:top w:val="single" w:sz="6" w:space="0" w:color="000000"/>
            </w:tcBorders>
          </w:tcPr>
          <w:p>
            <w:pPr>
              <w:pStyle w:val="TableParagraph"/>
              <w:spacing w:before="76"/>
              <w:ind w:left="1" w:right="1"/>
              <w:jc w:val="center"/>
              <w:rPr>
                <w:sz w:val="19"/>
              </w:rPr>
            </w:pPr>
            <w:r>
              <w:rPr>
                <w:spacing w:val="-10"/>
                <w:w w:val="105"/>
                <w:sz w:val="19"/>
              </w:rPr>
              <w:t>0</w:t>
            </w:r>
          </w:p>
        </w:tc>
        <w:tc>
          <w:tcPr>
            <w:tcW w:w="838" w:type="dxa"/>
            <w:tcBorders>
              <w:top w:val="single" w:sz="6" w:space="0" w:color="000000"/>
            </w:tcBorders>
          </w:tcPr>
          <w:p>
            <w:pPr>
              <w:pStyle w:val="TableParagraph"/>
              <w:spacing w:before="76"/>
              <w:ind w:left="1" w:right="1"/>
              <w:jc w:val="center"/>
              <w:rPr>
                <w:sz w:val="19"/>
              </w:rPr>
            </w:pPr>
            <w:r>
              <w:rPr>
                <w:spacing w:val="-5"/>
                <w:w w:val="105"/>
                <w:sz w:val="19"/>
              </w:rPr>
              <w:t>28</w:t>
            </w:r>
          </w:p>
        </w:tc>
        <w:tc>
          <w:tcPr>
            <w:tcW w:w="660" w:type="dxa"/>
            <w:tcBorders>
              <w:top w:val="single" w:sz="6" w:space="0" w:color="000000"/>
            </w:tcBorders>
          </w:tcPr>
          <w:p>
            <w:pPr>
              <w:pStyle w:val="TableParagraph"/>
              <w:spacing w:before="76"/>
              <w:ind w:left="1" w:right="1"/>
              <w:jc w:val="center"/>
              <w:rPr>
                <w:sz w:val="19"/>
              </w:rPr>
            </w:pPr>
            <w:r>
              <w:rPr>
                <w:spacing w:val="-5"/>
                <w:w w:val="105"/>
                <w:sz w:val="19"/>
              </w:rPr>
              <w:t>21</w:t>
            </w:r>
          </w:p>
        </w:tc>
        <w:tc>
          <w:tcPr>
            <w:tcW w:w="2079" w:type="dxa"/>
            <w:tcBorders>
              <w:top w:val="single" w:sz="6" w:space="0" w:color="000000"/>
            </w:tcBorders>
          </w:tcPr>
          <w:p>
            <w:pPr>
              <w:pStyle w:val="TableParagraph"/>
              <w:spacing w:before="76"/>
              <w:ind w:left="119"/>
              <w:jc w:val="center"/>
              <w:rPr>
                <w:sz w:val="19"/>
              </w:rPr>
            </w:pPr>
            <w:r>
              <w:rPr>
                <w:spacing w:val="-5"/>
                <w:w w:val="105"/>
                <w:sz w:val="19"/>
              </w:rPr>
              <w:t>49</w:t>
            </w:r>
          </w:p>
        </w:tc>
      </w:tr>
      <w:tr>
        <w:trPr>
          <w:trHeight w:val="388" w:hRule="atLeast"/>
        </w:trPr>
        <w:tc>
          <w:tcPr>
            <w:tcW w:w="2160" w:type="dxa"/>
          </w:tcPr>
          <w:p>
            <w:pPr>
              <w:pStyle w:val="TableParagraph"/>
              <w:rPr>
                <w:rFonts w:ascii="Arial"/>
                <w:i/>
                <w:sz w:val="19"/>
              </w:rPr>
            </w:pPr>
            <w:r>
              <w:rPr>
                <w:rFonts w:ascii="Arial"/>
                <w:i/>
                <w:spacing w:val="-2"/>
                <w:w w:val="105"/>
                <w:sz w:val="19"/>
              </w:rPr>
              <w:t>Logsource</w:t>
            </w:r>
          </w:p>
        </w:tc>
        <w:tc>
          <w:tcPr>
            <w:tcW w:w="754" w:type="dxa"/>
          </w:tcPr>
          <w:p>
            <w:pPr>
              <w:pStyle w:val="TableParagraph"/>
              <w:ind w:left="1" w:right="1"/>
              <w:jc w:val="center"/>
              <w:rPr>
                <w:sz w:val="19"/>
              </w:rPr>
            </w:pPr>
            <w:r>
              <w:rPr>
                <w:spacing w:val="-10"/>
                <w:w w:val="105"/>
                <w:sz w:val="19"/>
              </w:rPr>
              <w:t>0</w:t>
            </w:r>
          </w:p>
        </w:tc>
        <w:tc>
          <w:tcPr>
            <w:tcW w:w="838" w:type="dxa"/>
          </w:tcPr>
          <w:p>
            <w:pPr>
              <w:pStyle w:val="TableParagraph"/>
              <w:ind w:left="1" w:right="1"/>
              <w:jc w:val="center"/>
              <w:rPr>
                <w:sz w:val="19"/>
              </w:rPr>
            </w:pPr>
            <w:r>
              <w:rPr>
                <w:spacing w:val="-5"/>
                <w:w w:val="105"/>
                <w:sz w:val="19"/>
              </w:rPr>
              <w:t>23</w:t>
            </w:r>
          </w:p>
        </w:tc>
        <w:tc>
          <w:tcPr>
            <w:tcW w:w="660" w:type="dxa"/>
          </w:tcPr>
          <w:p>
            <w:pPr>
              <w:pStyle w:val="TableParagraph"/>
              <w:ind w:left="1" w:right="1"/>
              <w:jc w:val="center"/>
              <w:rPr>
                <w:sz w:val="19"/>
              </w:rPr>
            </w:pPr>
            <w:r>
              <w:rPr>
                <w:spacing w:val="-5"/>
                <w:w w:val="105"/>
                <w:sz w:val="19"/>
              </w:rPr>
              <w:t>19</w:t>
            </w:r>
          </w:p>
        </w:tc>
        <w:tc>
          <w:tcPr>
            <w:tcW w:w="2079" w:type="dxa"/>
          </w:tcPr>
          <w:p>
            <w:pPr>
              <w:pStyle w:val="TableParagraph"/>
              <w:ind w:left="119"/>
              <w:jc w:val="center"/>
              <w:rPr>
                <w:sz w:val="19"/>
              </w:rPr>
            </w:pPr>
            <w:r>
              <w:rPr>
                <w:spacing w:val="-5"/>
                <w:w w:val="105"/>
                <w:sz w:val="19"/>
              </w:rPr>
              <w:t>42</w:t>
            </w:r>
          </w:p>
        </w:tc>
      </w:tr>
      <w:tr>
        <w:trPr>
          <w:trHeight w:val="388" w:hRule="atLeast"/>
        </w:trPr>
        <w:tc>
          <w:tcPr>
            <w:tcW w:w="2160" w:type="dxa"/>
          </w:tcPr>
          <w:p>
            <w:pPr>
              <w:pStyle w:val="TableParagraph"/>
              <w:rPr>
                <w:sz w:val="19"/>
              </w:rPr>
            </w:pPr>
            <w:r>
              <w:rPr>
                <w:spacing w:val="-2"/>
                <w:w w:val="105"/>
                <w:sz w:val="19"/>
              </w:rPr>
              <w:t>Modificadores</w:t>
            </w:r>
          </w:p>
        </w:tc>
        <w:tc>
          <w:tcPr>
            <w:tcW w:w="754" w:type="dxa"/>
          </w:tcPr>
          <w:p>
            <w:pPr>
              <w:pStyle w:val="TableParagraph"/>
              <w:ind w:left="1" w:right="1"/>
              <w:jc w:val="center"/>
              <w:rPr>
                <w:sz w:val="19"/>
              </w:rPr>
            </w:pPr>
            <w:r>
              <w:rPr>
                <w:spacing w:val="-10"/>
                <w:w w:val="105"/>
                <w:sz w:val="19"/>
              </w:rPr>
              <w:t>0</w:t>
            </w:r>
          </w:p>
        </w:tc>
        <w:tc>
          <w:tcPr>
            <w:tcW w:w="838" w:type="dxa"/>
          </w:tcPr>
          <w:p>
            <w:pPr>
              <w:pStyle w:val="TableParagraph"/>
              <w:ind w:left="1" w:right="1"/>
              <w:jc w:val="center"/>
              <w:rPr>
                <w:sz w:val="19"/>
              </w:rPr>
            </w:pPr>
            <w:r>
              <w:rPr>
                <w:spacing w:val="-5"/>
                <w:w w:val="105"/>
                <w:sz w:val="19"/>
              </w:rPr>
              <w:t>38</w:t>
            </w:r>
          </w:p>
        </w:tc>
        <w:tc>
          <w:tcPr>
            <w:tcW w:w="660" w:type="dxa"/>
          </w:tcPr>
          <w:p>
            <w:pPr>
              <w:pStyle w:val="TableParagraph"/>
              <w:ind w:left="1" w:right="1"/>
              <w:jc w:val="center"/>
              <w:rPr>
                <w:sz w:val="19"/>
              </w:rPr>
            </w:pPr>
            <w:r>
              <w:rPr>
                <w:spacing w:val="-10"/>
                <w:w w:val="105"/>
                <w:sz w:val="19"/>
              </w:rPr>
              <w:t>3</w:t>
            </w:r>
          </w:p>
        </w:tc>
        <w:tc>
          <w:tcPr>
            <w:tcW w:w="2079" w:type="dxa"/>
          </w:tcPr>
          <w:p>
            <w:pPr>
              <w:pStyle w:val="TableParagraph"/>
              <w:ind w:left="119"/>
              <w:jc w:val="center"/>
              <w:rPr>
                <w:sz w:val="19"/>
              </w:rPr>
            </w:pPr>
            <w:r>
              <w:rPr>
                <w:spacing w:val="-5"/>
                <w:w w:val="105"/>
                <w:sz w:val="19"/>
              </w:rPr>
              <w:t>41</w:t>
            </w:r>
          </w:p>
        </w:tc>
      </w:tr>
      <w:tr>
        <w:trPr>
          <w:trHeight w:val="388" w:hRule="atLeast"/>
        </w:trPr>
        <w:tc>
          <w:tcPr>
            <w:tcW w:w="2160" w:type="dxa"/>
          </w:tcPr>
          <w:p>
            <w:pPr>
              <w:pStyle w:val="TableParagraph"/>
              <w:rPr>
                <w:sz w:val="19"/>
              </w:rPr>
            </w:pPr>
            <w:r>
              <w:rPr>
                <w:spacing w:val="-2"/>
                <w:w w:val="105"/>
                <w:sz w:val="19"/>
              </w:rPr>
              <w:t>Estrutura</w:t>
            </w:r>
          </w:p>
        </w:tc>
        <w:tc>
          <w:tcPr>
            <w:tcW w:w="754" w:type="dxa"/>
          </w:tcPr>
          <w:p>
            <w:pPr>
              <w:pStyle w:val="TableParagraph"/>
              <w:ind w:left="1" w:right="1"/>
              <w:jc w:val="center"/>
              <w:rPr>
                <w:sz w:val="19"/>
              </w:rPr>
            </w:pPr>
            <w:r>
              <w:rPr>
                <w:spacing w:val="-10"/>
                <w:w w:val="105"/>
                <w:sz w:val="19"/>
              </w:rPr>
              <w:t>0</w:t>
            </w:r>
          </w:p>
        </w:tc>
        <w:tc>
          <w:tcPr>
            <w:tcW w:w="838" w:type="dxa"/>
          </w:tcPr>
          <w:p>
            <w:pPr>
              <w:pStyle w:val="TableParagraph"/>
              <w:ind w:left="1" w:right="1"/>
              <w:jc w:val="center"/>
              <w:rPr>
                <w:sz w:val="19"/>
              </w:rPr>
            </w:pPr>
            <w:r>
              <w:rPr>
                <w:spacing w:val="-5"/>
                <w:w w:val="105"/>
                <w:sz w:val="19"/>
              </w:rPr>
              <w:t>29</w:t>
            </w:r>
          </w:p>
        </w:tc>
        <w:tc>
          <w:tcPr>
            <w:tcW w:w="660" w:type="dxa"/>
          </w:tcPr>
          <w:p>
            <w:pPr>
              <w:pStyle w:val="TableParagraph"/>
              <w:ind w:left="1" w:right="1"/>
              <w:jc w:val="center"/>
              <w:rPr>
                <w:sz w:val="19"/>
              </w:rPr>
            </w:pPr>
            <w:r>
              <w:rPr>
                <w:spacing w:val="-10"/>
                <w:w w:val="105"/>
                <w:sz w:val="19"/>
              </w:rPr>
              <w:t>1</w:t>
            </w:r>
          </w:p>
        </w:tc>
        <w:tc>
          <w:tcPr>
            <w:tcW w:w="2079" w:type="dxa"/>
          </w:tcPr>
          <w:p>
            <w:pPr>
              <w:pStyle w:val="TableParagraph"/>
              <w:ind w:left="119"/>
              <w:jc w:val="center"/>
              <w:rPr>
                <w:sz w:val="19"/>
              </w:rPr>
            </w:pPr>
            <w:r>
              <w:rPr>
                <w:spacing w:val="-5"/>
                <w:w w:val="105"/>
                <w:sz w:val="19"/>
              </w:rPr>
              <w:t>30</w:t>
            </w:r>
          </w:p>
        </w:tc>
      </w:tr>
      <w:tr>
        <w:trPr>
          <w:trHeight w:val="388" w:hRule="atLeast"/>
        </w:trPr>
        <w:tc>
          <w:tcPr>
            <w:tcW w:w="2160" w:type="dxa"/>
          </w:tcPr>
          <w:p>
            <w:pPr>
              <w:pStyle w:val="TableParagraph"/>
              <w:rPr>
                <w:sz w:val="19"/>
              </w:rPr>
            </w:pPr>
            <w:r>
              <w:rPr>
                <w:w w:val="105"/>
                <w:sz w:val="19"/>
              </w:rPr>
              <w:t>Filtros</w:t>
            </w:r>
            <w:r>
              <w:rPr>
                <w:spacing w:val="-12"/>
                <w:w w:val="105"/>
                <w:sz w:val="19"/>
              </w:rPr>
              <w:t> </w:t>
            </w:r>
            <w:r>
              <w:rPr>
                <w:spacing w:val="-2"/>
                <w:w w:val="105"/>
                <w:sz w:val="19"/>
              </w:rPr>
              <w:t>inventados</w:t>
            </w:r>
          </w:p>
        </w:tc>
        <w:tc>
          <w:tcPr>
            <w:tcW w:w="754" w:type="dxa"/>
          </w:tcPr>
          <w:p>
            <w:pPr>
              <w:pStyle w:val="TableParagraph"/>
              <w:ind w:left="1" w:right="1"/>
              <w:jc w:val="center"/>
              <w:rPr>
                <w:sz w:val="19"/>
              </w:rPr>
            </w:pPr>
            <w:r>
              <w:rPr>
                <w:spacing w:val="-10"/>
                <w:w w:val="105"/>
                <w:sz w:val="19"/>
              </w:rPr>
              <w:t>0</w:t>
            </w:r>
          </w:p>
        </w:tc>
        <w:tc>
          <w:tcPr>
            <w:tcW w:w="838" w:type="dxa"/>
          </w:tcPr>
          <w:p>
            <w:pPr>
              <w:pStyle w:val="TableParagraph"/>
              <w:ind w:left="1" w:right="1"/>
              <w:jc w:val="center"/>
              <w:rPr>
                <w:sz w:val="19"/>
              </w:rPr>
            </w:pPr>
            <w:r>
              <w:rPr>
                <w:spacing w:val="-10"/>
                <w:w w:val="105"/>
                <w:sz w:val="19"/>
              </w:rPr>
              <w:t>7</w:t>
            </w:r>
          </w:p>
        </w:tc>
        <w:tc>
          <w:tcPr>
            <w:tcW w:w="660" w:type="dxa"/>
          </w:tcPr>
          <w:p>
            <w:pPr>
              <w:pStyle w:val="TableParagraph"/>
              <w:ind w:left="1" w:right="1"/>
              <w:jc w:val="center"/>
              <w:rPr>
                <w:sz w:val="19"/>
              </w:rPr>
            </w:pPr>
            <w:r>
              <w:rPr>
                <w:spacing w:val="-5"/>
                <w:w w:val="105"/>
                <w:sz w:val="19"/>
              </w:rPr>
              <w:t>13</w:t>
            </w:r>
          </w:p>
        </w:tc>
        <w:tc>
          <w:tcPr>
            <w:tcW w:w="2079" w:type="dxa"/>
          </w:tcPr>
          <w:p>
            <w:pPr>
              <w:pStyle w:val="TableParagraph"/>
              <w:ind w:left="119"/>
              <w:jc w:val="center"/>
              <w:rPr>
                <w:sz w:val="19"/>
              </w:rPr>
            </w:pPr>
            <w:r>
              <w:rPr>
                <w:spacing w:val="-5"/>
                <w:w w:val="105"/>
                <w:sz w:val="19"/>
              </w:rPr>
              <w:t>20</w:t>
            </w:r>
          </w:p>
        </w:tc>
      </w:tr>
      <w:tr>
        <w:trPr>
          <w:trHeight w:val="381" w:hRule="atLeast"/>
        </w:trPr>
        <w:tc>
          <w:tcPr>
            <w:tcW w:w="2160" w:type="dxa"/>
            <w:tcBorders>
              <w:bottom w:val="single" w:sz="8" w:space="0" w:color="000000"/>
            </w:tcBorders>
          </w:tcPr>
          <w:p>
            <w:pPr>
              <w:pStyle w:val="TableParagraph"/>
              <w:rPr>
                <w:sz w:val="19"/>
              </w:rPr>
            </w:pPr>
            <w:r>
              <w:rPr>
                <w:spacing w:val="-2"/>
                <w:w w:val="105"/>
                <w:sz w:val="19"/>
              </w:rPr>
              <w:t>Condição</w:t>
            </w:r>
          </w:p>
        </w:tc>
        <w:tc>
          <w:tcPr>
            <w:tcW w:w="754" w:type="dxa"/>
            <w:tcBorders>
              <w:bottom w:val="single" w:sz="8" w:space="0" w:color="000000"/>
            </w:tcBorders>
          </w:tcPr>
          <w:p>
            <w:pPr>
              <w:pStyle w:val="TableParagraph"/>
              <w:ind w:left="1" w:right="1"/>
              <w:jc w:val="center"/>
              <w:rPr>
                <w:sz w:val="19"/>
              </w:rPr>
            </w:pPr>
            <w:r>
              <w:rPr>
                <w:spacing w:val="-10"/>
                <w:w w:val="105"/>
                <w:sz w:val="19"/>
              </w:rPr>
              <w:t>0</w:t>
            </w:r>
          </w:p>
        </w:tc>
        <w:tc>
          <w:tcPr>
            <w:tcW w:w="838" w:type="dxa"/>
            <w:tcBorders>
              <w:bottom w:val="single" w:sz="8" w:space="0" w:color="000000"/>
            </w:tcBorders>
          </w:tcPr>
          <w:p>
            <w:pPr>
              <w:pStyle w:val="TableParagraph"/>
              <w:ind w:left="1" w:right="1"/>
              <w:jc w:val="center"/>
              <w:rPr>
                <w:sz w:val="19"/>
              </w:rPr>
            </w:pPr>
            <w:r>
              <w:rPr>
                <w:spacing w:val="-5"/>
                <w:w w:val="105"/>
                <w:sz w:val="19"/>
              </w:rPr>
              <w:t>10</w:t>
            </w:r>
          </w:p>
        </w:tc>
        <w:tc>
          <w:tcPr>
            <w:tcW w:w="660" w:type="dxa"/>
            <w:tcBorders>
              <w:bottom w:val="single" w:sz="8" w:space="0" w:color="000000"/>
            </w:tcBorders>
          </w:tcPr>
          <w:p>
            <w:pPr>
              <w:pStyle w:val="TableParagraph"/>
              <w:ind w:left="1" w:right="1"/>
              <w:jc w:val="center"/>
              <w:rPr>
                <w:sz w:val="19"/>
              </w:rPr>
            </w:pPr>
            <w:r>
              <w:rPr>
                <w:spacing w:val="-10"/>
                <w:w w:val="105"/>
                <w:sz w:val="19"/>
              </w:rPr>
              <w:t>9</w:t>
            </w:r>
          </w:p>
        </w:tc>
        <w:tc>
          <w:tcPr>
            <w:tcW w:w="2079" w:type="dxa"/>
            <w:tcBorders>
              <w:bottom w:val="single" w:sz="8" w:space="0" w:color="000000"/>
            </w:tcBorders>
          </w:tcPr>
          <w:p>
            <w:pPr>
              <w:pStyle w:val="TableParagraph"/>
              <w:ind w:left="119"/>
              <w:jc w:val="center"/>
              <w:rPr>
                <w:sz w:val="19"/>
              </w:rPr>
            </w:pPr>
            <w:r>
              <w:rPr>
                <w:spacing w:val="-5"/>
                <w:w w:val="105"/>
                <w:sz w:val="19"/>
              </w:rPr>
              <w:t>19</w:t>
            </w:r>
          </w:p>
        </w:tc>
      </w:tr>
    </w:tbl>
    <w:p>
      <w:pPr>
        <w:spacing w:before="22"/>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rPr>
          <w:rFonts w:ascii="Arial"/>
          <w:b/>
          <w:sz w:val="19"/>
        </w:rPr>
      </w:pPr>
    </w:p>
    <w:p>
      <w:pPr>
        <w:pStyle w:val="BodyText"/>
        <w:spacing w:before="1"/>
        <w:rPr>
          <w:rFonts w:ascii="Arial"/>
          <w:b/>
          <w:sz w:val="19"/>
        </w:rPr>
      </w:pPr>
    </w:p>
    <w:p>
      <w:pPr>
        <w:pStyle w:val="ListParagraph"/>
        <w:numPr>
          <w:ilvl w:val="2"/>
          <w:numId w:val="12"/>
        </w:numPr>
        <w:tabs>
          <w:tab w:pos="977" w:val="left" w:leader="none"/>
        </w:tabs>
        <w:spacing w:line="240" w:lineRule="auto" w:before="0" w:after="0"/>
        <w:ind w:left="977" w:right="0" w:hanging="694"/>
        <w:jc w:val="left"/>
        <w:rPr>
          <w:sz w:val="21"/>
        </w:rPr>
      </w:pPr>
      <w:bookmarkStart w:name="5.0.4 Similaridade com o gabarito" w:id="226"/>
      <w:bookmarkEnd w:id="226"/>
      <w:r>
        <w:rPr/>
      </w:r>
      <w:bookmarkStart w:name="_bookmark150" w:id="227"/>
      <w:bookmarkEnd w:id="227"/>
      <w:r>
        <w:rPr/>
      </w:r>
      <w:r>
        <w:rPr>
          <w:sz w:val="21"/>
        </w:rPr>
        <w:t>Similaridade</w:t>
      </w:r>
      <w:r>
        <w:rPr>
          <w:spacing w:val="13"/>
          <w:sz w:val="21"/>
        </w:rPr>
        <w:t> </w:t>
      </w:r>
      <w:r>
        <w:rPr>
          <w:sz w:val="21"/>
        </w:rPr>
        <w:t>com</w:t>
      </w:r>
      <w:r>
        <w:rPr>
          <w:spacing w:val="13"/>
          <w:sz w:val="21"/>
        </w:rPr>
        <w:t> </w:t>
      </w:r>
      <w:r>
        <w:rPr>
          <w:sz w:val="21"/>
        </w:rPr>
        <w:t>o</w:t>
      </w:r>
      <w:r>
        <w:rPr>
          <w:spacing w:val="13"/>
          <w:sz w:val="21"/>
        </w:rPr>
        <w:t> </w:t>
      </w:r>
      <w:r>
        <w:rPr>
          <w:spacing w:val="-2"/>
          <w:sz w:val="21"/>
        </w:rPr>
        <w:t>gabarito</w:t>
      </w:r>
    </w:p>
    <w:p>
      <w:pPr>
        <w:pStyle w:val="BodyText"/>
        <w:spacing w:before="144"/>
      </w:pPr>
    </w:p>
    <w:p>
      <w:pPr>
        <w:pStyle w:val="BodyText"/>
        <w:spacing w:line="358" w:lineRule="exact" w:before="1"/>
        <w:ind w:left="283" w:right="1131" w:firstLine="708"/>
        <w:jc w:val="both"/>
      </w:pPr>
      <w:r>
        <w:rPr/>
        <w:t>Esta seção descreve as duas métricas de proximidade empregadas para confrontar as regras geradas em cada um dos cinco grupos comparativos com as regras-gabarito do conjunto de teste: similaridade semântica de cosseno entre </w:t>
      </w:r>
      <w:r>
        <w:rPr>
          <w:rFonts w:ascii="Arial" w:hAnsi="Arial"/>
          <w:i/>
        </w:rPr>
        <w:t>embeddings</w:t>
      </w:r>
      <w:r>
        <w:rPr/>
        <w:t>, calculada tanto sobre o docu-mento</w:t>
      </w:r>
      <w:r>
        <w:rPr>
          <w:spacing w:val="-15"/>
        </w:rPr>
        <w:t> </w:t>
      </w:r>
      <w:r>
        <w:rPr>
          <w:rFonts w:ascii="Courier New" w:hAnsi="Courier New"/>
          <w:sz w:val="24"/>
        </w:rPr>
        <w:t>YAML</w:t>
      </w:r>
      <w:r>
        <w:rPr>
          <w:rFonts w:ascii="Courier New" w:hAnsi="Courier New"/>
          <w:spacing w:val="-36"/>
          <w:sz w:val="24"/>
        </w:rPr>
        <w:t> </w:t>
      </w:r>
      <w:r>
        <w:rPr/>
        <w:t>completo quanto exclusivamente sobre o bloco </w:t>
      </w:r>
      <w:r>
        <w:rPr>
          <w:rFonts w:ascii="Courier New" w:hAnsi="Courier New"/>
          <w:sz w:val="24"/>
        </w:rPr>
        <w:t>detection</w:t>
      </w:r>
      <w:r>
        <w:rPr>
          <w:rFonts w:ascii="Courier New" w:hAnsi="Courier New"/>
          <w:spacing w:val="-36"/>
          <w:sz w:val="24"/>
        </w:rPr>
        <w:t> </w:t>
      </w:r>
      <w:r>
        <w:rPr/>
        <w:t>e correspondência estrutural</w:t>
      </w:r>
      <w:r>
        <w:rPr>
          <w:spacing w:val="29"/>
        </w:rPr>
        <w:t> </w:t>
      </w:r>
      <w:r>
        <w:rPr/>
        <w:t>em</w:t>
      </w:r>
      <w:r>
        <w:rPr>
          <w:spacing w:val="29"/>
        </w:rPr>
        <w:t> </w:t>
      </w:r>
      <w:r>
        <w:rPr/>
        <w:t>cinco</w:t>
      </w:r>
      <w:r>
        <w:rPr>
          <w:spacing w:val="29"/>
        </w:rPr>
        <w:t> </w:t>
      </w:r>
      <w:r>
        <w:rPr/>
        <w:t>campos</w:t>
      </w:r>
      <w:r>
        <w:rPr>
          <w:spacing w:val="27"/>
        </w:rPr>
        <w:t> </w:t>
      </w:r>
      <w:r>
        <w:rPr/>
        <w:t>categóricos</w:t>
      </w:r>
      <w:r>
        <w:rPr>
          <w:spacing w:val="29"/>
        </w:rPr>
        <w:t> </w:t>
      </w:r>
      <w:r>
        <w:rPr/>
        <w:t>da</w:t>
      </w:r>
      <w:r>
        <w:rPr>
          <w:spacing w:val="29"/>
        </w:rPr>
        <w:t> </w:t>
      </w:r>
      <w:r>
        <w:rPr/>
        <w:t>regra.</w:t>
      </w:r>
      <w:r>
        <w:rPr>
          <w:spacing w:val="29"/>
        </w:rPr>
        <w:t> </w:t>
      </w:r>
      <w:r>
        <w:rPr/>
        <w:t>Os</w:t>
      </w:r>
      <w:r>
        <w:rPr>
          <w:spacing w:val="29"/>
        </w:rPr>
        <w:t> </w:t>
      </w:r>
      <w:r>
        <w:rPr>
          <w:rFonts w:ascii="Arial" w:hAnsi="Arial"/>
          <w:i/>
        </w:rPr>
        <w:t>embeddings</w:t>
      </w:r>
      <w:r>
        <w:rPr>
          <w:rFonts w:ascii="Arial" w:hAnsi="Arial"/>
          <w:i/>
          <w:spacing w:val="36"/>
        </w:rPr>
        <w:t> </w:t>
      </w:r>
      <w:r>
        <w:rPr/>
        <w:t>foram</w:t>
      </w:r>
      <w:r>
        <w:rPr>
          <w:spacing w:val="29"/>
        </w:rPr>
        <w:t> </w:t>
      </w:r>
      <w:r>
        <w:rPr/>
        <w:t>produzidos</w:t>
      </w:r>
      <w:r>
        <w:rPr>
          <w:spacing w:val="29"/>
        </w:rPr>
        <w:t> </w:t>
      </w:r>
      <w:r>
        <w:rPr/>
        <w:t>pelo</w:t>
      </w:r>
      <w:r>
        <w:rPr>
          <w:spacing w:val="27"/>
        </w:rPr>
        <w:t> </w:t>
      </w:r>
      <w:r>
        <w:rPr/>
        <w:t>mo-delo </w:t>
      </w:r>
      <w:r>
        <w:rPr>
          <w:rFonts w:ascii="Courier New" w:hAnsi="Courier New"/>
          <w:sz w:val="24"/>
        </w:rPr>
        <w:t>BAAI/bge-small-en-v1.5</w:t>
      </w:r>
      <w:r>
        <w:rPr/>
        <w:t>.</w:t>
      </w:r>
    </w:p>
    <w:p>
      <w:pPr>
        <w:pStyle w:val="BodyText"/>
        <w:spacing w:line="355" w:lineRule="auto" w:before="92"/>
        <w:ind w:left="283" w:right="1131" w:firstLine="708"/>
        <w:jc w:val="both"/>
      </w:pPr>
      <w:r>
        <w:rPr/>
        <w:t>Para fins de confirmação, o conjunto experimental são os cinco grupos de regras </w:t>
      </w:r>
      <w:r>
        <w:rPr>
          <w:rFonts w:ascii="Arial" w:hAnsi="Arial"/>
          <w:i/>
        </w:rPr>
        <w:t>Sigma </w:t>
      </w:r>
      <w:r>
        <w:rPr/>
        <w:t>contra as 50 regras-gabarito do conjunto de teste. São eles: o E2, composto por 50 regras geradas em modo </w:t>
      </w:r>
      <w:r>
        <w:rPr>
          <w:rFonts w:ascii="Arial" w:hAnsi="Arial"/>
          <w:i/>
        </w:rPr>
        <w:t>zero-shot </w:t>
      </w:r>
      <w:r>
        <w:rPr/>
        <w:t>por cinco modelos de linguagem comerciais e filtradas por proce-dimento de </w:t>
      </w:r>
      <w:r>
        <w:rPr>
          <w:rFonts w:ascii="Arial" w:hAnsi="Arial"/>
          <w:i/>
        </w:rPr>
        <w:t>best-of-N </w:t>
      </w:r>
      <w:r>
        <w:rPr/>
        <w:t>via LLM-</w:t>
      </w:r>
      <w:r>
        <w:rPr>
          <w:rFonts w:ascii="Arial" w:hAnsi="Arial"/>
          <w:i/>
        </w:rPr>
        <w:t>as-a-judge </w:t>
      </w:r>
      <w:r>
        <w:rPr/>
        <w:t>(uma regra por cenário); o E3, construído da mesma forma,</w:t>
      </w:r>
      <w:r>
        <w:rPr>
          <w:spacing w:val="12"/>
        </w:rPr>
        <w:t> </w:t>
      </w:r>
      <w:r>
        <w:rPr/>
        <w:t>porém</w:t>
      </w:r>
      <w:r>
        <w:rPr>
          <w:spacing w:val="33"/>
        </w:rPr>
        <w:t> </w:t>
      </w:r>
      <w:r>
        <w:rPr/>
        <w:t>com</w:t>
      </w:r>
      <w:r>
        <w:rPr>
          <w:spacing w:val="33"/>
        </w:rPr>
        <w:t> </w:t>
      </w:r>
      <w:r>
        <w:rPr/>
        <w:t>uso</w:t>
      </w:r>
      <w:r>
        <w:rPr>
          <w:spacing w:val="33"/>
        </w:rPr>
        <w:t> </w:t>
      </w:r>
      <w:r>
        <w:rPr/>
        <w:t>de</w:t>
      </w:r>
      <w:r>
        <w:rPr>
          <w:spacing w:val="33"/>
        </w:rPr>
        <w:t> </w:t>
      </w:r>
      <w:r>
        <w:rPr/>
        <w:t>engenharia</w:t>
      </w:r>
      <w:r>
        <w:rPr>
          <w:spacing w:val="33"/>
        </w:rPr>
        <w:t> </w:t>
      </w:r>
      <w:r>
        <w:rPr/>
        <w:t>de</w:t>
      </w:r>
      <w:r>
        <w:rPr>
          <w:spacing w:val="33"/>
        </w:rPr>
        <w:t> </w:t>
      </w:r>
      <w:r>
        <w:rPr>
          <w:rFonts w:ascii="Arial" w:hAnsi="Arial"/>
          <w:i/>
        </w:rPr>
        <w:t>prompt</w:t>
      </w:r>
      <w:r>
        <w:rPr>
          <w:rFonts w:ascii="Arial" w:hAnsi="Arial"/>
          <w:i/>
          <w:spacing w:val="-15"/>
        </w:rPr>
        <w:t> </w:t>
      </w:r>
      <w:r>
        <w:rPr/>
        <w:t>;</w:t>
      </w:r>
      <w:r>
        <w:rPr>
          <w:spacing w:val="34"/>
        </w:rPr>
        <w:t> </w:t>
      </w:r>
      <w:r>
        <w:rPr/>
        <w:t>e</w:t>
      </w:r>
      <w:r>
        <w:rPr>
          <w:spacing w:val="33"/>
        </w:rPr>
        <w:t> </w:t>
      </w:r>
      <w:r>
        <w:rPr/>
        <w:t>os</w:t>
      </w:r>
      <w:r>
        <w:rPr>
          <w:spacing w:val="33"/>
        </w:rPr>
        <w:t> </w:t>
      </w:r>
      <w:r>
        <w:rPr/>
        <w:t>três</w:t>
      </w:r>
      <w:r>
        <w:rPr>
          <w:spacing w:val="33"/>
        </w:rPr>
        <w:t> </w:t>
      </w:r>
      <w:r>
        <w:rPr/>
        <w:t>subgrupos</w:t>
      </w:r>
      <w:r>
        <w:rPr>
          <w:spacing w:val="33"/>
        </w:rPr>
        <w:t> </w:t>
      </w:r>
      <w:r>
        <w:rPr/>
        <w:t>do</w:t>
      </w:r>
      <w:r>
        <w:rPr>
          <w:spacing w:val="33"/>
        </w:rPr>
        <w:t> </w:t>
      </w:r>
      <w:r>
        <w:rPr/>
        <w:t>E4,</w:t>
      </w:r>
      <w:r>
        <w:rPr>
          <w:spacing w:val="33"/>
        </w:rPr>
        <w:t> </w:t>
      </w:r>
      <w:r>
        <w:rPr/>
        <w:t>corresponden-tes às 50 regras geradas pelo agente proposto para cada uma das três variações de </w:t>
      </w:r>
      <w:r>
        <w:rPr>
          <w:rFonts w:ascii="Arial" w:hAnsi="Arial"/>
          <w:i/>
        </w:rPr>
        <w:t>prompt </w:t>
      </w:r>
      <w:r>
        <w:rPr/>
        <w:t>avaliadas (E4-p1, E4-p2 e E4-p3).</w:t>
      </w:r>
    </w:p>
    <w:p>
      <w:pPr>
        <w:pStyle w:val="BodyText"/>
        <w:spacing w:before="125"/>
      </w:pPr>
    </w:p>
    <w:p>
      <w:pPr>
        <w:pStyle w:val="ListParagraph"/>
        <w:numPr>
          <w:ilvl w:val="3"/>
          <w:numId w:val="12"/>
        </w:numPr>
        <w:tabs>
          <w:tab w:pos="1865" w:val="left" w:leader="none"/>
        </w:tabs>
        <w:spacing w:line="240" w:lineRule="auto" w:before="0" w:after="0"/>
        <w:ind w:left="1865" w:right="0" w:hanging="873"/>
        <w:jc w:val="left"/>
        <w:rPr>
          <w:sz w:val="21"/>
        </w:rPr>
      </w:pPr>
      <w:bookmarkStart w:name="5.0.4.1 Similaridade semântica" w:id="228"/>
      <w:bookmarkEnd w:id="228"/>
      <w:r>
        <w:rPr/>
      </w:r>
      <w:bookmarkStart w:name="_bookmark151" w:id="229"/>
      <w:bookmarkEnd w:id="229"/>
      <w:r>
        <w:rPr/>
      </w:r>
      <w:r>
        <w:rPr>
          <w:sz w:val="21"/>
          <w:u w:val="single"/>
        </w:rPr>
        <w:t>Similaridade</w:t>
      </w:r>
      <w:r>
        <w:rPr>
          <w:spacing w:val="27"/>
          <w:sz w:val="21"/>
          <w:u w:val="single"/>
        </w:rPr>
        <w:t> </w:t>
      </w:r>
      <w:r>
        <w:rPr>
          <w:spacing w:val="-2"/>
          <w:sz w:val="21"/>
          <w:u w:val="single"/>
        </w:rPr>
        <w:t>semântica</w:t>
      </w:r>
    </w:p>
    <w:p>
      <w:pPr>
        <w:pStyle w:val="BodyText"/>
        <w:spacing w:before="234"/>
      </w:pPr>
    </w:p>
    <w:p>
      <w:pPr>
        <w:pStyle w:val="BodyText"/>
        <w:spacing w:line="336" w:lineRule="auto" w:before="1"/>
        <w:ind w:left="283" w:right="1131" w:firstLine="708"/>
        <w:jc w:val="both"/>
      </w:pPr>
      <w:r>
        <w:rPr/>
        <w:t>A Tabela </w:t>
      </w:r>
      <w:hyperlink w:history="true" w:anchor="_bookmark152">
        <w:r>
          <w:rPr/>
          <w:t>13</w:t>
        </w:r>
      </w:hyperlink>
      <w:r>
        <w:rPr/>
        <w:t> apresenta as estatísticas descritivas média, mediana e desvio-padrão da similaridade de cosseno entre cada regra gerada e sua respectiva regra-gabarito, calculadas sobre as 50 regras de cada grupo, para as duas métricas: similaridade do </w:t>
      </w:r>
      <w:r>
        <w:rPr>
          <w:rFonts w:ascii="Courier New" w:hAnsi="Courier New"/>
          <w:sz w:val="24"/>
        </w:rPr>
        <w:t>YAML </w:t>
      </w:r>
      <w:r>
        <w:rPr/>
        <w:t>completo e similaridade só do bloco </w:t>
      </w:r>
      <w:r>
        <w:rPr>
          <w:rFonts w:ascii="Courier New" w:hAnsi="Courier New"/>
          <w:sz w:val="24"/>
        </w:rPr>
        <w:t>detection</w:t>
      </w:r>
      <w:r>
        <w:rPr/>
        <w:t>. As Figuras </w:t>
      </w:r>
      <w:hyperlink w:history="true" w:anchor="_bookmark153">
        <w:r>
          <w:rPr/>
          <w:t>8</w:t>
        </w:r>
      </w:hyperlink>
      <w:r>
        <w:rPr/>
        <w:t> e </w:t>
      </w:r>
      <w:hyperlink w:history="true" w:anchor="_bookmark154">
        <w:r>
          <w:rPr/>
          <w:t>9</w:t>
        </w:r>
      </w:hyperlink>
      <w:r>
        <w:rPr/>
        <w:t> ilustram as distribuições por meio de </w:t>
      </w:r>
      <w:r>
        <w:rPr>
          <w:rFonts w:ascii="Arial" w:hAnsi="Arial"/>
          <w:i/>
        </w:rPr>
        <w:t>boxplots </w:t>
      </w:r>
      <w:r>
        <w:rPr/>
        <w:t>sobrepostos aos 50 valores individuais de cada grupo.</w:t>
      </w:r>
    </w:p>
    <w:p>
      <w:pPr>
        <w:pStyle w:val="BodyText"/>
        <w:spacing w:after="0" w:line="336" w:lineRule="auto"/>
        <w:jc w:val="both"/>
        <w:sectPr>
          <w:pgSz w:w="11910" w:h="16840"/>
          <w:pgMar w:header="860" w:footer="0" w:top="1600" w:bottom="280" w:left="1417" w:right="0"/>
        </w:sectPr>
      </w:pPr>
    </w:p>
    <w:p>
      <w:pPr>
        <w:tabs>
          <w:tab w:pos="5361" w:val="left" w:leader="none"/>
        </w:tabs>
        <w:spacing w:line="412" w:lineRule="auto" w:before="118"/>
        <w:ind w:left="3013" w:right="1215" w:hanging="2647"/>
        <w:jc w:val="left"/>
        <w:rPr>
          <w:rFonts w:ascii="Arial" w:hAnsi="Arial"/>
          <w:b/>
          <w:i/>
          <w:sz w:val="19"/>
        </w:rPr>
      </w:pPr>
      <w:r>
        <w:rPr>
          <w:rFonts w:ascii="Arial" w:hAnsi="Arial"/>
          <w:b/>
          <w:i/>
          <w:sz w:val="19"/>
        </w:rPr>
        <mc:AlternateContent>
          <mc:Choice Requires="wps">
            <w:drawing>
              <wp:anchor distT="0" distB="0" distL="0" distR="0" allowOverlap="1" layoutInCell="1" locked="0" behindDoc="1" simplePos="0" relativeHeight="484441088">
                <wp:simplePos x="0" y="0"/>
                <wp:positionH relativeFrom="page">
                  <wp:posOffset>2135924</wp:posOffset>
                </wp:positionH>
                <wp:positionV relativeFrom="paragraph">
                  <wp:posOffset>258360</wp:posOffset>
                </wp:positionV>
                <wp:extent cx="3613785" cy="12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3613785" cy="1270"/>
                        </a:xfrm>
                        <a:custGeom>
                          <a:avLst/>
                          <a:gdLst/>
                          <a:ahLst/>
                          <a:cxnLst/>
                          <a:rect l="l" t="t" r="r" b="b"/>
                          <a:pathLst>
                            <a:path w="3613785" h="0">
                              <a:moveTo>
                                <a:pt x="0" y="0"/>
                              </a:moveTo>
                              <a:lnTo>
                                <a:pt x="3613480"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75392" from="168.182999pt,20.343376pt" to="452.708999pt,20.343376pt" stroked="true" strokeweight=".936pt" strokecolor="#000000">
                <v:stroke dashstyle="solid"/>
                <w10:wrap type="none"/>
              </v:line>
            </w:pict>
          </mc:Fallback>
        </mc:AlternateContent>
      </w:r>
      <w:r>
        <w:rPr>
          <w:rFonts w:ascii="Arial" w:hAnsi="Arial"/>
          <w:b/>
          <w:i/>
          <w:sz w:val="19"/>
        </w:rPr>
        <mc:AlternateContent>
          <mc:Choice Requires="wps">
            <w:drawing>
              <wp:anchor distT="0" distB="0" distL="0" distR="0" allowOverlap="1" layoutInCell="1" locked="0" behindDoc="0" simplePos="0" relativeHeight="15752192">
                <wp:simplePos x="0" y="0"/>
                <wp:positionH relativeFrom="page">
                  <wp:posOffset>2097824</wp:posOffset>
                </wp:positionH>
                <wp:positionV relativeFrom="paragraph">
                  <wp:posOffset>507242</wp:posOffset>
                </wp:positionV>
                <wp:extent cx="3689985" cy="149098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3689985" cy="149098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6"/>
                              <w:gridCol w:w="679"/>
                              <w:gridCol w:w="1025"/>
                              <w:gridCol w:w="614"/>
                              <w:gridCol w:w="235"/>
                              <w:gridCol w:w="679"/>
                              <w:gridCol w:w="1025"/>
                              <w:gridCol w:w="611"/>
                            </w:tblGrid>
                            <w:tr>
                              <w:trPr>
                                <w:trHeight w:val="375" w:hRule="atLeast"/>
                              </w:trPr>
                              <w:tc>
                                <w:tcPr>
                                  <w:tcW w:w="826" w:type="dxa"/>
                                  <w:tcBorders>
                                    <w:bottom w:val="single" w:sz="6" w:space="0" w:color="000000"/>
                                  </w:tcBorders>
                                </w:tcPr>
                                <w:p>
                                  <w:pPr>
                                    <w:pStyle w:val="TableParagraph"/>
                                    <w:spacing w:before="77"/>
                                    <w:rPr>
                                      <w:rFonts w:ascii="Arial"/>
                                      <w:b/>
                                      <w:sz w:val="19"/>
                                    </w:rPr>
                                  </w:pPr>
                                  <w:r>
                                    <w:rPr>
                                      <w:rFonts w:ascii="Arial"/>
                                      <w:b/>
                                      <w:spacing w:val="-4"/>
                                      <w:w w:val="105"/>
                                      <w:sz w:val="19"/>
                                    </w:rPr>
                                    <w:t>Grupo</w:t>
                                  </w:r>
                                </w:p>
                              </w:tc>
                              <w:tc>
                                <w:tcPr>
                                  <w:tcW w:w="679" w:type="dxa"/>
                                  <w:tcBorders>
                                    <w:top w:val="single" w:sz="4" w:space="0" w:color="000000"/>
                                    <w:bottom w:val="single" w:sz="6" w:space="0" w:color="000000"/>
                                  </w:tcBorders>
                                </w:tcPr>
                                <w:p>
                                  <w:pPr>
                                    <w:pStyle w:val="TableParagraph"/>
                                    <w:spacing w:before="77"/>
                                    <w:ind w:left="2"/>
                                    <w:rPr>
                                      <w:rFonts w:ascii="Arial" w:hAnsi="Arial"/>
                                      <w:b/>
                                      <w:sz w:val="19"/>
                                    </w:rPr>
                                  </w:pPr>
                                  <w:r>
                                    <w:rPr>
                                      <w:rFonts w:ascii="Arial" w:hAnsi="Arial"/>
                                      <w:b/>
                                      <w:spacing w:val="-2"/>
                                      <w:w w:val="105"/>
                                      <w:sz w:val="19"/>
                                    </w:rPr>
                                    <w:t>Média</w:t>
                                  </w:r>
                                </w:p>
                              </w:tc>
                              <w:tc>
                                <w:tcPr>
                                  <w:tcW w:w="1025" w:type="dxa"/>
                                  <w:tcBorders>
                                    <w:top w:val="single" w:sz="4" w:space="0" w:color="000000"/>
                                    <w:bottom w:val="single" w:sz="6" w:space="0" w:color="000000"/>
                                  </w:tcBorders>
                                </w:tcPr>
                                <w:p>
                                  <w:pPr>
                                    <w:pStyle w:val="TableParagraph"/>
                                    <w:spacing w:before="77"/>
                                    <w:ind w:left="3" w:right="4"/>
                                    <w:jc w:val="center"/>
                                    <w:rPr>
                                      <w:rFonts w:ascii="Arial"/>
                                      <w:b/>
                                      <w:sz w:val="19"/>
                                    </w:rPr>
                                  </w:pPr>
                                  <w:r>
                                    <w:rPr>
                                      <w:rFonts w:ascii="Arial"/>
                                      <w:b/>
                                      <w:spacing w:val="-2"/>
                                      <w:w w:val="105"/>
                                      <w:sz w:val="19"/>
                                    </w:rPr>
                                    <w:t>Mediana</w:t>
                                  </w:r>
                                </w:p>
                              </w:tc>
                              <w:tc>
                                <w:tcPr>
                                  <w:tcW w:w="614" w:type="dxa"/>
                                  <w:tcBorders>
                                    <w:top w:val="single" w:sz="4" w:space="0" w:color="000000"/>
                                    <w:bottom w:val="single" w:sz="6" w:space="0" w:color="000000"/>
                                  </w:tcBorders>
                                </w:tcPr>
                                <w:p>
                                  <w:pPr>
                                    <w:pStyle w:val="TableParagraph"/>
                                    <w:spacing w:before="77"/>
                                    <w:ind w:left="114"/>
                                    <w:jc w:val="center"/>
                                    <w:rPr>
                                      <w:rFonts w:ascii="Arial"/>
                                      <w:b/>
                                      <w:sz w:val="19"/>
                                    </w:rPr>
                                  </w:pPr>
                                  <w:r>
                                    <w:rPr>
                                      <w:rFonts w:ascii="Arial"/>
                                      <w:b/>
                                      <w:spacing w:val="-5"/>
                                      <w:w w:val="105"/>
                                      <w:sz w:val="19"/>
                                    </w:rPr>
                                    <w:t>DP</w:t>
                                  </w:r>
                                </w:p>
                              </w:tc>
                              <w:tc>
                                <w:tcPr>
                                  <w:tcW w:w="235" w:type="dxa"/>
                                  <w:tcBorders>
                                    <w:bottom w:val="single" w:sz="6" w:space="0" w:color="000000"/>
                                  </w:tcBorders>
                                </w:tcPr>
                                <w:p>
                                  <w:pPr>
                                    <w:pStyle w:val="TableParagraph"/>
                                    <w:spacing w:before="0"/>
                                    <w:rPr>
                                      <w:rFonts w:ascii="Times New Roman"/>
                                      <w:sz w:val="20"/>
                                    </w:rPr>
                                  </w:pPr>
                                </w:p>
                              </w:tc>
                              <w:tc>
                                <w:tcPr>
                                  <w:tcW w:w="679" w:type="dxa"/>
                                  <w:tcBorders>
                                    <w:top w:val="single" w:sz="4" w:space="0" w:color="000000"/>
                                    <w:bottom w:val="single" w:sz="6" w:space="0" w:color="000000"/>
                                  </w:tcBorders>
                                </w:tcPr>
                                <w:p>
                                  <w:pPr>
                                    <w:pStyle w:val="TableParagraph"/>
                                    <w:spacing w:before="77"/>
                                    <w:ind w:left="-1"/>
                                    <w:rPr>
                                      <w:rFonts w:ascii="Arial" w:hAnsi="Arial"/>
                                      <w:b/>
                                      <w:sz w:val="19"/>
                                    </w:rPr>
                                  </w:pPr>
                                  <w:r>
                                    <w:rPr>
                                      <w:rFonts w:ascii="Arial" w:hAnsi="Arial"/>
                                      <w:b/>
                                      <w:spacing w:val="-2"/>
                                      <w:w w:val="105"/>
                                      <w:sz w:val="19"/>
                                    </w:rPr>
                                    <w:t>Média</w:t>
                                  </w:r>
                                </w:p>
                              </w:tc>
                              <w:tc>
                                <w:tcPr>
                                  <w:tcW w:w="1025" w:type="dxa"/>
                                  <w:tcBorders>
                                    <w:top w:val="single" w:sz="4" w:space="0" w:color="000000"/>
                                    <w:bottom w:val="single" w:sz="6" w:space="0" w:color="000000"/>
                                  </w:tcBorders>
                                </w:tcPr>
                                <w:p>
                                  <w:pPr>
                                    <w:pStyle w:val="TableParagraph"/>
                                    <w:spacing w:before="77"/>
                                    <w:ind w:right="4"/>
                                    <w:jc w:val="center"/>
                                    <w:rPr>
                                      <w:rFonts w:ascii="Arial"/>
                                      <w:b/>
                                      <w:sz w:val="19"/>
                                    </w:rPr>
                                  </w:pPr>
                                  <w:r>
                                    <w:rPr>
                                      <w:rFonts w:ascii="Arial"/>
                                      <w:b/>
                                      <w:spacing w:val="-2"/>
                                      <w:w w:val="105"/>
                                      <w:sz w:val="19"/>
                                    </w:rPr>
                                    <w:t>Mediana</w:t>
                                  </w:r>
                                </w:p>
                              </w:tc>
                              <w:tc>
                                <w:tcPr>
                                  <w:tcW w:w="611" w:type="dxa"/>
                                  <w:tcBorders>
                                    <w:top w:val="single" w:sz="4" w:space="0" w:color="000000"/>
                                    <w:bottom w:val="single" w:sz="6" w:space="0" w:color="000000"/>
                                  </w:tcBorders>
                                </w:tcPr>
                                <w:p>
                                  <w:pPr>
                                    <w:pStyle w:val="TableParagraph"/>
                                    <w:spacing w:before="77"/>
                                    <w:ind w:left="112"/>
                                    <w:jc w:val="center"/>
                                    <w:rPr>
                                      <w:rFonts w:ascii="Arial"/>
                                      <w:b/>
                                      <w:sz w:val="19"/>
                                    </w:rPr>
                                  </w:pPr>
                                  <w:r>
                                    <w:rPr>
                                      <w:rFonts w:ascii="Arial"/>
                                      <w:b/>
                                      <w:spacing w:val="-5"/>
                                      <w:w w:val="105"/>
                                      <w:sz w:val="19"/>
                                    </w:rPr>
                                    <w:t>DP</w:t>
                                  </w:r>
                                </w:p>
                              </w:tc>
                            </w:tr>
                            <w:tr>
                              <w:trPr>
                                <w:trHeight w:val="383" w:hRule="atLeast"/>
                              </w:trPr>
                              <w:tc>
                                <w:tcPr>
                                  <w:tcW w:w="826" w:type="dxa"/>
                                  <w:tcBorders>
                                    <w:top w:val="single" w:sz="6" w:space="0" w:color="000000"/>
                                  </w:tcBorders>
                                </w:tcPr>
                                <w:p>
                                  <w:pPr>
                                    <w:pStyle w:val="TableParagraph"/>
                                    <w:spacing w:before="76"/>
                                    <w:rPr>
                                      <w:sz w:val="19"/>
                                    </w:rPr>
                                  </w:pPr>
                                  <w:r>
                                    <w:rPr>
                                      <w:spacing w:val="-5"/>
                                      <w:w w:val="105"/>
                                      <w:sz w:val="19"/>
                                    </w:rPr>
                                    <w:t>E2</w:t>
                                  </w:r>
                                </w:p>
                              </w:tc>
                              <w:tc>
                                <w:tcPr>
                                  <w:tcW w:w="679" w:type="dxa"/>
                                  <w:tcBorders>
                                    <w:top w:val="single" w:sz="6" w:space="0" w:color="000000"/>
                                  </w:tcBorders>
                                </w:tcPr>
                                <w:p>
                                  <w:pPr>
                                    <w:pStyle w:val="TableParagraph"/>
                                    <w:spacing w:before="76"/>
                                    <w:ind w:left="34"/>
                                    <w:rPr>
                                      <w:sz w:val="19"/>
                                    </w:rPr>
                                  </w:pPr>
                                  <w:r>
                                    <w:rPr>
                                      <w:spacing w:val="-2"/>
                                      <w:w w:val="105"/>
                                      <w:sz w:val="19"/>
                                    </w:rPr>
                                    <w:t>0,887</w:t>
                                  </w:r>
                                </w:p>
                              </w:tc>
                              <w:tc>
                                <w:tcPr>
                                  <w:tcW w:w="1025" w:type="dxa"/>
                                  <w:tcBorders>
                                    <w:top w:val="single" w:sz="6" w:space="0" w:color="000000"/>
                                  </w:tcBorders>
                                </w:tcPr>
                                <w:p>
                                  <w:pPr>
                                    <w:pStyle w:val="TableParagraph"/>
                                    <w:spacing w:before="76"/>
                                    <w:ind w:left="3" w:right="4"/>
                                    <w:jc w:val="center"/>
                                    <w:rPr>
                                      <w:sz w:val="19"/>
                                    </w:rPr>
                                  </w:pPr>
                                  <w:r>
                                    <w:rPr>
                                      <w:spacing w:val="-2"/>
                                      <w:w w:val="105"/>
                                      <w:sz w:val="19"/>
                                    </w:rPr>
                                    <w:t>0,879</w:t>
                                  </w:r>
                                </w:p>
                              </w:tc>
                              <w:tc>
                                <w:tcPr>
                                  <w:tcW w:w="614" w:type="dxa"/>
                                  <w:tcBorders>
                                    <w:top w:val="single" w:sz="6" w:space="0" w:color="000000"/>
                                  </w:tcBorders>
                                </w:tcPr>
                                <w:p>
                                  <w:pPr>
                                    <w:pStyle w:val="TableParagraph"/>
                                    <w:spacing w:before="76"/>
                                    <w:ind w:left="114"/>
                                    <w:jc w:val="center"/>
                                    <w:rPr>
                                      <w:sz w:val="19"/>
                                    </w:rPr>
                                  </w:pPr>
                                  <w:r>
                                    <w:rPr>
                                      <w:spacing w:val="-2"/>
                                      <w:w w:val="105"/>
                                      <w:sz w:val="19"/>
                                    </w:rPr>
                                    <w:t>0,064</w:t>
                                  </w:r>
                                </w:p>
                              </w:tc>
                              <w:tc>
                                <w:tcPr>
                                  <w:tcW w:w="235" w:type="dxa"/>
                                  <w:tcBorders>
                                    <w:top w:val="single" w:sz="6" w:space="0" w:color="000000"/>
                                  </w:tcBorders>
                                </w:tcPr>
                                <w:p>
                                  <w:pPr>
                                    <w:pStyle w:val="TableParagraph"/>
                                    <w:spacing w:before="0"/>
                                    <w:rPr>
                                      <w:rFonts w:ascii="Times New Roman"/>
                                      <w:sz w:val="20"/>
                                    </w:rPr>
                                  </w:pPr>
                                </w:p>
                              </w:tc>
                              <w:tc>
                                <w:tcPr>
                                  <w:tcW w:w="679" w:type="dxa"/>
                                  <w:tcBorders>
                                    <w:top w:val="single" w:sz="6" w:space="0" w:color="000000"/>
                                  </w:tcBorders>
                                </w:tcPr>
                                <w:p>
                                  <w:pPr>
                                    <w:pStyle w:val="TableParagraph"/>
                                    <w:spacing w:before="76"/>
                                    <w:ind w:left="32"/>
                                    <w:rPr>
                                      <w:sz w:val="19"/>
                                    </w:rPr>
                                  </w:pPr>
                                  <w:r>
                                    <w:rPr>
                                      <w:spacing w:val="-2"/>
                                      <w:w w:val="105"/>
                                      <w:sz w:val="19"/>
                                    </w:rPr>
                                    <w:t>0,829</w:t>
                                  </w:r>
                                </w:p>
                              </w:tc>
                              <w:tc>
                                <w:tcPr>
                                  <w:tcW w:w="1025" w:type="dxa"/>
                                  <w:tcBorders>
                                    <w:top w:val="single" w:sz="6" w:space="0" w:color="000000"/>
                                  </w:tcBorders>
                                </w:tcPr>
                                <w:p>
                                  <w:pPr>
                                    <w:pStyle w:val="TableParagraph"/>
                                    <w:spacing w:before="76"/>
                                    <w:ind w:right="4"/>
                                    <w:jc w:val="center"/>
                                    <w:rPr>
                                      <w:sz w:val="19"/>
                                    </w:rPr>
                                  </w:pPr>
                                  <w:r>
                                    <w:rPr>
                                      <w:spacing w:val="-2"/>
                                      <w:w w:val="105"/>
                                      <w:sz w:val="19"/>
                                    </w:rPr>
                                    <w:t>0,827</w:t>
                                  </w:r>
                                </w:p>
                              </w:tc>
                              <w:tc>
                                <w:tcPr>
                                  <w:tcW w:w="611" w:type="dxa"/>
                                  <w:tcBorders>
                                    <w:top w:val="single" w:sz="6" w:space="0" w:color="000000"/>
                                  </w:tcBorders>
                                </w:tcPr>
                                <w:p>
                                  <w:pPr>
                                    <w:pStyle w:val="TableParagraph"/>
                                    <w:spacing w:before="76"/>
                                    <w:ind w:left="112"/>
                                    <w:jc w:val="center"/>
                                    <w:rPr>
                                      <w:sz w:val="19"/>
                                    </w:rPr>
                                  </w:pPr>
                                  <w:r>
                                    <w:rPr>
                                      <w:spacing w:val="-2"/>
                                      <w:sz w:val="19"/>
                                    </w:rPr>
                                    <w:t>0,154</w:t>
                                  </w:r>
                                </w:p>
                              </w:tc>
                            </w:tr>
                            <w:tr>
                              <w:trPr>
                                <w:trHeight w:val="388" w:hRule="atLeast"/>
                              </w:trPr>
                              <w:tc>
                                <w:tcPr>
                                  <w:tcW w:w="826" w:type="dxa"/>
                                </w:tcPr>
                                <w:p>
                                  <w:pPr>
                                    <w:pStyle w:val="TableParagraph"/>
                                    <w:rPr>
                                      <w:sz w:val="19"/>
                                    </w:rPr>
                                  </w:pPr>
                                  <w:r>
                                    <w:rPr>
                                      <w:spacing w:val="-5"/>
                                      <w:w w:val="105"/>
                                      <w:sz w:val="19"/>
                                    </w:rPr>
                                    <w:t>E3</w:t>
                                  </w:r>
                                </w:p>
                              </w:tc>
                              <w:tc>
                                <w:tcPr>
                                  <w:tcW w:w="679" w:type="dxa"/>
                                </w:tcPr>
                                <w:p>
                                  <w:pPr>
                                    <w:pStyle w:val="TableParagraph"/>
                                    <w:ind w:left="34"/>
                                    <w:rPr>
                                      <w:sz w:val="19"/>
                                    </w:rPr>
                                  </w:pPr>
                                  <w:r>
                                    <w:rPr>
                                      <w:spacing w:val="-2"/>
                                      <w:w w:val="105"/>
                                      <w:sz w:val="19"/>
                                    </w:rPr>
                                    <w:t>0,927</w:t>
                                  </w:r>
                                </w:p>
                              </w:tc>
                              <w:tc>
                                <w:tcPr>
                                  <w:tcW w:w="1025" w:type="dxa"/>
                                </w:tcPr>
                                <w:p>
                                  <w:pPr>
                                    <w:pStyle w:val="TableParagraph"/>
                                    <w:ind w:left="3" w:right="4"/>
                                    <w:jc w:val="center"/>
                                    <w:rPr>
                                      <w:sz w:val="19"/>
                                    </w:rPr>
                                  </w:pPr>
                                  <w:r>
                                    <w:rPr>
                                      <w:spacing w:val="-2"/>
                                      <w:w w:val="105"/>
                                      <w:sz w:val="19"/>
                                    </w:rPr>
                                    <w:t>0,931</w:t>
                                  </w:r>
                                </w:p>
                              </w:tc>
                              <w:tc>
                                <w:tcPr>
                                  <w:tcW w:w="614" w:type="dxa"/>
                                </w:tcPr>
                                <w:p>
                                  <w:pPr>
                                    <w:pStyle w:val="TableParagraph"/>
                                    <w:ind w:left="114"/>
                                    <w:jc w:val="center"/>
                                    <w:rPr>
                                      <w:sz w:val="19"/>
                                    </w:rPr>
                                  </w:pPr>
                                  <w:r>
                                    <w:rPr>
                                      <w:spacing w:val="-2"/>
                                      <w:w w:val="105"/>
                                      <w:sz w:val="19"/>
                                    </w:rPr>
                                    <w:t>0,030</w:t>
                                  </w:r>
                                </w:p>
                              </w:tc>
                              <w:tc>
                                <w:tcPr>
                                  <w:tcW w:w="235" w:type="dxa"/>
                                </w:tcPr>
                                <w:p>
                                  <w:pPr>
                                    <w:pStyle w:val="TableParagraph"/>
                                    <w:spacing w:before="0"/>
                                    <w:rPr>
                                      <w:rFonts w:ascii="Times New Roman"/>
                                      <w:sz w:val="20"/>
                                    </w:rPr>
                                  </w:pPr>
                                </w:p>
                              </w:tc>
                              <w:tc>
                                <w:tcPr>
                                  <w:tcW w:w="679" w:type="dxa"/>
                                </w:tcPr>
                                <w:p>
                                  <w:pPr>
                                    <w:pStyle w:val="TableParagraph"/>
                                    <w:ind w:left="32"/>
                                    <w:rPr>
                                      <w:sz w:val="19"/>
                                    </w:rPr>
                                  </w:pPr>
                                  <w:r>
                                    <w:rPr>
                                      <w:spacing w:val="-2"/>
                                      <w:w w:val="105"/>
                                      <w:sz w:val="19"/>
                                    </w:rPr>
                                    <w:t>0,948</w:t>
                                  </w:r>
                                </w:p>
                              </w:tc>
                              <w:tc>
                                <w:tcPr>
                                  <w:tcW w:w="1025" w:type="dxa"/>
                                </w:tcPr>
                                <w:p>
                                  <w:pPr>
                                    <w:pStyle w:val="TableParagraph"/>
                                    <w:ind w:right="4"/>
                                    <w:jc w:val="center"/>
                                    <w:rPr>
                                      <w:sz w:val="19"/>
                                    </w:rPr>
                                  </w:pPr>
                                  <w:r>
                                    <w:rPr>
                                      <w:spacing w:val="-2"/>
                                      <w:w w:val="105"/>
                                      <w:sz w:val="19"/>
                                    </w:rPr>
                                    <w:t>0,961</w:t>
                                  </w:r>
                                </w:p>
                              </w:tc>
                              <w:tc>
                                <w:tcPr>
                                  <w:tcW w:w="611" w:type="dxa"/>
                                </w:tcPr>
                                <w:p>
                                  <w:pPr>
                                    <w:pStyle w:val="TableParagraph"/>
                                    <w:ind w:left="112"/>
                                    <w:jc w:val="center"/>
                                    <w:rPr>
                                      <w:sz w:val="19"/>
                                    </w:rPr>
                                  </w:pPr>
                                  <w:r>
                                    <w:rPr>
                                      <w:spacing w:val="-2"/>
                                      <w:sz w:val="19"/>
                                    </w:rPr>
                                    <w:t>0,048</w:t>
                                  </w:r>
                                </w:p>
                              </w:tc>
                            </w:tr>
                            <w:tr>
                              <w:trPr>
                                <w:trHeight w:val="388" w:hRule="atLeast"/>
                              </w:trPr>
                              <w:tc>
                                <w:tcPr>
                                  <w:tcW w:w="826" w:type="dxa"/>
                                </w:tcPr>
                                <w:p>
                                  <w:pPr>
                                    <w:pStyle w:val="TableParagraph"/>
                                    <w:rPr>
                                      <w:sz w:val="19"/>
                                    </w:rPr>
                                  </w:pPr>
                                  <w:r>
                                    <w:rPr>
                                      <w:sz w:val="19"/>
                                    </w:rPr>
                                    <w:t>E4-</w:t>
                                  </w:r>
                                  <w:r>
                                    <w:rPr>
                                      <w:spacing w:val="-5"/>
                                      <w:sz w:val="19"/>
                                    </w:rPr>
                                    <w:t>p1</w:t>
                                  </w:r>
                                </w:p>
                              </w:tc>
                              <w:tc>
                                <w:tcPr>
                                  <w:tcW w:w="679" w:type="dxa"/>
                                </w:tcPr>
                                <w:p>
                                  <w:pPr>
                                    <w:pStyle w:val="TableParagraph"/>
                                    <w:ind w:left="34"/>
                                    <w:rPr>
                                      <w:sz w:val="19"/>
                                    </w:rPr>
                                  </w:pPr>
                                  <w:r>
                                    <w:rPr>
                                      <w:spacing w:val="-2"/>
                                      <w:w w:val="105"/>
                                      <w:sz w:val="19"/>
                                    </w:rPr>
                                    <w:t>0,805</w:t>
                                  </w:r>
                                </w:p>
                              </w:tc>
                              <w:tc>
                                <w:tcPr>
                                  <w:tcW w:w="1025" w:type="dxa"/>
                                </w:tcPr>
                                <w:p>
                                  <w:pPr>
                                    <w:pStyle w:val="TableParagraph"/>
                                    <w:ind w:left="3" w:right="4"/>
                                    <w:jc w:val="center"/>
                                    <w:rPr>
                                      <w:sz w:val="19"/>
                                    </w:rPr>
                                  </w:pPr>
                                  <w:r>
                                    <w:rPr>
                                      <w:spacing w:val="-2"/>
                                      <w:w w:val="105"/>
                                      <w:sz w:val="19"/>
                                    </w:rPr>
                                    <w:t>0,812</w:t>
                                  </w:r>
                                </w:p>
                              </w:tc>
                              <w:tc>
                                <w:tcPr>
                                  <w:tcW w:w="614" w:type="dxa"/>
                                </w:tcPr>
                                <w:p>
                                  <w:pPr>
                                    <w:pStyle w:val="TableParagraph"/>
                                    <w:ind w:left="114"/>
                                    <w:jc w:val="center"/>
                                    <w:rPr>
                                      <w:sz w:val="19"/>
                                    </w:rPr>
                                  </w:pPr>
                                  <w:r>
                                    <w:rPr>
                                      <w:spacing w:val="-2"/>
                                      <w:w w:val="105"/>
                                      <w:sz w:val="19"/>
                                    </w:rPr>
                                    <w:t>0,063</w:t>
                                  </w:r>
                                </w:p>
                              </w:tc>
                              <w:tc>
                                <w:tcPr>
                                  <w:tcW w:w="235" w:type="dxa"/>
                                </w:tcPr>
                                <w:p>
                                  <w:pPr>
                                    <w:pStyle w:val="TableParagraph"/>
                                    <w:spacing w:before="0"/>
                                    <w:rPr>
                                      <w:rFonts w:ascii="Times New Roman"/>
                                      <w:sz w:val="20"/>
                                    </w:rPr>
                                  </w:pPr>
                                </w:p>
                              </w:tc>
                              <w:tc>
                                <w:tcPr>
                                  <w:tcW w:w="679" w:type="dxa"/>
                                </w:tcPr>
                                <w:p>
                                  <w:pPr>
                                    <w:pStyle w:val="TableParagraph"/>
                                    <w:ind w:left="32"/>
                                    <w:rPr>
                                      <w:sz w:val="19"/>
                                    </w:rPr>
                                  </w:pPr>
                                  <w:r>
                                    <w:rPr>
                                      <w:spacing w:val="-2"/>
                                      <w:w w:val="105"/>
                                      <w:sz w:val="19"/>
                                    </w:rPr>
                                    <w:t>0,462</w:t>
                                  </w:r>
                                </w:p>
                              </w:tc>
                              <w:tc>
                                <w:tcPr>
                                  <w:tcW w:w="1025" w:type="dxa"/>
                                </w:tcPr>
                                <w:p>
                                  <w:pPr>
                                    <w:pStyle w:val="TableParagraph"/>
                                    <w:ind w:right="4"/>
                                    <w:jc w:val="center"/>
                                    <w:rPr>
                                      <w:sz w:val="19"/>
                                    </w:rPr>
                                  </w:pPr>
                                  <w:r>
                                    <w:rPr>
                                      <w:spacing w:val="-2"/>
                                      <w:w w:val="105"/>
                                      <w:sz w:val="19"/>
                                    </w:rPr>
                                    <w:t>0,704</w:t>
                                  </w:r>
                                </w:p>
                              </w:tc>
                              <w:tc>
                                <w:tcPr>
                                  <w:tcW w:w="611" w:type="dxa"/>
                                </w:tcPr>
                                <w:p>
                                  <w:pPr>
                                    <w:pStyle w:val="TableParagraph"/>
                                    <w:ind w:left="112"/>
                                    <w:jc w:val="center"/>
                                    <w:rPr>
                                      <w:sz w:val="19"/>
                                    </w:rPr>
                                  </w:pPr>
                                  <w:r>
                                    <w:rPr>
                                      <w:spacing w:val="-2"/>
                                      <w:sz w:val="19"/>
                                    </w:rPr>
                                    <w:t>0,398</w:t>
                                  </w:r>
                                </w:p>
                              </w:tc>
                            </w:tr>
                            <w:tr>
                              <w:trPr>
                                <w:trHeight w:val="388" w:hRule="atLeast"/>
                              </w:trPr>
                              <w:tc>
                                <w:tcPr>
                                  <w:tcW w:w="826" w:type="dxa"/>
                                </w:tcPr>
                                <w:p>
                                  <w:pPr>
                                    <w:pStyle w:val="TableParagraph"/>
                                    <w:rPr>
                                      <w:sz w:val="19"/>
                                    </w:rPr>
                                  </w:pPr>
                                  <w:r>
                                    <w:rPr>
                                      <w:sz w:val="19"/>
                                    </w:rPr>
                                    <w:t>E4-</w:t>
                                  </w:r>
                                  <w:r>
                                    <w:rPr>
                                      <w:spacing w:val="-5"/>
                                      <w:sz w:val="19"/>
                                    </w:rPr>
                                    <w:t>p2</w:t>
                                  </w:r>
                                </w:p>
                              </w:tc>
                              <w:tc>
                                <w:tcPr>
                                  <w:tcW w:w="679" w:type="dxa"/>
                                </w:tcPr>
                                <w:p>
                                  <w:pPr>
                                    <w:pStyle w:val="TableParagraph"/>
                                    <w:ind w:left="34"/>
                                    <w:rPr>
                                      <w:sz w:val="19"/>
                                    </w:rPr>
                                  </w:pPr>
                                  <w:r>
                                    <w:rPr>
                                      <w:spacing w:val="-2"/>
                                      <w:w w:val="105"/>
                                      <w:sz w:val="19"/>
                                    </w:rPr>
                                    <w:t>0,853</w:t>
                                  </w:r>
                                </w:p>
                              </w:tc>
                              <w:tc>
                                <w:tcPr>
                                  <w:tcW w:w="1025" w:type="dxa"/>
                                </w:tcPr>
                                <w:p>
                                  <w:pPr>
                                    <w:pStyle w:val="TableParagraph"/>
                                    <w:ind w:left="3" w:right="4"/>
                                    <w:jc w:val="center"/>
                                    <w:rPr>
                                      <w:sz w:val="19"/>
                                    </w:rPr>
                                  </w:pPr>
                                  <w:r>
                                    <w:rPr>
                                      <w:spacing w:val="-2"/>
                                      <w:w w:val="105"/>
                                      <w:sz w:val="19"/>
                                    </w:rPr>
                                    <w:t>0,842</w:t>
                                  </w:r>
                                </w:p>
                              </w:tc>
                              <w:tc>
                                <w:tcPr>
                                  <w:tcW w:w="614" w:type="dxa"/>
                                </w:tcPr>
                                <w:p>
                                  <w:pPr>
                                    <w:pStyle w:val="TableParagraph"/>
                                    <w:ind w:left="114"/>
                                    <w:jc w:val="center"/>
                                    <w:rPr>
                                      <w:sz w:val="19"/>
                                    </w:rPr>
                                  </w:pPr>
                                  <w:r>
                                    <w:rPr>
                                      <w:spacing w:val="-2"/>
                                      <w:w w:val="105"/>
                                      <w:sz w:val="19"/>
                                    </w:rPr>
                                    <w:t>0,046</w:t>
                                  </w:r>
                                </w:p>
                              </w:tc>
                              <w:tc>
                                <w:tcPr>
                                  <w:tcW w:w="235" w:type="dxa"/>
                                </w:tcPr>
                                <w:p>
                                  <w:pPr>
                                    <w:pStyle w:val="TableParagraph"/>
                                    <w:spacing w:before="0"/>
                                    <w:rPr>
                                      <w:rFonts w:ascii="Times New Roman"/>
                                      <w:sz w:val="20"/>
                                    </w:rPr>
                                  </w:pPr>
                                </w:p>
                              </w:tc>
                              <w:tc>
                                <w:tcPr>
                                  <w:tcW w:w="679" w:type="dxa"/>
                                </w:tcPr>
                                <w:p>
                                  <w:pPr>
                                    <w:pStyle w:val="TableParagraph"/>
                                    <w:ind w:left="32"/>
                                    <w:rPr>
                                      <w:sz w:val="19"/>
                                    </w:rPr>
                                  </w:pPr>
                                  <w:r>
                                    <w:rPr>
                                      <w:spacing w:val="-2"/>
                                      <w:w w:val="105"/>
                                      <w:sz w:val="19"/>
                                    </w:rPr>
                                    <w:t>0,421</w:t>
                                  </w:r>
                                </w:p>
                              </w:tc>
                              <w:tc>
                                <w:tcPr>
                                  <w:tcW w:w="1025" w:type="dxa"/>
                                </w:tcPr>
                                <w:p>
                                  <w:pPr>
                                    <w:pStyle w:val="TableParagraph"/>
                                    <w:ind w:right="4"/>
                                    <w:jc w:val="center"/>
                                    <w:rPr>
                                      <w:sz w:val="19"/>
                                    </w:rPr>
                                  </w:pPr>
                                  <w:r>
                                    <w:rPr>
                                      <w:spacing w:val="-2"/>
                                      <w:w w:val="105"/>
                                      <w:sz w:val="19"/>
                                    </w:rPr>
                                    <w:t>0,336</w:t>
                                  </w:r>
                                </w:p>
                              </w:tc>
                              <w:tc>
                                <w:tcPr>
                                  <w:tcW w:w="611" w:type="dxa"/>
                                </w:tcPr>
                                <w:p>
                                  <w:pPr>
                                    <w:pStyle w:val="TableParagraph"/>
                                    <w:ind w:left="112"/>
                                    <w:jc w:val="center"/>
                                    <w:rPr>
                                      <w:sz w:val="19"/>
                                    </w:rPr>
                                  </w:pPr>
                                  <w:r>
                                    <w:rPr>
                                      <w:spacing w:val="-2"/>
                                      <w:sz w:val="19"/>
                                    </w:rPr>
                                    <w:t>0,425</w:t>
                                  </w:r>
                                </w:p>
                              </w:tc>
                            </w:tr>
                            <w:tr>
                              <w:trPr>
                                <w:trHeight w:val="381" w:hRule="atLeast"/>
                              </w:trPr>
                              <w:tc>
                                <w:tcPr>
                                  <w:tcW w:w="826" w:type="dxa"/>
                                  <w:tcBorders>
                                    <w:bottom w:val="single" w:sz="8" w:space="0" w:color="000000"/>
                                  </w:tcBorders>
                                </w:tcPr>
                                <w:p>
                                  <w:pPr>
                                    <w:pStyle w:val="TableParagraph"/>
                                    <w:rPr>
                                      <w:sz w:val="19"/>
                                    </w:rPr>
                                  </w:pPr>
                                  <w:r>
                                    <w:rPr>
                                      <w:sz w:val="19"/>
                                    </w:rPr>
                                    <w:t>E4-</w:t>
                                  </w:r>
                                  <w:r>
                                    <w:rPr>
                                      <w:spacing w:val="-5"/>
                                      <w:sz w:val="19"/>
                                    </w:rPr>
                                    <w:t>p3</w:t>
                                  </w:r>
                                </w:p>
                              </w:tc>
                              <w:tc>
                                <w:tcPr>
                                  <w:tcW w:w="679" w:type="dxa"/>
                                  <w:tcBorders>
                                    <w:bottom w:val="single" w:sz="8" w:space="0" w:color="000000"/>
                                  </w:tcBorders>
                                </w:tcPr>
                                <w:p>
                                  <w:pPr>
                                    <w:pStyle w:val="TableParagraph"/>
                                    <w:ind w:left="34"/>
                                    <w:rPr>
                                      <w:sz w:val="19"/>
                                    </w:rPr>
                                  </w:pPr>
                                  <w:r>
                                    <w:rPr>
                                      <w:spacing w:val="-2"/>
                                      <w:w w:val="105"/>
                                      <w:sz w:val="19"/>
                                    </w:rPr>
                                    <w:t>0,866</w:t>
                                  </w:r>
                                </w:p>
                              </w:tc>
                              <w:tc>
                                <w:tcPr>
                                  <w:tcW w:w="1025" w:type="dxa"/>
                                  <w:tcBorders>
                                    <w:bottom w:val="single" w:sz="8" w:space="0" w:color="000000"/>
                                  </w:tcBorders>
                                </w:tcPr>
                                <w:p>
                                  <w:pPr>
                                    <w:pStyle w:val="TableParagraph"/>
                                    <w:ind w:left="3" w:right="4"/>
                                    <w:jc w:val="center"/>
                                    <w:rPr>
                                      <w:sz w:val="19"/>
                                    </w:rPr>
                                  </w:pPr>
                                  <w:r>
                                    <w:rPr>
                                      <w:spacing w:val="-2"/>
                                      <w:w w:val="105"/>
                                      <w:sz w:val="19"/>
                                    </w:rPr>
                                    <w:t>0,856</w:t>
                                  </w:r>
                                </w:p>
                              </w:tc>
                              <w:tc>
                                <w:tcPr>
                                  <w:tcW w:w="614" w:type="dxa"/>
                                  <w:tcBorders>
                                    <w:bottom w:val="single" w:sz="8" w:space="0" w:color="000000"/>
                                  </w:tcBorders>
                                </w:tcPr>
                                <w:p>
                                  <w:pPr>
                                    <w:pStyle w:val="TableParagraph"/>
                                    <w:ind w:left="114"/>
                                    <w:jc w:val="center"/>
                                    <w:rPr>
                                      <w:sz w:val="19"/>
                                    </w:rPr>
                                  </w:pPr>
                                  <w:r>
                                    <w:rPr>
                                      <w:spacing w:val="-2"/>
                                      <w:w w:val="105"/>
                                      <w:sz w:val="19"/>
                                    </w:rPr>
                                    <w:t>0,055</w:t>
                                  </w:r>
                                </w:p>
                              </w:tc>
                              <w:tc>
                                <w:tcPr>
                                  <w:tcW w:w="235" w:type="dxa"/>
                                  <w:tcBorders>
                                    <w:bottom w:val="single" w:sz="8" w:space="0" w:color="000000"/>
                                  </w:tcBorders>
                                </w:tcPr>
                                <w:p>
                                  <w:pPr>
                                    <w:pStyle w:val="TableParagraph"/>
                                    <w:spacing w:before="0"/>
                                    <w:rPr>
                                      <w:rFonts w:ascii="Times New Roman"/>
                                      <w:sz w:val="20"/>
                                    </w:rPr>
                                  </w:pPr>
                                </w:p>
                              </w:tc>
                              <w:tc>
                                <w:tcPr>
                                  <w:tcW w:w="679" w:type="dxa"/>
                                  <w:tcBorders>
                                    <w:bottom w:val="single" w:sz="8" w:space="0" w:color="000000"/>
                                  </w:tcBorders>
                                </w:tcPr>
                                <w:p>
                                  <w:pPr>
                                    <w:pStyle w:val="TableParagraph"/>
                                    <w:ind w:left="32"/>
                                    <w:rPr>
                                      <w:sz w:val="19"/>
                                    </w:rPr>
                                  </w:pPr>
                                  <w:r>
                                    <w:rPr>
                                      <w:spacing w:val="-2"/>
                                      <w:w w:val="105"/>
                                      <w:sz w:val="19"/>
                                    </w:rPr>
                                    <w:t>0,347</w:t>
                                  </w:r>
                                </w:p>
                              </w:tc>
                              <w:tc>
                                <w:tcPr>
                                  <w:tcW w:w="1025" w:type="dxa"/>
                                  <w:tcBorders>
                                    <w:bottom w:val="single" w:sz="8" w:space="0" w:color="000000"/>
                                  </w:tcBorders>
                                </w:tcPr>
                                <w:p>
                                  <w:pPr>
                                    <w:pStyle w:val="TableParagraph"/>
                                    <w:ind w:right="4"/>
                                    <w:jc w:val="center"/>
                                    <w:rPr>
                                      <w:sz w:val="19"/>
                                    </w:rPr>
                                  </w:pPr>
                                  <w:r>
                                    <w:rPr>
                                      <w:spacing w:val="-2"/>
                                      <w:w w:val="105"/>
                                      <w:sz w:val="19"/>
                                    </w:rPr>
                                    <w:t>0,000</w:t>
                                  </w:r>
                                </w:p>
                              </w:tc>
                              <w:tc>
                                <w:tcPr>
                                  <w:tcW w:w="611" w:type="dxa"/>
                                  <w:tcBorders>
                                    <w:bottom w:val="single" w:sz="8" w:space="0" w:color="000000"/>
                                  </w:tcBorders>
                                </w:tcPr>
                                <w:p>
                                  <w:pPr>
                                    <w:pStyle w:val="TableParagraph"/>
                                    <w:ind w:left="112"/>
                                    <w:jc w:val="center"/>
                                    <w:rPr>
                                      <w:sz w:val="19"/>
                                    </w:rPr>
                                  </w:pPr>
                                  <w:r>
                                    <w:rPr>
                                      <w:spacing w:val="-2"/>
                                      <w:sz w:val="19"/>
                                    </w:rPr>
                                    <w:t>0,413</w:t>
                                  </w:r>
                                </w:p>
                              </w:tc>
                            </w:tr>
                          </w:tbl>
                          <w:p>
                            <w:pPr>
                              <w:pStyle w:val="BodyText"/>
                            </w:pPr>
                          </w:p>
                        </w:txbxContent>
                      </wps:txbx>
                      <wps:bodyPr wrap="square" lIns="0" tIns="0" rIns="0" bIns="0" rtlCol="0">
                        <a:noAutofit/>
                      </wps:bodyPr>
                    </wps:wsp>
                  </a:graphicData>
                </a:graphic>
              </wp:anchor>
            </w:drawing>
          </mc:Choice>
          <mc:Fallback>
            <w:pict>
              <v:shape style="position:absolute;margin-left:165.182999pt;margin-top:39.940376pt;width:290.55pt;height:117.4pt;mso-position-horizontal-relative:page;mso-position-vertical-relative:paragraph;z-index:15752192" type="#_x0000_t202" id="docshape7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6"/>
                        <w:gridCol w:w="679"/>
                        <w:gridCol w:w="1025"/>
                        <w:gridCol w:w="614"/>
                        <w:gridCol w:w="235"/>
                        <w:gridCol w:w="679"/>
                        <w:gridCol w:w="1025"/>
                        <w:gridCol w:w="611"/>
                      </w:tblGrid>
                      <w:tr>
                        <w:trPr>
                          <w:trHeight w:val="375" w:hRule="atLeast"/>
                        </w:trPr>
                        <w:tc>
                          <w:tcPr>
                            <w:tcW w:w="826" w:type="dxa"/>
                            <w:tcBorders>
                              <w:bottom w:val="single" w:sz="6" w:space="0" w:color="000000"/>
                            </w:tcBorders>
                          </w:tcPr>
                          <w:p>
                            <w:pPr>
                              <w:pStyle w:val="TableParagraph"/>
                              <w:spacing w:before="77"/>
                              <w:rPr>
                                <w:rFonts w:ascii="Arial"/>
                                <w:b/>
                                <w:sz w:val="19"/>
                              </w:rPr>
                            </w:pPr>
                            <w:r>
                              <w:rPr>
                                <w:rFonts w:ascii="Arial"/>
                                <w:b/>
                                <w:spacing w:val="-4"/>
                                <w:w w:val="105"/>
                                <w:sz w:val="19"/>
                              </w:rPr>
                              <w:t>Grupo</w:t>
                            </w:r>
                          </w:p>
                        </w:tc>
                        <w:tc>
                          <w:tcPr>
                            <w:tcW w:w="679" w:type="dxa"/>
                            <w:tcBorders>
                              <w:top w:val="single" w:sz="4" w:space="0" w:color="000000"/>
                              <w:bottom w:val="single" w:sz="6" w:space="0" w:color="000000"/>
                            </w:tcBorders>
                          </w:tcPr>
                          <w:p>
                            <w:pPr>
                              <w:pStyle w:val="TableParagraph"/>
                              <w:spacing w:before="77"/>
                              <w:ind w:left="2"/>
                              <w:rPr>
                                <w:rFonts w:ascii="Arial" w:hAnsi="Arial"/>
                                <w:b/>
                                <w:sz w:val="19"/>
                              </w:rPr>
                            </w:pPr>
                            <w:r>
                              <w:rPr>
                                <w:rFonts w:ascii="Arial" w:hAnsi="Arial"/>
                                <w:b/>
                                <w:spacing w:val="-2"/>
                                <w:w w:val="105"/>
                                <w:sz w:val="19"/>
                              </w:rPr>
                              <w:t>Média</w:t>
                            </w:r>
                          </w:p>
                        </w:tc>
                        <w:tc>
                          <w:tcPr>
                            <w:tcW w:w="1025" w:type="dxa"/>
                            <w:tcBorders>
                              <w:top w:val="single" w:sz="4" w:space="0" w:color="000000"/>
                              <w:bottom w:val="single" w:sz="6" w:space="0" w:color="000000"/>
                            </w:tcBorders>
                          </w:tcPr>
                          <w:p>
                            <w:pPr>
                              <w:pStyle w:val="TableParagraph"/>
                              <w:spacing w:before="77"/>
                              <w:ind w:left="3" w:right="4"/>
                              <w:jc w:val="center"/>
                              <w:rPr>
                                <w:rFonts w:ascii="Arial"/>
                                <w:b/>
                                <w:sz w:val="19"/>
                              </w:rPr>
                            </w:pPr>
                            <w:r>
                              <w:rPr>
                                <w:rFonts w:ascii="Arial"/>
                                <w:b/>
                                <w:spacing w:val="-2"/>
                                <w:w w:val="105"/>
                                <w:sz w:val="19"/>
                              </w:rPr>
                              <w:t>Mediana</w:t>
                            </w:r>
                          </w:p>
                        </w:tc>
                        <w:tc>
                          <w:tcPr>
                            <w:tcW w:w="614" w:type="dxa"/>
                            <w:tcBorders>
                              <w:top w:val="single" w:sz="4" w:space="0" w:color="000000"/>
                              <w:bottom w:val="single" w:sz="6" w:space="0" w:color="000000"/>
                            </w:tcBorders>
                          </w:tcPr>
                          <w:p>
                            <w:pPr>
                              <w:pStyle w:val="TableParagraph"/>
                              <w:spacing w:before="77"/>
                              <w:ind w:left="114"/>
                              <w:jc w:val="center"/>
                              <w:rPr>
                                <w:rFonts w:ascii="Arial"/>
                                <w:b/>
                                <w:sz w:val="19"/>
                              </w:rPr>
                            </w:pPr>
                            <w:r>
                              <w:rPr>
                                <w:rFonts w:ascii="Arial"/>
                                <w:b/>
                                <w:spacing w:val="-5"/>
                                <w:w w:val="105"/>
                                <w:sz w:val="19"/>
                              </w:rPr>
                              <w:t>DP</w:t>
                            </w:r>
                          </w:p>
                        </w:tc>
                        <w:tc>
                          <w:tcPr>
                            <w:tcW w:w="235" w:type="dxa"/>
                            <w:tcBorders>
                              <w:bottom w:val="single" w:sz="6" w:space="0" w:color="000000"/>
                            </w:tcBorders>
                          </w:tcPr>
                          <w:p>
                            <w:pPr>
                              <w:pStyle w:val="TableParagraph"/>
                              <w:spacing w:before="0"/>
                              <w:rPr>
                                <w:rFonts w:ascii="Times New Roman"/>
                                <w:sz w:val="20"/>
                              </w:rPr>
                            </w:pPr>
                          </w:p>
                        </w:tc>
                        <w:tc>
                          <w:tcPr>
                            <w:tcW w:w="679" w:type="dxa"/>
                            <w:tcBorders>
                              <w:top w:val="single" w:sz="4" w:space="0" w:color="000000"/>
                              <w:bottom w:val="single" w:sz="6" w:space="0" w:color="000000"/>
                            </w:tcBorders>
                          </w:tcPr>
                          <w:p>
                            <w:pPr>
                              <w:pStyle w:val="TableParagraph"/>
                              <w:spacing w:before="77"/>
                              <w:ind w:left="-1"/>
                              <w:rPr>
                                <w:rFonts w:ascii="Arial" w:hAnsi="Arial"/>
                                <w:b/>
                                <w:sz w:val="19"/>
                              </w:rPr>
                            </w:pPr>
                            <w:r>
                              <w:rPr>
                                <w:rFonts w:ascii="Arial" w:hAnsi="Arial"/>
                                <w:b/>
                                <w:spacing w:val="-2"/>
                                <w:w w:val="105"/>
                                <w:sz w:val="19"/>
                              </w:rPr>
                              <w:t>Média</w:t>
                            </w:r>
                          </w:p>
                        </w:tc>
                        <w:tc>
                          <w:tcPr>
                            <w:tcW w:w="1025" w:type="dxa"/>
                            <w:tcBorders>
                              <w:top w:val="single" w:sz="4" w:space="0" w:color="000000"/>
                              <w:bottom w:val="single" w:sz="6" w:space="0" w:color="000000"/>
                            </w:tcBorders>
                          </w:tcPr>
                          <w:p>
                            <w:pPr>
                              <w:pStyle w:val="TableParagraph"/>
                              <w:spacing w:before="77"/>
                              <w:ind w:right="4"/>
                              <w:jc w:val="center"/>
                              <w:rPr>
                                <w:rFonts w:ascii="Arial"/>
                                <w:b/>
                                <w:sz w:val="19"/>
                              </w:rPr>
                            </w:pPr>
                            <w:r>
                              <w:rPr>
                                <w:rFonts w:ascii="Arial"/>
                                <w:b/>
                                <w:spacing w:val="-2"/>
                                <w:w w:val="105"/>
                                <w:sz w:val="19"/>
                              </w:rPr>
                              <w:t>Mediana</w:t>
                            </w:r>
                          </w:p>
                        </w:tc>
                        <w:tc>
                          <w:tcPr>
                            <w:tcW w:w="611" w:type="dxa"/>
                            <w:tcBorders>
                              <w:top w:val="single" w:sz="4" w:space="0" w:color="000000"/>
                              <w:bottom w:val="single" w:sz="6" w:space="0" w:color="000000"/>
                            </w:tcBorders>
                          </w:tcPr>
                          <w:p>
                            <w:pPr>
                              <w:pStyle w:val="TableParagraph"/>
                              <w:spacing w:before="77"/>
                              <w:ind w:left="112"/>
                              <w:jc w:val="center"/>
                              <w:rPr>
                                <w:rFonts w:ascii="Arial"/>
                                <w:b/>
                                <w:sz w:val="19"/>
                              </w:rPr>
                            </w:pPr>
                            <w:r>
                              <w:rPr>
                                <w:rFonts w:ascii="Arial"/>
                                <w:b/>
                                <w:spacing w:val="-5"/>
                                <w:w w:val="105"/>
                                <w:sz w:val="19"/>
                              </w:rPr>
                              <w:t>DP</w:t>
                            </w:r>
                          </w:p>
                        </w:tc>
                      </w:tr>
                      <w:tr>
                        <w:trPr>
                          <w:trHeight w:val="383" w:hRule="atLeast"/>
                        </w:trPr>
                        <w:tc>
                          <w:tcPr>
                            <w:tcW w:w="826" w:type="dxa"/>
                            <w:tcBorders>
                              <w:top w:val="single" w:sz="6" w:space="0" w:color="000000"/>
                            </w:tcBorders>
                          </w:tcPr>
                          <w:p>
                            <w:pPr>
                              <w:pStyle w:val="TableParagraph"/>
                              <w:spacing w:before="76"/>
                              <w:rPr>
                                <w:sz w:val="19"/>
                              </w:rPr>
                            </w:pPr>
                            <w:r>
                              <w:rPr>
                                <w:spacing w:val="-5"/>
                                <w:w w:val="105"/>
                                <w:sz w:val="19"/>
                              </w:rPr>
                              <w:t>E2</w:t>
                            </w:r>
                          </w:p>
                        </w:tc>
                        <w:tc>
                          <w:tcPr>
                            <w:tcW w:w="679" w:type="dxa"/>
                            <w:tcBorders>
                              <w:top w:val="single" w:sz="6" w:space="0" w:color="000000"/>
                            </w:tcBorders>
                          </w:tcPr>
                          <w:p>
                            <w:pPr>
                              <w:pStyle w:val="TableParagraph"/>
                              <w:spacing w:before="76"/>
                              <w:ind w:left="34"/>
                              <w:rPr>
                                <w:sz w:val="19"/>
                              </w:rPr>
                            </w:pPr>
                            <w:r>
                              <w:rPr>
                                <w:spacing w:val="-2"/>
                                <w:w w:val="105"/>
                                <w:sz w:val="19"/>
                              </w:rPr>
                              <w:t>0,887</w:t>
                            </w:r>
                          </w:p>
                        </w:tc>
                        <w:tc>
                          <w:tcPr>
                            <w:tcW w:w="1025" w:type="dxa"/>
                            <w:tcBorders>
                              <w:top w:val="single" w:sz="6" w:space="0" w:color="000000"/>
                            </w:tcBorders>
                          </w:tcPr>
                          <w:p>
                            <w:pPr>
                              <w:pStyle w:val="TableParagraph"/>
                              <w:spacing w:before="76"/>
                              <w:ind w:left="3" w:right="4"/>
                              <w:jc w:val="center"/>
                              <w:rPr>
                                <w:sz w:val="19"/>
                              </w:rPr>
                            </w:pPr>
                            <w:r>
                              <w:rPr>
                                <w:spacing w:val="-2"/>
                                <w:w w:val="105"/>
                                <w:sz w:val="19"/>
                              </w:rPr>
                              <w:t>0,879</w:t>
                            </w:r>
                          </w:p>
                        </w:tc>
                        <w:tc>
                          <w:tcPr>
                            <w:tcW w:w="614" w:type="dxa"/>
                            <w:tcBorders>
                              <w:top w:val="single" w:sz="6" w:space="0" w:color="000000"/>
                            </w:tcBorders>
                          </w:tcPr>
                          <w:p>
                            <w:pPr>
                              <w:pStyle w:val="TableParagraph"/>
                              <w:spacing w:before="76"/>
                              <w:ind w:left="114"/>
                              <w:jc w:val="center"/>
                              <w:rPr>
                                <w:sz w:val="19"/>
                              </w:rPr>
                            </w:pPr>
                            <w:r>
                              <w:rPr>
                                <w:spacing w:val="-2"/>
                                <w:w w:val="105"/>
                                <w:sz w:val="19"/>
                              </w:rPr>
                              <w:t>0,064</w:t>
                            </w:r>
                          </w:p>
                        </w:tc>
                        <w:tc>
                          <w:tcPr>
                            <w:tcW w:w="235" w:type="dxa"/>
                            <w:tcBorders>
                              <w:top w:val="single" w:sz="6" w:space="0" w:color="000000"/>
                            </w:tcBorders>
                          </w:tcPr>
                          <w:p>
                            <w:pPr>
                              <w:pStyle w:val="TableParagraph"/>
                              <w:spacing w:before="0"/>
                              <w:rPr>
                                <w:rFonts w:ascii="Times New Roman"/>
                                <w:sz w:val="20"/>
                              </w:rPr>
                            </w:pPr>
                          </w:p>
                        </w:tc>
                        <w:tc>
                          <w:tcPr>
                            <w:tcW w:w="679" w:type="dxa"/>
                            <w:tcBorders>
                              <w:top w:val="single" w:sz="6" w:space="0" w:color="000000"/>
                            </w:tcBorders>
                          </w:tcPr>
                          <w:p>
                            <w:pPr>
                              <w:pStyle w:val="TableParagraph"/>
                              <w:spacing w:before="76"/>
                              <w:ind w:left="32"/>
                              <w:rPr>
                                <w:sz w:val="19"/>
                              </w:rPr>
                            </w:pPr>
                            <w:r>
                              <w:rPr>
                                <w:spacing w:val="-2"/>
                                <w:w w:val="105"/>
                                <w:sz w:val="19"/>
                              </w:rPr>
                              <w:t>0,829</w:t>
                            </w:r>
                          </w:p>
                        </w:tc>
                        <w:tc>
                          <w:tcPr>
                            <w:tcW w:w="1025" w:type="dxa"/>
                            <w:tcBorders>
                              <w:top w:val="single" w:sz="6" w:space="0" w:color="000000"/>
                            </w:tcBorders>
                          </w:tcPr>
                          <w:p>
                            <w:pPr>
                              <w:pStyle w:val="TableParagraph"/>
                              <w:spacing w:before="76"/>
                              <w:ind w:right="4"/>
                              <w:jc w:val="center"/>
                              <w:rPr>
                                <w:sz w:val="19"/>
                              </w:rPr>
                            </w:pPr>
                            <w:r>
                              <w:rPr>
                                <w:spacing w:val="-2"/>
                                <w:w w:val="105"/>
                                <w:sz w:val="19"/>
                              </w:rPr>
                              <w:t>0,827</w:t>
                            </w:r>
                          </w:p>
                        </w:tc>
                        <w:tc>
                          <w:tcPr>
                            <w:tcW w:w="611" w:type="dxa"/>
                            <w:tcBorders>
                              <w:top w:val="single" w:sz="6" w:space="0" w:color="000000"/>
                            </w:tcBorders>
                          </w:tcPr>
                          <w:p>
                            <w:pPr>
                              <w:pStyle w:val="TableParagraph"/>
                              <w:spacing w:before="76"/>
                              <w:ind w:left="112"/>
                              <w:jc w:val="center"/>
                              <w:rPr>
                                <w:sz w:val="19"/>
                              </w:rPr>
                            </w:pPr>
                            <w:r>
                              <w:rPr>
                                <w:spacing w:val="-2"/>
                                <w:sz w:val="19"/>
                              </w:rPr>
                              <w:t>0,154</w:t>
                            </w:r>
                          </w:p>
                        </w:tc>
                      </w:tr>
                      <w:tr>
                        <w:trPr>
                          <w:trHeight w:val="388" w:hRule="atLeast"/>
                        </w:trPr>
                        <w:tc>
                          <w:tcPr>
                            <w:tcW w:w="826" w:type="dxa"/>
                          </w:tcPr>
                          <w:p>
                            <w:pPr>
                              <w:pStyle w:val="TableParagraph"/>
                              <w:rPr>
                                <w:sz w:val="19"/>
                              </w:rPr>
                            </w:pPr>
                            <w:r>
                              <w:rPr>
                                <w:spacing w:val="-5"/>
                                <w:w w:val="105"/>
                                <w:sz w:val="19"/>
                              </w:rPr>
                              <w:t>E3</w:t>
                            </w:r>
                          </w:p>
                        </w:tc>
                        <w:tc>
                          <w:tcPr>
                            <w:tcW w:w="679" w:type="dxa"/>
                          </w:tcPr>
                          <w:p>
                            <w:pPr>
                              <w:pStyle w:val="TableParagraph"/>
                              <w:ind w:left="34"/>
                              <w:rPr>
                                <w:sz w:val="19"/>
                              </w:rPr>
                            </w:pPr>
                            <w:r>
                              <w:rPr>
                                <w:spacing w:val="-2"/>
                                <w:w w:val="105"/>
                                <w:sz w:val="19"/>
                              </w:rPr>
                              <w:t>0,927</w:t>
                            </w:r>
                          </w:p>
                        </w:tc>
                        <w:tc>
                          <w:tcPr>
                            <w:tcW w:w="1025" w:type="dxa"/>
                          </w:tcPr>
                          <w:p>
                            <w:pPr>
                              <w:pStyle w:val="TableParagraph"/>
                              <w:ind w:left="3" w:right="4"/>
                              <w:jc w:val="center"/>
                              <w:rPr>
                                <w:sz w:val="19"/>
                              </w:rPr>
                            </w:pPr>
                            <w:r>
                              <w:rPr>
                                <w:spacing w:val="-2"/>
                                <w:w w:val="105"/>
                                <w:sz w:val="19"/>
                              </w:rPr>
                              <w:t>0,931</w:t>
                            </w:r>
                          </w:p>
                        </w:tc>
                        <w:tc>
                          <w:tcPr>
                            <w:tcW w:w="614" w:type="dxa"/>
                          </w:tcPr>
                          <w:p>
                            <w:pPr>
                              <w:pStyle w:val="TableParagraph"/>
                              <w:ind w:left="114"/>
                              <w:jc w:val="center"/>
                              <w:rPr>
                                <w:sz w:val="19"/>
                              </w:rPr>
                            </w:pPr>
                            <w:r>
                              <w:rPr>
                                <w:spacing w:val="-2"/>
                                <w:w w:val="105"/>
                                <w:sz w:val="19"/>
                              </w:rPr>
                              <w:t>0,030</w:t>
                            </w:r>
                          </w:p>
                        </w:tc>
                        <w:tc>
                          <w:tcPr>
                            <w:tcW w:w="235" w:type="dxa"/>
                          </w:tcPr>
                          <w:p>
                            <w:pPr>
                              <w:pStyle w:val="TableParagraph"/>
                              <w:spacing w:before="0"/>
                              <w:rPr>
                                <w:rFonts w:ascii="Times New Roman"/>
                                <w:sz w:val="20"/>
                              </w:rPr>
                            </w:pPr>
                          </w:p>
                        </w:tc>
                        <w:tc>
                          <w:tcPr>
                            <w:tcW w:w="679" w:type="dxa"/>
                          </w:tcPr>
                          <w:p>
                            <w:pPr>
                              <w:pStyle w:val="TableParagraph"/>
                              <w:ind w:left="32"/>
                              <w:rPr>
                                <w:sz w:val="19"/>
                              </w:rPr>
                            </w:pPr>
                            <w:r>
                              <w:rPr>
                                <w:spacing w:val="-2"/>
                                <w:w w:val="105"/>
                                <w:sz w:val="19"/>
                              </w:rPr>
                              <w:t>0,948</w:t>
                            </w:r>
                          </w:p>
                        </w:tc>
                        <w:tc>
                          <w:tcPr>
                            <w:tcW w:w="1025" w:type="dxa"/>
                          </w:tcPr>
                          <w:p>
                            <w:pPr>
                              <w:pStyle w:val="TableParagraph"/>
                              <w:ind w:right="4"/>
                              <w:jc w:val="center"/>
                              <w:rPr>
                                <w:sz w:val="19"/>
                              </w:rPr>
                            </w:pPr>
                            <w:r>
                              <w:rPr>
                                <w:spacing w:val="-2"/>
                                <w:w w:val="105"/>
                                <w:sz w:val="19"/>
                              </w:rPr>
                              <w:t>0,961</w:t>
                            </w:r>
                          </w:p>
                        </w:tc>
                        <w:tc>
                          <w:tcPr>
                            <w:tcW w:w="611" w:type="dxa"/>
                          </w:tcPr>
                          <w:p>
                            <w:pPr>
                              <w:pStyle w:val="TableParagraph"/>
                              <w:ind w:left="112"/>
                              <w:jc w:val="center"/>
                              <w:rPr>
                                <w:sz w:val="19"/>
                              </w:rPr>
                            </w:pPr>
                            <w:r>
                              <w:rPr>
                                <w:spacing w:val="-2"/>
                                <w:sz w:val="19"/>
                              </w:rPr>
                              <w:t>0,048</w:t>
                            </w:r>
                          </w:p>
                        </w:tc>
                      </w:tr>
                      <w:tr>
                        <w:trPr>
                          <w:trHeight w:val="388" w:hRule="atLeast"/>
                        </w:trPr>
                        <w:tc>
                          <w:tcPr>
                            <w:tcW w:w="826" w:type="dxa"/>
                          </w:tcPr>
                          <w:p>
                            <w:pPr>
                              <w:pStyle w:val="TableParagraph"/>
                              <w:rPr>
                                <w:sz w:val="19"/>
                              </w:rPr>
                            </w:pPr>
                            <w:r>
                              <w:rPr>
                                <w:sz w:val="19"/>
                              </w:rPr>
                              <w:t>E4-</w:t>
                            </w:r>
                            <w:r>
                              <w:rPr>
                                <w:spacing w:val="-5"/>
                                <w:sz w:val="19"/>
                              </w:rPr>
                              <w:t>p1</w:t>
                            </w:r>
                          </w:p>
                        </w:tc>
                        <w:tc>
                          <w:tcPr>
                            <w:tcW w:w="679" w:type="dxa"/>
                          </w:tcPr>
                          <w:p>
                            <w:pPr>
                              <w:pStyle w:val="TableParagraph"/>
                              <w:ind w:left="34"/>
                              <w:rPr>
                                <w:sz w:val="19"/>
                              </w:rPr>
                            </w:pPr>
                            <w:r>
                              <w:rPr>
                                <w:spacing w:val="-2"/>
                                <w:w w:val="105"/>
                                <w:sz w:val="19"/>
                              </w:rPr>
                              <w:t>0,805</w:t>
                            </w:r>
                          </w:p>
                        </w:tc>
                        <w:tc>
                          <w:tcPr>
                            <w:tcW w:w="1025" w:type="dxa"/>
                          </w:tcPr>
                          <w:p>
                            <w:pPr>
                              <w:pStyle w:val="TableParagraph"/>
                              <w:ind w:left="3" w:right="4"/>
                              <w:jc w:val="center"/>
                              <w:rPr>
                                <w:sz w:val="19"/>
                              </w:rPr>
                            </w:pPr>
                            <w:r>
                              <w:rPr>
                                <w:spacing w:val="-2"/>
                                <w:w w:val="105"/>
                                <w:sz w:val="19"/>
                              </w:rPr>
                              <w:t>0,812</w:t>
                            </w:r>
                          </w:p>
                        </w:tc>
                        <w:tc>
                          <w:tcPr>
                            <w:tcW w:w="614" w:type="dxa"/>
                          </w:tcPr>
                          <w:p>
                            <w:pPr>
                              <w:pStyle w:val="TableParagraph"/>
                              <w:ind w:left="114"/>
                              <w:jc w:val="center"/>
                              <w:rPr>
                                <w:sz w:val="19"/>
                              </w:rPr>
                            </w:pPr>
                            <w:r>
                              <w:rPr>
                                <w:spacing w:val="-2"/>
                                <w:w w:val="105"/>
                                <w:sz w:val="19"/>
                              </w:rPr>
                              <w:t>0,063</w:t>
                            </w:r>
                          </w:p>
                        </w:tc>
                        <w:tc>
                          <w:tcPr>
                            <w:tcW w:w="235" w:type="dxa"/>
                          </w:tcPr>
                          <w:p>
                            <w:pPr>
                              <w:pStyle w:val="TableParagraph"/>
                              <w:spacing w:before="0"/>
                              <w:rPr>
                                <w:rFonts w:ascii="Times New Roman"/>
                                <w:sz w:val="20"/>
                              </w:rPr>
                            </w:pPr>
                          </w:p>
                        </w:tc>
                        <w:tc>
                          <w:tcPr>
                            <w:tcW w:w="679" w:type="dxa"/>
                          </w:tcPr>
                          <w:p>
                            <w:pPr>
                              <w:pStyle w:val="TableParagraph"/>
                              <w:ind w:left="32"/>
                              <w:rPr>
                                <w:sz w:val="19"/>
                              </w:rPr>
                            </w:pPr>
                            <w:r>
                              <w:rPr>
                                <w:spacing w:val="-2"/>
                                <w:w w:val="105"/>
                                <w:sz w:val="19"/>
                              </w:rPr>
                              <w:t>0,462</w:t>
                            </w:r>
                          </w:p>
                        </w:tc>
                        <w:tc>
                          <w:tcPr>
                            <w:tcW w:w="1025" w:type="dxa"/>
                          </w:tcPr>
                          <w:p>
                            <w:pPr>
                              <w:pStyle w:val="TableParagraph"/>
                              <w:ind w:right="4"/>
                              <w:jc w:val="center"/>
                              <w:rPr>
                                <w:sz w:val="19"/>
                              </w:rPr>
                            </w:pPr>
                            <w:r>
                              <w:rPr>
                                <w:spacing w:val="-2"/>
                                <w:w w:val="105"/>
                                <w:sz w:val="19"/>
                              </w:rPr>
                              <w:t>0,704</w:t>
                            </w:r>
                          </w:p>
                        </w:tc>
                        <w:tc>
                          <w:tcPr>
                            <w:tcW w:w="611" w:type="dxa"/>
                          </w:tcPr>
                          <w:p>
                            <w:pPr>
                              <w:pStyle w:val="TableParagraph"/>
                              <w:ind w:left="112"/>
                              <w:jc w:val="center"/>
                              <w:rPr>
                                <w:sz w:val="19"/>
                              </w:rPr>
                            </w:pPr>
                            <w:r>
                              <w:rPr>
                                <w:spacing w:val="-2"/>
                                <w:sz w:val="19"/>
                              </w:rPr>
                              <w:t>0,398</w:t>
                            </w:r>
                          </w:p>
                        </w:tc>
                      </w:tr>
                      <w:tr>
                        <w:trPr>
                          <w:trHeight w:val="388" w:hRule="atLeast"/>
                        </w:trPr>
                        <w:tc>
                          <w:tcPr>
                            <w:tcW w:w="826" w:type="dxa"/>
                          </w:tcPr>
                          <w:p>
                            <w:pPr>
                              <w:pStyle w:val="TableParagraph"/>
                              <w:rPr>
                                <w:sz w:val="19"/>
                              </w:rPr>
                            </w:pPr>
                            <w:r>
                              <w:rPr>
                                <w:sz w:val="19"/>
                              </w:rPr>
                              <w:t>E4-</w:t>
                            </w:r>
                            <w:r>
                              <w:rPr>
                                <w:spacing w:val="-5"/>
                                <w:sz w:val="19"/>
                              </w:rPr>
                              <w:t>p2</w:t>
                            </w:r>
                          </w:p>
                        </w:tc>
                        <w:tc>
                          <w:tcPr>
                            <w:tcW w:w="679" w:type="dxa"/>
                          </w:tcPr>
                          <w:p>
                            <w:pPr>
                              <w:pStyle w:val="TableParagraph"/>
                              <w:ind w:left="34"/>
                              <w:rPr>
                                <w:sz w:val="19"/>
                              </w:rPr>
                            </w:pPr>
                            <w:r>
                              <w:rPr>
                                <w:spacing w:val="-2"/>
                                <w:w w:val="105"/>
                                <w:sz w:val="19"/>
                              </w:rPr>
                              <w:t>0,853</w:t>
                            </w:r>
                          </w:p>
                        </w:tc>
                        <w:tc>
                          <w:tcPr>
                            <w:tcW w:w="1025" w:type="dxa"/>
                          </w:tcPr>
                          <w:p>
                            <w:pPr>
                              <w:pStyle w:val="TableParagraph"/>
                              <w:ind w:left="3" w:right="4"/>
                              <w:jc w:val="center"/>
                              <w:rPr>
                                <w:sz w:val="19"/>
                              </w:rPr>
                            </w:pPr>
                            <w:r>
                              <w:rPr>
                                <w:spacing w:val="-2"/>
                                <w:w w:val="105"/>
                                <w:sz w:val="19"/>
                              </w:rPr>
                              <w:t>0,842</w:t>
                            </w:r>
                          </w:p>
                        </w:tc>
                        <w:tc>
                          <w:tcPr>
                            <w:tcW w:w="614" w:type="dxa"/>
                          </w:tcPr>
                          <w:p>
                            <w:pPr>
                              <w:pStyle w:val="TableParagraph"/>
                              <w:ind w:left="114"/>
                              <w:jc w:val="center"/>
                              <w:rPr>
                                <w:sz w:val="19"/>
                              </w:rPr>
                            </w:pPr>
                            <w:r>
                              <w:rPr>
                                <w:spacing w:val="-2"/>
                                <w:w w:val="105"/>
                                <w:sz w:val="19"/>
                              </w:rPr>
                              <w:t>0,046</w:t>
                            </w:r>
                          </w:p>
                        </w:tc>
                        <w:tc>
                          <w:tcPr>
                            <w:tcW w:w="235" w:type="dxa"/>
                          </w:tcPr>
                          <w:p>
                            <w:pPr>
                              <w:pStyle w:val="TableParagraph"/>
                              <w:spacing w:before="0"/>
                              <w:rPr>
                                <w:rFonts w:ascii="Times New Roman"/>
                                <w:sz w:val="20"/>
                              </w:rPr>
                            </w:pPr>
                          </w:p>
                        </w:tc>
                        <w:tc>
                          <w:tcPr>
                            <w:tcW w:w="679" w:type="dxa"/>
                          </w:tcPr>
                          <w:p>
                            <w:pPr>
                              <w:pStyle w:val="TableParagraph"/>
                              <w:ind w:left="32"/>
                              <w:rPr>
                                <w:sz w:val="19"/>
                              </w:rPr>
                            </w:pPr>
                            <w:r>
                              <w:rPr>
                                <w:spacing w:val="-2"/>
                                <w:w w:val="105"/>
                                <w:sz w:val="19"/>
                              </w:rPr>
                              <w:t>0,421</w:t>
                            </w:r>
                          </w:p>
                        </w:tc>
                        <w:tc>
                          <w:tcPr>
                            <w:tcW w:w="1025" w:type="dxa"/>
                          </w:tcPr>
                          <w:p>
                            <w:pPr>
                              <w:pStyle w:val="TableParagraph"/>
                              <w:ind w:right="4"/>
                              <w:jc w:val="center"/>
                              <w:rPr>
                                <w:sz w:val="19"/>
                              </w:rPr>
                            </w:pPr>
                            <w:r>
                              <w:rPr>
                                <w:spacing w:val="-2"/>
                                <w:w w:val="105"/>
                                <w:sz w:val="19"/>
                              </w:rPr>
                              <w:t>0,336</w:t>
                            </w:r>
                          </w:p>
                        </w:tc>
                        <w:tc>
                          <w:tcPr>
                            <w:tcW w:w="611" w:type="dxa"/>
                          </w:tcPr>
                          <w:p>
                            <w:pPr>
                              <w:pStyle w:val="TableParagraph"/>
                              <w:ind w:left="112"/>
                              <w:jc w:val="center"/>
                              <w:rPr>
                                <w:sz w:val="19"/>
                              </w:rPr>
                            </w:pPr>
                            <w:r>
                              <w:rPr>
                                <w:spacing w:val="-2"/>
                                <w:sz w:val="19"/>
                              </w:rPr>
                              <w:t>0,425</w:t>
                            </w:r>
                          </w:p>
                        </w:tc>
                      </w:tr>
                      <w:tr>
                        <w:trPr>
                          <w:trHeight w:val="381" w:hRule="atLeast"/>
                        </w:trPr>
                        <w:tc>
                          <w:tcPr>
                            <w:tcW w:w="826" w:type="dxa"/>
                            <w:tcBorders>
                              <w:bottom w:val="single" w:sz="8" w:space="0" w:color="000000"/>
                            </w:tcBorders>
                          </w:tcPr>
                          <w:p>
                            <w:pPr>
                              <w:pStyle w:val="TableParagraph"/>
                              <w:rPr>
                                <w:sz w:val="19"/>
                              </w:rPr>
                            </w:pPr>
                            <w:r>
                              <w:rPr>
                                <w:sz w:val="19"/>
                              </w:rPr>
                              <w:t>E4-</w:t>
                            </w:r>
                            <w:r>
                              <w:rPr>
                                <w:spacing w:val="-5"/>
                                <w:sz w:val="19"/>
                              </w:rPr>
                              <w:t>p3</w:t>
                            </w:r>
                          </w:p>
                        </w:tc>
                        <w:tc>
                          <w:tcPr>
                            <w:tcW w:w="679" w:type="dxa"/>
                            <w:tcBorders>
                              <w:bottom w:val="single" w:sz="8" w:space="0" w:color="000000"/>
                            </w:tcBorders>
                          </w:tcPr>
                          <w:p>
                            <w:pPr>
                              <w:pStyle w:val="TableParagraph"/>
                              <w:ind w:left="34"/>
                              <w:rPr>
                                <w:sz w:val="19"/>
                              </w:rPr>
                            </w:pPr>
                            <w:r>
                              <w:rPr>
                                <w:spacing w:val="-2"/>
                                <w:w w:val="105"/>
                                <w:sz w:val="19"/>
                              </w:rPr>
                              <w:t>0,866</w:t>
                            </w:r>
                          </w:p>
                        </w:tc>
                        <w:tc>
                          <w:tcPr>
                            <w:tcW w:w="1025" w:type="dxa"/>
                            <w:tcBorders>
                              <w:bottom w:val="single" w:sz="8" w:space="0" w:color="000000"/>
                            </w:tcBorders>
                          </w:tcPr>
                          <w:p>
                            <w:pPr>
                              <w:pStyle w:val="TableParagraph"/>
                              <w:ind w:left="3" w:right="4"/>
                              <w:jc w:val="center"/>
                              <w:rPr>
                                <w:sz w:val="19"/>
                              </w:rPr>
                            </w:pPr>
                            <w:r>
                              <w:rPr>
                                <w:spacing w:val="-2"/>
                                <w:w w:val="105"/>
                                <w:sz w:val="19"/>
                              </w:rPr>
                              <w:t>0,856</w:t>
                            </w:r>
                          </w:p>
                        </w:tc>
                        <w:tc>
                          <w:tcPr>
                            <w:tcW w:w="614" w:type="dxa"/>
                            <w:tcBorders>
                              <w:bottom w:val="single" w:sz="8" w:space="0" w:color="000000"/>
                            </w:tcBorders>
                          </w:tcPr>
                          <w:p>
                            <w:pPr>
                              <w:pStyle w:val="TableParagraph"/>
                              <w:ind w:left="114"/>
                              <w:jc w:val="center"/>
                              <w:rPr>
                                <w:sz w:val="19"/>
                              </w:rPr>
                            </w:pPr>
                            <w:r>
                              <w:rPr>
                                <w:spacing w:val="-2"/>
                                <w:w w:val="105"/>
                                <w:sz w:val="19"/>
                              </w:rPr>
                              <w:t>0,055</w:t>
                            </w:r>
                          </w:p>
                        </w:tc>
                        <w:tc>
                          <w:tcPr>
                            <w:tcW w:w="235" w:type="dxa"/>
                            <w:tcBorders>
                              <w:bottom w:val="single" w:sz="8" w:space="0" w:color="000000"/>
                            </w:tcBorders>
                          </w:tcPr>
                          <w:p>
                            <w:pPr>
                              <w:pStyle w:val="TableParagraph"/>
                              <w:spacing w:before="0"/>
                              <w:rPr>
                                <w:rFonts w:ascii="Times New Roman"/>
                                <w:sz w:val="20"/>
                              </w:rPr>
                            </w:pPr>
                          </w:p>
                        </w:tc>
                        <w:tc>
                          <w:tcPr>
                            <w:tcW w:w="679" w:type="dxa"/>
                            <w:tcBorders>
                              <w:bottom w:val="single" w:sz="8" w:space="0" w:color="000000"/>
                            </w:tcBorders>
                          </w:tcPr>
                          <w:p>
                            <w:pPr>
                              <w:pStyle w:val="TableParagraph"/>
                              <w:ind w:left="32"/>
                              <w:rPr>
                                <w:sz w:val="19"/>
                              </w:rPr>
                            </w:pPr>
                            <w:r>
                              <w:rPr>
                                <w:spacing w:val="-2"/>
                                <w:w w:val="105"/>
                                <w:sz w:val="19"/>
                              </w:rPr>
                              <w:t>0,347</w:t>
                            </w:r>
                          </w:p>
                        </w:tc>
                        <w:tc>
                          <w:tcPr>
                            <w:tcW w:w="1025" w:type="dxa"/>
                            <w:tcBorders>
                              <w:bottom w:val="single" w:sz="8" w:space="0" w:color="000000"/>
                            </w:tcBorders>
                          </w:tcPr>
                          <w:p>
                            <w:pPr>
                              <w:pStyle w:val="TableParagraph"/>
                              <w:ind w:right="4"/>
                              <w:jc w:val="center"/>
                              <w:rPr>
                                <w:sz w:val="19"/>
                              </w:rPr>
                            </w:pPr>
                            <w:r>
                              <w:rPr>
                                <w:spacing w:val="-2"/>
                                <w:w w:val="105"/>
                                <w:sz w:val="19"/>
                              </w:rPr>
                              <w:t>0,000</w:t>
                            </w:r>
                          </w:p>
                        </w:tc>
                        <w:tc>
                          <w:tcPr>
                            <w:tcW w:w="611" w:type="dxa"/>
                            <w:tcBorders>
                              <w:bottom w:val="single" w:sz="8" w:space="0" w:color="000000"/>
                            </w:tcBorders>
                          </w:tcPr>
                          <w:p>
                            <w:pPr>
                              <w:pStyle w:val="TableParagraph"/>
                              <w:ind w:left="112"/>
                              <w:jc w:val="center"/>
                              <w:rPr>
                                <w:sz w:val="19"/>
                              </w:rPr>
                            </w:pPr>
                            <w:r>
                              <w:rPr>
                                <w:spacing w:val="-2"/>
                                <w:sz w:val="19"/>
                              </w:rPr>
                              <w:t>0,413</w:t>
                            </w:r>
                          </w:p>
                        </w:tc>
                      </w:tr>
                    </w:tbl>
                    <w:p>
                      <w:pPr>
                        <w:pStyle w:val="BodyText"/>
                      </w:pPr>
                    </w:p>
                  </w:txbxContent>
                </v:textbox>
                <w10:wrap type="none"/>
              </v:shape>
            </w:pict>
          </mc:Fallback>
        </mc:AlternateContent>
      </w:r>
      <w:bookmarkStart w:name="_bookmark152" w:id="230"/>
      <w:bookmarkEnd w:id="230"/>
      <w:r>
        <w:rPr/>
      </w:r>
      <w:r>
        <w:rPr>
          <w:rFonts w:ascii="Arial" w:hAnsi="Arial"/>
          <w:b/>
          <w:w w:val="105"/>
          <w:sz w:val="19"/>
        </w:rPr>
        <w:t>Tabela</w:t>
      </w:r>
      <w:r>
        <w:rPr>
          <w:rFonts w:ascii="Arial" w:hAnsi="Arial"/>
          <w:b/>
          <w:spacing w:val="-14"/>
          <w:w w:val="105"/>
          <w:sz w:val="19"/>
        </w:rPr>
        <w:t> </w:t>
      </w:r>
      <w:r>
        <w:rPr>
          <w:rFonts w:ascii="Arial" w:hAnsi="Arial"/>
          <w:b/>
          <w:w w:val="105"/>
          <w:sz w:val="19"/>
        </w:rPr>
        <w:t>13</w:t>
      </w:r>
      <w:r>
        <w:rPr>
          <w:rFonts w:ascii="Arial" w:hAnsi="Arial"/>
          <w:b/>
          <w:spacing w:val="-14"/>
          <w:w w:val="105"/>
          <w:sz w:val="19"/>
        </w:rPr>
        <w:t> </w:t>
      </w:r>
      <w:r>
        <w:rPr>
          <w:rFonts w:ascii="Arial" w:hAnsi="Arial"/>
          <w:b/>
          <w:w w:val="105"/>
          <w:sz w:val="19"/>
        </w:rPr>
        <w:t>–</w:t>
      </w:r>
      <w:r>
        <w:rPr>
          <w:rFonts w:ascii="Arial" w:hAnsi="Arial"/>
          <w:b/>
          <w:spacing w:val="-14"/>
          <w:w w:val="105"/>
          <w:sz w:val="19"/>
        </w:rPr>
        <w:t> </w:t>
      </w:r>
      <w:r>
        <w:rPr>
          <w:rFonts w:ascii="Arial" w:hAnsi="Arial"/>
          <w:b/>
          <w:w w:val="105"/>
          <w:sz w:val="19"/>
        </w:rPr>
        <w:t>Resultados</w:t>
      </w:r>
      <w:r>
        <w:rPr>
          <w:rFonts w:ascii="Arial" w:hAnsi="Arial"/>
          <w:b/>
          <w:spacing w:val="-14"/>
          <w:w w:val="105"/>
          <w:sz w:val="19"/>
        </w:rPr>
        <w:t> </w:t>
      </w:r>
      <w:r>
        <w:rPr>
          <w:rFonts w:ascii="Arial" w:hAnsi="Arial"/>
          <w:b/>
          <w:w w:val="105"/>
          <w:sz w:val="19"/>
        </w:rPr>
        <w:t>estatísticos</w:t>
      </w:r>
      <w:r>
        <w:rPr>
          <w:rFonts w:ascii="Arial" w:hAnsi="Arial"/>
          <w:b/>
          <w:spacing w:val="-13"/>
          <w:w w:val="105"/>
          <w:sz w:val="19"/>
        </w:rPr>
        <w:t> </w:t>
      </w:r>
      <w:r>
        <w:rPr>
          <w:rFonts w:ascii="Arial" w:hAnsi="Arial"/>
          <w:b/>
          <w:w w:val="105"/>
          <w:sz w:val="19"/>
        </w:rPr>
        <w:t>de</w:t>
      </w:r>
      <w:r>
        <w:rPr>
          <w:rFonts w:ascii="Arial" w:hAnsi="Arial"/>
          <w:b/>
          <w:spacing w:val="-14"/>
          <w:w w:val="105"/>
          <w:sz w:val="19"/>
        </w:rPr>
        <w:t> </w:t>
      </w:r>
      <w:r>
        <w:rPr>
          <w:rFonts w:ascii="Arial" w:hAnsi="Arial"/>
          <w:b/>
          <w:w w:val="105"/>
          <w:sz w:val="19"/>
        </w:rPr>
        <w:t>similaridade</w:t>
      </w:r>
      <w:r>
        <w:rPr>
          <w:rFonts w:ascii="Arial" w:hAnsi="Arial"/>
          <w:b/>
          <w:spacing w:val="-14"/>
          <w:w w:val="105"/>
          <w:sz w:val="19"/>
        </w:rPr>
        <w:t> </w:t>
      </w:r>
      <w:r>
        <w:rPr>
          <w:rFonts w:ascii="Arial" w:hAnsi="Arial"/>
          <w:b/>
          <w:w w:val="105"/>
          <w:sz w:val="19"/>
        </w:rPr>
        <w:t>de</w:t>
      </w:r>
      <w:r>
        <w:rPr>
          <w:rFonts w:ascii="Arial" w:hAnsi="Arial"/>
          <w:b/>
          <w:spacing w:val="-14"/>
          <w:w w:val="105"/>
          <w:sz w:val="19"/>
        </w:rPr>
        <w:t> </w:t>
      </w:r>
      <w:r>
        <w:rPr>
          <w:rFonts w:ascii="Arial" w:hAnsi="Arial"/>
          <w:b/>
          <w:w w:val="105"/>
          <w:sz w:val="19"/>
        </w:rPr>
        <w:t>cosseno</w:t>
      </w:r>
      <w:r>
        <w:rPr>
          <w:rFonts w:ascii="Arial" w:hAnsi="Arial"/>
          <w:b/>
          <w:spacing w:val="-14"/>
          <w:w w:val="105"/>
          <w:sz w:val="19"/>
        </w:rPr>
        <w:t> </w:t>
      </w:r>
      <w:r>
        <w:rPr>
          <w:rFonts w:ascii="Arial" w:hAnsi="Arial"/>
          <w:b/>
          <w:w w:val="105"/>
          <w:sz w:val="19"/>
        </w:rPr>
        <w:t>global</w:t>
      </w:r>
      <w:r>
        <w:rPr>
          <w:rFonts w:ascii="Arial" w:hAnsi="Arial"/>
          <w:b/>
          <w:spacing w:val="-13"/>
          <w:w w:val="105"/>
          <w:sz w:val="19"/>
        </w:rPr>
        <w:t> </w:t>
      </w:r>
      <w:r>
        <w:rPr>
          <w:rFonts w:ascii="Arial" w:hAnsi="Arial"/>
          <w:b/>
          <w:w w:val="105"/>
          <w:sz w:val="19"/>
        </w:rPr>
        <w:t>e</w:t>
      </w:r>
      <w:r>
        <w:rPr>
          <w:rFonts w:ascii="Arial" w:hAnsi="Arial"/>
          <w:b/>
          <w:spacing w:val="-14"/>
          <w:w w:val="105"/>
          <w:sz w:val="19"/>
        </w:rPr>
        <w:t> </w:t>
      </w:r>
      <w:r>
        <w:rPr>
          <w:rFonts w:ascii="Arial" w:hAnsi="Arial"/>
          <w:b/>
          <w:w w:val="105"/>
          <w:sz w:val="19"/>
        </w:rPr>
        <w:t>de</w:t>
      </w:r>
      <w:r>
        <w:rPr>
          <w:rFonts w:ascii="Arial" w:hAnsi="Arial"/>
          <w:b/>
          <w:spacing w:val="-14"/>
          <w:w w:val="105"/>
          <w:sz w:val="19"/>
        </w:rPr>
        <w:t> </w:t>
      </w:r>
      <w:r>
        <w:rPr>
          <w:rFonts w:ascii="Arial" w:hAnsi="Arial"/>
          <w:b/>
          <w:i/>
          <w:w w:val="105"/>
          <w:sz w:val="19"/>
        </w:rPr>
        <w:t>detection</w:t>
      </w:r>
      <w:r>
        <w:rPr>
          <w:rFonts w:ascii="Arial" w:hAnsi="Arial"/>
          <w:b/>
          <w:i/>
          <w:spacing w:val="-11"/>
          <w:w w:val="105"/>
          <w:sz w:val="19"/>
        </w:rPr>
        <w:t> </w:t>
      </w:r>
      <w:r>
        <w:rPr>
          <w:rFonts w:ascii="Arial" w:hAnsi="Arial"/>
          <w:b/>
          <w:w w:val="105"/>
          <w:sz w:val="19"/>
        </w:rPr>
        <w:t>por</w:t>
      </w:r>
      <w:r>
        <w:rPr>
          <w:rFonts w:ascii="Arial" w:hAnsi="Arial"/>
          <w:b/>
          <w:spacing w:val="-14"/>
          <w:w w:val="105"/>
          <w:sz w:val="19"/>
        </w:rPr>
        <w:t> </w:t>
      </w:r>
      <w:r>
        <w:rPr>
          <w:rFonts w:ascii="Arial" w:hAnsi="Arial"/>
          <w:b/>
          <w:w w:val="105"/>
          <w:sz w:val="19"/>
        </w:rPr>
        <w:t>grupo Similaridade Global</w:t>
      </w:r>
      <w:r>
        <w:rPr>
          <w:rFonts w:ascii="Arial" w:hAnsi="Arial"/>
          <w:b/>
          <w:sz w:val="19"/>
        </w:rPr>
        <w:tab/>
      </w:r>
      <w:r>
        <w:rPr>
          <w:rFonts w:ascii="Arial" w:hAnsi="Arial"/>
          <w:b/>
          <w:w w:val="105"/>
          <w:sz w:val="19"/>
        </w:rPr>
        <w:t>Similaridade </w:t>
      </w:r>
      <w:r>
        <w:rPr>
          <w:rFonts w:ascii="Arial" w:hAnsi="Arial"/>
          <w:b/>
          <w:i/>
          <w:w w:val="105"/>
          <w:sz w:val="19"/>
        </w:rPr>
        <w:t>Detection</w:t>
      </w:r>
    </w:p>
    <w:p>
      <w:pPr>
        <w:pStyle w:val="BodyText"/>
        <w:rPr>
          <w:rFonts w:ascii="Arial"/>
          <w:b/>
          <w:i/>
          <w:sz w:val="19"/>
        </w:rPr>
      </w:pPr>
    </w:p>
    <w:p>
      <w:pPr>
        <w:pStyle w:val="BodyText"/>
        <w:rPr>
          <w:rFonts w:ascii="Arial"/>
          <w:b/>
          <w:i/>
          <w:sz w:val="19"/>
        </w:rPr>
      </w:pPr>
    </w:p>
    <w:p>
      <w:pPr>
        <w:pStyle w:val="BodyText"/>
        <w:rPr>
          <w:rFonts w:ascii="Arial"/>
          <w:b/>
          <w:i/>
          <w:sz w:val="19"/>
        </w:rPr>
      </w:pPr>
    </w:p>
    <w:p>
      <w:pPr>
        <w:pStyle w:val="BodyText"/>
        <w:rPr>
          <w:rFonts w:ascii="Arial"/>
          <w:b/>
          <w:i/>
          <w:sz w:val="19"/>
        </w:rPr>
      </w:pPr>
    </w:p>
    <w:p>
      <w:pPr>
        <w:pStyle w:val="BodyText"/>
        <w:rPr>
          <w:rFonts w:ascii="Arial"/>
          <w:b/>
          <w:i/>
          <w:sz w:val="19"/>
        </w:rPr>
      </w:pPr>
    </w:p>
    <w:p>
      <w:pPr>
        <w:pStyle w:val="BodyText"/>
        <w:rPr>
          <w:rFonts w:ascii="Arial"/>
          <w:b/>
          <w:i/>
          <w:sz w:val="19"/>
        </w:rPr>
      </w:pPr>
    </w:p>
    <w:p>
      <w:pPr>
        <w:pStyle w:val="BodyText"/>
        <w:rPr>
          <w:rFonts w:ascii="Arial"/>
          <w:b/>
          <w:i/>
          <w:sz w:val="19"/>
        </w:rPr>
      </w:pPr>
    </w:p>
    <w:p>
      <w:pPr>
        <w:pStyle w:val="BodyText"/>
        <w:rPr>
          <w:rFonts w:ascii="Arial"/>
          <w:b/>
          <w:i/>
          <w:sz w:val="19"/>
        </w:rPr>
      </w:pPr>
    </w:p>
    <w:p>
      <w:pPr>
        <w:pStyle w:val="BodyText"/>
        <w:rPr>
          <w:rFonts w:ascii="Arial"/>
          <w:b/>
          <w:i/>
          <w:sz w:val="19"/>
        </w:rPr>
      </w:pPr>
    </w:p>
    <w:p>
      <w:pPr>
        <w:pStyle w:val="BodyText"/>
        <w:spacing w:before="120"/>
        <w:rPr>
          <w:rFonts w:ascii="Arial"/>
          <w:b/>
          <w:i/>
          <w:sz w:val="19"/>
        </w:rPr>
      </w:pPr>
    </w:p>
    <w:p>
      <w:pPr>
        <w:spacing w:before="0"/>
        <w:ind w:left="3447" w:right="0" w:firstLine="0"/>
        <w:jc w:val="left"/>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213"/>
        <w:rPr>
          <w:rFonts w:ascii="Arial"/>
          <w:b/>
          <w:sz w:val="19"/>
        </w:rPr>
      </w:pPr>
    </w:p>
    <w:p>
      <w:pPr>
        <w:spacing w:line="297" w:lineRule="auto" w:before="0"/>
        <w:ind w:left="1265" w:right="1246" w:hanging="983"/>
        <w:jc w:val="left"/>
        <w:rPr>
          <w:rFonts w:ascii="Arial" w:hAnsi="Arial"/>
          <w:b/>
          <w:sz w:val="19"/>
        </w:rPr>
      </w:pPr>
      <w:bookmarkStart w:name="_bookmark153" w:id="231"/>
      <w:bookmarkEnd w:id="231"/>
      <w:r>
        <w:rPr/>
      </w:r>
      <w:r>
        <w:rPr>
          <w:rFonts w:ascii="Arial" w:hAnsi="Arial"/>
          <w:b/>
          <w:sz w:val="19"/>
        </w:rPr>
        <w:t>Figura</w:t>
      </w:r>
      <w:r>
        <w:rPr>
          <w:rFonts w:ascii="Arial" w:hAnsi="Arial"/>
          <w:b/>
          <w:spacing w:val="18"/>
          <w:sz w:val="19"/>
        </w:rPr>
        <w:t> </w:t>
      </w:r>
      <w:r>
        <w:rPr>
          <w:rFonts w:ascii="Arial" w:hAnsi="Arial"/>
          <w:b/>
          <w:sz w:val="19"/>
        </w:rPr>
        <w:t>8</w:t>
      </w:r>
      <w:r>
        <w:rPr>
          <w:rFonts w:ascii="Arial" w:hAnsi="Arial"/>
          <w:b/>
          <w:spacing w:val="18"/>
          <w:sz w:val="19"/>
        </w:rPr>
        <w:t> </w:t>
      </w:r>
      <w:r>
        <w:rPr>
          <w:rFonts w:ascii="Arial" w:hAnsi="Arial"/>
          <w:b/>
          <w:sz w:val="19"/>
        </w:rPr>
        <w:t>–</w:t>
      </w:r>
      <w:r>
        <w:rPr>
          <w:rFonts w:ascii="Arial" w:hAnsi="Arial"/>
          <w:b/>
          <w:spacing w:val="18"/>
          <w:sz w:val="19"/>
        </w:rPr>
        <w:t> </w:t>
      </w:r>
      <w:r>
        <w:rPr>
          <w:rFonts w:ascii="Arial" w:hAnsi="Arial"/>
          <w:b/>
          <w:sz w:val="19"/>
        </w:rPr>
        <w:t>Distribuição da similaridade de cosseno entre os YAMLs completos das regras geradas</w:t>
      </w:r>
      <w:r>
        <w:rPr>
          <w:rFonts w:ascii="Arial" w:hAnsi="Arial"/>
          <w:b/>
          <w:spacing w:val="40"/>
          <w:w w:val="105"/>
          <w:sz w:val="19"/>
        </w:rPr>
        <w:t> </w:t>
      </w:r>
      <w:r>
        <w:rPr>
          <w:rFonts w:ascii="Arial" w:hAnsi="Arial"/>
          <w:b/>
          <w:w w:val="105"/>
          <w:sz w:val="19"/>
        </w:rPr>
        <w:t>e das regras-gabarito, por grupo.</w:t>
      </w:r>
    </w:p>
    <w:p>
      <w:pPr>
        <w:pStyle w:val="BodyText"/>
        <w:spacing w:before="10"/>
        <w:rPr>
          <w:rFonts w:ascii="Arial"/>
          <w:b/>
          <w:sz w:val="5"/>
        </w:rPr>
      </w:pPr>
      <w:r>
        <w:rPr>
          <w:rFonts w:ascii="Arial"/>
          <w:b/>
          <w:sz w:val="5"/>
        </w:rPr>
        <w:drawing>
          <wp:anchor distT="0" distB="0" distL="0" distR="0" allowOverlap="1" layoutInCell="1" locked="0" behindDoc="1" simplePos="0" relativeHeight="487610368">
            <wp:simplePos x="0" y="0"/>
            <wp:positionH relativeFrom="page">
              <wp:posOffset>1551308</wp:posOffset>
            </wp:positionH>
            <wp:positionV relativeFrom="paragraph">
              <wp:posOffset>58167</wp:posOffset>
            </wp:positionV>
            <wp:extent cx="4848415" cy="2760821"/>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56" cstate="print"/>
                    <a:stretch>
                      <a:fillRect/>
                    </a:stretch>
                  </pic:blipFill>
                  <pic:spPr>
                    <a:xfrm>
                      <a:off x="0" y="0"/>
                      <a:ext cx="4848415" cy="2760821"/>
                    </a:xfrm>
                    <a:prstGeom prst="rect">
                      <a:avLst/>
                    </a:prstGeom>
                  </pic:spPr>
                </pic:pic>
              </a:graphicData>
            </a:graphic>
          </wp:anchor>
        </w:drawing>
      </w:r>
    </w:p>
    <w:p>
      <w:pPr>
        <w:spacing w:before="101"/>
        <w:ind w:left="3447" w:right="0" w:firstLine="0"/>
        <w:jc w:val="left"/>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62"/>
        <w:rPr>
          <w:rFonts w:ascii="Arial"/>
          <w:b/>
          <w:sz w:val="19"/>
        </w:rPr>
      </w:pPr>
    </w:p>
    <w:p>
      <w:pPr>
        <w:pStyle w:val="BodyText"/>
        <w:spacing w:line="340" w:lineRule="auto"/>
        <w:ind w:left="283" w:right="1131" w:firstLine="708"/>
        <w:jc w:val="both"/>
      </w:pPr>
      <w:r>
        <w:rPr/>
        <w:t>Quanto</w:t>
      </w:r>
      <w:r>
        <w:rPr>
          <w:spacing w:val="-6"/>
        </w:rPr>
        <w:t> </w:t>
      </w:r>
      <w:r>
        <w:rPr/>
        <w:t>à similaridade do </w:t>
      </w:r>
      <w:r>
        <w:rPr>
          <w:rFonts w:ascii="Courier New" w:hAnsi="Courier New"/>
          <w:sz w:val="24"/>
        </w:rPr>
        <w:t>YAML</w:t>
      </w:r>
      <w:r>
        <w:rPr>
          <w:rFonts w:ascii="Courier New" w:hAnsi="Courier New"/>
          <w:spacing w:val="-36"/>
          <w:sz w:val="24"/>
        </w:rPr>
        <w:t> </w:t>
      </w:r>
      <w:r>
        <w:rPr/>
        <w:t>completo, todos os cinco grupos apresentaram media-nas acima de 0,80, com E3 registrando o valor mais alto (0,931) e o E4-p1 o mais baixo </w:t>
      </w:r>
      <w:r>
        <w:rPr/>
        <w:t>(0,812), uma diferença de 0,12 pontos. Em se tratando da similaridade do bloco </w:t>
      </w:r>
      <w:r>
        <w:rPr>
          <w:rFonts w:ascii="Courier New" w:hAnsi="Courier New"/>
          <w:sz w:val="24"/>
        </w:rPr>
        <w:t>detection</w:t>
      </w:r>
      <w:r>
        <w:rPr/>
        <w:t>, a dis-persão entre grupos foi maior, já que as medianas variaram de 0,961 no E3 a 0,000 no E4-p3, com desvios-padrão entre 0,048 (E3) e 0,425 (E4-p2). Os três subgrupos do E4 apresentaram desvios-padrão</w:t>
      </w:r>
      <w:r>
        <w:rPr>
          <w:spacing w:val="19"/>
        </w:rPr>
        <w:t> </w:t>
      </w:r>
      <w:r>
        <w:rPr/>
        <w:t>superiores</w:t>
      </w:r>
      <w:r>
        <w:rPr>
          <w:spacing w:val="19"/>
        </w:rPr>
        <w:t> </w:t>
      </w:r>
      <w:r>
        <w:rPr/>
        <w:t>a</w:t>
      </w:r>
      <w:r>
        <w:rPr>
          <w:spacing w:val="19"/>
        </w:rPr>
        <w:t> </w:t>
      </w:r>
      <w:r>
        <w:rPr/>
        <w:t>0,39,</w:t>
      </w:r>
      <w:r>
        <w:rPr>
          <w:spacing w:val="19"/>
        </w:rPr>
        <w:t> </w:t>
      </w:r>
      <w:r>
        <w:rPr/>
        <w:t>maiores</w:t>
      </w:r>
      <w:r>
        <w:rPr>
          <w:spacing w:val="19"/>
        </w:rPr>
        <w:t> </w:t>
      </w:r>
      <w:r>
        <w:rPr/>
        <w:t>do</w:t>
      </w:r>
      <w:r>
        <w:rPr>
          <w:spacing w:val="19"/>
        </w:rPr>
        <w:t> </w:t>
      </w:r>
      <w:r>
        <w:rPr/>
        <w:t>que</w:t>
      </w:r>
      <w:r>
        <w:rPr>
          <w:spacing w:val="19"/>
        </w:rPr>
        <w:t> </w:t>
      </w:r>
      <w:r>
        <w:rPr/>
        <w:t>os</w:t>
      </w:r>
      <w:r>
        <w:rPr>
          <w:spacing w:val="19"/>
        </w:rPr>
        <w:t> </w:t>
      </w:r>
      <w:r>
        <w:rPr/>
        <w:t>observados</w:t>
      </w:r>
      <w:r>
        <w:rPr>
          <w:spacing w:val="19"/>
        </w:rPr>
        <w:t> </w:t>
      </w:r>
      <w:r>
        <w:rPr/>
        <w:t>em</w:t>
      </w:r>
      <w:r>
        <w:rPr>
          <w:spacing w:val="19"/>
        </w:rPr>
        <w:t> </w:t>
      </w:r>
      <w:r>
        <w:rPr/>
        <w:t>E2</w:t>
      </w:r>
      <w:r>
        <w:rPr>
          <w:spacing w:val="19"/>
        </w:rPr>
        <w:t> </w:t>
      </w:r>
      <w:r>
        <w:rPr/>
        <w:t>(0,154)</w:t>
      </w:r>
      <w:r>
        <w:rPr>
          <w:spacing w:val="19"/>
        </w:rPr>
        <w:t> </w:t>
      </w:r>
      <w:r>
        <w:rPr/>
        <w:t>e</w:t>
      </w:r>
      <w:r>
        <w:rPr>
          <w:spacing w:val="19"/>
        </w:rPr>
        <w:t> </w:t>
      </w:r>
      <w:r>
        <w:rPr/>
        <w:t>E3</w:t>
      </w:r>
      <w:r>
        <w:rPr>
          <w:spacing w:val="19"/>
        </w:rPr>
        <w:t> </w:t>
      </w:r>
      <w:r>
        <w:rPr/>
        <w:t>(0,048).</w:t>
      </w:r>
    </w:p>
    <w:p>
      <w:pPr>
        <w:pStyle w:val="BodyText"/>
        <w:spacing w:line="343" w:lineRule="auto" w:before="10"/>
        <w:ind w:left="283" w:right="1131" w:firstLine="708"/>
        <w:jc w:val="both"/>
      </w:pPr>
      <w:r>
        <w:rPr/>
        <w:t>A Tabela </w:t>
      </w:r>
      <w:hyperlink w:history="true" w:anchor="_bookmark155">
        <w:r>
          <w:rPr/>
          <w:t>14</w:t>
        </w:r>
      </w:hyperlink>
      <w:r>
        <w:rPr/>
        <w:t> apresenta a distribuição dos cenários em três faixas de similaridade da </w:t>
      </w:r>
      <w:r>
        <w:rPr>
          <w:rFonts w:ascii="Courier New" w:hAnsi="Courier New"/>
          <w:sz w:val="24"/>
        </w:rPr>
        <w:t>detection</w:t>
      </w:r>
      <w:r>
        <w:rPr/>
        <w:t>: alta (&gt; 0,5), média (0,1 a 0,5) e baixa (&lt;= 0,1). Em todos os cinco grupos, a frequência de cenários na faixa média foi nula; as observações se concentraram mais nos ex-</w:t>
      </w:r>
      <w:r>
        <w:rPr>
          <w:spacing w:val="-2"/>
        </w:rPr>
        <w:t>tremos.</w:t>
      </w:r>
    </w:p>
    <w:p>
      <w:pPr>
        <w:pStyle w:val="BodyText"/>
        <w:spacing w:after="0" w:line="343" w:lineRule="auto"/>
        <w:jc w:val="both"/>
        <w:sectPr>
          <w:pgSz w:w="11910" w:h="16840"/>
          <w:pgMar w:header="860" w:footer="0" w:top="1600" w:bottom="280" w:left="1417" w:right="0"/>
        </w:sectPr>
      </w:pPr>
    </w:p>
    <w:p>
      <w:pPr>
        <w:spacing w:line="266" w:lineRule="auto" w:before="113"/>
        <w:ind w:left="1265" w:right="1131" w:hanging="983"/>
        <w:jc w:val="left"/>
        <w:rPr>
          <w:rFonts w:ascii="Arial" w:hAnsi="Arial"/>
          <w:b/>
          <w:sz w:val="19"/>
        </w:rPr>
      </w:pPr>
      <w:bookmarkStart w:name="_bookmark154" w:id="232"/>
      <w:bookmarkEnd w:id="232"/>
      <w:r>
        <w:rPr/>
      </w:r>
      <w:r>
        <w:rPr>
          <w:rFonts w:ascii="Arial" w:hAnsi="Arial"/>
          <w:b/>
          <w:spacing w:val="-2"/>
          <w:w w:val="105"/>
          <w:sz w:val="19"/>
        </w:rPr>
        <w:t>Figura</w:t>
      </w:r>
      <w:r>
        <w:rPr>
          <w:rFonts w:ascii="Arial" w:hAnsi="Arial"/>
          <w:b/>
          <w:spacing w:val="-10"/>
          <w:w w:val="105"/>
          <w:sz w:val="19"/>
        </w:rPr>
        <w:t> </w:t>
      </w:r>
      <w:r>
        <w:rPr>
          <w:rFonts w:ascii="Arial" w:hAnsi="Arial"/>
          <w:b/>
          <w:spacing w:val="-2"/>
          <w:w w:val="105"/>
          <w:sz w:val="19"/>
        </w:rPr>
        <w:t>9</w:t>
      </w:r>
      <w:r>
        <w:rPr>
          <w:rFonts w:ascii="Arial" w:hAnsi="Arial"/>
          <w:b/>
          <w:spacing w:val="-6"/>
          <w:w w:val="105"/>
          <w:sz w:val="19"/>
        </w:rPr>
        <w:t> </w:t>
      </w:r>
      <w:r>
        <w:rPr>
          <w:rFonts w:ascii="Arial" w:hAnsi="Arial"/>
          <w:b/>
          <w:spacing w:val="-2"/>
          <w:w w:val="105"/>
          <w:sz w:val="19"/>
        </w:rPr>
        <w:t>–</w:t>
      </w:r>
      <w:r>
        <w:rPr>
          <w:rFonts w:ascii="Arial" w:hAnsi="Arial"/>
          <w:b/>
          <w:spacing w:val="-6"/>
          <w:w w:val="105"/>
          <w:sz w:val="19"/>
        </w:rPr>
        <w:t> </w:t>
      </w:r>
      <w:r>
        <w:rPr>
          <w:rFonts w:ascii="Arial" w:hAnsi="Arial"/>
          <w:b/>
          <w:spacing w:val="-2"/>
          <w:w w:val="105"/>
          <w:sz w:val="19"/>
        </w:rPr>
        <w:t>Distribuição</w:t>
      </w:r>
      <w:r>
        <w:rPr>
          <w:rFonts w:ascii="Arial" w:hAnsi="Arial"/>
          <w:b/>
          <w:spacing w:val="-4"/>
          <w:w w:val="105"/>
          <w:sz w:val="19"/>
        </w:rPr>
        <w:t> </w:t>
      </w:r>
      <w:r>
        <w:rPr>
          <w:rFonts w:ascii="Arial" w:hAnsi="Arial"/>
          <w:b/>
          <w:spacing w:val="-2"/>
          <w:w w:val="105"/>
          <w:sz w:val="19"/>
        </w:rPr>
        <w:t>da</w:t>
      </w:r>
      <w:r>
        <w:rPr>
          <w:rFonts w:ascii="Arial" w:hAnsi="Arial"/>
          <w:b/>
          <w:spacing w:val="-4"/>
          <w:w w:val="105"/>
          <w:sz w:val="19"/>
        </w:rPr>
        <w:t> </w:t>
      </w:r>
      <w:r>
        <w:rPr>
          <w:rFonts w:ascii="Arial" w:hAnsi="Arial"/>
          <w:b/>
          <w:spacing w:val="-2"/>
          <w:w w:val="105"/>
          <w:sz w:val="19"/>
        </w:rPr>
        <w:t>similaridade</w:t>
      </w:r>
      <w:r>
        <w:rPr>
          <w:rFonts w:ascii="Arial" w:hAnsi="Arial"/>
          <w:b/>
          <w:spacing w:val="-4"/>
          <w:w w:val="105"/>
          <w:sz w:val="19"/>
        </w:rPr>
        <w:t> </w:t>
      </w:r>
      <w:r>
        <w:rPr>
          <w:rFonts w:ascii="Arial" w:hAnsi="Arial"/>
          <w:b/>
          <w:spacing w:val="-2"/>
          <w:w w:val="105"/>
          <w:sz w:val="19"/>
        </w:rPr>
        <w:t>de</w:t>
      </w:r>
      <w:r>
        <w:rPr>
          <w:rFonts w:ascii="Arial" w:hAnsi="Arial"/>
          <w:b/>
          <w:spacing w:val="-4"/>
          <w:w w:val="105"/>
          <w:sz w:val="19"/>
        </w:rPr>
        <w:t> </w:t>
      </w:r>
      <w:r>
        <w:rPr>
          <w:rFonts w:ascii="Arial" w:hAnsi="Arial"/>
          <w:b/>
          <w:spacing w:val="-2"/>
          <w:w w:val="105"/>
          <w:sz w:val="19"/>
        </w:rPr>
        <w:t>cosseno</w:t>
      </w:r>
      <w:r>
        <w:rPr>
          <w:rFonts w:ascii="Arial" w:hAnsi="Arial"/>
          <w:b/>
          <w:spacing w:val="-4"/>
          <w:w w:val="105"/>
          <w:sz w:val="19"/>
        </w:rPr>
        <w:t> </w:t>
      </w:r>
      <w:r>
        <w:rPr>
          <w:rFonts w:ascii="Arial" w:hAnsi="Arial"/>
          <w:b/>
          <w:spacing w:val="-2"/>
          <w:w w:val="105"/>
          <w:sz w:val="19"/>
        </w:rPr>
        <w:t>entre</w:t>
      </w:r>
      <w:r>
        <w:rPr>
          <w:rFonts w:ascii="Arial" w:hAnsi="Arial"/>
          <w:b/>
          <w:spacing w:val="-4"/>
          <w:w w:val="105"/>
          <w:sz w:val="19"/>
        </w:rPr>
        <w:t> </w:t>
      </w:r>
      <w:r>
        <w:rPr>
          <w:rFonts w:ascii="Arial" w:hAnsi="Arial"/>
          <w:b/>
          <w:spacing w:val="-2"/>
          <w:w w:val="105"/>
          <w:sz w:val="19"/>
        </w:rPr>
        <w:t>os</w:t>
      </w:r>
      <w:r>
        <w:rPr>
          <w:rFonts w:ascii="Arial" w:hAnsi="Arial"/>
          <w:b/>
          <w:spacing w:val="-4"/>
          <w:w w:val="105"/>
          <w:sz w:val="19"/>
        </w:rPr>
        <w:t> </w:t>
      </w:r>
      <w:r>
        <w:rPr>
          <w:rFonts w:ascii="Arial" w:hAnsi="Arial"/>
          <w:b/>
          <w:spacing w:val="-2"/>
          <w:w w:val="105"/>
          <w:sz w:val="19"/>
        </w:rPr>
        <w:t>blocos</w:t>
      </w:r>
      <w:r>
        <w:rPr>
          <w:rFonts w:ascii="Arial" w:hAnsi="Arial"/>
          <w:b/>
          <w:spacing w:val="-4"/>
          <w:w w:val="105"/>
          <w:sz w:val="19"/>
        </w:rPr>
        <w:t> </w:t>
      </w:r>
      <w:r>
        <w:rPr>
          <w:rFonts w:ascii="Courier New" w:hAnsi="Courier New"/>
          <w:b/>
          <w:spacing w:val="-2"/>
          <w:w w:val="105"/>
          <w:sz w:val="22"/>
        </w:rPr>
        <w:t>detection</w:t>
      </w:r>
      <w:r>
        <w:rPr>
          <w:rFonts w:ascii="Courier New" w:hAnsi="Courier New"/>
          <w:b/>
          <w:spacing w:val="-83"/>
          <w:w w:val="105"/>
          <w:sz w:val="22"/>
        </w:rPr>
        <w:t> </w:t>
      </w:r>
      <w:r>
        <w:rPr>
          <w:rFonts w:ascii="Arial" w:hAnsi="Arial"/>
          <w:b/>
          <w:spacing w:val="-2"/>
          <w:w w:val="105"/>
          <w:sz w:val="19"/>
        </w:rPr>
        <w:t>das</w:t>
      </w:r>
      <w:r>
        <w:rPr>
          <w:rFonts w:ascii="Arial" w:hAnsi="Arial"/>
          <w:b/>
          <w:spacing w:val="-4"/>
          <w:w w:val="105"/>
          <w:sz w:val="19"/>
        </w:rPr>
        <w:t> </w:t>
      </w:r>
      <w:r>
        <w:rPr>
          <w:rFonts w:ascii="Arial" w:hAnsi="Arial"/>
          <w:b/>
          <w:spacing w:val="-2"/>
          <w:w w:val="105"/>
          <w:sz w:val="19"/>
        </w:rPr>
        <w:t>regras</w:t>
      </w:r>
      <w:r>
        <w:rPr>
          <w:rFonts w:ascii="Arial" w:hAnsi="Arial"/>
          <w:b/>
          <w:spacing w:val="-4"/>
          <w:w w:val="105"/>
          <w:sz w:val="19"/>
        </w:rPr>
        <w:t> </w:t>
      </w:r>
      <w:r>
        <w:rPr>
          <w:rFonts w:ascii="Arial" w:hAnsi="Arial"/>
          <w:b/>
          <w:spacing w:val="-2"/>
          <w:w w:val="105"/>
          <w:sz w:val="19"/>
        </w:rPr>
        <w:t>gera-</w:t>
      </w:r>
      <w:r>
        <w:rPr>
          <w:rFonts w:ascii="Arial" w:hAnsi="Arial"/>
          <w:b/>
          <w:w w:val="105"/>
          <w:sz w:val="19"/>
        </w:rPr>
        <w:t>das e das regras-gabarito, por grupo.</w:t>
      </w:r>
    </w:p>
    <w:p>
      <w:pPr>
        <w:pStyle w:val="BodyText"/>
        <w:spacing w:before="2"/>
        <w:rPr>
          <w:rFonts w:ascii="Arial"/>
          <w:b/>
          <w:sz w:val="8"/>
        </w:rPr>
      </w:pPr>
      <w:r>
        <w:rPr>
          <w:rFonts w:ascii="Arial"/>
          <w:b/>
          <w:sz w:val="8"/>
        </w:rPr>
        <w:drawing>
          <wp:anchor distT="0" distB="0" distL="0" distR="0" allowOverlap="1" layoutInCell="1" locked="0" behindDoc="1" simplePos="0" relativeHeight="487611904">
            <wp:simplePos x="0" y="0"/>
            <wp:positionH relativeFrom="page">
              <wp:posOffset>1551308</wp:posOffset>
            </wp:positionH>
            <wp:positionV relativeFrom="paragraph">
              <wp:posOffset>75542</wp:posOffset>
            </wp:positionV>
            <wp:extent cx="4848415" cy="2760821"/>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57" cstate="print"/>
                    <a:stretch>
                      <a:fillRect/>
                    </a:stretch>
                  </pic:blipFill>
                  <pic:spPr>
                    <a:xfrm>
                      <a:off x="0" y="0"/>
                      <a:ext cx="4848415" cy="2760821"/>
                    </a:xfrm>
                    <a:prstGeom prst="rect">
                      <a:avLst/>
                    </a:prstGeom>
                  </pic:spPr>
                </pic:pic>
              </a:graphicData>
            </a:graphic>
          </wp:anchor>
        </w:drawing>
      </w:r>
    </w:p>
    <w:p>
      <w:pPr>
        <w:spacing w:before="101"/>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54"/>
        <w:rPr>
          <w:rFonts w:ascii="Arial"/>
          <w:b/>
          <w:sz w:val="19"/>
        </w:rPr>
      </w:pPr>
    </w:p>
    <w:p>
      <w:pPr>
        <w:spacing w:before="0"/>
        <w:ind w:left="0" w:right="849" w:firstLine="0"/>
        <w:jc w:val="center"/>
        <w:rPr>
          <w:rFonts w:ascii="Arial" w:hAnsi="Arial"/>
          <w:b/>
          <w:sz w:val="19"/>
        </w:rPr>
      </w:pPr>
      <w:bookmarkStart w:name="_bookmark155" w:id="233"/>
      <w:bookmarkEnd w:id="233"/>
      <w:r>
        <w:rPr/>
      </w:r>
      <w:r>
        <w:rPr>
          <w:rFonts w:ascii="Arial" w:hAnsi="Arial"/>
          <w:b/>
          <w:w w:val="105"/>
          <w:sz w:val="19"/>
        </w:rPr>
        <w:t>Tabela</w:t>
      </w:r>
      <w:r>
        <w:rPr>
          <w:rFonts w:ascii="Arial" w:hAnsi="Arial"/>
          <w:b/>
          <w:spacing w:val="-13"/>
          <w:w w:val="105"/>
          <w:sz w:val="19"/>
        </w:rPr>
        <w:t> </w:t>
      </w:r>
      <w:r>
        <w:rPr>
          <w:rFonts w:ascii="Arial" w:hAnsi="Arial"/>
          <w:b/>
          <w:w w:val="105"/>
          <w:sz w:val="19"/>
        </w:rPr>
        <w:t>14</w:t>
      </w:r>
      <w:r>
        <w:rPr>
          <w:rFonts w:ascii="Arial" w:hAnsi="Arial"/>
          <w:b/>
          <w:spacing w:val="-13"/>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Distribuição</w:t>
      </w:r>
      <w:r>
        <w:rPr>
          <w:rFonts w:ascii="Arial" w:hAnsi="Arial"/>
          <w:b/>
          <w:spacing w:val="-13"/>
          <w:w w:val="105"/>
          <w:sz w:val="19"/>
        </w:rPr>
        <w:t> </w:t>
      </w:r>
      <w:r>
        <w:rPr>
          <w:rFonts w:ascii="Arial" w:hAnsi="Arial"/>
          <w:b/>
          <w:w w:val="105"/>
          <w:sz w:val="19"/>
        </w:rPr>
        <w:t>dos</w:t>
      </w:r>
      <w:r>
        <w:rPr>
          <w:rFonts w:ascii="Arial" w:hAnsi="Arial"/>
          <w:b/>
          <w:spacing w:val="-12"/>
          <w:w w:val="105"/>
          <w:sz w:val="19"/>
        </w:rPr>
        <w:t> </w:t>
      </w:r>
      <w:r>
        <w:rPr>
          <w:rFonts w:ascii="Arial" w:hAnsi="Arial"/>
          <w:b/>
          <w:w w:val="105"/>
          <w:sz w:val="19"/>
        </w:rPr>
        <w:t>resultados</w:t>
      </w:r>
      <w:r>
        <w:rPr>
          <w:rFonts w:ascii="Arial" w:hAnsi="Arial"/>
          <w:b/>
          <w:spacing w:val="-13"/>
          <w:w w:val="105"/>
          <w:sz w:val="19"/>
        </w:rPr>
        <w:t> </w:t>
      </w:r>
      <w:r>
        <w:rPr>
          <w:rFonts w:ascii="Arial" w:hAnsi="Arial"/>
          <w:b/>
          <w:w w:val="105"/>
          <w:sz w:val="19"/>
        </w:rPr>
        <w:t>em</w:t>
      </w:r>
      <w:r>
        <w:rPr>
          <w:rFonts w:ascii="Arial" w:hAnsi="Arial"/>
          <w:b/>
          <w:spacing w:val="-13"/>
          <w:w w:val="105"/>
          <w:sz w:val="19"/>
        </w:rPr>
        <w:t> </w:t>
      </w:r>
      <w:r>
        <w:rPr>
          <w:rFonts w:ascii="Arial" w:hAnsi="Arial"/>
          <w:b/>
          <w:w w:val="105"/>
          <w:sz w:val="19"/>
        </w:rPr>
        <w:t>níveis</w:t>
      </w:r>
      <w:r>
        <w:rPr>
          <w:rFonts w:ascii="Arial" w:hAnsi="Arial"/>
          <w:b/>
          <w:spacing w:val="-12"/>
          <w:w w:val="105"/>
          <w:sz w:val="19"/>
        </w:rPr>
        <w:t> </w:t>
      </w:r>
      <w:r>
        <w:rPr>
          <w:rFonts w:ascii="Arial" w:hAnsi="Arial"/>
          <w:b/>
          <w:w w:val="105"/>
          <w:sz w:val="19"/>
        </w:rPr>
        <w:t>(Alta,</w:t>
      </w:r>
      <w:r>
        <w:rPr>
          <w:rFonts w:ascii="Arial" w:hAnsi="Arial"/>
          <w:b/>
          <w:spacing w:val="-13"/>
          <w:w w:val="105"/>
          <w:sz w:val="19"/>
        </w:rPr>
        <w:t> </w:t>
      </w:r>
      <w:r>
        <w:rPr>
          <w:rFonts w:ascii="Arial" w:hAnsi="Arial"/>
          <w:b/>
          <w:w w:val="105"/>
          <w:sz w:val="19"/>
        </w:rPr>
        <w:t>Média</w:t>
      </w:r>
      <w:r>
        <w:rPr>
          <w:rFonts w:ascii="Arial" w:hAnsi="Arial"/>
          <w:b/>
          <w:spacing w:val="-12"/>
          <w:w w:val="105"/>
          <w:sz w:val="19"/>
        </w:rPr>
        <w:t> </w:t>
      </w:r>
      <w:r>
        <w:rPr>
          <w:rFonts w:ascii="Arial" w:hAnsi="Arial"/>
          <w:b/>
          <w:w w:val="105"/>
          <w:sz w:val="19"/>
        </w:rPr>
        <w:t>e</w:t>
      </w:r>
      <w:r>
        <w:rPr>
          <w:rFonts w:ascii="Arial" w:hAnsi="Arial"/>
          <w:b/>
          <w:spacing w:val="-13"/>
          <w:w w:val="105"/>
          <w:sz w:val="19"/>
        </w:rPr>
        <w:t> </w:t>
      </w:r>
      <w:r>
        <w:rPr>
          <w:rFonts w:ascii="Arial" w:hAnsi="Arial"/>
          <w:b/>
          <w:w w:val="105"/>
          <w:sz w:val="19"/>
        </w:rPr>
        <w:t>Baixa)</w:t>
      </w:r>
      <w:r>
        <w:rPr>
          <w:rFonts w:ascii="Arial" w:hAnsi="Arial"/>
          <w:b/>
          <w:spacing w:val="-13"/>
          <w:w w:val="105"/>
          <w:sz w:val="19"/>
        </w:rPr>
        <w:t> </w:t>
      </w:r>
      <w:r>
        <w:rPr>
          <w:rFonts w:ascii="Arial" w:hAnsi="Arial"/>
          <w:b/>
          <w:w w:val="105"/>
          <w:sz w:val="19"/>
        </w:rPr>
        <w:t>por</w:t>
      </w:r>
      <w:r>
        <w:rPr>
          <w:rFonts w:ascii="Arial" w:hAnsi="Arial"/>
          <w:b/>
          <w:spacing w:val="-12"/>
          <w:w w:val="105"/>
          <w:sz w:val="19"/>
        </w:rPr>
        <w:t> </w:t>
      </w:r>
      <w:r>
        <w:rPr>
          <w:rFonts w:ascii="Arial" w:hAnsi="Arial"/>
          <w:b/>
          <w:spacing w:val="-2"/>
          <w:w w:val="105"/>
          <w:sz w:val="19"/>
        </w:rPr>
        <w:t>grupo</w:t>
      </w:r>
    </w:p>
    <w:p>
      <w:pPr>
        <w:pStyle w:val="BodyText"/>
        <w:rPr>
          <w:rFonts w:ascii="Arial"/>
          <w:b/>
          <w:sz w:val="4"/>
        </w:rPr>
      </w:pPr>
      <w:r>
        <w:rPr>
          <w:rFonts w:ascii="Arial"/>
          <w:b/>
          <w:sz w:val="4"/>
        </w:rPr>
        <mc:AlternateContent>
          <mc:Choice Requires="wps">
            <w:drawing>
              <wp:anchor distT="0" distB="0" distL="0" distR="0" allowOverlap="1" layoutInCell="1" locked="0" behindDoc="1" simplePos="0" relativeHeight="487612416">
                <wp:simplePos x="0" y="0"/>
                <wp:positionH relativeFrom="page">
                  <wp:posOffset>2196198</wp:posOffset>
                </wp:positionH>
                <wp:positionV relativeFrom="paragraph">
                  <wp:posOffset>44869</wp:posOffset>
                </wp:positionV>
                <wp:extent cx="3528060" cy="127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3528060" cy="1270"/>
                        </a:xfrm>
                        <a:custGeom>
                          <a:avLst/>
                          <a:gdLst/>
                          <a:ahLst/>
                          <a:cxnLst/>
                          <a:rect l="l" t="t" r="r" b="b"/>
                          <a:pathLst>
                            <a:path w="3528060" h="0">
                              <a:moveTo>
                                <a:pt x="0" y="0"/>
                              </a:moveTo>
                              <a:lnTo>
                                <a:pt x="3527615"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2.929001pt;margin-top:3.533033pt;width:277.8pt;height:.1pt;mso-position-horizontal-relative:page;mso-position-vertical-relative:paragraph;z-index:-15704064;mso-wrap-distance-left:0;mso-wrap-distance-right:0" id="docshape77" coordorigin="3459,71" coordsize="5556,0" path="m3459,71l9014,71e" filled="false" stroked="true" strokeweight=".936pt" strokecolor="#000000">
                <v:path arrowok="t"/>
                <v:stroke dashstyle="solid"/>
                <w10:wrap type="topAndBottom"/>
              </v:shape>
            </w:pict>
          </mc:Fallback>
        </mc:AlternateContent>
      </w:r>
    </w:p>
    <w:p>
      <w:pPr>
        <w:tabs>
          <w:tab w:pos="4689" w:val="left" w:leader="none"/>
          <w:tab w:pos="6325" w:val="left" w:leader="none"/>
        </w:tabs>
        <w:spacing w:before="15" w:after="30"/>
        <w:ind w:left="3416" w:right="0" w:firstLine="0"/>
        <w:jc w:val="left"/>
        <w:rPr>
          <w:rFonts w:ascii="Arial" w:hAnsi="Arial"/>
          <w:b/>
          <w:sz w:val="19"/>
        </w:rPr>
      </w:pPr>
      <w:r>
        <w:rPr>
          <w:rFonts w:ascii="Arial" w:hAnsi="Arial"/>
          <w:b/>
          <w:sz w:val="19"/>
        </w:rPr>
        <w:t>Alta</w:t>
      </w:r>
      <w:r>
        <w:rPr>
          <w:rFonts w:ascii="Arial" w:hAnsi="Arial"/>
          <w:b/>
          <w:spacing w:val="11"/>
          <w:sz w:val="19"/>
        </w:rPr>
        <w:t> </w:t>
      </w:r>
      <w:r>
        <w:rPr>
          <w:rFonts w:ascii="Arial" w:hAnsi="Arial"/>
          <w:b/>
          <w:spacing w:val="-2"/>
          <w:sz w:val="19"/>
        </w:rPr>
        <w:t>(&gt;0,5)</w:t>
      </w:r>
      <w:r>
        <w:rPr>
          <w:rFonts w:ascii="Arial" w:hAnsi="Arial"/>
          <w:b/>
          <w:sz w:val="19"/>
        </w:rPr>
        <w:tab/>
        <w:t>Média</w:t>
      </w:r>
      <w:r>
        <w:rPr>
          <w:rFonts w:ascii="Arial" w:hAnsi="Arial"/>
          <w:b/>
          <w:spacing w:val="30"/>
          <w:sz w:val="19"/>
        </w:rPr>
        <w:t> </w:t>
      </w:r>
      <w:r>
        <w:rPr>
          <w:rFonts w:ascii="Arial" w:hAnsi="Arial"/>
          <w:b/>
          <w:sz w:val="19"/>
        </w:rPr>
        <w:t>(0,1–</w:t>
      </w:r>
      <w:r>
        <w:rPr>
          <w:rFonts w:ascii="Arial" w:hAnsi="Arial"/>
          <w:b/>
          <w:spacing w:val="-4"/>
          <w:sz w:val="19"/>
        </w:rPr>
        <w:t>0,5]</w:t>
      </w:r>
      <w:r>
        <w:rPr>
          <w:rFonts w:ascii="Arial" w:hAnsi="Arial"/>
          <w:b/>
          <w:sz w:val="19"/>
        </w:rPr>
        <w:tab/>
        <w:t>Baixa</w:t>
      </w:r>
      <w:r>
        <w:rPr>
          <w:rFonts w:ascii="Arial" w:hAnsi="Arial"/>
          <w:b/>
          <w:spacing w:val="15"/>
          <w:sz w:val="19"/>
        </w:rPr>
        <w:t> </w:t>
      </w:r>
      <w:r>
        <w:rPr>
          <w:rFonts w:ascii="Arial" w:hAnsi="Arial"/>
          <w:b/>
          <w:spacing w:val="-2"/>
          <w:sz w:val="19"/>
        </w:rPr>
        <w:t>(</w:t>
      </w:r>
      <w:r>
        <w:rPr>
          <w:rFonts w:ascii="Lucida Sans Unicode" w:hAnsi="Lucida Sans Unicode"/>
          <w:spacing w:val="-2"/>
          <w:sz w:val="22"/>
        </w:rPr>
        <w:t>≤</w:t>
      </w:r>
      <w:r>
        <w:rPr>
          <w:rFonts w:ascii="Arial" w:hAnsi="Arial"/>
          <w:b/>
          <w:spacing w:val="-2"/>
          <w:sz w:val="19"/>
        </w:rPr>
        <w:t>0,1)</w:t>
      </w:r>
    </w:p>
    <w:tbl>
      <w:tblPr>
        <w:tblW w:w="0" w:type="auto"/>
        <w:jc w:val="left"/>
        <w:tblInd w:w="20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9"/>
        <w:gridCol w:w="575"/>
        <w:gridCol w:w="515"/>
        <w:gridCol w:w="614"/>
        <w:gridCol w:w="235"/>
        <w:gridCol w:w="639"/>
        <w:gridCol w:w="765"/>
        <w:gridCol w:w="235"/>
        <w:gridCol w:w="580"/>
        <w:gridCol w:w="696"/>
      </w:tblGrid>
      <w:tr>
        <w:trPr>
          <w:trHeight w:val="375" w:hRule="atLeast"/>
        </w:trPr>
        <w:tc>
          <w:tcPr>
            <w:tcW w:w="709" w:type="dxa"/>
            <w:tcBorders>
              <w:bottom w:val="single" w:sz="6" w:space="0" w:color="000000"/>
            </w:tcBorders>
          </w:tcPr>
          <w:p>
            <w:pPr>
              <w:pStyle w:val="TableParagraph"/>
              <w:spacing w:before="77"/>
              <w:rPr>
                <w:rFonts w:ascii="Arial"/>
                <w:b/>
                <w:sz w:val="19"/>
              </w:rPr>
            </w:pPr>
            <w:r>
              <w:rPr>
                <w:rFonts w:ascii="Arial"/>
                <w:b/>
                <w:spacing w:val="-4"/>
                <w:w w:val="105"/>
                <w:sz w:val="19"/>
              </w:rPr>
              <w:t>Grupo</w:t>
            </w:r>
          </w:p>
        </w:tc>
        <w:tc>
          <w:tcPr>
            <w:tcW w:w="575" w:type="dxa"/>
            <w:tcBorders>
              <w:bottom w:val="single" w:sz="6" w:space="0" w:color="000000"/>
            </w:tcBorders>
          </w:tcPr>
          <w:p>
            <w:pPr>
              <w:pStyle w:val="TableParagraph"/>
              <w:spacing w:before="77"/>
              <w:ind w:right="116"/>
              <w:jc w:val="center"/>
              <w:rPr>
                <w:rFonts w:ascii="Arial"/>
                <w:b/>
                <w:sz w:val="19"/>
              </w:rPr>
            </w:pPr>
            <w:r>
              <w:rPr>
                <w:rFonts w:ascii="Arial"/>
                <w:b/>
                <w:spacing w:val="-10"/>
                <w:w w:val="105"/>
                <w:sz w:val="19"/>
              </w:rPr>
              <w:t>N</w:t>
            </w:r>
          </w:p>
        </w:tc>
        <w:tc>
          <w:tcPr>
            <w:tcW w:w="515" w:type="dxa"/>
            <w:tcBorders>
              <w:top w:val="single" w:sz="4" w:space="0" w:color="000000"/>
              <w:bottom w:val="single" w:sz="6" w:space="0" w:color="000000"/>
            </w:tcBorders>
          </w:tcPr>
          <w:p>
            <w:pPr>
              <w:pStyle w:val="TableParagraph"/>
              <w:spacing w:before="77"/>
              <w:ind w:right="117"/>
              <w:jc w:val="center"/>
              <w:rPr>
                <w:rFonts w:ascii="Arial"/>
                <w:b/>
                <w:sz w:val="19"/>
              </w:rPr>
            </w:pPr>
            <w:r>
              <w:rPr>
                <w:rFonts w:ascii="Arial"/>
                <w:b/>
                <w:spacing w:val="-4"/>
                <w:sz w:val="19"/>
              </w:rPr>
              <w:t>Qtd.</w:t>
            </w:r>
          </w:p>
        </w:tc>
        <w:tc>
          <w:tcPr>
            <w:tcW w:w="614" w:type="dxa"/>
            <w:tcBorders>
              <w:top w:val="single" w:sz="4" w:space="0" w:color="000000"/>
              <w:bottom w:val="single" w:sz="6" w:space="0" w:color="000000"/>
            </w:tcBorders>
          </w:tcPr>
          <w:p>
            <w:pPr>
              <w:pStyle w:val="TableParagraph"/>
              <w:spacing w:before="77"/>
              <w:ind w:left="114"/>
              <w:jc w:val="center"/>
              <w:rPr>
                <w:rFonts w:ascii="Arial"/>
                <w:b/>
                <w:sz w:val="19"/>
              </w:rPr>
            </w:pPr>
            <w:r>
              <w:rPr>
                <w:rFonts w:ascii="Arial"/>
                <w:b/>
                <w:spacing w:val="-10"/>
                <w:w w:val="105"/>
                <w:sz w:val="19"/>
              </w:rPr>
              <w:t>%</w:t>
            </w:r>
          </w:p>
        </w:tc>
        <w:tc>
          <w:tcPr>
            <w:tcW w:w="235" w:type="dxa"/>
            <w:tcBorders>
              <w:bottom w:val="single" w:sz="6" w:space="0" w:color="000000"/>
            </w:tcBorders>
          </w:tcPr>
          <w:p>
            <w:pPr>
              <w:pStyle w:val="TableParagraph"/>
              <w:spacing w:before="0"/>
              <w:rPr>
                <w:rFonts w:ascii="Times New Roman"/>
                <w:sz w:val="20"/>
              </w:rPr>
            </w:pPr>
          </w:p>
        </w:tc>
        <w:tc>
          <w:tcPr>
            <w:tcW w:w="639" w:type="dxa"/>
            <w:tcBorders>
              <w:top w:val="single" w:sz="4" w:space="0" w:color="000000"/>
              <w:bottom w:val="single" w:sz="6" w:space="0" w:color="000000"/>
            </w:tcBorders>
          </w:tcPr>
          <w:p>
            <w:pPr>
              <w:pStyle w:val="TableParagraph"/>
              <w:spacing w:before="77"/>
              <w:ind w:left="-1" w:right="244"/>
              <w:jc w:val="center"/>
              <w:rPr>
                <w:rFonts w:ascii="Arial"/>
                <w:b/>
                <w:sz w:val="19"/>
              </w:rPr>
            </w:pPr>
            <w:r>
              <w:rPr>
                <w:rFonts w:ascii="Arial"/>
                <w:b/>
                <w:spacing w:val="-4"/>
                <w:sz w:val="19"/>
              </w:rPr>
              <w:t>Qtd.</w:t>
            </w:r>
          </w:p>
        </w:tc>
        <w:tc>
          <w:tcPr>
            <w:tcW w:w="765" w:type="dxa"/>
            <w:tcBorders>
              <w:top w:val="single" w:sz="4" w:space="0" w:color="000000"/>
              <w:bottom w:val="single" w:sz="6" w:space="0" w:color="000000"/>
            </w:tcBorders>
          </w:tcPr>
          <w:p>
            <w:pPr>
              <w:pStyle w:val="TableParagraph"/>
              <w:spacing w:before="77"/>
              <w:ind w:right="12"/>
              <w:jc w:val="center"/>
              <w:rPr>
                <w:rFonts w:ascii="Arial"/>
                <w:b/>
                <w:sz w:val="19"/>
              </w:rPr>
            </w:pPr>
            <w:r>
              <w:rPr>
                <w:rFonts w:ascii="Arial"/>
                <w:b/>
                <w:spacing w:val="-10"/>
                <w:w w:val="105"/>
                <w:sz w:val="19"/>
              </w:rPr>
              <w:t>%</w:t>
            </w:r>
          </w:p>
        </w:tc>
        <w:tc>
          <w:tcPr>
            <w:tcW w:w="235" w:type="dxa"/>
            <w:tcBorders>
              <w:bottom w:val="single" w:sz="6" w:space="0" w:color="000000"/>
            </w:tcBorders>
          </w:tcPr>
          <w:p>
            <w:pPr>
              <w:pStyle w:val="TableParagraph"/>
              <w:spacing w:before="0"/>
              <w:rPr>
                <w:rFonts w:ascii="Times New Roman"/>
                <w:sz w:val="20"/>
              </w:rPr>
            </w:pPr>
          </w:p>
        </w:tc>
        <w:tc>
          <w:tcPr>
            <w:tcW w:w="580" w:type="dxa"/>
            <w:tcBorders>
              <w:top w:val="single" w:sz="4" w:space="0" w:color="000000"/>
              <w:bottom w:val="single" w:sz="6" w:space="0" w:color="000000"/>
            </w:tcBorders>
          </w:tcPr>
          <w:p>
            <w:pPr>
              <w:pStyle w:val="TableParagraph"/>
              <w:spacing w:before="77"/>
              <w:ind w:left="-4" w:right="188"/>
              <w:jc w:val="center"/>
              <w:rPr>
                <w:rFonts w:ascii="Arial"/>
                <w:b/>
                <w:sz w:val="19"/>
              </w:rPr>
            </w:pPr>
            <w:r>
              <w:rPr>
                <w:rFonts w:ascii="Arial"/>
                <w:b/>
                <w:spacing w:val="-4"/>
                <w:sz w:val="19"/>
              </w:rPr>
              <w:t>Qtd.</w:t>
            </w:r>
          </w:p>
        </w:tc>
        <w:tc>
          <w:tcPr>
            <w:tcW w:w="696" w:type="dxa"/>
            <w:tcBorders>
              <w:top w:val="single" w:sz="4" w:space="0" w:color="000000"/>
              <w:bottom w:val="single" w:sz="6" w:space="0" w:color="000000"/>
            </w:tcBorders>
          </w:tcPr>
          <w:p>
            <w:pPr>
              <w:pStyle w:val="TableParagraph"/>
              <w:spacing w:before="77"/>
              <w:ind w:left="41"/>
              <w:jc w:val="center"/>
              <w:rPr>
                <w:rFonts w:ascii="Arial"/>
                <w:b/>
                <w:sz w:val="19"/>
              </w:rPr>
            </w:pPr>
            <w:r>
              <w:rPr>
                <w:rFonts w:ascii="Arial"/>
                <w:b/>
                <w:spacing w:val="-10"/>
                <w:w w:val="105"/>
                <w:sz w:val="19"/>
              </w:rPr>
              <w:t>%</w:t>
            </w:r>
          </w:p>
        </w:tc>
      </w:tr>
      <w:tr>
        <w:trPr>
          <w:trHeight w:val="383" w:hRule="atLeast"/>
        </w:trPr>
        <w:tc>
          <w:tcPr>
            <w:tcW w:w="709" w:type="dxa"/>
            <w:tcBorders>
              <w:top w:val="single" w:sz="6" w:space="0" w:color="000000"/>
            </w:tcBorders>
          </w:tcPr>
          <w:p>
            <w:pPr>
              <w:pStyle w:val="TableParagraph"/>
              <w:spacing w:before="76"/>
              <w:rPr>
                <w:sz w:val="19"/>
              </w:rPr>
            </w:pPr>
            <w:r>
              <w:rPr>
                <w:spacing w:val="-5"/>
                <w:w w:val="105"/>
                <w:sz w:val="19"/>
              </w:rPr>
              <w:t>E2</w:t>
            </w:r>
          </w:p>
        </w:tc>
        <w:tc>
          <w:tcPr>
            <w:tcW w:w="575" w:type="dxa"/>
            <w:tcBorders>
              <w:top w:val="single" w:sz="6" w:space="0" w:color="000000"/>
            </w:tcBorders>
          </w:tcPr>
          <w:p>
            <w:pPr>
              <w:pStyle w:val="TableParagraph"/>
              <w:spacing w:before="76"/>
              <w:ind w:right="116"/>
              <w:jc w:val="center"/>
              <w:rPr>
                <w:sz w:val="19"/>
              </w:rPr>
            </w:pPr>
            <w:r>
              <w:rPr>
                <w:spacing w:val="-5"/>
                <w:w w:val="105"/>
                <w:sz w:val="19"/>
              </w:rPr>
              <w:t>50</w:t>
            </w:r>
          </w:p>
        </w:tc>
        <w:tc>
          <w:tcPr>
            <w:tcW w:w="515" w:type="dxa"/>
            <w:tcBorders>
              <w:top w:val="single" w:sz="6" w:space="0" w:color="000000"/>
            </w:tcBorders>
          </w:tcPr>
          <w:p>
            <w:pPr>
              <w:pStyle w:val="TableParagraph"/>
              <w:spacing w:before="76"/>
              <w:ind w:right="117"/>
              <w:jc w:val="center"/>
              <w:rPr>
                <w:sz w:val="19"/>
              </w:rPr>
            </w:pPr>
            <w:r>
              <w:rPr>
                <w:spacing w:val="-5"/>
                <w:w w:val="105"/>
                <w:sz w:val="19"/>
              </w:rPr>
              <w:t>49</w:t>
            </w:r>
          </w:p>
        </w:tc>
        <w:tc>
          <w:tcPr>
            <w:tcW w:w="614" w:type="dxa"/>
            <w:tcBorders>
              <w:top w:val="single" w:sz="6" w:space="0" w:color="000000"/>
            </w:tcBorders>
          </w:tcPr>
          <w:p>
            <w:pPr>
              <w:pStyle w:val="TableParagraph"/>
              <w:spacing w:before="76"/>
              <w:ind w:left="114"/>
              <w:jc w:val="center"/>
              <w:rPr>
                <w:sz w:val="19"/>
              </w:rPr>
            </w:pPr>
            <w:r>
              <w:rPr>
                <w:spacing w:val="-4"/>
                <w:w w:val="105"/>
                <w:sz w:val="19"/>
              </w:rPr>
              <w:t>98,0</w:t>
            </w:r>
          </w:p>
        </w:tc>
        <w:tc>
          <w:tcPr>
            <w:tcW w:w="235" w:type="dxa"/>
            <w:tcBorders>
              <w:top w:val="single" w:sz="6" w:space="0" w:color="000000"/>
            </w:tcBorders>
          </w:tcPr>
          <w:p>
            <w:pPr>
              <w:pStyle w:val="TableParagraph"/>
              <w:spacing w:before="0"/>
              <w:rPr>
                <w:rFonts w:ascii="Times New Roman"/>
                <w:sz w:val="20"/>
              </w:rPr>
            </w:pPr>
          </w:p>
        </w:tc>
        <w:tc>
          <w:tcPr>
            <w:tcW w:w="639" w:type="dxa"/>
            <w:tcBorders>
              <w:top w:val="single" w:sz="6" w:space="0" w:color="000000"/>
            </w:tcBorders>
          </w:tcPr>
          <w:p>
            <w:pPr>
              <w:pStyle w:val="TableParagraph"/>
              <w:spacing w:before="76"/>
              <w:ind w:right="244"/>
              <w:jc w:val="center"/>
              <w:rPr>
                <w:sz w:val="19"/>
              </w:rPr>
            </w:pPr>
            <w:r>
              <w:rPr>
                <w:spacing w:val="-10"/>
                <w:w w:val="105"/>
                <w:sz w:val="19"/>
              </w:rPr>
              <w:t>0</w:t>
            </w:r>
          </w:p>
        </w:tc>
        <w:tc>
          <w:tcPr>
            <w:tcW w:w="765" w:type="dxa"/>
            <w:tcBorders>
              <w:top w:val="single" w:sz="6" w:space="0" w:color="000000"/>
            </w:tcBorders>
          </w:tcPr>
          <w:p>
            <w:pPr>
              <w:pStyle w:val="TableParagraph"/>
              <w:spacing w:before="76"/>
              <w:ind w:right="12"/>
              <w:jc w:val="center"/>
              <w:rPr>
                <w:sz w:val="19"/>
              </w:rPr>
            </w:pPr>
            <w:r>
              <w:rPr>
                <w:spacing w:val="-5"/>
                <w:w w:val="105"/>
                <w:sz w:val="19"/>
              </w:rPr>
              <w:t>0,0</w:t>
            </w:r>
          </w:p>
        </w:tc>
        <w:tc>
          <w:tcPr>
            <w:tcW w:w="235" w:type="dxa"/>
            <w:tcBorders>
              <w:top w:val="single" w:sz="6" w:space="0" w:color="000000"/>
            </w:tcBorders>
          </w:tcPr>
          <w:p>
            <w:pPr>
              <w:pStyle w:val="TableParagraph"/>
              <w:spacing w:before="0"/>
              <w:rPr>
                <w:rFonts w:ascii="Times New Roman"/>
                <w:sz w:val="20"/>
              </w:rPr>
            </w:pPr>
          </w:p>
        </w:tc>
        <w:tc>
          <w:tcPr>
            <w:tcW w:w="580" w:type="dxa"/>
            <w:tcBorders>
              <w:top w:val="single" w:sz="6" w:space="0" w:color="000000"/>
            </w:tcBorders>
          </w:tcPr>
          <w:p>
            <w:pPr>
              <w:pStyle w:val="TableParagraph"/>
              <w:spacing w:before="76"/>
              <w:ind w:right="191"/>
              <w:jc w:val="center"/>
              <w:rPr>
                <w:sz w:val="19"/>
              </w:rPr>
            </w:pPr>
            <w:r>
              <w:rPr>
                <w:spacing w:val="-10"/>
                <w:w w:val="105"/>
                <w:sz w:val="19"/>
              </w:rPr>
              <w:t>1</w:t>
            </w:r>
          </w:p>
        </w:tc>
        <w:tc>
          <w:tcPr>
            <w:tcW w:w="696" w:type="dxa"/>
            <w:tcBorders>
              <w:top w:val="single" w:sz="6" w:space="0" w:color="000000"/>
            </w:tcBorders>
          </w:tcPr>
          <w:p>
            <w:pPr>
              <w:pStyle w:val="TableParagraph"/>
              <w:spacing w:before="76"/>
              <w:ind w:left="41" w:right="1"/>
              <w:jc w:val="center"/>
              <w:rPr>
                <w:sz w:val="19"/>
              </w:rPr>
            </w:pPr>
            <w:r>
              <w:rPr>
                <w:spacing w:val="-5"/>
                <w:w w:val="105"/>
                <w:sz w:val="19"/>
              </w:rPr>
              <w:t>2,0</w:t>
            </w:r>
          </w:p>
        </w:tc>
      </w:tr>
      <w:tr>
        <w:trPr>
          <w:trHeight w:val="388" w:hRule="atLeast"/>
        </w:trPr>
        <w:tc>
          <w:tcPr>
            <w:tcW w:w="709" w:type="dxa"/>
          </w:tcPr>
          <w:p>
            <w:pPr>
              <w:pStyle w:val="TableParagraph"/>
              <w:rPr>
                <w:sz w:val="19"/>
              </w:rPr>
            </w:pPr>
            <w:r>
              <w:rPr>
                <w:spacing w:val="-5"/>
                <w:w w:val="105"/>
                <w:sz w:val="19"/>
              </w:rPr>
              <w:t>E3</w:t>
            </w:r>
          </w:p>
        </w:tc>
        <w:tc>
          <w:tcPr>
            <w:tcW w:w="575" w:type="dxa"/>
          </w:tcPr>
          <w:p>
            <w:pPr>
              <w:pStyle w:val="TableParagraph"/>
              <w:ind w:right="116"/>
              <w:jc w:val="center"/>
              <w:rPr>
                <w:sz w:val="19"/>
              </w:rPr>
            </w:pPr>
            <w:r>
              <w:rPr>
                <w:spacing w:val="-5"/>
                <w:w w:val="105"/>
                <w:sz w:val="19"/>
              </w:rPr>
              <w:t>50</w:t>
            </w:r>
          </w:p>
        </w:tc>
        <w:tc>
          <w:tcPr>
            <w:tcW w:w="515" w:type="dxa"/>
          </w:tcPr>
          <w:p>
            <w:pPr>
              <w:pStyle w:val="TableParagraph"/>
              <w:ind w:right="117"/>
              <w:jc w:val="center"/>
              <w:rPr>
                <w:sz w:val="19"/>
              </w:rPr>
            </w:pPr>
            <w:r>
              <w:rPr>
                <w:spacing w:val="-5"/>
                <w:w w:val="105"/>
                <w:sz w:val="19"/>
              </w:rPr>
              <w:t>50</w:t>
            </w:r>
          </w:p>
        </w:tc>
        <w:tc>
          <w:tcPr>
            <w:tcW w:w="614" w:type="dxa"/>
          </w:tcPr>
          <w:p>
            <w:pPr>
              <w:pStyle w:val="TableParagraph"/>
              <w:ind w:left="114"/>
              <w:jc w:val="center"/>
              <w:rPr>
                <w:sz w:val="19"/>
              </w:rPr>
            </w:pPr>
            <w:r>
              <w:rPr>
                <w:spacing w:val="-2"/>
                <w:w w:val="105"/>
                <w:sz w:val="19"/>
              </w:rPr>
              <w:t>100,0</w:t>
            </w:r>
          </w:p>
        </w:tc>
        <w:tc>
          <w:tcPr>
            <w:tcW w:w="235" w:type="dxa"/>
          </w:tcPr>
          <w:p>
            <w:pPr>
              <w:pStyle w:val="TableParagraph"/>
              <w:spacing w:before="0"/>
              <w:rPr>
                <w:rFonts w:ascii="Times New Roman"/>
                <w:sz w:val="20"/>
              </w:rPr>
            </w:pPr>
          </w:p>
        </w:tc>
        <w:tc>
          <w:tcPr>
            <w:tcW w:w="639" w:type="dxa"/>
          </w:tcPr>
          <w:p>
            <w:pPr>
              <w:pStyle w:val="TableParagraph"/>
              <w:ind w:right="244"/>
              <w:jc w:val="center"/>
              <w:rPr>
                <w:sz w:val="19"/>
              </w:rPr>
            </w:pPr>
            <w:r>
              <w:rPr>
                <w:spacing w:val="-10"/>
                <w:w w:val="105"/>
                <w:sz w:val="19"/>
              </w:rPr>
              <w:t>0</w:t>
            </w:r>
          </w:p>
        </w:tc>
        <w:tc>
          <w:tcPr>
            <w:tcW w:w="765" w:type="dxa"/>
          </w:tcPr>
          <w:p>
            <w:pPr>
              <w:pStyle w:val="TableParagraph"/>
              <w:ind w:right="12"/>
              <w:jc w:val="center"/>
              <w:rPr>
                <w:sz w:val="19"/>
              </w:rPr>
            </w:pPr>
            <w:r>
              <w:rPr>
                <w:spacing w:val="-5"/>
                <w:w w:val="105"/>
                <w:sz w:val="19"/>
              </w:rPr>
              <w:t>0,0</w:t>
            </w:r>
          </w:p>
        </w:tc>
        <w:tc>
          <w:tcPr>
            <w:tcW w:w="235" w:type="dxa"/>
          </w:tcPr>
          <w:p>
            <w:pPr>
              <w:pStyle w:val="TableParagraph"/>
              <w:spacing w:before="0"/>
              <w:rPr>
                <w:rFonts w:ascii="Times New Roman"/>
                <w:sz w:val="20"/>
              </w:rPr>
            </w:pPr>
          </w:p>
        </w:tc>
        <w:tc>
          <w:tcPr>
            <w:tcW w:w="580" w:type="dxa"/>
          </w:tcPr>
          <w:p>
            <w:pPr>
              <w:pStyle w:val="TableParagraph"/>
              <w:ind w:right="191"/>
              <w:jc w:val="center"/>
              <w:rPr>
                <w:sz w:val="19"/>
              </w:rPr>
            </w:pPr>
            <w:r>
              <w:rPr>
                <w:spacing w:val="-10"/>
                <w:w w:val="105"/>
                <w:sz w:val="19"/>
              </w:rPr>
              <w:t>0</w:t>
            </w:r>
          </w:p>
        </w:tc>
        <w:tc>
          <w:tcPr>
            <w:tcW w:w="696" w:type="dxa"/>
          </w:tcPr>
          <w:p>
            <w:pPr>
              <w:pStyle w:val="TableParagraph"/>
              <w:ind w:left="41" w:right="1"/>
              <w:jc w:val="center"/>
              <w:rPr>
                <w:sz w:val="19"/>
              </w:rPr>
            </w:pPr>
            <w:r>
              <w:rPr>
                <w:spacing w:val="-5"/>
                <w:w w:val="105"/>
                <w:sz w:val="19"/>
              </w:rPr>
              <w:t>0,0</w:t>
            </w:r>
          </w:p>
        </w:tc>
      </w:tr>
      <w:tr>
        <w:trPr>
          <w:trHeight w:val="388" w:hRule="atLeast"/>
        </w:trPr>
        <w:tc>
          <w:tcPr>
            <w:tcW w:w="709" w:type="dxa"/>
          </w:tcPr>
          <w:p>
            <w:pPr>
              <w:pStyle w:val="TableParagraph"/>
              <w:rPr>
                <w:sz w:val="19"/>
              </w:rPr>
            </w:pPr>
            <w:r>
              <w:rPr>
                <w:sz w:val="19"/>
              </w:rPr>
              <w:t>E4-</w:t>
            </w:r>
            <w:r>
              <w:rPr>
                <w:spacing w:val="-5"/>
                <w:sz w:val="19"/>
              </w:rPr>
              <w:t>p1</w:t>
            </w:r>
          </w:p>
        </w:tc>
        <w:tc>
          <w:tcPr>
            <w:tcW w:w="575" w:type="dxa"/>
          </w:tcPr>
          <w:p>
            <w:pPr>
              <w:pStyle w:val="TableParagraph"/>
              <w:ind w:right="116"/>
              <w:jc w:val="center"/>
              <w:rPr>
                <w:sz w:val="19"/>
              </w:rPr>
            </w:pPr>
            <w:r>
              <w:rPr>
                <w:spacing w:val="-5"/>
                <w:w w:val="105"/>
                <w:sz w:val="19"/>
              </w:rPr>
              <w:t>50</w:t>
            </w:r>
          </w:p>
        </w:tc>
        <w:tc>
          <w:tcPr>
            <w:tcW w:w="515" w:type="dxa"/>
          </w:tcPr>
          <w:p>
            <w:pPr>
              <w:pStyle w:val="TableParagraph"/>
              <w:ind w:right="117"/>
              <w:jc w:val="center"/>
              <w:rPr>
                <w:sz w:val="19"/>
              </w:rPr>
            </w:pPr>
            <w:r>
              <w:rPr>
                <w:spacing w:val="-5"/>
                <w:w w:val="105"/>
                <w:sz w:val="19"/>
              </w:rPr>
              <w:t>29</w:t>
            </w:r>
          </w:p>
        </w:tc>
        <w:tc>
          <w:tcPr>
            <w:tcW w:w="614" w:type="dxa"/>
          </w:tcPr>
          <w:p>
            <w:pPr>
              <w:pStyle w:val="TableParagraph"/>
              <w:ind w:left="114"/>
              <w:jc w:val="center"/>
              <w:rPr>
                <w:sz w:val="19"/>
              </w:rPr>
            </w:pPr>
            <w:r>
              <w:rPr>
                <w:spacing w:val="-4"/>
                <w:w w:val="105"/>
                <w:sz w:val="19"/>
              </w:rPr>
              <w:t>58,0</w:t>
            </w:r>
          </w:p>
        </w:tc>
        <w:tc>
          <w:tcPr>
            <w:tcW w:w="235" w:type="dxa"/>
          </w:tcPr>
          <w:p>
            <w:pPr>
              <w:pStyle w:val="TableParagraph"/>
              <w:spacing w:before="0"/>
              <w:rPr>
                <w:rFonts w:ascii="Times New Roman"/>
                <w:sz w:val="20"/>
              </w:rPr>
            </w:pPr>
          </w:p>
        </w:tc>
        <w:tc>
          <w:tcPr>
            <w:tcW w:w="639" w:type="dxa"/>
          </w:tcPr>
          <w:p>
            <w:pPr>
              <w:pStyle w:val="TableParagraph"/>
              <w:ind w:right="244"/>
              <w:jc w:val="center"/>
              <w:rPr>
                <w:sz w:val="19"/>
              </w:rPr>
            </w:pPr>
            <w:r>
              <w:rPr>
                <w:spacing w:val="-10"/>
                <w:w w:val="105"/>
                <w:sz w:val="19"/>
              </w:rPr>
              <w:t>0</w:t>
            </w:r>
          </w:p>
        </w:tc>
        <w:tc>
          <w:tcPr>
            <w:tcW w:w="765" w:type="dxa"/>
          </w:tcPr>
          <w:p>
            <w:pPr>
              <w:pStyle w:val="TableParagraph"/>
              <w:ind w:right="12"/>
              <w:jc w:val="center"/>
              <w:rPr>
                <w:sz w:val="19"/>
              </w:rPr>
            </w:pPr>
            <w:r>
              <w:rPr>
                <w:spacing w:val="-5"/>
                <w:w w:val="105"/>
                <w:sz w:val="19"/>
              </w:rPr>
              <w:t>0,0</w:t>
            </w:r>
          </w:p>
        </w:tc>
        <w:tc>
          <w:tcPr>
            <w:tcW w:w="235" w:type="dxa"/>
          </w:tcPr>
          <w:p>
            <w:pPr>
              <w:pStyle w:val="TableParagraph"/>
              <w:spacing w:before="0"/>
              <w:rPr>
                <w:rFonts w:ascii="Times New Roman"/>
                <w:sz w:val="20"/>
              </w:rPr>
            </w:pPr>
          </w:p>
        </w:tc>
        <w:tc>
          <w:tcPr>
            <w:tcW w:w="580" w:type="dxa"/>
          </w:tcPr>
          <w:p>
            <w:pPr>
              <w:pStyle w:val="TableParagraph"/>
              <w:ind w:right="191"/>
              <w:jc w:val="center"/>
              <w:rPr>
                <w:sz w:val="19"/>
              </w:rPr>
            </w:pPr>
            <w:r>
              <w:rPr>
                <w:spacing w:val="-5"/>
                <w:w w:val="105"/>
                <w:sz w:val="19"/>
              </w:rPr>
              <w:t>21</w:t>
            </w:r>
          </w:p>
        </w:tc>
        <w:tc>
          <w:tcPr>
            <w:tcW w:w="696" w:type="dxa"/>
          </w:tcPr>
          <w:p>
            <w:pPr>
              <w:pStyle w:val="TableParagraph"/>
              <w:ind w:left="41" w:right="1"/>
              <w:jc w:val="center"/>
              <w:rPr>
                <w:sz w:val="19"/>
              </w:rPr>
            </w:pPr>
            <w:r>
              <w:rPr>
                <w:spacing w:val="-4"/>
                <w:w w:val="105"/>
                <w:sz w:val="19"/>
              </w:rPr>
              <w:t>42,0</w:t>
            </w:r>
          </w:p>
        </w:tc>
      </w:tr>
      <w:tr>
        <w:trPr>
          <w:trHeight w:val="388" w:hRule="atLeast"/>
        </w:trPr>
        <w:tc>
          <w:tcPr>
            <w:tcW w:w="709" w:type="dxa"/>
          </w:tcPr>
          <w:p>
            <w:pPr>
              <w:pStyle w:val="TableParagraph"/>
              <w:rPr>
                <w:sz w:val="19"/>
              </w:rPr>
            </w:pPr>
            <w:r>
              <w:rPr>
                <w:sz w:val="19"/>
              </w:rPr>
              <w:t>E4-</w:t>
            </w:r>
            <w:r>
              <w:rPr>
                <w:spacing w:val="-5"/>
                <w:sz w:val="19"/>
              </w:rPr>
              <w:t>p2</w:t>
            </w:r>
          </w:p>
        </w:tc>
        <w:tc>
          <w:tcPr>
            <w:tcW w:w="575" w:type="dxa"/>
          </w:tcPr>
          <w:p>
            <w:pPr>
              <w:pStyle w:val="TableParagraph"/>
              <w:ind w:right="116"/>
              <w:jc w:val="center"/>
              <w:rPr>
                <w:sz w:val="19"/>
              </w:rPr>
            </w:pPr>
            <w:r>
              <w:rPr>
                <w:spacing w:val="-5"/>
                <w:w w:val="105"/>
                <w:sz w:val="19"/>
              </w:rPr>
              <w:t>50</w:t>
            </w:r>
          </w:p>
        </w:tc>
        <w:tc>
          <w:tcPr>
            <w:tcW w:w="515" w:type="dxa"/>
          </w:tcPr>
          <w:p>
            <w:pPr>
              <w:pStyle w:val="TableParagraph"/>
              <w:ind w:right="117"/>
              <w:jc w:val="center"/>
              <w:rPr>
                <w:sz w:val="19"/>
              </w:rPr>
            </w:pPr>
            <w:r>
              <w:rPr>
                <w:spacing w:val="-5"/>
                <w:w w:val="105"/>
                <w:sz w:val="19"/>
              </w:rPr>
              <w:t>25</w:t>
            </w:r>
          </w:p>
        </w:tc>
        <w:tc>
          <w:tcPr>
            <w:tcW w:w="614" w:type="dxa"/>
          </w:tcPr>
          <w:p>
            <w:pPr>
              <w:pStyle w:val="TableParagraph"/>
              <w:ind w:left="114"/>
              <w:jc w:val="center"/>
              <w:rPr>
                <w:sz w:val="19"/>
              </w:rPr>
            </w:pPr>
            <w:r>
              <w:rPr>
                <w:spacing w:val="-4"/>
                <w:w w:val="105"/>
                <w:sz w:val="19"/>
              </w:rPr>
              <w:t>50,0</w:t>
            </w:r>
          </w:p>
        </w:tc>
        <w:tc>
          <w:tcPr>
            <w:tcW w:w="235" w:type="dxa"/>
          </w:tcPr>
          <w:p>
            <w:pPr>
              <w:pStyle w:val="TableParagraph"/>
              <w:spacing w:before="0"/>
              <w:rPr>
                <w:rFonts w:ascii="Times New Roman"/>
                <w:sz w:val="20"/>
              </w:rPr>
            </w:pPr>
          </w:p>
        </w:tc>
        <w:tc>
          <w:tcPr>
            <w:tcW w:w="639" w:type="dxa"/>
          </w:tcPr>
          <w:p>
            <w:pPr>
              <w:pStyle w:val="TableParagraph"/>
              <w:ind w:right="244"/>
              <w:jc w:val="center"/>
              <w:rPr>
                <w:sz w:val="19"/>
              </w:rPr>
            </w:pPr>
            <w:r>
              <w:rPr>
                <w:spacing w:val="-10"/>
                <w:w w:val="105"/>
                <w:sz w:val="19"/>
              </w:rPr>
              <w:t>0</w:t>
            </w:r>
          </w:p>
        </w:tc>
        <w:tc>
          <w:tcPr>
            <w:tcW w:w="765" w:type="dxa"/>
          </w:tcPr>
          <w:p>
            <w:pPr>
              <w:pStyle w:val="TableParagraph"/>
              <w:ind w:right="12"/>
              <w:jc w:val="center"/>
              <w:rPr>
                <w:sz w:val="19"/>
              </w:rPr>
            </w:pPr>
            <w:r>
              <w:rPr>
                <w:spacing w:val="-5"/>
                <w:w w:val="105"/>
                <w:sz w:val="19"/>
              </w:rPr>
              <w:t>0,0</w:t>
            </w:r>
          </w:p>
        </w:tc>
        <w:tc>
          <w:tcPr>
            <w:tcW w:w="235" w:type="dxa"/>
          </w:tcPr>
          <w:p>
            <w:pPr>
              <w:pStyle w:val="TableParagraph"/>
              <w:spacing w:before="0"/>
              <w:rPr>
                <w:rFonts w:ascii="Times New Roman"/>
                <w:sz w:val="20"/>
              </w:rPr>
            </w:pPr>
          </w:p>
        </w:tc>
        <w:tc>
          <w:tcPr>
            <w:tcW w:w="580" w:type="dxa"/>
          </w:tcPr>
          <w:p>
            <w:pPr>
              <w:pStyle w:val="TableParagraph"/>
              <w:ind w:right="191"/>
              <w:jc w:val="center"/>
              <w:rPr>
                <w:sz w:val="19"/>
              </w:rPr>
            </w:pPr>
            <w:r>
              <w:rPr>
                <w:spacing w:val="-5"/>
                <w:w w:val="105"/>
                <w:sz w:val="19"/>
              </w:rPr>
              <w:t>25</w:t>
            </w:r>
          </w:p>
        </w:tc>
        <w:tc>
          <w:tcPr>
            <w:tcW w:w="696" w:type="dxa"/>
          </w:tcPr>
          <w:p>
            <w:pPr>
              <w:pStyle w:val="TableParagraph"/>
              <w:ind w:left="41" w:right="1"/>
              <w:jc w:val="center"/>
              <w:rPr>
                <w:sz w:val="19"/>
              </w:rPr>
            </w:pPr>
            <w:r>
              <w:rPr>
                <w:spacing w:val="-4"/>
                <w:w w:val="105"/>
                <w:sz w:val="19"/>
              </w:rPr>
              <w:t>50,0</w:t>
            </w:r>
          </w:p>
        </w:tc>
      </w:tr>
      <w:tr>
        <w:trPr>
          <w:trHeight w:val="381" w:hRule="atLeast"/>
        </w:trPr>
        <w:tc>
          <w:tcPr>
            <w:tcW w:w="709" w:type="dxa"/>
            <w:tcBorders>
              <w:bottom w:val="single" w:sz="8" w:space="0" w:color="000000"/>
            </w:tcBorders>
          </w:tcPr>
          <w:p>
            <w:pPr>
              <w:pStyle w:val="TableParagraph"/>
              <w:rPr>
                <w:sz w:val="19"/>
              </w:rPr>
            </w:pPr>
            <w:r>
              <w:rPr>
                <w:sz w:val="19"/>
              </w:rPr>
              <w:t>E4-</w:t>
            </w:r>
            <w:r>
              <w:rPr>
                <w:spacing w:val="-5"/>
                <w:sz w:val="19"/>
              </w:rPr>
              <w:t>p3</w:t>
            </w:r>
          </w:p>
        </w:tc>
        <w:tc>
          <w:tcPr>
            <w:tcW w:w="575" w:type="dxa"/>
            <w:tcBorders>
              <w:bottom w:val="single" w:sz="8" w:space="0" w:color="000000"/>
            </w:tcBorders>
          </w:tcPr>
          <w:p>
            <w:pPr>
              <w:pStyle w:val="TableParagraph"/>
              <w:ind w:right="116"/>
              <w:jc w:val="center"/>
              <w:rPr>
                <w:sz w:val="19"/>
              </w:rPr>
            </w:pPr>
            <w:r>
              <w:rPr>
                <w:spacing w:val="-5"/>
                <w:w w:val="105"/>
                <w:sz w:val="19"/>
              </w:rPr>
              <w:t>50</w:t>
            </w:r>
          </w:p>
        </w:tc>
        <w:tc>
          <w:tcPr>
            <w:tcW w:w="515" w:type="dxa"/>
            <w:tcBorders>
              <w:bottom w:val="single" w:sz="8" w:space="0" w:color="000000"/>
            </w:tcBorders>
          </w:tcPr>
          <w:p>
            <w:pPr>
              <w:pStyle w:val="TableParagraph"/>
              <w:ind w:right="117"/>
              <w:jc w:val="center"/>
              <w:rPr>
                <w:sz w:val="19"/>
              </w:rPr>
            </w:pPr>
            <w:r>
              <w:rPr>
                <w:spacing w:val="-5"/>
                <w:w w:val="105"/>
                <w:sz w:val="19"/>
              </w:rPr>
              <w:t>21</w:t>
            </w:r>
          </w:p>
        </w:tc>
        <w:tc>
          <w:tcPr>
            <w:tcW w:w="614" w:type="dxa"/>
            <w:tcBorders>
              <w:bottom w:val="single" w:sz="8" w:space="0" w:color="000000"/>
            </w:tcBorders>
          </w:tcPr>
          <w:p>
            <w:pPr>
              <w:pStyle w:val="TableParagraph"/>
              <w:ind w:left="114"/>
              <w:jc w:val="center"/>
              <w:rPr>
                <w:sz w:val="19"/>
              </w:rPr>
            </w:pPr>
            <w:r>
              <w:rPr>
                <w:spacing w:val="-4"/>
                <w:w w:val="105"/>
                <w:sz w:val="19"/>
              </w:rPr>
              <w:t>42,0</w:t>
            </w:r>
          </w:p>
        </w:tc>
        <w:tc>
          <w:tcPr>
            <w:tcW w:w="235" w:type="dxa"/>
            <w:tcBorders>
              <w:bottom w:val="single" w:sz="8" w:space="0" w:color="000000"/>
            </w:tcBorders>
          </w:tcPr>
          <w:p>
            <w:pPr>
              <w:pStyle w:val="TableParagraph"/>
              <w:spacing w:before="0"/>
              <w:rPr>
                <w:rFonts w:ascii="Times New Roman"/>
                <w:sz w:val="20"/>
              </w:rPr>
            </w:pPr>
          </w:p>
        </w:tc>
        <w:tc>
          <w:tcPr>
            <w:tcW w:w="639" w:type="dxa"/>
            <w:tcBorders>
              <w:bottom w:val="single" w:sz="8" w:space="0" w:color="000000"/>
            </w:tcBorders>
          </w:tcPr>
          <w:p>
            <w:pPr>
              <w:pStyle w:val="TableParagraph"/>
              <w:ind w:right="244"/>
              <w:jc w:val="center"/>
              <w:rPr>
                <w:sz w:val="19"/>
              </w:rPr>
            </w:pPr>
            <w:r>
              <w:rPr>
                <w:spacing w:val="-10"/>
                <w:w w:val="105"/>
                <w:sz w:val="19"/>
              </w:rPr>
              <w:t>0</w:t>
            </w:r>
          </w:p>
        </w:tc>
        <w:tc>
          <w:tcPr>
            <w:tcW w:w="765" w:type="dxa"/>
            <w:tcBorders>
              <w:bottom w:val="single" w:sz="8" w:space="0" w:color="000000"/>
            </w:tcBorders>
          </w:tcPr>
          <w:p>
            <w:pPr>
              <w:pStyle w:val="TableParagraph"/>
              <w:ind w:right="12"/>
              <w:jc w:val="center"/>
              <w:rPr>
                <w:sz w:val="19"/>
              </w:rPr>
            </w:pPr>
            <w:r>
              <w:rPr>
                <w:spacing w:val="-5"/>
                <w:w w:val="105"/>
                <w:sz w:val="19"/>
              </w:rPr>
              <w:t>0,0</w:t>
            </w:r>
          </w:p>
        </w:tc>
        <w:tc>
          <w:tcPr>
            <w:tcW w:w="235" w:type="dxa"/>
            <w:tcBorders>
              <w:bottom w:val="single" w:sz="8" w:space="0" w:color="000000"/>
            </w:tcBorders>
          </w:tcPr>
          <w:p>
            <w:pPr>
              <w:pStyle w:val="TableParagraph"/>
              <w:spacing w:before="0"/>
              <w:rPr>
                <w:rFonts w:ascii="Times New Roman"/>
                <w:sz w:val="20"/>
              </w:rPr>
            </w:pPr>
          </w:p>
        </w:tc>
        <w:tc>
          <w:tcPr>
            <w:tcW w:w="580" w:type="dxa"/>
            <w:tcBorders>
              <w:bottom w:val="single" w:sz="8" w:space="0" w:color="000000"/>
            </w:tcBorders>
          </w:tcPr>
          <w:p>
            <w:pPr>
              <w:pStyle w:val="TableParagraph"/>
              <w:ind w:right="191"/>
              <w:jc w:val="center"/>
              <w:rPr>
                <w:sz w:val="19"/>
              </w:rPr>
            </w:pPr>
            <w:r>
              <w:rPr>
                <w:spacing w:val="-5"/>
                <w:w w:val="105"/>
                <w:sz w:val="19"/>
              </w:rPr>
              <w:t>29</w:t>
            </w:r>
          </w:p>
        </w:tc>
        <w:tc>
          <w:tcPr>
            <w:tcW w:w="696" w:type="dxa"/>
            <w:tcBorders>
              <w:bottom w:val="single" w:sz="8" w:space="0" w:color="000000"/>
            </w:tcBorders>
          </w:tcPr>
          <w:p>
            <w:pPr>
              <w:pStyle w:val="TableParagraph"/>
              <w:ind w:left="41" w:right="1"/>
              <w:jc w:val="center"/>
              <w:rPr>
                <w:sz w:val="19"/>
              </w:rPr>
            </w:pPr>
            <w:r>
              <w:rPr>
                <w:spacing w:val="-4"/>
                <w:w w:val="105"/>
                <w:sz w:val="19"/>
              </w:rPr>
              <w:t>58,0</w:t>
            </w:r>
          </w:p>
        </w:tc>
      </w:tr>
    </w:tbl>
    <w:p>
      <w:pPr>
        <w:spacing w:before="27"/>
        <w:ind w:left="3447" w:right="0" w:firstLine="0"/>
        <w:jc w:val="left"/>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65"/>
        <w:rPr>
          <w:rFonts w:ascii="Arial"/>
          <w:b/>
          <w:sz w:val="19"/>
        </w:rPr>
      </w:pPr>
    </w:p>
    <w:p>
      <w:pPr>
        <w:pStyle w:val="BodyText"/>
        <w:spacing w:line="355" w:lineRule="auto"/>
        <w:ind w:left="283" w:right="1131" w:firstLine="708"/>
        <w:jc w:val="both"/>
      </w:pPr>
      <w:r>
        <w:rPr/>
        <w:t>Em E2 e E3, todos ou quase todos dos cenários caiu na faixa alta (98,0% e </w:t>
      </w:r>
      <w:r>
        <w:rPr/>
        <w:t>100,0%, respectivamente). Nos três subgrupos do E4, a distribuição foi aproximadamente equilibrada entre as faixas alta e baixa: 58,0% / 42,0% no E4-p1, 50,0% / 50,0% no E4-p2, e 42,0% / 58,0% no E4-p3.</w:t>
      </w:r>
    </w:p>
    <w:p>
      <w:pPr>
        <w:pStyle w:val="BodyText"/>
        <w:spacing w:line="328" w:lineRule="auto" w:before="4"/>
        <w:ind w:left="283" w:right="1131" w:firstLine="708"/>
        <w:jc w:val="both"/>
      </w:pPr>
      <w:r>
        <w:rPr/>
        <w:t>A Tabela </w:t>
      </w:r>
      <w:hyperlink w:history="true" w:anchor="_bookmark156">
        <w:r>
          <w:rPr/>
          <w:t>15</w:t>
        </w:r>
      </w:hyperlink>
      <w:r>
        <w:rPr/>
        <w:t> apresenta as mesmas estatísticas descritivas da similaridade do </w:t>
      </w:r>
      <w:r>
        <w:rPr/>
        <w:t>bloco </w:t>
      </w:r>
      <w:r>
        <w:rPr>
          <w:rFonts w:ascii="Courier New" w:hAnsi="Courier New"/>
          <w:sz w:val="24"/>
        </w:rPr>
        <w:t>detection</w:t>
      </w:r>
      <w:r>
        <w:rPr/>
        <w:t>,</w:t>
      </w:r>
      <w:r>
        <w:rPr>
          <w:spacing w:val="40"/>
        </w:rPr>
        <w:t> </w:t>
      </w:r>
      <w:r>
        <w:rPr/>
        <w:t>recalculadas</w:t>
      </w:r>
      <w:r>
        <w:rPr>
          <w:spacing w:val="40"/>
        </w:rPr>
        <w:t> </w:t>
      </w:r>
      <w:r>
        <w:rPr/>
        <w:t>após</w:t>
      </w:r>
      <w:r>
        <w:rPr>
          <w:spacing w:val="40"/>
        </w:rPr>
        <w:t> </w:t>
      </w:r>
      <w:r>
        <w:rPr/>
        <w:t>exclusão</w:t>
      </w:r>
      <w:r>
        <w:rPr>
          <w:spacing w:val="40"/>
        </w:rPr>
        <w:t> </w:t>
      </w:r>
      <w:r>
        <w:rPr/>
        <w:t>dos</w:t>
      </w:r>
      <w:r>
        <w:rPr>
          <w:spacing w:val="40"/>
        </w:rPr>
        <w:t> </w:t>
      </w:r>
      <w:r>
        <w:rPr/>
        <w:t>cenários</w:t>
      </w:r>
      <w:r>
        <w:rPr>
          <w:spacing w:val="40"/>
        </w:rPr>
        <w:t> </w:t>
      </w:r>
      <w:r>
        <w:rPr/>
        <w:t>em</w:t>
      </w:r>
      <w:r>
        <w:rPr>
          <w:spacing w:val="40"/>
        </w:rPr>
        <w:t> </w:t>
      </w:r>
      <w:r>
        <w:rPr/>
        <w:t>que</w:t>
      </w:r>
      <w:r>
        <w:rPr>
          <w:spacing w:val="40"/>
        </w:rPr>
        <w:t> </w:t>
      </w:r>
      <w:r>
        <w:rPr/>
        <w:t>a</w:t>
      </w:r>
      <w:r>
        <w:rPr>
          <w:spacing w:val="40"/>
        </w:rPr>
        <w:t> </w:t>
      </w:r>
      <w:r>
        <w:rPr/>
        <w:t>regra</w:t>
      </w:r>
      <w:r>
        <w:rPr>
          <w:spacing w:val="40"/>
        </w:rPr>
        <w:t> </w:t>
      </w:r>
      <w:r>
        <w:rPr/>
        <w:t>do</w:t>
      </w:r>
      <w:r>
        <w:rPr>
          <w:spacing w:val="40"/>
        </w:rPr>
        <w:t> </w:t>
      </w:r>
      <w:r>
        <w:rPr/>
        <w:t>grupo</w:t>
      </w:r>
      <w:r>
        <w:rPr>
          <w:spacing w:val="40"/>
        </w:rPr>
        <w:t> </w:t>
      </w:r>
      <w:r>
        <w:rPr/>
        <w:t>apresen-tou</w:t>
      </w:r>
      <w:r>
        <w:rPr>
          <w:spacing w:val="-15"/>
        </w:rPr>
        <w:t> </w:t>
      </w:r>
      <w:r>
        <w:rPr>
          <w:rFonts w:ascii="Courier New" w:hAnsi="Courier New"/>
          <w:sz w:val="24"/>
        </w:rPr>
        <w:t>YAML</w:t>
      </w:r>
      <w:r>
        <w:rPr>
          <w:rFonts w:ascii="Courier New" w:hAnsi="Courier New"/>
          <w:spacing w:val="-36"/>
          <w:sz w:val="24"/>
        </w:rPr>
        <w:t> </w:t>
      </w:r>
      <w:r>
        <w:rPr/>
        <w:t>inválido</w:t>
      </w:r>
      <w:r>
        <w:rPr>
          <w:spacing w:val="-15"/>
        </w:rPr>
        <w:t> </w:t>
      </w:r>
      <w:r>
        <w:rPr/>
        <w:t>(considerando</w:t>
      </w:r>
      <w:r>
        <w:rPr>
          <w:spacing w:val="-14"/>
        </w:rPr>
        <w:t> </w:t>
      </w:r>
      <w:r>
        <w:rPr/>
        <w:t>apenas</w:t>
      </w:r>
      <w:r>
        <w:rPr>
          <w:spacing w:val="-15"/>
        </w:rPr>
        <w:t> </w:t>
      </w:r>
      <w:r>
        <w:rPr/>
        <w:t>os</w:t>
      </w:r>
      <w:r>
        <w:rPr>
          <w:spacing w:val="-10"/>
        </w:rPr>
        <w:t> </w:t>
      </w:r>
      <w:r>
        <w:rPr/>
        <w:t>pares em que ambos os blocos </w:t>
      </w:r>
      <w:r>
        <w:rPr>
          <w:rFonts w:ascii="Courier New" w:hAnsi="Courier New"/>
          <w:sz w:val="24"/>
        </w:rPr>
        <w:t>detection</w:t>
      </w:r>
      <w:r>
        <w:rPr>
          <w:rFonts w:ascii="Courier New" w:hAnsi="Courier New"/>
          <w:spacing w:val="-36"/>
          <w:sz w:val="24"/>
        </w:rPr>
        <w:t> </w:t>
      </w:r>
      <w:r>
        <w:rPr/>
        <w:t>eram </w:t>
      </w:r>
      <w:r>
        <w:rPr>
          <w:spacing w:val="-2"/>
        </w:rPr>
        <w:t>extraíveis).</w:t>
      </w:r>
    </w:p>
    <w:p>
      <w:pPr>
        <w:pStyle w:val="BodyText"/>
        <w:spacing w:after="0" w:line="328" w:lineRule="auto"/>
        <w:jc w:val="both"/>
        <w:sectPr>
          <w:pgSz w:w="11910" w:h="16840"/>
          <w:pgMar w:header="860" w:footer="0" w:top="1600" w:bottom="280" w:left="1417" w:right="0"/>
        </w:sectPr>
      </w:pPr>
    </w:p>
    <w:p>
      <w:pPr>
        <w:spacing w:line="266" w:lineRule="auto" w:before="113" w:after="46"/>
        <w:ind w:left="1381" w:right="1131" w:hanging="1098"/>
        <w:jc w:val="left"/>
        <w:rPr>
          <w:rFonts w:ascii="Arial" w:hAnsi="Arial"/>
          <w:b/>
          <w:sz w:val="19"/>
        </w:rPr>
      </w:pPr>
      <w:bookmarkStart w:name="_bookmark156" w:id="234"/>
      <w:bookmarkEnd w:id="234"/>
      <w:r>
        <w:rPr/>
      </w:r>
      <w:r>
        <w:rPr>
          <w:rFonts w:ascii="Arial" w:hAnsi="Arial"/>
          <w:b/>
          <w:w w:val="105"/>
          <w:sz w:val="19"/>
        </w:rPr>
        <w:t>Tabela</w:t>
      </w:r>
      <w:r>
        <w:rPr>
          <w:rFonts w:ascii="Arial" w:hAnsi="Arial"/>
          <w:b/>
          <w:spacing w:val="-14"/>
          <w:w w:val="105"/>
          <w:sz w:val="19"/>
        </w:rPr>
        <w:t> </w:t>
      </w:r>
      <w:r>
        <w:rPr>
          <w:rFonts w:ascii="Arial" w:hAnsi="Arial"/>
          <w:b/>
          <w:w w:val="105"/>
          <w:sz w:val="19"/>
        </w:rPr>
        <w:t>15</w:t>
      </w:r>
      <w:r>
        <w:rPr>
          <w:rFonts w:ascii="Arial" w:hAnsi="Arial"/>
          <w:b/>
          <w:spacing w:val="-14"/>
          <w:w w:val="105"/>
          <w:sz w:val="19"/>
        </w:rPr>
        <w:t> </w:t>
      </w:r>
      <w:r>
        <w:rPr>
          <w:rFonts w:ascii="Arial" w:hAnsi="Arial"/>
          <w:b/>
          <w:w w:val="105"/>
          <w:sz w:val="19"/>
        </w:rPr>
        <w:t>–</w:t>
      </w:r>
      <w:r>
        <w:rPr>
          <w:rFonts w:ascii="Arial" w:hAnsi="Arial"/>
          <w:b/>
          <w:spacing w:val="-14"/>
          <w:w w:val="105"/>
          <w:sz w:val="19"/>
        </w:rPr>
        <w:t> </w:t>
      </w:r>
      <w:r>
        <w:rPr>
          <w:rFonts w:ascii="Arial" w:hAnsi="Arial"/>
          <w:b/>
          <w:w w:val="105"/>
          <w:sz w:val="19"/>
        </w:rPr>
        <w:t>Estatísticas</w:t>
      </w:r>
      <w:r>
        <w:rPr>
          <w:rFonts w:ascii="Arial" w:hAnsi="Arial"/>
          <w:b/>
          <w:spacing w:val="-13"/>
          <w:w w:val="105"/>
          <w:sz w:val="19"/>
        </w:rPr>
        <w:t> </w:t>
      </w:r>
      <w:r>
        <w:rPr>
          <w:rFonts w:ascii="Arial" w:hAnsi="Arial"/>
          <w:b/>
          <w:w w:val="105"/>
          <w:sz w:val="19"/>
        </w:rPr>
        <w:t>descritivas</w:t>
      </w:r>
      <w:r>
        <w:rPr>
          <w:rFonts w:ascii="Arial" w:hAnsi="Arial"/>
          <w:b/>
          <w:spacing w:val="-12"/>
          <w:w w:val="105"/>
          <w:sz w:val="19"/>
        </w:rPr>
        <w:t> </w:t>
      </w:r>
      <w:r>
        <w:rPr>
          <w:rFonts w:ascii="Arial" w:hAnsi="Arial"/>
          <w:b/>
          <w:w w:val="105"/>
          <w:sz w:val="19"/>
        </w:rPr>
        <w:t>da</w:t>
      </w:r>
      <w:r>
        <w:rPr>
          <w:rFonts w:ascii="Arial" w:hAnsi="Arial"/>
          <w:b/>
          <w:spacing w:val="-14"/>
          <w:w w:val="105"/>
          <w:sz w:val="19"/>
        </w:rPr>
        <w:t> </w:t>
      </w:r>
      <w:r>
        <w:rPr>
          <w:rFonts w:ascii="Arial" w:hAnsi="Arial"/>
          <w:b/>
          <w:w w:val="105"/>
          <w:sz w:val="19"/>
        </w:rPr>
        <w:t>similaridade</w:t>
      </w:r>
      <w:r>
        <w:rPr>
          <w:rFonts w:ascii="Arial" w:hAnsi="Arial"/>
          <w:b/>
          <w:spacing w:val="-12"/>
          <w:w w:val="105"/>
          <w:sz w:val="19"/>
        </w:rPr>
        <w:t> </w:t>
      </w:r>
      <w:r>
        <w:rPr>
          <w:rFonts w:ascii="Arial" w:hAnsi="Arial"/>
          <w:b/>
          <w:w w:val="105"/>
          <w:sz w:val="19"/>
        </w:rPr>
        <w:t>do</w:t>
      </w:r>
      <w:r>
        <w:rPr>
          <w:rFonts w:ascii="Arial" w:hAnsi="Arial"/>
          <w:b/>
          <w:spacing w:val="-13"/>
          <w:w w:val="105"/>
          <w:sz w:val="19"/>
        </w:rPr>
        <w:t> </w:t>
      </w:r>
      <w:r>
        <w:rPr>
          <w:rFonts w:ascii="Arial" w:hAnsi="Arial"/>
          <w:b/>
          <w:w w:val="105"/>
          <w:sz w:val="19"/>
        </w:rPr>
        <w:t>bloco</w:t>
      </w:r>
      <w:r>
        <w:rPr>
          <w:rFonts w:ascii="Arial" w:hAnsi="Arial"/>
          <w:b/>
          <w:spacing w:val="-13"/>
          <w:w w:val="105"/>
          <w:sz w:val="19"/>
        </w:rPr>
        <w:t> </w:t>
      </w:r>
      <w:r>
        <w:rPr>
          <w:rFonts w:ascii="Courier New" w:hAnsi="Courier New"/>
          <w:b/>
          <w:w w:val="105"/>
          <w:sz w:val="22"/>
        </w:rPr>
        <w:t>detection</w:t>
      </w:r>
      <w:r>
        <w:rPr>
          <w:rFonts w:ascii="Arial" w:hAnsi="Arial"/>
          <w:b/>
          <w:w w:val="105"/>
          <w:sz w:val="19"/>
        </w:rPr>
        <w:t>,</w:t>
      </w:r>
      <w:r>
        <w:rPr>
          <w:rFonts w:ascii="Arial" w:hAnsi="Arial"/>
          <w:b/>
          <w:spacing w:val="-13"/>
          <w:w w:val="105"/>
          <w:sz w:val="19"/>
        </w:rPr>
        <w:t> </w:t>
      </w:r>
      <w:r>
        <w:rPr>
          <w:rFonts w:ascii="Arial" w:hAnsi="Arial"/>
          <w:b/>
          <w:w w:val="105"/>
          <w:sz w:val="19"/>
        </w:rPr>
        <w:t>considerando</w:t>
      </w:r>
      <w:r>
        <w:rPr>
          <w:rFonts w:ascii="Arial" w:hAnsi="Arial"/>
          <w:b/>
          <w:spacing w:val="-13"/>
          <w:w w:val="105"/>
          <w:sz w:val="19"/>
        </w:rPr>
        <w:t> </w:t>
      </w:r>
      <w:r>
        <w:rPr>
          <w:rFonts w:ascii="Arial" w:hAnsi="Arial"/>
          <w:b/>
          <w:w w:val="105"/>
          <w:sz w:val="19"/>
        </w:rPr>
        <w:t>apenas cenários com YAML válido na regra gerada</w:t>
      </w:r>
    </w:p>
    <w:tbl>
      <w:tblPr>
        <w:tblW w:w="0" w:type="auto"/>
        <w:jc w:val="left"/>
        <w:tblInd w:w="2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9"/>
        <w:gridCol w:w="1243"/>
        <w:gridCol w:w="796"/>
        <w:gridCol w:w="1025"/>
        <w:gridCol w:w="611"/>
      </w:tblGrid>
      <w:tr>
        <w:trPr>
          <w:trHeight w:val="376" w:hRule="atLeast"/>
        </w:trPr>
        <w:tc>
          <w:tcPr>
            <w:tcW w:w="709" w:type="dxa"/>
            <w:tcBorders>
              <w:top w:val="single" w:sz="8" w:space="0" w:color="000000"/>
              <w:bottom w:val="single" w:sz="6" w:space="0" w:color="000000"/>
            </w:tcBorders>
          </w:tcPr>
          <w:p>
            <w:pPr>
              <w:pStyle w:val="TableParagraph"/>
              <w:spacing w:before="77"/>
              <w:rPr>
                <w:rFonts w:ascii="Arial"/>
                <w:b/>
                <w:sz w:val="19"/>
              </w:rPr>
            </w:pPr>
            <w:r>
              <w:rPr>
                <w:rFonts w:ascii="Arial"/>
                <w:b/>
                <w:spacing w:val="-4"/>
                <w:w w:val="105"/>
                <w:sz w:val="19"/>
              </w:rPr>
              <w:t>Grupo</w:t>
            </w:r>
          </w:p>
        </w:tc>
        <w:tc>
          <w:tcPr>
            <w:tcW w:w="1243" w:type="dxa"/>
            <w:tcBorders>
              <w:top w:val="single" w:sz="8" w:space="0" w:color="000000"/>
              <w:bottom w:val="single" w:sz="6" w:space="0" w:color="000000"/>
            </w:tcBorders>
          </w:tcPr>
          <w:p>
            <w:pPr>
              <w:pStyle w:val="TableParagraph"/>
              <w:spacing w:before="77"/>
              <w:jc w:val="center"/>
              <w:rPr>
                <w:rFonts w:ascii="Arial" w:hAnsi="Arial"/>
                <w:b/>
                <w:sz w:val="19"/>
              </w:rPr>
            </w:pPr>
            <w:r>
              <w:rPr>
                <w:rFonts w:ascii="Arial" w:hAnsi="Arial"/>
                <w:b/>
                <w:w w:val="105"/>
                <w:sz w:val="19"/>
              </w:rPr>
              <w:t>N</w:t>
            </w:r>
            <w:r>
              <w:rPr>
                <w:rFonts w:ascii="Arial" w:hAnsi="Arial"/>
                <w:b/>
                <w:spacing w:val="-5"/>
                <w:w w:val="105"/>
                <w:sz w:val="19"/>
              </w:rPr>
              <w:t> </w:t>
            </w:r>
            <w:r>
              <w:rPr>
                <w:rFonts w:ascii="Arial" w:hAnsi="Arial"/>
                <w:b/>
                <w:spacing w:val="-2"/>
                <w:w w:val="105"/>
                <w:sz w:val="19"/>
              </w:rPr>
              <w:t>(válidos)</w:t>
            </w:r>
          </w:p>
        </w:tc>
        <w:tc>
          <w:tcPr>
            <w:tcW w:w="796" w:type="dxa"/>
            <w:tcBorders>
              <w:top w:val="single" w:sz="8" w:space="0" w:color="000000"/>
              <w:bottom w:val="single" w:sz="6" w:space="0" w:color="000000"/>
            </w:tcBorders>
          </w:tcPr>
          <w:p>
            <w:pPr>
              <w:pStyle w:val="TableParagraph"/>
              <w:spacing w:before="77"/>
              <w:ind w:right="1"/>
              <w:jc w:val="center"/>
              <w:rPr>
                <w:rFonts w:ascii="Arial" w:hAnsi="Arial"/>
                <w:b/>
                <w:sz w:val="19"/>
              </w:rPr>
            </w:pPr>
            <w:r>
              <w:rPr>
                <w:rFonts w:ascii="Arial" w:hAnsi="Arial"/>
                <w:b/>
                <w:spacing w:val="-2"/>
                <w:w w:val="105"/>
                <w:sz w:val="19"/>
              </w:rPr>
              <w:t>Média</w:t>
            </w:r>
          </w:p>
        </w:tc>
        <w:tc>
          <w:tcPr>
            <w:tcW w:w="1025" w:type="dxa"/>
            <w:tcBorders>
              <w:top w:val="single" w:sz="8" w:space="0" w:color="000000"/>
              <w:bottom w:val="single" w:sz="6" w:space="0" w:color="000000"/>
            </w:tcBorders>
          </w:tcPr>
          <w:p>
            <w:pPr>
              <w:pStyle w:val="TableParagraph"/>
              <w:spacing w:before="77"/>
              <w:ind w:left="3" w:right="4"/>
              <w:jc w:val="center"/>
              <w:rPr>
                <w:rFonts w:ascii="Arial"/>
                <w:b/>
                <w:sz w:val="19"/>
              </w:rPr>
            </w:pPr>
            <w:r>
              <w:rPr>
                <w:rFonts w:ascii="Arial"/>
                <w:b/>
                <w:spacing w:val="-2"/>
                <w:w w:val="105"/>
                <w:sz w:val="19"/>
              </w:rPr>
              <w:t>Mediana</w:t>
            </w:r>
          </w:p>
        </w:tc>
        <w:tc>
          <w:tcPr>
            <w:tcW w:w="611" w:type="dxa"/>
            <w:tcBorders>
              <w:top w:val="single" w:sz="8" w:space="0" w:color="000000"/>
              <w:bottom w:val="single" w:sz="6" w:space="0" w:color="000000"/>
            </w:tcBorders>
          </w:tcPr>
          <w:p>
            <w:pPr>
              <w:pStyle w:val="TableParagraph"/>
              <w:spacing w:before="77"/>
              <w:ind w:left="117"/>
              <w:jc w:val="center"/>
              <w:rPr>
                <w:rFonts w:ascii="Arial"/>
                <w:b/>
                <w:sz w:val="19"/>
              </w:rPr>
            </w:pPr>
            <w:r>
              <w:rPr>
                <w:rFonts w:ascii="Arial"/>
                <w:b/>
                <w:spacing w:val="-5"/>
                <w:w w:val="105"/>
                <w:sz w:val="19"/>
              </w:rPr>
              <w:t>DP</w:t>
            </w:r>
          </w:p>
        </w:tc>
      </w:tr>
      <w:tr>
        <w:trPr>
          <w:trHeight w:val="383" w:hRule="atLeast"/>
        </w:trPr>
        <w:tc>
          <w:tcPr>
            <w:tcW w:w="709" w:type="dxa"/>
            <w:tcBorders>
              <w:top w:val="single" w:sz="6" w:space="0" w:color="000000"/>
            </w:tcBorders>
          </w:tcPr>
          <w:p>
            <w:pPr>
              <w:pStyle w:val="TableParagraph"/>
              <w:spacing w:before="76"/>
              <w:rPr>
                <w:sz w:val="19"/>
              </w:rPr>
            </w:pPr>
            <w:r>
              <w:rPr>
                <w:spacing w:val="-5"/>
                <w:w w:val="105"/>
                <w:sz w:val="19"/>
              </w:rPr>
              <w:t>E2</w:t>
            </w:r>
          </w:p>
        </w:tc>
        <w:tc>
          <w:tcPr>
            <w:tcW w:w="1243" w:type="dxa"/>
            <w:tcBorders>
              <w:top w:val="single" w:sz="6" w:space="0" w:color="000000"/>
            </w:tcBorders>
          </w:tcPr>
          <w:p>
            <w:pPr>
              <w:pStyle w:val="TableParagraph"/>
              <w:spacing w:before="76"/>
              <w:jc w:val="center"/>
              <w:rPr>
                <w:sz w:val="19"/>
              </w:rPr>
            </w:pPr>
            <w:r>
              <w:rPr>
                <w:spacing w:val="-5"/>
                <w:w w:val="105"/>
                <w:sz w:val="19"/>
              </w:rPr>
              <w:t>49</w:t>
            </w:r>
          </w:p>
        </w:tc>
        <w:tc>
          <w:tcPr>
            <w:tcW w:w="796" w:type="dxa"/>
            <w:tcBorders>
              <w:top w:val="single" w:sz="6" w:space="0" w:color="000000"/>
            </w:tcBorders>
          </w:tcPr>
          <w:p>
            <w:pPr>
              <w:pStyle w:val="TableParagraph"/>
              <w:spacing w:before="76"/>
              <w:ind w:right="1"/>
              <w:jc w:val="center"/>
              <w:rPr>
                <w:sz w:val="19"/>
              </w:rPr>
            </w:pPr>
            <w:r>
              <w:rPr>
                <w:spacing w:val="-2"/>
                <w:w w:val="105"/>
                <w:sz w:val="19"/>
              </w:rPr>
              <w:t>0,846</w:t>
            </w:r>
          </w:p>
        </w:tc>
        <w:tc>
          <w:tcPr>
            <w:tcW w:w="1025" w:type="dxa"/>
            <w:tcBorders>
              <w:top w:val="single" w:sz="6" w:space="0" w:color="000000"/>
            </w:tcBorders>
          </w:tcPr>
          <w:p>
            <w:pPr>
              <w:pStyle w:val="TableParagraph"/>
              <w:spacing w:before="76"/>
              <w:ind w:left="4" w:right="4"/>
              <w:jc w:val="center"/>
              <w:rPr>
                <w:sz w:val="19"/>
              </w:rPr>
            </w:pPr>
            <w:r>
              <w:rPr>
                <w:spacing w:val="-2"/>
                <w:w w:val="105"/>
                <w:sz w:val="19"/>
              </w:rPr>
              <w:t>0,830</w:t>
            </w:r>
          </w:p>
        </w:tc>
        <w:tc>
          <w:tcPr>
            <w:tcW w:w="611" w:type="dxa"/>
            <w:tcBorders>
              <w:top w:val="single" w:sz="6" w:space="0" w:color="000000"/>
            </w:tcBorders>
          </w:tcPr>
          <w:p>
            <w:pPr>
              <w:pStyle w:val="TableParagraph"/>
              <w:spacing w:before="76"/>
              <w:ind w:left="116"/>
              <w:jc w:val="center"/>
              <w:rPr>
                <w:sz w:val="19"/>
              </w:rPr>
            </w:pPr>
            <w:r>
              <w:rPr>
                <w:spacing w:val="-2"/>
                <w:sz w:val="19"/>
              </w:rPr>
              <w:t>0,100</w:t>
            </w:r>
          </w:p>
        </w:tc>
      </w:tr>
      <w:tr>
        <w:trPr>
          <w:trHeight w:val="388" w:hRule="atLeast"/>
        </w:trPr>
        <w:tc>
          <w:tcPr>
            <w:tcW w:w="709" w:type="dxa"/>
          </w:tcPr>
          <w:p>
            <w:pPr>
              <w:pStyle w:val="TableParagraph"/>
              <w:rPr>
                <w:sz w:val="19"/>
              </w:rPr>
            </w:pPr>
            <w:r>
              <w:rPr>
                <w:spacing w:val="-5"/>
                <w:w w:val="105"/>
                <w:sz w:val="19"/>
              </w:rPr>
              <w:t>E3</w:t>
            </w:r>
          </w:p>
        </w:tc>
        <w:tc>
          <w:tcPr>
            <w:tcW w:w="1243" w:type="dxa"/>
          </w:tcPr>
          <w:p>
            <w:pPr>
              <w:pStyle w:val="TableParagraph"/>
              <w:jc w:val="center"/>
              <w:rPr>
                <w:sz w:val="19"/>
              </w:rPr>
            </w:pPr>
            <w:r>
              <w:rPr>
                <w:spacing w:val="-5"/>
                <w:w w:val="105"/>
                <w:sz w:val="19"/>
              </w:rPr>
              <w:t>50</w:t>
            </w:r>
          </w:p>
        </w:tc>
        <w:tc>
          <w:tcPr>
            <w:tcW w:w="796" w:type="dxa"/>
          </w:tcPr>
          <w:p>
            <w:pPr>
              <w:pStyle w:val="TableParagraph"/>
              <w:ind w:right="1"/>
              <w:jc w:val="center"/>
              <w:rPr>
                <w:sz w:val="19"/>
              </w:rPr>
            </w:pPr>
            <w:r>
              <w:rPr>
                <w:spacing w:val="-2"/>
                <w:w w:val="105"/>
                <w:sz w:val="19"/>
              </w:rPr>
              <w:t>0,948</w:t>
            </w:r>
          </w:p>
        </w:tc>
        <w:tc>
          <w:tcPr>
            <w:tcW w:w="1025" w:type="dxa"/>
          </w:tcPr>
          <w:p>
            <w:pPr>
              <w:pStyle w:val="TableParagraph"/>
              <w:ind w:left="4" w:right="4"/>
              <w:jc w:val="center"/>
              <w:rPr>
                <w:sz w:val="19"/>
              </w:rPr>
            </w:pPr>
            <w:r>
              <w:rPr>
                <w:spacing w:val="-2"/>
                <w:w w:val="105"/>
                <w:sz w:val="19"/>
              </w:rPr>
              <w:t>0,961</w:t>
            </w:r>
          </w:p>
        </w:tc>
        <w:tc>
          <w:tcPr>
            <w:tcW w:w="611" w:type="dxa"/>
          </w:tcPr>
          <w:p>
            <w:pPr>
              <w:pStyle w:val="TableParagraph"/>
              <w:ind w:left="116"/>
              <w:jc w:val="center"/>
              <w:rPr>
                <w:sz w:val="19"/>
              </w:rPr>
            </w:pPr>
            <w:r>
              <w:rPr>
                <w:spacing w:val="-2"/>
                <w:sz w:val="19"/>
              </w:rPr>
              <w:t>0,048</w:t>
            </w:r>
          </w:p>
        </w:tc>
      </w:tr>
      <w:tr>
        <w:trPr>
          <w:trHeight w:val="388" w:hRule="atLeast"/>
        </w:trPr>
        <w:tc>
          <w:tcPr>
            <w:tcW w:w="709" w:type="dxa"/>
          </w:tcPr>
          <w:p>
            <w:pPr>
              <w:pStyle w:val="TableParagraph"/>
              <w:rPr>
                <w:sz w:val="19"/>
              </w:rPr>
            </w:pPr>
            <w:r>
              <w:rPr>
                <w:sz w:val="19"/>
              </w:rPr>
              <w:t>E4-</w:t>
            </w:r>
            <w:r>
              <w:rPr>
                <w:spacing w:val="-5"/>
                <w:sz w:val="19"/>
              </w:rPr>
              <w:t>p1</w:t>
            </w:r>
          </w:p>
        </w:tc>
        <w:tc>
          <w:tcPr>
            <w:tcW w:w="1243" w:type="dxa"/>
          </w:tcPr>
          <w:p>
            <w:pPr>
              <w:pStyle w:val="TableParagraph"/>
              <w:jc w:val="center"/>
              <w:rPr>
                <w:sz w:val="19"/>
              </w:rPr>
            </w:pPr>
            <w:r>
              <w:rPr>
                <w:spacing w:val="-5"/>
                <w:w w:val="105"/>
                <w:sz w:val="19"/>
              </w:rPr>
              <w:t>29</w:t>
            </w:r>
          </w:p>
        </w:tc>
        <w:tc>
          <w:tcPr>
            <w:tcW w:w="796" w:type="dxa"/>
          </w:tcPr>
          <w:p>
            <w:pPr>
              <w:pStyle w:val="TableParagraph"/>
              <w:ind w:right="1"/>
              <w:jc w:val="center"/>
              <w:rPr>
                <w:sz w:val="19"/>
              </w:rPr>
            </w:pPr>
            <w:r>
              <w:rPr>
                <w:spacing w:val="-2"/>
                <w:w w:val="105"/>
                <w:sz w:val="19"/>
              </w:rPr>
              <w:t>0,796</w:t>
            </w:r>
          </w:p>
        </w:tc>
        <w:tc>
          <w:tcPr>
            <w:tcW w:w="1025" w:type="dxa"/>
          </w:tcPr>
          <w:p>
            <w:pPr>
              <w:pStyle w:val="TableParagraph"/>
              <w:ind w:left="4" w:right="4"/>
              <w:jc w:val="center"/>
              <w:rPr>
                <w:sz w:val="19"/>
              </w:rPr>
            </w:pPr>
            <w:r>
              <w:rPr>
                <w:spacing w:val="-2"/>
                <w:w w:val="105"/>
                <w:sz w:val="19"/>
              </w:rPr>
              <w:t>0,807</w:t>
            </w:r>
          </w:p>
        </w:tc>
        <w:tc>
          <w:tcPr>
            <w:tcW w:w="611" w:type="dxa"/>
          </w:tcPr>
          <w:p>
            <w:pPr>
              <w:pStyle w:val="TableParagraph"/>
              <w:ind w:left="116"/>
              <w:jc w:val="center"/>
              <w:rPr>
                <w:sz w:val="19"/>
              </w:rPr>
            </w:pPr>
            <w:r>
              <w:rPr>
                <w:spacing w:val="-2"/>
                <w:sz w:val="19"/>
              </w:rPr>
              <w:t>0,081</w:t>
            </w:r>
          </w:p>
        </w:tc>
      </w:tr>
      <w:tr>
        <w:trPr>
          <w:trHeight w:val="388" w:hRule="atLeast"/>
        </w:trPr>
        <w:tc>
          <w:tcPr>
            <w:tcW w:w="709" w:type="dxa"/>
          </w:tcPr>
          <w:p>
            <w:pPr>
              <w:pStyle w:val="TableParagraph"/>
              <w:rPr>
                <w:sz w:val="19"/>
              </w:rPr>
            </w:pPr>
            <w:r>
              <w:rPr>
                <w:sz w:val="19"/>
              </w:rPr>
              <w:t>E4-</w:t>
            </w:r>
            <w:r>
              <w:rPr>
                <w:spacing w:val="-5"/>
                <w:sz w:val="19"/>
              </w:rPr>
              <w:t>p2</w:t>
            </w:r>
          </w:p>
        </w:tc>
        <w:tc>
          <w:tcPr>
            <w:tcW w:w="1243" w:type="dxa"/>
          </w:tcPr>
          <w:p>
            <w:pPr>
              <w:pStyle w:val="TableParagraph"/>
              <w:jc w:val="center"/>
              <w:rPr>
                <w:sz w:val="19"/>
              </w:rPr>
            </w:pPr>
            <w:r>
              <w:rPr>
                <w:spacing w:val="-5"/>
                <w:w w:val="105"/>
                <w:sz w:val="19"/>
              </w:rPr>
              <w:t>25</w:t>
            </w:r>
          </w:p>
        </w:tc>
        <w:tc>
          <w:tcPr>
            <w:tcW w:w="796" w:type="dxa"/>
          </w:tcPr>
          <w:p>
            <w:pPr>
              <w:pStyle w:val="TableParagraph"/>
              <w:ind w:right="1"/>
              <w:jc w:val="center"/>
              <w:rPr>
                <w:sz w:val="19"/>
              </w:rPr>
            </w:pPr>
            <w:r>
              <w:rPr>
                <w:spacing w:val="-2"/>
                <w:w w:val="105"/>
                <w:sz w:val="19"/>
              </w:rPr>
              <w:t>0,843</w:t>
            </w:r>
          </w:p>
        </w:tc>
        <w:tc>
          <w:tcPr>
            <w:tcW w:w="1025" w:type="dxa"/>
          </w:tcPr>
          <w:p>
            <w:pPr>
              <w:pStyle w:val="TableParagraph"/>
              <w:ind w:left="4" w:right="4"/>
              <w:jc w:val="center"/>
              <w:rPr>
                <w:sz w:val="19"/>
              </w:rPr>
            </w:pPr>
            <w:r>
              <w:rPr>
                <w:spacing w:val="-2"/>
                <w:w w:val="105"/>
                <w:sz w:val="19"/>
              </w:rPr>
              <w:t>0,827</w:t>
            </w:r>
          </w:p>
        </w:tc>
        <w:tc>
          <w:tcPr>
            <w:tcW w:w="611" w:type="dxa"/>
          </w:tcPr>
          <w:p>
            <w:pPr>
              <w:pStyle w:val="TableParagraph"/>
              <w:ind w:left="116"/>
              <w:jc w:val="center"/>
              <w:rPr>
                <w:sz w:val="19"/>
              </w:rPr>
            </w:pPr>
            <w:r>
              <w:rPr>
                <w:spacing w:val="-2"/>
                <w:sz w:val="19"/>
              </w:rPr>
              <w:t>0,077</w:t>
            </w:r>
          </w:p>
        </w:tc>
      </w:tr>
      <w:tr>
        <w:trPr>
          <w:trHeight w:val="381" w:hRule="atLeast"/>
        </w:trPr>
        <w:tc>
          <w:tcPr>
            <w:tcW w:w="709" w:type="dxa"/>
            <w:tcBorders>
              <w:bottom w:val="single" w:sz="8" w:space="0" w:color="000000"/>
            </w:tcBorders>
          </w:tcPr>
          <w:p>
            <w:pPr>
              <w:pStyle w:val="TableParagraph"/>
              <w:rPr>
                <w:sz w:val="19"/>
              </w:rPr>
            </w:pPr>
            <w:r>
              <w:rPr>
                <w:sz w:val="19"/>
              </w:rPr>
              <w:t>E4-</w:t>
            </w:r>
            <w:r>
              <w:rPr>
                <w:spacing w:val="-5"/>
                <w:sz w:val="19"/>
              </w:rPr>
              <w:t>p3</w:t>
            </w:r>
          </w:p>
        </w:tc>
        <w:tc>
          <w:tcPr>
            <w:tcW w:w="1243" w:type="dxa"/>
            <w:tcBorders>
              <w:bottom w:val="single" w:sz="8" w:space="0" w:color="000000"/>
            </w:tcBorders>
          </w:tcPr>
          <w:p>
            <w:pPr>
              <w:pStyle w:val="TableParagraph"/>
              <w:jc w:val="center"/>
              <w:rPr>
                <w:sz w:val="19"/>
              </w:rPr>
            </w:pPr>
            <w:r>
              <w:rPr>
                <w:spacing w:val="-5"/>
                <w:w w:val="105"/>
                <w:sz w:val="19"/>
              </w:rPr>
              <w:t>21</w:t>
            </w:r>
          </w:p>
        </w:tc>
        <w:tc>
          <w:tcPr>
            <w:tcW w:w="796" w:type="dxa"/>
            <w:tcBorders>
              <w:bottom w:val="single" w:sz="8" w:space="0" w:color="000000"/>
            </w:tcBorders>
          </w:tcPr>
          <w:p>
            <w:pPr>
              <w:pStyle w:val="TableParagraph"/>
              <w:ind w:right="1"/>
              <w:jc w:val="center"/>
              <w:rPr>
                <w:sz w:val="19"/>
              </w:rPr>
            </w:pPr>
            <w:r>
              <w:rPr>
                <w:spacing w:val="-2"/>
                <w:w w:val="105"/>
                <w:sz w:val="19"/>
              </w:rPr>
              <w:t>0,827</w:t>
            </w:r>
          </w:p>
        </w:tc>
        <w:tc>
          <w:tcPr>
            <w:tcW w:w="1025" w:type="dxa"/>
            <w:tcBorders>
              <w:bottom w:val="single" w:sz="8" w:space="0" w:color="000000"/>
            </w:tcBorders>
          </w:tcPr>
          <w:p>
            <w:pPr>
              <w:pStyle w:val="TableParagraph"/>
              <w:ind w:left="4" w:right="4"/>
              <w:jc w:val="center"/>
              <w:rPr>
                <w:sz w:val="19"/>
              </w:rPr>
            </w:pPr>
            <w:r>
              <w:rPr>
                <w:spacing w:val="-2"/>
                <w:w w:val="105"/>
                <w:sz w:val="19"/>
              </w:rPr>
              <w:t>0,819</w:t>
            </w:r>
          </w:p>
        </w:tc>
        <w:tc>
          <w:tcPr>
            <w:tcW w:w="611" w:type="dxa"/>
            <w:tcBorders>
              <w:bottom w:val="single" w:sz="8" w:space="0" w:color="000000"/>
            </w:tcBorders>
          </w:tcPr>
          <w:p>
            <w:pPr>
              <w:pStyle w:val="TableParagraph"/>
              <w:ind w:left="116"/>
              <w:jc w:val="center"/>
              <w:rPr>
                <w:sz w:val="19"/>
              </w:rPr>
            </w:pPr>
            <w:r>
              <w:rPr>
                <w:spacing w:val="-2"/>
                <w:sz w:val="19"/>
              </w:rPr>
              <w:t>0,094</w:t>
            </w:r>
          </w:p>
        </w:tc>
      </w:tr>
    </w:tbl>
    <w:p>
      <w:pPr>
        <w:spacing w:before="22"/>
        <w:ind w:left="3447" w:right="0" w:firstLine="0"/>
        <w:jc w:val="left"/>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65"/>
        <w:rPr>
          <w:rFonts w:ascii="Arial"/>
          <w:b/>
          <w:sz w:val="19"/>
        </w:rPr>
      </w:pPr>
    </w:p>
    <w:p>
      <w:pPr>
        <w:pStyle w:val="BodyText"/>
        <w:spacing w:line="355" w:lineRule="auto"/>
        <w:ind w:left="283" w:right="1131" w:firstLine="708"/>
        <w:jc w:val="both"/>
      </w:pPr>
      <w:r>
        <w:rPr/>
        <w:t>Sob</w:t>
      </w:r>
      <w:r>
        <w:rPr>
          <w:spacing w:val="40"/>
        </w:rPr>
        <w:t> </w:t>
      </w:r>
      <w:r>
        <w:rPr/>
        <w:t>essa</w:t>
      </w:r>
      <w:r>
        <w:rPr>
          <w:spacing w:val="40"/>
        </w:rPr>
        <w:t> </w:t>
      </w:r>
      <w:r>
        <w:rPr/>
        <w:t>restrição,</w:t>
      </w:r>
      <w:r>
        <w:rPr>
          <w:spacing w:val="40"/>
        </w:rPr>
        <w:t> </w:t>
      </w:r>
      <w:r>
        <w:rPr/>
        <w:t>as</w:t>
      </w:r>
      <w:r>
        <w:rPr>
          <w:spacing w:val="40"/>
        </w:rPr>
        <w:t> </w:t>
      </w:r>
      <w:r>
        <w:rPr/>
        <w:t>medianas</w:t>
      </w:r>
      <w:r>
        <w:rPr>
          <w:spacing w:val="40"/>
        </w:rPr>
        <w:t> </w:t>
      </w:r>
      <w:r>
        <w:rPr/>
        <w:t>dos</w:t>
      </w:r>
      <w:r>
        <w:rPr>
          <w:spacing w:val="40"/>
        </w:rPr>
        <w:t> </w:t>
      </w:r>
      <w:r>
        <w:rPr/>
        <w:t>três</w:t>
      </w:r>
      <w:r>
        <w:rPr>
          <w:spacing w:val="40"/>
        </w:rPr>
        <w:t> </w:t>
      </w:r>
      <w:r>
        <w:rPr/>
        <w:t>subgrupos</w:t>
      </w:r>
      <w:r>
        <w:rPr>
          <w:spacing w:val="40"/>
        </w:rPr>
        <w:t> </w:t>
      </w:r>
      <w:r>
        <w:rPr/>
        <w:t>do</w:t>
      </w:r>
      <w:r>
        <w:rPr>
          <w:spacing w:val="40"/>
        </w:rPr>
        <w:t> </w:t>
      </w:r>
      <w:r>
        <w:rPr/>
        <w:t>E4</w:t>
      </w:r>
      <w:r>
        <w:rPr>
          <w:spacing w:val="40"/>
        </w:rPr>
        <w:t> </w:t>
      </w:r>
      <w:r>
        <w:rPr/>
        <w:t>aumentaram</w:t>
      </w:r>
      <w:r>
        <w:rPr>
          <w:spacing w:val="40"/>
        </w:rPr>
        <w:t> </w:t>
      </w:r>
      <w:r>
        <w:rPr/>
        <w:t>para</w:t>
      </w:r>
      <w:r>
        <w:rPr>
          <w:spacing w:val="40"/>
        </w:rPr>
        <w:t> </w:t>
      </w:r>
      <w:r>
        <w:rPr/>
        <w:t>0,807 (E4-p1), 0,827 (E4-p2) e 0,819 (E4-p3), enquanto E2 manteve mediana 0,830 e E3, 0,961. Os desvios-padrão dos subgrupos do E4 se reduziram a valores entre 0,077 e 0,094, próximos ao</w:t>
      </w:r>
      <w:r>
        <w:rPr>
          <w:spacing w:val="40"/>
        </w:rPr>
        <w:t> </w:t>
      </w:r>
      <w:r>
        <w:rPr/>
        <w:t>do E2 (0,100).</w:t>
      </w:r>
    </w:p>
    <w:p>
      <w:pPr>
        <w:pStyle w:val="BodyText"/>
        <w:spacing w:line="355" w:lineRule="auto" w:before="4"/>
        <w:ind w:left="283" w:right="1131" w:firstLine="708"/>
        <w:jc w:val="both"/>
      </w:pPr>
      <w:r>
        <w:rPr/>
        <w:t>Após</w:t>
      </w:r>
      <w:r>
        <w:rPr>
          <w:spacing w:val="-2"/>
        </w:rPr>
        <w:t> </w:t>
      </w:r>
      <w:r>
        <w:rPr/>
        <w:t>o</w:t>
      </w:r>
      <w:r>
        <w:rPr>
          <w:spacing w:val="-2"/>
        </w:rPr>
        <w:t> </w:t>
      </w:r>
      <w:r>
        <w:rPr/>
        <w:t>filtro,</w:t>
      </w:r>
      <w:r>
        <w:rPr>
          <w:spacing w:val="-2"/>
        </w:rPr>
        <w:t> </w:t>
      </w:r>
      <w:r>
        <w:rPr/>
        <w:t>o</w:t>
      </w:r>
      <w:r>
        <w:rPr>
          <w:spacing w:val="-2"/>
        </w:rPr>
        <w:t> </w:t>
      </w:r>
      <w:r>
        <w:rPr/>
        <w:t>número</w:t>
      </w:r>
      <w:r>
        <w:rPr>
          <w:spacing w:val="-2"/>
        </w:rPr>
        <w:t> </w:t>
      </w:r>
      <w:r>
        <w:rPr/>
        <w:t>de</w:t>
      </w:r>
      <w:r>
        <w:rPr>
          <w:spacing w:val="-2"/>
        </w:rPr>
        <w:t> </w:t>
      </w:r>
      <w:r>
        <w:rPr/>
        <w:t>cenários</w:t>
      </w:r>
      <w:r>
        <w:rPr>
          <w:spacing w:val="-2"/>
        </w:rPr>
        <w:t> </w:t>
      </w:r>
      <w:r>
        <w:rPr/>
        <w:t>considerados</w:t>
      </w:r>
      <w:r>
        <w:rPr>
          <w:spacing w:val="-2"/>
        </w:rPr>
        <w:t> </w:t>
      </w:r>
      <w:r>
        <w:rPr/>
        <w:t>em</w:t>
      </w:r>
      <w:r>
        <w:rPr>
          <w:spacing w:val="-2"/>
        </w:rPr>
        <w:t> </w:t>
      </w:r>
      <w:r>
        <w:rPr/>
        <w:t>cada</w:t>
      </w:r>
      <w:r>
        <w:rPr>
          <w:spacing w:val="-2"/>
        </w:rPr>
        <w:t> </w:t>
      </w:r>
      <w:r>
        <w:rPr/>
        <w:t>grupo</w:t>
      </w:r>
      <w:r>
        <w:rPr>
          <w:spacing w:val="-2"/>
        </w:rPr>
        <w:t> </w:t>
      </w:r>
      <w:r>
        <w:rPr/>
        <w:t>é</w:t>
      </w:r>
      <w:r>
        <w:rPr>
          <w:spacing w:val="-2"/>
        </w:rPr>
        <w:t> </w:t>
      </w:r>
      <w:r>
        <w:rPr/>
        <w:t>o</w:t>
      </w:r>
      <w:r>
        <w:rPr>
          <w:spacing w:val="-2"/>
        </w:rPr>
        <w:t> </w:t>
      </w:r>
      <w:r>
        <w:rPr/>
        <w:t>mesmo</w:t>
      </w:r>
      <w:r>
        <w:rPr>
          <w:spacing w:val="-2"/>
        </w:rPr>
        <w:t> </w:t>
      </w:r>
      <w:r>
        <w:rPr/>
        <w:t>apresentado na Tabela </w:t>
      </w:r>
      <w:hyperlink w:history="true" w:anchor="_bookmark160">
        <w:r>
          <w:rPr/>
          <w:t>18</w:t>
        </w:r>
      </w:hyperlink>
      <w:r>
        <w:rPr/>
        <w:t>: 49 no E2, 50 no E3, 29 no E4-p1, 25 no E4-p2 e 21 no E4-p3.</w:t>
      </w:r>
    </w:p>
    <w:p>
      <w:pPr>
        <w:pStyle w:val="BodyText"/>
        <w:spacing w:before="120"/>
      </w:pPr>
    </w:p>
    <w:p>
      <w:pPr>
        <w:pStyle w:val="ListParagraph"/>
        <w:numPr>
          <w:ilvl w:val="3"/>
          <w:numId w:val="12"/>
        </w:numPr>
        <w:tabs>
          <w:tab w:pos="1865" w:val="left" w:leader="none"/>
        </w:tabs>
        <w:spacing w:line="240" w:lineRule="auto" w:before="0" w:after="0"/>
        <w:ind w:left="1865" w:right="0" w:hanging="873"/>
        <w:jc w:val="left"/>
        <w:rPr>
          <w:sz w:val="21"/>
        </w:rPr>
      </w:pPr>
      <w:bookmarkStart w:name="5.0.4.2 Correspondência estrutural" w:id="235"/>
      <w:bookmarkEnd w:id="235"/>
      <w:r>
        <w:rPr/>
      </w:r>
      <w:bookmarkStart w:name="_bookmark157" w:id="236"/>
      <w:bookmarkEnd w:id="236"/>
      <w:r>
        <w:rPr/>
      </w:r>
      <w:r>
        <w:rPr>
          <w:sz w:val="21"/>
          <w:u w:val="single"/>
        </w:rPr>
        <w:t>Correspondência</w:t>
      </w:r>
      <w:r>
        <w:rPr>
          <w:spacing w:val="32"/>
          <w:sz w:val="21"/>
          <w:u w:val="single"/>
        </w:rPr>
        <w:t> </w:t>
      </w:r>
      <w:r>
        <w:rPr>
          <w:spacing w:val="-2"/>
          <w:sz w:val="21"/>
          <w:u w:val="single"/>
        </w:rPr>
        <w:t>estrutural</w:t>
      </w:r>
    </w:p>
    <w:p>
      <w:pPr>
        <w:pStyle w:val="BodyText"/>
        <w:spacing w:before="144"/>
      </w:pPr>
    </w:p>
    <w:p>
      <w:pPr>
        <w:spacing w:line="358" w:lineRule="exact" w:before="0"/>
        <w:ind w:left="283" w:right="1131" w:firstLine="708"/>
        <w:jc w:val="both"/>
        <w:rPr>
          <w:sz w:val="21"/>
        </w:rPr>
      </w:pPr>
      <w:r>
        <w:rPr>
          <w:sz w:val="21"/>
        </w:rPr>
        <w:t>A</w:t>
      </w:r>
      <w:r>
        <w:rPr>
          <w:spacing w:val="80"/>
          <w:w w:val="150"/>
          <w:sz w:val="21"/>
        </w:rPr>
        <w:t> </w:t>
      </w:r>
      <w:r>
        <w:rPr>
          <w:sz w:val="21"/>
        </w:rPr>
        <w:t>Tabela</w:t>
      </w:r>
      <w:r>
        <w:rPr>
          <w:spacing w:val="80"/>
          <w:w w:val="150"/>
          <w:sz w:val="21"/>
        </w:rPr>
        <w:t> </w:t>
      </w:r>
      <w:hyperlink w:history="true" w:anchor="_bookmark158">
        <w:r>
          <w:rPr>
            <w:sz w:val="21"/>
          </w:rPr>
          <w:t>16</w:t>
        </w:r>
      </w:hyperlink>
      <w:r>
        <w:rPr>
          <w:spacing w:val="80"/>
          <w:w w:val="150"/>
          <w:sz w:val="21"/>
        </w:rPr>
        <w:t> </w:t>
      </w:r>
      <w:r>
        <w:rPr>
          <w:sz w:val="21"/>
        </w:rPr>
        <w:t>apresenta</w:t>
      </w:r>
      <w:r>
        <w:rPr>
          <w:spacing w:val="80"/>
          <w:w w:val="150"/>
          <w:sz w:val="21"/>
        </w:rPr>
        <w:t> </w:t>
      </w:r>
      <w:r>
        <w:rPr>
          <w:sz w:val="21"/>
        </w:rPr>
        <w:t>a</w:t>
      </w:r>
      <w:r>
        <w:rPr>
          <w:spacing w:val="80"/>
          <w:w w:val="150"/>
          <w:sz w:val="21"/>
        </w:rPr>
        <w:t> </w:t>
      </w:r>
      <w:r>
        <w:rPr>
          <w:sz w:val="21"/>
        </w:rPr>
        <w:t>correspondência</w:t>
      </w:r>
      <w:r>
        <w:rPr>
          <w:spacing w:val="80"/>
          <w:w w:val="150"/>
          <w:sz w:val="21"/>
        </w:rPr>
        <w:t> </w:t>
      </w:r>
      <w:r>
        <w:rPr>
          <w:sz w:val="21"/>
        </w:rPr>
        <w:t>entre</w:t>
      </w:r>
      <w:r>
        <w:rPr>
          <w:spacing w:val="80"/>
          <w:w w:val="150"/>
          <w:sz w:val="21"/>
        </w:rPr>
        <w:t> </w:t>
      </w:r>
      <w:r>
        <w:rPr>
          <w:sz w:val="21"/>
        </w:rPr>
        <w:t>cada</w:t>
      </w:r>
      <w:r>
        <w:rPr>
          <w:spacing w:val="80"/>
          <w:w w:val="150"/>
          <w:sz w:val="21"/>
        </w:rPr>
        <w:t> </w:t>
      </w:r>
      <w:r>
        <w:rPr>
          <w:sz w:val="21"/>
        </w:rPr>
        <w:t>regra</w:t>
      </w:r>
      <w:r>
        <w:rPr>
          <w:spacing w:val="80"/>
          <w:w w:val="150"/>
          <w:sz w:val="21"/>
        </w:rPr>
        <w:t> </w:t>
      </w:r>
      <w:r>
        <w:rPr>
          <w:sz w:val="21"/>
        </w:rPr>
        <w:t>gerada</w:t>
      </w:r>
      <w:r>
        <w:rPr>
          <w:spacing w:val="80"/>
          <w:w w:val="150"/>
          <w:sz w:val="21"/>
        </w:rPr>
        <w:t> </w:t>
      </w:r>
      <w:r>
        <w:rPr>
          <w:sz w:val="21"/>
        </w:rPr>
        <w:t>e</w:t>
      </w:r>
      <w:r>
        <w:rPr>
          <w:spacing w:val="80"/>
          <w:w w:val="150"/>
          <w:sz w:val="21"/>
        </w:rPr>
        <w:t> </w:t>
      </w:r>
      <w:r>
        <w:rPr>
          <w:sz w:val="21"/>
        </w:rPr>
        <w:t>sua regra-gabarito em cinco campos: </w:t>
      </w:r>
      <w:r>
        <w:rPr>
          <w:rFonts w:ascii="Courier New" w:hAnsi="Courier New"/>
          <w:sz w:val="24"/>
        </w:rPr>
        <w:t>logsource.category</w:t>
      </w:r>
      <w:r>
        <w:rPr>
          <w:sz w:val="21"/>
        </w:rPr>
        <w:t>, </w:t>
      </w:r>
      <w:r>
        <w:rPr>
          <w:rFonts w:ascii="Courier New" w:hAnsi="Courier New"/>
          <w:sz w:val="24"/>
        </w:rPr>
        <w:t>logsource.product</w:t>
      </w:r>
      <w:r>
        <w:rPr>
          <w:sz w:val="21"/>
        </w:rPr>
        <w:t>,</w:t>
      </w:r>
      <w:r>
        <w:rPr>
          <w:sz w:val="21"/>
        </w:rPr>
        <w:t> </w:t>
      </w:r>
      <w:r>
        <w:rPr>
          <w:rFonts w:ascii="Courier New" w:hAnsi="Courier New"/>
          <w:sz w:val="24"/>
        </w:rPr>
        <w:t>logsource.service</w:t>
      </w:r>
      <w:r>
        <w:rPr>
          <w:rFonts w:ascii="Courier New" w:hAnsi="Courier New"/>
          <w:spacing w:val="-36"/>
          <w:sz w:val="24"/>
        </w:rPr>
        <w:t> </w:t>
      </w:r>
      <w:r>
        <w:rPr>
          <w:sz w:val="21"/>
        </w:rPr>
        <w:t>(taxa</w:t>
      </w:r>
      <w:r>
        <w:rPr>
          <w:spacing w:val="-15"/>
          <w:sz w:val="21"/>
        </w:rPr>
        <w:t> </w:t>
      </w:r>
      <w:r>
        <w:rPr>
          <w:sz w:val="21"/>
        </w:rPr>
        <w:t>de</w:t>
      </w:r>
      <w:r>
        <w:rPr>
          <w:spacing w:val="19"/>
          <w:sz w:val="21"/>
        </w:rPr>
        <w:t> </w:t>
      </w:r>
      <w:r>
        <w:rPr>
          <w:sz w:val="21"/>
        </w:rPr>
        <w:t>acerto exato), </w:t>
      </w:r>
      <w:r>
        <w:rPr>
          <w:rFonts w:ascii="Courier New" w:hAnsi="Courier New"/>
          <w:sz w:val="24"/>
        </w:rPr>
        <w:t>tags</w:t>
      </w:r>
      <w:r>
        <w:rPr>
          <w:rFonts w:ascii="Courier New" w:hAnsi="Courier New"/>
          <w:spacing w:val="-36"/>
          <w:sz w:val="24"/>
        </w:rPr>
        <w:t> </w:t>
      </w:r>
      <w:r>
        <w:rPr>
          <w:sz w:val="21"/>
        </w:rPr>
        <w:t>(índice médio de </w:t>
      </w:r>
      <w:r>
        <w:rPr>
          <w:rFonts w:ascii="Arial" w:hAnsi="Arial"/>
          <w:i/>
          <w:sz w:val="21"/>
        </w:rPr>
        <w:t>Jaccard</w:t>
      </w:r>
      <w:r>
        <w:rPr>
          <w:rFonts w:ascii="Arial" w:hAnsi="Arial"/>
          <w:i/>
          <w:spacing w:val="-15"/>
          <w:sz w:val="21"/>
        </w:rPr>
        <w:t> </w:t>
      </w:r>
      <w:r>
        <w:rPr>
          <w:sz w:val="21"/>
        </w:rPr>
        <w:t>)</w:t>
      </w:r>
      <w:r>
        <w:rPr>
          <w:spacing w:val="32"/>
          <w:sz w:val="21"/>
        </w:rPr>
        <w:t> </w:t>
      </w:r>
      <w:r>
        <w:rPr>
          <w:sz w:val="21"/>
        </w:rPr>
        <w:t>e </w:t>
      </w:r>
      <w:r>
        <w:rPr>
          <w:rFonts w:ascii="Courier New" w:hAnsi="Courier New"/>
          <w:sz w:val="24"/>
        </w:rPr>
        <w:t>level </w:t>
      </w:r>
      <w:r>
        <w:rPr>
          <w:sz w:val="21"/>
        </w:rPr>
        <w:t>(taxa de acerto exato). O denominador inclui as 50 regras de cada grupo; regras com </w:t>
      </w:r>
      <w:r>
        <w:rPr>
          <w:rFonts w:ascii="Courier New" w:hAnsi="Courier New"/>
          <w:sz w:val="24"/>
        </w:rPr>
        <w:t>YAML </w:t>
      </w:r>
      <w:r>
        <w:rPr>
          <w:sz w:val="21"/>
        </w:rPr>
        <w:t>inválido foram contabilizadas como erro em todos os campos.</w:t>
      </w:r>
    </w:p>
    <w:p>
      <w:pPr>
        <w:pStyle w:val="BodyText"/>
        <w:spacing w:before="65"/>
      </w:pPr>
    </w:p>
    <w:p>
      <w:pPr>
        <w:spacing w:line="297" w:lineRule="auto" w:before="0"/>
        <w:ind w:left="1381" w:right="1131" w:hanging="1098"/>
        <w:jc w:val="left"/>
        <w:rPr>
          <w:rFonts w:ascii="Arial" w:hAnsi="Arial"/>
          <w:b/>
          <w:sz w:val="19"/>
        </w:rPr>
      </w:pPr>
      <w:r>
        <w:rPr>
          <w:rFonts w:ascii="Arial" w:hAnsi="Arial"/>
          <w:b/>
          <w:sz w:val="19"/>
        </w:rPr>
        <mc:AlternateContent>
          <mc:Choice Requires="wps">
            <w:drawing>
              <wp:anchor distT="0" distB="0" distL="0" distR="0" allowOverlap="1" layoutInCell="1" locked="0" behindDoc="1" simplePos="0" relativeHeight="487612928">
                <wp:simplePos x="0" y="0"/>
                <wp:positionH relativeFrom="page">
                  <wp:posOffset>1417815</wp:posOffset>
                </wp:positionH>
                <wp:positionV relativeFrom="paragraph">
                  <wp:posOffset>355726</wp:posOffset>
                </wp:positionV>
                <wp:extent cx="5050155" cy="1270"/>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5050155" cy="1270"/>
                        </a:xfrm>
                        <a:custGeom>
                          <a:avLst/>
                          <a:gdLst/>
                          <a:ahLst/>
                          <a:cxnLst/>
                          <a:rect l="l" t="t" r="r" b="b"/>
                          <a:pathLst>
                            <a:path w="5050155" h="0">
                              <a:moveTo>
                                <a:pt x="0" y="0"/>
                              </a:moveTo>
                              <a:lnTo>
                                <a:pt x="504969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1.639pt;margin-top:28.009991pt;width:397.65pt;height:.1pt;mso-position-horizontal-relative:page;mso-position-vertical-relative:paragraph;z-index:-15703552;mso-wrap-distance-left:0;mso-wrap-distance-right:0" id="docshape78" coordorigin="2233,560" coordsize="7953,0" path="m2233,560l10185,560e" filled="false" stroked="true" strokeweight=".936pt" strokecolor="#000000">
                <v:path arrowok="t"/>
                <v:stroke dashstyle="solid"/>
                <w10:wrap type="topAndBottom"/>
              </v:shape>
            </w:pict>
          </mc:Fallback>
        </mc:AlternateContent>
      </w:r>
      <w:bookmarkStart w:name="_bookmark158" w:id="237"/>
      <w:bookmarkEnd w:id="237"/>
      <w:r>
        <w:rPr/>
      </w:r>
      <w:r>
        <w:rPr>
          <w:rFonts w:ascii="Arial" w:hAnsi="Arial"/>
          <w:b/>
          <w:sz w:val="19"/>
        </w:rPr>
        <w:t>Tabela 16 – Correspondência estrutural entre regras geradas e regras-gabarito, calculada sobre o</w:t>
      </w:r>
      <w:r>
        <w:rPr>
          <w:rFonts w:ascii="Arial" w:hAnsi="Arial"/>
          <w:b/>
          <w:spacing w:val="40"/>
          <w:w w:val="105"/>
          <w:sz w:val="19"/>
        </w:rPr>
        <w:t> </w:t>
      </w:r>
      <w:r>
        <w:rPr>
          <w:rFonts w:ascii="Arial" w:hAnsi="Arial"/>
          <w:b/>
          <w:w w:val="105"/>
          <w:sz w:val="19"/>
        </w:rPr>
        <w:t>total de 50 regras por grupo.</w:t>
      </w:r>
    </w:p>
    <w:p>
      <w:pPr>
        <w:spacing w:before="78"/>
        <w:ind w:left="3985" w:right="0" w:firstLine="0"/>
        <w:jc w:val="left"/>
        <w:rPr>
          <w:rFonts w:ascii="Arial"/>
          <w:b/>
          <w:sz w:val="19"/>
        </w:rPr>
      </w:pPr>
      <w:r>
        <w:rPr>
          <w:rFonts w:ascii="Arial"/>
          <w:b/>
          <w:i/>
          <w:spacing w:val="-2"/>
          <w:w w:val="105"/>
          <w:sz w:val="19"/>
        </w:rPr>
        <w:t>Logsource</w:t>
      </w:r>
      <w:r>
        <w:rPr>
          <w:rFonts w:ascii="Arial"/>
          <w:b/>
          <w:i/>
          <w:w w:val="105"/>
          <w:sz w:val="19"/>
        </w:rPr>
        <w:t> </w:t>
      </w:r>
      <w:r>
        <w:rPr>
          <w:rFonts w:ascii="Arial"/>
          <w:b/>
          <w:spacing w:val="-5"/>
          <w:w w:val="105"/>
          <w:sz w:val="19"/>
        </w:rPr>
        <w:t>(%)</w:t>
      </w:r>
    </w:p>
    <w:p>
      <w:pPr>
        <w:pStyle w:val="BodyText"/>
        <w:spacing w:before="5"/>
        <w:rPr>
          <w:rFonts w:ascii="Arial"/>
          <w:b/>
          <w:sz w:val="7"/>
        </w:rPr>
      </w:pPr>
    </w:p>
    <w:tbl>
      <w:tblPr>
        <w:tblW w:w="0" w:type="auto"/>
        <w:jc w:val="left"/>
        <w:tblInd w:w="8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9"/>
        <w:gridCol w:w="1720"/>
        <w:gridCol w:w="1028"/>
        <w:gridCol w:w="988"/>
        <w:gridCol w:w="834"/>
        <w:gridCol w:w="1727"/>
        <w:gridCol w:w="950"/>
      </w:tblGrid>
      <w:tr>
        <w:trPr>
          <w:trHeight w:val="375" w:hRule="atLeast"/>
        </w:trPr>
        <w:tc>
          <w:tcPr>
            <w:tcW w:w="709" w:type="dxa"/>
            <w:tcBorders>
              <w:bottom w:val="single" w:sz="6" w:space="0" w:color="000000"/>
            </w:tcBorders>
          </w:tcPr>
          <w:p>
            <w:pPr>
              <w:pStyle w:val="TableParagraph"/>
              <w:spacing w:before="77"/>
              <w:rPr>
                <w:rFonts w:ascii="Arial"/>
                <w:b/>
                <w:sz w:val="19"/>
              </w:rPr>
            </w:pPr>
            <w:r>
              <w:rPr>
                <w:rFonts w:ascii="Arial"/>
                <w:b/>
                <w:spacing w:val="-4"/>
                <w:w w:val="105"/>
                <w:sz w:val="19"/>
              </w:rPr>
              <w:t>Grupo</w:t>
            </w:r>
          </w:p>
        </w:tc>
        <w:tc>
          <w:tcPr>
            <w:tcW w:w="1720" w:type="dxa"/>
            <w:tcBorders>
              <w:bottom w:val="single" w:sz="6" w:space="0" w:color="000000"/>
            </w:tcBorders>
          </w:tcPr>
          <w:p>
            <w:pPr>
              <w:pStyle w:val="TableParagraph"/>
              <w:spacing w:before="77"/>
              <w:ind w:right="115"/>
              <w:jc w:val="center"/>
              <w:rPr>
                <w:rFonts w:ascii="Arial"/>
                <w:b/>
                <w:sz w:val="19"/>
              </w:rPr>
            </w:pPr>
            <w:r>
              <w:rPr>
                <w:rFonts w:ascii="Arial"/>
                <w:b/>
                <w:w w:val="105"/>
                <w:sz w:val="19"/>
              </w:rPr>
              <w:t>N</w:t>
            </w:r>
            <w:r>
              <w:rPr>
                <w:rFonts w:ascii="Arial"/>
                <w:b/>
                <w:spacing w:val="-5"/>
                <w:w w:val="105"/>
                <w:sz w:val="19"/>
              </w:rPr>
              <w:t> </w:t>
            </w:r>
            <w:r>
              <w:rPr>
                <w:rFonts w:ascii="Arial"/>
                <w:b/>
                <w:spacing w:val="-2"/>
                <w:w w:val="105"/>
                <w:sz w:val="19"/>
              </w:rPr>
              <w:t>considerado</w:t>
            </w:r>
          </w:p>
        </w:tc>
        <w:tc>
          <w:tcPr>
            <w:tcW w:w="1028" w:type="dxa"/>
            <w:tcBorders>
              <w:top w:val="single" w:sz="4" w:space="0" w:color="000000"/>
              <w:bottom w:val="single" w:sz="6" w:space="0" w:color="000000"/>
            </w:tcBorders>
          </w:tcPr>
          <w:p>
            <w:pPr>
              <w:pStyle w:val="TableParagraph"/>
              <w:spacing w:before="77"/>
              <w:ind w:right="116"/>
              <w:jc w:val="center"/>
              <w:rPr>
                <w:rFonts w:ascii="Arial"/>
                <w:b/>
                <w:sz w:val="19"/>
              </w:rPr>
            </w:pPr>
            <w:r>
              <w:rPr>
                <w:rFonts w:ascii="Arial"/>
                <w:b/>
                <w:spacing w:val="-2"/>
                <w:sz w:val="19"/>
              </w:rPr>
              <w:t>Categoria</w:t>
            </w:r>
          </w:p>
        </w:tc>
        <w:tc>
          <w:tcPr>
            <w:tcW w:w="988" w:type="dxa"/>
            <w:tcBorders>
              <w:top w:val="single" w:sz="4" w:space="0" w:color="000000"/>
              <w:bottom w:val="single" w:sz="6" w:space="0" w:color="000000"/>
            </w:tcBorders>
          </w:tcPr>
          <w:p>
            <w:pPr>
              <w:pStyle w:val="TableParagraph"/>
              <w:spacing w:before="77"/>
              <w:ind w:right="1"/>
              <w:jc w:val="center"/>
              <w:rPr>
                <w:rFonts w:ascii="Arial"/>
                <w:b/>
                <w:sz w:val="19"/>
              </w:rPr>
            </w:pPr>
            <w:r>
              <w:rPr>
                <w:rFonts w:ascii="Arial"/>
                <w:b/>
                <w:spacing w:val="-2"/>
                <w:w w:val="105"/>
                <w:sz w:val="19"/>
              </w:rPr>
              <w:t>Produto</w:t>
            </w:r>
          </w:p>
        </w:tc>
        <w:tc>
          <w:tcPr>
            <w:tcW w:w="834" w:type="dxa"/>
            <w:tcBorders>
              <w:top w:val="single" w:sz="4" w:space="0" w:color="000000"/>
              <w:bottom w:val="single" w:sz="6" w:space="0" w:color="000000"/>
            </w:tcBorders>
          </w:tcPr>
          <w:p>
            <w:pPr>
              <w:pStyle w:val="TableParagraph"/>
              <w:spacing w:before="77"/>
              <w:ind w:left="114"/>
              <w:jc w:val="center"/>
              <w:rPr>
                <w:rFonts w:ascii="Arial" w:hAnsi="Arial"/>
                <w:b/>
                <w:sz w:val="19"/>
              </w:rPr>
            </w:pPr>
            <w:r>
              <w:rPr>
                <w:rFonts w:ascii="Arial" w:hAnsi="Arial"/>
                <w:b/>
                <w:spacing w:val="-2"/>
                <w:sz w:val="19"/>
              </w:rPr>
              <w:t>Serviço</w:t>
            </w:r>
          </w:p>
        </w:tc>
        <w:tc>
          <w:tcPr>
            <w:tcW w:w="1727" w:type="dxa"/>
            <w:tcBorders>
              <w:bottom w:val="single" w:sz="6" w:space="0" w:color="000000"/>
            </w:tcBorders>
          </w:tcPr>
          <w:p>
            <w:pPr>
              <w:pStyle w:val="TableParagraph"/>
              <w:spacing w:before="77"/>
              <w:ind w:left="113"/>
              <w:jc w:val="center"/>
              <w:rPr>
                <w:rFonts w:ascii="Arial"/>
                <w:b/>
                <w:sz w:val="19"/>
              </w:rPr>
            </w:pPr>
            <w:r>
              <w:rPr>
                <w:rFonts w:ascii="Arial"/>
                <w:b/>
                <w:i/>
                <w:spacing w:val="-4"/>
                <w:w w:val="105"/>
                <w:sz w:val="19"/>
              </w:rPr>
              <w:t>Tags</w:t>
            </w:r>
            <w:r>
              <w:rPr>
                <w:rFonts w:ascii="Arial"/>
                <w:b/>
                <w:i/>
                <w:spacing w:val="-7"/>
                <w:w w:val="105"/>
                <w:sz w:val="19"/>
              </w:rPr>
              <w:t> </w:t>
            </w:r>
            <w:r>
              <w:rPr>
                <w:rFonts w:ascii="Arial"/>
                <w:b/>
                <w:spacing w:val="-2"/>
                <w:w w:val="105"/>
                <w:sz w:val="19"/>
              </w:rPr>
              <w:t>(Jaccard)</w:t>
            </w:r>
          </w:p>
        </w:tc>
        <w:tc>
          <w:tcPr>
            <w:tcW w:w="950" w:type="dxa"/>
            <w:tcBorders>
              <w:bottom w:val="single" w:sz="6" w:space="0" w:color="000000"/>
            </w:tcBorders>
          </w:tcPr>
          <w:p>
            <w:pPr>
              <w:pStyle w:val="TableParagraph"/>
              <w:spacing w:before="77"/>
              <w:ind w:left="113"/>
              <w:jc w:val="center"/>
              <w:rPr>
                <w:rFonts w:ascii="Arial" w:hAnsi="Arial"/>
                <w:b/>
                <w:sz w:val="19"/>
              </w:rPr>
            </w:pPr>
            <w:r>
              <w:rPr>
                <w:rFonts w:ascii="Arial" w:hAnsi="Arial"/>
                <w:b/>
                <w:w w:val="105"/>
                <w:sz w:val="19"/>
              </w:rPr>
              <w:t>Nível</w:t>
            </w:r>
            <w:r>
              <w:rPr>
                <w:rFonts w:ascii="Arial" w:hAnsi="Arial"/>
                <w:b/>
                <w:spacing w:val="-11"/>
                <w:w w:val="105"/>
                <w:sz w:val="19"/>
              </w:rPr>
              <w:t> </w:t>
            </w:r>
            <w:r>
              <w:rPr>
                <w:rFonts w:ascii="Arial" w:hAnsi="Arial"/>
                <w:b/>
                <w:spacing w:val="-5"/>
                <w:w w:val="105"/>
                <w:sz w:val="19"/>
              </w:rPr>
              <w:t>(%)</w:t>
            </w:r>
          </w:p>
        </w:tc>
      </w:tr>
      <w:tr>
        <w:trPr>
          <w:trHeight w:val="383" w:hRule="atLeast"/>
        </w:trPr>
        <w:tc>
          <w:tcPr>
            <w:tcW w:w="709" w:type="dxa"/>
            <w:tcBorders>
              <w:top w:val="single" w:sz="6" w:space="0" w:color="000000"/>
            </w:tcBorders>
          </w:tcPr>
          <w:p>
            <w:pPr>
              <w:pStyle w:val="TableParagraph"/>
              <w:spacing w:before="76"/>
              <w:rPr>
                <w:sz w:val="19"/>
              </w:rPr>
            </w:pPr>
            <w:r>
              <w:rPr>
                <w:spacing w:val="-5"/>
                <w:w w:val="105"/>
                <w:sz w:val="19"/>
              </w:rPr>
              <w:t>E2</w:t>
            </w:r>
          </w:p>
        </w:tc>
        <w:tc>
          <w:tcPr>
            <w:tcW w:w="1720" w:type="dxa"/>
            <w:tcBorders>
              <w:top w:val="single" w:sz="6" w:space="0" w:color="000000"/>
            </w:tcBorders>
          </w:tcPr>
          <w:p>
            <w:pPr>
              <w:pStyle w:val="TableParagraph"/>
              <w:spacing w:before="76"/>
              <w:ind w:right="115"/>
              <w:jc w:val="center"/>
              <w:rPr>
                <w:sz w:val="19"/>
              </w:rPr>
            </w:pPr>
            <w:r>
              <w:rPr>
                <w:spacing w:val="-5"/>
                <w:w w:val="105"/>
                <w:sz w:val="19"/>
              </w:rPr>
              <w:t>50</w:t>
            </w:r>
          </w:p>
        </w:tc>
        <w:tc>
          <w:tcPr>
            <w:tcW w:w="1028" w:type="dxa"/>
            <w:tcBorders>
              <w:top w:val="single" w:sz="6" w:space="0" w:color="000000"/>
            </w:tcBorders>
          </w:tcPr>
          <w:p>
            <w:pPr>
              <w:pStyle w:val="TableParagraph"/>
              <w:spacing w:before="76"/>
              <w:ind w:right="116"/>
              <w:jc w:val="center"/>
              <w:rPr>
                <w:sz w:val="19"/>
              </w:rPr>
            </w:pPr>
            <w:r>
              <w:rPr>
                <w:spacing w:val="-4"/>
                <w:w w:val="105"/>
                <w:sz w:val="19"/>
              </w:rPr>
              <w:t>58,3</w:t>
            </w:r>
          </w:p>
        </w:tc>
        <w:tc>
          <w:tcPr>
            <w:tcW w:w="988" w:type="dxa"/>
            <w:tcBorders>
              <w:top w:val="single" w:sz="6" w:space="0" w:color="000000"/>
            </w:tcBorders>
          </w:tcPr>
          <w:p>
            <w:pPr>
              <w:pStyle w:val="TableParagraph"/>
              <w:spacing w:before="76"/>
              <w:ind w:right="1"/>
              <w:jc w:val="center"/>
              <w:rPr>
                <w:sz w:val="19"/>
              </w:rPr>
            </w:pPr>
            <w:r>
              <w:rPr>
                <w:spacing w:val="-4"/>
                <w:w w:val="105"/>
                <w:sz w:val="19"/>
              </w:rPr>
              <w:t>70,5</w:t>
            </w:r>
          </w:p>
        </w:tc>
        <w:tc>
          <w:tcPr>
            <w:tcW w:w="834" w:type="dxa"/>
            <w:tcBorders>
              <w:top w:val="single" w:sz="6" w:space="0" w:color="000000"/>
            </w:tcBorders>
          </w:tcPr>
          <w:p>
            <w:pPr>
              <w:pStyle w:val="TableParagraph"/>
              <w:spacing w:before="76"/>
              <w:ind w:left="114"/>
              <w:jc w:val="center"/>
              <w:rPr>
                <w:sz w:val="19"/>
              </w:rPr>
            </w:pPr>
            <w:r>
              <w:rPr>
                <w:spacing w:val="-4"/>
                <w:w w:val="105"/>
                <w:sz w:val="19"/>
              </w:rPr>
              <w:t>53,3</w:t>
            </w:r>
          </w:p>
        </w:tc>
        <w:tc>
          <w:tcPr>
            <w:tcW w:w="1727" w:type="dxa"/>
            <w:tcBorders>
              <w:top w:val="single" w:sz="6" w:space="0" w:color="000000"/>
            </w:tcBorders>
          </w:tcPr>
          <w:p>
            <w:pPr>
              <w:pStyle w:val="TableParagraph"/>
              <w:spacing w:before="76"/>
              <w:ind w:left="113"/>
              <w:jc w:val="center"/>
              <w:rPr>
                <w:sz w:val="19"/>
              </w:rPr>
            </w:pPr>
            <w:r>
              <w:rPr>
                <w:spacing w:val="-2"/>
                <w:w w:val="105"/>
                <w:sz w:val="19"/>
              </w:rPr>
              <w:t>0,314</w:t>
            </w:r>
          </w:p>
        </w:tc>
        <w:tc>
          <w:tcPr>
            <w:tcW w:w="950" w:type="dxa"/>
            <w:tcBorders>
              <w:top w:val="single" w:sz="6" w:space="0" w:color="000000"/>
            </w:tcBorders>
          </w:tcPr>
          <w:p>
            <w:pPr>
              <w:pStyle w:val="TableParagraph"/>
              <w:spacing w:before="76"/>
              <w:ind w:left="113"/>
              <w:jc w:val="center"/>
              <w:rPr>
                <w:sz w:val="19"/>
              </w:rPr>
            </w:pPr>
            <w:r>
              <w:rPr>
                <w:spacing w:val="-4"/>
                <w:w w:val="105"/>
                <w:sz w:val="19"/>
              </w:rPr>
              <w:t>58,0</w:t>
            </w:r>
          </w:p>
        </w:tc>
      </w:tr>
      <w:tr>
        <w:trPr>
          <w:trHeight w:val="388" w:hRule="atLeast"/>
        </w:trPr>
        <w:tc>
          <w:tcPr>
            <w:tcW w:w="709" w:type="dxa"/>
          </w:tcPr>
          <w:p>
            <w:pPr>
              <w:pStyle w:val="TableParagraph"/>
              <w:rPr>
                <w:sz w:val="19"/>
              </w:rPr>
            </w:pPr>
            <w:r>
              <w:rPr>
                <w:spacing w:val="-5"/>
                <w:w w:val="105"/>
                <w:sz w:val="19"/>
              </w:rPr>
              <w:t>E3</w:t>
            </w:r>
          </w:p>
        </w:tc>
        <w:tc>
          <w:tcPr>
            <w:tcW w:w="1720" w:type="dxa"/>
          </w:tcPr>
          <w:p>
            <w:pPr>
              <w:pStyle w:val="TableParagraph"/>
              <w:ind w:right="115"/>
              <w:jc w:val="center"/>
              <w:rPr>
                <w:sz w:val="19"/>
              </w:rPr>
            </w:pPr>
            <w:r>
              <w:rPr>
                <w:spacing w:val="-5"/>
                <w:w w:val="105"/>
                <w:sz w:val="19"/>
              </w:rPr>
              <w:t>50</w:t>
            </w:r>
          </w:p>
        </w:tc>
        <w:tc>
          <w:tcPr>
            <w:tcW w:w="1028" w:type="dxa"/>
          </w:tcPr>
          <w:p>
            <w:pPr>
              <w:pStyle w:val="TableParagraph"/>
              <w:ind w:right="116"/>
              <w:jc w:val="center"/>
              <w:rPr>
                <w:sz w:val="19"/>
              </w:rPr>
            </w:pPr>
            <w:r>
              <w:rPr>
                <w:spacing w:val="-2"/>
                <w:w w:val="105"/>
                <w:sz w:val="19"/>
              </w:rPr>
              <w:t>100,0</w:t>
            </w:r>
          </w:p>
        </w:tc>
        <w:tc>
          <w:tcPr>
            <w:tcW w:w="988" w:type="dxa"/>
          </w:tcPr>
          <w:p>
            <w:pPr>
              <w:pStyle w:val="TableParagraph"/>
              <w:ind w:right="1"/>
              <w:jc w:val="center"/>
              <w:rPr>
                <w:sz w:val="19"/>
              </w:rPr>
            </w:pPr>
            <w:r>
              <w:rPr>
                <w:spacing w:val="-2"/>
                <w:w w:val="105"/>
                <w:sz w:val="19"/>
              </w:rPr>
              <w:t>100,0</w:t>
            </w:r>
          </w:p>
        </w:tc>
        <w:tc>
          <w:tcPr>
            <w:tcW w:w="834" w:type="dxa"/>
          </w:tcPr>
          <w:p>
            <w:pPr>
              <w:pStyle w:val="TableParagraph"/>
              <w:ind w:left="114"/>
              <w:jc w:val="center"/>
              <w:rPr>
                <w:sz w:val="19"/>
              </w:rPr>
            </w:pPr>
            <w:r>
              <w:rPr>
                <w:spacing w:val="-2"/>
                <w:w w:val="105"/>
                <w:sz w:val="19"/>
              </w:rPr>
              <w:t>100,0</w:t>
            </w:r>
          </w:p>
        </w:tc>
        <w:tc>
          <w:tcPr>
            <w:tcW w:w="1727" w:type="dxa"/>
          </w:tcPr>
          <w:p>
            <w:pPr>
              <w:pStyle w:val="TableParagraph"/>
              <w:ind w:left="113"/>
              <w:jc w:val="center"/>
              <w:rPr>
                <w:sz w:val="19"/>
              </w:rPr>
            </w:pPr>
            <w:r>
              <w:rPr>
                <w:spacing w:val="-2"/>
                <w:w w:val="105"/>
                <w:sz w:val="19"/>
              </w:rPr>
              <w:t>0,333</w:t>
            </w:r>
          </w:p>
        </w:tc>
        <w:tc>
          <w:tcPr>
            <w:tcW w:w="950" w:type="dxa"/>
          </w:tcPr>
          <w:p>
            <w:pPr>
              <w:pStyle w:val="TableParagraph"/>
              <w:ind w:left="113"/>
              <w:jc w:val="center"/>
              <w:rPr>
                <w:sz w:val="19"/>
              </w:rPr>
            </w:pPr>
            <w:r>
              <w:rPr>
                <w:spacing w:val="-4"/>
                <w:w w:val="105"/>
                <w:sz w:val="19"/>
              </w:rPr>
              <w:t>54,0</w:t>
            </w:r>
          </w:p>
        </w:tc>
      </w:tr>
      <w:tr>
        <w:trPr>
          <w:trHeight w:val="388" w:hRule="atLeast"/>
        </w:trPr>
        <w:tc>
          <w:tcPr>
            <w:tcW w:w="709" w:type="dxa"/>
          </w:tcPr>
          <w:p>
            <w:pPr>
              <w:pStyle w:val="TableParagraph"/>
              <w:rPr>
                <w:sz w:val="19"/>
              </w:rPr>
            </w:pPr>
            <w:r>
              <w:rPr>
                <w:sz w:val="19"/>
              </w:rPr>
              <w:t>E4-</w:t>
            </w:r>
            <w:r>
              <w:rPr>
                <w:spacing w:val="-5"/>
                <w:sz w:val="19"/>
              </w:rPr>
              <w:t>p1</w:t>
            </w:r>
          </w:p>
        </w:tc>
        <w:tc>
          <w:tcPr>
            <w:tcW w:w="1720" w:type="dxa"/>
          </w:tcPr>
          <w:p>
            <w:pPr>
              <w:pStyle w:val="TableParagraph"/>
              <w:ind w:right="115"/>
              <w:jc w:val="center"/>
              <w:rPr>
                <w:sz w:val="19"/>
              </w:rPr>
            </w:pPr>
            <w:r>
              <w:rPr>
                <w:spacing w:val="-5"/>
                <w:w w:val="105"/>
                <w:sz w:val="19"/>
              </w:rPr>
              <w:t>50</w:t>
            </w:r>
          </w:p>
        </w:tc>
        <w:tc>
          <w:tcPr>
            <w:tcW w:w="1028" w:type="dxa"/>
          </w:tcPr>
          <w:p>
            <w:pPr>
              <w:pStyle w:val="TableParagraph"/>
              <w:ind w:right="116"/>
              <w:jc w:val="center"/>
              <w:rPr>
                <w:sz w:val="19"/>
              </w:rPr>
            </w:pPr>
            <w:r>
              <w:rPr>
                <w:spacing w:val="-5"/>
                <w:w w:val="105"/>
                <w:sz w:val="19"/>
              </w:rPr>
              <w:t>5,6</w:t>
            </w:r>
          </w:p>
        </w:tc>
        <w:tc>
          <w:tcPr>
            <w:tcW w:w="988" w:type="dxa"/>
          </w:tcPr>
          <w:p>
            <w:pPr>
              <w:pStyle w:val="TableParagraph"/>
              <w:ind w:right="1"/>
              <w:jc w:val="center"/>
              <w:rPr>
                <w:sz w:val="19"/>
              </w:rPr>
            </w:pPr>
            <w:r>
              <w:rPr>
                <w:spacing w:val="-4"/>
                <w:w w:val="105"/>
                <w:sz w:val="19"/>
              </w:rPr>
              <w:t>27,3</w:t>
            </w:r>
          </w:p>
        </w:tc>
        <w:tc>
          <w:tcPr>
            <w:tcW w:w="834" w:type="dxa"/>
          </w:tcPr>
          <w:p>
            <w:pPr>
              <w:pStyle w:val="TableParagraph"/>
              <w:ind w:left="114"/>
              <w:jc w:val="center"/>
              <w:rPr>
                <w:sz w:val="19"/>
              </w:rPr>
            </w:pPr>
            <w:r>
              <w:rPr>
                <w:spacing w:val="-4"/>
                <w:w w:val="105"/>
                <w:sz w:val="19"/>
              </w:rPr>
              <w:t>20,0</w:t>
            </w:r>
          </w:p>
        </w:tc>
        <w:tc>
          <w:tcPr>
            <w:tcW w:w="1727" w:type="dxa"/>
          </w:tcPr>
          <w:p>
            <w:pPr>
              <w:pStyle w:val="TableParagraph"/>
              <w:ind w:left="113"/>
              <w:jc w:val="center"/>
              <w:rPr>
                <w:sz w:val="19"/>
              </w:rPr>
            </w:pPr>
            <w:r>
              <w:rPr>
                <w:spacing w:val="-2"/>
                <w:w w:val="105"/>
                <w:sz w:val="19"/>
              </w:rPr>
              <w:t>0,067</w:t>
            </w:r>
          </w:p>
        </w:tc>
        <w:tc>
          <w:tcPr>
            <w:tcW w:w="950" w:type="dxa"/>
          </w:tcPr>
          <w:p>
            <w:pPr>
              <w:pStyle w:val="TableParagraph"/>
              <w:ind w:left="113"/>
              <w:jc w:val="center"/>
              <w:rPr>
                <w:sz w:val="19"/>
              </w:rPr>
            </w:pPr>
            <w:r>
              <w:rPr>
                <w:spacing w:val="-4"/>
                <w:w w:val="105"/>
                <w:sz w:val="19"/>
              </w:rPr>
              <w:t>12,0</w:t>
            </w:r>
          </w:p>
        </w:tc>
      </w:tr>
      <w:tr>
        <w:trPr>
          <w:trHeight w:val="388" w:hRule="atLeast"/>
        </w:trPr>
        <w:tc>
          <w:tcPr>
            <w:tcW w:w="709" w:type="dxa"/>
          </w:tcPr>
          <w:p>
            <w:pPr>
              <w:pStyle w:val="TableParagraph"/>
              <w:rPr>
                <w:sz w:val="19"/>
              </w:rPr>
            </w:pPr>
            <w:r>
              <w:rPr>
                <w:sz w:val="19"/>
              </w:rPr>
              <w:t>E4-</w:t>
            </w:r>
            <w:r>
              <w:rPr>
                <w:spacing w:val="-5"/>
                <w:sz w:val="19"/>
              </w:rPr>
              <w:t>p2</w:t>
            </w:r>
          </w:p>
        </w:tc>
        <w:tc>
          <w:tcPr>
            <w:tcW w:w="1720" w:type="dxa"/>
          </w:tcPr>
          <w:p>
            <w:pPr>
              <w:pStyle w:val="TableParagraph"/>
              <w:ind w:right="115"/>
              <w:jc w:val="center"/>
              <w:rPr>
                <w:sz w:val="19"/>
              </w:rPr>
            </w:pPr>
            <w:r>
              <w:rPr>
                <w:spacing w:val="-5"/>
                <w:w w:val="105"/>
                <w:sz w:val="19"/>
              </w:rPr>
              <w:t>50</w:t>
            </w:r>
          </w:p>
        </w:tc>
        <w:tc>
          <w:tcPr>
            <w:tcW w:w="1028" w:type="dxa"/>
          </w:tcPr>
          <w:p>
            <w:pPr>
              <w:pStyle w:val="TableParagraph"/>
              <w:ind w:right="116"/>
              <w:jc w:val="center"/>
              <w:rPr>
                <w:sz w:val="19"/>
              </w:rPr>
            </w:pPr>
            <w:r>
              <w:rPr>
                <w:spacing w:val="-4"/>
                <w:w w:val="105"/>
                <w:sz w:val="19"/>
              </w:rPr>
              <w:t>19,4</w:t>
            </w:r>
          </w:p>
        </w:tc>
        <w:tc>
          <w:tcPr>
            <w:tcW w:w="988" w:type="dxa"/>
          </w:tcPr>
          <w:p>
            <w:pPr>
              <w:pStyle w:val="TableParagraph"/>
              <w:ind w:right="1"/>
              <w:jc w:val="center"/>
              <w:rPr>
                <w:sz w:val="19"/>
              </w:rPr>
            </w:pPr>
            <w:r>
              <w:rPr>
                <w:spacing w:val="-4"/>
                <w:w w:val="105"/>
                <w:sz w:val="19"/>
              </w:rPr>
              <w:t>40,9</w:t>
            </w:r>
          </w:p>
        </w:tc>
        <w:tc>
          <w:tcPr>
            <w:tcW w:w="834" w:type="dxa"/>
          </w:tcPr>
          <w:p>
            <w:pPr>
              <w:pStyle w:val="TableParagraph"/>
              <w:ind w:left="114"/>
              <w:jc w:val="center"/>
              <w:rPr>
                <w:sz w:val="19"/>
              </w:rPr>
            </w:pPr>
            <w:r>
              <w:rPr>
                <w:spacing w:val="-4"/>
                <w:w w:val="105"/>
                <w:sz w:val="19"/>
              </w:rPr>
              <w:t>26,7</w:t>
            </w:r>
          </w:p>
        </w:tc>
        <w:tc>
          <w:tcPr>
            <w:tcW w:w="1727" w:type="dxa"/>
          </w:tcPr>
          <w:p>
            <w:pPr>
              <w:pStyle w:val="TableParagraph"/>
              <w:ind w:left="113"/>
              <w:jc w:val="center"/>
              <w:rPr>
                <w:sz w:val="19"/>
              </w:rPr>
            </w:pPr>
            <w:r>
              <w:rPr>
                <w:spacing w:val="-2"/>
                <w:w w:val="105"/>
                <w:sz w:val="19"/>
              </w:rPr>
              <w:t>0,108</w:t>
            </w:r>
          </w:p>
        </w:tc>
        <w:tc>
          <w:tcPr>
            <w:tcW w:w="950" w:type="dxa"/>
          </w:tcPr>
          <w:p>
            <w:pPr>
              <w:pStyle w:val="TableParagraph"/>
              <w:ind w:left="113"/>
              <w:jc w:val="center"/>
              <w:rPr>
                <w:sz w:val="19"/>
              </w:rPr>
            </w:pPr>
            <w:r>
              <w:rPr>
                <w:spacing w:val="-4"/>
                <w:w w:val="105"/>
                <w:sz w:val="19"/>
              </w:rPr>
              <w:t>28,0</w:t>
            </w:r>
          </w:p>
        </w:tc>
      </w:tr>
      <w:tr>
        <w:trPr>
          <w:trHeight w:val="381" w:hRule="atLeast"/>
        </w:trPr>
        <w:tc>
          <w:tcPr>
            <w:tcW w:w="709" w:type="dxa"/>
            <w:tcBorders>
              <w:bottom w:val="single" w:sz="8" w:space="0" w:color="000000"/>
            </w:tcBorders>
          </w:tcPr>
          <w:p>
            <w:pPr>
              <w:pStyle w:val="TableParagraph"/>
              <w:rPr>
                <w:sz w:val="19"/>
              </w:rPr>
            </w:pPr>
            <w:r>
              <w:rPr>
                <w:sz w:val="19"/>
              </w:rPr>
              <w:t>E4-</w:t>
            </w:r>
            <w:r>
              <w:rPr>
                <w:spacing w:val="-5"/>
                <w:sz w:val="19"/>
              </w:rPr>
              <w:t>p3</w:t>
            </w:r>
          </w:p>
        </w:tc>
        <w:tc>
          <w:tcPr>
            <w:tcW w:w="1720" w:type="dxa"/>
            <w:tcBorders>
              <w:bottom w:val="single" w:sz="8" w:space="0" w:color="000000"/>
            </w:tcBorders>
          </w:tcPr>
          <w:p>
            <w:pPr>
              <w:pStyle w:val="TableParagraph"/>
              <w:ind w:right="115"/>
              <w:jc w:val="center"/>
              <w:rPr>
                <w:sz w:val="19"/>
              </w:rPr>
            </w:pPr>
            <w:r>
              <w:rPr>
                <w:spacing w:val="-5"/>
                <w:w w:val="105"/>
                <w:sz w:val="19"/>
              </w:rPr>
              <w:t>50</w:t>
            </w:r>
          </w:p>
        </w:tc>
        <w:tc>
          <w:tcPr>
            <w:tcW w:w="1028" w:type="dxa"/>
            <w:tcBorders>
              <w:bottom w:val="single" w:sz="8" w:space="0" w:color="000000"/>
            </w:tcBorders>
          </w:tcPr>
          <w:p>
            <w:pPr>
              <w:pStyle w:val="TableParagraph"/>
              <w:ind w:right="116"/>
              <w:jc w:val="center"/>
              <w:rPr>
                <w:sz w:val="19"/>
              </w:rPr>
            </w:pPr>
            <w:r>
              <w:rPr>
                <w:spacing w:val="-4"/>
                <w:w w:val="105"/>
                <w:sz w:val="19"/>
              </w:rPr>
              <w:t>16,7</w:t>
            </w:r>
          </w:p>
        </w:tc>
        <w:tc>
          <w:tcPr>
            <w:tcW w:w="988" w:type="dxa"/>
            <w:tcBorders>
              <w:bottom w:val="single" w:sz="8" w:space="0" w:color="000000"/>
            </w:tcBorders>
          </w:tcPr>
          <w:p>
            <w:pPr>
              <w:pStyle w:val="TableParagraph"/>
              <w:ind w:right="1"/>
              <w:jc w:val="center"/>
              <w:rPr>
                <w:sz w:val="19"/>
              </w:rPr>
            </w:pPr>
            <w:r>
              <w:rPr>
                <w:spacing w:val="-4"/>
                <w:w w:val="105"/>
                <w:sz w:val="19"/>
              </w:rPr>
              <w:t>25,0</w:t>
            </w:r>
          </w:p>
        </w:tc>
        <w:tc>
          <w:tcPr>
            <w:tcW w:w="834" w:type="dxa"/>
            <w:tcBorders>
              <w:bottom w:val="single" w:sz="8" w:space="0" w:color="000000"/>
            </w:tcBorders>
          </w:tcPr>
          <w:p>
            <w:pPr>
              <w:pStyle w:val="TableParagraph"/>
              <w:ind w:left="114"/>
              <w:jc w:val="center"/>
              <w:rPr>
                <w:sz w:val="19"/>
              </w:rPr>
            </w:pPr>
            <w:r>
              <w:rPr>
                <w:spacing w:val="-4"/>
                <w:w w:val="105"/>
                <w:sz w:val="19"/>
              </w:rPr>
              <w:t>13,3</w:t>
            </w:r>
          </w:p>
        </w:tc>
        <w:tc>
          <w:tcPr>
            <w:tcW w:w="1727" w:type="dxa"/>
            <w:tcBorders>
              <w:bottom w:val="single" w:sz="8" w:space="0" w:color="000000"/>
            </w:tcBorders>
          </w:tcPr>
          <w:p>
            <w:pPr>
              <w:pStyle w:val="TableParagraph"/>
              <w:ind w:left="113"/>
              <w:jc w:val="center"/>
              <w:rPr>
                <w:sz w:val="19"/>
              </w:rPr>
            </w:pPr>
            <w:r>
              <w:rPr>
                <w:spacing w:val="-2"/>
                <w:w w:val="105"/>
                <w:sz w:val="19"/>
              </w:rPr>
              <w:t>0,062</w:t>
            </w:r>
          </w:p>
        </w:tc>
        <w:tc>
          <w:tcPr>
            <w:tcW w:w="950" w:type="dxa"/>
            <w:tcBorders>
              <w:bottom w:val="single" w:sz="8" w:space="0" w:color="000000"/>
            </w:tcBorders>
          </w:tcPr>
          <w:p>
            <w:pPr>
              <w:pStyle w:val="TableParagraph"/>
              <w:ind w:left="113"/>
              <w:jc w:val="center"/>
              <w:rPr>
                <w:sz w:val="19"/>
              </w:rPr>
            </w:pPr>
            <w:r>
              <w:rPr>
                <w:spacing w:val="-4"/>
                <w:w w:val="105"/>
                <w:sz w:val="19"/>
              </w:rPr>
              <w:t>16,0</w:t>
            </w:r>
          </w:p>
        </w:tc>
      </w:tr>
    </w:tbl>
    <w:p>
      <w:pPr>
        <w:spacing w:before="27"/>
        <w:ind w:left="3447" w:right="0" w:firstLine="0"/>
        <w:jc w:val="left"/>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62"/>
        <w:rPr>
          <w:rFonts w:ascii="Arial"/>
          <w:b/>
          <w:sz w:val="19"/>
        </w:rPr>
      </w:pPr>
    </w:p>
    <w:p>
      <w:pPr>
        <w:pStyle w:val="BodyText"/>
        <w:spacing w:line="338" w:lineRule="auto"/>
        <w:ind w:left="283" w:right="1131" w:firstLine="708"/>
        <w:jc w:val="both"/>
      </w:pPr>
      <w:r>
        <w:rPr/>
        <w:t>O</w:t>
      </w:r>
      <w:r>
        <w:rPr>
          <w:spacing w:val="-13"/>
        </w:rPr>
        <w:t> </w:t>
      </w:r>
      <w:r>
        <w:rPr/>
        <w:t>bloco </w:t>
      </w:r>
      <w:r>
        <w:rPr>
          <w:rFonts w:ascii="Courier New" w:hAnsi="Courier New"/>
          <w:sz w:val="24"/>
        </w:rPr>
        <w:t>detection</w:t>
      </w:r>
      <w:r>
        <w:rPr>
          <w:rFonts w:ascii="Courier New" w:hAnsi="Courier New"/>
          <w:spacing w:val="-36"/>
          <w:sz w:val="24"/>
        </w:rPr>
        <w:t> </w:t>
      </w:r>
      <w:r>
        <w:rPr/>
        <w:t>foi propositalmente excluído desta análise, uma vez que sua es-trutura aninhada e a possibilidade de expressar a mesma intenção lógica por meio de </w:t>
      </w:r>
      <w:r>
        <w:rPr/>
        <w:t>diferentes combinações</w:t>
      </w:r>
      <w:r>
        <w:rPr>
          <w:spacing w:val="22"/>
        </w:rPr>
        <w:t> </w:t>
      </w:r>
      <w:r>
        <w:rPr/>
        <w:t>de</w:t>
      </w:r>
      <w:r>
        <w:rPr>
          <w:spacing w:val="22"/>
        </w:rPr>
        <w:t> </w:t>
      </w:r>
      <w:r>
        <w:rPr/>
        <w:t>campos</w:t>
      </w:r>
      <w:r>
        <w:rPr>
          <w:spacing w:val="22"/>
        </w:rPr>
        <w:t> </w:t>
      </w:r>
      <w:r>
        <w:rPr/>
        <w:t>e</w:t>
      </w:r>
      <w:r>
        <w:rPr>
          <w:spacing w:val="22"/>
        </w:rPr>
        <w:t> </w:t>
      </w:r>
      <w:r>
        <w:rPr/>
        <w:t>seleções</w:t>
      </w:r>
      <w:r>
        <w:rPr>
          <w:spacing w:val="23"/>
        </w:rPr>
        <w:t> </w:t>
      </w:r>
      <w:r>
        <w:rPr/>
        <w:t>tornam</w:t>
      </w:r>
      <w:r>
        <w:rPr>
          <w:spacing w:val="22"/>
        </w:rPr>
        <w:t> </w:t>
      </w:r>
      <w:r>
        <w:rPr/>
        <w:t>métricas</w:t>
      </w:r>
      <w:r>
        <w:rPr>
          <w:spacing w:val="22"/>
        </w:rPr>
        <w:t> </w:t>
      </w:r>
      <w:r>
        <w:rPr/>
        <w:t>de</w:t>
      </w:r>
      <w:r>
        <w:rPr>
          <w:spacing w:val="22"/>
        </w:rPr>
        <w:t> </w:t>
      </w:r>
      <w:r>
        <w:rPr>
          <w:rFonts w:ascii="Arial" w:hAnsi="Arial"/>
          <w:i/>
        </w:rPr>
        <w:t>match</w:t>
      </w:r>
      <w:r>
        <w:rPr>
          <w:rFonts w:ascii="Arial" w:hAnsi="Arial"/>
          <w:i/>
          <w:spacing w:val="26"/>
        </w:rPr>
        <w:t> </w:t>
      </w:r>
      <w:r>
        <w:rPr/>
        <w:t>exato</w:t>
      </w:r>
      <w:r>
        <w:rPr>
          <w:spacing w:val="22"/>
        </w:rPr>
        <w:t> </w:t>
      </w:r>
      <w:r>
        <w:rPr/>
        <w:t>e</w:t>
      </w:r>
      <w:r>
        <w:rPr>
          <w:spacing w:val="22"/>
        </w:rPr>
        <w:t> </w:t>
      </w:r>
      <w:r>
        <w:rPr/>
        <w:t>de</w:t>
      </w:r>
      <w:r>
        <w:rPr>
          <w:spacing w:val="22"/>
        </w:rPr>
        <w:t> </w:t>
      </w:r>
      <w:r>
        <w:rPr>
          <w:rFonts w:ascii="Arial" w:hAnsi="Arial"/>
          <w:i/>
        </w:rPr>
        <w:t>Jaccard</w:t>
      </w:r>
      <w:r>
        <w:rPr>
          <w:rFonts w:ascii="Arial" w:hAnsi="Arial"/>
          <w:i/>
          <w:spacing w:val="46"/>
        </w:rPr>
        <w:t> </w:t>
      </w:r>
      <w:r>
        <w:rPr>
          <w:spacing w:val="-2"/>
        </w:rPr>
        <w:t>inadequa-</w:t>
      </w:r>
    </w:p>
    <w:p>
      <w:pPr>
        <w:pStyle w:val="BodyText"/>
        <w:spacing w:after="0" w:line="338" w:lineRule="auto"/>
        <w:jc w:val="both"/>
        <w:sectPr>
          <w:pgSz w:w="11910" w:h="16840"/>
          <w:pgMar w:header="860" w:footer="0" w:top="1600" w:bottom="280" w:left="1417" w:right="0"/>
        </w:sectPr>
      </w:pPr>
    </w:p>
    <w:p>
      <w:pPr>
        <w:pStyle w:val="BodyText"/>
        <w:spacing w:line="355" w:lineRule="auto" w:before="123"/>
        <w:ind w:left="283" w:right="1131"/>
      </w:pPr>
      <w:r>
        <w:rPr/>
        <w:t>das; a comparação semântica desse bloco foi conduzida na Seção anterior por meio de </w:t>
      </w:r>
      <w:r>
        <w:rPr>
          <w:rFonts w:ascii="Arial" w:hAnsi="Arial"/>
          <w:i/>
        </w:rPr>
        <w:t>embed-</w:t>
      </w:r>
      <w:r>
        <w:rPr>
          <w:rFonts w:ascii="Arial" w:hAnsi="Arial"/>
          <w:i/>
          <w:spacing w:val="-2"/>
        </w:rPr>
        <w:t>dings</w:t>
      </w:r>
      <w:r>
        <w:rPr>
          <w:spacing w:val="-2"/>
        </w:rPr>
        <w:t>.</w:t>
      </w:r>
    </w:p>
    <w:p>
      <w:pPr>
        <w:pStyle w:val="BodyText"/>
        <w:spacing w:line="316" w:lineRule="auto" w:before="5"/>
        <w:ind w:left="283" w:right="1131" w:firstLine="708"/>
        <w:jc w:val="both"/>
      </w:pPr>
      <w:r>
        <w:rPr/>
        <w:t>O E3 registrou taxas de 100% de acerto em todos os três campos de </w:t>
      </w:r>
      <w:r>
        <w:rPr>
          <w:rFonts w:ascii="Courier New" w:hAnsi="Courier New"/>
          <w:sz w:val="24"/>
        </w:rPr>
        <w:t>logsource</w:t>
      </w:r>
      <w:r>
        <w:rPr/>
        <w:t>; E2 registrou</w:t>
      </w:r>
      <w:r>
        <w:rPr>
          <w:spacing w:val="-15"/>
        </w:rPr>
        <w:t> </w:t>
      </w:r>
      <w:r>
        <w:rPr/>
        <w:t>58,3%,</w:t>
      </w:r>
      <w:r>
        <w:rPr>
          <w:spacing w:val="-15"/>
        </w:rPr>
        <w:t> </w:t>
      </w:r>
      <w:r>
        <w:rPr/>
        <w:t>70,5% e 53,3% em </w:t>
      </w:r>
      <w:r>
        <w:rPr>
          <w:rFonts w:ascii="Courier New" w:hAnsi="Courier New"/>
          <w:sz w:val="24"/>
        </w:rPr>
        <w:t>category</w:t>
      </w:r>
      <w:r>
        <w:rPr/>
        <w:t>, </w:t>
      </w:r>
      <w:r>
        <w:rPr>
          <w:rFonts w:ascii="Courier New" w:hAnsi="Courier New"/>
          <w:sz w:val="24"/>
        </w:rPr>
        <w:t>product</w:t>
      </w:r>
      <w:r>
        <w:rPr>
          <w:rFonts w:ascii="Courier New" w:hAnsi="Courier New"/>
          <w:spacing w:val="-36"/>
          <w:sz w:val="24"/>
        </w:rPr>
        <w:t> </w:t>
      </w:r>
      <w:r>
        <w:rPr/>
        <w:t>e </w:t>
      </w:r>
      <w:r>
        <w:rPr>
          <w:rFonts w:ascii="Courier New" w:hAnsi="Courier New"/>
          <w:sz w:val="24"/>
        </w:rPr>
        <w:t>service</w:t>
      </w:r>
      <w:r>
        <w:rPr/>
        <w:t>, respectivamente. Os três subgrupos do E4 apresentaram taxas entre 5,6% e 19,4% em </w:t>
      </w:r>
      <w:r>
        <w:rPr>
          <w:rFonts w:ascii="Courier New" w:hAnsi="Courier New"/>
          <w:sz w:val="24"/>
        </w:rPr>
        <w:t>category</w:t>
      </w:r>
      <w:r>
        <w:rPr/>
        <w:t>, entre 25,0% e 40,9%</w:t>
      </w:r>
      <w:r>
        <w:rPr>
          <w:spacing w:val="-15"/>
        </w:rPr>
        <w:t> </w:t>
      </w:r>
      <w:r>
        <w:rPr/>
        <w:t>em </w:t>
      </w:r>
      <w:r>
        <w:rPr>
          <w:rFonts w:ascii="Courier New" w:hAnsi="Courier New"/>
          <w:sz w:val="24"/>
        </w:rPr>
        <w:t>product</w:t>
      </w:r>
      <w:r>
        <w:rPr>
          <w:rFonts w:ascii="Courier New" w:hAnsi="Courier New"/>
          <w:spacing w:val="-36"/>
          <w:sz w:val="24"/>
        </w:rPr>
        <w:t> </w:t>
      </w:r>
      <w:r>
        <w:rPr/>
        <w:t>e entre 13,3% e 26,7% em </w:t>
      </w:r>
      <w:r>
        <w:rPr>
          <w:rFonts w:ascii="Courier New" w:hAnsi="Courier New"/>
          <w:sz w:val="24"/>
        </w:rPr>
        <w:t>service</w:t>
      </w:r>
      <w:r>
        <w:rPr/>
        <w:t>. O índice médio de </w:t>
      </w:r>
      <w:r>
        <w:rPr>
          <w:rFonts w:ascii="Arial" w:hAnsi="Arial"/>
          <w:i/>
        </w:rPr>
        <w:t>Jaccard</w:t>
      </w:r>
      <w:r>
        <w:rPr>
          <w:rFonts w:ascii="Arial" w:hAnsi="Arial"/>
          <w:i/>
          <w:spacing w:val="36"/>
        </w:rPr>
        <w:t> </w:t>
      </w:r>
      <w:r>
        <w:rPr/>
        <w:t>sobre </w:t>
      </w:r>
      <w:r>
        <w:rPr>
          <w:rFonts w:ascii="Courier New" w:hAnsi="Courier New"/>
          <w:sz w:val="24"/>
        </w:rPr>
        <w:t>tags</w:t>
      </w:r>
      <w:r>
        <w:rPr>
          <w:rFonts w:ascii="Courier New" w:hAnsi="Courier New"/>
          <w:spacing w:val="-36"/>
          <w:sz w:val="24"/>
        </w:rPr>
        <w:t> </w:t>
      </w:r>
      <w:r>
        <w:rPr/>
        <w:t>variou</w:t>
      </w:r>
      <w:r>
        <w:rPr>
          <w:spacing w:val="-15"/>
        </w:rPr>
        <w:t> </w:t>
      </w:r>
      <w:r>
        <w:rPr/>
        <w:t>de</w:t>
      </w:r>
      <w:r>
        <w:rPr>
          <w:spacing w:val="-7"/>
        </w:rPr>
        <w:t> </w:t>
      </w:r>
      <w:r>
        <w:rPr/>
        <w:t>0,06</w:t>
      </w:r>
      <w:r>
        <w:rPr>
          <w:spacing w:val="20"/>
        </w:rPr>
        <w:t> </w:t>
      </w:r>
      <w:r>
        <w:rPr/>
        <w:t>(E4-p3)</w:t>
      </w:r>
      <w:r>
        <w:rPr>
          <w:spacing w:val="19"/>
        </w:rPr>
        <w:t> </w:t>
      </w:r>
      <w:r>
        <w:rPr/>
        <w:t>a</w:t>
      </w:r>
      <w:r>
        <w:rPr>
          <w:spacing w:val="19"/>
        </w:rPr>
        <w:t> </w:t>
      </w:r>
      <w:r>
        <w:rPr/>
        <w:t>0,33</w:t>
      </w:r>
      <w:r>
        <w:rPr>
          <w:spacing w:val="19"/>
        </w:rPr>
        <w:t> </w:t>
      </w:r>
      <w:r>
        <w:rPr/>
        <w:t>(E3).</w:t>
      </w:r>
      <w:r>
        <w:rPr>
          <w:spacing w:val="19"/>
        </w:rPr>
        <w:t> </w:t>
      </w:r>
      <w:r>
        <w:rPr/>
        <w:t>A</w:t>
      </w:r>
      <w:r>
        <w:rPr>
          <w:spacing w:val="19"/>
        </w:rPr>
        <w:t> </w:t>
      </w:r>
      <w:r>
        <w:rPr/>
        <w:t>taxa</w:t>
      </w:r>
      <w:r>
        <w:rPr>
          <w:spacing w:val="19"/>
        </w:rPr>
        <w:t> </w:t>
      </w:r>
      <w:r>
        <w:rPr/>
        <w:t>de</w:t>
      </w:r>
      <w:r>
        <w:rPr>
          <w:spacing w:val="19"/>
        </w:rPr>
        <w:t> </w:t>
      </w:r>
      <w:r>
        <w:rPr/>
        <w:t>acerto</w:t>
      </w:r>
      <w:r>
        <w:rPr>
          <w:spacing w:val="19"/>
        </w:rPr>
        <w:t> </w:t>
      </w:r>
      <w:r>
        <w:rPr/>
        <w:t>exato</w:t>
      </w:r>
      <w:r>
        <w:rPr>
          <w:spacing w:val="19"/>
        </w:rPr>
        <w:t> </w:t>
      </w:r>
      <w:r>
        <w:rPr/>
        <w:t>em</w:t>
      </w:r>
      <w:r>
        <w:rPr>
          <w:spacing w:val="19"/>
        </w:rPr>
        <w:t> </w:t>
      </w:r>
      <w:r>
        <w:rPr>
          <w:rFonts w:ascii="Courier New" w:hAnsi="Courier New"/>
          <w:sz w:val="24"/>
        </w:rPr>
        <w:t>level</w:t>
      </w:r>
      <w:r>
        <w:rPr>
          <w:rFonts w:ascii="Courier New" w:hAnsi="Courier New"/>
          <w:spacing w:val="-36"/>
          <w:sz w:val="24"/>
        </w:rPr>
        <w:t> </w:t>
      </w:r>
      <w:r>
        <w:rPr/>
        <w:t>foi</w:t>
      </w:r>
      <w:r>
        <w:rPr>
          <w:spacing w:val="19"/>
        </w:rPr>
        <w:t> </w:t>
      </w:r>
      <w:r>
        <w:rPr/>
        <w:t>de</w:t>
      </w:r>
      <w:r>
        <w:rPr>
          <w:spacing w:val="19"/>
        </w:rPr>
        <w:t> </w:t>
      </w:r>
      <w:r>
        <w:rPr/>
        <w:t>58,0%</w:t>
      </w:r>
      <w:r>
        <w:rPr>
          <w:spacing w:val="19"/>
        </w:rPr>
        <w:t> </w:t>
      </w:r>
      <w:r>
        <w:rPr/>
        <w:t>no E2 e 54,0% no E3; nos subgrupos do E4, os valores foram 12,0%, 28,0% e 16,0%.</w:t>
      </w:r>
    </w:p>
    <w:p>
      <w:pPr>
        <w:pStyle w:val="BodyText"/>
        <w:spacing w:before="41"/>
        <w:ind w:left="992"/>
        <w:jc w:val="both"/>
      </w:pPr>
      <w:r>
        <w:rPr/>
        <w:t>A</w:t>
      </w:r>
      <w:r>
        <w:rPr>
          <w:spacing w:val="28"/>
        </w:rPr>
        <w:t> </w:t>
      </w:r>
      <w:r>
        <w:rPr/>
        <w:t>Tabela</w:t>
      </w:r>
      <w:r>
        <w:rPr>
          <w:spacing w:val="29"/>
        </w:rPr>
        <w:t> </w:t>
      </w:r>
      <w:hyperlink w:history="true" w:anchor="_bookmark159">
        <w:r>
          <w:rPr/>
          <w:t>17</w:t>
        </w:r>
      </w:hyperlink>
      <w:r>
        <w:rPr>
          <w:spacing w:val="28"/>
        </w:rPr>
        <w:t> </w:t>
      </w:r>
      <w:r>
        <w:rPr/>
        <w:t>traz</w:t>
      </w:r>
      <w:r>
        <w:rPr>
          <w:spacing w:val="29"/>
        </w:rPr>
        <w:t> </w:t>
      </w:r>
      <w:r>
        <w:rPr/>
        <w:t>a</w:t>
      </w:r>
      <w:r>
        <w:rPr>
          <w:spacing w:val="28"/>
        </w:rPr>
        <w:t> </w:t>
      </w:r>
      <w:r>
        <w:rPr/>
        <w:t>mesma</w:t>
      </w:r>
      <w:r>
        <w:rPr>
          <w:spacing w:val="29"/>
        </w:rPr>
        <w:t> </w:t>
      </w:r>
      <w:r>
        <w:rPr/>
        <w:t>análise,</w:t>
      </w:r>
      <w:r>
        <w:rPr>
          <w:spacing w:val="29"/>
        </w:rPr>
        <w:t> </w:t>
      </w:r>
      <w:r>
        <w:rPr/>
        <w:t>agora</w:t>
      </w:r>
      <w:r>
        <w:rPr>
          <w:spacing w:val="28"/>
        </w:rPr>
        <w:t> </w:t>
      </w:r>
      <w:r>
        <w:rPr/>
        <w:t>com</w:t>
      </w:r>
      <w:r>
        <w:rPr>
          <w:spacing w:val="29"/>
        </w:rPr>
        <w:t> </w:t>
      </w:r>
      <w:r>
        <w:rPr/>
        <w:t>o</w:t>
      </w:r>
      <w:r>
        <w:rPr>
          <w:spacing w:val="28"/>
        </w:rPr>
        <w:t> </w:t>
      </w:r>
      <w:r>
        <w:rPr/>
        <w:t>denominador</w:t>
      </w:r>
      <w:r>
        <w:rPr>
          <w:spacing w:val="29"/>
        </w:rPr>
        <w:t> </w:t>
      </w:r>
      <w:r>
        <w:rPr/>
        <w:t>limitado</w:t>
      </w:r>
      <w:r>
        <w:rPr>
          <w:spacing w:val="29"/>
        </w:rPr>
        <w:t> </w:t>
      </w:r>
      <w:r>
        <w:rPr/>
        <w:t>às</w:t>
      </w:r>
      <w:r>
        <w:rPr>
          <w:spacing w:val="28"/>
        </w:rPr>
        <w:t> </w:t>
      </w:r>
      <w:r>
        <w:rPr/>
        <w:t>regras</w:t>
      </w:r>
      <w:r>
        <w:rPr>
          <w:spacing w:val="29"/>
        </w:rPr>
        <w:t> </w:t>
      </w:r>
      <w:r>
        <w:rPr>
          <w:spacing w:val="-4"/>
        </w:rPr>
        <w:t>cujo</w:t>
      </w:r>
    </w:p>
    <w:p>
      <w:pPr>
        <w:pStyle w:val="BodyText"/>
        <w:spacing w:before="114"/>
        <w:ind w:left="283"/>
        <w:jc w:val="both"/>
      </w:pPr>
      <w:r>
        <w:rPr>
          <w:rFonts w:ascii="Courier New" w:hAnsi="Courier New"/>
          <w:sz w:val="24"/>
        </w:rPr>
        <w:t>YAML</w:t>
      </w:r>
      <w:r>
        <w:rPr>
          <w:rFonts w:ascii="Courier New" w:hAnsi="Courier New"/>
          <w:spacing w:val="-81"/>
          <w:sz w:val="24"/>
        </w:rPr>
        <w:t> </w:t>
      </w:r>
      <w:r>
        <w:rPr/>
        <w:t>é</w:t>
      </w:r>
      <w:r>
        <w:rPr>
          <w:spacing w:val="5"/>
        </w:rPr>
        <w:t> </w:t>
      </w:r>
      <w:r>
        <w:rPr/>
        <w:t>válido</w:t>
      </w:r>
      <w:r>
        <w:rPr>
          <w:spacing w:val="6"/>
        </w:rPr>
        <w:t> </w:t>
      </w:r>
      <w:r>
        <w:rPr/>
        <w:t>em</w:t>
      </w:r>
      <w:r>
        <w:rPr>
          <w:spacing w:val="5"/>
        </w:rPr>
        <w:t> </w:t>
      </w:r>
      <w:r>
        <w:rPr/>
        <w:t>cada</w:t>
      </w:r>
      <w:r>
        <w:rPr>
          <w:spacing w:val="6"/>
        </w:rPr>
        <w:t> </w:t>
      </w:r>
      <w:r>
        <w:rPr>
          <w:spacing w:val="-2"/>
        </w:rPr>
        <w:t>grupo.</w:t>
      </w:r>
    </w:p>
    <w:p>
      <w:pPr>
        <w:spacing w:before="235"/>
        <w:ind w:left="0" w:right="848" w:firstLine="0"/>
        <w:jc w:val="center"/>
        <w:rPr>
          <w:rFonts w:ascii="Arial" w:hAnsi="Arial"/>
          <w:b/>
          <w:sz w:val="19"/>
        </w:rPr>
      </w:pPr>
      <w:bookmarkStart w:name="_bookmark159" w:id="238"/>
      <w:bookmarkEnd w:id="238"/>
      <w:r>
        <w:rPr/>
      </w:r>
      <w:r>
        <w:rPr>
          <w:rFonts w:ascii="Arial" w:hAnsi="Arial"/>
          <w:b/>
          <w:spacing w:val="-2"/>
          <w:w w:val="105"/>
          <w:sz w:val="19"/>
        </w:rPr>
        <w:t>Tabela</w:t>
      </w:r>
      <w:r>
        <w:rPr>
          <w:rFonts w:ascii="Arial" w:hAnsi="Arial"/>
          <w:b/>
          <w:spacing w:val="-5"/>
          <w:w w:val="105"/>
          <w:sz w:val="19"/>
        </w:rPr>
        <w:t> </w:t>
      </w:r>
      <w:r>
        <w:rPr>
          <w:rFonts w:ascii="Arial" w:hAnsi="Arial"/>
          <w:b/>
          <w:spacing w:val="-2"/>
          <w:w w:val="105"/>
          <w:sz w:val="19"/>
        </w:rPr>
        <w:t>17</w:t>
      </w:r>
      <w:r>
        <w:rPr>
          <w:rFonts w:ascii="Arial" w:hAnsi="Arial"/>
          <w:b/>
          <w:spacing w:val="-5"/>
          <w:w w:val="105"/>
          <w:sz w:val="19"/>
        </w:rPr>
        <w:t> </w:t>
      </w:r>
      <w:r>
        <w:rPr>
          <w:rFonts w:ascii="Arial" w:hAnsi="Arial"/>
          <w:b/>
          <w:spacing w:val="-2"/>
          <w:w w:val="105"/>
          <w:sz w:val="19"/>
        </w:rPr>
        <w:t>–</w:t>
      </w:r>
      <w:r>
        <w:rPr>
          <w:rFonts w:ascii="Arial" w:hAnsi="Arial"/>
          <w:b/>
          <w:spacing w:val="-5"/>
          <w:w w:val="105"/>
          <w:sz w:val="19"/>
        </w:rPr>
        <w:t> </w:t>
      </w:r>
      <w:r>
        <w:rPr>
          <w:rFonts w:ascii="Arial" w:hAnsi="Arial"/>
          <w:b/>
          <w:spacing w:val="-2"/>
          <w:w w:val="105"/>
          <w:sz w:val="19"/>
        </w:rPr>
        <w:t>Correspondência</w:t>
      </w:r>
      <w:r>
        <w:rPr>
          <w:rFonts w:ascii="Arial" w:hAnsi="Arial"/>
          <w:b/>
          <w:spacing w:val="-5"/>
          <w:w w:val="105"/>
          <w:sz w:val="19"/>
        </w:rPr>
        <w:t> </w:t>
      </w:r>
      <w:r>
        <w:rPr>
          <w:rFonts w:ascii="Arial" w:hAnsi="Arial"/>
          <w:b/>
          <w:spacing w:val="-2"/>
          <w:w w:val="105"/>
          <w:sz w:val="19"/>
        </w:rPr>
        <w:t>estrutural</w:t>
      </w:r>
      <w:r>
        <w:rPr>
          <w:rFonts w:ascii="Arial" w:hAnsi="Arial"/>
          <w:b/>
          <w:spacing w:val="-4"/>
          <w:w w:val="105"/>
          <w:sz w:val="19"/>
        </w:rPr>
        <w:t> </w:t>
      </w:r>
      <w:r>
        <w:rPr>
          <w:rFonts w:ascii="Arial" w:hAnsi="Arial"/>
          <w:b/>
          <w:spacing w:val="-2"/>
          <w:w w:val="105"/>
          <w:sz w:val="19"/>
        </w:rPr>
        <w:t>restrita</w:t>
      </w:r>
      <w:r>
        <w:rPr>
          <w:rFonts w:ascii="Arial" w:hAnsi="Arial"/>
          <w:b/>
          <w:spacing w:val="-5"/>
          <w:w w:val="105"/>
          <w:sz w:val="19"/>
        </w:rPr>
        <w:t> </w:t>
      </w:r>
      <w:r>
        <w:rPr>
          <w:rFonts w:ascii="Arial" w:hAnsi="Arial"/>
          <w:b/>
          <w:spacing w:val="-2"/>
          <w:w w:val="105"/>
          <w:sz w:val="19"/>
        </w:rPr>
        <w:t>às</w:t>
      </w:r>
      <w:r>
        <w:rPr>
          <w:rFonts w:ascii="Arial" w:hAnsi="Arial"/>
          <w:b/>
          <w:spacing w:val="-5"/>
          <w:w w:val="105"/>
          <w:sz w:val="19"/>
        </w:rPr>
        <w:t> </w:t>
      </w:r>
      <w:r>
        <w:rPr>
          <w:rFonts w:ascii="Arial" w:hAnsi="Arial"/>
          <w:b/>
          <w:spacing w:val="-2"/>
          <w:w w:val="105"/>
          <w:sz w:val="19"/>
        </w:rPr>
        <w:t>regras</w:t>
      </w:r>
      <w:r>
        <w:rPr>
          <w:rFonts w:ascii="Arial" w:hAnsi="Arial"/>
          <w:b/>
          <w:spacing w:val="-5"/>
          <w:w w:val="105"/>
          <w:sz w:val="19"/>
        </w:rPr>
        <w:t> </w:t>
      </w:r>
      <w:r>
        <w:rPr>
          <w:rFonts w:ascii="Arial" w:hAnsi="Arial"/>
          <w:b/>
          <w:spacing w:val="-2"/>
          <w:w w:val="105"/>
          <w:sz w:val="19"/>
        </w:rPr>
        <w:t>com</w:t>
      </w:r>
      <w:r>
        <w:rPr>
          <w:rFonts w:ascii="Arial" w:hAnsi="Arial"/>
          <w:b/>
          <w:spacing w:val="-4"/>
          <w:w w:val="105"/>
          <w:sz w:val="19"/>
        </w:rPr>
        <w:t> </w:t>
      </w:r>
      <w:r>
        <w:rPr>
          <w:rFonts w:ascii="Arial" w:hAnsi="Arial"/>
          <w:b/>
          <w:spacing w:val="-2"/>
          <w:w w:val="105"/>
          <w:sz w:val="19"/>
        </w:rPr>
        <w:t>YAML</w:t>
      </w:r>
      <w:r>
        <w:rPr>
          <w:rFonts w:ascii="Arial" w:hAnsi="Arial"/>
          <w:b/>
          <w:spacing w:val="-5"/>
          <w:w w:val="105"/>
          <w:sz w:val="19"/>
        </w:rPr>
        <w:t> </w:t>
      </w:r>
      <w:r>
        <w:rPr>
          <w:rFonts w:ascii="Arial" w:hAnsi="Arial"/>
          <w:b/>
          <w:spacing w:val="-2"/>
          <w:w w:val="105"/>
          <w:sz w:val="19"/>
        </w:rPr>
        <w:t>válido</w:t>
      </w:r>
      <w:r>
        <w:rPr>
          <w:rFonts w:ascii="Arial" w:hAnsi="Arial"/>
          <w:b/>
          <w:spacing w:val="-5"/>
          <w:w w:val="105"/>
          <w:sz w:val="19"/>
        </w:rPr>
        <w:t> </w:t>
      </w:r>
      <w:r>
        <w:rPr>
          <w:rFonts w:ascii="Arial" w:hAnsi="Arial"/>
          <w:b/>
          <w:spacing w:val="-2"/>
          <w:w w:val="105"/>
          <w:sz w:val="19"/>
        </w:rPr>
        <w:t>por</w:t>
      </w:r>
      <w:r>
        <w:rPr>
          <w:rFonts w:ascii="Arial" w:hAnsi="Arial"/>
          <w:b/>
          <w:spacing w:val="-5"/>
          <w:w w:val="105"/>
          <w:sz w:val="19"/>
        </w:rPr>
        <w:t> </w:t>
      </w:r>
      <w:r>
        <w:rPr>
          <w:rFonts w:ascii="Arial" w:hAnsi="Arial"/>
          <w:b/>
          <w:spacing w:val="-2"/>
          <w:w w:val="105"/>
          <w:sz w:val="19"/>
        </w:rPr>
        <w:t>grupo.</w:t>
      </w:r>
    </w:p>
    <w:p>
      <w:pPr>
        <w:pStyle w:val="BodyText"/>
        <w:rPr>
          <w:rFonts w:ascii="Arial"/>
          <w:b/>
          <w:sz w:val="4"/>
        </w:rPr>
      </w:pPr>
      <w:r>
        <w:rPr>
          <w:rFonts w:ascii="Arial"/>
          <w:b/>
          <w:sz w:val="4"/>
        </w:rPr>
        <mc:AlternateContent>
          <mc:Choice Requires="wps">
            <w:drawing>
              <wp:anchor distT="0" distB="0" distL="0" distR="0" allowOverlap="1" layoutInCell="1" locked="0" behindDoc="1" simplePos="0" relativeHeight="487613440">
                <wp:simplePos x="0" y="0"/>
                <wp:positionH relativeFrom="page">
                  <wp:posOffset>1417815</wp:posOffset>
                </wp:positionH>
                <wp:positionV relativeFrom="paragraph">
                  <wp:posOffset>44528</wp:posOffset>
                </wp:positionV>
                <wp:extent cx="5050155"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5050155" cy="1270"/>
                        </a:xfrm>
                        <a:custGeom>
                          <a:avLst/>
                          <a:gdLst/>
                          <a:ahLst/>
                          <a:cxnLst/>
                          <a:rect l="l" t="t" r="r" b="b"/>
                          <a:pathLst>
                            <a:path w="5050155" h="0">
                              <a:moveTo>
                                <a:pt x="0" y="0"/>
                              </a:moveTo>
                              <a:lnTo>
                                <a:pt x="504969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1.639pt;margin-top:3.506219pt;width:397.65pt;height:.1pt;mso-position-horizontal-relative:page;mso-position-vertical-relative:paragraph;z-index:-15703040;mso-wrap-distance-left:0;mso-wrap-distance-right:0" id="docshape79" coordorigin="2233,70" coordsize="7953,0" path="m2233,70l10185,70e" filled="false" stroked="true" strokeweight=".936pt" strokecolor="#000000">
                <v:path arrowok="t"/>
                <v:stroke dashstyle="solid"/>
                <w10:wrap type="topAndBottom"/>
              </v:shape>
            </w:pict>
          </mc:Fallback>
        </mc:AlternateContent>
      </w:r>
    </w:p>
    <w:p>
      <w:pPr>
        <w:spacing w:before="78"/>
        <w:ind w:left="0" w:right="1148" w:firstLine="0"/>
        <w:jc w:val="center"/>
        <w:rPr>
          <w:rFonts w:ascii="Arial"/>
          <w:b/>
          <w:sz w:val="19"/>
        </w:rPr>
      </w:pPr>
      <w:r>
        <w:rPr>
          <w:rFonts w:ascii="Arial"/>
          <w:b/>
          <w:i/>
          <w:spacing w:val="-2"/>
          <w:w w:val="105"/>
          <w:sz w:val="19"/>
        </w:rPr>
        <w:t>Logsource</w:t>
      </w:r>
      <w:r>
        <w:rPr>
          <w:rFonts w:ascii="Arial"/>
          <w:b/>
          <w:i/>
          <w:w w:val="105"/>
          <w:sz w:val="19"/>
        </w:rPr>
        <w:t> </w:t>
      </w:r>
      <w:r>
        <w:rPr>
          <w:rFonts w:ascii="Arial"/>
          <w:b/>
          <w:spacing w:val="-5"/>
          <w:w w:val="105"/>
          <w:sz w:val="19"/>
        </w:rPr>
        <w:t>(%)</w:t>
      </w:r>
    </w:p>
    <w:p>
      <w:pPr>
        <w:pStyle w:val="BodyText"/>
        <w:spacing w:before="5"/>
        <w:rPr>
          <w:rFonts w:ascii="Arial"/>
          <w:b/>
          <w:sz w:val="7"/>
        </w:rPr>
      </w:pPr>
    </w:p>
    <w:tbl>
      <w:tblPr>
        <w:tblW w:w="0" w:type="auto"/>
        <w:jc w:val="left"/>
        <w:tblInd w:w="8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9"/>
        <w:gridCol w:w="1720"/>
        <w:gridCol w:w="1028"/>
        <w:gridCol w:w="988"/>
        <w:gridCol w:w="834"/>
        <w:gridCol w:w="1727"/>
        <w:gridCol w:w="950"/>
      </w:tblGrid>
      <w:tr>
        <w:trPr>
          <w:trHeight w:val="375" w:hRule="atLeast"/>
        </w:trPr>
        <w:tc>
          <w:tcPr>
            <w:tcW w:w="709" w:type="dxa"/>
            <w:tcBorders>
              <w:bottom w:val="single" w:sz="6" w:space="0" w:color="000000"/>
            </w:tcBorders>
          </w:tcPr>
          <w:p>
            <w:pPr>
              <w:pStyle w:val="TableParagraph"/>
              <w:spacing w:before="77"/>
              <w:rPr>
                <w:rFonts w:ascii="Arial"/>
                <w:b/>
                <w:sz w:val="19"/>
              </w:rPr>
            </w:pPr>
            <w:r>
              <w:rPr>
                <w:rFonts w:ascii="Arial"/>
                <w:b/>
                <w:spacing w:val="-4"/>
                <w:w w:val="105"/>
                <w:sz w:val="19"/>
              </w:rPr>
              <w:t>Grupo</w:t>
            </w:r>
          </w:p>
        </w:tc>
        <w:tc>
          <w:tcPr>
            <w:tcW w:w="1720" w:type="dxa"/>
            <w:tcBorders>
              <w:bottom w:val="single" w:sz="6" w:space="0" w:color="000000"/>
            </w:tcBorders>
          </w:tcPr>
          <w:p>
            <w:pPr>
              <w:pStyle w:val="TableParagraph"/>
              <w:spacing w:before="77"/>
              <w:ind w:right="115"/>
              <w:jc w:val="center"/>
              <w:rPr>
                <w:rFonts w:ascii="Arial"/>
                <w:b/>
                <w:sz w:val="19"/>
              </w:rPr>
            </w:pPr>
            <w:r>
              <w:rPr>
                <w:rFonts w:ascii="Arial"/>
                <w:b/>
                <w:w w:val="105"/>
                <w:sz w:val="19"/>
              </w:rPr>
              <w:t>N</w:t>
            </w:r>
            <w:r>
              <w:rPr>
                <w:rFonts w:ascii="Arial"/>
                <w:b/>
                <w:spacing w:val="-5"/>
                <w:w w:val="105"/>
                <w:sz w:val="19"/>
              </w:rPr>
              <w:t> </w:t>
            </w:r>
            <w:r>
              <w:rPr>
                <w:rFonts w:ascii="Arial"/>
                <w:b/>
                <w:spacing w:val="-2"/>
                <w:w w:val="105"/>
                <w:sz w:val="19"/>
              </w:rPr>
              <w:t>considerado</w:t>
            </w:r>
          </w:p>
        </w:tc>
        <w:tc>
          <w:tcPr>
            <w:tcW w:w="1028" w:type="dxa"/>
            <w:tcBorders>
              <w:top w:val="single" w:sz="4" w:space="0" w:color="000000"/>
              <w:bottom w:val="single" w:sz="6" w:space="0" w:color="000000"/>
            </w:tcBorders>
          </w:tcPr>
          <w:p>
            <w:pPr>
              <w:pStyle w:val="TableParagraph"/>
              <w:spacing w:before="77"/>
              <w:ind w:right="116"/>
              <w:jc w:val="center"/>
              <w:rPr>
                <w:rFonts w:ascii="Arial"/>
                <w:b/>
                <w:sz w:val="19"/>
              </w:rPr>
            </w:pPr>
            <w:r>
              <w:rPr>
                <w:rFonts w:ascii="Arial"/>
                <w:b/>
                <w:spacing w:val="-2"/>
                <w:sz w:val="19"/>
              </w:rPr>
              <w:t>Categoria</w:t>
            </w:r>
          </w:p>
        </w:tc>
        <w:tc>
          <w:tcPr>
            <w:tcW w:w="988" w:type="dxa"/>
            <w:tcBorders>
              <w:top w:val="single" w:sz="4" w:space="0" w:color="000000"/>
              <w:bottom w:val="single" w:sz="6" w:space="0" w:color="000000"/>
            </w:tcBorders>
          </w:tcPr>
          <w:p>
            <w:pPr>
              <w:pStyle w:val="TableParagraph"/>
              <w:spacing w:before="77"/>
              <w:ind w:right="1"/>
              <w:jc w:val="center"/>
              <w:rPr>
                <w:rFonts w:ascii="Arial"/>
                <w:b/>
                <w:sz w:val="19"/>
              </w:rPr>
            </w:pPr>
            <w:r>
              <w:rPr>
                <w:rFonts w:ascii="Arial"/>
                <w:b/>
                <w:spacing w:val="-2"/>
                <w:w w:val="105"/>
                <w:sz w:val="19"/>
              </w:rPr>
              <w:t>Produto</w:t>
            </w:r>
          </w:p>
        </w:tc>
        <w:tc>
          <w:tcPr>
            <w:tcW w:w="834" w:type="dxa"/>
            <w:tcBorders>
              <w:top w:val="single" w:sz="4" w:space="0" w:color="000000"/>
              <w:bottom w:val="single" w:sz="6" w:space="0" w:color="000000"/>
            </w:tcBorders>
          </w:tcPr>
          <w:p>
            <w:pPr>
              <w:pStyle w:val="TableParagraph"/>
              <w:spacing w:before="77"/>
              <w:ind w:left="114"/>
              <w:jc w:val="center"/>
              <w:rPr>
                <w:rFonts w:ascii="Arial" w:hAnsi="Arial"/>
                <w:b/>
                <w:sz w:val="19"/>
              </w:rPr>
            </w:pPr>
            <w:r>
              <w:rPr>
                <w:rFonts w:ascii="Arial" w:hAnsi="Arial"/>
                <w:b/>
                <w:spacing w:val="-2"/>
                <w:sz w:val="19"/>
              </w:rPr>
              <w:t>Serviço</w:t>
            </w:r>
          </w:p>
        </w:tc>
        <w:tc>
          <w:tcPr>
            <w:tcW w:w="1727" w:type="dxa"/>
            <w:tcBorders>
              <w:bottom w:val="single" w:sz="6" w:space="0" w:color="000000"/>
            </w:tcBorders>
          </w:tcPr>
          <w:p>
            <w:pPr>
              <w:pStyle w:val="TableParagraph"/>
              <w:spacing w:before="77"/>
              <w:ind w:left="113"/>
              <w:jc w:val="center"/>
              <w:rPr>
                <w:rFonts w:ascii="Arial"/>
                <w:b/>
                <w:sz w:val="19"/>
              </w:rPr>
            </w:pPr>
            <w:r>
              <w:rPr>
                <w:rFonts w:ascii="Arial"/>
                <w:b/>
                <w:i/>
                <w:spacing w:val="-4"/>
                <w:w w:val="105"/>
                <w:sz w:val="19"/>
              </w:rPr>
              <w:t>Tags</w:t>
            </w:r>
            <w:r>
              <w:rPr>
                <w:rFonts w:ascii="Arial"/>
                <w:b/>
                <w:i/>
                <w:spacing w:val="-7"/>
                <w:w w:val="105"/>
                <w:sz w:val="19"/>
              </w:rPr>
              <w:t> </w:t>
            </w:r>
            <w:r>
              <w:rPr>
                <w:rFonts w:ascii="Arial"/>
                <w:b/>
                <w:spacing w:val="-2"/>
                <w:w w:val="105"/>
                <w:sz w:val="19"/>
              </w:rPr>
              <w:t>(Jaccard)</w:t>
            </w:r>
          </w:p>
        </w:tc>
        <w:tc>
          <w:tcPr>
            <w:tcW w:w="950" w:type="dxa"/>
            <w:tcBorders>
              <w:bottom w:val="single" w:sz="6" w:space="0" w:color="000000"/>
            </w:tcBorders>
          </w:tcPr>
          <w:p>
            <w:pPr>
              <w:pStyle w:val="TableParagraph"/>
              <w:spacing w:before="77"/>
              <w:ind w:left="113"/>
              <w:jc w:val="center"/>
              <w:rPr>
                <w:rFonts w:ascii="Arial" w:hAnsi="Arial"/>
                <w:b/>
                <w:sz w:val="19"/>
              </w:rPr>
            </w:pPr>
            <w:r>
              <w:rPr>
                <w:rFonts w:ascii="Arial" w:hAnsi="Arial"/>
                <w:b/>
                <w:w w:val="105"/>
                <w:sz w:val="19"/>
              </w:rPr>
              <w:t>Nível</w:t>
            </w:r>
            <w:r>
              <w:rPr>
                <w:rFonts w:ascii="Arial" w:hAnsi="Arial"/>
                <w:b/>
                <w:spacing w:val="-11"/>
                <w:w w:val="105"/>
                <w:sz w:val="19"/>
              </w:rPr>
              <w:t> </w:t>
            </w:r>
            <w:r>
              <w:rPr>
                <w:rFonts w:ascii="Arial" w:hAnsi="Arial"/>
                <w:b/>
                <w:spacing w:val="-5"/>
                <w:w w:val="105"/>
                <w:sz w:val="19"/>
              </w:rPr>
              <w:t>(%)</w:t>
            </w:r>
          </w:p>
        </w:tc>
      </w:tr>
      <w:tr>
        <w:trPr>
          <w:trHeight w:val="383" w:hRule="atLeast"/>
        </w:trPr>
        <w:tc>
          <w:tcPr>
            <w:tcW w:w="709" w:type="dxa"/>
            <w:tcBorders>
              <w:top w:val="single" w:sz="6" w:space="0" w:color="000000"/>
            </w:tcBorders>
          </w:tcPr>
          <w:p>
            <w:pPr>
              <w:pStyle w:val="TableParagraph"/>
              <w:spacing w:before="76"/>
              <w:rPr>
                <w:sz w:val="19"/>
              </w:rPr>
            </w:pPr>
            <w:r>
              <w:rPr>
                <w:spacing w:val="-5"/>
                <w:w w:val="105"/>
                <w:sz w:val="19"/>
              </w:rPr>
              <w:t>E2</w:t>
            </w:r>
          </w:p>
        </w:tc>
        <w:tc>
          <w:tcPr>
            <w:tcW w:w="1720" w:type="dxa"/>
            <w:tcBorders>
              <w:top w:val="single" w:sz="6" w:space="0" w:color="000000"/>
            </w:tcBorders>
          </w:tcPr>
          <w:p>
            <w:pPr>
              <w:pStyle w:val="TableParagraph"/>
              <w:spacing w:before="76"/>
              <w:ind w:right="115"/>
              <w:jc w:val="center"/>
              <w:rPr>
                <w:sz w:val="19"/>
              </w:rPr>
            </w:pPr>
            <w:r>
              <w:rPr>
                <w:spacing w:val="-5"/>
                <w:w w:val="105"/>
                <w:sz w:val="19"/>
              </w:rPr>
              <w:t>49</w:t>
            </w:r>
          </w:p>
        </w:tc>
        <w:tc>
          <w:tcPr>
            <w:tcW w:w="1028" w:type="dxa"/>
            <w:tcBorders>
              <w:top w:val="single" w:sz="6" w:space="0" w:color="000000"/>
            </w:tcBorders>
          </w:tcPr>
          <w:p>
            <w:pPr>
              <w:pStyle w:val="TableParagraph"/>
              <w:spacing w:before="76"/>
              <w:ind w:right="116"/>
              <w:jc w:val="center"/>
              <w:rPr>
                <w:sz w:val="19"/>
              </w:rPr>
            </w:pPr>
            <w:r>
              <w:rPr>
                <w:spacing w:val="-4"/>
                <w:w w:val="105"/>
                <w:sz w:val="19"/>
              </w:rPr>
              <w:t>60,0</w:t>
            </w:r>
          </w:p>
        </w:tc>
        <w:tc>
          <w:tcPr>
            <w:tcW w:w="988" w:type="dxa"/>
            <w:tcBorders>
              <w:top w:val="single" w:sz="6" w:space="0" w:color="000000"/>
            </w:tcBorders>
          </w:tcPr>
          <w:p>
            <w:pPr>
              <w:pStyle w:val="TableParagraph"/>
              <w:spacing w:before="76"/>
              <w:ind w:right="1"/>
              <w:jc w:val="center"/>
              <w:rPr>
                <w:sz w:val="19"/>
              </w:rPr>
            </w:pPr>
            <w:r>
              <w:rPr>
                <w:spacing w:val="-4"/>
                <w:w w:val="105"/>
                <w:sz w:val="19"/>
              </w:rPr>
              <w:t>72,1</w:t>
            </w:r>
          </w:p>
        </w:tc>
        <w:tc>
          <w:tcPr>
            <w:tcW w:w="834" w:type="dxa"/>
            <w:tcBorders>
              <w:top w:val="single" w:sz="6" w:space="0" w:color="000000"/>
            </w:tcBorders>
          </w:tcPr>
          <w:p>
            <w:pPr>
              <w:pStyle w:val="TableParagraph"/>
              <w:spacing w:before="76"/>
              <w:ind w:left="114"/>
              <w:jc w:val="center"/>
              <w:rPr>
                <w:sz w:val="19"/>
              </w:rPr>
            </w:pPr>
            <w:r>
              <w:rPr>
                <w:spacing w:val="-4"/>
                <w:w w:val="105"/>
                <w:sz w:val="19"/>
              </w:rPr>
              <w:t>53,3</w:t>
            </w:r>
          </w:p>
        </w:tc>
        <w:tc>
          <w:tcPr>
            <w:tcW w:w="1727" w:type="dxa"/>
            <w:tcBorders>
              <w:top w:val="single" w:sz="6" w:space="0" w:color="000000"/>
            </w:tcBorders>
          </w:tcPr>
          <w:p>
            <w:pPr>
              <w:pStyle w:val="TableParagraph"/>
              <w:spacing w:before="76"/>
              <w:ind w:left="113"/>
              <w:jc w:val="center"/>
              <w:rPr>
                <w:sz w:val="19"/>
              </w:rPr>
            </w:pPr>
            <w:r>
              <w:rPr>
                <w:spacing w:val="-2"/>
                <w:w w:val="105"/>
                <w:sz w:val="19"/>
              </w:rPr>
              <w:t>0,320</w:t>
            </w:r>
          </w:p>
        </w:tc>
        <w:tc>
          <w:tcPr>
            <w:tcW w:w="950" w:type="dxa"/>
            <w:tcBorders>
              <w:top w:val="single" w:sz="6" w:space="0" w:color="000000"/>
            </w:tcBorders>
          </w:tcPr>
          <w:p>
            <w:pPr>
              <w:pStyle w:val="TableParagraph"/>
              <w:spacing w:before="76"/>
              <w:ind w:left="113"/>
              <w:jc w:val="center"/>
              <w:rPr>
                <w:sz w:val="19"/>
              </w:rPr>
            </w:pPr>
            <w:r>
              <w:rPr>
                <w:spacing w:val="-4"/>
                <w:w w:val="105"/>
                <w:sz w:val="19"/>
              </w:rPr>
              <w:t>59,2</w:t>
            </w:r>
          </w:p>
        </w:tc>
      </w:tr>
      <w:tr>
        <w:trPr>
          <w:trHeight w:val="388" w:hRule="atLeast"/>
        </w:trPr>
        <w:tc>
          <w:tcPr>
            <w:tcW w:w="709" w:type="dxa"/>
          </w:tcPr>
          <w:p>
            <w:pPr>
              <w:pStyle w:val="TableParagraph"/>
              <w:rPr>
                <w:sz w:val="19"/>
              </w:rPr>
            </w:pPr>
            <w:r>
              <w:rPr>
                <w:spacing w:val="-5"/>
                <w:w w:val="105"/>
                <w:sz w:val="19"/>
              </w:rPr>
              <w:t>E3</w:t>
            </w:r>
          </w:p>
        </w:tc>
        <w:tc>
          <w:tcPr>
            <w:tcW w:w="1720" w:type="dxa"/>
          </w:tcPr>
          <w:p>
            <w:pPr>
              <w:pStyle w:val="TableParagraph"/>
              <w:ind w:right="115"/>
              <w:jc w:val="center"/>
              <w:rPr>
                <w:sz w:val="19"/>
              </w:rPr>
            </w:pPr>
            <w:r>
              <w:rPr>
                <w:spacing w:val="-5"/>
                <w:w w:val="105"/>
                <w:sz w:val="19"/>
              </w:rPr>
              <w:t>50</w:t>
            </w:r>
          </w:p>
        </w:tc>
        <w:tc>
          <w:tcPr>
            <w:tcW w:w="1028" w:type="dxa"/>
          </w:tcPr>
          <w:p>
            <w:pPr>
              <w:pStyle w:val="TableParagraph"/>
              <w:ind w:right="116"/>
              <w:jc w:val="center"/>
              <w:rPr>
                <w:sz w:val="19"/>
              </w:rPr>
            </w:pPr>
            <w:r>
              <w:rPr>
                <w:spacing w:val="-2"/>
                <w:w w:val="105"/>
                <w:sz w:val="19"/>
              </w:rPr>
              <w:t>100,0</w:t>
            </w:r>
          </w:p>
        </w:tc>
        <w:tc>
          <w:tcPr>
            <w:tcW w:w="988" w:type="dxa"/>
          </w:tcPr>
          <w:p>
            <w:pPr>
              <w:pStyle w:val="TableParagraph"/>
              <w:ind w:right="1"/>
              <w:jc w:val="center"/>
              <w:rPr>
                <w:sz w:val="19"/>
              </w:rPr>
            </w:pPr>
            <w:r>
              <w:rPr>
                <w:spacing w:val="-2"/>
                <w:w w:val="105"/>
                <w:sz w:val="19"/>
              </w:rPr>
              <w:t>100,0</w:t>
            </w:r>
          </w:p>
        </w:tc>
        <w:tc>
          <w:tcPr>
            <w:tcW w:w="834" w:type="dxa"/>
          </w:tcPr>
          <w:p>
            <w:pPr>
              <w:pStyle w:val="TableParagraph"/>
              <w:ind w:left="114"/>
              <w:jc w:val="center"/>
              <w:rPr>
                <w:sz w:val="19"/>
              </w:rPr>
            </w:pPr>
            <w:r>
              <w:rPr>
                <w:spacing w:val="-2"/>
                <w:w w:val="105"/>
                <w:sz w:val="19"/>
              </w:rPr>
              <w:t>100,0</w:t>
            </w:r>
          </w:p>
        </w:tc>
        <w:tc>
          <w:tcPr>
            <w:tcW w:w="1727" w:type="dxa"/>
          </w:tcPr>
          <w:p>
            <w:pPr>
              <w:pStyle w:val="TableParagraph"/>
              <w:ind w:left="113"/>
              <w:jc w:val="center"/>
              <w:rPr>
                <w:sz w:val="19"/>
              </w:rPr>
            </w:pPr>
            <w:r>
              <w:rPr>
                <w:spacing w:val="-2"/>
                <w:w w:val="105"/>
                <w:sz w:val="19"/>
              </w:rPr>
              <w:t>0,333</w:t>
            </w:r>
          </w:p>
        </w:tc>
        <w:tc>
          <w:tcPr>
            <w:tcW w:w="950" w:type="dxa"/>
          </w:tcPr>
          <w:p>
            <w:pPr>
              <w:pStyle w:val="TableParagraph"/>
              <w:ind w:left="113"/>
              <w:jc w:val="center"/>
              <w:rPr>
                <w:sz w:val="19"/>
              </w:rPr>
            </w:pPr>
            <w:r>
              <w:rPr>
                <w:spacing w:val="-4"/>
                <w:w w:val="105"/>
                <w:sz w:val="19"/>
              </w:rPr>
              <w:t>54,0</w:t>
            </w:r>
          </w:p>
        </w:tc>
      </w:tr>
      <w:tr>
        <w:trPr>
          <w:trHeight w:val="388" w:hRule="atLeast"/>
        </w:trPr>
        <w:tc>
          <w:tcPr>
            <w:tcW w:w="709" w:type="dxa"/>
          </w:tcPr>
          <w:p>
            <w:pPr>
              <w:pStyle w:val="TableParagraph"/>
              <w:rPr>
                <w:sz w:val="19"/>
              </w:rPr>
            </w:pPr>
            <w:r>
              <w:rPr>
                <w:sz w:val="19"/>
              </w:rPr>
              <w:t>E4-</w:t>
            </w:r>
            <w:r>
              <w:rPr>
                <w:spacing w:val="-5"/>
                <w:sz w:val="19"/>
              </w:rPr>
              <w:t>p1</w:t>
            </w:r>
          </w:p>
        </w:tc>
        <w:tc>
          <w:tcPr>
            <w:tcW w:w="1720" w:type="dxa"/>
          </w:tcPr>
          <w:p>
            <w:pPr>
              <w:pStyle w:val="TableParagraph"/>
              <w:ind w:right="115"/>
              <w:jc w:val="center"/>
              <w:rPr>
                <w:sz w:val="19"/>
              </w:rPr>
            </w:pPr>
            <w:r>
              <w:rPr>
                <w:spacing w:val="-5"/>
                <w:w w:val="105"/>
                <w:sz w:val="19"/>
              </w:rPr>
              <w:t>29</w:t>
            </w:r>
          </w:p>
        </w:tc>
        <w:tc>
          <w:tcPr>
            <w:tcW w:w="1028" w:type="dxa"/>
          </w:tcPr>
          <w:p>
            <w:pPr>
              <w:pStyle w:val="TableParagraph"/>
              <w:ind w:right="116"/>
              <w:jc w:val="center"/>
              <w:rPr>
                <w:sz w:val="19"/>
              </w:rPr>
            </w:pPr>
            <w:r>
              <w:rPr>
                <w:spacing w:val="-4"/>
                <w:w w:val="105"/>
                <w:sz w:val="19"/>
              </w:rPr>
              <w:t>10,5</w:t>
            </w:r>
          </w:p>
        </w:tc>
        <w:tc>
          <w:tcPr>
            <w:tcW w:w="988" w:type="dxa"/>
          </w:tcPr>
          <w:p>
            <w:pPr>
              <w:pStyle w:val="TableParagraph"/>
              <w:ind w:right="1"/>
              <w:jc w:val="center"/>
              <w:rPr>
                <w:sz w:val="19"/>
              </w:rPr>
            </w:pPr>
            <w:r>
              <w:rPr>
                <w:spacing w:val="-4"/>
                <w:w w:val="105"/>
                <w:sz w:val="19"/>
              </w:rPr>
              <w:t>50,0</w:t>
            </w:r>
          </w:p>
        </w:tc>
        <w:tc>
          <w:tcPr>
            <w:tcW w:w="834" w:type="dxa"/>
          </w:tcPr>
          <w:p>
            <w:pPr>
              <w:pStyle w:val="TableParagraph"/>
              <w:ind w:left="114"/>
              <w:jc w:val="center"/>
              <w:rPr>
                <w:sz w:val="19"/>
              </w:rPr>
            </w:pPr>
            <w:r>
              <w:rPr>
                <w:spacing w:val="-4"/>
                <w:w w:val="105"/>
                <w:sz w:val="19"/>
              </w:rPr>
              <w:t>27,3</w:t>
            </w:r>
          </w:p>
        </w:tc>
        <w:tc>
          <w:tcPr>
            <w:tcW w:w="1727" w:type="dxa"/>
          </w:tcPr>
          <w:p>
            <w:pPr>
              <w:pStyle w:val="TableParagraph"/>
              <w:ind w:left="113"/>
              <w:jc w:val="center"/>
              <w:rPr>
                <w:sz w:val="19"/>
              </w:rPr>
            </w:pPr>
            <w:r>
              <w:rPr>
                <w:spacing w:val="-2"/>
                <w:w w:val="105"/>
                <w:sz w:val="19"/>
              </w:rPr>
              <w:t>0,115</w:t>
            </w:r>
          </w:p>
        </w:tc>
        <w:tc>
          <w:tcPr>
            <w:tcW w:w="950" w:type="dxa"/>
          </w:tcPr>
          <w:p>
            <w:pPr>
              <w:pStyle w:val="TableParagraph"/>
              <w:ind w:left="113"/>
              <w:jc w:val="center"/>
              <w:rPr>
                <w:sz w:val="19"/>
              </w:rPr>
            </w:pPr>
            <w:r>
              <w:rPr>
                <w:spacing w:val="-4"/>
                <w:w w:val="105"/>
                <w:sz w:val="19"/>
              </w:rPr>
              <w:t>20,7</w:t>
            </w:r>
          </w:p>
        </w:tc>
      </w:tr>
      <w:tr>
        <w:trPr>
          <w:trHeight w:val="388" w:hRule="atLeast"/>
        </w:trPr>
        <w:tc>
          <w:tcPr>
            <w:tcW w:w="709" w:type="dxa"/>
          </w:tcPr>
          <w:p>
            <w:pPr>
              <w:pStyle w:val="TableParagraph"/>
              <w:rPr>
                <w:sz w:val="19"/>
              </w:rPr>
            </w:pPr>
            <w:r>
              <w:rPr>
                <w:sz w:val="19"/>
              </w:rPr>
              <w:t>E4-</w:t>
            </w:r>
            <w:r>
              <w:rPr>
                <w:spacing w:val="-5"/>
                <w:sz w:val="19"/>
              </w:rPr>
              <w:t>p2</w:t>
            </w:r>
          </w:p>
        </w:tc>
        <w:tc>
          <w:tcPr>
            <w:tcW w:w="1720" w:type="dxa"/>
          </w:tcPr>
          <w:p>
            <w:pPr>
              <w:pStyle w:val="TableParagraph"/>
              <w:ind w:right="115"/>
              <w:jc w:val="center"/>
              <w:rPr>
                <w:sz w:val="19"/>
              </w:rPr>
            </w:pPr>
            <w:r>
              <w:rPr>
                <w:spacing w:val="-5"/>
                <w:w w:val="105"/>
                <w:sz w:val="19"/>
              </w:rPr>
              <w:t>25</w:t>
            </w:r>
          </w:p>
        </w:tc>
        <w:tc>
          <w:tcPr>
            <w:tcW w:w="1028" w:type="dxa"/>
          </w:tcPr>
          <w:p>
            <w:pPr>
              <w:pStyle w:val="TableParagraph"/>
              <w:ind w:right="116"/>
              <w:jc w:val="center"/>
              <w:rPr>
                <w:sz w:val="19"/>
              </w:rPr>
            </w:pPr>
            <w:r>
              <w:rPr>
                <w:spacing w:val="-4"/>
                <w:w w:val="105"/>
                <w:sz w:val="19"/>
              </w:rPr>
              <w:t>41,2</w:t>
            </w:r>
          </w:p>
        </w:tc>
        <w:tc>
          <w:tcPr>
            <w:tcW w:w="988" w:type="dxa"/>
          </w:tcPr>
          <w:p>
            <w:pPr>
              <w:pStyle w:val="TableParagraph"/>
              <w:ind w:right="1"/>
              <w:jc w:val="center"/>
              <w:rPr>
                <w:sz w:val="19"/>
              </w:rPr>
            </w:pPr>
            <w:r>
              <w:rPr>
                <w:spacing w:val="-4"/>
                <w:w w:val="105"/>
                <w:sz w:val="19"/>
              </w:rPr>
              <w:t>81,8</w:t>
            </w:r>
          </w:p>
        </w:tc>
        <w:tc>
          <w:tcPr>
            <w:tcW w:w="834" w:type="dxa"/>
          </w:tcPr>
          <w:p>
            <w:pPr>
              <w:pStyle w:val="TableParagraph"/>
              <w:ind w:left="114"/>
              <w:jc w:val="center"/>
              <w:rPr>
                <w:sz w:val="19"/>
              </w:rPr>
            </w:pPr>
            <w:r>
              <w:rPr>
                <w:spacing w:val="-4"/>
                <w:w w:val="105"/>
                <w:sz w:val="19"/>
              </w:rPr>
              <w:t>50,0</w:t>
            </w:r>
          </w:p>
        </w:tc>
        <w:tc>
          <w:tcPr>
            <w:tcW w:w="1727" w:type="dxa"/>
          </w:tcPr>
          <w:p>
            <w:pPr>
              <w:pStyle w:val="TableParagraph"/>
              <w:ind w:left="113"/>
              <w:jc w:val="center"/>
              <w:rPr>
                <w:sz w:val="19"/>
              </w:rPr>
            </w:pPr>
            <w:r>
              <w:rPr>
                <w:spacing w:val="-2"/>
                <w:w w:val="105"/>
                <w:sz w:val="19"/>
              </w:rPr>
              <w:t>0,216</w:t>
            </w:r>
          </w:p>
        </w:tc>
        <w:tc>
          <w:tcPr>
            <w:tcW w:w="950" w:type="dxa"/>
          </w:tcPr>
          <w:p>
            <w:pPr>
              <w:pStyle w:val="TableParagraph"/>
              <w:ind w:left="113"/>
              <w:jc w:val="center"/>
              <w:rPr>
                <w:sz w:val="19"/>
              </w:rPr>
            </w:pPr>
            <w:r>
              <w:rPr>
                <w:spacing w:val="-4"/>
                <w:w w:val="105"/>
                <w:sz w:val="19"/>
              </w:rPr>
              <w:t>56,0</w:t>
            </w:r>
          </w:p>
        </w:tc>
      </w:tr>
      <w:tr>
        <w:trPr>
          <w:trHeight w:val="381" w:hRule="atLeast"/>
        </w:trPr>
        <w:tc>
          <w:tcPr>
            <w:tcW w:w="709" w:type="dxa"/>
            <w:tcBorders>
              <w:bottom w:val="single" w:sz="8" w:space="0" w:color="000000"/>
            </w:tcBorders>
          </w:tcPr>
          <w:p>
            <w:pPr>
              <w:pStyle w:val="TableParagraph"/>
              <w:rPr>
                <w:sz w:val="19"/>
              </w:rPr>
            </w:pPr>
            <w:r>
              <w:rPr>
                <w:sz w:val="19"/>
              </w:rPr>
              <w:t>E4-</w:t>
            </w:r>
            <w:r>
              <w:rPr>
                <w:spacing w:val="-5"/>
                <w:sz w:val="19"/>
              </w:rPr>
              <w:t>p3</w:t>
            </w:r>
          </w:p>
        </w:tc>
        <w:tc>
          <w:tcPr>
            <w:tcW w:w="1720" w:type="dxa"/>
            <w:tcBorders>
              <w:bottom w:val="single" w:sz="8" w:space="0" w:color="000000"/>
            </w:tcBorders>
          </w:tcPr>
          <w:p>
            <w:pPr>
              <w:pStyle w:val="TableParagraph"/>
              <w:ind w:right="115"/>
              <w:jc w:val="center"/>
              <w:rPr>
                <w:sz w:val="19"/>
              </w:rPr>
            </w:pPr>
            <w:r>
              <w:rPr>
                <w:spacing w:val="-5"/>
                <w:w w:val="105"/>
                <w:sz w:val="19"/>
              </w:rPr>
              <w:t>21</w:t>
            </w:r>
          </w:p>
        </w:tc>
        <w:tc>
          <w:tcPr>
            <w:tcW w:w="1028" w:type="dxa"/>
            <w:tcBorders>
              <w:bottom w:val="single" w:sz="8" w:space="0" w:color="000000"/>
            </w:tcBorders>
          </w:tcPr>
          <w:p>
            <w:pPr>
              <w:pStyle w:val="TableParagraph"/>
              <w:ind w:right="116"/>
              <w:jc w:val="center"/>
              <w:rPr>
                <w:sz w:val="19"/>
              </w:rPr>
            </w:pPr>
            <w:r>
              <w:rPr>
                <w:spacing w:val="-4"/>
                <w:w w:val="105"/>
                <w:sz w:val="19"/>
              </w:rPr>
              <w:t>50,0</w:t>
            </w:r>
          </w:p>
        </w:tc>
        <w:tc>
          <w:tcPr>
            <w:tcW w:w="988" w:type="dxa"/>
            <w:tcBorders>
              <w:bottom w:val="single" w:sz="8" w:space="0" w:color="000000"/>
            </w:tcBorders>
          </w:tcPr>
          <w:p>
            <w:pPr>
              <w:pStyle w:val="TableParagraph"/>
              <w:ind w:right="1"/>
              <w:jc w:val="center"/>
              <w:rPr>
                <w:sz w:val="19"/>
              </w:rPr>
            </w:pPr>
            <w:r>
              <w:rPr>
                <w:spacing w:val="-4"/>
                <w:w w:val="105"/>
                <w:sz w:val="19"/>
              </w:rPr>
              <w:t>61,1</w:t>
            </w:r>
          </w:p>
        </w:tc>
        <w:tc>
          <w:tcPr>
            <w:tcW w:w="834" w:type="dxa"/>
            <w:tcBorders>
              <w:bottom w:val="single" w:sz="8" w:space="0" w:color="000000"/>
            </w:tcBorders>
          </w:tcPr>
          <w:p>
            <w:pPr>
              <w:pStyle w:val="TableParagraph"/>
              <w:ind w:left="114"/>
              <w:jc w:val="center"/>
              <w:rPr>
                <w:sz w:val="19"/>
              </w:rPr>
            </w:pPr>
            <w:r>
              <w:rPr>
                <w:spacing w:val="-4"/>
                <w:w w:val="105"/>
                <w:sz w:val="19"/>
              </w:rPr>
              <w:t>22,2</w:t>
            </w:r>
          </w:p>
        </w:tc>
        <w:tc>
          <w:tcPr>
            <w:tcW w:w="1727" w:type="dxa"/>
            <w:tcBorders>
              <w:bottom w:val="single" w:sz="8" w:space="0" w:color="000000"/>
            </w:tcBorders>
          </w:tcPr>
          <w:p>
            <w:pPr>
              <w:pStyle w:val="TableParagraph"/>
              <w:ind w:left="113"/>
              <w:jc w:val="center"/>
              <w:rPr>
                <w:sz w:val="19"/>
              </w:rPr>
            </w:pPr>
            <w:r>
              <w:rPr>
                <w:spacing w:val="-2"/>
                <w:w w:val="105"/>
                <w:sz w:val="19"/>
              </w:rPr>
              <w:t>0,148</w:t>
            </w:r>
          </w:p>
        </w:tc>
        <w:tc>
          <w:tcPr>
            <w:tcW w:w="950" w:type="dxa"/>
            <w:tcBorders>
              <w:bottom w:val="single" w:sz="8" w:space="0" w:color="000000"/>
            </w:tcBorders>
          </w:tcPr>
          <w:p>
            <w:pPr>
              <w:pStyle w:val="TableParagraph"/>
              <w:ind w:left="113"/>
              <w:jc w:val="center"/>
              <w:rPr>
                <w:sz w:val="19"/>
              </w:rPr>
            </w:pPr>
            <w:r>
              <w:rPr>
                <w:spacing w:val="-4"/>
                <w:w w:val="105"/>
                <w:sz w:val="19"/>
              </w:rPr>
              <w:t>38,1</w:t>
            </w:r>
          </w:p>
        </w:tc>
      </w:tr>
    </w:tbl>
    <w:p>
      <w:pPr>
        <w:spacing w:before="27"/>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spacing w:before="211"/>
        <w:rPr>
          <w:rFonts w:ascii="Arial"/>
          <w:b/>
          <w:sz w:val="19"/>
        </w:rPr>
      </w:pPr>
    </w:p>
    <w:p>
      <w:pPr>
        <w:pStyle w:val="BodyText"/>
        <w:spacing w:line="355" w:lineRule="auto" w:before="1"/>
        <w:ind w:left="283" w:right="1131" w:firstLine="708"/>
        <w:jc w:val="both"/>
      </w:pPr>
      <w:r>
        <w:rPr/>
        <w:t>Com essa restrição, as taxas de acerto exato dos subgrupos de E4 foram: em </w:t>
      </w:r>
      <w:r>
        <w:rPr>
          <w:rFonts w:ascii="Arial" w:hAnsi="Arial"/>
          <w:i/>
        </w:rPr>
        <w:t>category</w:t>
      </w:r>
      <w:r>
        <w:rPr/>
        <w:t>, 10,5%</w:t>
      </w:r>
      <w:r>
        <w:rPr>
          <w:spacing w:val="-2"/>
        </w:rPr>
        <w:t> </w:t>
      </w:r>
      <w:r>
        <w:rPr/>
        <w:t>(E4-p1),</w:t>
      </w:r>
      <w:r>
        <w:rPr>
          <w:spacing w:val="-1"/>
        </w:rPr>
        <w:t> </w:t>
      </w:r>
      <w:r>
        <w:rPr/>
        <w:t>41,2%</w:t>
      </w:r>
      <w:r>
        <w:rPr>
          <w:spacing w:val="-2"/>
        </w:rPr>
        <w:t> </w:t>
      </w:r>
      <w:r>
        <w:rPr/>
        <w:t>(E4-p2)</w:t>
      </w:r>
      <w:r>
        <w:rPr>
          <w:spacing w:val="-1"/>
        </w:rPr>
        <w:t> </w:t>
      </w:r>
      <w:r>
        <w:rPr/>
        <w:t>e</w:t>
      </w:r>
      <w:r>
        <w:rPr>
          <w:spacing w:val="-1"/>
        </w:rPr>
        <w:t> </w:t>
      </w:r>
      <w:r>
        <w:rPr/>
        <w:t>50,0%</w:t>
      </w:r>
      <w:r>
        <w:rPr>
          <w:spacing w:val="-2"/>
        </w:rPr>
        <w:t> </w:t>
      </w:r>
      <w:r>
        <w:rPr/>
        <w:t>(E4-p3);</w:t>
      </w:r>
      <w:r>
        <w:rPr>
          <w:spacing w:val="-1"/>
        </w:rPr>
        <w:t> </w:t>
      </w:r>
      <w:r>
        <w:rPr/>
        <w:t>em</w:t>
      </w:r>
      <w:r>
        <w:rPr>
          <w:spacing w:val="-2"/>
        </w:rPr>
        <w:t> </w:t>
      </w:r>
      <w:r>
        <w:rPr>
          <w:rFonts w:ascii="Arial" w:hAnsi="Arial"/>
          <w:i/>
        </w:rPr>
        <w:t>product</w:t>
      </w:r>
      <w:r>
        <w:rPr/>
        <w:t>,</w:t>
      </w:r>
      <w:r>
        <w:rPr>
          <w:spacing w:val="-1"/>
        </w:rPr>
        <w:t> </w:t>
      </w:r>
      <w:r>
        <w:rPr/>
        <w:t>50,0%,</w:t>
      </w:r>
      <w:r>
        <w:rPr>
          <w:spacing w:val="-1"/>
        </w:rPr>
        <w:t> </w:t>
      </w:r>
      <w:r>
        <w:rPr/>
        <w:t>81,8%</w:t>
      </w:r>
      <w:r>
        <w:rPr>
          <w:spacing w:val="-2"/>
        </w:rPr>
        <w:t> </w:t>
      </w:r>
      <w:r>
        <w:rPr/>
        <w:t>e</w:t>
      </w:r>
      <w:r>
        <w:rPr>
          <w:spacing w:val="-1"/>
        </w:rPr>
        <w:t> </w:t>
      </w:r>
      <w:r>
        <w:rPr/>
        <w:t>61,1%;</w:t>
      </w:r>
      <w:r>
        <w:rPr>
          <w:spacing w:val="-1"/>
        </w:rPr>
        <w:t> </w:t>
      </w:r>
      <w:r>
        <w:rPr/>
        <w:t>em</w:t>
      </w:r>
      <w:r>
        <w:rPr>
          <w:spacing w:val="-2"/>
        </w:rPr>
        <w:t> </w:t>
      </w:r>
      <w:r>
        <w:rPr>
          <w:rFonts w:ascii="Arial" w:hAnsi="Arial"/>
          <w:i/>
          <w:spacing w:val="-2"/>
        </w:rPr>
        <w:t>service</w:t>
      </w:r>
      <w:r>
        <w:rPr>
          <w:spacing w:val="-2"/>
        </w:rPr>
        <w:t>,</w:t>
      </w:r>
    </w:p>
    <w:p>
      <w:pPr>
        <w:pStyle w:val="BodyText"/>
        <w:spacing w:line="355" w:lineRule="auto" w:before="2"/>
        <w:ind w:left="283" w:right="1131"/>
        <w:jc w:val="both"/>
      </w:pPr>
      <w:r>
        <w:rPr/>
        <w:t>27,3%, 50,0% e 22,2%; e em </w:t>
      </w:r>
      <w:r>
        <w:rPr>
          <w:rFonts w:ascii="Arial" w:hAnsi="Arial"/>
          <w:i/>
        </w:rPr>
        <w:t>level</w:t>
      </w:r>
      <w:r>
        <w:rPr/>
        <w:t>, 20,7%, 56,0% e 38,1%. O índice de </w:t>
      </w:r>
      <w:r>
        <w:rPr>
          <w:rFonts w:ascii="Arial" w:hAnsi="Arial"/>
          <w:i/>
        </w:rPr>
        <w:t>Jaccard</w:t>
      </w:r>
      <w:r>
        <w:rPr>
          <w:rFonts w:ascii="Arial" w:hAnsi="Arial"/>
          <w:i/>
          <w:spacing w:val="40"/>
        </w:rPr>
        <w:t> </w:t>
      </w:r>
      <w:r>
        <w:rPr/>
        <w:t>médio sobre </w:t>
      </w:r>
      <w:r>
        <w:rPr>
          <w:rFonts w:ascii="Arial" w:hAnsi="Arial"/>
          <w:i/>
        </w:rPr>
        <w:t>tags </w:t>
      </w:r>
      <w:r>
        <w:rPr/>
        <w:t>subiu para 0,11, 0,22 e 0,15 nos três subgrupos. As taxas correspondentes do E2 e do E3 permaneceram próximas às reportadas na Tabela </w:t>
      </w:r>
      <w:hyperlink w:history="true" w:anchor="_bookmark158">
        <w:r>
          <w:rPr/>
          <w:t>16</w:t>
        </w:r>
      </w:hyperlink>
      <w:r>
        <w:rPr/>
        <w:t>.</w:t>
      </w:r>
    </w:p>
    <w:p>
      <w:pPr>
        <w:pStyle w:val="BodyText"/>
        <w:spacing w:line="319" w:lineRule="auto" w:before="1"/>
        <w:ind w:left="283" w:right="1131" w:firstLine="708"/>
        <w:jc w:val="both"/>
      </w:pPr>
      <w:r>
        <w:rPr/>
        <w:t>A</w:t>
      </w:r>
      <w:r>
        <w:rPr>
          <w:spacing w:val="-15"/>
        </w:rPr>
        <w:t> </w:t>
      </w:r>
      <w:r>
        <w:rPr/>
        <w:t>Tabela </w:t>
      </w:r>
      <w:hyperlink w:history="true" w:anchor="_bookmark160">
        <w:r>
          <w:rPr/>
          <w:t>18</w:t>
        </w:r>
      </w:hyperlink>
      <w:r>
        <w:rPr/>
        <w:t> apresenta a taxa de </w:t>
      </w:r>
      <w:r>
        <w:rPr>
          <w:rFonts w:ascii="Courier New" w:hAnsi="Courier New"/>
          <w:sz w:val="24"/>
        </w:rPr>
        <w:t>YAML</w:t>
      </w:r>
      <w:r>
        <w:rPr>
          <w:rFonts w:ascii="Courier New" w:hAnsi="Courier New"/>
          <w:spacing w:val="-36"/>
          <w:sz w:val="24"/>
        </w:rPr>
        <w:t> </w:t>
      </w:r>
      <w:r>
        <w:rPr/>
        <w:t>válido por grupo, que define os denominadores aplicados nas Tabelas </w:t>
      </w:r>
      <w:hyperlink w:history="true" w:anchor="_bookmark156">
        <w:r>
          <w:rPr/>
          <w:t>15</w:t>
        </w:r>
      </w:hyperlink>
      <w:r>
        <w:rPr/>
        <w:t> e </w:t>
      </w:r>
      <w:hyperlink w:history="true" w:anchor="_bookmark159">
        <w:r>
          <w:rPr/>
          <w:t>17</w:t>
        </w:r>
      </w:hyperlink>
      <w:r>
        <w:rPr/>
        <w:t>.</w:t>
      </w:r>
    </w:p>
    <w:p>
      <w:pPr>
        <w:spacing w:before="179"/>
        <w:ind w:left="0" w:right="848" w:firstLine="0"/>
        <w:jc w:val="center"/>
        <w:rPr>
          <w:rFonts w:ascii="Arial" w:hAnsi="Arial"/>
          <w:b/>
          <w:sz w:val="19"/>
        </w:rPr>
      </w:pPr>
      <w:bookmarkStart w:name="_bookmark160" w:id="239"/>
      <w:bookmarkEnd w:id="239"/>
      <w:r>
        <w:rPr/>
      </w:r>
      <w:r>
        <w:rPr>
          <w:rFonts w:ascii="Arial" w:hAnsi="Arial"/>
          <w:b/>
          <w:spacing w:val="-2"/>
          <w:w w:val="105"/>
          <w:sz w:val="19"/>
        </w:rPr>
        <w:t>Tabela</w:t>
      </w:r>
      <w:r>
        <w:rPr>
          <w:rFonts w:ascii="Arial" w:hAnsi="Arial"/>
          <w:b/>
          <w:spacing w:val="-8"/>
          <w:w w:val="105"/>
          <w:sz w:val="19"/>
        </w:rPr>
        <w:t> </w:t>
      </w:r>
      <w:r>
        <w:rPr>
          <w:rFonts w:ascii="Arial" w:hAnsi="Arial"/>
          <w:b/>
          <w:spacing w:val="-2"/>
          <w:w w:val="105"/>
          <w:sz w:val="19"/>
        </w:rPr>
        <w:t>18</w:t>
      </w:r>
      <w:r>
        <w:rPr>
          <w:rFonts w:ascii="Arial" w:hAnsi="Arial"/>
          <w:b/>
          <w:spacing w:val="-8"/>
          <w:w w:val="105"/>
          <w:sz w:val="19"/>
        </w:rPr>
        <w:t> </w:t>
      </w:r>
      <w:r>
        <w:rPr>
          <w:rFonts w:ascii="Arial" w:hAnsi="Arial"/>
          <w:b/>
          <w:spacing w:val="-2"/>
          <w:w w:val="105"/>
          <w:sz w:val="19"/>
        </w:rPr>
        <w:t>–</w:t>
      </w:r>
      <w:r>
        <w:rPr>
          <w:rFonts w:ascii="Arial" w:hAnsi="Arial"/>
          <w:b/>
          <w:spacing w:val="-7"/>
          <w:w w:val="105"/>
          <w:sz w:val="19"/>
        </w:rPr>
        <w:t> </w:t>
      </w:r>
      <w:r>
        <w:rPr>
          <w:rFonts w:ascii="Arial" w:hAnsi="Arial"/>
          <w:b/>
          <w:spacing w:val="-2"/>
          <w:w w:val="105"/>
          <w:sz w:val="19"/>
        </w:rPr>
        <w:t>Taxa</w:t>
      </w:r>
      <w:r>
        <w:rPr>
          <w:rFonts w:ascii="Arial" w:hAnsi="Arial"/>
          <w:b/>
          <w:spacing w:val="-8"/>
          <w:w w:val="105"/>
          <w:sz w:val="19"/>
        </w:rPr>
        <w:t> </w:t>
      </w:r>
      <w:r>
        <w:rPr>
          <w:rFonts w:ascii="Arial" w:hAnsi="Arial"/>
          <w:b/>
          <w:spacing w:val="-2"/>
          <w:w w:val="105"/>
          <w:sz w:val="19"/>
        </w:rPr>
        <w:t>de</w:t>
      </w:r>
      <w:r>
        <w:rPr>
          <w:rFonts w:ascii="Arial" w:hAnsi="Arial"/>
          <w:b/>
          <w:spacing w:val="-7"/>
          <w:w w:val="105"/>
          <w:sz w:val="19"/>
        </w:rPr>
        <w:t> </w:t>
      </w:r>
      <w:r>
        <w:rPr>
          <w:rFonts w:ascii="Arial" w:hAnsi="Arial"/>
          <w:b/>
          <w:spacing w:val="-2"/>
          <w:w w:val="105"/>
          <w:sz w:val="19"/>
        </w:rPr>
        <w:t>regras</w:t>
      </w:r>
      <w:r>
        <w:rPr>
          <w:rFonts w:ascii="Arial" w:hAnsi="Arial"/>
          <w:b/>
          <w:spacing w:val="-8"/>
          <w:w w:val="105"/>
          <w:sz w:val="19"/>
        </w:rPr>
        <w:t> </w:t>
      </w:r>
      <w:r>
        <w:rPr>
          <w:rFonts w:ascii="Arial" w:hAnsi="Arial"/>
          <w:b/>
          <w:spacing w:val="-2"/>
          <w:w w:val="105"/>
          <w:sz w:val="19"/>
        </w:rPr>
        <w:t>com</w:t>
      </w:r>
      <w:r>
        <w:rPr>
          <w:rFonts w:ascii="Arial" w:hAnsi="Arial"/>
          <w:b/>
          <w:spacing w:val="-7"/>
          <w:w w:val="105"/>
          <w:sz w:val="19"/>
        </w:rPr>
        <w:t> </w:t>
      </w:r>
      <w:r>
        <w:rPr>
          <w:rFonts w:ascii="Arial" w:hAnsi="Arial"/>
          <w:b/>
          <w:spacing w:val="-2"/>
          <w:w w:val="105"/>
          <w:sz w:val="19"/>
        </w:rPr>
        <w:t>YAML</w:t>
      </w:r>
      <w:r>
        <w:rPr>
          <w:rFonts w:ascii="Arial" w:hAnsi="Arial"/>
          <w:b/>
          <w:spacing w:val="-8"/>
          <w:w w:val="105"/>
          <w:sz w:val="19"/>
        </w:rPr>
        <w:t> </w:t>
      </w:r>
      <w:r>
        <w:rPr>
          <w:rFonts w:ascii="Arial" w:hAnsi="Arial"/>
          <w:b/>
          <w:spacing w:val="-2"/>
          <w:w w:val="105"/>
          <w:sz w:val="19"/>
        </w:rPr>
        <w:t>válido</w:t>
      </w:r>
      <w:r>
        <w:rPr>
          <w:rFonts w:ascii="Arial" w:hAnsi="Arial"/>
          <w:b/>
          <w:spacing w:val="-7"/>
          <w:w w:val="105"/>
          <w:sz w:val="19"/>
        </w:rPr>
        <w:t> </w:t>
      </w:r>
      <w:r>
        <w:rPr>
          <w:rFonts w:ascii="Arial" w:hAnsi="Arial"/>
          <w:b/>
          <w:spacing w:val="-2"/>
          <w:w w:val="105"/>
          <w:sz w:val="19"/>
        </w:rPr>
        <w:t>por</w:t>
      </w:r>
      <w:r>
        <w:rPr>
          <w:rFonts w:ascii="Arial" w:hAnsi="Arial"/>
          <w:b/>
          <w:spacing w:val="-8"/>
          <w:w w:val="105"/>
          <w:sz w:val="19"/>
        </w:rPr>
        <w:t> </w:t>
      </w:r>
      <w:r>
        <w:rPr>
          <w:rFonts w:ascii="Arial" w:hAnsi="Arial"/>
          <w:b/>
          <w:spacing w:val="-2"/>
          <w:w w:val="105"/>
          <w:sz w:val="19"/>
        </w:rPr>
        <w:t>grupo.</w:t>
      </w:r>
    </w:p>
    <w:p>
      <w:pPr>
        <w:pStyle w:val="BodyText"/>
        <w:spacing w:before="1"/>
        <w:rPr>
          <w:rFonts w:ascii="Arial"/>
          <w:b/>
          <w:sz w:val="6"/>
        </w:rPr>
      </w:pPr>
    </w:p>
    <w:tbl>
      <w:tblPr>
        <w:tblW w:w="0" w:type="auto"/>
        <w:jc w:val="left"/>
        <w:tblInd w:w="30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9"/>
        <w:gridCol w:w="458"/>
        <w:gridCol w:w="1506"/>
        <w:gridCol w:w="912"/>
      </w:tblGrid>
      <w:tr>
        <w:trPr>
          <w:trHeight w:val="376" w:hRule="atLeast"/>
        </w:trPr>
        <w:tc>
          <w:tcPr>
            <w:tcW w:w="709" w:type="dxa"/>
            <w:tcBorders>
              <w:top w:val="single" w:sz="8" w:space="0" w:color="000000"/>
              <w:bottom w:val="single" w:sz="6" w:space="0" w:color="000000"/>
            </w:tcBorders>
          </w:tcPr>
          <w:p>
            <w:pPr>
              <w:pStyle w:val="TableParagraph"/>
              <w:spacing w:before="77"/>
              <w:rPr>
                <w:rFonts w:ascii="Arial"/>
                <w:b/>
                <w:sz w:val="19"/>
              </w:rPr>
            </w:pPr>
            <w:r>
              <w:rPr>
                <w:rFonts w:ascii="Arial"/>
                <w:b/>
                <w:spacing w:val="-4"/>
                <w:w w:val="105"/>
                <w:sz w:val="19"/>
              </w:rPr>
              <w:t>Grupo</w:t>
            </w:r>
          </w:p>
        </w:tc>
        <w:tc>
          <w:tcPr>
            <w:tcW w:w="458" w:type="dxa"/>
            <w:tcBorders>
              <w:top w:val="single" w:sz="8" w:space="0" w:color="000000"/>
              <w:bottom w:val="single" w:sz="6" w:space="0" w:color="000000"/>
            </w:tcBorders>
          </w:tcPr>
          <w:p>
            <w:pPr>
              <w:pStyle w:val="TableParagraph"/>
              <w:spacing w:before="77"/>
              <w:ind w:right="1"/>
              <w:jc w:val="center"/>
              <w:rPr>
                <w:rFonts w:ascii="Arial"/>
                <w:b/>
                <w:sz w:val="19"/>
              </w:rPr>
            </w:pPr>
            <w:r>
              <w:rPr>
                <w:rFonts w:ascii="Arial"/>
                <w:b/>
                <w:spacing w:val="-10"/>
                <w:w w:val="105"/>
                <w:sz w:val="19"/>
              </w:rPr>
              <w:t>N</w:t>
            </w:r>
          </w:p>
        </w:tc>
        <w:tc>
          <w:tcPr>
            <w:tcW w:w="1506" w:type="dxa"/>
            <w:tcBorders>
              <w:top w:val="single" w:sz="8" w:space="0" w:color="000000"/>
              <w:bottom w:val="single" w:sz="6" w:space="0" w:color="000000"/>
            </w:tcBorders>
          </w:tcPr>
          <w:p>
            <w:pPr>
              <w:pStyle w:val="TableParagraph"/>
              <w:spacing w:before="77"/>
              <w:jc w:val="center"/>
              <w:rPr>
                <w:rFonts w:ascii="Arial" w:hAnsi="Arial"/>
                <w:b/>
                <w:sz w:val="19"/>
              </w:rPr>
            </w:pPr>
            <w:r>
              <w:rPr>
                <w:rFonts w:ascii="Arial" w:hAnsi="Arial"/>
                <w:b/>
                <w:sz w:val="19"/>
              </w:rPr>
              <w:t>YAML</w:t>
            </w:r>
            <w:r>
              <w:rPr>
                <w:rFonts w:ascii="Arial" w:hAnsi="Arial"/>
                <w:b/>
                <w:spacing w:val="-5"/>
                <w:sz w:val="19"/>
              </w:rPr>
              <w:t> </w:t>
            </w:r>
            <w:r>
              <w:rPr>
                <w:rFonts w:ascii="Arial" w:hAnsi="Arial"/>
                <w:b/>
                <w:spacing w:val="-2"/>
                <w:sz w:val="19"/>
              </w:rPr>
              <w:t>válidos</w:t>
            </w:r>
          </w:p>
        </w:tc>
        <w:tc>
          <w:tcPr>
            <w:tcW w:w="912" w:type="dxa"/>
            <w:tcBorders>
              <w:top w:val="single" w:sz="8" w:space="0" w:color="000000"/>
              <w:bottom w:val="single" w:sz="6" w:space="0" w:color="000000"/>
            </w:tcBorders>
          </w:tcPr>
          <w:p>
            <w:pPr>
              <w:pStyle w:val="TableParagraph"/>
              <w:spacing w:before="77"/>
              <w:ind w:left="115"/>
              <w:jc w:val="center"/>
              <w:rPr>
                <w:rFonts w:ascii="Arial"/>
                <w:b/>
                <w:sz w:val="19"/>
              </w:rPr>
            </w:pPr>
            <w:r>
              <w:rPr>
                <w:rFonts w:ascii="Arial"/>
                <w:b/>
                <w:sz w:val="19"/>
              </w:rPr>
              <w:t>Taxa</w:t>
            </w:r>
            <w:r>
              <w:rPr>
                <w:rFonts w:ascii="Arial"/>
                <w:b/>
                <w:spacing w:val="-4"/>
                <w:sz w:val="19"/>
              </w:rPr>
              <w:t> </w:t>
            </w:r>
            <w:r>
              <w:rPr>
                <w:rFonts w:ascii="Arial"/>
                <w:b/>
                <w:spacing w:val="-5"/>
                <w:sz w:val="19"/>
              </w:rPr>
              <w:t>(%)</w:t>
            </w:r>
          </w:p>
        </w:tc>
      </w:tr>
      <w:tr>
        <w:trPr>
          <w:trHeight w:val="383" w:hRule="atLeast"/>
        </w:trPr>
        <w:tc>
          <w:tcPr>
            <w:tcW w:w="709" w:type="dxa"/>
            <w:tcBorders>
              <w:top w:val="single" w:sz="6" w:space="0" w:color="000000"/>
            </w:tcBorders>
          </w:tcPr>
          <w:p>
            <w:pPr>
              <w:pStyle w:val="TableParagraph"/>
              <w:spacing w:before="76"/>
              <w:rPr>
                <w:sz w:val="19"/>
              </w:rPr>
            </w:pPr>
            <w:r>
              <w:rPr>
                <w:spacing w:val="-5"/>
                <w:w w:val="105"/>
                <w:sz w:val="19"/>
              </w:rPr>
              <w:t>E2</w:t>
            </w:r>
          </w:p>
        </w:tc>
        <w:tc>
          <w:tcPr>
            <w:tcW w:w="458" w:type="dxa"/>
            <w:tcBorders>
              <w:top w:val="single" w:sz="6" w:space="0" w:color="000000"/>
            </w:tcBorders>
          </w:tcPr>
          <w:p>
            <w:pPr>
              <w:pStyle w:val="TableParagraph"/>
              <w:spacing w:before="76"/>
              <w:ind w:right="1"/>
              <w:jc w:val="center"/>
              <w:rPr>
                <w:sz w:val="19"/>
              </w:rPr>
            </w:pPr>
            <w:r>
              <w:rPr>
                <w:spacing w:val="-5"/>
                <w:w w:val="105"/>
                <w:sz w:val="19"/>
              </w:rPr>
              <w:t>50</w:t>
            </w:r>
          </w:p>
        </w:tc>
        <w:tc>
          <w:tcPr>
            <w:tcW w:w="1506" w:type="dxa"/>
            <w:tcBorders>
              <w:top w:val="single" w:sz="6" w:space="0" w:color="000000"/>
            </w:tcBorders>
          </w:tcPr>
          <w:p>
            <w:pPr>
              <w:pStyle w:val="TableParagraph"/>
              <w:spacing w:before="76"/>
              <w:jc w:val="center"/>
              <w:rPr>
                <w:sz w:val="19"/>
              </w:rPr>
            </w:pPr>
            <w:r>
              <w:rPr>
                <w:spacing w:val="-5"/>
                <w:w w:val="105"/>
                <w:sz w:val="19"/>
              </w:rPr>
              <w:t>49</w:t>
            </w:r>
          </w:p>
        </w:tc>
        <w:tc>
          <w:tcPr>
            <w:tcW w:w="912" w:type="dxa"/>
            <w:tcBorders>
              <w:top w:val="single" w:sz="6" w:space="0" w:color="000000"/>
            </w:tcBorders>
          </w:tcPr>
          <w:p>
            <w:pPr>
              <w:pStyle w:val="TableParagraph"/>
              <w:spacing w:before="76"/>
              <w:ind w:left="115"/>
              <w:jc w:val="center"/>
              <w:rPr>
                <w:sz w:val="19"/>
              </w:rPr>
            </w:pPr>
            <w:r>
              <w:rPr>
                <w:spacing w:val="-4"/>
                <w:w w:val="105"/>
                <w:sz w:val="19"/>
              </w:rPr>
              <w:t>98,0</w:t>
            </w:r>
          </w:p>
        </w:tc>
      </w:tr>
      <w:tr>
        <w:trPr>
          <w:trHeight w:val="388" w:hRule="atLeast"/>
        </w:trPr>
        <w:tc>
          <w:tcPr>
            <w:tcW w:w="709" w:type="dxa"/>
          </w:tcPr>
          <w:p>
            <w:pPr>
              <w:pStyle w:val="TableParagraph"/>
              <w:rPr>
                <w:sz w:val="19"/>
              </w:rPr>
            </w:pPr>
            <w:r>
              <w:rPr>
                <w:spacing w:val="-5"/>
                <w:w w:val="105"/>
                <w:sz w:val="19"/>
              </w:rPr>
              <w:t>E3</w:t>
            </w:r>
          </w:p>
        </w:tc>
        <w:tc>
          <w:tcPr>
            <w:tcW w:w="458" w:type="dxa"/>
          </w:tcPr>
          <w:p>
            <w:pPr>
              <w:pStyle w:val="TableParagraph"/>
              <w:ind w:right="1"/>
              <w:jc w:val="center"/>
              <w:rPr>
                <w:sz w:val="19"/>
              </w:rPr>
            </w:pPr>
            <w:r>
              <w:rPr>
                <w:spacing w:val="-5"/>
                <w:w w:val="105"/>
                <w:sz w:val="19"/>
              </w:rPr>
              <w:t>50</w:t>
            </w:r>
          </w:p>
        </w:tc>
        <w:tc>
          <w:tcPr>
            <w:tcW w:w="1506" w:type="dxa"/>
          </w:tcPr>
          <w:p>
            <w:pPr>
              <w:pStyle w:val="TableParagraph"/>
              <w:jc w:val="center"/>
              <w:rPr>
                <w:sz w:val="19"/>
              </w:rPr>
            </w:pPr>
            <w:r>
              <w:rPr>
                <w:spacing w:val="-5"/>
                <w:w w:val="105"/>
                <w:sz w:val="19"/>
              </w:rPr>
              <w:t>50</w:t>
            </w:r>
          </w:p>
        </w:tc>
        <w:tc>
          <w:tcPr>
            <w:tcW w:w="912" w:type="dxa"/>
          </w:tcPr>
          <w:p>
            <w:pPr>
              <w:pStyle w:val="TableParagraph"/>
              <w:ind w:left="115"/>
              <w:jc w:val="center"/>
              <w:rPr>
                <w:sz w:val="19"/>
              </w:rPr>
            </w:pPr>
            <w:r>
              <w:rPr>
                <w:spacing w:val="-2"/>
                <w:w w:val="105"/>
                <w:sz w:val="19"/>
              </w:rPr>
              <w:t>100,0</w:t>
            </w:r>
          </w:p>
        </w:tc>
      </w:tr>
      <w:tr>
        <w:trPr>
          <w:trHeight w:val="388" w:hRule="atLeast"/>
        </w:trPr>
        <w:tc>
          <w:tcPr>
            <w:tcW w:w="709" w:type="dxa"/>
          </w:tcPr>
          <w:p>
            <w:pPr>
              <w:pStyle w:val="TableParagraph"/>
              <w:rPr>
                <w:sz w:val="19"/>
              </w:rPr>
            </w:pPr>
            <w:r>
              <w:rPr>
                <w:sz w:val="19"/>
              </w:rPr>
              <w:t>E4-</w:t>
            </w:r>
            <w:r>
              <w:rPr>
                <w:spacing w:val="-5"/>
                <w:sz w:val="19"/>
              </w:rPr>
              <w:t>p1</w:t>
            </w:r>
          </w:p>
        </w:tc>
        <w:tc>
          <w:tcPr>
            <w:tcW w:w="458" w:type="dxa"/>
          </w:tcPr>
          <w:p>
            <w:pPr>
              <w:pStyle w:val="TableParagraph"/>
              <w:ind w:right="1"/>
              <w:jc w:val="center"/>
              <w:rPr>
                <w:sz w:val="19"/>
              </w:rPr>
            </w:pPr>
            <w:r>
              <w:rPr>
                <w:spacing w:val="-5"/>
                <w:w w:val="105"/>
                <w:sz w:val="19"/>
              </w:rPr>
              <w:t>50</w:t>
            </w:r>
          </w:p>
        </w:tc>
        <w:tc>
          <w:tcPr>
            <w:tcW w:w="1506" w:type="dxa"/>
          </w:tcPr>
          <w:p>
            <w:pPr>
              <w:pStyle w:val="TableParagraph"/>
              <w:jc w:val="center"/>
              <w:rPr>
                <w:sz w:val="19"/>
              </w:rPr>
            </w:pPr>
            <w:r>
              <w:rPr>
                <w:spacing w:val="-5"/>
                <w:w w:val="105"/>
                <w:sz w:val="19"/>
              </w:rPr>
              <w:t>29</w:t>
            </w:r>
          </w:p>
        </w:tc>
        <w:tc>
          <w:tcPr>
            <w:tcW w:w="912" w:type="dxa"/>
          </w:tcPr>
          <w:p>
            <w:pPr>
              <w:pStyle w:val="TableParagraph"/>
              <w:ind w:left="115"/>
              <w:jc w:val="center"/>
              <w:rPr>
                <w:sz w:val="19"/>
              </w:rPr>
            </w:pPr>
            <w:r>
              <w:rPr>
                <w:spacing w:val="-4"/>
                <w:w w:val="105"/>
                <w:sz w:val="19"/>
              </w:rPr>
              <w:t>58,0</w:t>
            </w:r>
          </w:p>
        </w:tc>
      </w:tr>
      <w:tr>
        <w:trPr>
          <w:trHeight w:val="388" w:hRule="atLeast"/>
        </w:trPr>
        <w:tc>
          <w:tcPr>
            <w:tcW w:w="709" w:type="dxa"/>
          </w:tcPr>
          <w:p>
            <w:pPr>
              <w:pStyle w:val="TableParagraph"/>
              <w:rPr>
                <w:sz w:val="19"/>
              </w:rPr>
            </w:pPr>
            <w:r>
              <w:rPr>
                <w:sz w:val="19"/>
              </w:rPr>
              <w:t>E4-</w:t>
            </w:r>
            <w:r>
              <w:rPr>
                <w:spacing w:val="-5"/>
                <w:sz w:val="19"/>
              </w:rPr>
              <w:t>p2</w:t>
            </w:r>
          </w:p>
        </w:tc>
        <w:tc>
          <w:tcPr>
            <w:tcW w:w="458" w:type="dxa"/>
          </w:tcPr>
          <w:p>
            <w:pPr>
              <w:pStyle w:val="TableParagraph"/>
              <w:ind w:right="1"/>
              <w:jc w:val="center"/>
              <w:rPr>
                <w:sz w:val="19"/>
              </w:rPr>
            </w:pPr>
            <w:r>
              <w:rPr>
                <w:spacing w:val="-5"/>
                <w:w w:val="105"/>
                <w:sz w:val="19"/>
              </w:rPr>
              <w:t>50</w:t>
            </w:r>
          </w:p>
        </w:tc>
        <w:tc>
          <w:tcPr>
            <w:tcW w:w="1506" w:type="dxa"/>
          </w:tcPr>
          <w:p>
            <w:pPr>
              <w:pStyle w:val="TableParagraph"/>
              <w:jc w:val="center"/>
              <w:rPr>
                <w:sz w:val="19"/>
              </w:rPr>
            </w:pPr>
            <w:r>
              <w:rPr>
                <w:spacing w:val="-5"/>
                <w:w w:val="105"/>
                <w:sz w:val="19"/>
              </w:rPr>
              <w:t>25</w:t>
            </w:r>
          </w:p>
        </w:tc>
        <w:tc>
          <w:tcPr>
            <w:tcW w:w="912" w:type="dxa"/>
          </w:tcPr>
          <w:p>
            <w:pPr>
              <w:pStyle w:val="TableParagraph"/>
              <w:ind w:left="115"/>
              <w:jc w:val="center"/>
              <w:rPr>
                <w:sz w:val="19"/>
              </w:rPr>
            </w:pPr>
            <w:r>
              <w:rPr>
                <w:spacing w:val="-4"/>
                <w:w w:val="105"/>
                <w:sz w:val="19"/>
              </w:rPr>
              <w:t>50,0</w:t>
            </w:r>
          </w:p>
        </w:tc>
      </w:tr>
      <w:tr>
        <w:trPr>
          <w:trHeight w:val="381" w:hRule="atLeast"/>
        </w:trPr>
        <w:tc>
          <w:tcPr>
            <w:tcW w:w="709" w:type="dxa"/>
            <w:tcBorders>
              <w:bottom w:val="single" w:sz="8" w:space="0" w:color="000000"/>
            </w:tcBorders>
          </w:tcPr>
          <w:p>
            <w:pPr>
              <w:pStyle w:val="TableParagraph"/>
              <w:rPr>
                <w:sz w:val="19"/>
              </w:rPr>
            </w:pPr>
            <w:r>
              <w:rPr>
                <w:sz w:val="19"/>
              </w:rPr>
              <w:t>E4-</w:t>
            </w:r>
            <w:r>
              <w:rPr>
                <w:spacing w:val="-5"/>
                <w:sz w:val="19"/>
              </w:rPr>
              <w:t>p3</w:t>
            </w:r>
          </w:p>
        </w:tc>
        <w:tc>
          <w:tcPr>
            <w:tcW w:w="458" w:type="dxa"/>
            <w:tcBorders>
              <w:bottom w:val="single" w:sz="8" w:space="0" w:color="000000"/>
            </w:tcBorders>
          </w:tcPr>
          <w:p>
            <w:pPr>
              <w:pStyle w:val="TableParagraph"/>
              <w:ind w:right="1"/>
              <w:jc w:val="center"/>
              <w:rPr>
                <w:sz w:val="19"/>
              </w:rPr>
            </w:pPr>
            <w:r>
              <w:rPr>
                <w:spacing w:val="-5"/>
                <w:w w:val="105"/>
                <w:sz w:val="19"/>
              </w:rPr>
              <w:t>50</w:t>
            </w:r>
          </w:p>
        </w:tc>
        <w:tc>
          <w:tcPr>
            <w:tcW w:w="1506" w:type="dxa"/>
            <w:tcBorders>
              <w:bottom w:val="single" w:sz="8" w:space="0" w:color="000000"/>
            </w:tcBorders>
          </w:tcPr>
          <w:p>
            <w:pPr>
              <w:pStyle w:val="TableParagraph"/>
              <w:jc w:val="center"/>
              <w:rPr>
                <w:sz w:val="19"/>
              </w:rPr>
            </w:pPr>
            <w:r>
              <w:rPr>
                <w:spacing w:val="-5"/>
                <w:w w:val="105"/>
                <w:sz w:val="19"/>
              </w:rPr>
              <w:t>21</w:t>
            </w:r>
          </w:p>
        </w:tc>
        <w:tc>
          <w:tcPr>
            <w:tcW w:w="912" w:type="dxa"/>
            <w:tcBorders>
              <w:bottom w:val="single" w:sz="8" w:space="0" w:color="000000"/>
            </w:tcBorders>
          </w:tcPr>
          <w:p>
            <w:pPr>
              <w:pStyle w:val="TableParagraph"/>
              <w:ind w:left="115"/>
              <w:jc w:val="center"/>
              <w:rPr>
                <w:sz w:val="19"/>
              </w:rPr>
            </w:pPr>
            <w:r>
              <w:rPr>
                <w:spacing w:val="-4"/>
                <w:w w:val="105"/>
                <w:sz w:val="19"/>
              </w:rPr>
              <w:t>42,0</w:t>
            </w:r>
          </w:p>
        </w:tc>
      </w:tr>
    </w:tbl>
    <w:p>
      <w:pPr>
        <w:spacing w:before="23"/>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spacing w:before="211"/>
        <w:rPr>
          <w:rFonts w:ascii="Arial"/>
          <w:b/>
          <w:sz w:val="19"/>
        </w:rPr>
      </w:pPr>
    </w:p>
    <w:p>
      <w:pPr>
        <w:pStyle w:val="BodyText"/>
        <w:ind w:left="992"/>
        <w:jc w:val="both"/>
      </w:pPr>
      <w:r>
        <w:rPr/>
        <w:t>As</w:t>
      </w:r>
      <w:r>
        <w:rPr>
          <w:spacing w:val="12"/>
        </w:rPr>
        <w:t> </w:t>
      </w:r>
      <w:r>
        <w:rPr/>
        <w:t>taxas</w:t>
      </w:r>
      <w:r>
        <w:rPr>
          <w:spacing w:val="12"/>
        </w:rPr>
        <w:t> </w:t>
      </w:r>
      <w:r>
        <w:rPr/>
        <w:t>observadas</w:t>
      </w:r>
      <w:r>
        <w:rPr>
          <w:spacing w:val="12"/>
        </w:rPr>
        <w:t> </w:t>
      </w:r>
      <w:r>
        <w:rPr/>
        <w:t>foram</w:t>
      </w:r>
      <w:r>
        <w:rPr>
          <w:spacing w:val="12"/>
        </w:rPr>
        <w:t> </w:t>
      </w:r>
      <w:r>
        <w:rPr/>
        <w:t>de</w:t>
      </w:r>
      <w:r>
        <w:rPr>
          <w:spacing w:val="12"/>
        </w:rPr>
        <w:t> </w:t>
      </w:r>
      <w:r>
        <w:rPr/>
        <w:t>98,0%</w:t>
      </w:r>
      <w:r>
        <w:rPr>
          <w:spacing w:val="12"/>
        </w:rPr>
        <w:t> </w:t>
      </w:r>
      <w:r>
        <w:rPr/>
        <w:t>(E2),</w:t>
      </w:r>
      <w:r>
        <w:rPr>
          <w:spacing w:val="12"/>
        </w:rPr>
        <w:t> </w:t>
      </w:r>
      <w:r>
        <w:rPr/>
        <w:t>100,0%</w:t>
      </w:r>
      <w:r>
        <w:rPr>
          <w:spacing w:val="12"/>
        </w:rPr>
        <w:t> </w:t>
      </w:r>
      <w:r>
        <w:rPr/>
        <w:t>(E3),</w:t>
      </w:r>
      <w:r>
        <w:rPr>
          <w:spacing w:val="13"/>
        </w:rPr>
        <w:t> </w:t>
      </w:r>
      <w:r>
        <w:rPr/>
        <w:t>58,0%</w:t>
      </w:r>
      <w:r>
        <w:rPr>
          <w:spacing w:val="12"/>
        </w:rPr>
        <w:t> </w:t>
      </w:r>
      <w:r>
        <w:rPr/>
        <w:t>(E4-p1),</w:t>
      </w:r>
      <w:r>
        <w:rPr>
          <w:spacing w:val="12"/>
        </w:rPr>
        <w:t> </w:t>
      </w:r>
      <w:r>
        <w:rPr/>
        <w:t>50,0%</w:t>
      </w:r>
      <w:r>
        <w:rPr>
          <w:spacing w:val="12"/>
        </w:rPr>
        <w:t> </w:t>
      </w:r>
      <w:r>
        <w:rPr/>
        <w:t>(E4-</w:t>
      </w:r>
      <w:r>
        <w:rPr>
          <w:spacing w:val="-5"/>
        </w:rPr>
        <w:t>p2)</w:t>
      </w:r>
    </w:p>
    <w:p>
      <w:pPr>
        <w:pStyle w:val="BodyText"/>
        <w:spacing w:before="117"/>
        <w:ind w:left="283"/>
        <w:jc w:val="both"/>
      </w:pPr>
      <w:r>
        <w:rPr/>
        <w:t>e</w:t>
      </w:r>
      <w:r>
        <w:rPr>
          <w:spacing w:val="12"/>
        </w:rPr>
        <w:t> </w:t>
      </w:r>
      <w:r>
        <w:rPr/>
        <w:t>42,0%</w:t>
      </w:r>
      <w:r>
        <w:rPr>
          <w:spacing w:val="12"/>
        </w:rPr>
        <w:t> </w:t>
      </w:r>
      <w:r>
        <w:rPr/>
        <w:t>(E4-</w:t>
      </w:r>
      <w:r>
        <w:rPr>
          <w:spacing w:val="-4"/>
        </w:rPr>
        <w:t>p3).</w:t>
      </w:r>
    </w:p>
    <w:p>
      <w:pPr>
        <w:pStyle w:val="BodyText"/>
        <w:spacing w:after="0"/>
        <w:jc w:val="both"/>
        <w:sectPr>
          <w:pgSz w:w="11910" w:h="16840"/>
          <w:pgMar w:header="860" w:footer="0" w:top="1600" w:bottom="280" w:left="1417" w:right="0"/>
        </w:sectPr>
      </w:pPr>
    </w:p>
    <w:p>
      <w:pPr>
        <w:pStyle w:val="Heading4"/>
        <w:numPr>
          <w:ilvl w:val="1"/>
          <w:numId w:val="3"/>
        </w:numPr>
        <w:tabs>
          <w:tab w:pos="797" w:val="left" w:leader="none"/>
        </w:tabs>
        <w:spacing w:line="240" w:lineRule="auto" w:before="128" w:after="0"/>
        <w:ind w:left="797" w:right="0" w:hanging="514"/>
        <w:jc w:val="left"/>
      </w:pPr>
      <w:bookmarkStart w:name="5.1 Discussões" w:id="240"/>
      <w:bookmarkEnd w:id="240"/>
      <w:r>
        <w:rPr>
          <w:b w:val="0"/>
        </w:rPr>
      </w:r>
      <w:bookmarkStart w:name="_bookmark161" w:id="241"/>
      <w:bookmarkEnd w:id="241"/>
      <w:r>
        <w:rPr>
          <w:b w:val="0"/>
        </w:rPr>
      </w:r>
      <w:r>
        <w:rPr>
          <w:spacing w:val="-2"/>
        </w:rPr>
        <w:t>Discussões</w:t>
      </w:r>
    </w:p>
    <w:p>
      <w:pPr>
        <w:pStyle w:val="BodyText"/>
        <w:spacing w:before="234"/>
        <w:rPr>
          <w:rFonts w:ascii="Arial"/>
          <w:b/>
        </w:rPr>
      </w:pPr>
    </w:p>
    <w:p>
      <w:pPr>
        <w:pStyle w:val="BodyText"/>
        <w:spacing w:line="355" w:lineRule="auto" w:before="1"/>
        <w:ind w:left="283" w:right="1131" w:firstLine="708"/>
        <w:jc w:val="both"/>
      </w:pPr>
      <w:r>
        <w:rPr/>
        <w:t>Os resultados expostos no capítulo anterior possibilitam organizar quatro </w:t>
      </w:r>
      <w:r>
        <w:rPr/>
        <w:t>discussões interligadas, cada uma emergindo da convergência de evidências provenientes dos três instru-mentos de avaliação utilizados — validador determinístico (Seção </w:t>
      </w:r>
      <w:hyperlink w:history="true" w:anchor="_bookmark134">
        <w:r>
          <w:rPr/>
          <w:t>5.0.2</w:t>
        </w:r>
      </w:hyperlink>
      <w:r>
        <w:rPr/>
        <w:t>), juiz semântico (Seção </w:t>
      </w:r>
      <w:hyperlink w:history="true" w:anchor="_bookmark142">
        <w:r>
          <w:rPr/>
          <w:t>5.0.3</w:t>
        </w:r>
      </w:hyperlink>
      <w:r>
        <w:rPr/>
        <w:t>)</w:t>
      </w:r>
      <w:r>
        <w:rPr>
          <w:spacing w:val="19"/>
        </w:rPr>
        <w:t> </w:t>
      </w:r>
      <w:r>
        <w:rPr/>
        <w:t>e</w:t>
      </w:r>
      <w:r>
        <w:rPr>
          <w:spacing w:val="19"/>
        </w:rPr>
        <w:t> </w:t>
      </w:r>
      <w:r>
        <w:rPr/>
        <w:t>métricas</w:t>
      </w:r>
      <w:r>
        <w:rPr>
          <w:spacing w:val="19"/>
        </w:rPr>
        <w:t> </w:t>
      </w:r>
      <w:r>
        <w:rPr/>
        <w:t>externas</w:t>
      </w:r>
      <w:r>
        <w:rPr>
          <w:spacing w:val="19"/>
        </w:rPr>
        <w:t> </w:t>
      </w:r>
      <w:r>
        <w:rPr/>
        <w:t>de</w:t>
      </w:r>
      <w:r>
        <w:rPr>
          <w:spacing w:val="19"/>
        </w:rPr>
        <w:t> </w:t>
      </w:r>
      <w:r>
        <w:rPr/>
        <w:t>similaridade</w:t>
      </w:r>
      <w:r>
        <w:rPr>
          <w:spacing w:val="19"/>
        </w:rPr>
        <w:t> </w:t>
      </w:r>
      <w:r>
        <w:rPr/>
        <w:t>e</w:t>
      </w:r>
      <w:r>
        <w:rPr>
          <w:spacing w:val="19"/>
        </w:rPr>
        <w:t> </w:t>
      </w:r>
      <w:r>
        <w:rPr/>
        <w:t>correspondência</w:t>
      </w:r>
      <w:r>
        <w:rPr>
          <w:spacing w:val="19"/>
        </w:rPr>
        <w:t> </w:t>
      </w:r>
      <w:r>
        <w:rPr/>
        <w:t>(Seção</w:t>
      </w:r>
      <w:r>
        <w:rPr>
          <w:spacing w:val="19"/>
        </w:rPr>
        <w:t> </w:t>
      </w:r>
      <w:hyperlink w:history="true" w:anchor="_bookmark150">
        <w:r>
          <w:rPr/>
          <w:t>5.0.4</w:t>
        </w:r>
      </w:hyperlink>
      <w:r>
        <w:rPr/>
        <w:t>).</w:t>
      </w:r>
      <w:r>
        <w:rPr>
          <w:spacing w:val="19"/>
        </w:rPr>
        <w:t> </w:t>
      </w:r>
      <w:r>
        <w:rPr/>
        <w:t>A</w:t>
      </w:r>
      <w:r>
        <w:rPr>
          <w:spacing w:val="19"/>
        </w:rPr>
        <w:t> </w:t>
      </w:r>
      <w:r>
        <w:rPr/>
        <w:t>primeira</w:t>
      </w:r>
      <w:r>
        <w:rPr>
          <w:spacing w:val="19"/>
        </w:rPr>
        <w:t> </w:t>
      </w:r>
      <w:r>
        <w:rPr/>
        <w:t>discute a relação entre validade formal e qualidade semântica de uma regra </w:t>
      </w:r>
      <w:r>
        <w:rPr>
          <w:rFonts w:ascii="Arial" w:hAnsi="Arial"/>
          <w:i/>
        </w:rPr>
        <w:t>Sigma</w:t>
      </w:r>
      <w:r>
        <w:rPr/>
        <w:t>; a segunda identifica a barreira sintática como o gargalo dominante do agente; a terceira examina o equilíbrio entre conservadorismo</w:t>
      </w:r>
      <w:r>
        <w:rPr>
          <w:spacing w:val="-1"/>
        </w:rPr>
        <w:t> </w:t>
      </w:r>
      <w:r>
        <w:rPr/>
        <w:t>e ambição revelado pela comparação entre as três variações de </w:t>
      </w:r>
      <w:r>
        <w:rPr>
          <w:rFonts w:ascii="Arial" w:hAnsi="Arial"/>
          <w:i/>
        </w:rPr>
        <w:t>prompt</w:t>
      </w:r>
      <w:r>
        <w:rPr>
          <w:rFonts w:ascii="Arial" w:hAnsi="Arial"/>
          <w:i/>
          <w:spacing w:val="-15"/>
        </w:rPr>
        <w:t> </w:t>
      </w:r>
      <w:r>
        <w:rPr/>
        <w:t>; e a quarta reflete sobre o viés inerente ao procedimento de filtragem aplicado aos grupos compa-rativos baseados em LLMs comerciais.</w:t>
      </w:r>
    </w:p>
    <w:p>
      <w:pPr>
        <w:pStyle w:val="BodyText"/>
        <w:spacing w:before="202"/>
      </w:pPr>
    </w:p>
    <w:p>
      <w:pPr>
        <w:pStyle w:val="ListParagraph"/>
        <w:numPr>
          <w:ilvl w:val="2"/>
          <w:numId w:val="3"/>
        </w:numPr>
        <w:tabs>
          <w:tab w:pos="977" w:val="left" w:leader="none"/>
        </w:tabs>
        <w:spacing w:line="240" w:lineRule="auto" w:before="0" w:after="0"/>
        <w:ind w:left="977" w:right="0" w:hanging="694"/>
        <w:jc w:val="left"/>
        <w:rPr>
          <w:sz w:val="21"/>
        </w:rPr>
      </w:pPr>
      <w:bookmarkStart w:name="5.1.1 Validação sintática como condição " w:id="242"/>
      <w:bookmarkEnd w:id="242"/>
      <w:r>
        <w:rPr/>
      </w:r>
      <w:bookmarkStart w:name="_bookmark162" w:id="243"/>
      <w:bookmarkEnd w:id="243"/>
      <w:r>
        <w:rPr/>
      </w:r>
      <w:r>
        <w:rPr>
          <w:sz w:val="21"/>
        </w:rPr>
        <w:t>Validação</w:t>
      </w:r>
      <w:r>
        <w:rPr>
          <w:spacing w:val="12"/>
          <w:sz w:val="21"/>
        </w:rPr>
        <w:t> </w:t>
      </w:r>
      <w:r>
        <w:rPr>
          <w:sz w:val="21"/>
        </w:rPr>
        <w:t>sintática</w:t>
      </w:r>
      <w:r>
        <w:rPr>
          <w:spacing w:val="13"/>
          <w:sz w:val="21"/>
        </w:rPr>
        <w:t> </w:t>
      </w:r>
      <w:r>
        <w:rPr>
          <w:sz w:val="21"/>
        </w:rPr>
        <w:t>como</w:t>
      </w:r>
      <w:r>
        <w:rPr>
          <w:spacing w:val="13"/>
          <w:sz w:val="21"/>
        </w:rPr>
        <w:t> </w:t>
      </w:r>
      <w:r>
        <w:rPr>
          <w:sz w:val="21"/>
        </w:rPr>
        <w:t>condição</w:t>
      </w:r>
      <w:r>
        <w:rPr>
          <w:spacing w:val="13"/>
          <w:sz w:val="21"/>
        </w:rPr>
        <w:t> </w:t>
      </w:r>
      <w:r>
        <w:rPr>
          <w:sz w:val="21"/>
        </w:rPr>
        <w:t>necessária</w:t>
      </w:r>
      <w:r>
        <w:rPr>
          <w:spacing w:val="13"/>
          <w:sz w:val="21"/>
        </w:rPr>
        <w:t> </w:t>
      </w:r>
      <w:r>
        <w:rPr>
          <w:sz w:val="21"/>
        </w:rPr>
        <w:t>mas</w:t>
      </w:r>
      <w:r>
        <w:rPr>
          <w:spacing w:val="13"/>
          <w:sz w:val="21"/>
        </w:rPr>
        <w:t> </w:t>
      </w:r>
      <w:r>
        <w:rPr>
          <w:sz w:val="21"/>
        </w:rPr>
        <w:t>não</w:t>
      </w:r>
      <w:r>
        <w:rPr>
          <w:spacing w:val="13"/>
          <w:sz w:val="21"/>
        </w:rPr>
        <w:t> </w:t>
      </w:r>
      <w:r>
        <w:rPr>
          <w:spacing w:val="-2"/>
          <w:sz w:val="21"/>
        </w:rPr>
        <w:t>suficiente</w:t>
      </w:r>
    </w:p>
    <w:p>
      <w:pPr>
        <w:pStyle w:val="BodyText"/>
        <w:spacing w:before="234"/>
      </w:pPr>
    </w:p>
    <w:p>
      <w:pPr>
        <w:pStyle w:val="BodyText"/>
        <w:spacing w:line="338" w:lineRule="auto"/>
        <w:ind w:left="283" w:right="1131" w:firstLine="708"/>
        <w:jc w:val="both"/>
      </w:pPr>
      <w:r>
        <w:rPr/>
        <w:t>A</w:t>
      </w:r>
      <w:r>
        <w:rPr>
          <w:spacing w:val="28"/>
        </w:rPr>
        <w:t> </w:t>
      </w:r>
      <w:r>
        <w:rPr/>
        <w:t>separação</w:t>
      </w:r>
      <w:r>
        <w:rPr>
          <w:spacing w:val="28"/>
        </w:rPr>
        <w:t> </w:t>
      </w:r>
      <w:r>
        <w:rPr/>
        <w:t>entre</w:t>
      </w:r>
      <w:r>
        <w:rPr>
          <w:spacing w:val="28"/>
        </w:rPr>
        <w:t> </w:t>
      </w:r>
      <w:r>
        <w:rPr/>
        <w:t>o</w:t>
      </w:r>
      <w:r>
        <w:rPr>
          <w:spacing w:val="28"/>
        </w:rPr>
        <w:t> </w:t>
      </w:r>
      <w:r>
        <w:rPr/>
        <w:t>nó</w:t>
      </w:r>
      <w:r>
        <w:rPr>
          <w:spacing w:val="28"/>
        </w:rPr>
        <w:t> </w:t>
      </w:r>
      <w:r>
        <w:rPr/>
        <w:t>5</w:t>
      </w:r>
      <w:r>
        <w:rPr>
          <w:spacing w:val="28"/>
        </w:rPr>
        <w:t> </w:t>
      </w:r>
      <w:r>
        <w:rPr/>
        <w:t>(validação</w:t>
      </w:r>
      <w:r>
        <w:rPr>
          <w:spacing w:val="28"/>
        </w:rPr>
        <w:t> </w:t>
      </w:r>
      <w:r>
        <w:rPr/>
        <w:t>determinística)</w:t>
      </w:r>
      <w:r>
        <w:rPr>
          <w:spacing w:val="28"/>
        </w:rPr>
        <w:t> </w:t>
      </w:r>
      <w:r>
        <w:rPr/>
        <w:t>e</w:t>
      </w:r>
      <w:r>
        <w:rPr>
          <w:spacing w:val="28"/>
        </w:rPr>
        <w:t> </w:t>
      </w:r>
      <w:r>
        <w:rPr/>
        <w:t>o</w:t>
      </w:r>
      <w:r>
        <w:rPr>
          <w:spacing w:val="28"/>
        </w:rPr>
        <w:t> </w:t>
      </w:r>
      <w:r>
        <w:rPr/>
        <w:t>nó</w:t>
      </w:r>
      <w:r>
        <w:rPr>
          <w:spacing w:val="28"/>
        </w:rPr>
        <w:t> </w:t>
      </w:r>
      <w:r>
        <w:rPr/>
        <w:t>6</w:t>
      </w:r>
      <w:r>
        <w:rPr>
          <w:spacing w:val="28"/>
        </w:rPr>
        <w:t> </w:t>
      </w:r>
      <w:r>
        <w:rPr/>
        <w:t>(juiz</w:t>
      </w:r>
      <w:r>
        <w:rPr>
          <w:spacing w:val="28"/>
        </w:rPr>
        <w:t> </w:t>
      </w:r>
      <w:r>
        <w:rPr/>
        <w:t>semântico)</w:t>
      </w:r>
      <w:r>
        <w:rPr>
          <w:spacing w:val="28"/>
        </w:rPr>
        <w:t> </w:t>
      </w:r>
      <w:r>
        <w:rPr/>
        <w:t>foi</w:t>
      </w:r>
      <w:r>
        <w:rPr>
          <w:spacing w:val="28"/>
        </w:rPr>
        <w:t> </w:t>
      </w:r>
      <w:r>
        <w:rPr/>
        <w:t>uma boa decisão, apoiada pelos dados, pelo menos para analisar a qualidade das regras geradas. Das</w:t>
      </w:r>
      <w:r>
        <w:rPr>
          <w:spacing w:val="-8"/>
        </w:rPr>
        <w:t> </w:t>
      </w:r>
      <w:r>
        <w:rPr/>
        <w:t>75</w:t>
      </w:r>
      <w:r>
        <w:rPr>
          <w:spacing w:val="22"/>
        </w:rPr>
        <w:t> </w:t>
      </w:r>
      <w:r>
        <w:rPr/>
        <w:t>regras</w:t>
      </w:r>
      <w:r>
        <w:rPr>
          <w:spacing w:val="21"/>
        </w:rPr>
        <w:t> </w:t>
      </w:r>
      <w:r>
        <w:rPr/>
        <w:t>aprovadas</w:t>
      </w:r>
      <w:r>
        <w:rPr>
          <w:spacing w:val="21"/>
        </w:rPr>
        <w:t> </w:t>
      </w:r>
      <w:r>
        <w:rPr/>
        <w:t>pelo</w:t>
      </w:r>
      <w:r>
        <w:rPr>
          <w:spacing w:val="21"/>
        </w:rPr>
        <w:t> </w:t>
      </w:r>
      <w:r>
        <w:rPr/>
        <w:t>nó</w:t>
      </w:r>
      <w:r>
        <w:rPr>
          <w:spacing w:val="21"/>
        </w:rPr>
        <w:t> </w:t>
      </w:r>
      <w:r>
        <w:rPr/>
        <w:t>5,</w:t>
      </w:r>
      <w:r>
        <w:rPr>
          <w:spacing w:val="21"/>
        </w:rPr>
        <w:t> </w:t>
      </w:r>
      <w:r>
        <w:rPr/>
        <w:t>apenas</w:t>
      </w:r>
      <w:r>
        <w:rPr>
          <w:spacing w:val="21"/>
        </w:rPr>
        <w:t> </w:t>
      </w:r>
      <w:r>
        <w:rPr/>
        <w:t>7</w:t>
      </w:r>
      <w:r>
        <w:rPr>
          <w:spacing w:val="21"/>
        </w:rPr>
        <w:t> </w:t>
      </w:r>
      <w:r>
        <w:rPr/>
        <w:t>(9,3%)</w:t>
      </w:r>
      <w:r>
        <w:rPr>
          <w:spacing w:val="21"/>
        </w:rPr>
        <w:t> </w:t>
      </w:r>
      <w:r>
        <w:rPr/>
        <w:t>receberam</w:t>
      </w:r>
      <w:r>
        <w:rPr>
          <w:spacing w:val="21"/>
        </w:rPr>
        <w:t> </w:t>
      </w:r>
      <w:r>
        <w:rPr/>
        <w:t>veredito</w:t>
      </w:r>
      <w:r>
        <w:rPr>
          <w:spacing w:val="21"/>
        </w:rPr>
        <w:t> </w:t>
      </w:r>
      <w:r>
        <w:rPr>
          <w:rFonts w:ascii="Courier New" w:hAnsi="Courier New"/>
          <w:sz w:val="24"/>
        </w:rPr>
        <w:t>APPROVED</w:t>
      </w:r>
      <w:r>
        <w:rPr>
          <w:rFonts w:ascii="Courier New" w:hAnsi="Courier New"/>
          <w:spacing w:val="-36"/>
          <w:sz w:val="24"/>
        </w:rPr>
        <w:t> </w:t>
      </w:r>
      <w:r>
        <w:rPr/>
        <w:t>do</w:t>
      </w:r>
      <w:r>
        <w:rPr>
          <w:spacing w:val="21"/>
        </w:rPr>
        <w:t> </w:t>
      </w:r>
      <w:r>
        <w:rPr/>
        <w:t>juiz; 21</w:t>
      </w:r>
      <w:r>
        <w:rPr>
          <w:spacing w:val="-15"/>
        </w:rPr>
        <w:t> </w:t>
      </w:r>
      <w:r>
        <w:rPr/>
        <w:t>(28,0%)</w:t>
      </w:r>
      <w:r>
        <w:rPr>
          <w:spacing w:val="-10"/>
        </w:rPr>
        <w:t> </w:t>
      </w:r>
      <w:r>
        <w:rPr/>
        <w:t>foram </w:t>
      </w:r>
      <w:r>
        <w:rPr>
          <w:rFonts w:ascii="Courier New" w:hAnsi="Courier New"/>
          <w:sz w:val="24"/>
        </w:rPr>
        <w:t>REJECTED</w:t>
      </w:r>
      <w:r>
        <w:rPr>
          <w:rFonts w:ascii="Courier New" w:hAnsi="Courier New"/>
          <w:spacing w:val="-36"/>
          <w:sz w:val="24"/>
        </w:rPr>
        <w:t> </w:t>
      </w:r>
      <w:r>
        <w:rPr/>
        <w:t>mesmo sendo sintaticamente válidas. No caminho inverso, 5 das regras</w:t>
      </w:r>
      <w:r>
        <w:rPr>
          <w:spacing w:val="-15"/>
        </w:rPr>
        <w:t> </w:t>
      </w:r>
      <w:r>
        <w:rPr/>
        <w:t>reprovadas pelo nó 5 receberam </w:t>
      </w:r>
      <w:r>
        <w:rPr>
          <w:rFonts w:ascii="Courier New" w:hAnsi="Courier New"/>
          <w:sz w:val="24"/>
        </w:rPr>
        <w:t>APPROVED</w:t>
      </w:r>
      <w:r>
        <w:rPr>
          <w:rFonts w:ascii="Courier New" w:hAnsi="Courier New"/>
          <w:spacing w:val="-36"/>
          <w:sz w:val="24"/>
        </w:rPr>
        <w:t> </w:t>
      </w:r>
      <w:r>
        <w:rPr/>
        <w:t>do juiz. Forma e significado, portanto, não caminham juntos em todos os casos, pois parte das regras válidas é semanticamente ruim, e algumas regras quebradas refletem bem a intenção do cenário. Validar apenas a sintaxe captura só uma parte da qualidade real da saída.</w:t>
      </w:r>
    </w:p>
    <w:p>
      <w:pPr>
        <w:spacing w:line="316" w:lineRule="auto" w:before="13"/>
        <w:ind w:left="283" w:right="1131" w:firstLine="708"/>
        <w:jc w:val="both"/>
        <w:rPr>
          <w:sz w:val="21"/>
        </w:rPr>
      </w:pPr>
      <w:r>
        <w:rPr>
          <w:sz w:val="21"/>
        </w:rPr>
        <w:t>A</w:t>
      </w:r>
      <w:r>
        <w:rPr>
          <w:spacing w:val="-15"/>
          <w:sz w:val="21"/>
        </w:rPr>
        <w:t> </w:t>
      </w:r>
      <w:r>
        <w:rPr>
          <w:sz w:val="21"/>
        </w:rPr>
        <w:t>correspondência exata em </w:t>
      </w:r>
      <w:r>
        <w:rPr>
          <w:rFonts w:ascii="Courier New" w:hAnsi="Courier New"/>
          <w:sz w:val="24"/>
        </w:rPr>
        <w:t>logsource.category</w:t>
      </w:r>
      <w:r>
        <w:rPr>
          <w:rFonts w:ascii="Courier New" w:hAnsi="Courier New"/>
          <w:spacing w:val="-36"/>
          <w:sz w:val="24"/>
        </w:rPr>
        <w:t> </w:t>
      </w:r>
      <w:r>
        <w:rPr>
          <w:sz w:val="21"/>
        </w:rPr>
        <w:t>no E4 (entre 5,6% e 19,4%) e os</w:t>
      </w:r>
      <w:r>
        <w:rPr>
          <w:spacing w:val="24"/>
          <w:sz w:val="21"/>
        </w:rPr>
        <w:t> </w:t>
      </w:r>
      <w:r>
        <w:rPr>
          <w:sz w:val="21"/>
        </w:rPr>
        <w:t>29,3%</w:t>
      </w:r>
      <w:r>
        <w:rPr>
          <w:spacing w:val="25"/>
          <w:sz w:val="21"/>
        </w:rPr>
        <w:t> </w:t>
      </w:r>
      <w:r>
        <w:rPr>
          <w:sz w:val="21"/>
        </w:rPr>
        <w:t>de</w:t>
      </w:r>
      <w:r>
        <w:rPr>
          <w:spacing w:val="24"/>
          <w:sz w:val="21"/>
        </w:rPr>
        <w:t> </w:t>
      </w:r>
      <w:r>
        <w:rPr>
          <w:rFonts w:ascii="Courier New" w:hAnsi="Courier New"/>
          <w:sz w:val="24"/>
        </w:rPr>
        <w:t>PASS</w:t>
      </w:r>
      <w:r>
        <w:rPr>
          <w:rFonts w:ascii="Courier New" w:hAnsi="Courier New"/>
          <w:spacing w:val="-61"/>
          <w:sz w:val="24"/>
        </w:rPr>
        <w:t> </w:t>
      </w:r>
      <w:r>
        <w:rPr>
          <w:sz w:val="21"/>
        </w:rPr>
        <w:t>em</w:t>
      </w:r>
      <w:r>
        <w:rPr>
          <w:spacing w:val="25"/>
          <w:sz w:val="21"/>
        </w:rPr>
        <w:t> </w:t>
      </w:r>
      <w:r>
        <w:rPr>
          <w:rFonts w:ascii="Courier New" w:hAnsi="Courier New"/>
          <w:sz w:val="24"/>
        </w:rPr>
        <w:t>semantic_alignment</w:t>
      </w:r>
      <w:r>
        <w:rPr>
          <w:rFonts w:ascii="Courier New" w:hAnsi="Courier New"/>
          <w:spacing w:val="-62"/>
          <w:sz w:val="24"/>
        </w:rPr>
        <w:t> </w:t>
      </w:r>
      <w:r>
        <w:rPr>
          <w:sz w:val="21"/>
        </w:rPr>
        <w:t>apontam,</w:t>
      </w:r>
      <w:r>
        <w:rPr>
          <w:spacing w:val="25"/>
          <w:sz w:val="21"/>
        </w:rPr>
        <w:t> </w:t>
      </w:r>
      <w:r>
        <w:rPr>
          <w:sz w:val="21"/>
        </w:rPr>
        <w:t>por</w:t>
      </w:r>
      <w:r>
        <w:rPr>
          <w:spacing w:val="24"/>
          <w:sz w:val="21"/>
        </w:rPr>
        <w:t> </w:t>
      </w:r>
      <w:r>
        <w:rPr>
          <w:sz w:val="21"/>
        </w:rPr>
        <w:t>caminhos</w:t>
      </w:r>
      <w:r>
        <w:rPr>
          <w:spacing w:val="25"/>
          <w:sz w:val="21"/>
        </w:rPr>
        <w:t> </w:t>
      </w:r>
      <w:r>
        <w:rPr>
          <w:sz w:val="21"/>
        </w:rPr>
        <w:t>diferentes,</w:t>
      </w:r>
      <w:r>
        <w:rPr>
          <w:spacing w:val="25"/>
          <w:sz w:val="21"/>
        </w:rPr>
        <w:t> </w:t>
      </w:r>
      <w:r>
        <w:rPr>
          <w:sz w:val="21"/>
        </w:rPr>
        <w:t>para</w:t>
      </w:r>
      <w:r>
        <w:rPr>
          <w:spacing w:val="24"/>
          <w:sz w:val="21"/>
        </w:rPr>
        <w:t> </w:t>
      </w:r>
      <w:r>
        <w:rPr>
          <w:spacing w:val="-10"/>
          <w:sz w:val="21"/>
        </w:rPr>
        <w:t>a</w:t>
      </w:r>
    </w:p>
    <w:p>
      <w:pPr>
        <w:pStyle w:val="BodyText"/>
        <w:spacing w:line="355" w:lineRule="auto" w:before="2"/>
        <w:ind w:left="283" w:right="1131"/>
        <w:jc w:val="both"/>
      </w:pPr>
      <w:r>
        <w:rPr/>
        <w:t>mesma fragilidade: alinhar a regra gerada ao cenário é o ponto mais fraco do agente. As duas métricas têm correlação esperada (não são validações independentes), mas a convergência reforça o diagnóstico.</w:t>
      </w:r>
    </w:p>
    <w:p>
      <w:pPr>
        <w:pStyle w:val="BodyText"/>
        <w:spacing w:before="195"/>
      </w:pPr>
    </w:p>
    <w:p>
      <w:pPr>
        <w:pStyle w:val="ListParagraph"/>
        <w:numPr>
          <w:ilvl w:val="2"/>
          <w:numId w:val="3"/>
        </w:numPr>
        <w:tabs>
          <w:tab w:pos="977" w:val="left" w:leader="none"/>
        </w:tabs>
        <w:spacing w:line="240" w:lineRule="auto" w:before="1" w:after="0"/>
        <w:ind w:left="977" w:right="0" w:hanging="694"/>
        <w:jc w:val="left"/>
        <w:rPr>
          <w:sz w:val="21"/>
        </w:rPr>
      </w:pPr>
      <w:bookmarkStart w:name="5.1.2 A barreira sintática como gargalo " w:id="244"/>
      <w:bookmarkEnd w:id="244"/>
      <w:r>
        <w:rPr/>
      </w:r>
      <w:bookmarkStart w:name="_bookmark163" w:id="245"/>
      <w:bookmarkEnd w:id="245"/>
      <w:r>
        <w:rPr/>
      </w:r>
      <w:r>
        <w:rPr>
          <w:sz w:val="21"/>
        </w:rPr>
        <w:t>A</w:t>
      </w:r>
      <w:r>
        <w:rPr>
          <w:spacing w:val="11"/>
          <w:sz w:val="21"/>
        </w:rPr>
        <w:t> </w:t>
      </w:r>
      <w:r>
        <w:rPr>
          <w:sz w:val="21"/>
        </w:rPr>
        <w:t>barreira</w:t>
      </w:r>
      <w:r>
        <w:rPr>
          <w:spacing w:val="12"/>
          <w:sz w:val="21"/>
        </w:rPr>
        <w:t> </w:t>
      </w:r>
      <w:r>
        <w:rPr>
          <w:sz w:val="21"/>
        </w:rPr>
        <w:t>sintática</w:t>
      </w:r>
      <w:r>
        <w:rPr>
          <w:spacing w:val="12"/>
          <w:sz w:val="21"/>
        </w:rPr>
        <w:t> </w:t>
      </w:r>
      <w:r>
        <w:rPr>
          <w:sz w:val="21"/>
        </w:rPr>
        <w:t>como</w:t>
      </w:r>
      <w:r>
        <w:rPr>
          <w:spacing w:val="12"/>
          <w:sz w:val="21"/>
        </w:rPr>
        <w:t> </w:t>
      </w:r>
      <w:r>
        <w:rPr>
          <w:sz w:val="21"/>
        </w:rPr>
        <w:t>gargalo</w:t>
      </w:r>
      <w:r>
        <w:rPr>
          <w:spacing w:val="11"/>
          <w:sz w:val="21"/>
        </w:rPr>
        <w:t> </w:t>
      </w:r>
      <w:r>
        <w:rPr>
          <w:spacing w:val="-2"/>
          <w:sz w:val="21"/>
        </w:rPr>
        <w:t>principal</w:t>
      </w:r>
    </w:p>
    <w:p>
      <w:pPr>
        <w:pStyle w:val="BodyText"/>
        <w:spacing w:before="231"/>
      </w:pPr>
    </w:p>
    <w:p>
      <w:pPr>
        <w:pStyle w:val="BodyText"/>
        <w:spacing w:line="328" w:lineRule="auto"/>
        <w:ind w:left="283" w:right="1131" w:firstLine="708"/>
        <w:jc w:val="both"/>
      </w:pPr>
      <w:r>
        <w:rPr/>
        <w:t>A</w:t>
      </w:r>
      <w:r>
        <w:rPr>
          <w:spacing w:val="-15"/>
        </w:rPr>
        <w:t> </w:t>
      </w:r>
      <w:r>
        <w:rPr/>
        <w:t>taxa</w:t>
      </w:r>
      <w:r>
        <w:rPr>
          <w:spacing w:val="-15"/>
        </w:rPr>
        <w:t> </w:t>
      </w:r>
      <w:r>
        <w:rPr/>
        <w:t>de</w:t>
      </w:r>
      <w:r>
        <w:rPr>
          <w:spacing w:val="-14"/>
        </w:rPr>
        <w:t> </w:t>
      </w:r>
      <w:r>
        <w:rPr>
          <w:rFonts w:ascii="Courier New" w:hAnsi="Courier New"/>
          <w:sz w:val="24"/>
        </w:rPr>
        <w:t>YAML</w:t>
      </w:r>
      <w:r>
        <w:rPr>
          <w:rFonts w:ascii="Courier New" w:hAnsi="Courier New"/>
          <w:spacing w:val="-36"/>
          <w:sz w:val="24"/>
        </w:rPr>
        <w:t> </w:t>
      </w:r>
      <w:r>
        <w:rPr/>
        <w:t>válido</w:t>
      </w:r>
      <w:r>
        <w:rPr>
          <w:spacing w:val="-15"/>
        </w:rPr>
        <w:t> </w:t>
      </w:r>
      <w:r>
        <w:rPr/>
        <w:t>(Tabela</w:t>
      </w:r>
      <w:r>
        <w:rPr>
          <w:spacing w:val="-3"/>
        </w:rPr>
        <w:t> </w:t>
      </w:r>
      <w:hyperlink w:history="true" w:anchor="_bookmark160">
        <w:r>
          <w:rPr/>
          <w:t>18</w:t>
        </w:r>
      </w:hyperlink>
      <w:r>
        <w:rPr/>
        <w:t>) e a similaridade da </w:t>
      </w:r>
      <w:r>
        <w:rPr>
          <w:rFonts w:ascii="Courier New" w:hAnsi="Courier New"/>
          <w:sz w:val="24"/>
        </w:rPr>
        <w:t>detection</w:t>
      </w:r>
      <w:r>
        <w:rPr>
          <w:rFonts w:ascii="Courier New" w:hAnsi="Courier New"/>
          <w:spacing w:val="-36"/>
          <w:sz w:val="24"/>
        </w:rPr>
        <w:t> </w:t>
      </w:r>
      <w:r>
        <w:rPr/>
        <w:t>filtrada (Tabela </w:t>
      </w:r>
      <w:hyperlink w:history="true" w:anchor="_bookmark156">
        <w:r>
          <w:rPr/>
          <w:t>15</w:t>
        </w:r>
      </w:hyperlink>
      <w:r>
        <w:rPr/>
        <w:t>) mudam</w:t>
      </w:r>
      <w:r>
        <w:rPr>
          <w:spacing w:val="37"/>
        </w:rPr>
        <w:t> </w:t>
      </w:r>
      <w:r>
        <w:rPr/>
        <w:t>a</w:t>
      </w:r>
      <w:r>
        <w:rPr>
          <w:spacing w:val="37"/>
        </w:rPr>
        <w:t> </w:t>
      </w:r>
      <w:r>
        <w:rPr/>
        <w:t>forma</w:t>
      </w:r>
      <w:r>
        <w:rPr>
          <w:spacing w:val="37"/>
        </w:rPr>
        <w:t> </w:t>
      </w:r>
      <w:r>
        <w:rPr/>
        <w:t>de</w:t>
      </w:r>
      <w:r>
        <w:rPr>
          <w:spacing w:val="37"/>
        </w:rPr>
        <w:t> </w:t>
      </w:r>
      <w:r>
        <w:rPr/>
        <w:t>ler</w:t>
      </w:r>
      <w:r>
        <w:rPr>
          <w:spacing w:val="37"/>
        </w:rPr>
        <w:t> </w:t>
      </w:r>
      <w:r>
        <w:rPr/>
        <w:t>os</w:t>
      </w:r>
      <w:r>
        <w:rPr>
          <w:spacing w:val="37"/>
        </w:rPr>
        <w:t> </w:t>
      </w:r>
      <w:r>
        <w:rPr/>
        <w:t>resultados</w:t>
      </w:r>
      <w:r>
        <w:rPr>
          <w:spacing w:val="37"/>
        </w:rPr>
        <w:t> </w:t>
      </w:r>
      <w:r>
        <w:rPr/>
        <w:t>do</w:t>
      </w:r>
      <w:r>
        <w:rPr>
          <w:spacing w:val="37"/>
        </w:rPr>
        <w:t> </w:t>
      </w:r>
      <w:r>
        <w:rPr/>
        <w:t>E4.</w:t>
      </w:r>
      <w:r>
        <w:rPr>
          <w:spacing w:val="37"/>
        </w:rPr>
        <w:t> </w:t>
      </w:r>
      <w:r>
        <w:rPr/>
        <w:t>Sobre</w:t>
      </w:r>
      <w:r>
        <w:rPr>
          <w:spacing w:val="37"/>
        </w:rPr>
        <w:t> </w:t>
      </w:r>
      <w:r>
        <w:rPr/>
        <w:t>as</w:t>
      </w:r>
      <w:r>
        <w:rPr>
          <w:spacing w:val="37"/>
        </w:rPr>
        <w:t> </w:t>
      </w:r>
      <w:r>
        <w:rPr/>
        <w:t>50</w:t>
      </w:r>
      <w:r>
        <w:rPr>
          <w:spacing w:val="37"/>
        </w:rPr>
        <w:t> </w:t>
      </w:r>
      <w:r>
        <w:rPr/>
        <w:t>regras,</w:t>
      </w:r>
      <w:r>
        <w:rPr>
          <w:spacing w:val="37"/>
        </w:rPr>
        <w:t> </w:t>
      </w:r>
      <w:r>
        <w:rPr/>
        <w:t>a</w:t>
      </w:r>
      <w:r>
        <w:rPr>
          <w:spacing w:val="37"/>
        </w:rPr>
        <w:t> </w:t>
      </w:r>
      <w:r>
        <w:rPr/>
        <w:t>mediana</w:t>
      </w:r>
      <w:r>
        <w:rPr>
          <w:spacing w:val="37"/>
        </w:rPr>
        <w:t> </w:t>
      </w:r>
      <w:r>
        <w:rPr/>
        <w:t>da</w:t>
      </w:r>
      <w:r>
        <w:rPr>
          <w:spacing w:val="37"/>
        </w:rPr>
        <w:t> </w:t>
      </w:r>
      <w:r>
        <w:rPr/>
        <w:t>similaridade da</w:t>
      </w:r>
      <w:r>
        <w:rPr>
          <w:spacing w:val="-12"/>
        </w:rPr>
        <w:t> </w:t>
      </w:r>
      <w:r>
        <w:rPr>
          <w:rFonts w:ascii="Courier New" w:hAnsi="Courier New"/>
          <w:sz w:val="24"/>
        </w:rPr>
        <w:t>detection</w:t>
      </w:r>
      <w:r>
        <w:rPr>
          <w:rFonts w:ascii="Courier New" w:hAnsi="Courier New"/>
          <w:spacing w:val="-37"/>
          <w:sz w:val="24"/>
        </w:rPr>
        <w:t> </w:t>
      </w:r>
      <w:r>
        <w:rPr/>
        <w:t>foi 0,704, 0,336 e 0,000 nos três subgrupos. No entanto, considerando só as regras com </w:t>
      </w:r>
      <w:r>
        <w:rPr>
          <w:rFonts w:ascii="Courier New" w:hAnsi="Courier New"/>
          <w:sz w:val="24"/>
        </w:rPr>
        <w:t>YAML</w:t>
      </w:r>
      <w:r>
        <w:rPr>
          <w:rFonts w:ascii="Courier New" w:hAnsi="Courier New"/>
          <w:spacing w:val="-64"/>
          <w:sz w:val="24"/>
        </w:rPr>
        <w:t> </w:t>
      </w:r>
      <w:r>
        <w:rPr/>
        <w:t>válido, a mediana fica entre 0,807 e 0,827, próxima do E2 (0,830).</w:t>
      </w:r>
    </w:p>
    <w:p>
      <w:pPr>
        <w:pStyle w:val="BodyText"/>
        <w:spacing w:line="343" w:lineRule="auto"/>
        <w:ind w:left="283" w:right="1131" w:firstLine="708"/>
        <w:jc w:val="both"/>
      </w:pPr>
      <w:r>
        <w:rPr/>
        <w:t>Isso</w:t>
      </w:r>
      <w:r>
        <w:rPr>
          <w:spacing w:val="33"/>
        </w:rPr>
        <w:t> </w:t>
      </w:r>
      <w:r>
        <w:rPr/>
        <w:t>não</w:t>
      </w:r>
      <w:r>
        <w:rPr>
          <w:spacing w:val="33"/>
        </w:rPr>
        <w:t> </w:t>
      </w:r>
      <w:r>
        <w:rPr/>
        <w:t>significa</w:t>
      </w:r>
      <w:r>
        <w:rPr>
          <w:spacing w:val="33"/>
        </w:rPr>
        <w:t> </w:t>
      </w:r>
      <w:r>
        <w:rPr/>
        <w:t>equivalência</w:t>
      </w:r>
      <w:r>
        <w:rPr>
          <w:spacing w:val="33"/>
        </w:rPr>
        <w:t> </w:t>
      </w:r>
      <w:r>
        <w:rPr/>
        <w:t>semântica</w:t>
      </w:r>
      <w:r>
        <w:rPr>
          <w:spacing w:val="33"/>
        </w:rPr>
        <w:t> </w:t>
      </w:r>
      <w:r>
        <w:rPr/>
        <w:t>entre</w:t>
      </w:r>
      <w:r>
        <w:rPr>
          <w:spacing w:val="33"/>
        </w:rPr>
        <w:t> </w:t>
      </w:r>
      <w:r>
        <w:rPr/>
        <w:t>o</w:t>
      </w:r>
      <w:r>
        <w:rPr>
          <w:spacing w:val="33"/>
        </w:rPr>
        <w:t> </w:t>
      </w:r>
      <w:r>
        <w:rPr/>
        <w:t>E4</w:t>
      </w:r>
      <w:r>
        <w:rPr>
          <w:spacing w:val="33"/>
        </w:rPr>
        <w:t> </w:t>
      </w:r>
      <w:r>
        <w:rPr/>
        <w:t>e</w:t>
      </w:r>
      <w:r>
        <w:rPr>
          <w:spacing w:val="33"/>
        </w:rPr>
        <w:t> </w:t>
      </w:r>
      <w:r>
        <w:rPr/>
        <w:t>o</w:t>
      </w:r>
      <w:r>
        <w:rPr>
          <w:spacing w:val="33"/>
        </w:rPr>
        <w:t> </w:t>
      </w:r>
      <w:r>
        <w:rPr/>
        <w:t>E2.</w:t>
      </w:r>
      <w:r>
        <w:rPr>
          <w:spacing w:val="33"/>
        </w:rPr>
        <w:t> </w:t>
      </w:r>
      <w:r>
        <w:rPr/>
        <w:t>O</w:t>
      </w:r>
      <w:r>
        <w:rPr>
          <w:spacing w:val="33"/>
        </w:rPr>
        <w:t> </w:t>
      </w:r>
      <w:r>
        <w:rPr/>
        <w:t>filtro</w:t>
      </w:r>
      <w:r>
        <w:rPr>
          <w:spacing w:val="33"/>
        </w:rPr>
        <w:t> </w:t>
      </w:r>
      <w:r>
        <w:rPr/>
        <w:t>do</w:t>
      </w:r>
      <w:r>
        <w:rPr>
          <w:spacing w:val="33"/>
        </w:rPr>
        <w:t> </w:t>
      </w:r>
      <w:r>
        <w:rPr/>
        <w:t>E2</w:t>
      </w:r>
      <w:r>
        <w:rPr>
          <w:spacing w:val="33"/>
        </w:rPr>
        <w:t> </w:t>
      </w:r>
      <w:r>
        <w:rPr/>
        <w:t>seleciona o</w:t>
      </w:r>
      <w:r>
        <w:rPr>
          <w:spacing w:val="31"/>
        </w:rPr>
        <w:t> </w:t>
      </w:r>
      <w:r>
        <w:rPr/>
        <w:t>que</w:t>
      </w:r>
      <w:r>
        <w:rPr>
          <w:spacing w:val="31"/>
        </w:rPr>
        <w:t> </w:t>
      </w:r>
      <w:r>
        <w:rPr/>
        <w:t>já</w:t>
      </w:r>
      <w:r>
        <w:rPr>
          <w:spacing w:val="31"/>
        </w:rPr>
        <w:t> </w:t>
      </w:r>
      <w:r>
        <w:rPr/>
        <w:t>é</w:t>
      </w:r>
      <w:r>
        <w:rPr>
          <w:spacing w:val="31"/>
        </w:rPr>
        <w:t> </w:t>
      </w:r>
      <w:r>
        <w:rPr/>
        <w:t>válido,</w:t>
      </w:r>
      <w:r>
        <w:rPr>
          <w:spacing w:val="31"/>
        </w:rPr>
        <w:t> </w:t>
      </w:r>
      <w:r>
        <w:rPr/>
        <w:t>enquanto</w:t>
      </w:r>
      <w:r>
        <w:rPr>
          <w:spacing w:val="31"/>
        </w:rPr>
        <w:t> </w:t>
      </w:r>
      <w:r>
        <w:rPr/>
        <w:t>o</w:t>
      </w:r>
      <w:r>
        <w:rPr>
          <w:spacing w:val="31"/>
        </w:rPr>
        <w:t> </w:t>
      </w:r>
      <w:r>
        <w:rPr/>
        <w:t>E4</w:t>
      </w:r>
      <w:r>
        <w:rPr>
          <w:spacing w:val="31"/>
        </w:rPr>
        <w:t> </w:t>
      </w:r>
      <w:r>
        <w:rPr/>
        <w:t>entrega</w:t>
      </w:r>
      <w:r>
        <w:rPr>
          <w:spacing w:val="31"/>
        </w:rPr>
        <w:t> </w:t>
      </w:r>
      <w:r>
        <w:rPr/>
        <w:t>entre</w:t>
      </w:r>
      <w:r>
        <w:rPr>
          <w:spacing w:val="31"/>
        </w:rPr>
        <w:t> </w:t>
      </w:r>
      <w:r>
        <w:rPr/>
        <w:t>42%</w:t>
      </w:r>
      <w:r>
        <w:rPr>
          <w:spacing w:val="31"/>
        </w:rPr>
        <w:t> </w:t>
      </w:r>
      <w:r>
        <w:rPr/>
        <w:t>e</w:t>
      </w:r>
      <w:r>
        <w:rPr>
          <w:spacing w:val="31"/>
        </w:rPr>
        <w:t> </w:t>
      </w:r>
      <w:r>
        <w:rPr/>
        <w:t>58%</w:t>
      </w:r>
      <w:r>
        <w:rPr>
          <w:spacing w:val="31"/>
        </w:rPr>
        <w:t> </w:t>
      </w:r>
      <w:r>
        <w:rPr/>
        <w:t>de</w:t>
      </w:r>
      <w:r>
        <w:rPr>
          <w:spacing w:val="31"/>
        </w:rPr>
        <w:t> </w:t>
      </w:r>
      <w:r>
        <w:rPr/>
        <w:t>saídas</w:t>
      </w:r>
      <w:r>
        <w:rPr>
          <w:spacing w:val="31"/>
        </w:rPr>
        <w:t> </w:t>
      </w:r>
      <w:r>
        <w:rPr/>
        <w:t>inválidas.</w:t>
      </w:r>
      <w:r>
        <w:rPr>
          <w:spacing w:val="31"/>
        </w:rPr>
        <w:t> </w:t>
      </w:r>
      <w:r>
        <w:rPr/>
        <w:t>Mas</w:t>
      </w:r>
      <w:r>
        <w:rPr>
          <w:spacing w:val="31"/>
        </w:rPr>
        <w:t> </w:t>
      </w:r>
      <w:r>
        <w:rPr/>
        <w:t>mostra que, quando o agente entrega </w:t>
      </w:r>
      <w:r>
        <w:rPr>
          <w:rFonts w:ascii="Courier New" w:hAnsi="Courier New"/>
          <w:sz w:val="24"/>
        </w:rPr>
        <w:t>YAML</w:t>
      </w:r>
      <w:r>
        <w:rPr>
          <w:rFonts w:ascii="Courier New" w:hAnsi="Courier New"/>
          <w:spacing w:val="-36"/>
          <w:sz w:val="24"/>
        </w:rPr>
        <w:t> </w:t>
      </w:r>
      <w:r>
        <w:rPr/>
        <w:t>válido, a qualidade da </w:t>
      </w:r>
      <w:r>
        <w:rPr>
          <w:rFonts w:ascii="Courier New" w:hAnsi="Courier New"/>
          <w:sz w:val="24"/>
        </w:rPr>
        <w:t>detection</w:t>
      </w:r>
      <w:r>
        <w:rPr>
          <w:rFonts w:ascii="Courier New" w:hAnsi="Courier New"/>
          <w:spacing w:val="-36"/>
          <w:sz w:val="24"/>
        </w:rPr>
        <w:t> </w:t>
      </w:r>
      <w:r>
        <w:rPr/>
        <w:t>fica em patamar comparável</w:t>
      </w:r>
      <w:r>
        <w:rPr>
          <w:spacing w:val="10"/>
        </w:rPr>
        <w:t> </w:t>
      </w:r>
      <w:r>
        <w:rPr/>
        <w:t>ao</w:t>
      </w:r>
      <w:r>
        <w:rPr>
          <w:spacing w:val="11"/>
        </w:rPr>
        <w:t> </w:t>
      </w:r>
      <w:r>
        <w:rPr/>
        <w:t>do</w:t>
      </w:r>
      <w:r>
        <w:rPr>
          <w:spacing w:val="11"/>
        </w:rPr>
        <w:t> </w:t>
      </w:r>
      <w:r>
        <w:rPr/>
        <w:t>E2.</w:t>
      </w:r>
      <w:r>
        <w:rPr>
          <w:spacing w:val="11"/>
        </w:rPr>
        <w:t> </w:t>
      </w:r>
      <w:r>
        <w:rPr/>
        <w:t>A</w:t>
      </w:r>
      <w:r>
        <w:rPr>
          <w:spacing w:val="11"/>
        </w:rPr>
        <w:t> </w:t>
      </w:r>
      <w:r>
        <w:rPr/>
        <w:t>bimodalidade</w:t>
      </w:r>
      <w:r>
        <w:rPr>
          <w:spacing w:val="11"/>
        </w:rPr>
        <w:t> </w:t>
      </w:r>
      <w:r>
        <w:rPr/>
        <w:t>observada</w:t>
      </w:r>
      <w:r>
        <w:rPr>
          <w:spacing w:val="11"/>
        </w:rPr>
        <w:t> </w:t>
      </w:r>
      <w:r>
        <w:rPr/>
        <w:t>nos</w:t>
      </w:r>
      <w:r>
        <w:rPr>
          <w:spacing w:val="11"/>
        </w:rPr>
        <w:t> </w:t>
      </w:r>
      <w:r>
        <w:rPr/>
        <w:t>cinco</w:t>
      </w:r>
      <w:r>
        <w:rPr>
          <w:spacing w:val="11"/>
        </w:rPr>
        <w:t> </w:t>
      </w:r>
      <w:r>
        <w:rPr/>
        <w:t>grupos</w:t>
      </w:r>
      <w:r>
        <w:rPr>
          <w:spacing w:val="11"/>
        </w:rPr>
        <w:t> </w:t>
      </w:r>
      <w:r>
        <w:rPr/>
        <w:t>—</w:t>
      </w:r>
      <w:r>
        <w:rPr>
          <w:spacing w:val="11"/>
        </w:rPr>
        <w:t> </w:t>
      </w:r>
      <w:r>
        <w:rPr/>
        <w:t>faixa</w:t>
      </w:r>
      <w:r>
        <w:rPr>
          <w:spacing w:val="10"/>
        </w:rPr>
        <w:t> </w:t>
      </w:r>
      <w:r>
        <w:rPr/>
        <w:t>intermediária</w:t>
      </w:r>
      <w:r>
        <w:rPr>
          <w:spacing w:val="11"/>
        </w:rPr>
        <w:t> </w:t>
      </w:r>
      <w:r>
        <w:rPr/>
        <w:t>(0,1</w:t>
      </w:r>
      <w:r>
        <w:rPr>
          <w:spacing w:val="11"/>
        </w:rPr>
        <w:t> </w:t>
      </w:r>
      <w:r>
        <w:rPr>
          <w:spacing w:val="-10"/>
        </w:rPr>
        <w:t>a</w:t>
      </w:r>
    </w:p>
    <w:p>
      <w:pPr>
        <w:pStyle w:val="BodyText"/>
        <w:spacing w:after="0" w:line="343" w:lineRule="auto"/>
        <w:jc w:val="both"/>
        <w:sectPr>
          <w:pgSz w:w="11910" w:h="16840"/>
          <w:pgMar w:header="860" w:footer="0" w:top="1600" w:bottom="280" w:left="1417" w:right="0"/>
        </w:sectPr>
      </w:pPr>
    </w:p>
    <w:p>
      <w:pPr>
        <w:pStyle w:val="BodyText"/>
        <w:spacing w:line="355" w:lineRule="auto" w:before="128"/>
        <w:ind w:left="283" w:right="1131"/>
        <w:jc w:val="both"/>
      </w:pPr>
      <w:r>
        <w:rPr/>
        <w:t>0,5) vazia em todos eles, reforça a leitura de que o agente opera em dois regimes claros, "regra válida com detecção aceitável"ou "saída sintaticamente quebrada".</w:t>
      </w:r>
    </w:p>
    <w:p>
      <w:pPr>
        <w:pStyle w:val="BodyText"/>
        <w:spacing w:before="195"/>
      </w:pPr>
    </w:p>
    <w:p>
      <w:pPr>
        <w:pStyle w:val="ListParagraph"/>
        <w:numPr>
          <w:ilvl w:val="2"/>
          <w:numId w:val="3"/>
        </w:numPr>
        <w:tabs>
          <w:tab w:pos="977" w:val="left" w:leader="none"/>
        </w:tabs>
        <w:spacing w:line="240" w:lineRule="auto" w:before="0" w:after="0"/>
        <w:ind w:left="977" w:right="0" w:hanging="694"/>
        <w:jc w:val="left"/>
        <w:rPr>
          <w:rFonts w:ascii="Arial" w:hAnsi="Arial"/>
          <w:i/>
          <w:sz w:val="21"/>
        </w:rPr>
      </w:pPr>
      <w:bookmarkStart w:name="5.1.3 Variações de prompt" w:id="246"/>
      <w:bookmarkEnd w:id="246"/>
      <w:r>
        <w:rPr/>
      </w:r>
      <w:bookmarkStart w:name="_bookmark164" w:id="247"/>
      <w:bookmarkEnd w:id="247"/>
      <w:r>
        <w:rPr/>
      </w:r>
      <w:r>
        <w:rPr>
          <w:sz w:val="21"/>
        </w:rPr>
        <w:t>Variações</w:t>
      </w:r>
      <w:r>
        <w:rPr>
          <w:spacing w:val="6"/>
          <w:sz w:val="21"/>
        </w:rPr>
        <w:t> </w:t>
      </w:r>
      <w:r>
        <w:rPr>
          <w:sz w:val="21"/>
        </w:rPr>
        <w:t>de</w:t>
      </w:r>
      <w:r>
        <w:rPr>
          <w:spacing w:val="6"/>
          <w:sz w:val="21"/>
        </w:rPr>
        <w:t> </w:t>
      </w:r>
      <w:r>
        <w:rPr>
          <w:rFonts w:ascii="Arial" w:hAnsi="Arial"/>
          <w:i/>
          <w:spacing w:val="-2"/>
          <w:sz w:val="21"/>
        </w:rPr>
        <w:t>prompt</w:t>
      </w:r>
    </w:p>
    <w:p>
      <w:pPr>
        <w:pStyle w:val="BodyText"/>
        <w:spacing w:before="144"/>
        <w:rPr>
          <w:rFonts w:ascii="Arial"/>
          <w:i/>
        </w:rPr>
      </w:pPr>
    </w:p>
    <w:p>
      <w:pPr>
        <w:pStyle w:val="BodyText"/>
        <w:spacing w:line="358" w:lineRule="exact"/>
        <w:ind w:left="283" w:right="1131" w:firstLine="708"/>
        <w:jc w:val="both"/>
      </w:pPr>
      <w:r>
        <w:rPr/>
        <w:t>Os três subgrupos do E4 mostram uma inversão de desempenho entre as duas di-mensões</w:t>
      </w:r>
      <w:r>
        <w:rPr>
          <w:spacing w:val="-5"/>
        </w:rPr>
        <w:t> </w:t>
      </w:r>
      <w:r>
        <w:rPr/>
        <w:t>avaliativas. Na validação determinística, </w:t>
      </w:r>
      <w:r>
        <w:rPr>
          <w:rFonts w:ascii="Courier New" w:hAnsi="Courier New"/>
          <w:sz w:val="24"/>
        </w:rPr>
        <w:t>prompt1</w:t>
      </w:r>
      <w:r>
        <w:rPr>
          <w:rFonts w:ascii="Courier New" w:hAnsi="Courier New"/>
          <w:spacing w:val="-36"/>
          <w:sz w:val="24"/>
        </w:rPr>
        <w:t> </w:t>
      </w:r>
      <w:r>
        <w:rPr/>
        <w:t>(58,0%) &gt; </w:t>
      </w:r>
      <w:r>
        <w:rPr>
          <w:rFonts w:ascii="Courier New" w:hAnsi="Courier New"/>
          <w:sz w:val="24"/>
        </w:rPr>
        <w:t>prompt2</w:t>
      </w:r>
      <w:r>
        <w:rPr>
          <w:rFonts w:ascii="Courier New" w:hAnsi="Courier New"/>
          <w:spacing w:val="-36"/>
          <w:sz w:val="24"/>
        </w:rPr>
        <w:t> </w:t>
      </w:r>
      <w:r>
        <w:rPr/>
        <w:t>(50,0%) &gt; </w:t>
      </w:r>
      <w:r>
        <w:rPr>
          <w:rFonts w:ascii="Courier New" w:hAnsi="Courier New"/>
          <w:sz w:val="24"/>
        </w:rPr>
        <w:t>prompt3</w:t>
      </w:r>
      <w:r>
        <w:rPr>
          <w:rFonts w:ascii="Courier New" w:hAnsi="Courier New"/>
          <w:spacing w:val="-36"/>
          <w:sz w:val="24"/>
        </w:rPr>
        <w:t> </w:t>
      </w:r>
      <w:r>
        <w:rPr/>
        <w:t>(42,0%).</w:t>
      </w:r>
      <w:r>
        <w:rPr>
          <w:spacing w:val="-15"/>
        </w:rPr>
        <w:t> </w:t>
      </w:r>
      <w:r>
        <w:rPr/>
        <w:t>Na</w:t>
      </w:r>
      <w:r>
        <w:rPr>
          <w:spacing w:val="-9"/>
        </w:rPr>
        <w:t> </w:t>
      </w:r>
      <w:r>
        <w:rPr/>
        <w:t>avaliação semântica, o </w:t>
      </w:r>
      <w:r>
        <w:rPr>
          <w:rFonts w:ascii="Courier New" w:hAnsi="Courier New"/>
          <w:sz w:val="24"/>
        </w:rPr>
        <w:t>prompt1</w:t>
      </w:r>
      <w:r>
        <w:rPr>
          <w:rFonts w:ascii="Courier New" w:hAnsi="Courier New"/>
          <w:spacing w:val="-36"/>
          <w:sz w:val="24"/>
        </w:rPr>
        <w:t> </w:t>
      </w:r>
      <w:r>
        <w:rPr/>
        <w:t>gerou apenas 2 regras </w:t>
      </w:r>
      <w:r>
        <w:rPr>
          <w:rFonts w:ascii="Courier New" w:hAnsi="Courier New"/>
          <w:sz w:val="24"/>
        </w:rPr>
        <w:t>APPROVED </w:t>
      </w:r>
      <w:r>
        <w:rPr/>
        <w:t>puras contra 6 do </w:t>
      </w:r>
      <w:r>
        <w:rPr>
          <w:rFonts w:ascii="Courier New" w:hAnsi="Courier New"/>
          <w:sz w:val="24"/>
        </w:rPr>
        <w:t>prompt3</w:t>
      </w:r>
      <w:r>
        <w:rPr>
          <w:rFonts w:ascii="Courier New" w:hAnsi="Courier New"/>
          <w:spacing w:val="-64"/>
          <w:sz w:val="24"/>
        </w:rPr>
        <w:t> </w:t>
      </w:r>
      <w:r>
        <w:rPr/>
        <w:t>— que também concentrou o maior número de </w:t>
      </w:r>
      <w:r>
        <w:rPr>
          <w:rFonts w:ascii="Courier New" w:hAnsi="Courier New"/>
          <w:sz w:val="24"/>
        </w:rPr>
        <w:t>REJECTED</w:t>
      </w:r>
      <w:r>
        <w:rPr/>
        <w:t>.</w:t>
      </w:r>
    </w:p>
    <w:p>
      <w:pPr>
        <w:pStyle w:val="BodyText"/>
        <w:spacing w:line="336" w:lineRule="auto" w:before="89"/>
        <w:ind w:left="283" w:right="1131" w:firstLine="708"/>
        <w:jc w:val="right"/>
      </w:pPr>
      <w:r>
        <w:rPr/>
        <w:t>Uma</w:t>
      </w:r>
      <w:r>
        <w:rPr>
          <w:spacing w:val="20"/>
        </w:rPr>
        <w:t> </w:t>
      </w:r>
      <w:r>
        <w:rPr/>
        <w:t>leitura</w:t>
      </w:r>
      <w:r>
        <w:rPr>
          <w:spacing w:val="20"/>
        </w:rPr>
        <w:t> </w:t>
      </w:r>
      <w:r>
        <w:rPr/>
        <w:t>coerente</w:t>
      </w:r>
      <w:r>
        <w:rPr>
          <w:spacing w:val="20"/>
        </w:rPr>
        <w:t> </w:t>
      </w:r>
      <w:r>
        <w:rPr/>
        <w:t>é</w:t>
      </w:r>
      <w:r>
        <w:rPr>
          <w:spacing w:val="20"/>
        </w:rPr>
        <w:t> </w:t>
      </w:r>
      <w:r>
        <w:rPr/>
        <w:t>que</w:t>
      </w:r>
      <w:r>
        <w:rPr>
          <w:spacing w:val="20"/>
        </w:rPr>
        <w:t> </w:t>
      </w:r>
      <w:r>
        <w:rPr/>
        <w:t>o</w:t>
      </w:r>
      <w:r>
        <w:rPr>
          <w:spacing w:val="20"/>
        </w:rPr>
        <w:t> </w:t>
      </w:r>
      <w:r>
        <w:rPr>
          <w:rFonts w:ascii="Courier New" w:hAnsi="Courier New"/>
          <w:sz w:val="24"/>
        </w:rPr>
        <w:t>prompt1</w:t>
      </w:r>
      <w:r>
        <w:rPr/>
        <w:t>,</w:t>
      </w:r>
      <w:r>
        <w:rPr>
          <w:spacing w:val="20"/>
        </w:rPr>
        <w:t> </w:t>
      </w:r>
      <w:r>
        <w:rPr/>
        <w:t>por</w:t>
      </w:r>
      <w:r>
        <w:rPr>
          <w:spacing w:val="20"/>
        </w:rPr>
        <w:t> </w:t>
      </w:r>
      <w:r>
        <w:rPr/>
        <w:t>pedir</w:t>
      </w:r>
      <w:r>
        <w:rPr>
          <w:spacing w:val="20"/>
        </w:rPr>
        <w:t> </w:t>
      </w:r>
      <w:r>
        <w:rPr/>
        <w:t>saídas</w:t>
      </w:r>
      <w:r>
        <w:rPr>
          <w:spacing w:val="20"/>
        </w:rPr>
        <w:t> </w:t>
      </w:r>
      <w:r>
        <w:rPr/>
        <w:t>mais</w:t>
      </w:r>
      <w:r>
        <w:rPr>
          <w:spacing w:val="20"/>
        </w:rPr>
        <w:t> </w:t>
      </w:r>
      <w:r>
        <w:rPr/>
        <w:t>simples,</w:t>
      </w:r>
      <w:r>
        <w:rPr>
          <w:spacing w:val="20"/>
        </w:rPr>
        <w:t> </w:t>
      </w:r>
      <w:r>
        <w:rPr/>
        <w:t>leva</w:t>
      </w:r>
      <w:r>
        <w:rPr>
          <w:spacing w:val="20"/>
        </w:rPr>
        <w:t> </w:t>
      </w:r>
      <w:r>
        <w:rPr/>
        <w:t>o</w:t>
      </w:r>
      <w:r>
        <w:rPr>
          <w:spacing w:val="20"/>
        </w:rPr>
        <w:t> </w:t>
      </w:r>
      <w:r>
        <w:rPr/>
        <w:t>agente a</w:t>
      </w:r>
      <w:r>
        <w:rPr>
          <w:spacing w:val="40"/>
        </w:rPr>
        <w:t> </w:t>
      </w:r>
      <w:r>
        <w:rPr/>
        <w:t>produzir</w:t>
      </w:r>
      <w:r>
        <w:rPr>
          <w:spacing w:val="40"/>
        </w:rPr>
        <w:t> </w:t>
      </w:r>
      <w:r>
        <w:rPr/>
        <w:t>regras</w:t>
      </w:r>
      <w:r>
        <w:rPr>
          <w:spacing w:val="40"/>
        </w:rPr>
        <w:t> </w:t>
      </w:r>
      <w:r>
        <w:rPr/>
        <w:t>conservadoras,</w:t>
      </w:r>
      <w:r>
        <w:rPr>
          <w:spacing w:val="40"/>
        </w:rPr>
        <w:t> </w:t>
      </w:r>
      <w:r>
        <w:rPr/>
        <w:t>que</w:t>
      </w:r>
      <w:r>
        <w:rPr>
          <w:spacing w:val="40"/>
        </w:rPr>
        <w:t> </w:t>
      </w:r>
      <w:r>
        <w:rPr/>
        <w:t>passam</w:t>
      </w:r>
      <w:r>
        <w:rPr>
          <w:spacing w:val="40"/>
        </w:rPr>
        <w:t> </w:t>
      </w:r>
      <w:r>
        <w:rPr/>
        <w:t>na</w:t>
      </w:r>
      <w:r>
        <w:rPr>
          <w:spacing w:val="40"/>
        </w:rPr>
        <w:t> </w:t>
      </w:r>
      <w:r>
        <w:rPr/>
        <w:t>validação</w:t>
      </w:r>
      <w:r>
        <w:rPr>
          <w:spacing w:val="40"/>
        </w:rPr>
        <w:t> </w:t>
      </w:r>
      <w:r>
        <w:rPr/>
        <w:t>com</w:t>
      </w:r>
      <w:r>
        <w:rPr>
          <w:spacing w:val="40"/>
        </w:rPr>
        <w:t> </w:t>
      </w:r>
      <w:r>
        <w:rPr/>
        <w:t>mais</w:t>
      </w:r>
      <w:r>
        <w:rPr>
          <w:spacing w:val="40"/>
        </w:rPr>
        <w:t> </w:t>
      </w:r>
      <w:r>
        <w:rPr/>
        <w:t>frequência,</w:t>
      </w:r>
      <w:r>
        <w:rPr>
          <w:spacing w:val="40"/>
        </w:rPr>
        <w:t> </w:t>
      </w:r>
      <w:r>
        <w:rPr/>
        <w:t>mas</w:t>
      </w:r>
      <w:r>
        <w:rPr>
          <w:spacing w:val="40"/>
        </w:rPr>
        <w:t> </w:t>
      </w:r>
      <w:r>
        <w:rPr/>
        <w:t>rara-mente</w:t>
      </w:r>
      <w:r>
        <w:rPr>
          <w:spacing w:val="40"/>
        </w:rPr>
        <w:t> </w:t>
      </w:r>
      <w:r>
        <w:rPr/>
        <w:t>atingem</w:t>
      </w:r>
      <w:r>
        <w:rPr>
          <w:spacing w:val="40"/>
        </w:rPr>
        <w:t> </w:t>
      </w:r>
      <w:r>
        <w:rPr/>
        <w:t>qualidade</w:t>
      </w:r>
      <w:r>
        <w:rPr>
          <w:spacing w:val="40"/>
        </w:rPr>
        <w:t> </w:t>
      </w:r>
      <w:r>
        <w:rPr/>
        <w:t>plena</w:t>
      </w:r>
      <w:r>
        <w:rPr>
          <w:spacing w:val="40"/>
        </w:rPr>
        <w:t> </w:t>
      </w:r>
      <w:r>
        <w:rPr/>
        <w:t>(46</w:t>
      </w:r>
      <w:r>
        <w:rPr>
          <w:spacing w:val="40"/>
        </w:rPr>
        <w:t> </w:t>
      </w:r>
      <w:r>
        <w:rPr/>
        <w:t>das</w:t>
      </w:r>
      <w:r>
        <w:rPr>
          <w:spacing w:val="40"/>
        </w:rPr>
        <w:t> </w:t>
      </w:r>
      <w:r>
        <w:rPr/>
        <w:t>50</w:t>
      </w:r>
      <w:r>
        <w:rPr>
          <w:spacing w:val="40"/>
        </w:rPr>
        <w:t> </w:t>
      </w:r>
      <w:r>
        <w:rPr/>
        <w:t>receberam</w:t>
      </w:r>
      <w:r>
        <w:rPr>
          <w:spacing w:val="40"/>
        </w:rPr>
        <w:t> </w:t>
      </w:r>
      <w:r>
        <w:rPr/>
        <w:t>veredito</w:t>
      </w:r>
      <w:r>
        <w:rPr>
          <w:spacing w:val="40"/>
        </w:rPr>
        <w:t> </w:t>
      </w:r>
      <w:r>
        <w:rPr/>
        <w:t>intermediário).</w:t>
      </w:r>
      <w:r>
        <w:rPr>
          <w:spacing w:val="40"/>
        </w:rPr>
        <w:t> </w:t>
      </w:r>
      <w:r>
        <w:rPr/>
        <w:t>O</w:t>
      </w:r>
      <w:r>
        <w:rPr>
          <w:spacing w:val="40"/>
        </w:rPr>
        <w:t> </w:t>
      </w:r>
      <w:r>
        <w:rPr>
          <w:rFonts w:ascii="Courier New" w:hAnsi="Courier New"/>
          <w:sz w:val="24"/>
        </w:rPr>
        <w:t>prompt3 </w:t>
      </w:r>
      <w:r>
        <w:rPr/>
        <w:t>pede saídas mais elaboradas e gera tentativas mais ambiciosas; quando acertam, acertam me-lhor;</w:t>
      </w:r>
      <w:r>
        <w:rPr>
          <w:spacing w:val="7"/>
        </w:rPr>
        <w:t> </w:t>
      </w:r>
      <w:r>
        <w:rPr/>
        <w:t>quando</w:t>
      </w:r>
      <w:r>
        <w:rPr>
          <w:spacing w:val="8"/>
        </w:rPr>
        <w:t> </w:t>
      </w:r>
      <w:r>
        <w:rPr/>
        <w:t>falham,</w:t>
      </w:r>
      <w:r>
        <w:rPr>
          <w:spacing w:val="7"/>
        </w:rPr>
        <w:t> </w:t>
      </w:r>
      <w:r>
        <w:rPr/>
        <w:t>falham</w:t>
      </w:r>
      <w:r>
        <w:rPr>
          <w:spacing w:val="8"/>
        </w:rPr>
        <w:t> </w:t>
      </w:r>
      <w:r>
        <w:rPr/>
        <w:t>por</w:t>
      </w:r>
      <w:r>
        <w:rPr>
          <w:spacing w:val="7"/>
        </w:rPr>
        <w:t> </w:t>
      </w:r>
      <w:r>
        <w:rPr/>
        <w:t>completo.</w:t>
      </w:r>
      <w:r>
        <w:rPr>
          <w:spacing w:val="8"/>
        </w:rPr>
        <w:t> </w:t>
      </w:r>
      <w:r>
        <w:rPr/>
        <w:t>O</w:t>
      </w:r>
      <w:r>
        <w:rPr>
          <w:spacing w:val="8"/>
        </w:rPr>
        <w:t> </w:t>
      </w:r>
      <w:r>
        <w:rPr>
          <w:rFonts w:ascii="Courier New" w:hAnsi="Courier New"/>
          <w:sz w:val="24"/>
        </w:rPr>
        <w:t>prompt2</w:t>
      </w:r>
      <w:r>
        <w:rPr>
          <w:rFonts w:ascii="Courier New" w:hAnsi="Courier New"/>
          <w:spacing w:val="-79"/>
          <w:sz w:val="24"/>
        </w:rPr>
        <w:t> </w:t>
      </w:r>
      <w:r>
        <w:rPr/>
        <w:t>fica</w:t>
      </w:r>
      <w:r>
        <w:rPr>
          <w:spacing w:val="8"/>
        </w:rPr>
        <w:t> </w:t>
      </w:r>
      <w:r>
        <w:rPr/>
        <w:t>no</w:t>
      </w:r>
      <w:r>
        <w:rPr>
          <w:spacing w:val="7"/>
        </w:rPr>
        <w:t> </w:t>
      </w:r>
      <w:r>
        <w:rPr/>
        <w:t>meio</w:t>
      </w:r>
      <w:r>
        <w:rPr>
          <w:spacing w:val="8"/>
        </w:rPr>
        <w:t> </w:t>
      </w:r>
      <w:r>
        <w:rPr/>
        <w:t>em</w:t>
      </w:r>
      <w:r>
        <w:rPr>
          <w:spacing w:val="8"/>
        </w:rPr>
        <w:t> </w:t>
      </w:r>
      <w:r>
        <w:rPr/>
        <w:t>ambas</w:t>
      </w:r>
      <w:r>
        <w:rPr>
          <w:spacing w:val="7"/>
        </w:rPr>
        <w:t> </w:t>
      </w:r>
      <w:r>
        <w:rPr/>
        <w:t>as</w:t>
      </w:r>
      <w:r>
        <w:rPr>
          <w:spacing w:val="8"/>
        </w:rPr>
        <w:t> </w:t>
      </w:r>
      <w:r>
        <w:rPr>
          <w:spacing w:val="-2"/>
        </w:rPr>
        <w:t>dimensões.</w:t>
      </w:r>
    </w:p>
    <w:p>
      <w:pPr>
        <w:pStyle w:val="BodyText"/>
        <w:spacing w:line="219" w:lineRule="exact"/>
        <w:ind w:left="283" w:right="1131"/>
        <w:jc w:val="right"/>
      </w:pPr>
      <w:r>
        <w:rPr/>
        <w:t>O</w:t>
      </w:r>
      <w:r>
        <w:rPr>
          <w:spacing w:val="31"/>
        </w:rPr>
        <w:t> </w:t>
      </w:r>
      <w:r>
        <w:rPr/>
        <w:t>tamanho</w:t>
      </w:r>
      <w:r>
        <w:rPr>
          <w:spacing w:val="32"/>
        </w:rPr>
        <w:t> </w:t>
      </w:r>
      <w:r>
        <w:rPr/>
        <w:t>amostral</w:t>
      </w:r>
      <w:r>
        <w:rPr>
          <w:spacing w:val="31"/>
        </w:rPr>
        <w:t> </w:t>
      </w:r>
      <w:r>
        <w:rPr/>
        <w:t>por</w:t>
      </w:r>
      <w:r>
        <w:rPr>
          <w:spacing w:val="32"/>
        </w:rPr>
        <w:t> </w:t>
      </w:r>
      <w:r>
        <w:rPr/>
        <w:t>subgrupo</w:t>
      </w:r>
      <w:r>
        <w:rPr>
          <w:spacing w:val="31"/>
        </w:rPr>
        <w:t> </w:t>
      </w:r>
      <w:r>
        <w:rPr/>
        <w:t>(50</w:t>
      </w:r>
      <w:r>
        <w:rPr>
          <w:spacing w:val="32"/>
        </w:rPr>
        <w:t> </w:t>
      </w:r>
      <w:r>
        <w:rPr/>
        <w:t>regras)</w:t>
      </w:r>
      <w:r>
        <w:rPr>
          <w:spacing w:val="31"/>
        </w:rPr>
        <w:t> </w:t>
      </w:r>
      <w:r>
        <w:rPr/>
        <w:t>não</w:t>
      </w:r>
      <w:r>
        <w:rPr>
          <w:spacing w:val="32"/>
        </w:rPr>
        <w:t> </w:t>
      </w:r>
      <w:r>
        <w:rPr/>
        <w:t>permite</w:t>
      </w:r>
      <w:r>
        <w:rPr>
          <w:spacing w:val="31"/>
        </w:rPr>
        <w:t> </w:t>
      </w:r>
      <w:r>
        <w:rPr/>
        <w:t>afirmação</w:t>
      </w:r>
      <w:r>
        <w:rPr>
          <w:spacing w:val="32"/>
        </w:rPr>
        <w:t> </w:t>
      </w:r>
      <w:r>
        <w:rPr/>
        <w:t>estatística</w:t>
      </w:r>
      <w:r>
        <w:rPr>
          <w:spacing w:val="32"/>
        </w:rPr>
        <w:t> </w:t>
      </w:r>
      <w:r>
        <w:rPr>
          <w:spacing w:val="-2"/>
        </w:rPr>
        <w:t>firme</w:t>
      </w:r>
    </w:p>
    <w:p>
      <w:pPr>
        <w:pStyle w:val="BodyText"/>
        <w:spacing w:line="358" w:lineRule="exact" w:before="28"/>
        <w:ind w:left="283" w:right="1131"/>
        <w:jc w:val="both"/>
      </w:pPr>
      <w:r>
        <w:rPr/>
        <w:t>sobre as diferenças. Mas o padrão se repete em métricas distintas (validação, dimensões do</w:t>
      </w:r>
      <w:r>
        <w:rPr>
          <w:spacing w:val="80"/>
        </w:rPr>
        <w:t> </w:t>
      </w:r>
      <w:r>
        <w:rPr/>
        <w:t>juiz, similaridade), o que sugere consistência. A escolha entre as variações não é "qual é a melhor",</w:t>
      </w:r>
      <w:r>
        <w:rPr>
          <w:spacing w:val="29"/>
        </w:rPr>
        <w:t> </w:t>
      </w:r>
      <w:r>
        <w:rPr/>
        <w:t>mas</w:t>
      </w:r>
      <w:r>
        <w:rPr>
          <w:spacing w:val="29"/>
        </w:rPr>
        <w:t> </w:t>
      </w:r>
      <w:r>
        <w:rPr/>
        <w:t>qual</w:t>
      </w:r>
      <w:r>
        <w:rPr>
          <w:spacing w:val="28"/>
        </w:rPr>
        <w:t> </w:t>
      </w:r>
      <w:r>
        <w:rPr/>
        <w:t>regime</w:t>
      </w:r>
      <w:r>
        <w:rPr>
          <w:spacing w:val="29"/>
        </w:rPr>
        <w:t> </w:t>
      </w:r>
      <w:r>
        <w:rPr/>
        <w:t>serve</w:t>
      </w:r>
      <w:r>
        <w:rPr>
          <w:spacing w:val="29"/>
        </w:rPr>
        <w:t> </w:t>
      </w:r>
      <w:r>
        <w:rPr/>
        <w:t>ao</w:t>
      </w:r>
      <w:r>
        <w:rPr>
          <w:spacing w:val="29"/>
        </w:rPr>
        <w:t> </w:t>
      </w:r>
      <w:r>
        <w:rPr/>
        <w:t>uso.</w:t>
      </w:r>
      <w:r>
        <w:rPr>
          <w:spacing w:val="29"/>
        </w:rPr>
        <w:t> </w:t>
      </w:r>
      <w:r>
        <w:rPr/>
        <w:t>Em</w:t>
      </w:r>
      <w:r>
        <w:rPr>
          <w:spacing w:val="29"/>
        </w:rPr>
        <w:t> </w:t>
      </w:r>
      <w:r>
        <w:rPr>
          <w:rFonts w:ascii="Arial" w:hAnsi="Arial"/>
          <w:i/>
        </w:rPr>
        <w:t>pipelines</w:t>
      </w:r>
      <w:r>
        <w:rPr>
          <w:rFonts w:ascii="Arial" w:hAnsi="Arial"/>
          <w:i/>
          <w:spacing w:val="36"/>
        </w:rPr>
        <w:t> </w:t>
      </w:r>
      <w:r>
        <w:rPr/>
        <w:t>automáticos</w:t>
      </w:r>
      <w:r>
        <w:rPr>
          <w:spacing w:val="29"/>
        </w:rPr>
        <w:t> </w:t>
      </w:r>
      <w:r>
        <w:rPr/>
        <w:t>de</w:t>
      </w:r>
      <w:r>
        <w:rPr>
          <w:spacing w:val="29"/>
        </w:rPr>
        <w:t> </w:t>
      </w:r>
      <w:hyperlink w:history="true" w:anchor="_bookmark31">
        <w:r>
          <w:rPr/>
          <w:t>SOC</w:t>
        </w:r>
      </w:hyperlink>
      <w:r>
        <w:rPr/>
        <w:t>,</w:t>
      </w:r>
      <w:r>
        <w:rPr>
          <w:spacing w:val="28"/>
        </w:rPr>
        <w:t> </w:t>
      </w:r>
      <w:r>
        <w:rPr/>
        <w:t>em</w:t>
      </w:r>
      <w:r>
        <w:rPr>
          <w:spacing w:val="29"/>
        </w:rPr>
        <w:t> </w:t>
      </w:r>
      <w:r>
        <w:rPr/>
        <w:t>que</w:t>
      </w:r>
      <w:r>
        <w:rPr>
          <w:spacing w:val="29"/>
        </w:rPr>
        <w:t> </w:t>
      </w:r>
      <w:r>
        <w:rPr/>
        <w:t>validade é</w:t>
      </w:r>
      <w:r>
        <w:rPr>
          <w:spacing w:val="-13"/>
        </w:rPr>
        <w:t> </w:t>
      </w:r>
      <w:r>
        <w:rPr/>
        <w:t>prioridade, o </w:t>
      </w:r>
      <w:r>
        <w:rPr>
          <w:rFonts w:ascii="Courier New" w:hAnsi="Courier New"/>
          <w:sz w:val="24"/>
        </w:rPr>
        <w:t>prompt1</w:t>
      </w:r>
      <w:r>
        <w:rPr>
          <w:rFonts w:ascii="Courier New" w:hAnsi="Courier New"/>
          <w:spacing w:val="-36"/>
          <w:sz w:val="24"/>
        </w:rPr>
        <w:t> </w:t>
      </w:r>
      <w:r>
        <w:rPr/>
        <w:t>é mais estável. Em uso assistido por analista humano, o </w:t>
      </w:r>
      <w:r>
        <w:rPr>
          <w:rFonts w:ascii="Courier New" w:hAnsi="Courier New"/>
          <w:sz w:val="24"/>
        </w:rPr>
        <w:t>prompt3 </w:t>
      </w:r>
      <w:r>
        <w:rPr/>
        <w:t>pode</w:t>
      </w:r>
      <w:r>
        <w:rPr>
          <w:spacing w:val="20"/>
        </w:rPr>
        <w:t> </w:t>
      </w:r>
      <w:r>
        <w:rPr/>
        <w:t>compensar</w:t>
      </w:r>
      <w:r>
        <w:rPr>
          <w:spacing w:val="20"/>
        </w:rPr>
        <w:t> </w:t>
      </w:r>
      <w:r>
        <w:rPr/>
        <w:t>pelo</w:t>
      </w:r>
      <w:r>
        <w:rPr>
          <w:spacing w:val="20"/>
        </w:rPr>
        <w:t> </w:t>
      </w:r>
      <w:r>
        <w:rPr/>
        <w:t>maior</w:t>
      </w:r>
      <w:r>
        <w:rPr>
          <w:spacing w:val="20"/>
        </w:rPr>
        <w:t> </w:t>
      </w:r>
      <w:r>
        <w:rPr/>
        <w:t>número</w:t>
      </w:r>
      <w:r>
        <w:rPr>
          <w:spacing w:val="20"/>
        </w:rPr>
        <w:t> </w:t>
      </w:r>
      <w:r>
        <w:rPr/>
        <w:t>de</w:t>
      </w:r>
      <w:r>
        <w:rPr>
          <w:spacing w:val="20"/>
        </w:rPr>
        <w:t> </w:t>
      </w:r>
      <w:r>
        <w:rPr/>
        <w:t>regras</w:t>
      </w:r>
      <w:r>
        <w:rPr>
          <w:spacing w:val="20"/>
        </w:rPr>
        <w:t> </w:t>
      </w:r>
      <w:r>
        <w:rPr/>
        <w:t>de</w:t>
      </w:r>
      <w:r>
        <w:rPr>
          <w:spacing w:val="20"/>
        </w:rPr>
        <w:t> </w:t>
      </w:r>
      <w:r>
        <w:rPr/>
        <w:t>alta</w:t>
      </w:r>
      <w:r>
        <w:rPr>
          <w:spacing w:val="20"/>
        </w:rPr>
        <w:t> </w:t>
      </w:r>
      <w:r>
        <w:rPr/>
        <w:t>qualidade,</w:t>
      </w:r>
      <w:r>
        <w:rPr>
          <w:spacing w:val="20"/>
        </w:rPr>
        <w:t> </w:t>
      </w:r>
      <w:r>
        <w:rPr/>
        <w:t>mesmo</w:t>
      </w:r>
      <w:r>
        <w:rPr>
          <w:spacing w:val="20"/>
        </w:rPr>
        <w:t> </w:t>
      </w:r>
      <w:r>
        <w:rPr/>
        <w:t>com</w:t>
      </w:r>
      <w:r>
        <w:rPr>
          <w:spacing w:val="20"/>
        </w:rPr>
        <w:t> </w:t>
      </w:r>
      <w:r>
        <w:rPr/>
        <w:t>mais</w:t>
      </w:r>
      <w:r>
        <w:rPr>
          <w:spacing w:val="20"/>
        </w:rPr>
        <w:t> </w:t>
      </w:r>
      <w:r>
        <w:rPr/>
        <w:t>descartes.</w:t>
      </w:r>
    </w:p>
    <w:p>
      <w:pPr>
        <w:pStyle w:val="BodyText"/>
      </w:pPr>
    </w:p>
    <w:p>
      <w:pPr>
        <w:pStyle w:val="BodyText"/>
        <w:spacing w:before="42"/>
      </w:pPr>
    </w:p>
    <w:p>
      <w:pPr>
        <w:pStyle w:val="ListParagraph"/>
        <w:numPr>
          <w:ilvl w:val="2"/>
          <w:numId w:val="3"/>
        </w:numPr>
        <w:tabs>
          <w:tab w:pos="977" w:val="left" w:leader="none"/>
        </w:tabs>
        <w:spacing w:line="240" w:lineRule="auto" w:before="0" w:after="0"/>
        <w:ind w:left="977" w:right="0" w:hanging="694"/>
        <w:jc w:val="left"/>
        <w:rPr>
          <w:sz w:val="21"/>
        </w:rPr>
      </w:pPr>
      <w:bookmarkStart w:name="5.1.4 Viés do procedimento de filtragem" w:id="248"/>
      <w:bookmarkEnd w:id="248"/>
      <w:r>
        <w:rPr/>
      </w:r>
      <w:bookmarkStart w:name="_bookmark165" w:id="249"/>
      <w:bookmarkEnd w:id="249"/>
      <w:r>
        <w:rPr/>
      </w:r>
      <w:r>
        <w:rPr>
          <w:sz w:val="21"/>
        </w:rPr>
        <w:t>Viés</w:t>
      </w:r>
      <w:r>
        <w:rPr>
          <w:spacing w:val="11"/>
          <w:sz w:val="21"/>
        </w:rPr>
        <w:t> </w:t>
      </w:r>
      <w:r>
        <w:rPr>
          <w:sz w:val="21"/>
        </w:rPr>
        <w:t>do</w:t>
      </w:r>
      <w:r>
        <w:rPr>
          <w:spacing w:val="12"/>
          <w:sz w:val="21"/>
        </w:rPr>
        <w:t> </w:t>
      </w:r>
      <w:r>
        <w:rPr>
          <w:sz w:val="21"/>
        </w:rPr>
        <w:t>procedimento</w:t>
      </w:r>
      <w:r>
        <w:rPr>
          <w:spacing w:val="12"/>
          <w:sz w:val="21"/>
        </w:rPr>
        <w:t> </w:t>
      </w:r>
      <w:r>
        <w:rPr>
          <w:sz w:val="21"/>
        </w:rPr>
        <w:t>de</w:t>
      </w:r>
      <w:r>
        <w:rPr>
          <w:spacing w:val="11"/>
          <w:sz w:val="21"/>
        </w:rPr>
        <w:t> </w:t>
      </w:r>
      <w:r>
        <w:rPr>
          <w:spacing w:val="-2"/>
          <w:sz w:val="21"/>
        </w:rPr>
        <w:t>filtragem</w:t>
      </w:r>
    </w:p>
    <w:p>
      <w:pPr>
        <w:pStyle w:val="BodyText"/>
        <w:spacing w:before="234"/>
      </w:pPr>
    </w:p>
    <w:p>
      <w:pPr>
        <w:pStyle w:val="BodyText"/>
        <w:spacing w:line="355" w:lineRule="auto"/>
        <w:ind w:left="283" w:right="1131" w:firstLine="708"/>
        <w:jc w:val="both"/>
      </w:pPr>
      <w:r>
        <w:rPr/>
        <w:t>Sobre a montagem dos grupos E2 e E3, vale pontuar honestamente sobre o viés de </w:t>
      </w:r>
      <w:r>
        <w:rPr/>
        <w:t>que </w:t>
      </w:r>
      <w:hyperlink w:history="true" w:anchor="_bookmark20">
        <w:r>
          <w:rPr/>
          <w:t>LLM</w:t>
        </w:r>
      </w:hyperlink>
      <w:r>
        <w:rPr/>
        <w:t>s</w:t>
      </w:r>
      <w:r>
        <w:rPr>
          <w:spacing w:val="27"/>
        </w:rPr>
        <w:t> </w:t>
      </w:r>
      <w:r>
        <w:rPr/>
        <w:t>tendem</w:t>
      </w:r>
      <w:r>
        <w:rPr>
          <w:spacing w:val="27"/>
        </w:rPr>
        <w:t> </w:t>
      </w:r>
      <w:r>
        <w:rPr/>
        <w:t>a</w:t>
      </w:r>
      <w:r>
        <w:rPr>
          <w:spacing w:val="27"/>
        </w:rPr>
        <w:t> </w:t>
      </w:r>
      <w:r>
        <w:rPr/>
        <w:t>avaliar</w:t>
      </w:r>
      <w:r>
        <w:rPr>
          <w:spacing w:val="27"/>
        </w:rPr>
        <w:t> </w:t>
      </w:r>
      <w:r>
        <w:rPr/>
        <w:t>bem</w:t>
      </w:r>
      <w:r>
        <w:rPr>
          <w:spacing w:val="27"/>
        </w:rPr>
        <w:t> </w:t>
      </w:r>
      <w:r>
        <w:rPr/>
        <w:t>saídas</w:t>
      </w:r>
      <w:r>
        <w:rPr>
          <w:spacing w:val="27"/>
        </w:rPr>
        <w:t> </w:t>
      </w:r>
      <w:r>
        <w:rPr/>
        <w:t>parecidas</w:t>
      </w:r>
      <w:r>
        <w:rPr>
          <w:spacing w:val="27"/>
        </w:rPr>
        <w:t> </w:t>
      </w:r>
      <w:r>
        <w:rPr/>
        <w:t>com</w:t>
      </w:r>
      <w:r>
        <w:rPr>
          <w:spacing w:val="27"/>
        </w:rPr>
        <w:t> </w:t>
      </w:r>
      <w:r>
        <w:rPr/>
        <w:t>o</w:t>
      </w:r>
      <w:r>
        <w:rPr>
          <w:spacing w:val="27"/>
        </w:rPr>
        <w:t> </w:t>
      </w:r>
      <w:r>
        <w:rPr/>
        <w:t>que</w:t>
      </w:r>
      <w:r>
        <w:rPr>
          <w:spacing w:val="27"/>
        </w:rPr>
        <w:t> </w:t>
      </w:r>
      <w:r>
        <w:rPr/>
        <w:t>elas</w:t>
      </w:r>
      <w:r>
        <w:rPr>
          <w:spacing w:val="27"/>
        </w:rPr>
        <w:t> </w:t>
      </w:r>
      <w:r>
        <w:rPr/>
        <w:t>próprias</w:t>
      </w:r>
      <w:r>
        <w:rPr>
          <w:spacing w:val="27"/>
        </w:rPr>
        <w:t> </w:t>
      </w:r>
      <w:r>
        <w:rPr/>
        <w:t>produziriam</w:t>
      </w:r>
      <w:r>
        <w:rPr>
          <w:spacing w:val="27"/>
        </w:rPr>
        <w:t> </w:t>
      </w:r>
      <w:r>
        <w:rPr/>
        <w:t>(</w:t>
      </w:r>
      <w:hyperlink w:history="true" w:anchor="_bookmark246">
        <w:r>
          <w:rPr/>
          <w:t>Zheng</w:t>
        </w:r>
        <w:r>
          <w:rPr>
            <w:spacing w:val="27"/>
          </w:rPr>
          <w:t> </w:t>
        </w:r>
        <w:r>
          <w:rPr>
            <w:rFonts w:ascii="Arial" w:hAnsi="Arial"/>
            <w:i/>
          </w:rPr>
          <w:t>et</w:t>
        </w:r>
      </w:hyperlink>
      <w:r>
        <w:rPr>
          <w:rFonts w:ascii="Arial" w:hAnsi="Arial"/>
          <w:i/>
        </w:rPr>
        <w:t> </w:t>
      </w:r>
      <w:hyperlink w:history="true" w:anchor="_bookmark246">
        <w:r>
          <w:rPr>
            <w:rFonts w:ascii="Arial" w:hAnsi="Arial"/>
            <w:i/>
          </w:rPr>
          <w:t>al.</w:t>
        </w:r>
      </w:hyperlink>
      <w:r>
        <w:rPr/>
        <w:t>, </w:t>
      </w:r>
      <w:hyperlink w:history="true" w:anchor="_bookmark246">
        <w:r>
          <w:rPr/>
          <w:t>2023</w:t>
        </w:r>
      </w:hyperlink>
      <w:r>
        <w:rPr/>
        <w:t>).</w:t>
      </w:r>
    </w:p>
    <w:p>
      <w:pPr>
        <w:pStyle w:val="BodyText"/>
        <w:spacing w:line="355" w:lineRule="auto" w:before="4"/>
        <w:ind w:left="283" w:right="1131" w:firstLine="708"/>
        <w:jc w:val="both"/>
      </w:pPr>
      <w:r>
        <w:rPr/>
        <w:t>Também há uma diferença real entre as classes de modelo comparadas. As cinco </w:t>
      </w:r>
      <w:hyperlink w:history="true" w:anchor="_bookmark20">
        <w:r>
          <w:rPr/>
          <w:t>LLM</w:t>
        </w:r>
      </w:hyperlink>
      <w:r>
        <w:rPr/>
        <w:t>s comerciais (</w:t>
      </w:r>
      <w:r>
        <w:rPr>
          <w:rFonts w:ascii="Arial" w:hAnsi="Arial"/>
          <w:i/>
        </w:rPr>
        <w:t>ChatGPT</w:t>
      </w:r>
      <w:r>
        <w:rPr/>
        <w:t>, </w:t>
      </w:r>
      <w:r>
        <w:rPr>
          <w:rFonts w:ascii="Arial" w:hAnsi="Arial"/>
          <w:i/>
        </w:rPr>
        <w:t>Claude</w:t>
      </w:r>
      <w:r>
        <w:rPr/>
        <w:t>, </w:t>
      </w:r>
      <w:r>
        <w:rPr>
          <w:rFonts w:ascii="Arial" w:hAnsi="Arial"/>
          <w:i/>
        </w:rPr>
        <w:t>DeepSeek</w:t>
      </w:r>
      <w:r>
        <w:rPr/>
        <w:t>, </w:t>
      </w:r>
      <w:r>
        <w:rPr>
          <w:rFonts w:ascii="Arial" w:hAnsi="Arial"/>
          <w:i/>
        </w:rPr>
        <w:t>Gemini </w:t>
      </w:r>
      <w:r>
        <w:rPr/>
        <w:t>e </w:t>
      </w:r>
      <w:r>
        <w:rPr>
          <w:rFonts w:ascii="Arial" w:hAnsi="Arial"/>
          <w:i/>
        </w:rPr>
        <w:t>Microsoft Copilot</w:t>
      </w:r>
      <w:r>
        <w:rPr>
          <w:rFonts w:ascii="Arial" w:hAnsi="Arial"/>
          <w:i/>
          <w:spacing w:val="-15"/>
        </w:rPr>
        <w:t> </w:t>
      </w:r>
      <w:r>
        <w:rPr/>
        <w:t>) são bem maiores que </w:t>
      </w:r>
      <w:r>
        <w:rPr>
          <w:rFonts w:ascii="Arial" w:hAnsi="Arial"/>
          <w:i/>
        </w:rPr>
        <w:t>Llama 3.1 8B </w:t>
      </w:r>
      <w:r>
        <w:rPr/>
        <w:t>usado pelo agente, e passam constantemente por ajustes extensos por </w:t>
      </w:r>
      <w:r>
        <w:rPr>
          <w:rFonts w:ascii="Arial" w:hAnsi="Arial"/>
          <w:i/>
        </w:rPr>
        <w:t>feedback </w:t>
      </w:r>
      <w:r>
        <w:rPr/>
        <w:t>humano, além de conseguirem acessar a internet — que os permite consultar o repositório </w:t>
      </w:r>
      <w:r>
        <w:rPr>
          <w:rFonts w:ascii="Arial" w:hAnsi="Arial"/>
          <w:i/>
        </w:rPr>
        <w:t>Sig-maHQ </w:t>
      </w:r>
      <w:r>
        <w:rPr/>
        <w:t>oficial para elaborar as regras. Essa diferença de escala (o agente foi desenvolvido em </w:t>
      </w:r>
      <w:r>
        <w:rPr>
          <w:rFonts w:ascii="Arial" w:hAnsi="Arial"/>
          <w:i/>
        </w:rPr>
        <w:t>setup </w:t>
      </w:r>
      <w:r>
        <w:rPr/>
        <w:t>local, com restrições de infraestrutura) tende a se manifestar especialmente em tarefas</w:t>
      </w:r>
      <w:r>
        <w:rPr>
          <w:spacing w:val="40"/>
        </w:rPr>
        <w:t> </w:t>
      </w:r>
      <w:r>
        <w:rPr/>
        <w:t>que</w:t>
      </w:r>
      <w:r>
        <w:rPr>
          <w:spacing w:val="34"/>
        </w:rPr>
        <w:t> </w:t>
      </w:r>
      <w:r>
        <w:rPr/>
        <w:t>exigem</w:t>
      </w:r>
      <w:r>
        <w:rPr>
          <w:spacing w:val="35"/>
        </w:rPr>
        <w:t> </w:t>
      </w:r>
      <w:r>
        <w:rPr/>
        <w:t>aderência</w:t>
      </w:r>
      <w:r>
        <w:rPr>
          <w:spacing w:val="35"/>
        </w:rPr>
        <w:t> </w:t>
      </w:r>
      <w:r>
        <w:rPr/>
        <w:t>a</w:t>
      </w:r>
      <w:r>
        <w:rPr>
          <w:spacing w:val="34"/>
        </w:rPr>
        <w:t> </w:t>
      </w:r>
      <w:r>
        <w:rPr/>
        <w:t>formatos</w:t>
      </w:r>
      <w:r>
        <w:rPr>
          <w:spacing w:val="35"/>
        </w:rPr>
        <w:t> </w:t>
      </w:r>
      <w:r>
        <w:rPr/>
        <w:t>estritos</w:t>
      </w:r>
      <w:r>
        <w:rPr>
          <w:spacing w:val="35"/>
        </w:rPr>
        <w:t> </w:t>
      </w:r>
      <w:r>
        <w:rPr/>
        <w:t>como</w:t>
      </w:r>
      <w:r>
        <w:rPr>
          <w:spacing w:val="35"/>
        </w:rPr>
        <w:t> </w:t>
      </w:r>
      <w:r>
        <w:rPr>
          <w:rFonts w:ascii="Courier New" w:hAnsi="Courier New"/>
          <w:sz w:val="24"/>
        </w:rPr>
        <w:t>YAML</w:t>
      </w:r>
      <w:r>
        <w:rPr/>
        <w:t>,</w:t>
      </w:r>
      <w:r>
        <w:rPr>
          <w:spacing w:val="34"/>
        </w:rPr>
        <w:t> </w:t>
      </w:r>
      <w:r>
        <w:rPr/>
        <w:t>em</w:t>
      </w:r>
      <w:r>
        <w:rPr>
          <w:spacing w:val="35"/>
        </w:rPr>
        <w:t> </w:t>
      </w:r>
      <w:r>
        <w:rPr/>
        <w:t>que</w:t>
      </w:r>
      <w:r>
        <w:rPr>
          <w:spacing w:val="35"/>
        </w:rPr>
        <w:t> </w:t>
      </w:r>
      <w:r>
        <w:rPr/>
        <w:t>o</w:t>
      </w:r>
      <w:r>
        <w:rPr>
          <w:spacing w:val="34"/>
        </w:rPr>
        <w:t> </w:t>
      </w:r>
      <w:r>
        <w:rPr/>
        <w:t>modelo</w:t>
      </w:r>
      <w:r>
        <w:rPr>
          <w:spacing w:val="35"/>
        </w:rPr>
        <w:t> </w:t>
      </w:r>
      <w:r>
        <w:rPr/>
        <w:t>precisa</w:t>
      </w:r>
      <w:r>
        <w:rPr>
          <w:spacing w:val="35"/>
        </w:rPr>
        <w:t> </w:t>
      </w:r>
      <w:r>
        <w:rPr>
          <w:spacing w:val="-2"/>
        </w:rPr>
        <w:t>simultane-</w:t>
      </w:r>
    </w:p>
    <w:p>
      <w:pPr>
        <w:pStyle w:val="BodyText"/>
        <w:spacing w:line="205" w:lineRule="exact"/>
        <w:ind w:left="283"/>
        <w:jc w:val="both"/>
      </w:pPr>
      <w:r>
        <w:rPr/>
        <w:t>amente</w:t>
      </w:r>
      <w:r>
        <w:rPr>
          <w:spacing w:val="44"/>
        </w:rPr>
        <w:t> </w:t>
      </w:r>
      <w:r>
        <w:rPr/>
        <w:t>raciocinar</w:t>
      </w:r>
      <w:r>
        <w:rPr>
          <w:spacing w:val="45"/>
        </w:rPr>
        <w:t> </w:t>
      </w:r>
      <w:r>
        <w:rPr/>
        <w:t>sobre</w:t>
      </w:r>
      <w:r>
        <w:rPr>
          <w:spacing w:val="44"/>
        </w:rPr>
        <w:t> </w:t>
      </w:r>
      <w:r>
        <w:rPr/>
        <w:t>o</w:t>
      </w:r>
      <w:r>
        <w:rPr>
          <w:spacing w:val="45"/>
        </w:rPr>
        <w:t> </w:t>
      </w:r>
      <w:r>
        <w:rPr/>
        <w:t>domínio</w:t>
      </w:r>
      <w:r>
        <w:rPr>
          <w:spacing w:val="44"/>
        </w:rPr>
        <w:t> </w:t>
      </w:r>
      <w:r>
        <w:rPr/>
        <w:t>(qual</w:t>
      </w:r>
      <w:r>
        <w:rPr>
          <w:spacing w:val="45"/>
        </w:rPr>
        <w:t> </w:t>
      </w:r>
      <w:r>
        <w:rPr/>
        <w:t>detecção</w:t>
      </w:r>
      <w:r>
        <w:rPr>
          <w:spacing w:val="44"/>
        </w:rPr>
        <w:t> </w:t>
      </w:r>
      <w:r>
        <w:rPr/>
        <w:t>é</w:t>
      </w:r>
      <w:r>
        <w:rPr>
          <w:spacing w:val="45"/>
        </w:rPr>
        <w:t> </w:t>
      </w:r>
      <w:r>
        <w:rPr/>
        <w:t>apropriada</w:t>
      </w:r>
      <w:r>
        <w:rPr>
          <w:spacing w:val="44"/>
        </w:rPr>
        <w:t> </w:t>
      </w:r>
      <w:r>
        <w:rPr/>
        <w:t>para</w:t>
      </w:r>
      <w:r>
        <w:rPr>
          <w:spacing w:val="45"/>
        </w:rPr>
        <w:t> </w:t>
      </w:r>
      <w:r>
        <w:rPr/>
        <w:t>o</w:t>
      </w:r>
      <w:r>
        <w:rPr>
          <w:spacing w:val="44"/>
        </w:rPr>
        <w:t> </w:t>
      </w:r>
      <w:r>
        <w:rPr/>
        <w:t>cenário)</w:t>
      </w:r>
      <w:r>
        <w:rPr>
          <w:spacing w:val="45"/>
        </w:rPr>
        <w:t> </w:t>
      </w:r>
      <w:r>
        <w:rPr/>
        <w:t>e</w:t>
      </w:r>
      <w:r>
        <w:rPr>
          <w:spacing w:val="45"/>
        </w:rPr>
        <w:t> </w:t>
      </w:r>
      <w:r>
        <w:rPr>
          <w:spacing w:val="-2"/>
        </w:rPr>
        <w:t>respeitar</w:t>
      </w:r>
    </w:p>
    <w:p>
      <w:pPr>
        <w:pStyle w:val="BodyText"/>
        <w:spacing w:line="355" w:lineRule="auto" w:before="117"/>
        <w:ind w:left="283" w:right="1131"/>
        <w:jc w:val="both"/>
      </w:pPr>
      <w:r>
        <w:rPr/>
        <w:t>uma</w:t>
      </w:r>
      <w:r>
        <w:rPr>
          <w:spacing w:val="22"/>
        </w:rPr>
        <w:t> </w:t>
      </w:r>
      <w:r>
        <w:rPr/>
        <w:t>gramática</w:t>
      </w:r>
      <w:r>
        <w:rPr>
          <w:spacing w:val="22"/>
        </w:rPr>
        <w:t> </w:t>
      </w:r>
      <w:r>
        <w:rPr/>
        <w:t>rígida</w:t>
      </w:r>
      <w:r>
        <w:rPr>
          <w:spacing w:val="22"/>
        </w:rPr>
        <w:t> </w:t>
      </w:r>
      <w:r>
        <w:rPr/>
        <w:t>(estrutura</w:t>
      </w:r>
      <w:r>
        <w:rPr>
          <w:spacing w:val="22"/>
        </w:rPr>
        <w:t> </w:t>
      </w:r>
      <w:r>
        <w:rPr>
          <w:rFonts w:ascii="Arial" w:hAnsi="Arial"/>
          <w:i/>
        </w:rPr>
        <w:t>Sigma</w:t>
      </w:r>
      <w:r>
        <w:rPr/>
        <w:t>,</w:t>
      </w:r>
      <w:r>
        <w:rPr>
          <w:spacing w:val="22"/>
        </w:rPr>
        <w:t> </w:t>
      </w:r>
      <w:r>
        <w:rPr/>
        <w:t>campos</w:t>
      </w:r>
      <w:r>
        <w:rPr>
          <w:spacing w:val="22"/>
        </w:rPr>
        <w:t> </w:t>
      </w:r>
      <w:r>
        <w:rPr/>
        <w:t>obrigatórios,</w:t>
      </w:r>
      <w:r>
        <w:rPr>
          <w:spacing w:val="22"/>
        </w:rPr>
        <w:t> </w:t>
      </w:r>
      <w:r>
        <w:rPr/>
        <w:t>sintaxe</w:t>
      </w:r>
      <w:r>
        <w:rPr>
          <w:spacing w:val="22"/>
        </w:rPr>
        <w:t> </w:t>
      </w:r>
      <w:r>
        <w:rPr/>
        <w:t>de</w:t>
      </w:r>
      <w:r>
        <w:rPr>
          <w:spacing w:val="22"/>
        </w:rPr>
        <w:t> </w:t>
      </w:r>
      <w:r>
        <w:rPr/>
        <w:t>modificadores).</w:t>
      </w:r>
      <w:r>
        <w:rPr>
          <w:spacing w:val="22"/>
        </w:rPr>
        <w:t> </w:t>
      </w:r>
      <w:r>
        <w:rPr/>
        <w:t>Mode-los maiores costumam ter desempenho superior em ambas as dimensões.</w:t>
      </w:r>
    </w:p>
    <w:p>
      <w:pPr>
        <w:pStyle w:val="BodyText"/>
        <w:spacing w:line="355" w:lineRule="auto" w:before="2"/>
        <w:ind w:left="283" w:right="1131" w:firstLine="708"/>
        <w:jc w:val="both"/>
      </w:pPr>
      <w:r>
        <w:rPr/>
        <w:t>Há ainda um terceiro fator: o repositório </w:t>
      </w:r>
      <w:r>
        <w:rPr>
          <w:rFonts w:ascii="Arial" w:hAnsi="Arial"/>
          <w:i/>
        </w:rPr>
        <w:t>SigmaHQ </w:t>
      </w:r>
      <w:r>
        <w:rPr/>
        <w:t>é público e indexado. É provável que parte</w:t>
      </w:r>
      <w:r>
        <w:rPr>
          <w:spacing w:val="5"/>
        </w:rPr>
        <w:t> </w:t>
      </w:r>
      <w:r>
        <w:rPr/>
        <w:t>dessas</w:t>
      </w:r>
      <w:r>
        <w:rPr>
          <w:spacing w:val="5"/>
        </w:rPr>
        <w:t> </w:t>
      </w:r>
      <w:r>
        <w:rPr/>
        <w:t>regras</w:t>
      </w:r>
      <w:r>
        <w:rPr>
          <w:spacing w:val="6"/>
        </w:rPr>
        <w:t> </w:t>
      </w:r>
      <w:r>
        <w:rPr/>
        <w:t>tenha</w:t>
      </w:r>
      <w:r>
        <w:rPr>
          <w:spacing w:val="5"/>
        </w:rPr>
        <w:t> </w:t>
      </w:r>
      <w:r>
        <w:rPr/>
        <w:t>entrado</w:t>
      </w:r>
      <w:r>
        <w:rPr>
          <w:spacing w:val="6"/>
        </w:rPr>
        <w:t> </w:t>
      </w:r>
      <w:r>
        <w:rPr/>
        <w:t>nos</w:t>
      </w:r>
      <w:r>
        <w:rPr>
          <w:spacing w:val="5"/>
        </w:rPr>
        <w:t> </w:t>
      </w:r>
      <w:r>
        <w:rPr/>
        <w:t>dados</w:t>
      </w:r>
      <w:r>
        <w:rPr>
          <w:spacing w:val="6"/>
        </w:rPr>
        <w:t> </w:t>
      </w:r>
      <w:r>
        <w:rPr/>
        <w:t>de</w:t>
      </w:r>
      <w:r>
        <w:rPr>
          <w:spacing w:val="5"/>
        </w:rPr>
        <w:t> </w:t>
      </w:r>
      <w:r>
        <w:rPr/>
        <w:t>treinamento</w:t>
      </w:r>
      <w:r>
        <w:rPr>
          <w:spacing w:val="6"/>
        </w:rPr>
        <w:t> </w:t>
      </w:r>
      <w:r>
        <w:rPr/>
        <w:t>das</w:t>
      </w:r>
      <w:r>
        <w:rPr>
          <w:spacing w:val="5"/>
        </w:rPr>
        <w:t> </w:t>
      </w:r>
      <w:hyperlink w:history="true" w:anchor="_bookmark20">
        <w:r>
          <w:rPr/>
          <w:t>LLM</w:t>
        </w:r>
      </w:hyperlink>
      <w:r>
        <w:rPr/>
        <w:t>s</w:t>
      </w:r>
      <w:r>
        <w:rPr>
          <w:spacing w:val="5"/>
        </w:rPr>
        <w:t> </w:t>
      </w:r>
      <w:r>
        <w:rPr/>
        <w:t>comerciais,</w:t>
      </w:r>
      <w:r>
        <w:rPr>
          <w:spacing w:val="6"/>
        </w:rPr>
        <w:t> </w:t>
      </w:r>
      <w:r>
        <w:rPr/>
        <w:t>o</w:t>
      </w:r>
      <w:r>
        <w:rPr>
          <w:spacing w:val="5"/>
        </w:rPr>
        <w:t> </w:t>
      </w:r>
      <w:r>
        <w:rPr/>
        <w:t>que</w:t>
      </w:r>
      <w:r>
        <w:rPr>
          <w:spacing w:val="6"/>
        </w:rPr>
        <w:t> </w:t>
      </w:r>
      <w:r>
        <w:rPr>
          <w:spacing w:val="-2"/>
        </w:rPr>
        <w:t>ajuda</w:t>
      </w:r>
    </w:p>
    <w:p>
      <w:pPr>
        <w:pStyle w:val="BodyText"/>
        <w:spacing w:after="0" w:line="355" w:lineRule="auto"/>
        <w:jc w:val="both"/>
        <w:sectPr>
          <w:pgSz w:w="11910" w:h="16840"/>
          <w:pgMar w:header="860" w:footer="0" w:top="1600" w:bottom="280" w:left="1417" w:right="0"/>
        </w:sectPr>
      </w:pPr>
    </w:p>
    <w:p>
      <w:pPr>
        <w:pStyle w:val="BodyText"/>
        <w:spacing w:line="338" w:lineRule="auto" w:before="126"/>
        <w:ind w:left="283" w:right="1131"/>
        <w:jc w:val="both"/>
      </w:pPr>
      <w:r>
        <w:rPr/>
        <w:t>a explicar a correspondência de 100% do E3 em </w:t>
      </w:r>
      <w:r>
        <w:rPr>
          <w:rFonts w:ascii="Courier New" w:hAnsi="Courier New"/>
          <w:sz w:val="24"/>
        </w:rPr>
        <w:t>logsource</w:t>
      </w:r>
      <w:r>
        <w:rPr/>
        <w:t>. O E4 usa essas mesmas regras via </w:t>
      </w:r>
      <w:hyperlink w:history="true" w:anchor="_bookmark28">
        <w:r>
          <w:rPr/>
          <w:t>RAG</w:t>
        </w:r>
      </w:hyperlink>
      <w:r>
        <w:rPr/>
        <w:t> como recuperação externa, não como conhecimento já internalizado pelo modelo, o</w:t>
      </w:r>
      <w:r>
        <w:rPr>
          <w:spacing w:val="80"/>
        </w:rPr>
        <w:t> </w:t>
      </w:r>
      <w:r>
        <w:rPr/>
        <w:t>que dá menos garantia de reprodução exata.</w:t>
      </w:r>
    </w:p>
    <w:p>
      <w:pPr>
        <w:pStyle w:val="BodyText"/>
        <w:spacing w:line="355" w:lineRule="auto" w:before="14"/>
        <w:ind w:left="283" w:right="1131" w:firstLine="708"/>
        <w:jc w:val="both"/>
      </w:pPr>
      <w:r>
        <w:rPr/>
        <w:t>O que os dados sustentam, portanto, é uma afirmação restrita: o agente, na configuração atual, não supera abordagens comerciais com filtragem por </w:t>
      </w:r>
      <w:r>
        <w:rPr>
          <w:rFonts w:ascii="Arial" w:hAnsi="Arial"/>
          <w:i/>
        </w:rPr>
        <w:t>ensemble</w:t>
      </w:r>
      <w:r>
        <w:rPr/>
        <w:t>; e parte dessa diferença vem de vantagens estruturais (escala, treinamento, possível exposição prévia ao domínio).</w:t>
      </w:r>
    </w:p>
    <w:p>
      <w:pPr>
        <w:pStyle w:val="BodyText"/>
        <w:spacing w:before="195"/>
      </w:pPr>
    </w:p>
    <w:p>
      <w:pPr>
        <w:pStyle w:val="Heading4"/>
        <w:numPr>
          <w:ilvl w:val="1"/>
          <w:numId w:val="3"/>
        </w:numPr>
        <w:tabs>
          <w:tab w:pos="797" w:val="left" w:leader="none"/>
        </w:tabs>
        <w:spacing w:line="240" w:lineRule="auto" w:before="0" w:after="0"/>
        <w:ind w:left="797" w:right="0" w:hanging="514"/>
        <w:jc w:val="left"/>
      </w:pPr>
      <w:bookmarkStart w:name="5.2 Limitações e Trabalhos futuros" w:id="250"/>
      <w:bookmarkEnd w:id="250"/>
      <w:r>
        <w:rPr>
          <w:b w:val="0"/>
        </w:rPr>
      </w:r>
      <w:bookmarkStart w:name="_bookmark166" w:id="251"/>
      <w:bookmarkEnd w:id="251"/>
      <w:r>
        <w:rPr>
          <w:b w:val="0"/>
        </w:rPr>
      </w:r>
      <w:r>
        <w:rPr/>
        <w:t>Limitações</w:t>
      </w:r>
      <w:r>
        <w:rPr>
          <w:spacing w:val="9"/>
        </w:rPr>
        <w:t> </w:t>
      </w:r>
      <w:r>
        <w:rPr/>
        <w:t>e</w:t>
      </w:r>
      <w:r>
        <w:rPr>
          <w:spacing w:val="10"/>
        </w:rPr>
        <w:t> </w:t>
      </w:r>
      <w:r>
        <w:rPr/>
        <w:t>Trabalhos</w:t>
      </w:r>
      <w:r>
        <w:rPr>
          <w:spacing w:val="10"/>
        </w:rPr>
        <w:t> </w:t>
      </w:r>
      <w:r>
        <w:rPr>
          <w:spacing w:val="-2"/>
        </w:rPr>
        <w:t>futuros</w:t>
      </w:r>
    </w:p>
    <w:p>
      <w:pPr>
        <w:pStyle w:val="BodyText"/>
        <w:spacing w:before="234"/>
        <w:rPr>
          <w:rFonts w:ascii="Arial"/>
          <w:b/>
        </w:rPr>
      </w:pPr>
    </w:p>
    <w:p>
      <w:pPr>
        <w:pStyle w:val="BodyText"/>
        <w:spacing w:line="355" w:lineRule="auto"/>
        <w:ind w:left="283" w:right="1131" w:firstLine="708"/>
        <w:jc w:val="both"/>
      </w:pPr>
      <w:r>
        <w:rPr/>
        <w:t>Este capítulo apresenta as principais limitações deste trabalho e os encaminhamentos correspondentes para investigações futuras.</w:t>
      </w:r>
    </w:p>
    <w:p>
      <w:pPr>
        <w:pStyle w:val="BodyText"/>
        <w:spacing w:before="194"/>
      </w:pPr>
    </w:p>
    <w:p>
      <w:pPr>
        <w:pStyle w:val="ListParagraph"/>
        <w:numPr>
          <w:ilvl w:val="2"/>
          <w:numId w:val="3"/>
        </w:numPr>
        <w:tabs>
          <w:tab w:pos="977" w:val="left" w:leader="none"/>
        </w:tabs>
        <w:spacing w:line="240" w:lineRule="auto" w:before="1" w:after="0"/>
        <w:ind w:left="977" w:right="0" w:hanging="694"/>
        <w:jc w:val="left"/>
        <w:rPr>
          <w:sz w:val="21"/>
        </w:rPr>
      </w:pPr>
      <w:bookmarkStart w:name="5.2.1 Limitações" w:id="252"/>
      <w:bookmarkEnd w:id="252"/>
      <w:r>
        <w:rPr/>
      </w:r>
      <w:bookmarkStart w:name="_bookmark167" w:id="253"/>
      <w:bookmarkEnd w:id="253"/>
      <w:r>
        <w:rPr/>
      </w:r>
      <w:r>
        <w:rPr>
          <w:spacing w:val="-2"/>
          <w:sz w:val="21"/>
        </w:rPr>
        <w:t>Limitações</w:t>
      </w:r>
    </w:p>
    <w:p>
      <w:pPr>
        <w:pStyle w:val="BodyText"/>
        <w:spacing w:before="233"/>
      </w:pPr>
    </w:p>
    <w:p>
      <w:pPr>
        <w:pStyle w:val="ListParagraph"/>
        <w:numPr>
          <w:ilvl w:val="0"/>
          <w:numId w:val="13"/>
        </w:numPr>
        <w:tabs>
          <w:tab w:pos="1134" w:val="left" w:leader="none"/>
        </w:tabs>
        <w:spacing w:line="355" w:lineRule="auto" w:before="1" w:after="0"/>
        <w:ind w:left="1134" w:right="1131" w:hanging="309"/>
        <w:jc w:val="both"/>
        <w:rPr>
          <w:sz w:val="21"/>
        </w:rPr>
      </w:pPr>
      <w:r>
        <w:rPr>
          <w:sz w:val="21"/>
        </w:rPr>
        <w:t>Tamanho amostral — o conjunto de teste contém 50 cenários, número limitado para inferência estatística firme sobre as diferenças observadas entre os grupos </w:t>
      </w:r>
      <w:r>
        <w:rPr>
          <w:sz w:val="21"/>
        </w:rPr>
        <w:t>comparati-vos. Conclusões definitivas sobre a superioridade de um método sobre outro requerem amostra maior;</w:t>
      </w:r>
    </w:p>
    <w:p>
      <w:pPr>
        <w:pStyle w:val="ListParagraph"/>
        <w:numPr>
          <w:ilvl w:val="0"/>
          <w:numId w:val="13"/>
        </w:numPr>
        <w:tabs>
          <w:tab w:pos="1134" w:val="left" w:leader="none"/>
        </w:tabs>
        <w:spacing w:line="355" w:lineRule="auto" w:before="181" w:after="0"/>
        <w:ind w:left="1134" w:right="1131" w:hanging="309"/>
        <w:jc w:val="both"/>
        <w:rPr>
          <w:sz w:val="21"/>
        </w:rPr>
      </w:pPr>
      <w:r>
        <w:rPr>
          <w:sz w:val="21"/>
        </w:rPr>
        <w:t>Limitações de infraestrutura — o agente foi desenhado para execução local, sob restri-ções de </w:t>
      </w:r>
      <w:r>
        <w:rPr>
          <w:rFonts w:ascii="Arial" w:hAnsi="Arial"/>
          <w:i/>
          <w:sz w:val="21"/>
        </w:rPr>
        <w:t>hardware </w:t>
      </w:r>
      <w:r>
        <w:rPr>
          <w:sz w:val="21"/>
        </w:rPr>
        <w:t>doméstico (GPU NVIDIA RTX 3060 com 12 GB de VRAM dedicada). Essa restrição determinou a escolha do </w:t>
      </w:r>
      <w:r>
        <w:rPr>
          <w:rFonts w:ascii="Arial" w:hAnsi="Arial"/>
          <w:i/>
          <w:sz w:val="21"/>
        </w:rPr>
        <w:t>Llama 3.1 8B </w:t>
      </w:r>
      <w:r>
        <w:rPr>
          <w:sz w:val="21"/>
        </w:rPr>
        <w:t>como modelo gerador </w:t>
      </w:r>
      <w:r>
        <w:rPr>
          <w:sz w:val="21"/>
        </w:rPr>
        <w:t>principal, modelo significativamente menor que as LLMs comerciais usadas nos grupos E2 e E3. Parte da diferença de desempenho observada reflete essa assimetria de escala, não atribuível à arquitetura do agente em si;</w:t>
      </w:r>
    </w:p>
    <w:p>
      <w:pPr>
        <w:pStyle w:val="ListParagraph"/>
        <w:numPr>
          <w:ilvl w:val="0"/>
          <w:numId w:val="13"/>
        </w:numPr>
        <w:tabs>
          <w:tab w:pos="1132" w:val="left" w:leader="none"/>
          <w:tab w:pos="1134" w:val="left" w:leader="none"/>
        </w:tabs>
        <w:spacing w:line="355" w:lineRule="auto" w:before="184" w:after="0"/>
        <w:ind w:left="1134" w:right="1131" w:hanging="297"/>
        <w:jc w:val="both"/>
        <w:rPr>
          <w:sz w:val="21"/>
        </w:rPr>
      </w:pPr>
      <w:r>
        <w:rPr>
          <w:sz w:val="21"/>
        </w:rPr>
        <w:t>Ausência de treinamento especializado — o modelo </w:t>
      </w:r>
      <w:r>
        <w:rPr>
          <w:rFonts w:ascii="Arial" w:hAnsi="Arial"/>
          <w:i/>
          <w:sz w:val="21"/>
        </w:rPr>
        <w:t>Llama 3.1 8B </w:t>
      </w:r>
      <w:r>
        <w:rPr>
          <w:sz w:val="21"/>
        </w:rPr>
        <w:t>foi utilizado em sua versão pré-treinada, sem qualquer ajuste específico ao domínio de geração de </w:t>
      </w:r>
      <w:r>
        <w:rPr>
          <w:sz w:val="21"/>
        </w:rPr>
        <w:t>regras </w:t>
      </w:r>
      <w:r>
        <w:rPr>
          <w:rFonts w:ascii="Arial" w:hAnsi="Arial"/>
          <w:i/>
          <w:sz w:val="21"/>
        </w:rPr>
        <w:t>Sigma</w:t>
      </w:r>
      <w:r>
        <w:rPr>
          <w:sz w:val="21"/>
        </w:rPr>
        <w:t>. Técnicas de adaptação supervisionada poderiam aumentar a familiaridade do modelo com a estrutura formal da linguagem </w:t>
      </w:r>
      <w:r>
        <w:rPr>
          <w:rFonts w:ascii="Arial" w:hAnsi="Arial"/>
          <w:i/>
          <w:sz w:val="21"/>
        </w:rPr>
        <w:t>Sigma </w:t>
      </w:r>
      <w:r>
        <w:rPr>
          <w:sz w:val="21"/>
        </w:rPr>
        <w:t>e reduzir a fração de saídas sinta-ticamente inválidas observada no E4 (42% a 58% conforme a variação de </w:t>
      </w:r>
      <w:r>
        <w:rPr>
          <w:rFonts w:ascii="Arial" w:hAnsi="Arial"/>
          <w:i/>
          <w:sz w:val="21"/>
        </w:rPr>
        <w:t>prompt</w:t>
      </w:r>
      <w:r>
        <w:rPr>
          <w:rFonts w:ascii="Arial" w:hAnsi="Arial"/>
          <w:i/>
          <w:spacing w:val="-31"/>
          <w:sz w:val="21"/>
        </w:rPr>
        <w:t> </w:t>
      </w:r>
      <w:r>
        <w:rPr>
          <w:sz w:val="21"/>
        </w:rPr>
        <w:t>);</w:t>
      </w:r>
    </w:p>
    <w:p>
      <w:pPr>
        <w:pStyle w:val="ListParagraph"/>
        <w:numPr>
          <w:ilvl w:val="0"/>
          <w:numId w:val="13"/>
        </w:numPr>
        <w:tabs>
          <w:tab w:pos="1134" w:val="left" w:leader="none"/>
        </w:tabs>
        <w:spacing w:line="355" w:lineRule="auto" w:before="182" w:after="0"/>
        <w:ind w:left="1134" w:right="1131" w:hanging="309"/>
        <w:jc w:val="both"/>
        <w:rPr>
          <w:sz w:val="21"/>
        </w:rPr>
      </w:pPr>
      <w:r>
        <w:rPr>
          <w:sz w:val="21"/>
        </w:rPr>
        <w:t>Viés do procedimento de filtragem — a montagem dos grupos E2 e E3 envolvendo seleção</w:t>
      </w:r>
      <w:r>
        <w:rPr>
          <w:spacing w:val="32"/>
          <w:sz w:val="21"/>
        </w:rPr>
        <w:t> </w:t>
      </w:r>
      <w:r>
        <w:rPr>
          <w:sz w:val="21"/>
        </w:rPr>
        <w:t>das</w:t>
      </w:r>
      <w:r>
        <w:rPr>
          <w:spacing w:val="34"/>
          <w:sz w:val="21"/>
        </w:rPr>
        <w:t> </w:t>
      </w:r>
      <w:r>
        <w:rPr>
          <w:sz w:val="21"/>
        </w:rPr>
        <w:t>melhores</w:t>
      </w:r>
      <w:r>
        <w:rPr>
          <w:spacing w:val="32"/>
          <w:sz w:val="21"/>
        </w:rPr>
        <w:t> </w:t>
      </w:r>
      <w:r>
        <w:rPr>
          <w:sz w:val="21"/>
        </w:rPr>
        <w:t>regras</w:t>
      </w:r>
      <w:r>
        <w:rPr>
          <w:spacing w:val="32"/>
          <w:sz w:val="21"/>
        </w:rPr>
        <w:t> </w:t>
      </w:r>
      <w:r>
        <w:rPr>
          <w:sz w:val="21"/>
        </w:rPr>
        <w:t>geradas</w:t>
      </w:r>
      <w:r>
        <w:rPr>
          <w:spacing w:val="32"/>
          <w:sz w:val="21"/>
        </w:rPr>
        <w:t> </w:t>
      </w:r>
      <w:r>
        <w:rPr>
          <w:sz w:val="21"/>
        </w:rPr>
        <w:t>por</w:t>
      </w:r>
      <w:r>
        <w:rPr>
          <w:spacing w:val="34"/>
          <w:sz w:val="21"/>
        </w:rPr>
        <w:t> </w:t>
      </w:r>
      <w:r>
        <w:rPr>
          <w:sz w:val="21"/>
        </w:rPr>
        <w:t>LLMs</w:t>
      </w:r>
      <w:r>
        <w:rPr>
          <w:spacing w:val="32"/>
          <w:sz w:val="21"/>
        </w:rPr>
        <w:t> </w:t>
      </w:r>
      <w:r>
        <w:rPr>
          <w:sz w:val="21"/>
        </w:rPr>
        <w:t>comerciais</w:t>
      </w:r>
      <w:r>
        <w:rPr>
          <w:spacing w:val="32"/>
          <w:sz w:val="21"/>
        </w:rPr>
        <w:t> </w:t>
      </w:r>
      <w:r>
        <w:rPr>
          <w:sz w:val="21"/>
        </w:rPr>
        <w:t>favoreceu</w:t>
      </w:r>
      <w:r>
        <w:rPr>
          <w:spacing w:val="32"/>
          <w:sz w:val="21"/>
        </w:rPr>
        <w:t> </w:t>
      </w:r>
      <w:r>
        <w:rPr>
          <w:sz w:val="21"/>
        </w:rPr>
        <w:t>saídas</w:t>
      </w:r>
      <w:r>
        <w:rPr>
          <w:spacing w:val="34"/>
          <w:sz w:val="21"/>
        </w:rPr>
        <w:t> </w:t>
      </w:r>
      <w:r>
        <w:rPr>
          <w:sz w:val="21"/>
        </w:rPr>
        <w:t>alinha-das com a regra-gabarito — propriedade mensurada pelas próprias métricas </w:t>
      </w:r>
      <w:r>
        <w:rPr>
          <w:sz w:val="21"/>
        </w:rPr>
        <w:t>externas.</w:t>
      </w:r>
      <w:r>
        <w:rPr>
          <w:spacing w:val="40"/>
          <w:sz w:val="21"/>
        </w:rPr>
        <w:t> </w:t>
      </w:r>
      <w:r>
        <w:rPr>
          <w:sz w:val="21"/>
        </w:rPr>
        <w:t>A comparação direta entre o agente e abordagens comerciais permanece, portanto, </w:t>
      </w:r>
      <w:r>
        <w:rPr>
          <w:spacing w:val="-2"/>
          <w:sz w:val="21"/>
        </w:rPr>
        <w:t>assimétrica;</w:t>
      </w:r>
    </w:p>
    <w:p>
      <w:pPr>
        <w:pStyle w:val="ListParagraph"/>
        <w:numPr>
          <w:ilvl w:val="0"/>
          <w:numId w:val="13"/>
        </w:numPr>
        <w:tabs>
          <w:tab w:pos="1134" w:val="left" w:leader="none"/>
        </w:tabs>
        <w:spacing w:line="355" w:lineRule="auto" w:before="183" w:after="0"/>
        <w:ind w:left="1134" w:right="1131" w:hanging="309"/>
        <w:jc w:val="both"/>
        <w:rPr>
          <w:sz w:val="21"/>
        </w:rPr>
      </w:pPr>
      <w:r>
        <w:rPr>
          <w:sz w:val="21"/>
        </w:rPr>
        <w:t>Avaliação semântica restrita a </w:t>
      </w:r>
      <w:r>
        <w:rPr>
          <w:rFonts w:ascii="Arial" w:hAnsi="Arial"/>
          <w:i/>
          <w:sz w:val="21"/>
        </w:rPr>
        <w:t>LLM-as-a-judge </w:t>
      </w:r>
      <w:r>
        <w:rPr>
          <w:sz w:val="21"/>
        </w:rPr>
        <w:t>— a avaliação semântica conduzida</w:t>
      </w:r>
      <w:r>
        <w:rPr>
          <w:spacing w:val="80"/>
          <w:sz w:val="21"/>
        </w:rPr>
        <w:t> </w:t>
      </w:r>
      <w:r>
        <w:rPr>
          <w:sz w:val="21"/>
        </w:rPr>
        <w:t>pelo nó 6 e pelos cinco juízes da filtragem foi inteiramente realizada por modelos </w:t>
      </w:r>
      <w:r>
        <w:rPr>
          <w:sz w:val="21"/>
        </w:rPr>
        <w:t>de linguagem. A literatura indica boa correlação entre </w:t>
      </w:r>
      <w:r>
        <w:rPr>
          <w:rFonts w:ascii="Arial" w:hAnsi="Arial"/>
          <w:i/>
          <w:sz w:val="21"/>
        </w:rPr>
        <w:t>LLM-as-a-judge </w:t>
      </w:r>
      <w:r>
        <w:rPr>
          <w:sz w:val="21"/>
        </w:rPr>
        <w:t>e avaliação humana</w:t>
      </w:r>
    </w:p>
    <w:p>
      <w:pPr>
        <w:pStyle w:val="ListParagraph"/>
        <w:spacing w:after="0" w:line="355" w:lineRule="auto"/>
        <w:jc w:val="both"/>
        <w:rPr>
          <w:sz w:val="21"/>
        </w:rPr>
        <w:sectPr>
          <w:pgSz w:w="11910" w:h="16840"/>
          <w:pgMar w:header="860" w:footer="0" w:top="1600" w:bottom="280" w:left="1417" w:right="0"/>
        </w:sectPr>
      </w:pPr>
    </w:p>
    <w:p>
      <w:pPr>
        <w:pStyle w:val="BodyText"/>
        <w:spacing w:line="355" w:lineRule="auto" w:before="128"/>
        <w:ind w:left="1134" w:right="1131"/>
        <w:jc w:val="both"/>
      </w:pPr>
      <w:r>
        <w:rPr/>
        <w:t>para tarefas estruturadas (</w:t>
      </w:r>
      <w:hyperlink w:history="true" w:anchor="_bookmark246">
        <w:r>
          <w:rPr/>
          <w:t>Zheng </w:t>
        </w:r>
        <w:r>
          <w:rPr>
            <w:rFonts w:ascii="Arial" w:hAnsi="Arial"/>
            <w:i/>
          </w:rPr>
          <w:t>et al.</w:t>
        </w:r>
      </w:hyperlink>
      <w:r>
        <w:rPr/>
        <w:t>, </w:t>
      </w:r>
      <w:hyperlink w:history="true" w:anchor="_bookmark246">
        <w:r>
          <w:rPr/>
          <w:t>2023</w:t>
        </w:r>
      </w:hyperlink>
      <w:r>
        <w:rPr/>
        <w:t>), mas essa correspondência não é total, </w:t>
      </w:r>
      <w:r>
        <w:rPr/>
        <w:t>e nuances</w:t>
      </w:r>
      <w:r>
        <w:rPr>
          <w:spacing w:val="4"/>
        </w:rPr>
        <w:t> </w:t>
      </w:r>
      <w:r>
        <w:rPr/>
        <w:t>de</w:t>
      </w:r>
      <w:r>
        <w:rPr>
          <w:spacing w:val="5"/>
        </w:rPr>
        <w:t> </w:t>
      </w:r>
      <w:r>
        <w:rPr/>
        <w:t>qualidade</w:t>
      </w:r>
      <w:r>
        <w:rPr>
          <w:spacing w:val="5"/>
        </w:rPr>
        <w:t> </w:t>
      </w:r>
      <w:r>
        <w:rPr/>
        <w:t>de</w:t>
      </w:r>
      <w:r>
        <w:rPr>
          <w:spacing w:val="5"/>
        </w:rPr>
        <w:t> </w:t>
      </w:r>
      <w:r>
        <w:rPr/>
        <w:t>uma</w:t>
      </w:r>
      <w:r>
        <w:rPr>
          <w:spacing w:val="5"/>
        </w:rPr>
        <w:t> </w:t>
      </w:r>
      <w:r>
        <w:rPr/>
        <w:t>regra</w:t>
      </w:r>
      <w:r>
        <w:rPr>
          <w:spacing w:val="5"/>
        </w:rPr>
        <w:t> </w:t>
      </w:r>
      <w:r>
        <w:rPr>
          <w:rFonts w:ascii="Arial" w:hAnsi="Arial"/>
          <w:i/>
        </w:rPr>
        <w:t>Sigma</w:t>
      </w:r>
      <w:r>
        <w:rPr>
          <w:rFonts w:ascii="Arial" w:hAnsi="Arial"/>
          <w:i/>
          <w:spacing w:val="6"/>
        </w:rPr>
        <w:t> </w:t>
      </w:r>
      <w:r>
        <w:rPr/>
        <w:t>podem</w:t>
      </w:r>
      <w:r>
        <w:rPr>
          <w:spacing w:val="4"/>
        </w:rPr>
        <w:t> </w:t>
      </w:r>
      <w:r>
        <w:rPr/>
        <w:t>escapar</w:t>
      </w:r>
      <w:r>
        <w:rPr>
          <w:spacing w:val="5"/>
        </w:rPr>
        <w:t> </w:t>
      </w:r>
      <w:r>
        <w:rPr/>
        <w:t>a</w:t>
      </w:r>
      <w:r>
        <w:rPr>
          <w:spacing w:val="5"/>
        </w:rPr>
        <w:t> </w:t>
      </w:r>
      <w:r>
        <w:rPr/>
        <w:t>um</w:t>
      </w:r>
      <w:r>
        <w:rPr>
          <w:spacing w:val="5"/>
        </w:rPr>
        <w:t> </w:t>
      </w:r>
      <w:r>
        <w:rPr/>
        <w:t>avaliador</w:t>
      </w:r>
      <w:r>
        <w:rPr>
          <w:spacing w:val="5"/>
        </w:rPr>
        <w:t> </w:t>
      </w:r>
      <w:r>
        <w:rPr>
          <w:spacing w:val="-2"/>
        </w:rPr>
        <w:t>automático.</w:t>
      </w:r>
    </w:p>
    <w:p>
      <w:pPr>
        <w:pStyle w:val="BodyText"/>
        <w:spacing w:before="195"/>
      </w:pPr>
    </w:p>
    <w:p>
      <w:pPr>
        <w:pStyle w:val="ListParagraph"/>
        <w:numPr>
          <w:ilvl w:val="2"/>
          <w:numId w:val="3"/>
        </w:numPr>
        <w:tabs>
          <w:tab w:pos="977" w:val="left" w:leader="none"/>
        </w:tabs>
        <w:spacing w:line="240" w:lineRule="auto" w:before="0" w:after="0"/>
        <w:ind w:left="977" w:right="0" w:hanging="694"/>
        <w:jc w:val="left"/>
        <w:rPr>
          <w:sz w:val="21"/>
        </w:rPr>
      </w:pPr>
      <w:bookmarkStart w:name="5.2.2 Trabalhos futuros" w:id="254"/>
      <w:bookmarkEnd w:id="254"/>
      <w:r>
        <w:rPr/>
      </w:r>
      <w:bookmarkStart w:name="_bookmark168" w:id="255"/>
      <w:bookmarkEnd w:id="255"/>
      <w:r>
        <w:rPr/>
      </w:r>
      <w:r>
        <w:rPr>
          <w:sz w:val="21"/>
        </w:rPr>
        <w:t>Trabalhos</w:t>
      </w:r>
      <w:r>
        <w:rPr>
          <w:spacing w:val="-10"/>
          <w:sz w:val="21"/>
        </w:rPr>
        <w:t> </w:t>
      </w:r>
      <w:r>
        <w:rPr>
          <w:spacing w:val="-2"/>
          <w:sz w:val="21"/>
        </w:rPr>
        <w:t>futuros</w:t>
      </w:r>
    </w:p>
    <w:p>
      <w:pPr>
        <w:pStyle w:val="BodyText"/>
        <w:spacing w:before="234"/>
      </w:pPr>
    </w:p>
    <w:p>
      <w:pPr>
        <w:pStyle w:val="ListParagraph"/>
        <w:numPr>
          <w:ilvl w:val="0"/>
          <w:numId w:val="14"/>
        </w:numPr>
        <w:tabs>
          <w:tab w:pos="1134" w:val="left" w:leader="none"/>
        </w:tabs>
        <w:spacing w:line="355" w:lineRule="auto" w:before="0" w:after="0"/>
        <w:ind w:left="1134" w:right="1131" w:hanging="309"/>
        <w:jc w:val="both"/>
        <w:rPr>
          <w:sz w:val="21"/>
        </w:rPr>
      </w:pPr>
      <w:r>
        <w:rPr>
          <w:sz w:val="21"/>
        </w:rPr>
        <w:t>Ampliação amostral — replicação do experimento com 100 ou mais cenários. </w:t>
      </w:r>
      <w:r>
        <w:rPr>
          <w:sz w:val="21"/>
        </w:rPr>
        <w:t>Preferen-cialmente cobrindo diferentes famílias de </w:t>
      </w:r>
      <w:r>
        <w:rPr>
          <w:rFonts w:ascii="Arial" w:hAnsi="Arial"/>
          <w:i/>
          <w:sz w:val="21"/>
        </w:rPr>
        <w:t>logsource </w:t>
      </w:r>
      <w:r>
        <w:rPr>
          <w:sz w:val="21"/>
        </w:rPr>
        <w:t>de forma equilibrada para suportar inferência estatística mais robusta e permitir análises estratificadas por tipo de cenário.</w:t>
      </w:r>
    </w:p>
    <w:p>
      <w:pPr>
        <w:pStyle w:val="ListParagraph"/>
        <w:numPr>
          <w:ilvl w:val="0"/>
          <w:numId w:val="14"/>
        </w:numPr>
        <w:tabs>
          <w:tab w:pos="1134" w:val="left" w:leader="none"/>
        </w:tabs>
        <w:spacing w:line="355" w:lineRule="auto" w:before="196" w:after="0"/>
        <w:ind w:left="1134" w:right="1131" w:hanging="309"/>
        <w:jc w:val="both"/>
        <w:rPr>
          <w:sz w:val="21"/>
        </w:rPr>
      </w:pPr>
      <w:r>
        <w:rPr>
          <w:sz w:val="21"/>
        </w:rPr>
        <w:t>Execução</w:t>
      </w:r>
      <w:r>
        <w:rPr>
          <w:spacing w:val="34"/>
          <w:sz w:val="21"/>
        </w:rPr>
        <w:t> </w:t>
      </w:r>
      <w:r>
        <w:rPr>
          <w:sz w:val="21"/>
        </w:rPr>
        <w:t>com</w:t>
      </w:r>
      <w:r>
        <w:rPr>
          <w:spacing w:val="34"/>
          <w:sz w:val="21"/>
        </w:rPr>
        <w:t> </w:t>
      </w:r>
      <w:r>
        <w:rPr>
          <w:sz w:val="21"/>
        </w:rPr>
        <w:t>modelos</w:t>
      </w:r>
      <w:r>
        <w:rPr>
          <w:spacing w:val="34"/>
          <w:sz w:val="21"/>
        </w:rPr>
        <w:t> </w:t>
      </w:r>
      <w:r>
        <w:rPr>
          <w:sz w:val="21"/>
        </w:rPr>
        <w:t>de</w:t>
      </w:r>
      <w:r>
        <w:rPr>
          <w:spacing w:val="34"/>
          <w:sz w:val="21"/>
        </w:rPr>
        <w:t> </w:t>
      </w:r>
      <w:r>
        <w:rPr>
          <w:sz w:val="21"/>
        </w:rPr>
        <w:t>maior</w:t>
      </w:r>
      <w:r>
        <w:rPr>
          <w:spacing w:val="34"/>
          <w:sz w:val="21"/>
        </w:rPr>
        <w:t> </w:t>
      </w:r>
      <w:r>
        <w:rPr>
          <w:sz w:val="21"/>
        </w:rPr>
        <w:t>escala</w:t>
      </w:r>
      <w:r>
        <w:rPr>
          <w:spacing w:val="34"/>
          <w:sz w:val="21"/>
        </w:rPr>
        <w:t> </w:t>
      </w:r>
      <w:r>
        <w:rPr>
          <w:sz w:val="21"/>
        </w:rPr>
        <w:t>—</w:t>
      </w:r>
      <w:r>
        <w:rPr>
          <w:spacing w:val="34"/>
          <w:sz w:val="21"/>
        </w:rPr>
        <w:t> </w:t>
      </w:r>
      <w:r>
        <w:rPr>
          <w:sz w:val="21"/>
        </w:rPr>
        <w:t>reprodução</w:t>
      </w:r>
      <w:r>
        <w:rPr>
          <w:spacing w:val="34"/>
          <w:sz w:val="21"/>
        </w:rPr>
        <w:t> </w:t>
      </w:r>
      <w:r>
        <w:rPr>
          <w:sz w:val="21"/>
        </w:rPr>
        <w:t>do</w:t>
      </w:r>
      <w:r>
        <w:rPr>
          <w:spacing w:val="34"/>
          <w:sz w:val="21"/>
        </w:rPr>
        <w:t> </w:t>
      </w:r>
      <w:r>
        <w:rPr>
          <w:sz w:val="21"/>
        </w:rPr>
        <w:t>experimento</w:t>
      </w:r>
      <w:r>
        <w:rPr>
          <w:spacing w:val="34"/>
          <w:sz w:val="21"/>
        </w:rPr>
        <w:t> </w:t>
      </w:r>
      <w:r>
        <w:rPr>
          <w:sz w:val="21"/>
        </w:rPr>
        <w:t>substituindo o </w:t>
      </w:r>
      <w:r>
        <w:rPr>
          <w:rFonts w:ascii="Arial" w:hAnsi="Arial"/>
          <w:i/>
          <w:sz w:val="21"/>
        </w:rPr>
        <w:t>Llama 3.1 8B </w:t>
      </w:r>
      <w:r>
        <w:rPr>
          <w:sz w:val="21"/>
        </w:rPr>
        <w:t>por modelos abertos de maior escala (como variantes do </w:t>
      </w:r>
      <w:r>
        <w:rPr>
          <w:rFonts w:ascii="Arial" w:hAnsi="Arial"/>
          <w:i/>
          <w:sz w:val="21"/>
        </w:rPr>
        <w:t>Llama </w:t>
      </w:r>
      <w:r>
        <w:rPr>
          <w:rFonts w:ascii="Arial" w:hAnsi="Arial"/>
          <w:i/>
          <w:sz w:val="21"/>
        </w:rPr>
        <w:t>3.1 70B</w:t>
      </w:r>
      <w:r>
        <w:rPr>
          <w:sz w:val="21"/>
        </w:rPr>
        <w:t>), executados em infraestrutura adequada. Esse experimento isolaria o efeito da escala do modelo sobre o desempenho do agente.</w:t>
      </w:r>
    </w:p>
    <w:p>
      <w:pPr>
        <w:pStyle w:val="ListParagraph"/>
        <w:numPr>
          <w:ilvl w:val="0"/>
          <w:numId w:val="14"/>
        </w:numPr>
        <w:tabs>
          <w:tab w:pos="1132" w:val="left" w:leader="none"/>
          <w:tab w:pos="1134" w:val="left" w:leader="none"/>
        </w:tabs>
        <w:spacing w:line="358" w:lineRule="exact" w:before="108" w:after="0"/>
        <w:ind w:left="1134" w:right="1131" w:hanging="297"/>
        <w:jc w:val="both"/>
        <w:rPr>
          <w:sz w:val="21"/>
        </w:rPr>
      </w:pPr>
      <w:r>
        <w:rPr>
          <w:sz w:val="21"/>
        </w:rPr>
        <w:t>Fine-tuning supervisionado e geração estruturada — duas direções </w:t>
      </w:r>
      <w:r>
        <w:rPr>
          <w:sz w:val="21"/>
        </w:rPr>
        <w:t>complementares para</w:t>
      </w:r>
      <w:r>
        <w:rPr>
          <w:spacing w:val="-15"/>
          <w:sz w:val="21"/>
        </w:rPr>
        <w:t> </w:t>
      </w:r>
      <w:r>
        <w:rPr>
          <w:sz w:val="21"/>
        </w:rPr>
        <w:t>reduzir a fração de </w:t>
      </w:r>
      <w:r>
        <w:rPr>
          <w:rFonts w:ascii="Courier New" w:hAnsi="Courier New"/>
          <w:sz w:val="24"/>
        </w:rPr>
        <w:t>YAML</w:t>
      </w:r>
      <w:r>
        <w:rPr>
          <w:rFonts w:ascii="Courier New" w:hAnsi="Courier New"/>
          <w:spacing w:val="-36"/>
          <w:sz w:val="24"/>
        </w:rPr>
        <w:t> </w:t>
      </w:r>
      <w:r>
        <w:rPr>
          <w:sz w:val="21"/>
        </w:rPr>
        <w:t>inválido produzida pelo agente. A primeira consiste em </w:t>
      </w:r>
      <w:r>
        <w:rPr>
          <w:rFonts w:ascii="Arial" w:hAnsi="Arial"/>
          <w:i/>
          <w:sz w:val="21"/>
        </w:rPr>
        <w:t>fine-tuning </w:t>
      </w:r>
      <w:r>
        <w:rPr>
          <w:sz w:val="21"/>
        </w:rPr>
        <w:t>supervisionado do modelo gerador via técnicas como LoRA </w:t>
      </w:r>
      <w:r>
        <w:rPr>
          <w:rFonts w:ascii="Arial" w:hAnsi="Arial"/>
          <w:b/>
          <w:sz w:val="21"/>
        </w:rPr>
        <w:t>??</w:t>
      </w:r>
      <w:r>
        <w:rPr>
          <w:sz w:val="21"/>
        </w:rPr>
        <w:t>, usando pares de regra </w:t>
      </w:r>
      <w:r>
        <w:rPr>
          <w:rFonts w:ascii="Arial" w:hAnsi="Arial"/>
          <w:i/>
          <w:sz w:val="21"/>
        </w:rPr>
        <w:t>Sigma </w:t>
      </w:r>
      <w:r>
        <w:rPr>
          <w:sz w:val="21"/>
        </w:rPr>
        <w:t>e instrução em linguagem natural, abordagem que demanda construção de </w:t>
      </w:r>
      <w:r>
        <w:rPr>
          <w:rFonts w:ascii="Arial" w:hAnsi="Arial"/>
          <w:i/>
          <w:sz w:val="21"/>
        </w:rPr>
        <w:t>dataset</w:t>
      </w:r>
      <w:r>
        <w:rPr>
          <w:rFonts w:ascii="Arial" w:hAnsi="Arial"/>
          <w:i/>
          <w:spacing w:val="40"/>
          <w:sz w:val="21"/>
        </w:rPr>
        <w:t> </w:t>
      </w:r>
      <w:r>
        <w:rPr>
          <w:sz w:val="21"/>
        </w:rPr>
        <w:t>adequado e validação cuidadosa contra superajuste.</w:t>
      </w:r>
    </w:p>
    <w:p>
      <w:pPr>
        <w:pStyle w:val="BodyText"/>
        <w:spacing w:before="43"/>
      </w:pPr>
    </w:p>
    <w:p>
      <w:pPr>
        <w:pStyle w:val="ListParagraph"/>
        <w:numPr>
          <w:ilvl w:val="0"/>
          <w:numId w:val="14"/>
        </w:numPr>
        <w:tabs>
          <w:tab w:pos="1134" w:val="left" w:leader="none"/>
        </w:tabs>
        <w:spacing w:line="355" w:lineRule="auto" w:before="0" w:after="0"/>
        <w:ind w:left="1134" w:right="1131" w:hanging="309"/>
        <w:jc w:val="both"/>
        <w:rPr>
          <w:sz w:val="21"/>
        </w:rPr>
      </w:pPr>
      <w:r>
        <w:rPr>
          <w:sz w:val="21"/>
        </w:rPr>
        <w:t>Validação com avaliação humana — submissão de uma amostra estratificada de re-gras (em torno de 30 regras, distribuídas entre os grupos) à avaliação de analistas de detecção experientes, segundo uma rubrica definida </w:t>
      </w:r>
      <w:r>
        <w:rPr>
          <w:rFonts w:ascii="Arial" w:hAnsi="Arial"/>
          <w:i/>
          <w:sz w:val="21"/>
        </w:rPr>
        <w:t>a priori</w:t>
      </w:r>
      <w:r>
        <w:rPr>
          <w:sz w:val="21"/>
        </w:rPr>
        <w:t>. Os resultados </w:t>
      </w:r>
      <w:r>
        <w:rPr>
          <w:sz w:val="21"/>
        </w:rPr>
        <w:t>serviriam para calibrar o quanto a avaliação semântica automatizada deste trabalho corresponde ao julgamento de profissionais da área.</w:t>
      </w:r>
    </w:p>
    <w:p>
      <w:pPr>
        <w:pStyle w:val="ListParagraph"/>
        <w:numPr>
          <w:ilvl w:val="0"/>
          <w:numId w:val="14"/>
        </w:numPr>
        <w:tabs>
          <w:tab w:pos="1134" w:val="left" w:leader="none"/>
        </w:tabs>
        <w:spacing w:line="355" w:lineRule="auto" w:before="198" w:after="0"/>
        <w:ind w:left="1134" w:right="1131" w:hanging="309"/>
        <w:jc w:val="both"/>
        <w:rPr>
          <w:sz w:val="21"/>
        </w:rPr>
      </w:pPr>
      <w:r>
        <w:rPr>
          <w:sz w:val="21"/>
        </w:rPr>
        <w:t>Reposicionamento do juiz semântico como bloqueador no fluxo do agente — na </w:t>
      </w:r>
      <w:r>
        <w:rPr>
          <w:sz w:val="21"/>
        </w:rPr>
        <w:t>arqui-tetura atual, o juiz semântico (nó 6) atua como avaliador pós-execução: emite parecer sobre</w:t>
      </w:r>
      <w:r>
        <w:rPr>
          <w:spacing w:val="-2"/>
          <w:sz w:val="21"/>
        </w:rPr>
        <w:t> </w:t>
      </w:r>
      <w:r>
        <w:rPr>
          <w:sz w:val="21"/>
        </w:rPr>
        <w:t>a</w:t>
      </w:r>
      <w:r>
        <w:rPr>
          <w:spacing w:val="-2"/>
          <w:sz w:val="21"/>
        </w:rPr>
        <w:t> </w:t>
      </w:r>
      <w:r>
        <w:rPr>
          <w:sz w:val="21"/>
        </w:rPr>
        <w:t>regra</w:t>
      </w:r>
      <w:r>
        <w:rPr>
          <w:spacing w:val="-2"/>
          <w:sz w:val="21"/>
        </w:rPr>
        <w:t> </w:t>
      </w:r>
      <w:r>
        <w:rPr>
          <w:sz w:val="21"/>
        </w:rPr>
        <w:t>finalizada,</w:t>
      </w:r>
      <w:r>
        <w:rPr>
          <w:spacing w:val="-2"/>
          <w:sz w:val="21"/>
        </w:rPr>
        <w:t> </w:t>
      </w:r>
      <w:r>
        <w:rPr>
          <w:sz w:val="21"/>
        </w:rPr>
        <w:t>mas</w:t>
      </w:r>
      <w:r>
        <w:rPr>
          <w:spacing w:val="-2"/>
          <w:sz w:val="21"/>
        </w:rPr>
        <w:t> </w:t>
      </w:r>
      <w:r>
        <w:rPr>
          <w:sz w:val="21"/>
        </w:rPr>
        <w:t>não</w:t>
      </w:r>
      <w:r>
        <w:rPr>
          <w:spacing w:val="-2"/>
          <w:sz w:val="21"/>
        </w:rPr>
        <w:t> </w:t>
      </w:r>
      <w:r>
        <w:rPr>
          <w:sz w:val="21"/>
        </w:rPr>
        <w:t>interfere</w:t>
      </w:r>
      <w:r>
        <w:rPr>
          <w:spacing w:val="-2"/>
          <w:sz w:val="21"/>
        </w:rPr>
        <w:t> </w:t>
      </w:r>
      <w:r>
        <w:rPr>
          <w:sz w:val="21"/>
        </w:rPr>
        <w:t>no</w:t>
      </w:r>
      <w:r>
        <w:rPr>
          <w:spacing w:val="-2"/>
          <w:sz w:val="21"/>
        </w:rPr>
        <w:t> </w:t>
      </w:r>
      <w:r>
        <w:rPr>
          <w:sz w:val="21"/>
        </w:rPr>
        <w:t>fluxo</w:t>
      </w:r>
      <w:r>
        <w:rPr>
          <w:spacing w:val="-2"/>
          <w:sz w:val="21"/>
        </w:rPr>
        <w:t> </w:t>
      </w:r>
      <w:r>
        <w:rPr>
          <w:sz w:val="21"/>
        </w:rPr>
        <w:t>de</w:t>
      </w:r>
      <w:r>
        <w:rPr>
          <w:spacing w:val="-2"/>
          <w:sz w:val="21"/>
        </w:rPr>
        <w:t> </w:t>
      </w:r>
      <w:r>
        <w:rPr>
          <w:sz w:val="21"/>
        </w:rPr>
        <w:t>geração.</w:t>
      </w:r>
      <w:r>
        <w:rPr>
          <w:spacing w:val="-2"/>
          <w:sz w:val="21"/>
        </w:rPr>
        <w:t> </w:t>
      </w:r>
      <w:r>
        <w:rPr>
          <w:sz w:val="21"/>
        </w:rPr>
        <w:t>Os</w:t>
      </w:r>
      <w:r>
        <w:rPr>
          <w:spacing w:val="-2"/>
          <w:sz w:val="21"/>
        </w:rPr>
        <w:t> </w:t>
      </w:r>
      <w:r>
        <w:rPr>
          <w:sz w:val="21"/>
        </w:rPr>
        <w:t>resultados</w:t>
      </w:r>
      <w:r>
        <w:rPr>
          <w:spacing w:val="-2"/>
          <w:sz w:val="21"/>
        </w:rPr>
        <w:t> </w:t>
      </w:r>
      <w:r>
        <w:rPr>
          <w:sz w:val="21"/>
        </w:rPr>
        <w:t>da</w:t>
      </w:r>
      <w:r>
        <w:rPr>
          <w:spacing w:val="-2"/>
          <w:sz w:val="21"/>
        </w:rPr>
        <w:t> </w:t>
      </w:r>
      <w:r>
        <w:rPr>
          <w:sz w:val="21"/>
        </w:rPr>
        <w:t>Seção</w:t>
      </w:r>
    </w:p>
    <w:p>
      <w:pPr>
        <w:pStyle w:val="BodyText"/>
        <w:spacing w:line="343" w:lineRule="auto" w:before="4"/>
        <w:ind w:left="1134" w:right="1131"/>
        <w:jc w:val="both"/>
      </w:pPr>
      <w:hyperlink w:history="true" w:anchor="_bookmark134">
        <w:r>
          <w:rPr/>
          <w:t>5.0.2</w:t>
        </w:r>
      </w:hyperlink>
      <w:r>
        <w:rPr/>
        <w:t> mostraram que, das 75 regras aprovadas pelo validador sintático (nó 5), apenas 9,3%</w:t>
      </w:r>
      <w:r>
        <w:rPr>
          <w:spacing w:val="-15"/>
        </w:rPr>
        <w:t> </w:t>
      </w:r>
      <w:r>
        <w:rPr/>
        <w:t>receberam </w:t>
      </w:r>
      <w:r>
        <w:rPr>
          <w:rFonts w:ascii="Courier New" w:hAnsi="Courier New"/>
          <w:sz w:val="24"/>
        </w:rPr>
        <w:t>APPROVED</w:t>
      </w:r>
      <w:r>
        <w:rPr>
          <w:rFonts w:ascii="Courier New" w:hAnsi="Courier New"/>
          <w:spacing w:val="-36"/>
          <w:sz w:val="24"/>
        </w:rPr>
        <w:t> </w:t>
      </w:r>
      <w:r>
        <w:rPr/>
        <w:t>do juiz e 28,0% foram </w:t>
      </w:r>
      <w:r>
        <w:rPr>
          <w:rFonts w:ascii="Courier New" w:hAnsi="Courier New"/>
          <w:sz w:val="24"/>
        </w:rPr>
        <w:t>REJECTED</w:t>
      </w:r>
      <w:r>
        <w:rPr>
          <w:rFonts w:ascii="Courier New" w:hAnsi="Courier New"/>
          <w:spacing w:val="-36"/>
          <w:sz w:val="24"/>
        </w:rPr>
        <w:t> </w:t>
      </w:r>
      <w:r>
        <w:rPr/>
        <w:t>apesar da validade sintática. Ou seja, parte das regras formalmente válidas chega ao usuário com </w:t>
      </w:r>
      <w:r>
        <w:rPr/>
        <w:t>pro-</w:t>
      </w:r>
      <w:r>
        <w:rPr/>
        <w:t>blemas</w:t>
      </w:r>
      <w:r>
        <w:rPr>
          <w:spacing w:val="18"/>
        </w:rPr>
        <w:t> </w:t>
      </w:r>
      <w:r>
        <w:rPr/>
        <w:t>semânticos.</w:t>
      </w:r>
      <w:r>
        <w:rPr>
          <w:spacing w:val="19"/>
        </w:rPr>
        <w:t> </w:t>
      </w:r>
      <w:r>
        <w:rPr/>
        <w:t>Uma</w:t>
      </w:r>
      <w:r>
        <w:rPr>
          <w:spacing w:val="18"/>
        </w:rPr>
        <w:t> </w:t>
      </w:r>
      <w:r>
        <w:rPr/>
        <w:t>direção</w:t>
      </w:r>
      <w:r>
        <w:rPr>
          <w:spacing w:val="19"/>
        </w:rPr>
        <w:t> </w:t>
      </w:r>
      <w:r>
        <w:rPr/>
        <w:t>promissora</w:t>
      </w:r>
      <w:r>
        <w:rPr>
          <w:spacing w:val="19"/>
        </w:rPr>
        <w:t> </w:t>
      </w:r>
      <w:r>
        <w:rPr/>
        <w:t>é</w:t>
      </w:r>
      <w:r>
        <w:rPr>
          <w:spacing w:val="18"/>
        </w:rPr>
        <w:t> </w:t>
      </w:r>
      <w:r>
        <w:rPr/>
        <w:t>reposicionar</w:t>
      </w:r>
      <w:r>
        <w:rPr>
          <w:spacing w:val="19"/>
        </w:rPr>
        <w:t> </w:t>
      </w:r>
      <w:r>
        <w:rPr/>
        <w:t>o</w:t>
      </w:r>
      <w:r>
        <w:rPr>
          <w:spacing w:val="18"/>
        </w:rPr>
        <w:t> </w:t>
      </w:r>
      <w:r>
        <w:rPr/>
        <w:t>juiz</w:t>
      </w:r>
      <w:r>
        <w:rPr>
          <w:spacing w:val="19"/>
        </w:rPr>
        <w:t> </w:t>
      </w:r>
      <w:r>
        <w:rPr/>
        <w:t>como</w:t>
      </w:r>
      <w:r>
        <w:rPr>
          <w:spacing w:val="19"/>
        </w:rPr>
        <w:t> </w:t>
      </w:r>
      <w:r>
        <w:rPr/>
        <w:t>segundo</w:t>
      </w:r>
      <w:r>
        <w:rPr>
          <w:spacing w:val="18"/>
        </w:rPr>
        <w:t> </w:t>
      </w:r>
      <w:r>
        <w:rPr>
          <w:spacing w:val="-4"/>
        </w:rPr>
        <w:t>blo-</w:t>
      </w:r>
    </w:p>
    <w:p>
      <w:pPr>
        <w:pStyle w:val="BodyText"/>
        <w:spacing w:line="316" w:lineRule="auto" w:before="6"/>
        <w:ind w:left="1134" w:right="1131"/>
        <w:jc w:val="both"/>
      </w:pPr>
      <w:r>
        <w:rPr/>
        <w:t>queador</w:t>
      </w:r>
      <w:r>
        <w:rPr>
          <w:spacing w:val="-15"/>
        </w:rPr>
        <w:t> </w:t>
      </w:r>
      <w:r>
        <w:rPr/>
        <w:t>no laço de autocorreção: regras </w:t>
      </w:r>
      <w:r>
        <w:rPr>
          <w:rFonts w:ascii="Courier New" w:hAnsi="Courier New"/>
          <w:sz w:val="24"/>
        </w:rPr>
        <w:t>REJECTED</w:t>
      </w:r>
      <w:r>
        <w:rPr>
          <w:rFonts w:ascii="Courier New" w:hAnsi="Courier New"/>
          <w:spacing w:val="-36"/>
          <w:sz w:val="24"/>
        </w:rPr>
        <w:t> </w:t>
      </w:r>
      <w:r>
        <w:rPr/>
        <w:t>retornariam ao nó gerador junto com</w:t>
      </w:r>
      <w:r>
        <w:rPr>
          <w:spacing w:val="-15"/>
        </w:rPr>
        <w:t> </w:t>
      </w:r>
      <w:r>
        <w:rPr/>
        <w:t>as justificativas por dimensão; regras </w:t>
      </w:r>
      <w:r>
        <w:rPr>
          <w:rFonts w:ascii="Courier New" w:hAnsi="Courier New"/>
          <w:sz w:val="24"/>
        </w:rPr>
        <w:t>APPROVED_WITH_WARNINGS</w:t>
      </w:r>
      <w:r>
        <w:rPr>
          <w:rFonts w:ascii="Courier New" w:hAnsi="Courier New"/>
          <w:spacing w:val="-36"/>
          <w:sz w:val="24"/>
        </w:rPr>
        <w:t> </w:t>
      </w:r>
      <w:r>
        <w:rPr/>
        <w:t>poderiam ser</w:t>
      </w:r>
      <w:r>
        <w:rPr>
          <w:spacing w:val="9"/>
        </w:rPr>
        <w:t> </w:t>
      </w:r>
      <w:r>
        <w:rPr/>
        <w:t>devolvidas</w:t>
      </w:r>
      <w:r>
        <w:rPr>
          <w:spacing w:val="9"/>
        </w:rPr>
        <w:t> </w:t>
      </w:r>
      <w:r>
        <w:rPr/>
        <w:t>para</w:t>
      </w:r>
      <w:r>
        <w:rPr>
          <w:spacing w:val="9"/>
        </w:rPr>
        <w:t> </w:t>
      </w:r>
      <w:r>
        <w:rPr/>
        <w:t>refinamento,</w:t>
      </w:r>
      <w:r>
        <w:rPr>
          <w:spacing w:val="10"/>
        </w:rPr>
        <w:t> </w:t>
      </w:r>
      <w:r>
        <w:rPr/>
        <w:t>sob</w:t>
      </w:r>
      <w:r>
        <w:rPr>
          <w:spacing w:val="9"/>
        </w:rPr>
        <w:t> </w:t>
      </w:r>
      <w:r>
        <w:rPr/>
        <w:t>limite</w:t>
      </w:r>
      <w:r>
        <w:rPr>
          <w:spacing w:val="9"/>
        </w:rPr>
        <w:t> </w:t>
      </w:r>
      <w:r>
        <w:rPr/>
        <w:t>máximo</w:t>
      </w:r>
      <w:r>
        <w:rPr>
          <w:spacing w:val="9"/>
        </w:rPr>
        <w:t> </w:t>
      </w:r>
      <w:r>
        <w:rPr/>
        <w:t>de</w:t>
      </w:r>
      <w:r>
        <w:rPr>
          <w:spacing w:val="9"/>
        </w:rPr>
        <w:t> </w:t>
      </w:r>
      <w:r>
        <w:rPr/>
        <w:t>tentativas.</w:t>
      </w:r>
      <w:r>
        <w:rPr>
          <w:spacing w:val="10"/>
        </w:rPr>
        <w:t> </w:t>
      </w:r>
      <w:r>
        <w:rPr/>
        <w:t>A</w:t>
      </w:r>
      <w:r>
        <w:rPr>
          <w:spacing w:val="9"/>
        </w:rPr>
        <w:t> </w:t>
      </w:r>
      <w:r>
        <w:rPr/>
        <w:t>modificação</w:t>
      </w:r>
      <w:r>
        <w:rPr>
          <w:spacing w:val="9"/>
        </w:rPr>
        <w:t> </w:t>
      </w:r>
      <w:r>
        <w:rPr>
          <w:spacing w:val="-2"/>
        </w:rPr>
        <w:t>trans-</w:t>
      </w:r>
    </w:p>
    <w:p>
      <w:pPr>
        <w:pStyle w:val="BodyText"/>
        <w:spacing w:line="355" w:lineRule="auto" w:before="42"/>
        <w:ind w:left="1134" w:right="1131"/>
        <w:jc w:val="both"/>
      </w:pPr>
      <w:r>
        <w:rPr/>
        <w:t>formaria o juiz, de instrumento de avaliação, em instrumento de controle de qualidade da saída.</w:t>
      </w:r>
    </w:p>
    <w:p>
      <w:pPr>
        <w:pStyle w:val="BodyText"/>
        <w:spacing w:after="0" w:line="355" w:lineRule="auto"/>
        <w:jc w:val="both"/>
        <w:sectPr>
          <w:pgSz w:w="11910" w:h="16840"/>
          <w:pgMar w:header="860" w:footer="0" w:top="1600" w:bottom="280" w:left="1417" w:right="0"/>
        </w:sectPr>
      </w:pPr>
    </w:p>
    <w:p>
      <w:pPr>
        <w:pStyle w:val="Heading3"/>
        <w:numPr>
          <w:ilvl w:val="0"/>
          <w:numId w:val="3"/>
        </w:numPr>
        <w:tabs>
          <w:tab w:pos="521" w:val="left" w:leader="none"/>
        </w:tabs>
        <w:spacing w:line="240" w:lineRule="auto" w:before="128" w:after="0"/>
        <w:ind w:left="521" w:right="0" w:hanging="238"/>
        <w:jc w:val="left"/>
      </w:pPr>
      <w:bookmarkStart w:name="6 Conclusão" w:id="256"/>
      <w:bookmarkEnd w:id="256"/>
      <w:r>
        <w:rPr>
          <w:b w:val="0"/>
        </w:rPr>
      </w:r>
      <w:bookmarkStart w:name="_bookmark169" w:id="257"/>
      <w:bookmarkEnd w:id="257"/>
      <w:r>
        <w:rPr>
          <w:b w:val="0"/>
        </w:rPr>
      </w:r>
      <w:r>
        <w:rPr>
          <w:spacing w:val="-2"/>
        </w:rPr>
        <w:t>CONCLUSÃO</w:t>
      </w:r>
    </w:p>
    <w:p>
      <w:pPr>
        <w:pStyle w:val="Heading3"/>
        <w:spacing w:after="0" w:line="240" w:lineRule="auto"/>
        <w:jc w:val="left"/>
        <w:sectPr>
          <w:pgSz w:w="11910" w:h="16840"/>
          <w:pgMar w:header="860" w:footer="0" w:top="1600" w:bottom="280" w:left="1417" w:right="0"/>
        </w:sectPr>
      </w:pPr>
    </w:p>
    <w:p>
      <w:pPr>
        <w:spacing w:before="128"/>
        <w:ind w:left="0" w:right="848" w:firstLine="0"/>
        <w:jc w:val="center"/>
        <w:rPr>
          <w:rFonts w:ascii="Arial" w:hAnsi="Arial"/>
          <w:b/>
          <w:sz w:val="21"/>
        </w:rPr>
      </w:pPr>
      <w:r>
        <w:rPr>
          <w:rFonts w:ascii="Arial" w:hAnsi="Arial"/>
          <w:b/>
          <w:spacing w:val="-2"/>
          <w:sz w:val="21"/>
        </w:rPr>
        <w:t>REFERÊNCIAS</w:t>
      </w:r>
    </w:p>
    <w:p>
      <w:pPr>
        <w:pStyle w:val="BodyText"/>
        <w:rPr>
          <w:rFonts w:ascii="Arial"/>
          <w:b/>
        </w:rPr>
      </w:pPr>
    </w:p>
    <w:p>
      <w:pPr>
        <w:pStyle w:val="BodyText"/>
        <w:rPr>
          <w:rFonts w:ascii="Arial"/>
          <w:b/>
        </w:rPr>
      </w:pPr>
    </w:p>
    <w:p>
      <w:pPr>
        <w:pStyle w:val="BodyText"/>
        <w:spacing w:before="150"/>
        <w:rPr>
          <w:rFonts w:ascii="Arial"/>
          <w:b/>
        </w:rPr>
      </w:pPr>
    </w:p>
    <w:p>
      <w:pPr>
        <w:spacing w:line="288" w:lineRule="auto" w:before="0"/>
        <w:ind w:left="283" w:right="1226" w:firstLine="0"/>
        <w:jc w:val="left"/>
        <w:rPr>
          <w:sz w:val="21"/>
        </w:rPr>
      </w:pPr>
      <w:bookmarkStart w:name="Referências" w:id="258"/>
      <w:bookmarkEnd w:id="258"/>
      <w:r>
        <w:rPr/>
      </w:r>
      <w:bookmarkStart w:name="_bookmark170" w:id="259"/>
      <w:bookmarkEnd w:id="259"/>
      <w:r>
        <w:rPr/>
      </w:r>
      <w:bookmarkStart w:name="_bookmark171" w:id="260"/>
      <w:bookmarkEnd w:id="260"/>
      <w:r>
        <w:rPr/>
      </w:r>
      <w:r>
        <w:rPr>
          <w:sz w:val="21"/>
        </w:rPr>
        <w:t>Accenture.</w:t>
      </w:r>
      <w:r>
        <w:rPr>
          <w:spacing w:val="28"/>
          <w:sz w:val="21"/>
        </w:rPr>
        <w:t> </w:t>
      </w:r>
      <w:r>
        <w:rPr>
          <w:rFonts w:ascii="Arial" w:hAnsi="Arial"/>
          <w:b/>
          <w:sz w:val="21"/>
        </w:rPr>
        <w:t>Securing</w:t>
      </w:r>
      <w:r>
        <w:rPr>
          <w:rFonts w:ascii="Arial" w:hAnsi="Arial"/>
          <w:b/>
          <w:spacing w:val="28"/>
          <w:sz w:val="21"/>
        </w:rPr>
        <w:t> </w:t>
      </w:r>
      <w:r>
        <w:rPr>
          <w:rFonts w:ascii="Arial" w:hAnsi="Arial"/>
          <w:b/>
          <w:sz w:val="21"/>
        </w:rPr>
        <w:t>the</w:t>
      </w:r>
      <w:r>
        <w:rPr>
          <w:rFonts w:ascii="Arial" w:hAnsi="Arial"/>
          <w:b/>
          <w:spacing w:val="28"/>
          <w:sz w:val="21"/>
        </w:rPr>
        <w:t> </w:t>
      </w:r>
      <w:r>
        <w:rPr>
          <w:rFonts w:ascii="Arial" w:hAnsi="Arial"/>
          <w:b/>
          <w:sz w:val="21"/>
        </w:rPr>
        <w:t>Digital</w:t>
      </w:r>
      <w:r>
        <w:rPr>
          <w:rFonts w:ascii="Arial" w:hAnsi="Arial"/>
          <w:b/>
          <w:spacing w:val="28"/>
          <w:sz w:val="21"/>
        </w:rPr>
        <w:t> </w:t>
      </w:r>
      <w:r>
        <w:rPr>
          <w:rFonts w:ascii="Arial" w:hAnsi="Arial"/>
          <w:b/>
          <w:sz w:val="21"/>
        </w:rPr>
        <w:t>Economy:</w:t>
      </w:r>
      <w:r>
        <w:rPr>
          <w:rFonts w:ascii="Arial" w:hAnsi="Arial"/>
          <w:b/>
          <w:spacing w:val="28"/>
          <w:sz w:val="21"/>
        </w:rPr>
        <w:t> </w:t>
      </w:r>
      <w:r>
        <w:rPr>
          <w:rFonts w:ascii="Arial" w:hAnsi="Arial"/>
          <w:b/>
          <w:sz w:val="21"/>
        </w:rPr>
        <w:t>Reinventing</w:t>
      </w:r>
      <w:r>
        <w:rPr>
          <w:rFonts w:ascii="Arial" w:hAnsi="Arial"/>
          <w:b/>
          <w:spacing w:val="28"/>
          <w:sz w:val="21"/>
        </w:rPr>
        <w:t> </w:t>
      </w:r>
      <w:r>
        <w:rPr>
          <w:rFonts w:ascii="Arial" w:hAnsi="Arial"/>
          <w:b/>
          <w:sz w:val="21"/>
        </w:rPr>
        <w:t>the</w:t>
      </w:r>
      <w:r>
        <w:rPr>
          <w:rFonts w:ascii="Arial" w:hAnsi="Arial"/>
          <w:b/>
          <w:spacing w:val="28"/>
          <w:sz w:val="21"/>
        </w:rPr>
        <w:t> </w:t>
      </w:r>
      <w:r>
        <w:rPr>
          <w:rFonts w:ascii="Arial" w:hAnsi="Arial"/>
          <w:b/>
          <w:sz w:val="21"/>
        </w:rPr>
        <w:t>Internet</w:t>
      </w:r>
      <w:r>
        <w:rPr>
          <w:rFonts w:ascii="Arial" w:hAnsi="Arial"/>
          <w:b/>
          <w:spacing w:val="28"/>
          <w:sz w:val="21"/>
        </w:rPr>
        <w:t> </w:t>
      </w:r>
      <w:r>
        <w:rPr>
          <w:rFonts w:ascii="Arial" w:hAnsi="Arial"/>
          <w:b/>
          <w:sz w:val="21"/>
        </w:rPr>
        <w:t>for</w:t>
      </w:r>
      <w:r>
        <w:rPr>
          <w:rFonts w:ascii="Arial" w:hAnsi="Arial"/>
          <w:b/>
          <w:spacing w:val="28"/>
          <w:sz w:val="21"/>
        </w:rPr>
        <w:t> </w:t>
      </w:r>
      <w:r>
        <w:rPr>
          <w:rFonts w:ascii="Arial" w:hAnsi="Arial"/>
          <w:b/>
          <w:sz w:val="21"/>
        </w:rPr>
        <w:t>Trust</w:t>
      </w:r>
      <w:r>
        <w:rPr>
          <w:sz w:val="21"/>
        </w:rPr>
        <w:t>.</w:t>
      </w:r>
      <w:r>
        <w:rPr>
          <w:spacing w:val="28"/>
          <w:sz w:val="21"/>
        </w:rPr>
        <w:t> </w:t>
      </w:r>
      <w:r>
        <w:rPr>
          <w:sz w:val="21"/>
        </w:rPr>
        <w:t>Dublin,</w:t>
      </w:r>
      <w:r>
        <w:rPr>
          <w:spacing w:val="28"/>
          <w:sz w:val="21"/>
        </w:rPr>
        <w:t> </w:t>
      </w:r>
      <w:r>
        <w:rPr>
          <w:sz w:val="21"/>
        </w:rPr>
        <w:t>Ire-land,</w:t>
      </w:r>
      <w:r>
        <w:rPr>
          <w:spacing w:val="29"/>
          <w:sz w:val="21"/>
        </w:rPr>
        <w:t> </w:t>
      </w:r>
      <w:r>
        <w:rPr>
          <w:sz w:val="21"/>
        </w:rPr>
        <w:t>2019.</w:t>
      </w:r>
      <w:r>
        <w:rPr>
          <w:spacing w:val="29"/>
          <w:sz w:val="21"/>
        </w:rPr>
        <w:t> </w:t>
      </w:r>
      <w:r>
        <w:rPr>
          <w:sz w:val="21"/>
        </w:rPr>
        <w:t>Relatório</w:t>
      </w:r>
      <w:r>
        <w:rPr>
          <w:spacing w:val="29"/>
          <w:sz w:val="21"/>
        </w:rPr>
        <w:t> </w:t>
      </w:r>
      <w:r>
        <w:rPr>
          <w:sz w:val="21"/>
        </w:rPr>
        <w:t>corporativo.</w:t>
      </w:r>
      <w:r>
        <w:rPr>
          <w:spacing w:val="29"/>
          <w:sz w:val="21"/>
        </w:rPr>
        <w:t> </w:t>
      </w:r>
      <w:r>
        <w:rPr>
          <w:sz w:val="21"/>
        </w:rPr>
        <w:t>Disponível</w:t>
      </w:r>
      <w:r>
        <w:rPr>
          <w:spacing w:val="29"/>
          <w:sz w:val="21"/>
        </w:rPr>
        <w:t> </w:t>
      </w:r>
      <w:r>
        <w:rPr>
          <w:sz w:val="21"/>
        </w:rPr>
        <w:t>em:</w:t>
      </w:r>
      <w:r>
        <w:rPr>
          <w:spacing w:val="29"/>
          <w:sz w:val="21"/>
        </w:rPr>
        <w:t> </w:t>
      </w:r>
      <w:hyperlink r:id="rId58">
        <w:r>
          <w:rPr>
            <w:sz w:val="21"/>
          </w:rPr>
          <w:t>https://newsroom.accenture.com/news/2019/</w:t>
        </w:r>
      </w:hyperlink>
    </w:p>
    <w:p>
      <w:pPr>
        <w:pStyle w:val="BodyText"/>
        <w:spacing w:line="240" w:lineRule="exact"/>
        <w:ind w:left="283"/>
      </w:pPr>
      <w:hyperlink r:id="rId58">
        <w:r>
          <w:rPr/>
          <w:t>cybercrime-could-cost-companies-us-5-2-trillion-over-next-five-years-according-to-new-research-from-</w:t>
        </w:r>
        <w:r>
          <w:rPr>
            <w:spacing w:val="-5"/>
          </w:rPr>
          <w:t>acc</w:t>
        </w:r>
      </w:hyperlink>
    </w:p>
    <w:p>
      <w:pPr>
        <w:spacing w:line="288" w:lineRule="auto" w:before="176"/>
        <w:ind w:left="283" w:right="1131" w:firstLine="0"/>
        <w:jc w:val="left"/>
        <w:rPr>
          <w:sz w:val="21"/>
        </w:rPr>
      </w:pPr>
      <w:bookmarkStart w:name="_bookmark172" w:id="261"/>
      <w:bookmarkEnd w:id="261"/>
      <w:r>
        <w:rPr/>
      </w:r>
      <w:r>
        <w:rPr>
          <w:sz w:val="21"/>
        </w:rPr>
        <w:t>ALCANTARA, L. </w:t>
      </w:r>
      <w:r>
        <w:rPr>
          <w:rFonts w:ascii="Arial" w:hAnsi="Arial"/>
          <w:i/>
          <w:sz w:val="21"/>
        </w:rPr>
        <w:t>et al. </w:t>
      </w:r>
      <w:r>
        <w:rPr>
          <w:sz w:val="21"/>
        </w:rPr>
        <w:t>Syrius: Synthesis of rules for intrusion detectors. </w:t>
      </w:r>
      <w:r>
        <w:rPr>
          <w:rFonts w:ascii="Arial" w:hAnsi="Arial"/>
          <w:b/>
          <w:sz w:val="21"/>
        </w:rPr>
        <w:t>IEEE Transactions on Reliability</w:t>
      </w:r>
      <w:r>
        <w:rPr>
          <w:sz w:val="21"/>
        </w:rPr>
        <w:t>, IEEE, v. 71, n. 1, p. 370–381, 2021.</w:t>
      </w:r>
    </w:p>
    <w:p>
      <w:pPr>
        <w:spacing w:line="288" w:lineRule="auto" w:before="127"/>
        <w:ind w:left="283" w:right="1131" w:firstLine="0"/>
        <w:jc w:val="left"/>
        <w:rPr>
          <w:sz w:val="21"/>
        </w:rPr>
      </w:pPr>
      <w:bookmarkStart w:name="_bookmark173" w:id="262"/>
      <w:bookmarkEnd w:id="262"/>
      <w:r>
        <w:rPr/>
      </w:r>
      <w:r>
        <w:rPr>
          <w:sz w:val="21"/>
        </w:rPr>
        <w:t>BANERJEE, S.; LAVIE, A. METEOR: An automatic metric for MT evaluation with improved</w:t>
      </w:r>
      <w:r>
        <w:rPr>
          <w:spacing w:val="80"/>
          <w:sz w:val="21"/>
        </w:rPr>
        <w:t> </w:t>
      </w:r>
      <w:r>
        <w:rPr>
          <w:sz w:val="21"/>
        </w:rPr>
        <w:t>correlation with human judgments. </w:t>
      </w:r>
      <w:r>
        <w:rPr>
          <w:rFonts w:ascii="Arial" w:hAnsi="Arial"/>
          <w:i/>
          <w:sz w:val="21"/>
        </w:rPr>
        <w:t>In</w:t>
      </w:r>
      <w:r>
        <w:rPr>
          <w:sz w:val="21"/>
        </w:rPr>
        <w:t>: </w:t>
      </w:r>
      <w:r>
        <w:rPr>
          <w:rFonts w:ascii="Arial" w:hAnsi="Arial"/>
          <w:b/>
          <w:sz w:val="21"/>
        </w:rPr>
        <w:t>Proceedings of the ACL Workshop on Intrinsic and</w:t>
      </w:r>
      <w:r>
        <w:rPr>
          <w:rFonts w:ascii="Arial" w:hAnsi="Arial"/>
          <w:b/>
          <w:spacing w:val="40"/>
          <w:sz w:val="21"/>
        </w:rPr>
        <w:t> </w:t>
      </w:r>
      <w:r>
        <w:rPr>
          <w:rFonts w:ascii="Arial" w:hAnsi="Arial"/>
          <w:b/>
          <w:sz w:val="21"/>
        </w:rPr>
        <w:t>Extrinsic Evaluation Measures for Machine Translation and/or Summarization</w:t>
      </w:r>
      <w:r>
        <w:rPr>
          <w:sz w:val="21"/>
        </w:rPr>
        <w:t>. [</w:t>
      </w:r>
      <w:r>
        <w:rPr>
          <w:rFonts w:ascii="Arial" w:hAnsi="Arial"/>
          <w:i/>
          <w:sz w:val="21"/>
        </w:rPr>
        <w:t>S.l.</w:t>
      </w:r>
      <w:r>
        <w:rPr>
          <w:sz w:val="21"/>
        </w:rPr>
        <w:t>: </w:t>
      </w:r>
      <w:r>
        <w:rPr>
          <w:rFonts w:ascii="Arial" w:hAnsi="Arial"/>
          <w:i/>
          <w:sz w:val="21"/>
        </w:rPr>
        <w:t>s.n.</w:t>
      </w:r>
      <w:r>
        <w:rPr>
          <w:sz w:val="21"/>
        </w:rPr>
        <w:t>], 2005. p. 65–72.</w:t>
      </w:r>
    </w:p>
    <w:p>
      <w:pPr>
        <w:spacing w:line="288" w:lineRule="auto" w:before="125"/>
        <w:ind w:left="283" w:right="1131" w:firstLine="0"/>
        <w:jc w:val="left"/>
        <w:rPr>
          <w:sz w:val="21"/>
        </w:rPr>
      </w:pPr>
      <w:bookmarkStart w:name="_bookmark174" w:id="263"/>
      <w:bookmarkEnd w:id="263"/>
      <w:r>
        <w:rPr/>
      </w:r>
      <w:r>
        <w:rPr>
          <w:sz w:val="21"/>
        </w:rPr>
        <w:t>BOOTH, H.; RIKE, D.; WITTE, G. A. </w:t>
      </w:r>
      <w:r>
        <w:rPr>
          <w:rFonts w:ascii="Arial"/>
          <w:b/>
          <w:sz w:val="21"/>
        </w:rPr>
        <w:t>The National Vulnerability Database (NVD): Overview</w:t>
      </w:r>
      <w:r>
        <w:rPr>
          <w:sz w:val="21"/>
        </w:rPr>
        <w:t>. Gaithersburg, MD, 2013.</w:t>
      </w:r>
    </w:p>
    <w:p>
      <w:pPr>
        <w:spacing w:line="288" w:lineRule="auto" w:before="126"/>
        <w:ind w:left="283" w:right="1131" w:firstLine="0"/>
        <w:jc w:val="left"/>
        <w:rPr>
          <w:sz w:val="21"/>
        </w:rPr>
      </w:pPr>
      <w:bookmarkStart w:name="_bookmark175" w:id="264"/>
      <w:bookmarkEnd w:id="264"/>
      <w:r>
        <w:rPr/>
      </w:r>
      <w:r>
        <w:rPr>
          <w:sz w:val="21"/>
        </w:rPr>
        <w:t>BROWN, T. B. </w:t>
      </w:r>
      <w:r>
        <w:rPr>
          <w:rFonts w:ascii="Arial" w:hAnsi="Arial"/>
          <w:i/>
          <w:sz w:val="21"/>
        </w:rPr>
        <w:t>et al. </w:t>
      </w:r>
      <w:r>
        <w:rPr>
          <w:sz w:val="21"/>
        </w:rPr>
        <w:t>Language models are few-shot learners. </w:t>
      </w:r>
      <w:r>
        <w:rPr>
          <w:rFonts w:ascii="Arial" w:hAnsi="Arial"/>
          <w:b/>
          <w:sz w:val="21"/>
        </w:rPr>
        <w:t>Advances in Neural Information Processing Systems</w:t>
      </w:r>
      <w:r>
        <w:rPr>
          <w:sz w:val="21"/>
        </w:rPr>
        <w:t>, v. 33, p. 1877–1901, 2020.</w:t>
      </w:r>
    </w:p>
    <w:p>
      <w:pPr>
        <w:spacing w:line="288" w:lineRule="auto" w:before="127"/>
        <w:ind w:left="283" w:right="1246" w:firstLine="0"/>
        <w:jc w:val="left"/>
        <w:rPr>
          <w:sz w:val="21"/>
        </w:rPr>
      </w:pPr>
      <w:bookmarkStart w:name="_bookmark176" w:id="265"/>
      <w:bookmarkEnd w:id="265"/>
      <w:r>
        <w:rPr/>
      </w:r>
      <w:r>
        <w:rPr>
          <w:sz w:val="21"/>
        </w:rPr>
        <w:t>BUSINESS, V. </w:t>
      </w:r>
      <w:r>
        <w:rPr>
          <w:rFonts w:ascii="Arial" w:hAnsi="Arial"/>
          <w:b/>
          <w:sz w:val="21"/>
        </w:rPr>
        <w:t>2018 Data Breach Investigations Report</w:t>
      </w:r>
      <w:r>
        <w:rPr>
          <w:sz w:val="21"/>
        </w:rPr>
        <w:t>. New York, USA, 2018. Disponível em: </w:t>
      </w:r>
      <w:hyperlink r:id="rId59">
        <w:r>
          <w:rPr>
            <w:sz w:val="21"/>
          </w:rPr>
          <w:t>https://www.verizon.com/business/resources/reports/DBIR_2018_Report.pdf</w:t>
        </w:r>
      </w:hyperlink>
      <w:r>
        <w:rPr>
          <w:sz w:val="21"/>
        </w:rPr>
        <w:t>.</w:t>
      </w:r>
    </w:p>
    <w:p>
      <w:pPr>
        <w:pStyle w:val="BodyText"/>
        <w:spacing w:line="288" w:lineRule="auto" w:before="127"/>
        <w:ind w:left="283" w:right="1185"/>
      </w:pPr>
      <w:bookmarkStart w:name="_bookmark177" w:id="266"/>
      <w:bookmarkEnd w:id="266"/>
      <w:r>
        <w:rPr/>
      </w:r>
      <w:r>
        <w:rPr/>
        <w:t>BUSINESS,</w:t>
      </w:r>
      <w:r>
        <w:rPr>
          <w:spacing w:val="40"/>
        </w:rPr>
        <w:t> </w:t>
      </w:r>
      <w:r>
        <w:rPr/>
        <w:t>V.</w:t>
      </w:r>
      <w:r>
        <w:rPr>
          <w:spacing w:val="40"/>
        </w:rPr>
        <w:t> </w:t>
      </w:r>
      <w:r>
        <w:rPr>
          <w:rFonts w:ascii="Arial" w:hAnsi="Arial"/>
          <w:b/>
        </w:rPr>
        <w:t>2025</w:t>
      </w:r>
      <w:r>
        <w:rPr>
          <w:rFonts w:ascii="Arial" w:hAnsi="Arial"/>
          <w:b/>
          <w:spacing w:val="40"/>
        </w:rPr>
        <w:t> </w:t>
      </w:r>
      <w:r>
        <w:rPr>
          <w:rFonts w:ascii="Arial" w:hAnsi="Arial"/>
          <w:b/>
        </w:rPr>
        <w:t>Data</w:t>
      </w:r>
      <w:r>
        <w:rPr>
          <w:rFonts w:ascii="Arial" w:hAnsi="Arial"/>
          <w:b/>
          <w:spacing w:val="40"/>
        </w:rPr>
        <w:t> </w:t>
      </w:r>
      <w:r>
        <w:rPr>
          <w:rFonts w:ascii="Arial" w:hAnsi="Arial"/>
          <w:b/>
        </w:rPr>
        <w:t>Breach</w:t>
      </w:r>
      <w:r>
        <w:rPr>
          <w:rFonts w:ascii="Arial" w:hAnsi="Arial"/>
          <w:b/>
          <w:spacing w:val="40"/>
        </w:rPr>
        <w:t> </w:t>
      </w:r>
      <w:r>
        <w:rPr>
          <w:rFonts w:ascii="Arial" w:hAnsi="Arial"/>
          <w:b/>
        </w:rPr>
        <w:t>Investigations</w:t>
      </w:r>
      <w:r>
        <w:rPr>
          <w:rFonts w:ascii="Arial" w:hAnsi="Arial"/>
          <w:b/>
          <w:spacing w:val="40"/>
        </w:rPr>
        <w:t> </w:t>
      </w:r>
      <w:r>
        <w:rPr>
          <w:rFonts w:ascii="Arial" w:hAnsi="Arial"/>
          <w:b/>
        </w:rPr>
        <w:t>Report</w:t>
      </w:r>
      <w:r>
        <w:rPr>
          <w:rFonts w:ascii="Arial" w:hAnsi="Arial"/>
          <w:b/>
          <w:spacing w:val="40"/>
        </w:rPr>
        <w:t> </w:t>
      </w:r>
      <w:r>
        <w:rPr>
          <w:rFonts w:ascii="Arial" w:hAnsi="Arial"/>
          <w:b/>
        </w:rPr>
        <w:t>(DBIR)</w:t>
      </w:r>
      <w:r>
        <w:rPr/>
        <w:t>.</w:t>
      </w:r>
      <w:r>
        <w:rPr>
          <w:spacing w:val="40"/>
        </w:rPr>
        <w:t> </w:t>
      </w:r>
      <w:r>
        <w:rPr/>
        <w:t>USA,</w:t>
      </w:r>
      <w:r>
        <w:rPr>
          <w:spacing w:val="40"/>
        </w:rPr>
        <w:t> </w:t>
      </w:r>
      <w:r>
        <w:rPr/>
        <w:t>2025.</w:t>
      </w:r>
      <w:r>
        <w:rPr>
          <w:spacing w:val="40"/>
        </w:rPr>
        <w:t> </w:t>
      </w:r>
      <w:r>
        <w:rPr/>
        <w:t>C.</w:t>
      </w:r>
      <w:r>
        <w:rPr>
          <w:spacing w:val="40"/>
        </w:rPr>
        <w:t> </w:t>
      </w:r>
      <w:r>
        <w:rPr/>
        <w:t>David Hylender, Philippe Langlois, Alex Pinto, Suzanne Widup (eds.). Disponível em: </w:t>
      </w:r>
      <w:hyperlink r:id="rId60">
        <w:r>
          <w:rPr/>
          <w:t>https://www.</w:t>
        </w:r>
      </w:hyperlink>
      <w:r>
        <w:rPr>
          <w:spacing w:val="40"/>
        </w:rPr>
        <w:t> </w:t>
      </w:r>
      <w:hyperlink r:id="rId60">
        <w:r>
          <w:rPr/>
          <w:t>verizon.com/business/resources/T437/reports/2025-dbir-data-breach-investigations-</w:t>
        </w:r>
        <w:r>
          <w:rPr>
            <w:spacing w:val="-2"/>
          </w:rPr>
          <w:t>report.pdf</w:t>
        </w:r>
      </w:hyperlink>
      <w:r>
        <w:rPr>
          <w:spacing w:val="-2"/>
        </w:rPr>
        <w:t>.</w:t>
      </w:r>
    </w:p>
    <w:p>
      <w:pPr>
        <w:spacing w:line="288" w:lineRule="auto" w:before="126"/>
        <w:ind w:left="283" w:right="1205" w:firstLine="0"/>
        <w:jc w:val="both"/>
        <w:rPr>
          <w:sz w:val="21"/>
        </w:rPr>
      </w:pPr>
      <w:bookmarkStart w:name="_bookmark178" w:id="267"/>
      <w:bookmarkEnd w:id="267"/>
      <w:r>
        <w:rPr/>
      </w:r>
      <w:r>
        <w:rPr>
          <w:sz w:val="21"/>
        </w:rPr>
        <w:t>CASELLI, T. </w:t>
      </w:r>
      <w:r>
        <w:rPr>
          <w:rFonts w:ascii="Arial" w:hAnsi="Arial"/>
          <w:i/>
          <w:sz w:val="21"/>
        </w:rPr>
        <w:t>et al. </w:t>
      </w:r>
      <w:r>
        <w:rPr>
          <w:sz w:val="21"/>
        </w:rPr>
        <w:t>When it’s all piling up: Investigating error propagation in an NLP pipeline. </w:t>
      </w:r>
      <w:r>
        <w:rPr>
          <w:rFonts w:ascii="Arial" w:hAnsi="Arial"/>
          <w:i/>
          <w:sz w:val="21"/>
        </w:rPr>
        <w:t>In</w:t>
      </w:r>
      <w:r>
        <w:rPr>
          <w:sz w:val="21"/>
        </w:rPr>
        <w:t>: </w:t>
      </w:r>
      <w:r>
        <w:rPr>
          <w:rFonts w:ascii="Arial" w:hAnsi="Arial"/>
          <w:b/>
          <w:sz w:val="21"/>
        </w:rPr>
        <w:t>Proceedings of the 1st Workshop on NLP Applications: Completing the Puzzle (WNACP 2015)</w:t>
      </w:r>
      <w:r>
        <w:rPr>
          <w:sz w:val="21"/>
        </w:rPr>
        <w:t>. [</w:t>
      </w:r>
      <w:r>
        <w:rPr>
          <w:rFonts w:ascii="Arial" w:hAnsi="Arial"/>
          <w:i/>
          <w:sz w:val="21"/>
        </w:rPr>
        <w:t>S.l.</w:t>
      </w:r>
      <w:r>
        <w:rPr>
          <w:sz w:val="21"/>
        </w:rPr>
        <w:t>: </w:t>
      </w:r>
      <w:r>
        <w:rPr>
          <w:rFonts w:ascii="Arial" w:hAnsi="Arial"/>
          <w:i/>
          <w:sz w:val="21"/>
        </w:rPr>
        <w:t>s.n.</w:t>
      </w:r>
      <w:r>
        <w:rPr>
          <w:sz w:val="21"/>
        </w:rPr>
        <w:t>], 2015.</w:t>
      </w:r>
    </w:p>
    <w:p>
      <w:pPr>
        <w:spacing w:line="288" w:lineRule="auto" w:before="126"/>
        <w:ind w:left="283" w:right="1131" w:firstLine="0"/>
        <w:jc w:val="left"/>
        <w:rPr>
          <w:sz w:val="21"/>
        </w:rPr>
      </w:pPr>
      <w:bookmarkStart w:name="_bookmark179" w:id="268"/>
      <w:bookmarkEnd w:id="268"/>
      <w:r>
        <w:rPr/>
      </w:r>
      <w:r>
        <w:rPr>
          <w:sz w:val="21"/>
        </w:rPr>
        <w:t>CHOWDHARY, K. R. Natural language processing. </w:t>
      </w:r>
      <w:r>
        <w:rPr>
          <w:rFonts w:ascii="Arial" w:hAnsi="Arial"/>
          <w:i/>
          <w:sz w:val="21"/>
        </w:rPr>
        <w:t>In</w:t>
      </w:r>
      <w:r>
        <w:rPr>
          <w:sz w:val="21"/>
        </w:rPr>
        <w:t>: </w:t>
      </w:r>
      <w:r>
        <w:rPr>
          <w:rFonts w:ascii="Arial" w:hAnsi="Arial"/>
          <w:b/>
          <w:sz w:val="21"/>
        </w:rPr>
        <w:t>Fundamentals of Artificial Intelligence</w:t>
      </w:r>
      <w:r>
        <w:rPr>
          <w:sz w:val="21"/>
        </w:rPr>
        <w:t>. New Delhi: Springer, 2020. p. 603–649.</w:t>
      </w:r>
    </w:p>
    <w:p>
      <w:pPr>
        <w:spacing w:line="288" w:lineRule="auto" w:before="126"/>
        <w:ind w:left="283" w:right="1131" w:firstLine="0"/>
        <w:jc w:val="left"/>
        <w:rPr>
          <w:sz w:val="21"/>
        </w:rPr>
      </w:pPr>
      <w:bookmarkStart w:name="_bookmark180" w:id="269"/>
      <w:bookmarkEnd w:id="269"/>
      <w:r>
        <w:rPr/>
      </w:r>
      <w:r>
        <w:rPr>
          <w:sz w:val="21"/>
        </w:rPr>
        <w:t>DIMITROV,</w:t>
      </w:r>
      <w:r>
        <w:rPr>
          <w:spacing w:val="-1"/>
          <w:sz w:val="21"/>
        </w:rPr>
        <w:t> </w:t>
      </w:r>
      <w:r>
        <w:rPr>
          <w:sz w:val="21"/>
        </w:rPr>
        <w:t>D.;</w:t>
      </w:r>
      <w:r>
        <w:rPr>
          <w:spacing w:val="-1"/>
          <w:sz w:val="21"/>
        </w:rPr>
        <w:t> </w:t>
      </w:r>
      <w:r>
        <w:rPr>
          <w:sz w:val="21"/>
        </w:rPr>
        <w:t>NIKOLOV,</w:t>
      </w:r>
      <w:r>
        <w:rPr>
          <w:spacing w:val="-1"/>
          <w:sz w:val="21"/>
        </w:rPr>
        <w:t> </w:t>
      </w:r>
      <w:r>
        <w:rPr>
          <w:sz w:val="21"/>
        </w:rPr>
        <w:t>D.</w:t>
      </w:r>
      <w:r>
        <w:rPr>
          <w:spacing w:val="-1"/>
          <w:sz w:val="21"/>
        </w:rPr>
        <w:t> </w:t>
      </w:r>
      <w:r>
        <w:rPr>
          <w:sz w:val="21"/>
        </w:rPr>
        <w:t>Leveraging</w:t>
      </w:r>
      <w:r>
        <w:rPr>
          <w:spacing w:val="-1"/>
          <w:sz w:val="21"/>
        </w:rPr>
        <w:t> </w:t>
      </w:r>
      <w:r>
        <w:rPr>
          <w:sz w:val="21"/>
        </w:rPr>
        <w:t>yara</w:t>
      </w:r>
      <w:r>
        <w:rPr>
          <w:spacing w:val="-1"/>
          <w:sz w:val="21"/>
        </w:rPr>
        <w:t> </w:t>
      </w:r>
      <w:r>
        <w:rPr>
          <w:sz w:val="21"/>
        </w:rPr>
        <w:t>and</w:t>
      </w:r>
      <w:r>
        <w:rPr>
          <w:spacing w:val="-1"/>
          <w:sz w:val="21"/>
        </w:rPr>
        <w:t> </w:t>
      </w:r>
      <w:r>
        <w:rPr>
          <w:sz w:val="21"/>
        </w:rPr>
        <w:t>sigma</w:t>
      </w:r>
      <w:r>
        <w:rPr>
          <w:spacing w:val="-1"/>
          <w:sz w:val="21"/>
        </w:rPr>
        <w:t> </w:t>
      </w:r>
      <w:r>
        <w:rPr>
          <w:sz w:val="21"/>
        </w:rPr>
        <w:t>rules</w:t>
      </w:r>
      <w:r>
        <w:rPr>
          <w:spacing w:val="-1"/>
          <w:sz w:val="21"/>
        </w:rPr>
        <w:t> </w:t>
      </w:r>
      <w:r>
        <w:rPr>
          <w:sz w:val="21"/>
        </w:rPr>
        <w:t>to</w:t>
      </w:r>
      <w:r>
        <w:rPr>
          <w:spacing w:val="-1"/>
          <w:sz w:val="21"/>
        </w:rPr>
        <w:t> </w:t>
      </w:r>
      <w:r>
        <w:rPr>
          <w:sz w:val="21"/>
        </w:rPr>
        <w:t>detect</w:t>
      </w:r>
      <w:r>
        <w:rPr>
          <w:spacing w:val="-1"/>
          <w:sz w:val="21"/>
        </w:rPr>
        <w:t> </w:t>
      </w:r>
      <w:r>
        <w:rPr>
          <w:sz w:val="21"/>
        </w:rPr>
        <w:t>chinese</w:t>
      </w:r>
      <w:r>
        <w:rPr>
          <w:spacing w:val="-1"/>
          <w:sz w:val="21"/>
        </w:rPr>
        <w:t> </w:t>
      </w:r>
      <w:r>
        <w:rPr>
          <w:sz w:val="21"/>
        </w:rPr>
        <w:t>state-sponsored hacking groups of the "typhoon"type. </w:t>
      </w:r>
      <w:r>
        <w:rPr>
          <w:rFonts w:ascii="Arial" w:hAnsi="Arial"/>
          <w:i/>
          <w:sz w:val="21"/>
        </w:rPr>
        <w:t>In</w:t>
      </w:r>
      <w:r>
        <w:rPr>
          <w:sz w:val="21"/>
        </w:rPr>
        <w:t>: </w:t>
      </w:r>
      <w:r>
        <w:rPr>
          <w:rFonts w:ascii="Arial" w:hAnsi="Arial"/>
          <w:b/>
          <w:sz w:val="21"/>
        </w:rPr>
        <w:t>Environment. Technology. Resources. Proceedings of the 16th International Scientific and Practical Conference</w:t>
      </w:r>
      <w:r>
        <w:rPr>
          <w:sz w:val="21"/>
        </w:rPr>
        <w:t>. Rezekne, Latvia: RTU Press, 2025. II, p. 107–113. Disponível em: </w:t>
      </w:r>
      <w:hyperlink r:id="rId61">
        <w:r>
          <w:rPr>
            <w:sz w:val="21"/>
          </w:rPr>
          <w:t>https://doi.org/10.17770/etr2025vol2.8617</w:t>
        </w:r>
      </w:hyperlink>
      <w:r>
        <w:rPr>
          <w:sz w:val="21"/>
        </w:rPr>
        <w:t>.</w:t>
      </w:r>
    </w:p>
    <w:p>
      <w:pPr>
        <w:spacing w:line="288" w:lineRule="auto" w:before="125"/>
        <w:ind w:left="283" w:right="1131" w:firstLine="0"/>
        <w:jc w:val="left"/>
        <w:rPr>
          <w:sz w:val="21"/>
        </w:rPr>
      </w:pPr>
      <w:bookmarkStart w:name="_bookmark181" w:id="270"/>
      <w:bookmarkEnd w:id="270"/>
      <w:r>
        <w:rPr/>
      </w:r>
      <w:r>
        <w:rPr>
          <w:sz w:val="21"/>
        </w:rPr>
        <w:t>DU, M.; HU, W.; HEWLETT, W. AutoCombo: Automatic malware signature generation through combination</w:t>
      </w:r>
      <w:r>
        <w:rPr>
          <w:spacing w:val="40"/>
          <w:sz w:val="21"/>
        </w:rPr>
        <w:t> </w:t>
      </w:r>
      <w:r>
        <w:rPr>
          <w:sz w:val="21"/>
        </w:rPr>
        <w:t>rule</w:t>
      </w:r>
      <w:r>
        <w:rPr>
          <w:spacing w:val="40"/>
          <w:sz w:val="21"/>
        </w:rPr>
        <w:t> </w:t>
      </w:r>
      <w:r>
        <w:rPr>
          <w:sz w:val="21"/>
        </w:rPr>
        <w:t>mining.</w:t>
      </w:r>
      <w:r>
        <w:rPr>
          <w:spacing w:val="40"/>
          <w:sz w:val="21"/>
        </w:rPr>
        <w:t> </w:t>
      </w:r>
      <w:r>
        <w:rPr>
          <w:rFonts w:ascii="Arial" w:hAnsi="Arial"/>
          <w:i/>
          <w:sz w:val="21"/>
        </w:rPr>
        <w:t>In</w:t>
      </w:r>
      <w:r>
        <w:rPr>
          <w:sz w:val="21"/>
        </w:rPr>
        <w:t>:</w:t>
      </w:r>
      <w:r>
        <w:rPr>
          <w:spacing w:val="40"/>
          <w:sz w:val="21"/>
        </w:rPr>
        <w:t> </w:t>
      </w:r>
      <w:r>
        <w:rPr>
          <w:rFonts w:ascii="Arial" w:hAnsi="Arial"/>
          <w:b/>
          <w:sz w:val="21"/>
        </w:rPr>
        <w:t>Proceedings</w:t>
      </w:r>
      <w:r>
        <w:rPr>
          <w:rFonts w:ascii="Arial" w:hAnsi="Arial"/>
          <w:b/>
          <w:spacing w:val="40"/>
          <w:sz w:val="21"/>
        </w:rPr>
        <w:t> </w:t>
      </w:r>
      <w:r>
        <w:rPr>
          <w:rFonts w:ascii="Arial" w:hAnsi="Arial"/>
          <w:b/>
          <w:sz w:val="21"/>
        </w:rPr>
        <w:t>of</w:t>
      </w:r>
      <w:r>
        <w:rPr>
          <w:rFonts w:ascii="Arial" w:hAnsi="Arial"/>
          <w:b/>
          <w:spacing w:val="40"/>
          <w:sz w:val="21"/>
        </w:rPr>
        <w:t> </w:t>
      </w:r>
      <w:r>
        <w:rPr>
          <w:rFonts w:ascii="Arial" w:hAnsi="Arial"/>
          <w:b/>
          <w:sz w:val="21"/>
        </w:rPr>
        <w:t>the</w:t>
      </w:r>
      <w:r>
        <w:rPr>
          <w:rFonts w:ascii="Arial" w:hAnsi="Arial"/>
          <w:b/>
          <w:spacing w:val="40"/>
          <w:sz w:val="21"/>
        </w:rPr>
        <w:t> </w:t>
      </w:r>
      <w:r>
        <w:rPr>
          <w:rFonts w:ascii="Arial" w:hAnsi="Arial"/>
          <w:b/>
          <w:sz w:val="21"/>
        </w:rPr>
        <w:t>30th</w:t>
      </w:r>
      <w:r>
        <w:rPr>
          <w:rFonts w:ascii="Arial" w:hAnsi="Arial"/>
          <w:b/>
          <w:spacing w:val="40"/>
          <w:sz w:val="21"/>
        </w:rPr>
        <w:t> </w:t>
      </w:r>
      <w:r>
        <w:rPr>
          <w:rFonts w:ascii="Arial" w:hAnsi="Arial"/>
          <w:b/>
          <w:sz w:val="21"/>
        </w:rPr>
        <w:t>ACM</w:t>
      </w:r>
      <w:r>
        <w:rPr>
          <w:rFonts w:ascii="Arial" w:hAnsi="Arial"/>
          <w:b/>
          <w:spacing w:val="40"/>
          <w:sz w:val="21"/>
        </w:rPr>
        <w:t> </w:t>
      </w:r>
      <w:r>
        <w:rPr>
          <w:rFonts w:ascii="Arial" w:hAnsi="Arial"/>
          <w:b/>
          <w:sz w:val="21"/>
        </w:rPr>
        <w:t>International</w:t>
      </w:r>
      <w:r>
        <w:rPr>
          <w:rFonts w:ascii="Arial" w:hAnsi="Arial"/>
          <w:b/>
          <w:spacing w:val="40"/>
          <w:sz w:val="21"/>
        </w:rPr>
        <w:t> </w:t>
      </w:r>
      <w:r>
        <w:rPr>
          <w:rFonts w:ascii="Arial" w:hAnsi="Arial"/>
          <w:b/>
          <w:sz w:val="21"/>
        </w:rPr>
        <w:t>Conference</w:t>
      </w:r>
      <w:r>
        <w:rPr>
          <w:rFonts w:ascii="Arial" w:hAnsi="Arial"/>
          <w:b/>
          <w:spacing w:val="40"/>
          <w:sz w:val="21"/>
        </w:rPr>
        <w:t> </w:t>
      </w:r>
      <w:r>
        <w:rPr>
          <w:rFonts w:ascii="Arial" w:hAnsi="Arial"/>
          <w:b/>
          <w:sz w:val="21"/>
        </w:rPr>
        <w:t>on Information &amp; Knowledge Management</w:t>
      </w:r>
      <w:r>
        <w:rPr>
          <w:sz w:val="21"/>
        </w:rPr>
        <w:t>. [</w:t>
      </w:r>
      <w:r>
        <w:rPr>
          <w:rFonts w:ascii="Arial" w:hAnsi="Arial"/>
          <w:i/>
          <w:sz w:val="21"/>
        </w:rPr>
        <w:t>S.l.</w:t>
      </w:r>
      <w:r>
        <w:rPr>
          <w:sz w:val="21"/>
        </w:rPr>
        <w:t>]: ACM, 2021. p. 3777–3786.</w:t>
      </w:r>
    </w:p>
    <w:p>
      <w:pPr>
        <w:spacing w:line="288" w:lineRule="auto" w:before="126"/>
        <w:ind w:left="283" w:right="2656" w:firstLine="0"/>
        <w:jc w:val="left"/>
        <w:rPr>
          <w:sz w:val="21"/>
        </w:rPr>
      </w:pPr>
      <w:bookmarkStart w:name="_bookmark182" w:id="271"/>
      <w:bookmarkEnd w:id="271"/>
      <w:r>
        <w:rPr/>
      </w:r>
      <w:r>
        <w:rPr>
          <w:sz w:val="21"/>
        </w:rPr>
        <w:t>EXABEAM.</w:t>
      </w:r>
      <w:r>
        <w:rPr>
          <w:spacing w:val="74"/>
          <w:sz w:val="21"/>
        </w:rPr>
        <w:t> </w:t>
      </w:r>
      <w:r>
        <w:rPr>
          <w:rFonts w:ascii="Arial" w:hAnsi="Arial"/>
          <w:b/>
          <w:sz w:val="21"/>
        </w:rPr>
        <w:t>AI</w:t>
      </w:r>
      <w:r>
        <w:rPr>
          <w:rFonts w:ascii="Arial" w:hAnsi="Arial"/>
          <w:b/>
          <w:spacing w:val="74"/>
          <w:sz w:val="21"/>
        </w:rPr>
        <w:t> </w:t>
      </w:r>
      <w:r>
        <w:rPr>
          <w:rFonts w:ascii="Arial" w:hAnsi="Arial"/>
          <w:b/>
          <w:sz w:val="21"/>
        </w:rPr>
        <w:t>SIEM:</w:t>
      </w:r>
      <w:r>
        <w:rPr>
          <w:rFonts w:ascii="Arial" w:hAnsi="Arial"/>
          <w:b/>
          <w:spacing w:val="74"/>
          <w:sz w:val="21"/>
        </w:rPr>
        <w:t> </w:t>
      </w:r>
      <w:r>
        <w:rPr>
          <w:rFonts w:ascii="Arial" w:hAnsi="Arial"/>
          <w:b/>
          <w:sz w:val="21"/>
        </w:rPr>
        <w:t>How</w:t>
      </w:r>
      <w:r>
        <w:rPr>
          <w:rFonts w:ascii="Arial" w:hAnsi="Arial"/>
          <w:b/>
          <w:spacing w:val="74"/>
          <w:sz w:val="21"/>
        </w:rPr>
        <w:t> </w:t>
      </w:r>
      <w:r>
        <w:rPr>
          <w:rFonts w:ascii="Arial" w:hAnsi="Arial"/>
          <w:b/>
          <w:sz w:val="21"/>
        </w:rPr>
        <w:t>SIEM</w:t>
      </w:r>
      <w:r>
        <w:rPr>
          <w:rFonts w:ascii="Arial" w:hAnsi="Arial"/>
          <w:b/>
          <w:spacing w:val="74"/>
          <w:sz w:val="21"/>
        </w:rPr>
        <w:t> </w:t>
      </w:r>
      <w:r>
        <w:rPr>
          <w:rFonts w:ascii="Arial" w:hAnsi="Arial"/>
          <w:b/>
          <w:sz w:val="21"/>
        </w:rPr>
        <w:t>with</w:t>
      </w:r>
      <w:r>
        <w:rPr>
          <w:rFonts w:ascii="Arial" w:hAnsi="Arial"/>
          <w:b/>
          <w:spacing w:val="74"/>
          <w:sz w:val="21"/>
        </w:rPr>
        <w:t> </w:t>
      </w:r>
      <w:r>
        <w:rPr>
          <w:rFonts w:ascii="Arial" w:hAnsi="Arial"/>
          <w:b/>
          <w:sz w:val="21"/>
        </w:rPr>
        <w:t>AI/ML</w:t>
      </w:r>
      <w:r>
        <w:rPr>
          <w:rFonts w:ascii="Arial" w:hAnsi="Arial"/>
          <w:b/>
          <w:spacing w:val="74"/>
          <w:sz w:val="21"/>
        </w:rPr>
        <w:t> </w:t>
      </w:r>
      <w:r>
        <w:rPr>
          <w:rFonts w:ascii="Arial" w:hAnsi="Arial"/>
          <w:b/>
          <w:sz w:val="21"/>
        </w:rPr>
        <w:t>is</w:t>
      </w:r>
      <w:r>
        <w:rPr>
          <w:rFonts w:ascii="Arial" w:hAnsi="Arial"/>
          <w:b/>
          <w:spacing w:val="74"/>
          <w:sz w:val="21"/>
        </w:rPr>
        <w:t> </w:t>
      </w:r>
      <w:r>
        <w:rPr>
          <w:rFonts w:ascii="Arial" w:hAnsi="Arial"/>
          <w:b/>
          <w:sz w:val="21"/>
        </w:rPr>
        <w:t>Revolutionizing</w:t>
      </w:r>
      <w:r>
        <w:rPr>
          <w:rFonts w:ascii="Arial" w:hAnsi="Arial"/>
          <w:b/>
          <w:spacing w:val="74"/>
          <w:sz w:val="21"/>
        </w:rPr>
        <w:t> </w:t>
      </w:r>
      <w:r>
        <w:rPr>
          <w:rFonts w:ascii="Arial" w:hAnsi="Arial"/>
          <w:b/>
          <w:sz w:val="21"/>
        </w:rPr>
        <w:t>the SOC</w:t>
      </w:r>
      <w:r>
        <w:rPr>
          <w:sz w:val="21"/>
        </w:rPr>
        <w:t>.</w:t>
      </w:r>
      <w:r>
        <w:rPr>
          <w:spacing w:val="80"/>
          <w:sz w:val="21"/>
        </w:rPr>
        <w:t> </w:t>
      </w:r>
      <w:r>
        <w:rPr>
          <w:sz w:val="21"/>
        </w:rPr>
        <w:t>2025.</w:t>
      </w:r>
      <w:r>
        <w:rPr>
          <w:spacing w:val="80"/>
          <w:sz w:val="21"/>
        </w:rPr>
        <w:t> </w:t>
      </w:r>
      <w:r>
        <w:rPr>
          <w:sz w:val="21"/>
        </w:rPr>
        <w:t>Disponível</w:t>
      </w:r>
      <w:r>
        <w:rPr>
          <w:spacing w:val="80"/>
          <w:sz w:val="21"/>
        </w:rPr>
        <w:t> </w:t>
      </w:r>
      <w:r>
        <w:rPr>
          <w:sz w:val="21"/>
        </w:rPr>
        <w:t>em:</w:t>
      </w:r>
      <w:r>
        <w:rPr>
          <w:spacing w:val="80"/>
          <w:sz w:val="21"/>
        </w:rPr>
        <w:t> </w:t>
      </w:r>
      <w:hyperlink r:id="rId62">
        <w:r>
          <w:rPr>
            <w:sz w:val="21"/>
          </w:rPr>
          <w:t>https://www.exabeam.com/explainers/siem/</w:t>
        </w:r>
      </w:hyperlink>
    </w:p>
    <w:p>
      <w:pPr>
        <w:pStyle w:val="BodyText"/>
        <w:spacing w:line="240" w:lineRule="exact"/>
        <w:ind w:left="283"/>
      </w:pPr>
      <w:hyperlink r:id="rId62">
        <w:r>
          <w:rPr/>
          <w:t>ai-siem-how-siem-with-ai-ml-is-revolutionizing-the-soc/</w:t>
        </w:r>
      </w:hyperlink>
      <w:r>
        <w:rPr/>
        <w:t>.</w:t>
      </w:r>
      <w:r>
        <w:rPr>
          <w:spacing w:val="43"/>
        </w:rPr>
        <w:t> </w:t>
      </w:r>
      <w:r>
        <w:rPr/>
        <w:t>Acesso</w:t>
      </w:r>
      <w:r>
        <w:rPr>
          <w:spacing w:val="43"/>
        </w:rPr>
        <w:t> </w:t>
      </w:r>
      <w:r>
        <w:rPr/>
        <w:t>em:</w:t>
      </w:r>
      <w:r>
        <w:rPr>
          <w:spacing w:val="43"/>
        </w:rPr>
        <w:t> </w:t>
      </w:r>
      <w:r>
        <w:rPr/>
        <w:t>20</w:t>
      </w:r>
      <w:r>
        <w:rPr>
          <w:spacing w:val="43"/>
        </w:rPr>
        <w:t> </w:t>
      </w:r>
      <w:r>
        <w:rPr/>
        <w:t>jun.</w:t>
      </w:r>
      <w:r>
        <w:rPr>
          <w:spacing w:val="43"/>
        </w:rPr>
        <w:t> </w:t>
      </w:r>
      <w:r>
        <w:rPr>
          <w:spacing w:val="-2"/>
        </w:rPr>
        <w:t>2025.</w:t>
      </w:r>
    </w:p>
    <w:p>
      <w:pPr>
        <w:spacing w:line="288" w:lineRule="auto" w:before="176"/>
        <w:ind w:left="283" w:right="1807" w:firstLine="0"/>
        <w:jc w:val="left"/>
        <w:rPr>
          <w:sz w:val="21"/>
        </w:rPr>
      </w:pPr>
      <w:bookmarkStart w:name="_bookmark183" w:id="272"/>
      <w:bookmarkEnd w:id="272"/>
      <w:r>
        <w:rPr/>
      </w:r>
      <w:r>
        <w:rPr>
          <w:sz w:val="21"/>
        </w:rPr>
        <w:t>Forum</w:t>
      </w:r>
      <w:r>
        <w:rPr>
          <w:spacing w:val="40"/>
          <w:sz w:val="21"/>
        </w:rPr>
        <w:t> </w:t>
      </w:r>
      <w:r>
        <w:rPr>
          <w:sz w:val="21"/>
        </w:rPr>
        <w:t>of</w:t>
      </w:r>
      <w:r>
        <w:rPr>
          <w:spacing w:val="40"/>
          <w:sz w:val="21"/>
        </w:rPr>
        <w:t> </w:t>
      </w:r>
      <w:r>
        <w:rPr>
          <w:sz w:val="21"/>
        </w:rPr>
        <w:t>Incident</w:t>
      </w:r>
      <w:r>
        <w:rPr>
          <w:spacing w:val="40"/>
          <w:sz w:val="21"/>
        </w:rPr>
        <w:t> </w:t>
      </w:r>
      <w:r>
        <w:rPr>
          <w:sz w:val="21"/>
        </w:rPr>
        <w:t>Response</w:t>
      </w:r>
      <w:r>
        <w:rPr>
          <w:spacing w:val="40"/>
          <w:sz w:val="21"/>
        </w:rPr>
        <w:t> </w:t>
      </w:r>
      <w:r>
        <w:rPr>
          <w:sz w:val="21"/>
        </w:rPr>
        <w:t>and</w:t>
      </w:r>
      <w:r>
        <w:rPr>
          <w:spacing w:val="40"/>
          <w:sz w:val="21"/>
        </w:rPr>
        <w:t> </w:t>
      </w:r>
      <w:r>
        <w:rPr>
          <w:sz w:val="21"/>
        </w:rPr>
        <w:t>Security</w:t>
      </w:r>
      <w:r>
        <w:rPr>
          <w:spacing w:val="40"/>
          <w:sz w:val="21"/>
        </w:rPr>
        <w:t> </w:t>
      </w:r>
      <w:r>
        <w:rPr>
          <w:sz w:val="21"/>
        </w:rPr>
        <w:t>Teams.</w:t>
      </w:r>
      <w:r>
        <w:rPr>
          <w:spacing w:val="40"/>
          <w:sz w:val="21"/>
        </w:rPr>
        <w:t> </w:t>
      </w:r>
      <w:r>
        <w:rPr>
          <w:rFonts w:ascii="Arial" w:hAnsi="Arial"/>
          <w:b/>
          <w:sz w:val="21"/>
        </w:rPr>
        <w:t>Common</w:t>
      </w:r>
      <w:r>
        <w:rPr>
          <w:rFonts w:ascii="Arial" w:hAnsi="Arial"/>
          <w:b/>
          <w:spacing w:val="40"/>
          <w:sz w:val="21"/>
        </w:rPr>
        <w:t> </w:t>
      </w:r>
      <w:r>
        <w:rPr>
          <w:rFonts w:ascii="Arial" w:hAnsi="Arial"/>
          <w:b/>
          <w:sz w:val="21"/>
        </w:rPr>
        <w:t>Vulnerability</w:t>
      </w:r>
      <w:r>
        <w:rPr>
          <w:rFonts w:ascii="Arial" w:hAnsi="Arial"/>
          <w:b/>
          <w:spacing w:val="40"/>
          <w:sz w:val="21"/>
        </w:rPr>
        <w:t> </w:t>
      </w:r>
      <w:r>
        <w:rPr>
          <w:rFonts w:ascii="Arial" w:hAnsi="Arial"/>
          <w:b/>
          <w:sz w:val="21"/>
        </w:rPr>
        <w:t>Scoring System</w:t>
      </w:r>
      <w:r>
        <w:rPr>
          <w:rFonts w:ascii="Arial" w:hAnsi="Arial"/>
          <w:b/>
          <w:spacing w:val="40"/>
          <w:sz w:val="21"/>
        </w:rPr>
        <w:t> </w:t>
      </w:r>
      <w:r>
        <w:rPr>
          <w:rFonts w:ascii="Arial" w:hAnsi="Arial"/>
          <w:b/>
          <w:sz w:val="21"/>
        </w:rPr>
        <w:t>version</w:t>
      </w:r>
      <w:r>
        <w:rPr>
          <w:rFonts w:ascii="Arial" w:hAnsi="Arial"/>
          <w:b/>
          <w:spacing w:val="40"/>
          <w:sz w:val="21"/>
        </w:rPr>
        <w:t> </w:t>
      </w:r>
      <w:r>
        <w:rPr>
          <w:rFonts w:ascii="Arial" w:hAnsi="Arial"/>
          <w:b/>
          <w:sz w:val="21"/>
        </w:rPr>
        <w:t>3.1:</w:t>
      </w:r>
      <w:r>
        <w:rPr>
          <w:rFonts w:ascii="Arial" w:hAnsi="Arial"/>
          <w:b/>
          <w:spacing w:val="40"/>
          <w:sz w:val="21"/>
        </w:rPr>
        <w:t> </w:t>
      </w:r>
      <w:r>
        <w:rPr>
          <w:rFonts w:ascii="Arial" w:hAnsi="Arial"/>
          <w:b/>
          <w:sz w:val="21"/>
        </w:rPr>
        <w:t>Specification</w:t>
      </w:r>
      <w:r>
        <w:rPr>
          <w:rFonts w:ascii="Arial" w:hAnsi="Arial"/>
          <w:b/>
          <w:spacing w:val="40"/>
          <w:sz w:val="21"/>
        </w:rPr>
        <w:t> </w:t>
      </w:r>
      <w:r>
        <w:rPr>
          <w:rFonts w:ascii="Arial" w:hAnsi="Arial"/>
          <w:b/>
          <w:sz w:val="21"/>
        </w:rPr>
        <w:t>Document</w:t>
      </w:r>
      <w:r>
        <w:rPr>
          <w:sz w:val="21"/>
        </w:rPr>
        <w:t>.</w:t>
      </w:r>
      <w:r>
        <w:rPr>
          <w:spacing w:val="40"/>
          <w:sz w:val="21"/>
        </w:rPr>
        <w:t> </w:t>
      </w:r>
      <w:r>
        <w:rPr>
          <w:sz w:val="21"/>
        </w:rPr>
        <w:t>[</w:t>
      </w:r>
      <w:r>
        <w:rPr>
          <w:rFonts w:ascii="Arial" w:hAnsi="Arial"/>
          <w:i/>
          <w:sz w:val="21"/>
        </w:rPr>
        <w:t>S.l.</w:t>
      </w:r>
      <w:r>
        <w:rPr>
          <w:sz w:val="21"/>
        </w:rPr>
        <w:t>],</w:t>
      </w:r>
      <w:r>
        <w:rPr>
          <w:spacing w:val="40"/>
          <w:sz w:val="21"/>
        </w:rPr>
        <w:t> </w:t>
      </w:r>
      <w:r>
        <w:rPr>
          <w:sz w:val="21"/>
        </w:rPr>
        <w:t>2019.</w:t>
      </w:r>
      <w:r>
        <w:rPr>
          <w:spacing w:val="40"/>
          <w:sz w:val="21"/>
        </w:rPr>
        <w:t> </w:t>
      </w:r>
      <w:r>
        <w:rPr>
          <w:sz w:val="21"/>
        </w:rPr>
        <w:t>Disponível</w:t>
      </w:r>
      <w:r>
        <w:rPr>
          <w:spacing w:val="40"/>
          <w:sz w:val="21"/>
        </w:rPr>
        <w:t> </w:t>
      </w:r>
      <w:r>
        <w:rPr>
          <w:sz w:val="21"/>
        </w:rPr>
        <w:t>em:</w:t>
      </w:r>
      <w:r>
        <w:rPr>
          <w:spacing w:val="40"/>
          <w:sz w:val="21"/>
        </w:rPr>
        <w:t> </w:t>
      </w:r>
      <w:hyperlink r:id="rId63">
        <w:r>
          <w:rPr>
            <w:sz w:val="21"/>
          </w:rPr>
          <w:t>https:</w:t>
        </w:r>
      </w:hyperlink>
    </w:p>
    <w:p>
      <w:pPr>
        <w:pStyle w:val="BodyText"/>
        <w:spacing w:line="240" w:lineRule="exact"/>
        <w:ind w:left="283"/>
      </w:pPr>
      <w:hyperlink r:id="rId63">
        <w:r>
          <w:rPr/>
          <w:t>//www.first.org/cvss/v3-1/specification-</w:t>
        </w:r>
        <w:r>
          <w:rPr>
            <w:spacing w:val="-2"/>
          </w:rPr>
          <w:t>document</w:t>
        </w:r>
      </w:hyperlink>
      <w:r>
        <w:rPr>
          <w:spacing w:val="-2"/>
        </w:rPr>
        <w:t>.</w:t>
      </w:r>
    </w:p>
    <w:p>
      <w:pPr>
        <w:pStyle w:val="BodyText"/>
        <w:spacing w:line="288" w:lineRule="auto" w:before="176"/>
        <w:ind w:left="283" w:right="1587"/>
      </w:pPr>
      <w:bookmarkStart w:name="_bookmark184" w:id="273"/>
      <w:bookmarkEnd w:id="273"/>
      <w:r>
        <w:rPr/>
      </w:r>
      <w:r>
        <w:rPr/>
        <w:t>GAMBLIN,</w:t>
      </w:r>
      <w:r>
        <w:rPr>
          <w:spacing w:val="27"/>
        </w:rPr>
        <w:t> </w:t>
      </w:r>
      <w:r>
        <w:rPr/>
        <w:t>J.</w:t>
      </w:r>
      <w:r>
        <w:rPr>
          <w:spacing w:val="27"/>
        </w:rPr>
        <w:t> </w:t>
      </w:r>
      <w:r>
        <w:rPr>
          <w:rFonts w:ascii="Arial" w:hAnsi="Arial"/>
          <w:b/>
        </w:rPr>
        <w:t>2025</w:t>
      </w:r>
      <w:r>
        <w:rPr>
          <w:rFonts w:ascii="Arial" w:hAnsi="Arial"/>
          <w:b/>
          <w:spacing w:val="27"/>
        </w:rPr>
        <w:t> </w:t>
      </w:r>
      <w:r>
        <w:rPr>
          <w:rFonts w:ascii="Arial" w:hAnsi="Arial"/>
          <w:b/>
        </w:rPr>
        <w:t>CVE</w:t>
      </w:r>
      <w:r>
        <w:rPr>
          <w:rFonts w:ascii="Arial" w:hAnsi="Arial"/>
          <w:b/>
          <w:spacing w:val="27"/>
        </w:rPr>
        <w:t> </w:t>
      </w:r>
      <w:r>
        <w:rPr>
          <w:rFonts w:ascii="Arial" w:hAnsi="Arial"/>
          <w:b/>
        </w:rPr>
        <w:t>Data</w:t>
      </w:r>
      <w:r>
        <w:rPr>
          <w:rFonts w:ascii="Arial" w:hAnsi="Arial"/>
          <w:b/>
          <w:spacing w:val="27"/>
        </w:rPr>
        <w:t> </w:t>
      </w:r>
      <w:r>
        <w:rPr>
          <w:rFonts w:ascii="Arial" w:hAnsi="Arial"/>
          <w:b/>
        </w:rPr>
        <w:t>Review</w:t>
      </w:r>
      <w:r>
        <w:rPr/>
        <w:t>.</w:t>
      </w:r>
      <w:r>
        <w:rPr>
          <w:spacing w:val="27"/>
        </w:rPr>
        <w:t> </w:t>
      </w:r>
      <w:r>
        <w:rPr/>
        <w:t>2026.</w:t>
      </w:r>
      <w:r>
        <w:rPr>
          <w:spacing w:val="27"/>
        </w:rPr>
        <w:t> </w:t>
      </w:r>
      <w:r>
        <w:rPr/>
        <w:t>Análise</w:t>
      </w:r>
      <w:r>
        <w:rPr>
          <w:spacing w:val="27"/>
        </w:rPr>
        <w:t> </w:t>
      </w:r>
      <w:r>
        <w:rPr/>
        <w:t>consolidada</w:t>
      </w:r>
      <w:r>
        <w:rPr>
          <w:spacing w:val="27"/>
        </w:rPr>
        <w:t> </w:t>
      </w:r>
      <w:r>
        <w:rPr/>
        <w:t>dos</w:t>
      </w:r>
      <w:r>
        <w:rPr>
          <w:spacing w:val="27"/>
        </w:rPr>
        <w:t> </w:t>
      </w:r>
      <w:r>
        <w:rPr/>
        <w:t>dados</w:t>
      </w:r>
      <w:r>
        <w:rPr>
          <w:spacing w:val="27"/>
        </w:rPr>
        <w:t> </w:t>
      </w:r>
      <w:r>
        <w:rPr/>
        <w:t>da</w:t>
      </w:r>
      <w:r>
        <w:rPr>
          <w:spacing w:val="27"/>
        </w:rPr>
        <w:t> </w:t>
      </w:r>
      <w:r>
        <w:rPr/>
        <w:t>National Vulnerability</w:t>
      </w:r>
      <w:r>
        <w:rPr>
          <w:spacing w:val="40"/>
        </w:rPr>
        <w:t> </w:t>
      </w:r>
      <w:r>
        <w:rPr/>
        <w:t>Database</w:t>
      </w:r>
      <w:r>
        <w:rPr>
          <w:spacing w:val="40"/>
        </w:rPr>
        <w:t> </w:t>
      </w:r>
      <w:r>
        <w:rPr/>
        <w:t>(NVD):</w:t>
      </w:r>
      <w:r>
        <w:rPr>
          <w:spacing w:val="40"/>
        </w:rPr>
        <w:t> </w:t>
      </w:r>
      <w:r>
        <w:rPr/>
        <w:t>48.185</w:t>
      </w:r>
      <w:r>
        <w:rPr>
          <w:spacing w:val="40"/>
        </w:rPr>
        <w:t> </w:t>
      </w:r>
      <w:r>
        <w:rPr/>
        <w:t>CVEs</w:t>
      </w:r>
      <w:r>
        <w:rPr>
          <w:spacing w:val="40"/>
        </w:rPr>
        <w:t> </w:t>
      </w:r>
      <w:r>
        <w:rPr/>
        <w:t>publicados</w:t>
      </w:r>
      <w:r>
        <w:rPr>
          <w:spacing w:val="40"/>
        </w:rPr>
        <w:t> </w:t>
      </w:r>
      <w:r>
        <w:rPr/>
        <w:t>em</w:t>
      </w:r>
      <w:r>
        <w:rPr>
          <w:spacing w:val="40"/>
        </w:rPr>
        <w:t> </w:t>
      </w:r>
      <w:r>
        <w:rPr/>
        <w:t>2025.</w:t>
      </w:r>
      <w:r>
        <w:rPr>
          <w:spacing w:val="40"/>
        </w:rPr>
        <w:t> </w:t>
      </w:r>
      <w:r>
        <w:rPr/>
        <w:t>Disponível</w:t>
      </w:r>
      <w:r>
        <w:rPr>
          <w:spacing w:val="40"/>
        </w:rPr>
        <w:t> </w:t>
      </w:r>
      <w:r>
        <w:rPr/>
        <w:t>em: </w:t>
      </w:r>
      <w:hyperlink r:id="rId64">
        <w:r>
          <w:rPr>
            <w:spacing w:val="-2"/>
          </w:rPr>
          <w:t>https://jerrygamblin.com/2026/01/01/2025-cve-data-review/</w:t>
        </w:r>
      </w:hyperlink>
      <w:r>
        <w:rPr>
          <w:spacing w:val="-2"/>
        </w:rPr>
        <w:t>.</w:t>
      </w:r>
    </w:p>
    <w:p>
      <w:pPr>
        <w:pStyle w:val="BodyText"/>
        <w:spacing w:after="0" w:line="288" w:lineRule="auto"/>
        <w:sectPr>
          <w:pgSz w:w="11910" w:h="16840"/>
          <w:pgMar w:header="860" w:footer="0" w:top="1600" w:bottom="280" w:left="1417" w:right="0"/>
        </w:sectPr>
      </w:pPr>
    </w:p>
    <w:p>
      <w:pPr>
        <w:pStyle w:val="BodyText"/>
        <w:spacing w:before="128"/>
        <w:ind w:left="283"/>
      </w:pPr>
      <w:bookmarkStart w:name="_bookmark185" w:id="274"/>
      <w:bookmarkEnd w:id="274"/>
      <w:r>
        <w:rPr/>
      </w:r>
      <w:r>
        <w:rPr/>
        <w:t>GONZÁLEZ-GRANADILLO,</w:t>
      </w:r>
      <w:r>
        <w:rPr>
          <w:spacing w:val="22"/>
        </w:rPr>
        <w:t> </w:t>
      </w:r>
      <w:r>
        <w:rPr/>
        <w:t>G.;</w:t>
      </w:r>
      <w:r>
        <w:rPr>
          <w:spacing w:val="21"/>
        </w:rPr>
        <w:t> </w:t>
      </w:r>
      <w:r>
        <w:rPr/>
        <w:t>GONZÁLEZ-ZARZOSA,</w:t>
      </w:r>
      <w:r>
        <w:rPr>
          <w:spacing w:val="22"/>
        </w:rPr>
        <w:t> </w:t>
      </w:r>
      <w:r>
        <w:rPr/>
        <w:t>S.;</w:t>
      </w:r>
      <w:r>
        <w:rPr>
          <w:spacing w:val="22"/>
        </w:rPr>
        <w:t> </w:t>
      </w:r>
      <w:r>
        <w:rPr/>
        <w:t>DIAZ,</w:t>
      </w:r>
      <w:r>
        <w:rPr>
          <w:spacing w:val="23"/>
        </w:rPr>
        <w:t> </w:t>
      </w:r>
      <w:r>
        <w:rPr/>
        <w:t>R.</w:t>
      </w:r>
      <w:r>
        <w:rPr>
          <w:spacing w:val="21"/>
        </w:rPr>
        <w:t> </w:t>
      </w:r>
      <w:r>
        <w:rPr/>
        <w:t>Security</w:t>
      </w:r>
      <w:r>
        <w:rPr>
          <w:spacing w:val="22"/>
        </w:rPr>
        <w:t> </w:t>
      </w:r>
      <w:r>
        <w:rPr/>
        <w:t>information</w:t>
      </w:r>
      <w:r>
        <w:rPr>
          <w:spacing w:val="22"/>
        </w:rPr>
        <w:t> </w:t>
      </w:r>
      <w:r>
        <w:rPr>
          <w:spacing w:val="-5"/>
        </w:rPr>
        <w:t>and</w:t>
      </w:r>
    </w:p>
    <w:p>
      <w:pPr>
        <w:pStyle w:val="BodyText"/>
        <w:spacing w:before="48"/>
        <w:ind w:left="283"/>
      </w:pPr>
      <w:r>
        <w:rPr/>
        <w:t>event</w:t>
      </w:r>
      <w:r>
        <w:rPr>
          <w:spacing w:val="22"/>
        </w:rPr>
        <w:t> </w:t>
      </w:r>
      <w:r>
        <w:rPr/>
        <w:t>management</w:t>
      </w:r>
      <w:r>
        <w:rPr>
          <w:spacing w:val="23"/>
        </w:rPr>
        <w:t> </w:t>
      </w:r>
      <w:r>
        <w:rPr/>
        <w:t>(SIEM):</w:t>
      </w:r>
      <w:r>
        <w:rPr>
          <w:spacing w:val="23"/>
        </w:rPr>
        <w:t> </w:t>
      </w:r>
      <w:r>
        <w:rPr/>
        <w:t>Analysis,</w:t>
      </w:r>
      <w:r>
        <w:rPr>
          <w:spacing w:val="23"/>
        </w:rPr>
        <w:t> </w:t>
      </w:r>
      <w:r>
        <w:rPr/>
        <w:t>trends,</w:t>
      </w:r>
      <w:r>
        <w:rPr>
          <w:spacing w:val="23"/>
        </w:rPr>
        <w:t> </w:t>
      </w:r>
      <w:r>
        <w:rPr/>
        <w:t>and</w:t>
      </w:r>
      <w:r>
        <w:rPr>
          <w:spacing w:val="22"/>
        </w:rPr>
        <w:t> </w:t>
      </w:r>
      <w:r>
        <w:rPr/>
        <w:t>usage</w:t>
      </w:r>
      <w:r>
        <w:rPr>
          <w:spacing w:val="23"/>
        </w:rPr>
        <w:t> </w:t>
      </w:r>
      <w:r>
        <w:rPr/>
        <w:t>in</w:t>
      </w:r>
      <w:r>
        <w:rPr>
          <w:spacing w:val="23"/>
        </w:rPr>
        <w:t> </w:t>
      </w:r>
      <w:r>
        <w:rPr/>
        <w:t>critical</w:t>
      </w:r>
      <w:r>
        <w:rPr>
          <w:spacing w:val="23"/>
        </w:rPr>
        <w:t> </w:t>
      </w:r>
      <w:r>
        <w:rPr/>
        <w:t>infrastructures.</w:t>
      </w:r>
      <w:r>
        <w:rPr>
          <w:spacing w:val="23"/>
        </w:rPr>
        <w:t> </w:t>
      </w:r>
      <w:r>
        <w:rPr>
          <w:rFonts w:ascii="Arial"/>
          <w:b/>
          <w:spacing w:val="-2"/>
        </w:rPr>
        <w:t>Sensors</w:t>
      </w:r>
      <w:r>
        <w:rPr>
          <w:spacing w:val="-2"/>
        </w:rPr>
        <w:t>,</w:t>
      </w:r>
    </w:p>
    <w:p>
      <w:pPr>
        <w:pStyle w:val="BodyText"/>
        <w:spacing w:before="47"/>
        <w:ind w:left="283"/>
      </w:pPr>
      <w:r>
        <w:rPr/>
        <w:t>v.</w:t>
      </w:r>
      <w:r>
        <w:rPr>
          <w:spacing w:val="2"/>
        </w:rPr>
        <w:t> </w:t>
      </w:r>
      <w:r>
        <w:rPr/>
        <w:t>21,</w:t>
      </w:r>
      <w:r>
        <w:rPr>
          <w:spacing w:val="2"/>
        </w:rPr>
        <w:t> </w:t>
      </w:r>
      <w:r>
        <w:rPr/>
        <w:t>n.</w:t>
      </w:r>
      <w:r>
        <w:rPr>
          <w:spacing w:val="2"/>
        </w:rPr>
        <w:t> </w:t>
      </w:r>
      <w:r>
        <w:rPr/>
        <w:t>14,</w:t>
      </w:r>
      <w:r>
        <w:rPr>
          <w:spacing w:val="2"/>
        </w:rPr>
        <w:t> </w:t>
      </w:r>
      <w:r>
        <w:rPr/>
        <w:t>p.</w:t>
      </w:r>
      <w:r>
        <w:rPr>
          <w:spacing w:val="2"/>
        </w:rPr>
        <w:t> </w:t>
      </w:r>
      <w:r>
        <w:rPr/>
        <w:t>4759,</w:t>
      </w:r>
      <w:r>
        <w:rPr>
          <w:spacing w:val="2"/>
        </w:rPr>
        <w:t> </w:t>
      </w:r>
      <w:r>
        <w:rPr>
          <w:spacing w:val="-2"/>
        </w:rPr>
        <w:t>2021.</w:t>
      </w:r>
    </w:p>
    <w:p>
      <w:pPr>
        <w:pStyle w:val="BodyText"/>
        <w:spacing w:line="288" w:lineRule="auto" w:before="180"/>
        <w:ind w:left="283" w:right="1131"/>
      </w:pPr>
      <w:bookmarkStart w:name="_bookmark186" w:id="275"/>
      <w:bookmarkEnd w:id="275"/>
      <w:r>
        <w:rPr/>
      </w:r>
      <w:r>
        <w:rPr/>
        <w:t>HASANOV, I. </w:t>
      </w:r>
      <w:r>
        <w:rPr>
          <w:rFonts w:ascii="Arial" w:hAnsi="Arial"/>
          <w:i/>
        </w:rPr>
        <w:t>et al. </w:t>
      </w:r>
      <w:r>
        <w:rPr/>
        <w:t>Application of large language models in cybersecurity: A systematic literature review. </w:t>
      </w:r>
      <w:r>
        <w:rPr>
          <w:rFonts w:ascii="Arial" w:hAnsi="Arial"/>
          <w:b/>
        </w:rPr>
        <w:t>IEEE Access</w:t>
      </w:r>
      <w:r>
        <w:rPr/>
        <w:t>, IEEE, v. 12, p. 176751–176778, 2024.</w:t>
      </w:r>
    </w:p>
    <w:p>
      <w:pPr>
        <w:pStyle w:val="BodyText"/>
        <w:spacing w:line="288" w:lineRule="auto" w:before="130"/>
        <w:ind w:left="283" w:right="1587"/>
      </w:pPr>
      <w:bookmarkStart w:name="_bookmark187" w:id="276"/>
      <w:bookmarkEnd w:id="276"/>
      <w:r>
        <w:rPr/>
      </w:r>
      <w:r>
        <w:rPr/>
        <w:t>IBM Security. </w:t>
      </w:r>
      <w:r>
        <w:rPr>
          <w:rFonts w:ascii="Arial" w:hAnsi="Arial"/>
          <w:b/>
        </w:rPr>
        <w:t>Cost of a Data Breach Report 2024</w:t>
      </w:r>
      <w:r>
        <w:rPr/>
        <w:t>. Armonk, NY, 2024. Pesquisa conduzida</w:t>
      </w:r>
      <w:r>
        <w:rPr>
          <w:spacing w:val="80"/>
        </w:rPr>
        <w:t> </w:t>
      </w:r>
      <w:r>
        <w:rPr/>
        <w:t>pelo Ponemon Institute. Disponível em: </w:t>
      </w:r>
      <w:hyperlink r:id="rId65">
        <w:r>
          <w:rPr/>
          <w:t>https://www.ibm.com/downloads/documents/us-en/</w:t>
        </w:r>
      </w:hyperlink>
      <w:r>
        <w:rPr>
          <w:spacing w:val="40"/>
          <w:w w:val="102"/>
        </w:rPr>
        <w:t> </w:t>
      </w:r>
      <w:bookmarkStart w:name="_bookmark188" w:id="277"/>
      <w:bookmarkEnd w:id="277"/>
      <w:r>
        <w:rPr>
          <w:w w:val="102"/>
        </w:rPr>
      </w:r>
      <w:hyperlink r:id="rId65">
        <w:r>
          <w:rPr>
            <w:spacing w:val="-2"/>
          </w:rPr>
          <w:t>107a02e94948f4ec</w:t>
        </w:r>
      </w:hyperlink>
      <w:r>
        <w:rPr>
          <w:spacing w:val="-2"/>
        </w:rPr>
        <w:t>.</w:t>
      </w:r>
    </w:p>
    <w:p>
      <w:pPr>
        <w:pStyle w:val="BodyText"/>
        <w:spacing w:line="288" w:lineRule="auto" w:before="130"/>
        <w:ind w:left="283" w:right="1587"/>
      </w:pPr>
      <w:r>
        <w:rPr/>
        <w:t>IBM Security. </w:t>
      </w:r>
      <w:r>
        <w:rPr>
          <w:rFonts w:ascii="Arial" w:hAnsi="Arial"/>
          <w:b/>
        </w:rPr>
        <w:t>Cost of a Data Breach Report 2025</w:t>
      </w:r>
      <w:r>
        <w:rPr/>
        <w:t>. Armonk, NY, 2025. Pesquisa conduzida</w:t>
      </w:r>
      <w:r>
        <w:rPr>
          <w:spacing w:val="80"/>
        </w:rPr>
        <w:t> </w:t>
      </w:r>
      <w:r>
        <w:rPr/>
        <w:t>pelo Ponemon Institute. Disponível em: </w:t>
      </w:r>
      <w:hyperlink r:id="rId66">
        <w:r>
          <w:rPr/>
          <w:t>https://www.ibm.com/reports/data-breach</w:t>
        </w:r>
      </w:hyperlink>
      <w:r>
        <w:rPr/>
        <w:t>.</w:t>
      </w:r>
    </w:p>
    <w:p>
      <w:pPr>
        <w:pStyle w:val="BodyText"/>
        <w:spacing w:before="130"/>
        <w:ind w:left="283"/>
      </w:pPr>
      <w:bookmarkStart w:name="_bookmark189" w:id="278"/>
      <w:bookmarkEnd w:id="278"/>
      <w:r>
        <w:rPr/>
      </w:r>
      <w:r>
        <w:rPr/>
        <w:t>JACCARD,</w:t>
      </w:r>
      <w:r>
        <w:rPr>
          <w:spacing w:val="-2"/>
        </w:rPr>
        <w:t> </w:t>
      </w:r>
      <w:r>
        <w:rPr/>
        <w:t>P.</w:t>
      </w:r>
      <w:r>
        <w:rPr>
          <w:spacing w:val="-1"/>
        </w:rPr>
        <w:t> </w:t>
      </w:r>
      <w:r>
        <w:rPr/>
        <w:t>The</w:t>
      </w:r>
      <w:r>
        <w:rPr>
          <w:spacing w:val="-1"/>
        </w:rPr>
        <w:t> </w:t>
      </w:r>
      <w:r>
        <w:rPr/>
        <w:t>distribution</w:t>
      </w:r>
      <w:r>
        <w:rPr>
          <w:spacing w:val="-2"/>
        </w:rPr>
        <w:t> </w:t>
      </w:r>
      <w:r>
        <w:rPr/>
        <w:t>of</w:t>
      </w:r>
      <w:r>
        <w:rPr>
          <w:spacing w:val="-2"/>
        </w:rPr>
        <w:t> </w:t>
      </w:r>
      <w:r>
        <w:rPr/>
        <w:t>the flora</w:t>
      </w:r>
      <w:r>
        <w:rPr>
          <w:spacing w:val="-2"/>
        </w:rPr>
        <w:t> </w:t>
      </w:r>
      <w:r>
        <w:rPr/>
        <w:t>in</w:t>
      </w:r>
      <w:r>
        <w:rPr>
          <w:spacing w:val="-2"/>
        </w:rPr>
        <w:t> </w:t>
      </w:r>
      <w:r>
        <w:rPr/>
        <w:t>the</w:t>
      </w:r>
      <w:r>
        <w:rPr>
          <w:spacing w:val="-1"/>
        </w:rPr>
        <w:t> </w:t>
      </w:r>
      <w:r>
        <w:rPr/>
        <w:t>alpine</w:t>
      </w:r>
      <w:r>
        <w:rPr>
          <w:spacing w:val="-1"/>
        </w:rPr>
        <w:t> </w:t>
      </w:r>
      <w:r>
        <w:rPr/>
        <w:t>zone.</w:t>
      </w:r>
      <w:r>
        <w:rPr>
          <w:spacing w:val="-1"/>
        </w:rPr>
        <w:t> </w:t>
      </w:r>
      <w:r>
        <w:rPr>
          <w:rFonts w:ascii="Arial"/>
          <w:b/>
        </w:rPr>
        <w:t>New</w:t>
      </w:r>
      <w:r>
        <w:rPr>
          <w:rFonts w:ascii="Arial"/>
          <w:b/>
          <w:spacing w:val="-2"/>
        </w:rPr>
        <w:t> </w:t>
      </w:r>
      <w:r>
        <w:rPr>
          <w:rFonts w:ascii="Arial"/>
          <w:b/>
        </w:rPr>
        <w:t>Phytologist</w:t>
      </w:r>
      <w:r>
        <w:rPr/>
        <w:t>,</w:t>
      </w:r>
      <w:r>
        <w:rPr>
          <w:spacing w:val="-2"/>
        </w:rPr>
        <w:t> </w:t>
      </w:r>
      <w:r>
        <w:rPr/>
        <w:t>Wiley, v.</w:t>
      </w:r>
      <w:r>
        <w:rPr>
          <w:spacing w:val="-2"/>
        </w:rPr>
        <w:t> </w:t>
      </w:r>
      <w:r>
        <w:rPr/>
        <w:t>11,</w:t>
      </w:r>
      <w:r>
        <w:rPr>
          <w:spacing w:val="-2"/>
        </w:rPr>
        <w:t> </w:t>
      </w:r>
      <w:r>
        <w:rPr/>
        <w:t>n.</w:t>
      </w:r>
      <w:r>
        <w:rPr>
          <w:spacing w:val="-1"/>
        </w:rPr>
        <w:t> </w:t>
      </w:r>
      <w:r>
        <w:rPr>
          <w:spacing w:val="-5"/>
        </w:rPr>
        <w:t>2,</w:t>
      </w:r>
    </w:p>
    <w:p>
      <w:pPr>
        <w:pStyle w:val="BodyText"/>
        <w:spacing w:before="48"/>
        <w:ind w:left="283"/>
      </w:pPr>
      <w:r>
        <w:rPr/>
        <w:t>p.</w:t>
      </w:r>
      <w:r>
        <w:rPr>
          <w:spacing w:val="5"/>
        </w:rPr>
        <w:t> </w:t>
      </w:r>
      <w:r>
        <w:rPr/>
        <w:t>37–50,</w:t>
      </w:r>
      <w:r>
        <w:rPr>
          <w:spacing w:val="5"/>
        </w:rPr>
        <w:t> </w:t>
      </w:r>
      <w:r>
        <w:rPr>
          <w:spacing w:val="-2"/>
        </w:rPr>
        <w:t>1912.</w:t>
      </w:r>
    </w:p>
    <w:p>
      <w:pPr>
        <w:spacing w:line="288" w:lineRule="auto" w:before="179"/>
        <w:ind w:left="283" w:right="1131" w:firstLine="0"/>
        <w:jc w:val="left"/>
        <w:rPr>
          <w:sz w:val="21"/>
        </w:rPr>
      </w:pPr>
      <w:bookmarkStart w:name="_bookmark190" w:id="279"/>
      <w:bookmarkEnd w:id="279"/>
      <w:r>
        <w:rPr/>
      </w:r>
      <w:r>
        <w:rPr>
          <w:sz w:val="21"/>
        </w:rPr>
        <w:t>JOHNSON,</w:t>
      </w:r>
      <w:r>
        <w:rPr>
          <w:spacing w:val="33"/>
          <w:sz w:val="21"/>
        </w:rPr>
        <w:t> </w:t>
      </w:r>
      <w:r>
        <w:rPr>
          <w:sz w:val="21"/>
        </w:rPr>
        <w:t>J.;</w:t>
      </w:r>
      <w:r>
        <w:rPr>
          <w:spacing w:val="33"/>
          <w:sz w:val="21"/>
        </w:rPr>
        <w:t> </w:t>
      </w:r>
      <w:r>
        <w:rPr>
          <w:sz w:val="21"/>
        </w:rPr>
        <w:t>DOUZE,</w:t>
      </w:r>
      <w:r>
        <w:rPr>
          <w:spacing w:val="33"/>
          <w:sz w:val="21"/>
        </w:rPr>
        <w:t> </w:t>
      </w:r>
      <w:r>
        <w:rPr>
          <w:sz w:val="21"/>
        </w:rPr>
        <w:t>M.;</w:t>
      </w:r>
      <w:r>
        <w:rPr>
          <w:spacing w:val="33"/>
          <w:sz w:val="21"/>
        </w:rPr>
        <w:t> </w:t>
      </w:r>
      <w:r>
        <w:rPr>
          <w:sz w:val="21"/>
        </w:rPr>
        <w:t>JÉGOU,</w:t>
      </w:r>
      <w:r>
        <w:rPr>
          <w:spacing w:val="33"/>
          <w:sz w:val="21"/>
        </w:rPr>
        <w:t> </w:t>
      </w:r>
      <w:r>
        <w:rPr>
          <w:sz w:val="21"/>
        </w:rPr>
        <w:t>H.</w:t>
      </w:r>
      <w:r>
        <w:rPr>
          <w:spacing w:val="33"/>
          <w:sz w:val="21"/>
        </w:rPr>
        <w:t> </w:t>
      </w:r>
      <w:r>
        <w:rPr>
          <w:sz w:val="21"/>
        </w:rPr>
        <w:t>Billion-scale</w:t>
      </w:r>
      <w:r>
        <w:rPr>
          <w:spacing w:val="33"/>
          <w:sz w:val="21"/>
        </w:rPr>
        <w:t> </w:t>
      </w:r>
      <w:r>
        <w:rPr>
          <w:sz w:val="21"/>
        </w:rPr>
        <w:t>similarity</w:t>
      </w:r>
      <w:r>
        <w:rPr>
          <w:spacing w:val="33"/>
          <w:sz w:val="21"/>
        </w:rPr>
        <w:t> </w:t>
      </w:r>
      <w:r>
        <w:rPr>
          <w:sz w:val="21"/>
        </w:rPr>
        <w:t>search</w:t>
      </w:r>
      <w:r>
        <w:rPr>
          <w:spacing w:val="33"/>
          <w:sz w:val="21"/>
        </w:rPr>
        <w:t> </w:t>
      </w:r>
      <w:r>
        <w:rPr>
          <w:sz w:val="21"/>
        </w:rPr>
        <w:t>with</w:t>
      </w:r>
      <w:r>
        <w:rPr>
          <w:spacing w:val="33"/>
          <w:sz w:val="21"/>
        </w:rPr>
        <w:t> </w:t>
      </w:r>
      <w:r>
        <w:rPr>
          <w:sz w:val="21"/>
        </w:rPr>
        <w:t>GPUs.</w:t>
      </w:r>
      <w:r>
        <w:rPr>
          <w:spacing w:val="33"/>
          <w:sz w:val="21"/>
        </w:rPr>
        <w:t> </w:t>
      </w:r>
      <w:r>
        <w:rPr>
          <w:rFonts w:ascii="Arial" w:hAnsi="Arial"/>
          <w:b/>
          <w:sz w:val="21"/>
        </w:rPr>
        <w:t>IEEE Transactions on Big Data</w:t>
      </w:r>
      <w:r>
        <w:rPr>
          <w:sz w:val="21"/>
        </w:rPr>
        <w:t>, IEEE, v. 7, n. 3, p. 535–547, 2019.</w:t>
      </w:r>
    </w:p>
    <w:p>
      <w:pPr>
        <w:pStyle w:val="BodyText"/>
        <w:spacing w:line="288" w:lineRule="auto" w:before="131"/>
        <w:ind w:left="283" w:right="1131"/>
      </w:pPr>
      <w:bookmarkStart w:name="_bookmark191" w:id="280"/>
      <w:bookmarkEnd w:id="280"/>
      <w:r>
        <w:rPr/>
      </w:r>
      <w:r>
        <w:rPr/>
        <w:t>JORDAN, M. I.; MITCHELL, T. M. Machine learning: Trends, perspectives, and prospects.</w:t>
      </w:r>
      <w:r>
        <w:rPr>
          <w:spacing w:val="80"/>
        </w:rPr>
        <w:t> </w:t>
      </w:r>
      <w:r>
        <w:rPr>
          <w:rFonts w:ascii="Arial" w:hAnsi="Arial"/>
          <w:b/>
        </w:rPr>
        <w:t>Science</w:t>
      </w:r>
      <w:r>
        <w:rPr/>
        <w:t>, American Association for the Advancement of Science, v. 349, n. 6245, p. 255–260,</w:t>
      </w:r>
      <w:r>
        <w:rPr>
          <w:spacing w:val="40"/>
        </w:rPr>
        <w:t> </w:t>
      </w:r>
      <w:bookmarkStart w:name="_bookmark192" w:id="281"/>
      <w:bookmarkEnd w:id="281"/>
      <w:r>
        <w:rPr>
          <w:spacing w:val="-2"/>
        </w:rPr>
        <w:t>2015.</w:t>
      </w:r>
    </w:p>
    <w:p>
      <w:pPr>
        <w:spacing w:line="288" w:lineRule="auto" w:before="129"/>
        <w:ind w:left="283" w:right="1587" w:firstLine="0"/>
        <w:jc w:val="left"/>
        <w:rPr>
          <w:sz w:val="21"/>
        </w:rPr>
      </w:pPr>
      <w:r>
        <w:rPr>
          <w:sz w:val="21"/>
        </w:rPr>
        <w:t>JURAFSKY, D.; MARTIN, J. H. </w:t>
      </w:r>
      <w:r>
        <w:rPr>
          <w:rFonts w:ascii="Arial"/>
          <w:b/>
          <w:sz w:val="21"/>
        </w:rPr>
        <w:t>Speech and Language Processing: An Introduction to</w:t>
      </w:r>
      <w:r>
        <w:rPr>
          <w:rFonts w:ascii="Arial"/>
          <w:b/>
          <w:spacing w:val="80"/>
          <w:sz w:val="21"/>
        </w:rPr>
        <w:t> </w:t>
      </w:r>
      <w:r>
        <w:rPr>
          <w:rFonts w:ascii="Arial"/>
          <w:b/>
          <w:sz w:val="21"/>
        </w:rPr>
        <w:t>Natural Language Processing, Computational Linguistics, and Speech Recognition</w:t>
      </w:r>
      <w:r>
        <w:rPr>
          <w:sz w:val="21"/>
        </w:rPr>
        <w:t>. 2.</w:t>
      </w:r>
      <w:r>
        <w:rPr>
          <w:spacing w:val="40"/>
          <w:sz w:val="21"/>
        </w:rPr>
        <w:t> </w:t>
      </w:r>
      <w:r>
        <w:rPr>
          <w:sz w:val="21"/>
        </w:rPr>
        <w:t>ed. Upper Saddle River, NJ: Pearson Prentice Hall, 2009. ISBN 9780131873216.</w:t>
      </w:r>
    </w:p>
    <w:p>
      <w:pPr>
        <w:spacing w:line="288" w:lineRule="auto" w:before="130"/>
        <w:ind w:left="283" w:right="1131" w:firstLine="0"/>
        <w:jc w:val="left"/>
        <w:rPr>
          <w:sz w:val="21"/>
        </w:rPr>
      </w:pPr>
      <w:bookmarkStart w:name="_bookmark193" w:id="282"/>
      <w:bookmarkEnd w:id="282"/>
      <w:r>
        <w:rPr/>
      </w:r>
      <w:r>
        <w:rPr>
          <w:sz w:val="21"/>
        </w:rPr>
        <w:t>KAUFMAN, S.</w:t>
      </w:r>
      <w:r>
        <w:rPr>
          <w:spacing w:val="24"/>
          <w:sz w:val="21"/>
        </w:rPr>
        <w:t> </w:t>
      </w:r>
      <w:r>
        <w:rPr>
          <w:rFonts w:ascii="Arial" w:hAnsi="Arial"/>
          <w:i/>
          <w:sz w:val="21"/>
        </w:rPr>
        <w:t>et al.</w:t>
      </w:r>
      <w:r>
        <w:rPr>
          <w:rFonts w:ascii="Arial" w:hAnsi="Arial"/>
          <w:i/>
          <w:spacing w:val="24"/>
          <w:sz w:val="21"/>
        </w:rPr>
        <w:t> </w:t>
      </w:r>
      <w:r>
        <w:rPr>
          <w:sz w:val="21"/>
        </w:rPr>
        <w:t>Leakage in data mining:</w:t>
      </w:r>
      <w:r>
        <w:rPr>
          <w:spacing w:val="24"/>
          <w:sz w:val="21"/>
        </w:rPr>
        <w:t> </w:t>
      </w:r>
      <w:r>
        <w:rPr>
          <w:sz w:val="21"/>
        </w:rPr>
        <w:t>Formulation,</w:t>
      </w:r>
      <w:r>
        <w:rPr>
          <w:spacing w:val="24"/>
          <w:sz w:val="21"/>
        </w:rPr>
        <w:t> </w:t>
      </w:r>
      <w:r>
        <w:rPr>
          <w:sz w:val="21"/>
        </w:rPr>
        <w:t>detection, and avoidance. </w:t>
      </w:r>
      <w:r>
        <w:rPr>
          <w:rFonts w:ascii="Arial" w:hAnsi="Arial"/>
          <w:b/>
          <w:sz w:val="21"/>
        </w:rPr>
        <w:t>ACM Transactions on Knowledge Discovery from Data</w:t>
      </w:r>
      <w:r>
        <w:rPr>
          <w:sz w:val="21"/>
        </w:rPr>
        <w:t>, ACM, v. 6, n. 4, p. 1–21, 2012.</w:t>
      </w:r>
    </w:p>
    <w:p>
      <w:pPr>
        <w:spacing w:line="288" w:lineRule="auto" w:before="130"/>
        <w:ind w:left="283" w:right="2003" w:firstLine="0"/>
        <w:jc w:val="left"/>
        <w:rPr>
          <w:sz w:val="21"/>
        </w:rPr>
      </w:pPr>
      <w:bookmarkStart w:name="_bookmark194" w:id="283"/>
      <w:bookmarkEnd w:id="283"/>
      <w:r>
        <w:rPr/>
      </w:r>
      <w:r>
        <w:rPr>
          <w:sz w:val="21"/>
        </w:rPr>
        <w:t>LangChain.</w:t>
      </w:r>
      <w:r>
        <w:rPr>
          <w:spacing w:val="40"/>
          <w:sz w:val="21"/>
        </w:rPr>
        <w:t> </w:t>
      </w:r>
      <w:r>
        <w:rPr>
          <w:rFonts w:ascii="Arial" w:hAnsi="Arial"/>
          <w:b/>
          <w:sz w:val="21"/>
        </w:rPr>
        <w:t>Graph</w:t>
      </w:r>
      <w:r>
        <w:rPr>
          <w:rFonts w:ascii="Arial" w:hAnsi="Arial"/>
          <w:b/>
          <w:spacing w:val="40"/>
          <w:sz w:val="21"/>
        </w:rPr>
        <w:t> </w:t>
      </w:r>
      <w:r>
        <w:rPr>
          <w:rFonts w:ascii="Arial" w:hAnsi="Arial"/>
          <w:b/>
          <w:sz w:val="21"/>
        </w:rPr>
        <w:t>API</w:t>
      </w:r>
      <w:r>
        <w:rPr>
          <w:rFonts w:ascii="Arial" w:hAnsi="Arial"/>
          <w:b/>
          <w:spacing w:val="40"/>
          <w:sz w:val="21"/>
        </w:rPr>
        <w:t> </w:t>
      </w:r>
      <w:r>
        <w:rPr>
          <w:rFonts w:ascii="Arial" w:hAnsi="Arial"/>
          <w:b/>
          <w:sz w:val="21"/>
        </w:rPr>
        <w:t>overview</w:t>
      </w:r>
      <w:r>
        <w:rPr>
          <w:rFonts w:ascii="Arial" w:hAnsi="Arial"/>
          <w:b/>
          <w:spacing w:val="40"/>
          <w:sz w:val="21"/>
        </w:rPr>
        <w:t> </w:t>
      </w:r>
      <w:r>
        <w:rPr>
          <w:rFonts w:ascii="Arial" w:hAnsi="Arial"/>
          <w:b/>
          <w:sz w:val="21"/>
        </w:rPr>
        <w:t>—</w:t>
      </w:r>
      <w:r>
        <w:rPr>
          <w:rFonts w:ascii="Arial" w:hAnsi="Arial"/>
          <w:b/>
          <w:spacing w:val="40"/>
          <w:sz w:val="21"/>
        </w:rPr>
        <w:t> </w:t>
      </w:r>
      <w:r>
        <w:rPr>
          <w:rFonts w:ascii="Arial" w:hAnsi="Arial"/>
          <w:b/>
          <w:sz w:val="21"/>
        </w:rPr>
        <w:t>LangGraph</w:t>
      </w:r>
      <w:r>
        <w:rPr>
          <w:rFonts w:ascii="Arial" w:hAnsi="Arial"/>
          <w:b/>
          <w:spacing w:val="40"/>
          <w:sz w:val="21"/>
        </w:rPr>
        <w:t> </w:t>
      </w:r>
      <w:r>
        <w:rPr>
          <w:rFonts w:ascii="Arial" w:hAnsi="Arial"/>
          <w:b/>
          <w:sz w:val="21"/>
        </w:rPr>
        <w:t>documentation</w:t>
      </w:r>
      <w:r>
        <w:rPr>
          <w:sz w:val="21"/>
        </w:rPr>
        <w:t>.</w:t>
      </w:r>
      <w:r>
        <w:rPr>
          <w:spacing w:val="40"/>
          <w:sz w:val="21"/>
        </w:rPr>
        <w:t> </w:t>
      </w:r>
      <w:r>
        <w:rPr>
          <w:sz w:val="21"/>
        </w:rPr>
        <w:t>2024.</w:t>
      </w:r>
      <w:r>
        <w:rPr>
          <w:spacing w:val="80"/>
          <w:sz w:val="21"/>
        </w:rPr>
        <w:t> </w:t>
      </w:r>
      <w:hyperlink r:id="rId67">
        <w:r>
          <w:rPr>
            <w:sz w:val="21"/>
          </w:rPr>
          <w:t>Https://docs.langchain.com/oss/python/langgraph/graph-api</w:t>
        </w:r>
      </w:hyperlink>
      <w:r>
        <w:rPr>
          <w:sz w:val="21"/>
        </w:rPr>
        <w:t>.</w:t>
      </w:r>
      <w:r>
        <w:rPr>
          <w:spacing w:val="25"/>
          <w:sz w:val="21"/>
        </w:rPr>
        <w:t> </w:t>
      </w:r>
      <w:r>
        <w:rPr>
          <w:sz w:val="21"/>
        </w:rPr>
        <w:t>Acesso</w:t>
      </w:r>
      <w:r>
        <w:rPr>
          <w:spacing w:val="25"/>
          <w:sz w:val="21"/>
        </w:rPr>
        <w:t> </w:t>
      </w:r>
      <w:r>
        <w:rPr>
          <w:sz w:val="21"/>
        </w:rPr>
        <w:t>em:</w:t>
      </w:r>
      <w:r>
        <w:rPr>
          <w:spacing w:val="25"/>
          <w:sz w:val="21"/>
        </w:rPr>
        <w:t> </w:t>
      </w:r>
      <w:r>
        <w:rPr>
          <w:sz w:val="21"/>
        </w:rPr>
        <w:t>17</w:t>
      </w:r>
      <w:r>
        <w:rPr>
          <w:spacing w:val="25"/>
          <w:sz w:val="21"/>
        </w:rPr>
        <w:t> </w:t>
      </w:r>
      <w:r>
        <w:rPr>
          <w:sz w:val="21"/>
        </w:rPr>
        <w:t>jun.</w:t>
      </w:r>
      <w:r>
        <w:rPr>
          <w:spacing w:val="26"/>
          <w:sz w:val="21"/>
        </w:rPr>
        <w:t> </w:t>
      </w:r>
      <w:r>
        <w:rPr>
          <w:spacing w:val="-2"/>
          <w:sz w:val="21"/>
        </w:rPr>
        <w:t>2026.</w:t>
      </w:r>
    </w:p>
    <w:p>
      <w:pPr>
        <w:spacing w:line="288" w:lineRule="auto" w:before="131"/>
        <w:ind w:left="283" w:right="2013" w:firstLine="0"/>
        <w:jc w:val="left"/>
        <w:rPr>
          <w:sz w:val="21"/>
        </w:rPr>
      </w:pPr>
      <w:bookmarkStart w:name="_bookmark195" w:id="284"/>
      <w:bookmarkEnd w:id="284"/>
      <w:r>
        <w:rPr/>
      </w:r>
      <w:r>
        <w:rPr>
          <w:sz w:val="21"/>
        </w:rPr>
        <w:t>LangChain</w:t>
      </w:r>
      <w:r>
        <w:rPr>
          <w:spacing w:val="40"/>
          <w:sz w:val="21"/>
        </w:rPr>
        <w:t> </w:t>
      </w:r>
      <w:r>
        <w:rPr>
          <w:sz w:val="21"/>
        </w:rPr>
        <w:t>Team.</w:t>
      </w:r>
      <w:r>
        <w:rPr>
          <w:spacing w:val="40"/>
          <w:sz w:val="21"/>
        </w:rPr>
        <w:t> </w:t>
      </w:r>
      <w:r>
        <w:rPr>
          <w:rFonts w:ascii="Arial"/>
          <w:b/>
          <w:sz w:val="21"/>
        </w:rPr>
        <w:t>LangGraph:</w:t>
      </w:r>
      <w:r>
        <w:rPr>
          <w:rFonts w:ascii="Arial"/>
          <w:b/>
          <w:spacing w:val="40"/>
          <w:sz w:val="21"/>
        </w:rPr>
        <w:t> </w:t>
      </w:r>
      <w:r>
        <w:rPr>
          <w:rFonts w:ascii="Arial"/>
          <w:b/>
          <w:sz w:val="21"/>
        </w:rPr>
        <w:t>Build</w:t>
      </w:r>
      <w:r>
        <w:rPr>
          <w:rFonts w:ascii="Arial"/>
          <w:b/>
          <w:spacing w:val="40"/>
          <w:sz w:val="21"/>
        </w:rPr>
        <w:t> </w:t>
      </w:r>
      <w:r>
        <w:rPr>
          <w:rFonts w:ascii="Arial"/>
          <w:b/>
          <w:sz w:val="21"/>
        </w:rPr>
        <w:t>resilient</w:t>
      </w:r>
      <w:r>
        <w:rPr>
          <w:rFonts w:ascii="Arial"/>
          <w:b/>
          <w:spacing w:val="40"/>
          <w:sz w:val="21"/>
        </w:rPr>
        <w:t> </w:t>
      </w:r>
      <w:r>
        <w:rPr>
          <w:rFonts w:ascii="Arial"/>
          <w:b/>
          <w:sz w:val="21"/>
        </w:rPr>
        <w:t>language</w:t>
      </w:r>
      <w:r>
        <w:rPr>
          <w:rFonts w:ascii="Arial"/>
          <w:b/>
          <w:spacing w:val="40"/>
          <w:sz w:val="21"/>
        </w:rPr>
        <w:t> </w:t>
      </w:r>
      <w:r>
        <w:rPr>
          <w:rFonts w:ascii="Arial"/>
          <w:b/>
          <w:sz w:val="21"/>
        </w:rPr>
        <w:t>agents</w:t>
      </w:r>
      <w:r>
        <w:rPr>
          <w:rFonts w:ascii="Arial"/>
          <w:b/>
          <w:spacing w:val="40"/>
          <w:sz w:val="21"/>
        </w:rPr>
        <w:t> </w:t>
      </w:r>
      <w:r>
        <w:rPr>
          <w:rFonts w:ascii="Arial"/>
          <w:b/>
          <w:sz w:val="21"/>
        </w:rPr>
        <w:t>as</w:t>
      </w:r>
      <w:r>
        <w:rPr>
          <w:rFonts w:ascii="Arial"/>
          <w:b/>
          <w:spacing w:val="40"/>
          <w:sz w:val="21"/>
        </w:rPr>
        <w:t> </w:t>
      </w:r>
      <w:r>
        <w:rPr>
          <w:rFonts w:ascii="Arial"/>
          <w:b/>
          <w:sz w:val="21"/>
        </w:rPr>
        <w:t>graphs</w:t>
      </w:r>
      <w:r>
        <w:rPr>
          <w:sz w:val="21"/>
        </w:rPr>
        <w:t>.</w:t>
      </w:r>
      <w:r>
        <w:rPr>
          <w:spacing w:val="40"/>
          <w:sz w:val="21"/>
        </w:rPr>
        <w:t> </w:t>
      </w:r>
      <w:r>
        <w:rPr>
          <w:sz w:val="21"/>
        </w:rPr>
        <w:t>2024. </w:t>
      </w:r>
      <w:hyperlink r:id="rId28">
        <w:r>
          <w:rPr>
            <w:sz w:val="21"/>
          </w:rPr>
          <w:t>Https://langchain-ai.github.io/langgraph/</w:t>
        </w:r>
      </w:hyperlink>
      <w:r>
        <w:rPr>
          <w:sz w:val="21"/>
        </w:rPr>
        <w:t>. Acesso em: 10 de junho.</w:t>
      </w:r>
    </w:p>
    <w:p>
      <w:pPr>
        <w:spacing w:line="288" w:lineRule="auto" w:before="130"/>
        <w:ind w:left="283" w:right="1131" w:firstLine="0"/>
        <w:jc w:val="left"/>
        <w:rPr>
          <w:sz w:val="21"/>
        </w:rPr>
      </w:pPr>
      <w:bookmarkStart w:name="_bookmark196" w:id="285"/>
      <w:bookmarkEnd w:id="285"/>
      <w:r>
        <w:rPr/>
      </w:r>
      <w:r>
        <w:rPr>
          <w:sz w:val="21"/>
        </w:rPr>
        <w:t>LangChain Team. </w:t>
      </w:r>
      <w:r>
        <w:rPr>
          <w:rFonts w:ascii="Arial" w:hAnsi="Arial"/>
          <w:b/>
          <w:sz w:val="21"/>
        </w:rPr>
        <w:t>LangGraph: Building Stateful, Multi-Actor Applications with LLMs</w:t>
      </w:r>
      <w:r>
        <w:rPr>
          <w:sz w:val="21"/>
        </w:rPr>
        <w:t>. </w:t>
      </w:r>
      <w:r>
        <w:rPr>
          <w:sz w:val="21"/>
        </w:rPr>
        <w:t>2024. Disponível em: </w:t>
      </w:r>
      <w:hyperlink r:id="rId28">
        <w:r>
          <w:rPr>
            <w:sz w:val="21"/>
          </w:rPr>
          <w:t>https://langchain-ai.github.io/langgraph/</w:t>
        </w:r>
      </w:hyperlink>
      <w:r>
        <w:rPr>
          <w:sz w:val="21"/>
        </w:rPr>
        <w:t>.</w:t>
      </w:r>
    </w:p>
    <w:p>
      <w:pPr>
        <w:spacing w:line="288" w:lineRule="auto" w:before="131"/>
        <w:ind w:left="283" w:right="1131" w:firstLine="0"/>
        <w:jc w:val="left"/>
        <w:rPr>
          <w:sz w:val="21"/>
        </w:rPr>
      </w:pPr>
      <w:bookmarkStart w:name="_bookmark197" w:id="286"/>
      <w:bookmarkEnd w:id="286"/>
      <w:r>
        <w:rPr/>
      </w:r>
      <w:r>
        <w:rPr>
          <w:sz w:val="21"/>
        </w:rPr>
        <w:t>LEMPINEN, M.; PYYNY, E.; JUNTUNEN, A. </w:t>
      </w:r>
      <w:r>
        <w:rPr>
          <w:rFonts w:ascii="Arial"/>
          <w:b/>
          <w:sz w:val="21"/>
        </w:rPr>
        <w:t>Chatbot for Assessing System Security </w:t>
      </w:r>
      <w:r>
        <w:rPr>
          <w:rFonts w:ascii="Arial"/>
          <w:b/>
          <w:sz w:val="21"/>
        </w:rPr>
        <w:t>with</w:t>
      </w:r>
      <w:r>
        <w:rPr>
          <w:rFonts w:ascii="Arial"/>
          <w:b/>
          <w:spacing w:val="40"/>
          <w:sz w:val="21"/>
        </w:rPr>
        <w:t> </w:t>
      </w:r>
      <w:r>
        <w:rPr>
          <w:rFonts w:ascii="Arial"/>
          <w:b/>
          <w:sz w:val="21"/>
        </w:rPr>
        <w:t>OpenAI GPT-3.5</w:t>
      </w:r>
      <w:r>
        <w:rPr>
          <w:sz w:val="21"/>
        </w:rPr>
        <w:t>. 2023. 34 p.</w:t>
      </w:r>
    </w:p>
    <w:p>
      <w:pPr>
        <w:pStyle w:val="BodyText"/>
        <w:spacing w:before="130"/>
        <w:ind w:left="283"/>
      </w:pPr>
      <w:bookmarkStart w:name="_bookmark198" w:id="287"/>
      <w:bookmarkEnd w:id="287"/>
      <w:r>
        <w:rPr/>
      </w:r>
      <w:r>
        <w:rPr/>
        <w:t>LEWIS,</w:t>
      </w:r>
      <w:r>
        <w:rPr>
          <w:spacing w:val="29"/>
        </w:rPr>
        <w:t> </w:t>
      </w:r>
      <w:r>
        <w:rPr/>
        <w:t>P.</w:t>
      </w:r>
      <w:r>
        <w:rPr>
          <w:spacing w:val="30"/>
        </w:rPr>
        <w:t> </w:t>
      </w:r>
      <w:r>
        <w:rPr>
          <w:rFonts w:ascii="Arial"/>
          <w:i/>
        </w:rPr>
        <w:t>et</w:t>
      </w:r>
      <w:r>
        <w:rPr>
          <w:rFonts w:ascii="Arial"/>
          <w:i/>
          <w:spacing w:val="29"/>
        </w:rPr>
        <w:t> </w:t>
      </w:r>
      <w:r>
        <w:rPr>
          <w:rFonts w:ascii="Arial"/>
          <w:i/>
        </w:rPr>
        <w:t>al.</w:t>
      </w:r>
      <w:r>
        <w:rPr>
          <w:rFonts w:ascii="Arial"/>
          <w:i/>
          <w:spacing w:val="30"/>
        </w:rPr>
        <w:t> </w:t>
      </w:r>
      <w:r>
        <w:rPr/>
        <w:t>Retrieval-augmented</w:t>
      </w:r>
      <w:r>
        <w:rPr>
          <w:spacing w:val="30"/>
        </w:rPr>
        <w:t> </w:t>
      </w:r>
      <w:r>
        <w:rPr/>
        <w:t>generation</w:t>
      </w:r>
      <w:r>
        <w:rPr>
          <w:spacing w:val="29"/>
        </w:rPr>
        <w:t> </w:t>
      </w:r>
      <w:r>
        <w:rPr/>
        <w:t>for</w:t>
      </w:r>
      <w:r>
        <w:rPr>
          <w:spacing w:val="30"/>
        </w:rPr>
        <w:t> </w:t>
      </w:r>
      <w:r>
        <w:rPr/>
        <w:t>knowledge-intensive</w:t>
      </w:r>
      <w:r>
        <w:rPr>
          <w:spacing w:val="30"/>
        </w:rPr>
        <w:t> </w:t>
      </w:r>
      <w:r>
        <w:rPr/>
        <w:t>nlp</w:t>
      </w:r>
      <w:r>
        <w:rPr>
          <w:spacing w:val="29"/>
        </w:rPr>
        <w:t> </w:t>
      </w:r>
      <w:r>
        <w:rPr/>
        <w:t>tasks.</w:t>
      </w:r>
      <w:r>
        <w:rPr>
          <w:spacing w:val="29"/>
        </w:rPr>
        <w:t> </w:t>
      </w:r>
      <w:r>
        <w:rPr>
          <w:rFonts w:ascii="Arial"/>
          <w:i/>
          <w:spacing w:val="-5"/>
        </w:rPr>
        <w:t>In</w:t>
      </w:r>
      <w:r>
        <w:rPr>
          <w:spacing w:val="-5"/>
        </w:rPr>
        <w:t>:</w:t>
      </w:r>
    </w:p>
    <w:p>
      <w:pPr>
        <w:spacing w:before="48"/>
        <w:ind w:left="283" w:right="0" w:firstLine="0"/>
        <w:jc w:val="left"/>
        <w:rPr>
          <w:sz w:val="21"/>
        </w:rPr>
      </w:pPr>
      <w:r>
        <w:rPr>
          <w:rFonts w:ascii="Arial" w:hAnsi="Arial"/>
          <w:b/>
          <w:sz w:val="21"/>
        </w:rPr>
        <w:t>Advances</w:t>
      </w:r>
      <w:r>
        <w:rPr>
          <w:rFonts w:ascii="Arial" w:hAnsi="Arial"/>
          <w:b/>
          <w:spacing w:val="9"/>
          <w:sz w:val="21"/>
        </w:rPr>
        <w:t> </w:t>
      </w:r>
      <w:r>
        <w:rPr>
          <w:rFonts w:ascii="Arial" w:hAnsi="Arial"/>
          <w:b/>
          <w:sz w:val="21"/>
        </w:rPr>
        <w:t>in</w:t>
      </w:r>
      <w:r>
        <w:rPr>
          <w:rFonts w:ascii="Arial" w:hAnsi="Arial"/>
          <w:b/>
          <w:spacing w:val="9"/>
          <w:sz w:val="21"/>
        </w:rPr>
        <w:t> </w:t>
      </w:r>
      <w:r>
        <w:rPr>
          <w:rFonts w:ascii="Arial" w:hAnsi="Arial"/>
          <w:b/>
          <w:sz w:val="21"/>
        </w:rPr>
        <w:t>Neural</w:t>
      </w:r>
      <w:r>
        <w:rPr>
          <w:rFonts w:ascii="Arial" w:hAnsi="Arial"/>
          <w:b/>
          <w:spacing w:val="9"/>
          <w:sz w:val="21"/>
        </w:rPr>
        <w:t> </w:t>
      </w:r>
      <w:r>
        <w:rPr>
          <w:rFonts w:ascii="Arial" w:hAnsi="Arial"/>
          <w:b/>
          <w:sz w:val="21"/>
        </w:rPr>
        <w:t>Information</w:t>
      </w:r>
      <w:r>
        <w:rPr>
          <w:rFonts w:ascii="Arial" w:hAnsi="Arial"/>
          <w:b/>
          <w:spacing w:val="9"/>
          <w:sz w:val="21"/>
        </w:rPr>
        <w:t> </w:t>
      </w:r>
      <w:r>
        <w:rPr>
          <w:rFonts w:ascii="Arial" w:hAnsi="Arial"/>
          <w:b/>
          <w:sz w:val="21"/>
        </w:rPr>
        <w:t>Processing</w:t>
      </w:r>
      <w:r>
        <w:rPr>
          <w:rFonts w:ascii="Arial" w:hAnsi="Arial"/>
          <w:b/>
          <w:spacing w:val="9"/>
          <w:sz w:val="21"/>
        </w:rPr>
        <w:t> </w:t>
      </w:r>
      <w:r>
        <w:rPr>
          <w:rFonts w:ascii="Arial" w:hAnsi="Arial"/>
          <w:b/>
          <w:sz w:val="21"/>
        </w:rPr>
        <w:t>Systems</w:t>
      </w:r>
      <w:r>
        <w:rPr>
          <w:sz w:val="21"/>
        </w:rPr>
        <w:t>.</w:t>
      </w:r>
      <w:r>
        <w:rPr>
          <w:spacing w:val="9"/>
          <w:sz w:val="21"/>
        </w:rPr>
        <w:t> </w:t>
      </w:r>
      <w:r>
        <w:rPr>
          <w:sz w:val="21"/>
        </w:rPr>
        <w:t>[</w:t>
      </w:r>
      <w:r>
        <w:rPr>
          <w:rFonts w:ascii="Arial" w:hAnsi="Arial"/>
          <w:i/>
          <w:sz w:val="21"/>
        </w:rPr>
        <w:t>S.l.</w:t>
      </w:r>
      <w:r>
        <w:rPr>
          <w:sz w:val="21"/>
        </w:rPr>
        <w:t>:</w:t>
      </w:r>
      <w:r>
        <w:rPr>
          <w:spacing w:val="9"/>
          <w:sz w:val="21"/>
        </w:rPr>
        <w:t> </w:t>
      </w:r>
      <w:r>
        <w:rPr>
          <w:rFonts w:ascii="Arial" w:hAnsi="Arial"/>
          <w:i/>
          <w:sz w:val="21"/>
        </w:rPr>
        <w:t>s.n.</w:t>
      </w:r>
      <w:r>
        <w:rPr>
          <w:sz w:val="21"/>
        </w:rPr>
        <w:t>],</w:t>
      </w:r>
      <w:r>
        <w:rPr>
          <w:spacing w:val="9"/>
          <w:sz w:val="21"/>
        </w:rPr>
        <w:t> </w:t>
      </w:r>
      <w:r>
        <w:rPr>
          <w:sz w:val="21"/>
        </w:rPr>
        <w:t>2020.</w:t>
      </w:r>
      <w:r>
        <w:rPr>
          <w:spacing w:val="9"/>
          <w:sz w:val="21"/>
        </w:rPr>
        <w:t> </w:t>
      </w:r>
      <w:r>
        <w:rPr>
          <w:sz w:val="21"/>
        </w:rPr>
        <w:t>v.</w:t>
      </w:r>
      <w:r>
        <w:rPr>
          <w:spacing w:val="9"/>
          <w:sz w:val="21"/>
        </w:rPr>
        <w:t> </w:t>
      </w:r>
      <w:r>
        <w:rPr>
          <w:sz w:val="21"/>
        </w:rPr>
        <w:t>33,</w:t>
      </w:r>
      <w:r>
        <w:rPr>
          <w:spacing w:val="10"/>
          <w:sz w:val="21"/>
        </w:rPr>
        <w:t> </w:t>
      </w:r>
      <w:r>
        <w:rPr>
          <w:sz w:val="21"/>
        </w:rPr>
        <w:t>p.</w:t>
      </w:r>
      <w:r>
        <w:rPr>
          <w:spacing w:val="9"/>
          <w:sz w:val="21"/>
        </w:rPr>
        <w:t> </w:t>
      </w:r>
      <w:r>
        <w:rPr>
          <w:sz w:val="21"/>
        </w:rPr>
        <w:t>9459–</w:t>
      </w:r>
      <w:r>
        <w:rPr>
          <w:spacing w:val="-2"/>
          <w:sz w:val="21"/>
        </w:rPr>
        <w:t>9474.</w:t>
      </w:r>
    </w:p>
    <w:p>
      <w:pPr>
        <w:pStyle w:val="Heading4"/>
        <w:spacing w:line="288" w:lineRule="auto" w:before="179"/>
        <w:ind w:right="1131"/>
        <w:rPr>
          <w:rFonts w:ascii="Arial MT"/>
          <w:b w:val="0"/>
        </w:rPr>
      </w:pPr>
      <w:bookmarkStart w:name="_bookmark199" w:id="288"/>
      <w:bookmarkEnd w:id="288"/>
      <w:r>
        <w:rPr>
          <w:b w:val="0"/>
        </w:rPr>
      </w:r>
      <w:r>
        <w:rPr>
          <w:rFonts w:ascii="Arial MT"/>
          <w:b w:val="0"/>
        </w:rPr>
        <w:t>LI, J. </w:t>
      </w:r>
      <w:r>
        <w:rPr>
          <w:b w:val="0"/>
          <w:i/>
        </w:rPr>
        <w:t>et al. </w:t>
      </w:r>
      <w:r>
        <w:rPr/>
        <w:t>GRIDAI: Generating and Repairing Intrusion Detection Rules via Collaboration among Multiple LLM-based Agents</w:t>
      </w:r>
      <w:r>
        <w:rPr>
          <w:rFonts w:ascii="Arial MT"/>
          <w:b w:val="0"/>
        </w:rPr>
        <w:t>. 2025.</w:t>
      </w:r>
    </w:p>
    <w:p>
      <w:pPr>
        <w:spacing w:line="288" w:lineRule="auto" w:before="131"/>
        <w:ind w:left="283" w:right="1131" w:firstLine="0"/>
        <w:jc w:val="left"/>
        <w:rPr>
          <w:sz w:val="21"/>
        </w:rPr>
      </w:pPr>
      <w:bookmarkStart w:name="_bookmark200" w:id="289"/>
      <w:bookmarkEnd w:id="289"/>
      <w:r>
        <w:rPr/>
      </w:r>
      <w:r>
        <w:rPr>
          <w:sz w:val="21"/>
        </w:rPr>
        <w:t>LIDDY, E. D. Natural language processing. </w:t>
      </w:r>
      <w:r>
        <w:rPr>
          <w:rFonts w:ascii="Arial"/>
          <w:i/>
          <w:sz w:val="21"/>
        </w:rPr>
        <w:t>In</w:t>
      </w:r>
      <w:r>
        <w:rPr>
          <w:sz w:val="21"/>
        </w:rPr>
        <w:t>: </w:t>
      </w:r>
      <w:r>
        <w:rPr>
          <w:rFonts w:ascii="Arial"/>
          <w:b/>
          <w:sz w:val="21"/>
        </w:rPr>
        <w:t>Encyclopedia of Library and Information</w:t>
      </w:r>
      <w:r>
        <w:rPr>
          <w:rFonts w:ascii="Arial"/>
          <w:b/>
          <w:spacing w:val="80"/>
          <w:sz w:val="21"/>
        </w:rPr>
        <w:t> </w:t>
      </w:r>
      <w:r>
        <w:rPr>
          <w:rFonts w:ascii="Arial"/>
          <w:b/>
          <w:sz w:val="21"/>
        </w:rPr>
        <w:t>Science</w:t>
      </w:r>
      <w:r>
        <w:rPr>
          <w:sz w:val="21"/>
        </w:rPr>
        <w:t>. 2. ed. New York: Marcel Decker, Inc., 2001.</w:t>
      </w:r>
    </w:p>
    <w:p>
      <w:pPr>
        <w:spacing w:line="288" w:lineRule="auto" w:before="130"/>
        <w:ind w:left="283" w:right="1131" w:firstLine="0"/>
        <w:jc w:val="left"/>
        <w:rPr>
          <w:sz w:val="21"/>
        </w:rPr>
      </w:pPr>
      <w:bookmarkStart w:name="_bookmark201" w:id="290"/>
      <w:bookmarkEnd w:id="290"/>
      <w:r>
        <w:rPr/>
      </w:r>
      <w:r>
        <w:rPr>
          <w:sz w:val="21"/>
        </w:rPr>
        <w:t>LIN, C.-Y. ROUGE: A package for automatic evaluation of summaries. </w:t>
      </w:r>
      <w:r>
        <w:rPr>
          <w:rFonts w:ascii="Arial" w:hAnsi="Arial"/>
          <w:i/>
          <w:sz w:val="21"/>
        </w:rPr>
        <w:t>In</w:t>
      </w:r>
      <w:r>
        <w:rPr>
          <w:sz w:val="21"/>
        </w:rPr>
        <w:t>: </w:t>
      </w:r>
      <w:r>
        <w:rPr>
          <w:rFonts w:ascii="Arial" w:hAnsi="Arial"/>
          <w:b/>
          <w:sz w:val="21"/>
        </w:rPr>
        <w:t>Text Summarization Branches Out: Proceedings of the ACL-04 Workshop</w:t>
      </w:r>
      <w:r>
        <w:rPr>
          <w:sz w:val="21"/>
        </w:rPr>
        <w:t>. [</w:t>
      </w:r>
      <w:r>
        <w:rPr>
          <w:rFonts w:ascii="Arial" w:hAnsi="Arial"/>
          <w:i/>
          <w:sz w:val="21"/>
        </w:rPr>
        <w:t>S.l.</w:t>
      </w:r>
      <w:r>
        <w:rPr>
          <w:sz w:val="21"/>
        </w:rPr>
        <w:t>: </w:t>
      </w:r>
      <w:r>
        <w:rPr>
          <w:rFonts w:ascii="Arial" w:hAnsi="Arial"/>
          <w:i/>
          <w:sz w:val="21"/>
        </w:rPr>
        <w:t>s.n.</w:t>
      </w:r>
      <w:r>
        <w:rPr>
          <w:sz w:val="21"/>
        </w:rPr>
        <w:t>], 2004. p. 74–81.</w:t>
      </w:r>
    </w:p>
    <w:p>
      <w:pPr>
        <w:pStyle w:val="BodyText"/>
        <w:spacing w:line="288" w:lineRule="auto" w:before="130"/>
        <w:ind w:left="283" w:right="1131"/>
      </w:pPr>
      <w:bookmarkStart w:name="_bookmark202" w:id="291"/>
      <w:bookmarkEnd w:id="291"/>
      <w:r>
        <w:rPr/>
      </w:r>
      <w:r>
        <w:rPr/>
        <w:t>LIU, P. </w:t>
      </w:r>
      <w:r>
        <w:rPr>
          <w:rFonts w:ascii="Arial" w:hAnsi="Arial"/>
          <w:i/>
        </w:rPr>
        <w:t>et al. </w:t>
      </w:r>
      <w:r>
        <w:rPr/>
        <w:t>Pre-train, prompt, and predict: A systematic survey of prompting methods in </w:t>
      </w:r>
      <w:r>
        <w:rPr/>
        <w:t>natural language processing. </w:t>
      </w:r>
      <w:r>
        <w:rPr>
          <w:rFonts w:ascii="Arial" w:hAnsi="Arial"/>
          <w:b/>
        </w:rPr>
        <w:t>ACM Computing Surveys</w:t>
      </w:r>
      <w:r>
        <w:rPr/>
        <w:t>, ACM, v. 55, n. 9, p. 1–35, 2023.</w:t>
      </w:r>
    </w:p>
    <w:p>
      <w:pPr>
        <w:pStyle w:val="BodyText"/>
        <w:spacing w:after="0" w:line="288" w:lineRule="auto"/>
        <w:sectPr>
          <w:pgSz w:w="11910" w:h="16840"/>
          <w:pgMar w:header="860" w:footer="0" w:top="1600" w:bottom="280" w:left="1417" w:right="0"/>
        </w:sectPr>
      </w:pPr>
    </w:p>
    <w:p>
      <w:pPr>
        <w:spacing w:line="288" w:lineRule="auto" w:before="128"/>
        <w:ind w:left="283" w:right="1131" w:firstLine="0"/>
        <w:jc w:val="left"/>
        <w:rPr>
          <w:sz w:val="21"/>
        </w:rPr>
      </w:pPr>
      <w:bookmarkStart w:name="_bookmark203" w:id="292"/>
      <w:bookmarkEnd w:id="292"/>
      <w:r>
        <w:rPr/>
      </w:r>
      <w:r>
        <w:rPr>
          <w:sz w:val="21"/>
        </w:rPr>
        <w:t>MADAAN, A. </w:t>
      </w:r>
      <w:r>
        <w:rPr>
          <w:rFonts w:ascii="Arial"/>
          <w:i/>
          <w:sz w:val="21"/>
        </w:rPr>
        <w:t>et al. </w:t>
      </w:r>
      <w:r>
        <w:rPr>
          <w:sz w:val="21"/>
        </w:rPr>
        <w:t>Self-Refine: Iterative refinement with self-feedback. </w:t>
      </w:r>
      <w:r>
        <w:rPr>
          <w:rFonts w:ascii="Arial"/>
          <w:i/>
          <w:sz w:val="21"/>
        </w:rPr>
        <w:t>In</w:t>
      </w:r>
      <w:r>
        <w:rPr>
          <w:sz w:val="21"/>
        </w:rPr>
        <w:t>: </w:t>
      </w:r>
      <w:r>
        <w:rPr>
          <w:rFonts w:ascii="Arial"/>
          <w:b/>
          <w:sz w:val="21"/>
        </w:rPr>
        <w:t>Advances in Neural Information Processing Systems</w:t>
      </w:r>
      <w:r>
        <w:rPr>
          <w:sz w:val="21"/>
        </w:rPr>
        <w:t>. [</w:t>
      </w:r>
      <w:r>
        <w:rPr>
          <w:rFonts w:ascii="Arial"/>
          <w:i/>
          <w:sz w:val="21"/>
        </w:rPr>
        <w:t>S.l.</w:t>
      </w:r>
      <w:r>
        <w:rPr>
          <w:sz w:val="21"/>
        </w:rPr>
        <w:t>: </w:t>
      </w:r>
      <w:r>
        <w:rPr>
          <w:rFonts w:ascii="Arial"/>
          <w:i/>
          <w:sz w:val="21"/>
        </w:rPr>
        <w:t>s.n.</w:t>
      </w:r>
      <w:r>
        <w:rPr>
          <w:sz w:val="21"/>
        </w:rPr>
        <w:t>], 2023. v. 36.</w:t>
      </w:r>
    </w:p>
    <w:p>
      <w:pPr>
        <w:pStyle w:val="BodyText"/>
        <w:spacing w:line="288" w:lineRule="auto" w:before="131"/>
        <w:ind w:left="283" w:right="1464"/>
      </w:pPr>
      <w:bookmarkStart w:name="_bookmark204" w:id="293"/>
      <w:bookmarkEnd w:id="293"/>
      <w:r>
        <w:rPr/>
      </w:r>
      <w:r>
        <w:rPr/>
        <w:t>Mandiant.</w:t>
      </w:r>
      <w:r>
        <w:rPr>
          <w:spacing w:val="35"/>
        </w:rPr>
        <w:t> </w:t>
      </w:r>
      <w:r>
        <w:rPr/>
        <w:t>Relatório</w:t>
      </w:r>
      <w:r>
        <w:rPr>
          <w:spacing w:val="35"/>
        </w:rPr>
        <w:t> </w:t>
      </w:r>
      <w:r>
        <w:rPr/>
        <w:t>técnico anual,</w:t>
      </w:r>
      <w:r>
        <w:rPr>
          <w:spacing w:val="35"/>
        </w:rPr>
        <w:t> </w:t>
      </w:r>
      <w:r>
        <w:rPr>
          <w:rFonts w:ascii="Arial" w:hAnsi="Arial"/>
          <w:b/>
        </w:rPr>
        <w:t>M-Trends</w:t>
      </w:r>
      <w:r>
        <w:rPr>
          <w:rFonts w:ascii="Arial" w:hAnsi="Arial"/>
          <w:b/>
          <w:spacing w:val="35"/>
        </w:rPr>
        <w:t> </w:t>
      </w:r>
      <w:r>
        <w:rPr>
          <w:rFonts w:ascii="Arial" w:hAnsi="Arial"/>
          <w:b/>
        </w:rPr>
        <w:t>2026:</w:t>
      </w:r>
      <w:r>
        <w:rPr>
          <w:rFonts w:ascii="Arial" w:hAnsi="Arial"/>
          <w:b/>
          <w:spacing w:val="35"/>
        </w:rPr>
        <w:t> </w:t>
      </w:r>
      <w:r>
        <w:rPr>
          <w:rFonts w:ascii="Arial" w:hAnsi="Arial"/>
          <w:b/>
        </w:rPr>
        <w:t>Data,</w:t>
      </w:r>
      <w:r>
        <w:rPr>
          <w:rFonts w:ascii="Arial" w:hAnsi="Arial"/>
          <w:b/>
          <w:spacing w:val="35"/>
        </w:rPr>
        <w:t> </w:t>
      </w:r>
      <w:r>
        <w:rPr>
          <w:rFonts w:ascii="Arial" w:hAnsi="Arial"/>
          <w:b/>
        </w:rPr>
        <w:t>Insights, and</w:t>
      </w:r>
      <w:r>
        <w:rPr>
          <w:rFonts w:ascii="Arial" w:hAnsi="Arial"/>
          <w:b/>
          <w:spacing w:val="35"/>
        </w:rPr>
        <w:t> </w:t>
      </w:r>
      <w:r>
        <w:rPr>
          <w:rFonts w:ascii="Arial" w:hAnsi="Arial"/>
          <w:b/>
        </w:rPr>
        <w:t>Strategies</w:t>
      </w:r>
      <w:r>
        <w:rPr>
          <w:rFonts w:ascii="Arial" w:hAnsi="Arial"/>
          <w:b/>
          <w:spacing w:val="35"/>
        </w:rPr>
        <w:t> </w:t>
      </w:r>
      <w:r>
        <w:rPr>
          <w:rFonts w:ascii="Arial" w:hAnsi="Arial"/>
          <w:b/>
        </w:rPr>
        <w:t>From the Frontlines</w:t>
      </w:r>
      <w:r>
        <w:rPr/>
        <w:t>. 2026. Tempo médio para exploração (time-to-exploit) estimado em -7 dias;</w:t>
      </w:r>
      <w:r>
        <w:rPr>
          <w:spacing w:val="80"/>
        </w:rPr>
        <w:t> </w:t>
      </w:r>
      <w:r>
        <w:rPr/>
        <w:t>exploits</w:t>
      </w:r>
      <w:r>
        <w:rPr>
          <w:spacing w:val="40"/>
        </w:rPr>
        <w:t> </w:t>
      </w:r>
      <w:r>
        <w:rPr/>
        <w:t>como</w:t>
      </w:r>
      <w:r>
        <w:rPr>
          <w:spacing w:val="40"/>
        </w:rPr>
        <w:t> </w:t>
      </w:r>
      <w:r>
        <w:rPr/>
        <w:t>vetor</w:t>
      </w:r>
      <w:r>
        <w:rPr>
          <w:spacing w:val="40"/>
        </w:rPr>
        <w:t> </w:t>
      </w:r>
      <w:r>
        <w:rPr/>
        <w:t>inicial</w:t>
      </w:r>
      <w:r>
        <w:rPr>
          <w:spacing w:val="40"/>
        </w:rPr>
        <w:t> </w:t>
      </w:r>
      <w:r>
        <w:rPr/>
        <w:t>mais</w:t>
      </w:r>
      <w:r>
        <w:rPr>
          <w:spacing w:val="40"/>
        </w:rPr>
        <w:t> </w:t>
      </w:r>
      <w:r>
        <w:rPr/>
        <w:t>comum</w:t>
      </w:r>
      <w:r>
        <w:rPr>
          <w:spacing w:val="40"/>
        </w:rPr>
        <w:t> </w:t>
      </w:r>
      <w:r>
        <w:rPr/>
        <w:t>pelo</w:t>
      </w:r>
      <w:r>
        <w:rPr>
          <w:spacing w:val="40"/>
        </w:rPr>
        <w:t> </w:t>
      </w:r>
      <w:r>
        <w:rPr/>
        <w:t>6º</w:t>
      </w:r>
      <w:r>
        <w:rPr>
          <w:spacing w:val="40"/>
        </w:rPr>
        <w:t> </w:t>
      </w:r>
      <w:r>
        <w:rPr/>
        <w:t>ano</w:t>
      </w:r>
      <w:r>
        <w:rPr>
          <w:spacing w:val="40"/>
        </w:rPr>
        <w:t> </w:t>
      </w:r>
      <w:r>
        <w:rPr/>
        <w:t>consecutivo</w:t>
      </w:r>
      <w:r>
        <w:rPr>
          <w:spacing w:val="40"/>
        </w:rPr>
        <w:t> </w:t>
      </w:r>
      <w:r>
        <w:rPr/>
        <w:t>(32%).</w:t>
      </w:r>
      <w:r>
        <w:rPr>
          <w:spacing w:val="40"/>
        </w:rPr>
        <w:t> </w:t>
      </w:r>
      <w:r>
        <w:rPr/>
        <w:t>Disponível</w:t>
      </w:r>
      <w:r>
        <w:rPr>
          <w:spacing w:val="40"/>
        </w:rPr>
        <w:t> </w:t>
      </w:r>
      <w:r>
        <w:rPr/>
        <w:t>em: </w:t>
      </w:r>
      <w:hyperlink r:id="rId68">
        <w:r>
          <w:rPr>
            <w:spacing w:val="-2"/>
          </w:rPr>
          <w:t>https://cloud.google.com/blog/topics/threat-intelligence/m-trends-2026</w:t>
        </w:r>
      </w:hyperlink>
      <w:r>
        <w:rPr>
          <w:spacing w:val="-2"/>
        </w:rPr>
        <w:t>.</w:t>
      </w:r>
    </w:p>
    <w:p>
      <w:pPr>
        <w:spacing w:line="288" w:lineRule="auto" w:before="129"/>
        <w:ind w:left="283" w:right="1131" w:firstLine="0"/>
        <w:jc w:val="left"/>
        <w:rPr>
          <w:sz w:val="21"/>
        </w:rPr>
      </w:pPr>
      <w:bookmarkStart w:name="_bookmark205" w:id="294"/>
      <w:bookmarkEnd w:id="294"/>
      <w:r>
        <w:rPr/>
      </w:r>
      <w:r>
        <w:rPr>
          <w:sz w:val="21"/>
        </w:rPr>
        <w:t>MANNING, C. D.; RAGHAVAN, P.; SCHÜTZE, H. </w:t>
      </w:r>
      <w:r>
        <w:rPr>
          <w:rFonts w:ascii="Arial" w:hAnsi="Arial"/>
          <w:b/>
          <w:sz w:val="21"/>
        </w:rPr>
        <w:t>Introduction to Information Retrieval</w:t>
      </w:r>
      <w:r>
        <w:rPr>
          <w:sz w:val="21"/>
        </w:rPr>
        <w:t>.</w:t>
      </w:r>
      <w:r>
        <w:rPr>
          <w:spacing w:val="40"/>
          <w:sz w:val="21"/>
        </w:rPr>
        <w:t> </w:t>
      </w:r>
      <w:r>
        <w:rPr>
          <w:sz w:val="21"/>
        </w:rPr>
        <w:t>Cambridge, UK: Cambridge University Press, 2008. ISBN 9780521865715.</w:t>
      </w:r>
    </w:p>
    <w:p>
      <w:pPr>
        <w:spacing w:line="288" w:lineRule="auto" w:before="130"/>
        <w:ind w:left="283" w:right="0" w:firstLine="0"/>
        <w:jc w:val="left"/>
        <w:rPr>
          <w:sz w:val="21"/>
        </w:rPr>
      </w:pPr>
      <w:bookmarkStart w:name="_bookmark206" w:id="295"/>
      <w:bookmarkEnd w:id="295"/>
      <w:r>
        <w:rPr/>
      </w:r>
      <w:r>
        <w:rPr>
          <w:sz w:val="21"/>
        </w:rPr>
        <w:t>MCGOWAN,</w:t>
      </w:r>
      <w:r>
        <w:rPr>
          <w:spacing w:val="40"/>
          <w:sz w:val="21"/>
        </w:rPr>
        <w:t> </w:t>
      </w:r>
      <w:r>
        <w:rPr>
          <w:sz w:val="21"/>
        </w:rPr>
        <w:t>M.</w:t>
      </w:r>
      <w:r>
        <w:rPr>
          <w:spacing w:val="40"/>
          <w:sz w:val="21"/>
        </w:rPr>
        <w:t> </w:t>
      </w:r>
      <w:r>
        <w:rPr>
          <w:rFonts w:ascii="Arial" w:hAnsi="Arial"/>
          <w:b/>
          <w:sz w:val="21"/>
        </w:rPr>
        <w:t>Detecting</w:t>
      </w:r>
      <w:r>
        <w:rPr>
          <w:rFonts w:ascii="Arial" w:hAnsi="Arial"/>
          <w:b/>
          <w:spacing w:val="40"/>
          <w:sz w:val="21"/>
        </w:rPr>
        <w:t> </w:t>
      </w:r>
      <w:r>
        <w:rPr>
          <w:rFonts w:ascii="Arial" w:hAnsi="Arial"/>
          <w:b/>
          <w:sz w:val="21"/>
        </w:rPr>
        <w:t>malicious</w:t>
      </w:r>
      <w:r>
        <w:rPr>
          <w:rFonts w:ascii="Arial" w:hAnsi="Arial"/>
          <w:b/>
          <w:spacing w:val="40"/>
          <w:sz w:val="21"/>
        </w:rPr>
        <w:t> </w:t>
      </w:r>
      <w:r>
        <w:rPr>
          <w:rFonts w:ascii="Arial" w:hAnsi="Arial"/>
          <w:b/>
          <w:sz w:val="21"/>
        </w:rPr>
        <w:t>activities</w:t>
      </w:r>
      <w:r>
        <w:rPr>
          <w:rFonts w:ascii="Arial" w:hAnsi="Arial"/>
          <w:b/>
          <w:spacing w:val="40"/>
          <w:sz w:val="21"/>
        </w:rPr>
        <w:t> </w:t>
      </w:r>
      <w:r>
        <w:rPr>
          <w:rFonts w:ascii="Arial" w:hAnsi="Arial"/>
          <w:b/>
          <w:sz w:val="21"/>
        </w:rPr>
        <w:t>with</w:t>
      </w:r>
      <w:r>
        <w:rPr>
          <w:rFonts w:ascii="Arial" w:hAnsi="Arial"/>
          <w:b/>
          <w:spacing w:val="40"/>
          <w:sz w:val="21"/>
        </w:rPr>
        <w:t> </w:t>
      </w:r>
      <w:r>
        <w:rPr>
          <w:rFonts w:ascii="Arial" w:hAnsi="Arial"/>
          <w:b/>
          <w:sz w:val="21"/>
        </w:rPr>
        <w:t>Sigma</w:t>
      </w:r>
      <w:r>
        <w:rPr>
          <w:rFonts w:ascii="Arial" w:hAnsi="Arial"/>
          <w:b/>
          <w:spacing w:val="40"/>
          <w:sz w:val="21"/>
        </w:rPr>
        <w:t> </w:t>
      </w:r>
      <w:r>
        <w:rPr>
          <w:rFonts w:ascii="Arial" w:hAnsi="Arial"/>
          <w:b/>
          <w:sz w:val="21"/>
        </w:rPr>
        <w:t>rules</w:t>
      </w:r>
      <w:r>
        <w:rPr>
          <w:sz w:val="21"/>
        </w:rPr>
        <w:t>.</w:t>
      </w:r>
      <w:r>
        <w:rPr>
          <w:spacing w:val="40"/>
          <w:sz w:val="21"/>
        </w:rPr>
        <w:t> </w:t>
      </w:r>
      <w:r>
        <w:rPr>
          <w:sz w:val="21"/>
        </w:rPr>
        <w:t>2025.</w:t>
      </w:r>
      <w:r>
        <w:rPr>
          <w:spacing w:val="40"/>
          <w:sz w:val="21"/>
        </w:rPr>
        <w:t> </w:t>
      </w:r>
      <w:r>
        <w:rPr>
          <w:sz w:val="21"/>
        </w:rPr>
        <w:t>Disponível</w:t>
      </w:r>
      <w:r>
        <w:rPr>
          <w:spacing w:val="40"/>
          <w:sz w:val="21"/>
        </w:rPr>
        <w:t> </w:t>
      </w:r>
      <w:r>
        <w:rPr>
          <w:sz w:val="21"/>
        </w:rPr>
        <w:t>em: </w:t>
      </w:r>
      <w:hyperlink r:id="rId69">
        <w:r>
          <w:rPr>
            <w:spacing w:val="-2"/>
            <w:sz w:val="21"/>
          </w:rPr>
          <w:t>https://lantern.splunk.com/Security/UCE/Guided_Insights/Threat_hunting/Detecting_malicious_</w:t>
        </w:r>
      </w:hyperlink>
      <w:r>
        <w:rPr>
          <w:spacing w:val="80"/>
          <w:sz w:val="21"/>
        </w:rPr>
        <w:t>  </w:t>
      </w:r>
      <w:hyperlink r:id="rId69">
        <w:r>
          <w:rPr>
            <w:sz w:val="21"/>
          </w:rPr>
          <w:t>activities_with_Sigma_rules</w:t>
        </w:r>
      </w:hyperlink>
      <w:r>
        <w:rPr>
          <w:sz w:val="21"/>
        </w:rPr>
        <w:t>. Acesso em: 20 jun. 2025.</w:t>
      </w:r>
    </w:p>
    <w:p>
      <w:pPr>
        <w:spacing w:line="288" w:lineRule="auto" w:before="130"/>
        <w:ind w:left="283" w:right="1131" w:firstLine="0"/>
        <w:jc w:val="left"/>
        <w:rPr>
          <w:sz w:val="21"/>
        </w:rPr>
      </w:pPr>
      <w:bookmarkStart w:name="_bookmark207" w:id="296"/>
      <w:bookmarkEnd w:id="296"/>
      <w:r>
        <w:rPr/>
      </w:r>
      <w:r>
        <w:rPr>
          <w:sz w:val="21"/>
        </w:rPr>
        <w:t>National Institute of Standards and Technology. </w:t>
      </w:r>
      <w:r>
        <w:rPr>
          <w:rFonts w:ascii="Arial" w:hAnsi="Arial"/>
          <w:b/>
          <w:sz w:val="21"/>
        </w:rPr>
        <w:t>National Vulnerability Database – General</w:t>
      </w:r>
      <w:r>
        <w:rPr>
          <w:rFonts w:ascii="Arial" w:hAnsi="Arial"/>
          <w:b/>
          <w:spacing w:val="40"/>
          <w:sz w:val="21"/>
        </w:rPr>
        <w:t> </w:t>
      </w:r>
      <w:r>
        <w:rPr>
          <w:rFonts w:ascii="Arial" w:hAnsi="Arial"/>
          <w:b/>
          <w:sz w:val="21"/>
        </w:rPr>
        <w:t>Information</w:t>
      </w:r>
      <w:r>
        <w:rPr>
          <w:sz w:val="21"/>
        </w:rPr>
        <w:t>. 2025. Disponível em: </w:t>
      </w:r>
      <w:hyperlink r:id="rId70">
        <w:r>
          <w:rPr>
            <w:sz w:val="21"/>
          </w:rPr>
          <w:t>https://nvd.nist.gov/general</w:t>
        </w:r>
      </w:hyperlink>
      <w:r>
        <w:rPr>
          <w:sz w:val="21"/>
        </w:rPr>
        <w:t>.</w:t>
      </w:r>
    </w:p>
    <w:p>
      <w:pPr>
        <w:pStyle w:val="BodyText"/>
        <w:spacing w:line="288" w:lineRule="auto" w:before="130"/>
        <w:ind w:left="283" w:right="1291"/>
      </w:pPr>
      <w:bookmarkStart w:name="_bookmark208" w:id="297"/>
      <w:bookmarkEnd w:id="297"/>
      <w:r>
        <w:rPr/>
      </w:r>
      <w:r>
        <w:rPr/>
        <w:t>National Institute of Standards and Technology. </w:t>
      </w:r>
      <w:r>
        <w:rPr>
          <w:rFonts w:ascii="Arial" w:hAnsi="Arial"/>
          <w:b/>
        </w:rPr>
        <w:t>NIST Updates NVD Operations to </w:t>
      </w:r>
      <w:r>
        <w:rPr>
          <w:rFonts w:ascii="Arial" w:hAnsi="Arial"/>
          <w:b/>
        </w:rPr>
        <w:t>Address</w:t>
      </w:r>
      <w:r>
        <w:rPr>
          <w:rFonts w:ascii="Arial" w:hAnsi="Arial"/>
          <w:b/>
          <w:spacing w:val="40"/>
        </w:rPr>
        <w:t> </w:t>
      </w:r>
      <w:r>
        <w:rPr>
          <w:rFonts w:ascii="Arial" w:hAnsi="Arial"/>
          <w:b/>
        </w:rPr>
        <w:t>Record CVE Growth</w:t>
      </w:r>
      <w:r>
        <w:rPr/>
        <w:t>. 2026. Aumento de 263% nas submissões de CVE entre 2020 e 2025;</w:t>
      </w:r>
      <w:r>
        <w:rPr>
          <w:spacing w:val="80"/>
        </w:rPr>
        <w:t> </w:t>
      </w:r>
      <w:r>
        <w:rPr/>
        <w:t>adoção</w:t>
      </w:r>
      <w:r>
        <w:rPr>
          <w:spacing w:val="40"/>
        </w:rPr>
        <w:t> </w:t>
      </w:r>
      <w:r>
        <w:rPr/>
        <w:t>de</w:t>
      </w:r>
      <w:r>
        <w:rPr>
          <w:spacing w:val="40"/>
        </w:rPr>
        <w:t> </w:t>
      </w:r>
      <w:r>
        <w:rPr/>
        <w:t>modelo</w:t>
      </w:r>
      <w:r>
        <w:rPr>
          <w:spacing w:val="40"/>
        </w:rPr>
        <w:t> </w:t>
      </w:r>
      <w:r>
        <w:rPr/>
        <w:t>de</w:t>
      </w:r>
      <w:r>
        <w:rPr>
          <w:spacing w:val="40"/>
        </w:rPr>
        <w:t> </w:t>
      </w:r>
      <w:r>
        <w:rPr/>
        <w:t>priorização</w:t>
      </w:r>
      <w:r>
        <w:rPr>
          <w:spacing w:val="40"/>
        </w:rPr>
        <w:t> </w:t>
      </w:r>
      <w:r>
        <w:rPr/>
        <w:t>baseado</w:t>
      </w:r>
      <w:r>
        <w:rPr>
          <w:spacing w:val="40"/>
        </w:rPr>
        <w:t> </w:t>
      </w:r>
      <w:r>
        <w:rPr/>
        <w:t>em</w:t>
      </w:r>
      <w:r>
        <w:rPr>
          <w:spacing w:val="40"/>
        </w:rPr>
        <w:t> </w:t>
      </w:r>
      <w:r>
        <w:rPr/>
        <w:t>risco.</w:t>
      </w:r>
      <w:r>
        <w:rPr>
          <w:spacing w:val="40"/>
        </w:rPr>
        <w:t> </w:t>
      </w:r>
      <w:r>
        <w:rPr/>
        <w:t>Disponível</w:t>
      </w:r>
      <w:r>
        <w:rPr>
          <w:spacing w:val="40"/>
        </w:rPr>
        <w:t> </w:t>
      </w:r>
      <w:r>
        <w:rPr/>
        <w:t>em:</w:t>
      </w:r>
      <w:r>
        <w:rPr>
          <w:spacing w:val="40"/>
        </w:rPr>
        <w:t> </w:t>
      </w:r>
      <w:hyperlink r:id="rId71">
        <w:r>
          <w:rPr/>
          <w:t>https://www.nist.gov/</w:t>
        </w:r>
      </w:hyperlink>
      <w:r>
        <w:rPr/>
        <w:t> </w:t>
      </w:r>
      <w:hyperlink r:id="rId71">
        <w:r>
          <w:rPr>
            <w:spacing w:val="-2"/>
          </w:rPr>
          <w:t>news-events/news/2026/04/nist-updates-nvd-operations-address-record-cve-growth</w:t>
        </w:r>
      </w:hyperlink>
      <w:r>
        <w:rPr>
          <w:spacing w:val="-2"/>
        </w:rPr>
        <w:t>.</w:t>
      </w:r>
    </w:p>
    <w:p>
      <w:pPr>
        <w:spacing w:line="288" w:lineRule="auto" w:before="129"/>
        <w:ind w:left="283" w:right="1246" w:firstLine="0"/>
        <w:jc w:val="left"/>
        <w:rPr>
          <w:sz w:val="21"/>
        </w:rPr>
      </w:pPr>
      <w:bookmarkStart w:name="_bookmark210" w:id="298"/>
      <w:bookmarkEnd w:id="298"/>
      <w:r>
        <w:rPr/>
      </w:r>
      <w:r>
        <w:rPr>
          <w:sz w:val="21"/>
        </w:rPr>
        <w:t>NOGUEIRA, R.; CHO, K. Passage re-ranking with BERT. </w:t>
      </w:r>
      <w:r>
        <w:rPr>
          <w:rFonts w:ascii="Arial"/>
          <w:b/>
          <w:sz w:val="21"/>
        </w:rPr>
        <w:t>arXiv preprint </w:t>
      </w:r>
      <w:r>
        <w:rPr>
          <w:rFonts w:ascii="Arial"/>
          <w:b/>
          <w:sz w:val="21"/>
        </w:rPr>
        <w:t>arXiv:1901.04085</w:t>
      </w:r>
      <w:r>
        <w:rPr>
          <w:sz w:val="21"/>
        </w:rPr>
        <w:t>,</w:t>
      </w:r>
      <w:r>
        <w:rPr>
          <w:spacing w:val="40"/>
          <w:sz w:val="21"/>
        </w:rPr>
        <w:t> </w:t>
      </w:r>
      <w:bookmarkStart w:name="_bookmark209" w:id="299"/>
      <w:bookmarkEnd w:id="299"/>
      <w:r>
        <w:rPr>
          <w:spacing w:val="-2"/>
          <w:sz w:val="21"/>
        </w:rPr>
        <w:t>2019.</w:t>
      </w:r>
    </w:p>
    <w:p>
      <w:pPr>
        <w:spacing w:line="288" w:lineRule="auto" w:before="130"/>
        <w:ind w:left="283" w:right="1587" w:firstLine="0"/>
        <w:jc w:val="left"/>
        <w:rPr>
          <w:sz w:val="21"/>
        </w:rPr>
      </w:pPr>
      <w:r>
        <w:rPr>
          <w:sz w:val="21"/>
        </w:rPr>
        <w:t>NURUSHEVA, A. </w:t>
      </w:r>
      <w:r>
        <w:rPr>
          <w:rFonts w:ascii="Arial"/>
          <w:i/>
          <w:sz w:val="21"/>
        </w:rPr>
        <w:t>et al. </w:t>
      </w:r>
      <w:r>
        <w:rPr>
          <w:sz w:val="21"/>
        </w:rPr>
        <w:t>Machine learning algorithms in siem systems for enhanced detection</w:t>
      </w:r>
      <w:r>
        <w:rPr>
          <w:spacing w:val="80"/>
          <w:sz w:val="21"/>
        </w:rPr>
        <w:t> </w:t>
      </w:r>
      <w:r>
        <w:rPr>
          <w:sz w:val="21"/>
        </w:rPr>
        <w:t>and</w:t>
      </w:r>
      <w:r>
        <w:rPr>
          <w:spacing w:val="40"/>
          <w:sz w:val="21"/>
        </w:rPr>
        <w:t> </w:t>
      </w:r>
      <w:r>
        <w:rPr>
          <w:sz w:val="21"/>
        </w:rPr>
        <w:t>management</w:t>
      </w:r>
      <w:r>
        <w:rPr>
          <w:spacing w:val="40"/>
          <w:sz w:val="21"/>
        </w:rPr>
        <w:t> </w:t>
      </w:r>
      <w:r>
        <w:rPr>
          <w:sz w:val="21"/>
        </w:rPr>
        <w:t>of</w:t>
      </w:r>
      <w:r>
        <w:rPr>
          <w:spacing w:val="40"/>
          <w:sz w:val="21"/>
        </w:rPr>
        <w:t> </w:t>
      </w:r>
      <w:r>
        <w:rPr>
          <w:sz w:val="21"/>
        </w:rPr>
        <w:t>security</w:t>
      </w:r>
      <w:r>
        <w:rPr>
          <w:spacing w:val="40"/>
          <w:sz w:val="21"/>
        </w:rPr>
        <w:t> </w:t>
      </w:r>
      <w:r>
        <w:rPr>
          <w:sz w:val="21"/>
        </w:rPr>
        <w:t>events.</w:t>
      </w:r>
      <w:r>
        <w:rPr>
          <w:spacing w:val="40"/>
          <w:sz w:val="21"/>
        </w:rPr>
        <w:t> </w:t>
      </w:r>
      <w:r>
        <w:rPr>
          <w:rFonts w:ascii="Arial"/>
          <w:i/>
          <w:sz w:val="21"/>
        </w:rPr>
        <w:t>In</w:t>
      </w:r>
      <w:r>
        <w:rPr>
          <w:sz w:val="21"/>
        </w:rPr>
        <w:t>:</w:t>
      </w:r>
      <w:r>
        <w:rPr>
          <w:spacing w:val="40"/>
          <w:sz w:val="21"/>
        </w:rPr>
        <w:t> </w:t>
      </w:r>
      <w:r>
        <w:rPr>
          <w:rFonts w:ascii="Arial"/>
          <w:b/>
          <w:sz w:val="21"/>
        </w:rPr>
        <w:t>Bulletin</w:t>
      </w:r>
      <w:r>
        <w:rPr>
          <w:rFonts w:ascii="Arial"/>
          <w:b/>
          <w:spacing w:val="40"/>
          <w:sz w:val="21"/>
        </w:rPr>
        <w:t> </w:t>
      </w:r>
      <w:r>
        <w:rPr>
          <w:rFonts w:ascii="Arial"/>
          <w:b/>
          <w:sz w:val="21"/>
        </w:rPr>
        <w:t>of</w:t>
      </w:r>
      <w:r>
        <w:rPr>
          <w:rFonts w:ascii="Arial"/>
          <w:b/>
          <w:spacing w:val="40"/>
          <w:sz w:val="21"/>
        </w:rPr>
        <w:t> </w:t>
      </w:r>
      <w:r>
        <w:rPr>
          <w:rFonts w:ascii="Arial"/>
          <w:b/>
          <w:sz w:val="21"/>
        </w:rPr>
        <w:t>L.</w:t>
      </w:r>
      <w:r>
        <w:rPr>
          <w:rFonts w:ascii="Arial"/>
          <w:b/>
          <w:spacing w:val="-10"/>
          <w:sz w:val="21"/>
        </w:rPr>
        <w:t> </w:t>
      </w:r>
      <w:r>
        <w:rPr>
          <w:rFonts w:ascii="Arial"/>
          <w:b/>
          <w:sz w:val="21"/>
        </w:rPr>
        <w:t>N.</w:t>
      </w:r>
      <w:r>
        <w:rPr>
          <w:rFonts w:ascii="Arial"/>
          <w:b/>
          <w:spacing w:val="-11"/>
          <w:sz w:val="21"/>
        </w:rPr>
        <w:t> </w:t>
      </w:r>
      <w:r>
        <w:rPr>
          <w:rFonts w:ascii="Arial"/>
          <w:b/>
          <w:sz w:val="21"/>
        </w:rPr>
        <w:t>Gumilyov</w:t>
      </w:r>
      <w:r>
        <w:rPr>
          <w:rFonts w:ascii="Arial"/>
          <w:b/>
          <w:spacing w:val="40"/>
          <w:sz w:val="21"/>
        </w:rPr>
        <w:t> </w:t>
      </w:r>
      <w:r>
        <w:rPr>
          <w:rFonts w:ascii="Arial"/>
          <w:b/>
          <w:sz w:val="21"/>
        </w:rPr>
        <w:t>Eurasian</w:t>
      </w:r>
      <w:r>
        <w:rPr>
          <w:rFonts w:ascii="Arial"/>
          <w:b/>
          <w:spacing w:val="40"/>
          <w:sz w:val="21"/>
        </w:rPr>
        <w:t> </w:t>
      </w:r>
      <w:r>
        <w:rPr>
          <w:rFonts w:ascii="Arial"/>
          <w:b/>
          <w:sz w:val="21"/>
        </w:rPr>
        <w:t>National University.</w:t>
      </w:r>
      <w:r>
        <w:rPr>
          <w:rFonts w:ascii="Arial"/>
          <w:b/>
          <w:spacing w:val="40"/>
          <w:sz w:val="21"/>
        </w:rPr>
        <w:t> </w:t>
      </w:r>
      <w:r>
        <w:rPr>
          <w:rFonts w:ascii="Arial"/>
          <w:b/>
          <w:sz w:val="21"/>
        </w:rPr>
        <w:t>Mathematics,</w:t>
      </w:r>
      <w:r>
        <w:rPr>
          <w:rFonts w:ascii="Arial"/>
          <w:b/>
          <w:spacing w:val="40"/>
          <w:sz w:val="21"/>
        </w:rPr>
        <w:t> </w:t>
      </w:r>
      <w:r>
        <w:rPr>
          <w:rFonts w:ascii="Arial"/>
          <w:b/>
          <w:sz w:val="21"/>
        </w:rPr>
        <w:t>Computer</w:t>
      </w:r>
      <w:r>
        <w:rPr>
          <w:rFonts w:ascii="Arial"/>
          <w:b/>
          <w:spacing w:val="40"/>
          <w:sz w:val="21"/>
        </w:rPr>
        <w:t> </w:t>
      </w:r>
      <w:r>
        <w:rPr>
          <w:rFonts w:ascii="Arial"/>
          <w:b/>
          <w:sz w:val="21"/>
        </w:rPr>
        <w:t>Science,</w:t>
      </w:r>
      <w:r>
        <w:rPr>
          <w:rFonts w:ascii="Arial"/>
          <w:b/>
          <w:spacing w:val="40"/>
          <w:sz w:val="21"/>
        </w:rPr>
        <w:t> </w:t>
      </w:r>
      <w:r>
        <w:rPr>
          <w:rFonts w:ascii="Arial"/>
          <w:b/>
          <w:sz w:val="21"/>
        </w:rPr>
        <w:t>Mechanics</w:t>
      </w:r>
      <w:r>
        <w:rPr>
          <w:rFonts w:ascii="Arial"/>
          <w:b/>
          <w:spacing w:val="40"/>
          <w:sz w:val="21"/>
        </w:rPr>
        <w:t> </w:t>
      </w:r>
      <w:r>
        <w:rPr>
          <w:rFonts w:ascii="Arial"/>
          <w:b/>
          <w:sz w:val="21"/>
        </w:rPr>
        <w:t>Series</w:t>
      </w:r>
      <w:r>
        <w:rPr>
          <w:sz w:val="21"/>
        </w:rPr>
        <w:t>.</w:t>
      </w:r>
      <w:r>
        <w:rPr>
          <w:spacing w:val="40"/>
          <w:sz w:val="21"/>
        </w:rPr>
        <w:t> </w:t>
      </w:r>
      <w:r>
        <w:rPr>
          <w:sz w:val="21"/>
        </w:rPr>
        <w:t>Astana,</w:t>
      </w:r>
      <w:r>
        <w:rPr>
          <w:spacing w:val="40"/>
          <w:sz w:val="21"/>
        </w:rPr>
        <w:t> </w:t>
      </w:r>
      <w:r>
        <w:rPr>
          <w:sz w:val="21"/>
        </w:rPr>
        <w:t>Kazakhstan:</w:t>
      </w:r>
    </w:p>
    <w:p>
      <w:pPr>
        <w:pStyle w:val="BodyText"/>
        <w:spacing w:line="239" w:lineRule="exact"/>
        <w:ind w:left="283"/>
      </w:pPr>
      <w:r>
        <w:rPr/>
        <w:t>L.</w:t>
      </w:r>
      <w:r>
        <w:rPr>
          <w:spacing w:val="-21"/>
        </w:rPr>
        <w:t> </w:t>
      </w:r>
      <w:r>
        <w:rPr/>
        <w:t>N.</w:t>
      </w:r>
      <w:r>
        <w:rPr>
          <w:spacing w:val="-20"/>
        </w:rPr>
        <w:t> </w:t>
      </w:r>
      <w:r>
        <w:rPr/>
        <w:t>Gumilyov</w:t>
      </w:r>
      <w:r>
        <w:rPr>
          <w:spacing w:val="5"/>
        </w:rPr>
        <w:t> </w:t>
      </w:r>
      <w:r>
        <w:rPr/>
        <w:t>Eurasian</w:t>
      </w:r>
      <w:r>
        <w:rPr>
          <w:spacing w:val="5"/>
        </w:rPr>
        <w:t> </w:t>
      </w:r>
      <w:r>
        <w:rPr/>
        <w:t>National</w:t>
      </w:r>
      <w:r>
        <w:rPr>
          <w:spacing w:val="5"/>
        </w:rPr>
        <w:t> </w:t>
      </w:r>
      <w:r>
        <w:rPr/>
        <w:t>University,</w:t>
      </w:r>
      <w:r>
        <w:rPr>
          <w:spacing w:val="6"/>
        </w:rPr>
        <w:t> </w:t>
      </w:r>
      <w:r>
        <w:rPr/>
        <w:t>2024.</w:t>
      </w:r>
      <w:r>
        <w:rPr>
          <w:spacing w:val="5"/>
        </w:rPr>
        <w:t> </w:t>
      </w:r>
      <w:r>
        <w:rPr/>
        <w:t>v.</w:t>
      </w:r>
      <w:r>
        <w:rPr>
          <w:spacing w:val="5"/>
        </w:rPr>
        <w:t> </w:t>
      </w:r>
      <w:r>
        <w:rPr/>
        <w:t>148,</w:t>
      </w:r>
      <w:r>
        <w:rPr>
          <w:spacing w:val="6"/>
        </w:rPr>
        <w:t> </w:t>
      </w:r>
      <w:r>
        <w:rPr/>
        <w:t>n.</w:t>
      </w:r>
      <w:r>
        <w:rPr>
          <w:spacing w:val="5"/>
        </w:rPr>
        <w:t> </w:t>
      </w:r>
      <w:r>
        <w:rPr/>
        <w:t>3,</w:t>
      </w:r>
      <w:r>
        <w:rPr>
          <w:spacing w:val="5"/>
        </w:rPr>
        <w:t> </w:t>
      </w:r>
      <w:r>
        <w:rPr/>
        <w:t>p.</w:t>
      </w:r>
      <w:r>
        <w:rPr>
          <w:spacing w:val="5"/>
        </w:rPr>
        <w:t> </w:t>
      </w:r>
      <w:r>
        <w:rPr/>
        <w:t>6–</w:t>
      </w:r>
      <w:r>
        <w:rPr>
          <w:spacing w:val="-5"/>
        </w:rPr>
        <w:t>17.</w:t>
      </w:r>
    </w:p>
    <w:p>
      <w:pPr>
        <w:spacing w:line="288" w:lineRule="auto" w:before="180"/>
        <w:ind w:left="283" w:right="2014" w:firstLine="0"/>
        <w:jc w:val="left"/>
        <w:rPr>
          <w:sz w:val="21"/>
        </w:rPr>
      </w:pPr>
      <w:bookmarkStart w:name="_bookmark211" w:id="300"/>
      <w:bookmarkEnd w:id="300"/>
      <w:r>
        <w:rPr/>
      </w:r>
      <w:r>
        <w:rPr>
          <w:sz w:val="21"/>
        </w:rPr>
        <w:t>PALO</w:t>
      </w:r>
      <w:r>
        <w:rPr>
          <w:spacing w:val="40"/>
          <w:sz w:val="21"/>
        </w:rPr>
        <w:t> </w:t>
      </w:r>
      <w:r>
        <w:rPr>
          <w:sz w:val="21"/>
        </w:rPr>
        <w:t>ALTO</w:t>
      </w:r>
      <w:r>
        <w:rPr>
          <w:spacing w:val="40"/>
          <w:sz w:val="21"/>
        </w:rPr>
        <w:t> </w:t>
      </w:r>
      <w:r>
        <w:rPr>
          <w:sz w:val="21"/>
        </w:rPr>
        <w:t>NETWORKS.</w:t>
      </w:r>
      <w:r>
        <w:rPr>
          <w:spacing w:val="40"/>
          <w:sz w:val="21"/>
        </w:rPr>
        <w:t> </w:t>
      </w:r>
      <w:r>
        <w:rPr>
          <w:rFonts w:ascii="Arial" w:hAnsi="Arial"/>
          <w:b/>
          <w:sz w:val="21"/>
        </w:rPr>
        <w:t>What</w:t>
      </w:r>
      <w:r>
        <w:rPr>
          <w:rFonts w:ascii="Arial" w:hAnsi="Arial"/>
          <w:b/>
          <w:spacing w:val="40"/>
          <w:sz w:val="21"/>
        </w:rPr>
        <w:t> </w:t>
      </w:r>
      <w:r>
        <w:rPr>
          <w:rFonts w:ascii="Arial" w:hAnsi="Arial"/>
          <w:b/>
          <w:sz w:val="21"/>
        </w:rPr>
        <w:t>Is</w:t>
      </w:r>
      <w:r>
        <w:rPr>
          <w:rFonts w:ascii="Arial" w:hAnsi="Arial"/>
          <w:b/>
          <w:spacing w:val="40"/>
          <w:sz w:val="21"/>
        </w:rPr>
        <w:t> </w:t>
      </w:r>
      <w:r>
        <w:rPr>
          <w:rFonts w:ascii="Arial" w:hAnsi="Arial"/>
          <w:b/>
          <w:sz w:val="21"/>
        </w:rPr>
        <w:t>the</w:t>
      </w:r>
      <w:r>
        <w:rPr>
          <w:rFonts w:ascii="Arial" w:hAnsi="Arial"/>
          <w:b/>
          <w:spacing w:val="40"/>
          <w:sz w:val="21"/>
        </w:rPr>
        <w:t> </w:t>
      </w:r>
      <w:r>
        <w:rPr>
          <w:rFonts w:ascii="Arial" w:hAnsi="Arial"/>
          <w:b/>
          <w:sz w:val="21"/>
        </w:rPr>
        <w:t>Role</w:t>
      </w:r>
      <w:r>
        <w:rPr>
          <w:rFonts w:ascii="Arial" w:hAnsi="Arial"/>
          <w:b/>
          <w:spacing w:val="40"/>
          <w:sz w:val="21"/>
        </w:rPr>
        <w:t> </w:t>
      </w:r>
      <w:r>
        <w:rPr>
          <w:rFonts w:ascii="Arial" w:hAnsi="Arial"/>
          <w:b/>
          <w:sz w:val="21"/>
        </w:rPr>
        <w:t>of</w:t>
      </w:r>
      <w:r>
        <w:rPr>
          <w:rFonts w:ascii="Arial" w:hAnsi="Arial"/>
          <w:b/>
          <w:spacing w:val="40"/>
          <w:sz w:val="21"/>
        </w:rPr>
        <w:t> </w:t>
      </w:r>
      <w:r>
        <w:rPr>
          <w:rFonts w:ascii="Arial" w:hAnsi="Arial"/>
          <w:b/>
          <w:sz w:val="21"/>
        </w:rPr>
        <w:t>AI</w:t>
      </w:r>
      <w:r>
        <w:rPr>
          <w:rFonts w:ascii="Arial" w:hAnsi="Arial"/>
          <w:b/>
          <w:spacing w:val="40"/>
          <w:sz w:val="21"/>
        </w:rPr>
        <w:t> </w:t>
      </w:r>
      <w:r>
        <w:rPr>
          <w:rFonts w:ascii="Arial" w:hAnsi="Arial"/>
          <w:b/>
          <w:sz w:val="21"/>
        </w:rPr>
        <w:t>and</w:t>
      </w:r>
      <w:r>
        <w:rPr>
          <w:rFonts w:ascii="Arial" w:hAnsi="Arial"/>
          <w:b/>
          <w:spacing w:val="40"/>
          <w:sz w:val="21"/>
        </w:rPr>
        <w:t> </w:t>
      </w:r>
      <w:r>
        <w:rPr>
          <w:rFonts w:ascii="Arial" w:hAnsi="Arial"/>
          <w:b/>
          <w:sz w:val="21"/>
        </w:rPr>
        <w:t>ML</w:t>
      </w:r>
      <w:r>
        <w:rPr>
          <w:rFonts w:ascii="Arial" w:hAnsi="Arial"/>
          <w:b/>
          <w:spacing w:val="40"/>
          <w:sz w:val="21"/>
        </w:rPr>
        <w:t> </w:t>
      </w:r>
      <w:r>
        <w:rPr>
          <w:rFonts w:ascii="Arial" w:hAnsi="Arial"/>
          <w:b/>
          <w:sz w:val="21"/>
        </w:rPr>
        <w:t>in</w:t>
      </w:r>
      <w:r>
        <w:rPr>
          <w:rFonts w:ascii="Arial" w:hAnsi="Arial"/>
          <w:b/>
          <w:spacing w:val="40"/>
          <w:sz w:val="21"/>
        </w:rPr>
        <w:t> </w:t>
      </w:r>
      <w:r>
        <w:rPr>
          <w:rFonts w:ascii="Arial" w:hAnsi="Arial"/>
          <w:b/>
          <w:sz w:val="21"/>
        </w:rPr>
        <w:t>Modern</w:t>
      </w:r>
      <w:r>
        <w:rPr>
          <w:rFonts w:ascii="Arial" w:hAnsi="Arial"/>
          <w:b/>
          <w:spacing w:val="40"/>
          <w:sz w:val="21"/>
        </w:rPr>
        <w:t> </w:t>
      </w:r>
      <w:r>
        <w:rPr>
          <w:rFonts w:ascii="Arial" w:hAnsi="Arial"/>
          <w:b/>
          <w:sz w:val="21"/>
        </w:rPr>
        <w:t>SIEM Solutions?</w:t>
      </w:r>
      <w:r>
        <w:rPr>
          <w:rFonts w:ascii="Arial" w:hAnsi="Arial"/>
          <w:b/>
          <w:spacing w:val="80"/>
          <w:sz w:val="21"/>
        </w:rPr>
        <w:t> </w:t>
      </w:r>
      <w:r>
        <w:rPr>
          <w:sz w:val="21"/>
        </w:rPr>
        <w:t>2025.</w:t>
      </w:r>
      <w:r>
        <w:rPr>
          <w:spacing w:val="80"/>
          <w:sz w:val="21"/>
        </w:rPr>
        <w:t> </w:t>
      </w:r>
      <w:r>
        <w:rPr>
          <w:sz w:val="21"/>
        </w:rPr>
        <w:t>Disponível</w:t>
      </w:r>
      <w:r>
        <w:rPr>
          <w:spacing w:val="80"/>
          <w:sz w:val="21"/>
        </w:rPr>
        <w:t> </w:t>
      </w:r>
      <w:r>
        <w:rPr>
          <w:sz w:val="21"/>
        </w:rPr>
        <w:t>em:</w:t>
      </w:r>
      <w:r>
        <w:rPr>
          <w:spacing w:val="80"/>
          <w:sz w:val="21"/>
        </w:rPr>
        <w:t> </w:t>
      </w:r>
      <w:hyperlink r:id="rId72">
        <w:r>
          <w:rPr>
            <w:sz w:val="21"/>
          </w:rPr>
          <w:t>https://www.paloaltonetworks.com/cyberpedia/</w:t>
        </w:r>
      </w:hyperlink>
      <w:r>
        <w:rPr>
          <w:sz w:val="21"/>
        </w:rPr>
        <w:t> </w:t>
      </w:r>
      <w:hyperlink r:id="rId72">
        <w:r>
          <w:rPr>
            <w:sz w:val="21"/>
          </w:rPr>
          <w:t>role-of-artificial-intelligence-ai-and-machine-learning-ml-in-siem</w:t>
        </w:r>
      </w:hyperlink>
      <w:r>
        <w:rPr>
          <w:sz w:val="21"/>
        </w:rPr>
        <w:t>.</w:t>
      </w:r>
      <w:r>
        <w:rPr>
          <w:spacing w:val="40"/>
          <w:sz w:val="21"/>
        </w:rPr>
        <w:t> </w:t>
      </w:r>
      <w:r>
        <w:rPr>
          <w:sz w:val="21"/>
        </w:rPr>
        <w:t>Acesso</w:t>
      </w:r>
      <w:r>
        <w:rPr>
          <w:spacing w:val="40"/>
          <w:sz w:val="21"/>
        </w:rPr>
        <w:t> </w:t>
      </w:r>
      <w:r>
        <w:rPr>
          <w:sz w:val="21"/>
        </w:rPr>
        <w:t>em:</w:t>
      </w:r>
      <w:r>
        <w:rPr>
          <w:spacing w:val="40"/>
          <w:sz w:val="21"/>
        </w:rPr>
        <w:t> </w:t>
      </w:r>
      <w:r>
        <w:rPr>
          <w:sz w:val="21"/>
        </w:rPr>
        <w:t>20</w:t>
      </w:r>
      <w:r>
        <w:rPr>
          <w:spacing w:val="40"/>
          <w:sz w:val="21"/>
        </w:rPr>
        <w:t> </w:t>
      </w:r>
      <w:r>
        <w:rPr>
          <w:sz w:val="21"/>
        </w:rPr>
        <w:t>jun.</w:t>
      </w:r>
      <w:r>
        <w:rPr>
          <w:spacing w:val="40"/>
          <w:sz w:val="21"/>
        </w:rPr>
        <w:t> </w:t>
      </w:r>
      <w:bookmarkStart w:name="_bookmark212" w:id="301"/>
      <w:bookmarkEnd w:id="301"/>
      <w:r>
        <w:rPr>
          <w:spacing w:val="-2"/>
          <w:sz w:val="21"/>
        </w:rPr>
        <w:t>2025.</w:t>
      </w:r>
    </w:p>
    <w:p>
      <w:pPr>
        <w:spacing w:line="288" w:lineRule="auto" w:before="129"/>
        <w:ind w:left="283" w:right="1131" w:firstLine="0"/>
        <w:jc w:val="left"/>
        <w:rPr>
          <w:sz w:val="21"/>
        </w:rPr>
      </w:pPr>
      <w:r>
        <w:rPr>
          <w:sz w:val="21"/>
        </w:rPr>
        <w:t>PAPINENI,</w:t>
      </w:r>
      <w:r>
        <w:rPr>
          <w:spacing w:val="40"/>
          <w:sz w:val="21"/>
        </w:rPr>
        <w:t> </w:t>
      </w:r>
      <w:r>
        <w:rPr>
          <w:sz w:val="21"/>
        </w:rPr>
        <w:t>K.</w:t>
      </w:r>
      <w:r>
        <w:rPr>
          <w:spacing w:val="40"/>
          <w:sz w:val="21"/>
        </w:rPr>
        <w:t> </w:t>
      </w:r>
      <w:r>
        <w:rPr>
          <w:rFonts w:ascii="Arial" w:hAnsi="Arial"/>
          <w:i/>
          <w:sz w:val="21"/>
        </w:rPr>
        <w:t>et</w:t>
      </w:r>
      <w:r>
        <w:rPr>
          <w:rFonts w:ascii="Arial" w:hAnsi="Arial"/>
          <w:i/>
          <w:spacing w:val="40"/>
          <w:sz w:val="21"/>
        </w:rPr>
        <w:t> </w:t>
      </w:r>
      <w:r>
        <w:rPr>
          <w:rFonts w:ascii="Arial" w:hAnsi="Arial"/>
          <w:i/>
          <w:sz w:val="21"/>
        </w:rPr>
        <w:t>al.</w:t>
      </w:r>
      <w:r>
        <w:rPr>
          <w:rFonts w:ascii="Arial" w:hAnsi="Arial"/>
          <w:i/>
          <w:spacing w:val="40"/>
          <w:sz w:val="21"/>
        </w:rPr>
        <w:t> </w:t>
      </w:r>
      <w:r>
        <w:rPr>
          <w:sz w:val="21"/>
        </w:rPr>
        <w:t>BLEU:</w:t>
      </w:r>
      <w:r>
        <w:rPr>
          <w:spacing w:val="40"/>
          <w:sz w:val="21"/>
        </w:rPr>
        <w:t> </w:t>
      </w:r>
      <w:r>
        <w:rPr>
          <w:sz w:val="21"/>
        </w:rPr>
        <w:t>a</w:t>
      </w:r>
      <w:r>
        <w:rPr>
          <w:spacing w:val="40"/>
          <w:sz w:val="21"/>
        </w:rPr>
        <w:t> </w:t>
      </w:r>
      <w:r>
        <w:rPr>
          <w:sz w:val="21"/>
        </w:rPr>
        <w:t>method</w:t>
      </w:r>
      <w:r>
        <w:rPr>
          <w:spacing w:val="40"/>
          <w:sz w:val="21"/>
        </w:rPr>
        <w:t> </w:t>
      </w:r>
      <w:r>
        <w:rPr>
          <w:sz w:val="21"/>
        </w:rPr>
        <w:t>for</w:t>
      </w:r>
      <w:r>
        <w:rPr>
          <w:spacing w:val="40"/>
          <w:sz w:val="21"/>
        </w:rPr>
        <w:t> </w:t>
      </w:r>
      <w:r>
        <w:rPr>
          <w:sz w:val="21"/>
        </w:rPr>
        <w:t>automatic</w:t>
      </w:r>
      <w:r>
        <w:rPr>
          <w:spacing w:val="40"/>
          <w:sz w:val="21"/>
        </w:rPr>
        <w:t> </w:t>
      </w:r>
      <w:r>
        <w:rPr>
          <w:sz w:val="21"/>
        </w:rPr>
        <w:t>evaluation</w:t>
      </w:r>
      <w:r>
        <w:rPr>
          <w:spacing w:val="40"/>
          <w:sz w:val="21"/>
        </w:rPr>
        <w:t> </w:t>
      </w:r>
      <w:r>
        <w:rPr>
          <w:sz w:val="21"/>
        </w:rPr>
        <w:t>of</w:t>
      </w:r>
      <w:r>
        <w:rPr>
          <w:spacing w:val="40"/>
          <w:sz w:val="21"/>
        </w:rPr>
        <w:t> </w:t>
      </w:r>
      <w:r>
        <w:rPr>
          <w:sz w:val="21"/>
        </w:rPr>
        <w:t>machine</w:t>
      </w:r>
      <w:r>
        <w:rPr>
          <w:spacing w:val="40"/>
          <w:sz w:val="21"/>
        </w:rPr>
        <w:t> </w:t>
      </w:r>
      <w:r>
        <w:rPr>
          <w:sz w:val="21"/>
        </w:rPr>
        <w:t>translation.</w:t>
      </w:r>
      <w:r>
        <w:rPr>
          <w:spacing w:val="40"/>
          <w:sz w:val="21"/>
        </w:rPr>
        <w:t> </w:t>
      </w:r>
      <w:r>
        <w:rPr>
          <w:rFonts w:ascii="Arial" w:hAnsi="Arial"/>
          <w:i/>
          <w:sz w:val="21"/>
        </w:rPr>
        <w:t>In</w:t>
      </w:r>
      <w:r>
        <w:rPr>
          <w:sz w:val="21"/>
        </w:rPr>
        <w:t>: </w:t>
      </w:r>
      <w:r>
        <w:rPr>
          <w:rFonts w:ascii="Arial" w:hAnsi="Arial"/>
          <w:b/>
          <w:sz w:val="21"/>
        </w:rPr>
        <w:t>Proceedings of the 40th Annual Meeting of the Association for Computational Linguistics (ACL)</w:t>
      </w:r>
      <w:r>
        <w:rPr>
          <w:sz w:val="21"/>
        </w:rPr>
        <w:t>. [</w:t>
      </w:r>
      <w:r>
        <w:rPr>
          <w:rFonts w:ascii="Arial" w:hAnsi="Arial"/>
          <w:i/>
          <w:sz w:val="21"/>
        </w:rPr>
        <w:t>S.l.</w:t>
      </w:r>
      <w:r>
        <w:rPr>
          <w:sz w:val="21"/>
        </w:rPr>
        <w:t>: </w:t>
      </w:r>
      <w:r>
        <w:rPr>
          <w:rFonts w:ascii="Arial" w:hAnsi="Arial"/>
          <w:i/>
          <w:sz w:val="21"/>
        </w:rPr>
        <w:t>s.n.</w:t>
      </w:r>
      <w:r>
        <w:rPr>
          <w:sz w:val="21"/>
        </w:rPr>
        <w:t>], 2002. p. 311–318.</w:t>
      </w:r>
    </w:p>
    <w:p>
      <w:pPr>
        <w:pStyle w:val="BodyText"/>
        <w:spacing w:line="288" w:lineRule="auto" w:before="129"/>
        <w:ind w:left="283" w:right="1396"/>
      </w:pPr>
      <w:bookmarkStart w:name="_bookmark213" w:id="302"/>
      <w:bookmarkEnd w:id="302"/>
      <w:r>
        <w:rPr/>
      </w:r>
      <w:r>
        <w:rPr/>
        <w:t>PICUS SECURITY. </w:t>
      </w:r>
      <w:r>
        <w:rPr>
          <w:rFonts w:ascii="Arial" w:hAnsi="Arial"/>
          <w:b/>
        </w:rPr>
        <w:t>What Is a YARA Rule? </w:t>
      </w:r>
      <w:r>
        <w:rPr/>
        <w:t>2025. Disponível em: </w:t>
      </w:r>
      <w:hyperlink r:id="rId73">
        <w:r>
          <w:rPr/>
          <w:t>https://www.picussecurity.</w:t>
        </w:r>
      </w:hyperlink>
      <w:r>
        <w:rPr/>
        <w:t> </w:t>
      </w:r>
      <w:hyperlink r:id="rId73">
        <w:r>
          <w:rPr/>
          <w:t>com/resource/glossary/what-is-a-yara-rule</w:t>
        </w:r>
      </w:hyperlink>
      <w:r>
        <w:rPr/>
        <w:t>. Acesso em: 20 jun. 2025.</w:t>
      </w:r>
    </w:p>
    <w:p>
      <w:pPr>
        <w:spacing w:line="288" w:lineRule="auto" w:before="131"/>
        <w:ind w:left="283" w:right="2124" w:firstLine="0"/>
        <w:jc w:val="left"/>
        <w:rPr>
          <w:sz w:val="21"/>
        </w:rPr>
      </w:pPr>
      <w:bookmarkStart w:name="_bookmark214" w:id="303"/>
      <w:bookmarkEnd w:id="303"/>
      <w:r>
        <w:rPr/>
      </w:r>
      <w:r>
        <w:rPr>
          <w:sz w:val="21"/>
        </w:rPr>
        <w:t>Picus</w:t>
      </w:r>
      <w:r>
        <w:rPr>
          <w:spacing w:val="40"/>
          <w:sz w:val="21"/>
        </w:rPr>
        <w:t> </w:t>
      </w:r>
      <w:r>
        <w:rPr>
          <w:sz w:val="21"/>
        </w:rPr>
        <w:t>Security.</w:t>
      </w:r>
      <w:r>
        <w:rPr>
          <w:spacing w:val="40"/>
          <w:sz w:val="21"/>
        </w:rPr>
        <w:t> </w:t>
      </w:r>
      <w:r>
        <w:rPr>
          <w:rFonts w:ascii="Arial" w:hAnsi="Arial"/>
          <w:b/>
          <w:sz w:val="21"/>
        </w:rPr>
        <w:t>The</w:t>
      </w:r>
      <w:r>
        <w:rPr>
          <w:rFonts w:ascii="Arial" w:hAnsi="Arial"/>
          <w:b/>
          <w:spacing w:val="40"/>
          <w:sz w:val="21"/>
        </w:rPr>
        <w:t> </w:t>
      </w:r>
      <w:r>
        <w:rPr>
          <w:rFonts w:ascii="Arial" w:hAnsi="Arial"/>
          <w:b/>
          <w:sz w:val="21"/>
        </w:rPr>
        <w:t>Top</w:t>
      </w:r>
      <w:r>
        <w:rPr>
          <w:rFonts w:ascii="Arial" w:hAnsi="Arial"/>
          <w:b/>
          <w:spacing w:val="40"/>
          <w:sz w:val="21"/>
        </w:rPr>
        <w:t> </w:t>
      </w:r>
      <w:r>
        <w:rPr>
          <w:rFonts w:ascii="Arial" w:hAnsi="Arial"/>
          <w:b/>
          <w:sz w:val="21"/>
        </w:rPr>
        <w:t>Ten</w:t>
      </w:r>
      <w:r>
        <w:rPr>
          <w:rFonts w:ascii="Arial" w:hAnsi="Arial"/>
          <w:b/>
          <w:spacing w:val="40"/>
          <w:sz w:val="21"/>
        </w:rPr>
        <w:t> </w:t>
      </w:r>
      <w:r>
        <w:rPr>
          <w:rFonts w:ascii="Arial" w:hAnsi="Arial"/>
          <w:b/>
          <w:sz w:val="21"/>
        </w:rPr>
        <w:t>MITRE</w:t>
      </w:r>
      <w:r>
        <w:rPr>
          <w:rFonts w:ascii="Arial" w:hAnsi="Arial"/>
          <w:b/>
          <w:spacing w:val="40"/>
          <w:sz w:val="21"/>
        </w:rPr>
        <w:t> </w:t>
      </w:r>
      <w:r>
        <w:rPr>
          <w:rFonts w:ascii="Arial" w:hAnsi="Arial"/>
          <w:b/>
          <w:sz w:val="21"/>
        </w:rPr>
        <w:t>ATT&amp;CK</w:t>
      </w:r>
      <w:r>
        <w:rPr>
          <w:rFonts w:ascii="Arial" w:hAnsi="Arial"/>
          <w:b/>
          <w:spacing w:val="40"/>
          <w:sz w:val="21"/>
        </w:rPr>
        <w:t> </w:t>
      </w:r>
      <w:r>
        <w:rPr>
          <w:rFonts w:ascii="Arial" w:hAnsi="Arial"/>
          <w:b/>
          <w:sz w:val="21"/>
        </w:rPr>
        <w:t>Techniques</w:t>
      </w:r>
      <w:r>
        <w:rPr>
          <w:sz w:val="21"/>
        </w:rPr>
        <w:t>.</w:t>
      </w:r>
      <w:r>
        <w:rPr>
          <w:spacing w:val="40"/>
          <w:sz w:val="21"/>
        </w:rPr>
        <w:t> </w:t>
      </w:r>
      <w:r>
        <w:rPr>
          <w:sz w:val="21"/>
        </w:rPr>
        <w:t>2026.</w:t>
      </w:r>
      <w:r>
        <w:rPr>
          <w:spacing w:val="40"/>
          <w:sz w:val="21"/>
        </w:rPr>
        <w:t> </w:t>
      </w:r>
      <w:r>
        <w:rPr>
          <w:sz w:val="21"/>
        </w:rPr>
        <w:t>Disponível</w:t>
      </w:r>
      <w:r>
        <w:rPr>
          <w:spacing w:val="40"/>
          <w:sz w:val="21"/>
        </w:rPr>
        <w:t> </w:t>
      </w:r>
      <w:r>
        <w:rPr>
          <w:sz w:val="21"/>
        </w:rPr>
        <w:t>em: </w:t>
      </w:r>
      <w:hyperlink r:id="rId74">
        <w:r>
          <w:rPr>
            <w:spacing w:val="-2"/>
            <w:sz w:val="21"/>
          </w:rPr>
          <w:t>https://www.picussecurity.com/resource/the-top-ten-mitre-attack-techniques</w:t>
        </w:r>
      </w:hyperlink>
      <w:r>
        <w:rPr>
          <w:spacing w:val="-2"/>
          <w:sz w:val="21"/>
        </w:rPr>
        <w:t>.</w:t>
      </w:r>
    </w:p>
    <w:p>
      <w:pPr>
        <w:spacing w:line="288" w:lineRule="auto" w:before="130"/>
        <w:ind w:left="283" w:right="1168" w:firstLine="0"/>
        <w:jc w:val="both"/>
        <w:rPr>
          <w:sz w:val="21"/>
        </w:rPr>
      </w:pPr>
      <w:bookmarkStart w:name="_bookmark215" w:id="304"/>
      <w:bookmarkEnd w:id="304"/>
      <w:r>
        <w:rPr/>
      </w:r>
      <w:r>
        <w:rPr>
          <w:sz w:val="21"/>
        </w:rPr>
        <w:t>PODZINS, O.; ROMANOVS, A. Why siem is irreplaceable in a secure it environment? </w:t>
      </w:r>
      <w:r>
        <w:rPr>
          <w:rFonts w:ascii="Arial" w:hAnsi="Arial"/>
          <w:i/>
          <w:sz w:val="21"/>
        </w:rPr>
        <w:t>In</w:t>
      </w:r>
      <w:r>
        <w:rPr>
          <w:sz w:val="21"/>
        </w:rPr>
        <w:t>: </w:t>
      </w:r>
      <w:r>
        <w:rPr>
          <w:rFonts w:ascii="Arial" w:hAnsi="Arial"/>
          <w:b/>
          <w:sz w:val="21"/>
        </w:rPr>
        <w:t>2019 Open Conference of Electrical, Electronic and Information Sciences (eStream)</w:t>
      </w:r>
      <w:r>
        <w:rPr>
          <w:sz w:val="21"/>
        </w:rPr>
        <w:t>. [</w:t>
      </w:r>
      <w:r>
        <w:rPr>
          <w:rFonts w:ascii="Arial" w:hAnsi="Arial"/>
          <w:i/>
          <w:sz w:val="21"/>
        </w:rPr>
        <w:t>S.l.</w:t>
      </w:r>
      <w:r>
        <w:rPr>
          <w:sz w:val="21"/>
        </w:rPr>
        <w:t>: </w:t>
      </w:r>
      <w:r>
        <w:rPr>
          <w:rFonts w:ascii="Arial" w:hAnsi="Arial"/>
          <w:i/>
          <w:sz w:val="21"/>
        </w:rPr>
        <w:t>s.n.</w:t>
      </w:r>
      <w:r>
        <w:rPr>
          <w:sz w:val="21"/>
        </w:rPr>
        <w:t>], 2019. p. 1–5.</w:t>
      </w:r>
    </w:p>
    <w:p>
      <w:pPr>
        <w:pStyle w:val="BodyText"/>
        <w:spacing w:line="288" w:lineRule="auto" w:before="130"/>
        <w:ind w:left="283" w:right="1538"/>
        <w:jc w:val="both"/>
      </w:pPr>
      <w:bookmarkStart w:name="_bookmark216" w:id="305"/>
      <w:bookmarkEnd w:id="305"/>
      <w:r>
        <w:rPr/>
      </w:r>
      <w:r>
        <w:rPr/>
        <w:t>RAJAPAKSHA, S.; RANI, R.; KARAFILI, E. A RAG-based question-answering solution for cyber-attack investigation and attribution. </w:t>
      </w:r>
      <w:r>
        <w:rPr>
          <w:rFonts w:ascii="Arial" w:hAnsi="Arial"/>
          <w:i/>
        </w:rPr>
        <w:t>In</w:t>
      </w:r>
      <w:r>
        <w:rPr/>
        <w:t>: </w:t>
      </w:r>
      <w:r>
        <w:rPr>
          <w:rFonts w:ascii="Arial" w:hAnsi="Arial"/>
          <w:b/>
        </w:rPr>
        <w:t>Computer Security – ESORICS 2024</w:t>
      </w:r>
      <w:r>
        <w:rPr/>
        <w:t>. [</w:t>
      </w:r>
      <w:r>
        <w:rPr>
          <w:rFonts w:ascii="Arial" w:hAnsi="Arial"/>
          <w:i/>
        </w:rPr>
        <w:t>S.l.</w:t>
      </w:r>
      <w:r>
        <w:rPr/>
        <w:t>]: Springer, 2024. (Lecture Notes in Computer Science), p. 238–256.</w:t>
      </w:r>
    </w:p>
    <w:p>
      <w:pPr>
        <w:spacing w:line="288" w:lineRule="auto" w:before="129"/>
        <w:ind w:left="283" w:right="1141" w:firstLine="0"/>
        <w:jc w:val="both"/>
        <w:rPr>
          <w:sz w:val="21"/>
        </w:rPr>
      </w:pPr>
      <w:bookmarkStart w:name="_bookmark217" w:id="306"/>
      <w:bookmarkEnd w:id="306"/>
      <w:r>
        <w:rPr/>
      </w:r>
      <w:r>
        <w:rPr>
          <w:sz w:val="21"/>
        </w:rPr>
        <w:t>Rapid7 Labs. Relatório técnico anual, </w:t>
      </w:r>
      <w:r>
        <w:rPr>
          <w:rFonts w:ascii="Arial" w:hAnsi="Arial"/>
          <w:b/>
          <w:sz w:val="21"/>
        </w:rPr>
        <w:t>The 2026 Global Threat Landscape Report: Decoding the</w:t>
      </w:r>
      <w:r>
        <w:rPr>
          <w:rFonts w:ascii="Arial" w:hAnsi="Arial"/>
          <w:b/>
          <w:spacing w:val="40"/>
          <w:sz w:val="21"/>
        </w:rPr>
        <w:t> </w:t>
      </w:r>
      <w:r>
        <w:rPr>
          <w:rFonts w:ascii="Arial" w:hAnsi="Arial"/>
          <w:b/>
          <w:sz w:val="21"/>
        </w:rPr>
        <w:t>Accelerated</w:t>
      </w:r>
      <w:r>
        <w:rPr>
          <w:rFonts w:ascii="Arial" w:hAnsi="Arial"/>
          <w:b/>
          <w:spacing w:val="40"/>
          <w:sz w:val="21"/>
        </w:rPr>
        <w:t> </w:t>
      </w:r>
      <w:r>
        <w:rPr>
          <w:rFonts w:ascii="Arial" w:hAnsi="Arial"/>
          <w:b/>
          <w:sz w:val="21"/>
        </w:rPr>
        <w:t>Cyber</w:t>
      </w:r>
      <w:r>
        <w:rPr>
          <w:rFonts w:ascii="Arial" w:hAnsi="Arial"/>
          <w:b/>
          <w:spacing w:val="40"/>
          <w:sz w:val="21"/>
        </w:rPr>
        <w:t> </w:t>
      </w:r>
      <w:r>
        <w:rPr>
          <w:rFonts w:ascii="Arial" w:hAnsi="Arial"/>
          <w:b/>
          <w:sz w:val="21"/>
        </w:rPr>
        <w:t>Attack</w:t>
      </w:r>
      <w:r>
        <w:rPr>
          <w:rFonts w:ascii="Arial" w:hAnsi="Arial"/>
          <w:b/>
          <w:spacing w:val="40"/>
          <w:sz w:val="21"/>
        </w:rPr>
        <w:t> </w:t>
      </w:r>
      <w:r>
        <w:rPr>
          <w:rFonts w:ascii="Arial" w:hAnsi="Arial"/>
          <w:b/>
          <w:sz w:val="21"/>
        </w:rPr>
        <w:t>Cycle</w:t>
      </w:r>
      <w:r>
        <w:rPr>
          <w:sz w:val="21"/>
        </w:rPr>
        <w:t>.</w:t>
      </w:r>
      <w:r>
        <w:rPr>
          <w:spacing w:val="40"/>
          <w:sz w:val="21"/>
        </w:rPr>
        <w:t> </w:t>
      </w:r>
      <w:r>
        <w:rPr>
          <w:sz w:val="21"/>
        </w:rPr>
        <w:t>2026.</w:t>
      </w:r>
      <w:r>
        <w:rPr>
          <w:spacing w:val="40"/>
          <w:sz w:val="21"/>
        </w:rPr>
        <w:t> </w:t>
      </w:r>
      <w:r>
        <w:rPr>
          <w:sz w:val="21"/>
        </w:rPr>
        <w:t>Mediana</w:t>
      </w:r>
      <w:r>
        <w:rPr>
          <w:spacing w:val="40"/>
          <w:sz w:val="21"/>
        </w:rPr>
        <w:t> </w:t>
      </w:r>
      <w:r>
        <w:rPr>
          <w:sz w:val="21"/>
        </w:rPr>
        <w:t>entre</w:t>
      </w:r>
      <w:r>
        <w:rPr>
          <w:spacing w:val="40"/>
          <w:sz w:val="21"/>
        </w:rPr>
        <w:t> </w:t>
      </w:r>
      <w:r>
        <w:rPr>
          <w:sz w:val="21"/>
        </w:rPr>
        <w:t>divulgação</w:t>
      </w:r>
      <w:r>
        <w:rPr>
          <w:spacing w:val="40"/>
          <w:sz w:val="21"/>
        </w:rPr>
        <w:t> </w:t>
      </w:r>
      <w:r>
        <w:rPr>
          <w:sz w:val="21"/>
        </w:rPr>
        <w:t>de</w:t>
      </w:r>
      <w:r>
        <w:rPr>
          <w:spacing w:val="40"/>
          <w:sz w:val="21"/>
        </w:rPr>
        <w:t> </w:t>
      </w:r>
      <w:r>
        <w:rPr>
          <w:sz w:val="21"/>
        </w:rPr>
        <w:t>vulnerabilidade</w:t>
      </w:r>
    </w:p>
    <w:p>
      <w:pPr>
        <w:spacing w:after="0" w:line="288" w:lineRule="auto"/>
        <w:jc w:val="both"/>
        <w:rPr>
          <w:sz w:val="21"/>
        </w:rPr>
        <w:sectPr>
          <w:pgSz w:w="11910" w:h="16840"/>
          <w:pgMar w:header="860" w:footer="0" w:top="1600" w:bottom="280" w:left="1417" w:right="0"/>
        </w:sectPr>
      </w:pPr>
    </w:p>
    <w:p>
      <w:pPr>
        <w:pStyle w:val="BodyText"/>
        <w:spacing w:line="288" w:lineRule="auto" w:before="128"/>
        <w:ind w:left="283" w:right="1131"/>
      </w:pPr>
      <w:r>
        <w:rPr/>
        <w:t>e</w:t>
      </w:r>
      <w:r>
        <w:rPr>
          <w:spacing w:val="35"/>
        </w:rPr>
        <w:t> </w:t>
      </w:r>
      <w:r>
        <w:rPr/>
        <w:t>inclusão</w:t>
      </w:r>
      <w:r>
        <w:rPr>
          <w:spacing w:val="33"/>
        </w:rPr>
        <w:t> </w:t>
      </w:r>
      <w:r>
        <w:rPr/>
        <w:t>no</w:t>
      </w:r>
      <w:r>
        <w:rPr>
          <w:spacing w:val="35"/>
        </w:rPr>
        <w:t> </w:t>
      </w:r>
      <w:r>
        <w:rPr/>
        <w:t>catálogo</w:t>
      </w:r>
      <w:r>
        <w:rPr>
          <w:spacing w:val="35"/>
        </w:rPr>
        <w:t> </w:t>
      </w:r>
      <w:r>
        <w:rPr/>
        <w:t>CISA</w:t>
      </w:r>
      <w:r>
        <w:rPr>
          <w:spacing w:val="33"/>
        </w:rPr>
        <w:t> </w:t>
      </w:r>
      <w:r>
        <w:rPr/>
        <w:t>KEV</w:t>
      </w:r>
      <w:r>
        <w:rPr>
          <w:spacing w:val="35"/>
        </w:rPr>
        <w:t> </w:t>
      </w:r>
      <w:r>
        <w:rPr/>
        <w:t>reduzida</w:t>
      </w:r>
      <w:r>
        <w:rPr>
          <w:spacing w:val="35"/>
        </w:rPr>
        <w:t> </w:t>
      </w:r>
      <w:r>
        <w:rPr/>
        <w:t>de</w:t>
      </w:r>
      <w:r>
        <w:rPr>
          <w:spacing w:val="33"/>
        </w:rPr>
        <w:t> </w:t>
      </w:r>
      <w:r>
        <w:rPr/>
        <w:t>8,5</w:t>
      </w:r>
      <w:r>
        <w:rPr>
          <w:spacing w:val="35"/>
        </w:rPr>
        <w:t> </w:t>
      </w:r>
      <w:r>
        <w:rPr/>
        <w:t>para</w:t>
      </w:r>
      <w:r>
        <w:rPr>
          <w:spacing w:val="35"/>
        </w:rPr>
        <w:t> </w:t>
      </w:r>
      <w:r>
        <w:rPr/>
        <w:t>5,0</w:t>
      </w:r>
      <w:r>
        <w:rPr>
          <w:spacing w:val="35"/>
        </w:rPr>
        <w:t> </w:t>
      </w:r>
      <w:r>
        <w:rPr/>
        <w:t>dias;</w:t>
      </w:r>
      <w:r>
        <w:rPr>
          <w:spacing w:val="33"/>
        </w:rPr>
        <w:t> </w:t>
      </w:r>
      <w:r>
        <w:rPr/>
        <w:t>exploração</w:t>
      </w:r>
      <w:r>
        <w:rPr>
          <w:spacing w:val="35"/>
        </w:rPr>
        <w:t> </w:t>
      </w:r>
      <w:r>
        <w:rPr/>
        <w:t>confirmada</w:t>
      </w:r>
      <w:r>
        <w:rPr>
          <w:spacing w:val="35"/>
        </w:rPr>
        <w:t> </w:t>
      </w:r>
      <w:r>
        <w:rPr/>
        <w:t>de vulnerabilidades CVSS 7-10 cresceu 105% (de 71 em 2024 para 146 em 2025). Disponível em: </w:t>
      </w:r>
      <w:hyperlink r:id="rId75">
        <w:r>
          <w:rPr>
            <w:spacing w:val="-2"/>
          </w:rPr>
          <w:t>https://www.rapid7.com/research/report/global-threat-landscape-report-2026/</w:t>
        </w:r>
      </w:hyperlink>
      <w:r>
        <w:rPr>
          <w:spacing w:val="-2"/>
        </w:rPr>
        <w:t>.</w:t>
      </w:r>
    </w:p>
    <w:p>
      <w:pPr>
        <w:pStyle w:val="BodyText"/>
        <w:spacing w:before="130"/>
        <w:ind w:left="283"/>
      </w:pPr>
      <w:bookmarkStart w:name="_bookmark218" w:id="307"/>
      <w:bookmarkEnd w:id="307"/>
      <w:r>
        <w:rPr/>
      </w:r>
      <w:r>
        <w:rPr/>
        <w:t>REIMERS,</w:t>
      </w:r>
      <w:r>
        <w:rPr>
          <w:spacing w:val="38"/>
        </w:rPr>
        <w:t> </w:t>
      </w:r>
      <w:r>
        <w:rPr/>
        <w:t>N.;</w:t>
      </w:r>
      <w:r>
        <w:rPr>
          <w:spacing w:val="38"/>
        </w:rPr>
        <w:t> </w:t>
      </w:r>
      <w:r>
        <w:rPr/>
        <w:t>GUREVYCH,</w:t>
      </w:r>
      <w:r>
        <w:rPr>
          <w:spacing w:val="38"/>
        </w:rPr>
        <w:t> </w:t>
      </w:r>
      <w:r>
        <w:rPr/>
        <w:t>I.</w:t>
      </w:r>
      <w:r>
        <w:rPr>
          <w:spacing w:val="39"/>
        </w:rPr>
        <w:t> </w:t>
      </w:r>
      <w:r>
        <w:rPr/>
        <w:t>Sentence-BERT:</w:t>
      </w:r>
      <w:r>
        <w:rPr>
          <w:spacing w:val="38"/>
        </w:rPr>
        <w:t> </w:t>
      </w:r>
      <w:r>
        <w:rPr/>
        <w:t>Sentence</w:t>
      </w:r>
      <w:r>
        <w:rPr>
          <w:spacing w:val="38"/>
        </w:rPr>
        <w:t> </w:t>
      </w:r>
      <w:r>
        <w:rPr/>
        <w:t>embeddings</w:t>
      </w:r>
      <w:r>
        <w:rPr>
          <w:spacing w:val="38"/>
        </w:rPr>
        <w:t> </w:t>
      </w:r>
      <w:r>
        <w:rPr/>
        <w:t>using</w:t>
      </w:r>
      <w:r>
        <w:rPr>
          <w:spacing w:val="39"/>
        </w:rPr>
        <w:t> </w:t>
      </w:r>
      <w:r>
        <w:rPr>
          <w:spacing w:val="-2"/>
        </w:rPr>
        <w:t>siamese</w:t>
      </w:r>
    </w:p>
    <w:p>
      <w:pPr>
        <w:spacing w:line="288" w:lineRule="auto" w:before="48"/>
        <w:ind w:left="283" w:right="1131" w:firstLine="0"/>
        <w:jc w:val="left"/>
        <w:rPr>
          <w:sz w:val="21"/>
        </w:rPr>
      </w:pPr>
      <w:r>
        <w:rPr>
          <w:sz w:val="21"/>
        </w:rPr>
        <w:t>BERT-networks. </w:t>
      </w:r>
      <w:r>
        <w:rPr>
          <w:rFonts w:ascii="Arial" w:hAnsi="Arial"/>
          <w:i/>
          <w:sz w:val="21"/>
        </w:rPr>
        <w:t>In</w:t>
      </w:r>
      <w:r>
        <w:rPr>
          <w:sz w:val="21"/>
        </w:rPr>
        <w:t>: </w:t>
      </w:r>
      <w:r>
        <w:rPr>
          <w:rFonts w:ascii="Arial" w:hAnsi="Arial"/>
          <w:b/>
          <w:sz w:val="21"/>
        </w:rPr>
        <w:t>Proceedings of the 2019 Conference on Empirical Methods in Natural Language Processing and the 9th International Joint Conference on Natural Language</w:t>
      </w:r>
      <w:r>
        <w:rPr>
          <w:rFonts w:ascii="Arial" w:hAnsi="Arial"/>
          <w:b/>
          <w:spacing w:val="80"/>
          <w:sz w:val="21"/>
        </w:rPr>
        <w:t> </w:t>
      </w:r>
      <w:r>
        <w:rPr>
          <w:rFonts w:ascii="Arial" w:hAnsi="Arial"/>
          <w:b/>
          <w:sz w:val="21"/>
        </w:rPr>
        <w:t>Processing (EMNLP-IJCNLP)</w:t>
      </w:r>
      <w:r>
        <w:rPr>
          <w:sz w:val="21"/>
        </w:rPr>
        <w:t>. Hong Kong, China: Association for Computational Linguistics, 2019. p. 3982–3992.</w:t>
      </w:r>
    </w:p>
    <w:p>
      <w:pPr>
        <w:pStyle w:val="BodyText"/>
        <w:spacing w:line="288" w:lineRule="auto" w:before="128"/>
        <w:ind w:left="283" w:right="1193"/>
      </w:pPr>
      <w:bookmarkStart w:name="_bookmark219" w:id="308"/>
      <w:bookmarkEnd w:id="308"/>
      <w:r>
        <w:rPr/>
      </w:r>
      <w:r>
        <w:rPr/>
        <w:t>ROTH, F. </w:t>
      </w:r>
      <w:r>
        <w:rPr>
          <w:rFonts w:ascii="Arial" w:hAnsi="Arial"/>
          <w:b/>
        </w:rPr>
        <w:t>Rule Creation Guide</w:t>
      </w:r>
      <w:r>
        <w:rPr/>
        <w:t>. 2022. Disponível em: </w:t>
      </w:r>
      <w:hyperlink r:id="rId76">
        <w:r>
          <w:rPr/>
          <w:t>https://github.com/SigmaHQ/sigma/wiki/</w:t>
        </w:r>
      </w:hyperlink>
      <w:r>
        <w:rPr/>
        <w:t> </w:t>
      </w:r>
      <w:hyperlink r:id="rId76">
        <w:r>
          <w:rPr/>
          <w:t>Rule-Creation-Guide</w:t>
        </w:r>
      </w:hyperlink>
      <w:r>
        <w:rPr/>
        <w:t>. Acesso em: 20 jun. 2025.</w:t>
      </w:r>
    </w:p>
    <w:p>
      <w:pPr>
        <w:spacing w:line="288" w:lineRule="auto" w:before="131"/>
        <w:ind w:left="283" w:right="1131" w:firstLine="0"/>
        <w:jc w:val="left"/>
        <w:rPr>
          <w:sz w:val="21"/>
        </w:rPr>
      </w:pPr>
      <w:bookmarkStart w:name="_bookmark220" w:id="309"/>
      <w:bookmarkEnd w:id="309"/>
      <w:r>
        <w:rPr/>
      </w:r>
      <w:r>
        <w:rPr>
          <w:sz w:val="21"/>
        </w:rPr>
        <w:t>ROY, S. </w:t>
      </w:r>
      <w:r>
        <w:rPr>
          <w:rFonts w:ascii="Arial" w:hAnsi="Arial"/>
          <w:i/>
          <w:sz w:val="21"/>
        </w:rPr>
        <w:t>et al. </w:t>
      </w:r>
      <w:r>
        <w:rPr>
          <w:rFonts w:ascii="Arial" w:hAnsi="Arial"/>
          <w:b/>
          <w:sz w:val="21"/>
        </w:rPr>
        <w:t>SoK: The MITRE ATT&amp;CK Framework in Research and Practice</w:t>
      </w:r>
      <w:r>
        <w:rPr>
          <w:sz w:val="21"/>
        </w:rPr>
        <w:t>. 2023.</w:t>
      </w:r>
      <w:r>
        <w:rPr>
          <w:spacing w:val="80"/>
          <w:sz w:val="21"/>
        </w:rPr>
        <w:t> </w:t>
      </w:r>
      <w:r>
        <w:rPr>
          <w:sz w:val="21"/>
        </w:rPr>
        <w:t>arXiv:2304.07411 [cs.CR]. Disponível em: </w:t>
      </w:r>
      <w:hyperlink r:id="rId77">
        <w:r>
          <w:rPr>
            <w:sz w:val="21"/>
          </w:rPr>
          <w:t>https://arxiv.org/abs/2304.07411</w:t>
        </w:r>
      </w:hyperlink>
      <w:r>
        <w:rPr>
          <w:sz w:val="21"/>
        </w:rPr>
        <w:t>.</w:t>
      </w:r>
    </w:p>
    <w:p>
      <w:pPr>
        <w:spacing w:line="288" w:lineRule="auto" w:before="130"/>
        <w:ind w:left="283" w:right="1254" w:firstLine="0"/>
        <w:jc w:val="both"/>
        <w:rPr>
          <w:sz w:val="21"/>
        </w:rPr>
      </w:pPr>
      <w:bookmarkStart w:name="_bookmark221" w:id="310"/>
      <w:bookmarkEnd w:id="310"/>
      <w:r>
        <w:rPr/>
      </w:r>
      <w:r>
        <w:rPr>
          <w:sz w:val="21"/>
        </w:rPr>
        <w:t>RUSSELL, S.; NORVIG, P. </w:t>
      </w:r>
      <w:r>
        <w:rPr>
          <w:rFonts w:ascii="Arial"/>
          <w:b/>
          <w:sz w:val="21"/>
        </w:rPr>
        <w:t>Artificial Intelligence: A Modern Approach</w:t>
      </w:r>
      <w:r>
        <w:rPr>
          <w:sz w:val="21"/>
        </w:rPr>
        <w:t>. 4. ed. Hoboken, NJ: Pearson, 2020. ISBN 9780134610993.</w:t>
      </w:r>
    </w:p>
    <w:p>
      <w:pPr>
        <w:spacing w:line="288" w:lineRule="auto" w:before="131"/>
        <w:ind w:left="283" w:right="1131" w:firstLine="0"/>
        <w:jc w:val="both"/>
        <w:rPr>
          <w:sz w:val="21"/>
        </w:rPr>
      </w:pPr>
      <w:bookmarkStart w:name="_bookmark222" w:id="311"/>
      <w:bookmarkEnd w:id="311"/>
      <w:r>
        <w:rPr/>
      </w:r>
      <w:r>
        <w:rPr>
          <w:sz w:val="21"/>
        </w:rPr>
        <w:t>SADDI, V. R. </w:t>
      </w:r>
      <w:r>
        <w:rPr>
          <w:rFonts w:ascii="Arial" w:hAnsi="Arial"/>
          <w:i/>
          <w:sz w:val="21"/>
        </w:rPr>
        <w:t>et al. </w:t>
      </w:r>
      <w:r>
        <w:rPr>
          <w:sz w:val="21"/>
        </w:rPr>
        <w:t>Examine the role of generative ai in enhancing threat intelligence and cyber security measures. </w:t>
      </w:r>
      <w:r>
        <w:rPr>
          <w:rFonts w:ascii="Arial" w:hAnsi="Arial"/>
          <w:i/>
          <w:sz w:val="21"/>
        </w:rPr>
        <w:t>In</w:t>
      </w:r>
      <w:r>
        <w:rPr>
          <w:sz w:val="21"/>
        </w:rPr>
        <w:t>: </w:t>
      </w:r>
      <w:r>
        <w:rPr>
          <w:rFonts w:ascii="Arial" w:hAnsi="Arial"/>
          <w:b/>
          <w:sz w:val="21"/>
        </w:rPr>
        <w:t>Proceedings of the 2024 2nd International Conference on </w:t>
      </w:r>
      <w:r>
        <w:rPr>
          <w:rFonts w:ascii="Arial" w:hAnsi="Arial"/>
          <w:b/>
          <w:sz w:val="21"/>
        </w:rPr>
        <w:t>Disruptive Technologies (ICDT)</w:t>
      </w:r>
      <w:r>
        <w:rPr>
          <w:sz w:val="21"/>
        </w:rPr>
        <w:t>. India: IEEE, 2024. p. 537–542.</w:t>
      </w:r>
    </w:p>
    <w:p>
      <w:pPr>
        <w:pStyle w:val="BodyText"/>
        <w:spacing w:line="288" w:lineRule="auto" w:before="129"/>
        <w:ind w:left="283" w:right="1736"/>
      </w:pPr>
      <w:bookmarkStart w:name="_bookmark223" w:id="312"/>
      <w:bookmarkEnd w:id="312"/>
      <w:r>
        <w:rPr/>
      </w:r>
      <w:r>
        <w:rPr/>
        <w:t>SANS</w:t>
      </w:r>
      <w:r>
        <w:rPr>
          <w:spacing w:val="40"/>
        </w:rPr>
        <w:t> </w:t>
      </w:r>
      <w:r>
        <w:rPr/>
        <w:t>Institute.</w:t>
      </w:r>
      <w:r>
        <w:rPr>
          <w:spacing w:val="40"/>
        </w:rPr>
        <w:t> </w:t>
      </w:r>
      <w:r>
        <w:rPr/>
        <w:t>White</w:t>
      </w:r>
      <w:r>
        <w:rPr>
          <w:spacing w:val="40"/>
        </w:rPr>
        <w:t> </w:t>
      </w:r>
      <w:r>
        <w:rPr/>
        <w:t>paper,</w:t>
      </w:r>
      <w:r>
        <w:rPr>
          <w:spacing w:val="40"/>
        </w:rPr>
        <w:t> </w:t>
      </w:r>
      <w:r>
        <w:rPr>
          <w:rFonts w:ascii="Arial" w:hAnsi="Arial"/>
          <w:b/>
        </w:rPr>
        <w:t>SANS</w:t>
      </w:r>
      <w:r>
        <w:rPr>
          <w:rFonts w:ascii="Arial" w:hAnsi="Arial"/>
          <w:b/>
          <w:spacing w:val="40"/>
        </w:rPr>
        <w:t> </w:t>
      </w:r>
      <w:r>
        <w:rPr>
          <w:rFonts w:ascii="Arial" w:hAnsi="Arial"/>
          <w:b/>
        </w:rPr>
        <w:t>2025</w:t>
      </w:r>
      <w:r>
        <w:rPr>
          <w:rFonts w:ascii="Arial" w:hAnsi="Arial"/>
          <w:b/>
          <w:spacing w:val="40"/>
        </w:rPr>
        <w:t> </w:t>
      </w:r>
      <w:r>
        <w:rPr>
          <w:rFonts w:ascii="Arial" w:hAnsi="Arial"/>
          <w:b/>
        </w:rPr>
        <w:t>Detection</w:t>
      </w:r>
      <w:r>
        <w:rPr>
          <w:rFonts w:ascii="Arial" w:hAnsi="Arial"/>
          <w:b/>
          <w:spacing w:val="40"/>
        </w:rPr>
        <w:t> </w:t>
      </w:r>
      <w:r>
        <w:rPr>
          <w:rFonts w:ascii="Arial" w:hAnsi="Arial"/>
          <w:b/>
        </w:rPr>
        <w:t>and</w:t>
      </w:r>
      <w:r>
        <w:rPr>
          <w:rFonts w:ascii="Arial" w:hAnsi="Arial"/>
          <w:b/>
          <w:spacing w:val="40"/>
        </w:rPr>
        <w:t> </w:t>
      </w:r>
      <w:r>
        <w:rPr>
          <w:rFonts w:ascii="Arial" w:hAnsi="Arial"/>
          <w:b/>
        </w:rPr>
        <w:t>Response</w:t>
      </w:r>
      <w:r>
        <w:rPr>
          <w:rFonts w:ascii="Arial" w:hAnsi="Arial"/>
          <w:b/>
          <w:spacing w:val="40"/>
        </w:rPr>
        <w:t> </w:t>
      </w:r>
      <w:r>
        <w:rPr>
          <w:rFonts w:ascii="Arial" w:hAnsi="Arial"/>
          <w:b/>
        </w:rPr>
        <w:t>Survey</w:t>
      </w:r>
      <w:r>
        <w:rPr/>
        <w:t>.</w:t>
      </w:r>
      <w:r>
        <w:rPr>
          <w:spacing w:val="40"/>
        </w:rPr>
        <w:t> </w:t>
      </w:r>
      <w:r>
        <w:rPr/>
        <w:t>2025. Survey</w:t>
      </w:r>
      <w:r>
        <w:rPr>
          <w:spacing w:val="40"/>
        </w:rPr>
        <w:t> </w:t>
      </w:r>
      <w:r>
        <w:rPr/>
        <w:t>anual</w:t>
      </w:r>
      <w:r>
        <w:rPr>
          <w:spacing w:val="40"/>
        </w:rPr>
        <w:t> </w:t>
      </w:r>
      <w:r>
        <w:rPr/>
        <w:t>independente</w:t>
      </w:r>
      <w:r>
        <w:rPr>
          <w:spacing w:val="40"/>
        </w:rPr>
        <w:t> </w:t>
      </w:r>
      <w:r>
        <w:rPr/>
        <w:t>e</w:t>
      </w:r>
      <w:r>
        <w:rPr>
          <w:spacing w:val="40"/>
        </w:rPr>
        <w:t> </w:t>
      </w:r>
      <w:r>
        <w:rPr/>
        <w:t>vendor-neutral</w:t>
      </w:r>
      <w:r>
        <w:rPr>
          <w:spacing w:val="40"/>
        </w:rPr>
        <w:t> </w:t>
      </w:r>
      <w:r>
        <w:rPr/>
        <w:t>(3ª</w:t>
      </w:r>
      <w:r>
        <w:rPr>
          <w:spacing w:val="40"/>
        </w:rPr>
        <w:t> </w:t>
      </w:r>
      <w:r>
        <w:rPr/>
        <w:t>edição),</w:t>
      </w:r>
      <w:r>
        <w:rPr>
          <w:spacing w:val="40"/>
        </w:rPr>
        <w:t> </w:t>
      </w:r>
      <w:r>
        <w:rPr/>
        <w:t>conduzido</w:t>
      </w:r>
      <w:r>
        <w:rPr>
          <w:spacing w:val="40"/>
        </w:rPr>
        <w:t> </w:t>
      </w:r>
      <w:r>
        <w:rPr/>
        <w:t>por</w:t>
      </w:r>
      <w:r>
        <w:rPr>
          <w:spacing w:val="40"/>
        </w:rPr>
        <w:t> </w:t>
      </w:r>
      <w:r>
        <w:rPr/>
        <w:t>Josh</w:t>
      </w:r>
      <w:r>
        <w:rPr>
          <w:spacing w:val="40"/>
        </w:rPr>
        <w:t> </w:t>
      </w:r>
      <w:r>
        <w:rPr/>
        <w:t>Lemon. 73%</w:t>
      </w:r>
      <w:r>
        <w:rPr>
          <w:spacing w:val="33"/>
        </w:rPr>
        <w:t> </w:t>
      </w:r>
      <w:r>
        <w:rPr/>
        <w:t>das</w:t>
      </w:r>
      <w:r>
        <w:rPr>
          <w:spacing w:val="33"/>
        </w:rPr>
        <w:t> </w:t>
      </w:r>
      <w:r>
        <w:rPr/>
        <w:t>organizações</w:t>
      </w:r>
      <w:r>
        <w:rPr>
          <w:spacing w:val="33"/>
        </w:rPr>
        <w:t> </w:t>
      </w:r>
      <w:r>
        <w:rPr/>
        <w:t>apontam</w:t>
      </w:r>
      <w:r>
        <w:rPr>
          <w:spacing w:val="33"/>
        </w:rPr>
        <w:t> </w:t>
      </w:r>
      <w:r>
        <w:rPr/>
        <w:t>falsos</w:t>
      </w:r>
      <w:r>
        <w:rPr>
          <w:spacing w:val="33"/>
        </w:rPr>
        <w:t> </w:t>
      </w:r>
      <w:r>
        <w:rPr/>
        <w:t>positivos</w:t>
      </w:r>
      <w:r>
        <w:rPr>
          <w:spacing w:val="33"/>
        </w:rPr>
        <w:t> </w:t>
      </w:r>
      <w:r>
        <w:rPr/>
        <w:t>como</w:t>
      </w:r>
      <w:r>
        <w:rPr>
          <w:spacing w:val="33"/>
        </w:rPr>
        <w:t> </w:t>
      </w:r>
      <w:r>
        <w:rPr/>
        <w:t>o</w:t>
      </w:r>
      <w:r>
        <w:rPr>
          <w:spacing w:val="33"/>
        </w:rPr>
        <w:t> </w:t>
      </w:r>
      <w:r>
        <w:rPr/>
        <w:t>principal</w:t>
      </w:r>
      <w:r>
        <w:rPr>
          <w:spacing w:val="33"/>
        </w:rPr>
        <w:t> </w:t>
      </w:r>
      <w:r>
        <w:rPr/>
        <w:t>desafio</w:t>
      </w:r>
      <w:r>
        <w:rPr>
          <w:spacing w:val="33"/>
        </w:rPr>
        <w:t> </w:t>
      </w:r>
      <w:r>
        <w:rPr/>
        <w:t>de</w:t>
      </w:r>
      <w:r>
        <w:rPr>
          <w:spacing w:val="33"/>
        </w:rPr>
        <w:t> </w:t>
      </w:r>
      <w:r>
        <w:rPr/>
        <w:t>detecção; 76%</w:t>
      </w:r>
      <w:r>
        <w:rPr>
          <w:spacing w:val="40"/>
        </w:rPr>
        <w:t> </w:t>
      </w:r>
      <w:r>
        <w:rPr/>
        <w:t>citam</w:t>
      </w:r>
      <w:r>
        <w:rPr>
          <w:spacing w:val="40"/>
        </w:rPr>
        <w:t> </w:t>
      </w:r>
      <w:r>
        <w:rPr/>
        <w:t>fadiga</w:t>
      </w:r>
      <w:r>
        <w:rPr>
          <w:spacing w:val="40"/>
        </w:rPr>
        <w:t> </w:t>
      </w:r>
      <w:r>
        <w:rPr/>
        <w:t>de</w:t>
      </w:r>
      <w:r>
        <w:rPr>
          <w:spacing w:val="40"/>
        </w:rPr>
        <w:t> </w:t>
      </w:r>
      <w:r>
        <w:rPr/>
        <w:t>alertas</w:t>
      </w:r>
      <w:r>
        <w:rPr>
          <w:spacing w:val="40"/>
        </w:rPr>
        <w:t> </w:t>
      </w:r>
      <w:r>
        <w:rPr/>
        <w:t>como</w:t>
      </w:r>
      <w:r>
        <w:rPr>
          <w:spacing w:val="40"/>
        </w:rPr>
        <w:t> </w:t>
      </w:r>
      <w:r>
        <w:rPr/>
        <w:t>preocupação</w:t>
      </w:r>
      <w:r>
        <w:rPr>
          <w:spacing w:val="40"/>
        </w:rPr>
        <w:t> </w:t>
      </w:r>
      <w:r>
        <w:rPr/>
        <w:t>central</w:t>
      </w:r>
      <w:r>
        <w:rPr>
          <w:spacing w:val="40"/>
        </w:rPr>
        <w:t> </w:t>
      </w:r>
      <w:r>
        <w:rPr/>
        <w:t>do</w:t>
      </w:r>
      <w:r>
        <w:rPr>
          <w:spacing w:val="40"/>
        </w:rPr>
        <w:t> </w:t>
      </w:r>
      <w:r>
        <w:rPr/>
        <w:t>SOC.</w:t>
      </w:r>
      <w:r>
        <w:rPr>
          <w:spacing w:val="40"/>
        </w:rPr>
        <w:t> </w:t>
      </w:r>
      <w:r>
        <w:rPr/>
        <w:t>Disponível</w:t>
      </w:r>
      <w:r>
        <w:rPr>
          <w:spacing w:val="40"/>
        </w:rPr>
        <w:t> </w:t>
      </w:r>
      <w:r>
        <w:rPr/>
        <w:t>em: </w:t>
      </w:r>
      <w:hyperlink r:id="rId78">
        <w:r>
          <w:rPr>
            <w:spacing w:val="-2"/>
          </w:rPr>
          <w:t>https://www.sans.org/white-papers/2025-detection-response-survey-webcast-forum</w:t>
        </w:r>
      </w:hyperlink>
      <w:r>
        <w:rPr>
          <w:spacing w:val="-2"/>
        </w:rPr>
        <w:t>.</w:t>
      </w:r>
    </w:p>
    <w:p>
      <w:pPr>
        <w:spacing w:line="288" w:lineRule="auto" w:before="128"/>
        <w:ind w:left="283" w:right="1151" w:firstLine="0"/>
        <w:jc w:val="both"/>
        <w:rPr>
          <w:sz w:val="21"/>
        </w:rPr>
      </w:pPr>
      <w:bookmarkStart w:name="_bookmark224" w:id="313"/>
      <w:bookmarkEnd w:id="313"/>
      <w:r>
        <w:rPr/>
      </w:r>
      <w:r>
        <w:rPr>
          <w:sz w:val="21"/>
        </w:rPr>
        <w:t>SCHWARTZ, Y. </w:t>
      </w:r>
      <w:r>
        <w:rPr>
          <w:rFonts w:ascii="Arial" w:hAnsi="Arial"/>
          <w:i/>
          <w:sz w:val="21"/>
        </w:rPr>
        <w:t>et al. </w:t>
      </w:r>
      <w:r>
        <w:rPr>
          <w:sz w:val="21"/>
        </w:rPr>
        <w:t>LLMCloudHunter: Harnessing LLMs for automated extraction of </w:t>
      </w:r>
      <w:r>
        <w:rPr>
          <w:sz w:val="21"/>
        </w:rPr>
        <w:t>detection rules from cloud-based CTI. </w:t>
      </w:r>
      <w:r>
        <w:rPr>
          <w:rFonts w:ascii="Arial" w:hAnsi="Arial"/>
          <w:i/>
          <w:sz w:val="21"/>
        </w:rPr>
        <w:t>In</w:t>
      </w:r>
      <w:r>
        <w:rPr>
          <w:sz w:val="21"/>
        </w:rPr>
        <w:t>: </w:t>
      </w:r>
      <w:r>
        <w:rPr>
          <w:rFonts w:ascii="Arial" w:hAnsi="Arial"/>
          <w:b/>
          <w:sz w:val="21"/>
        </w:rPr>
        <w:t>Proceedings of the ACM Web Conference 2025 (WWW ’25)</w:t>
      </w:r>
      <w:r>
        <w:rPr>
          <w:sz w:val="21"/>
        </w:rPr>
        <w:t>. Sydney, NSW, Australia: ACM, 2025. p. 1922–1941. ISBN 979-8-4007-1274-6/25/04.</w:t>
      </w:r>
    </w:p>
    <w:p>
      <w:pPr>
        <w:spacing w:line="288" w:lineRule="auto" w:before="130"/>
        <w:ind w:left="283" w:right="1131" w:firstLine="0"/>
        <w:jc w:val="left"/>
        <w:rPr>
          <w:sz w:val="21"/>
        </w:rPr>
      </w:pPr>
      <w:bookmarkStart w:name="_bookmark226" w:id="314"/>
      <w:bookmarkEnd w:id="314"/>
      <w:r>
        <w:rPr/>
      </w:r>
      <w:r>
        <w:rPr>
          <w:sz w:val="21"/>
        </w:rPr>
        <w:t>SCHWARTZ, Y. </w:t>
      </w:r>
      <w:r>
        <w:rPr>
          <w:rFonts w:ascii="Arial"/>
          <w:i/>
          <w:sz w:val="21"/>
        </w:rPr>
        <w:t>et al. </w:t>
      </w:r>
      <w:r>
        <w:rPr>
          <w:rFonts w:ascii="Arial"/>
          <w:b/>
          <w:sz w:val="21"/>
        </w:rPr>
        <w:t>LLMCloudHunter: Harnessing LLMs for Automated Extraction of</w:t>
      </w:r>
      <w:r>
        <w:rPr>
          <w:rFonts w:ascii="Arial"/>
          <w:b/>
          <w:spacing w:val="40"/>
          <w:sz w:val="21"/>
        </w:rPr>
        <w:t> </w:t>
      </w:r>
      <w:bookmarkStart w:name="_bookmark225" w:id="315"/>
      <w:bookmarkEnd w:id="315"/>
      <w:r>
        <w:rPr>
          <w:rFonts w:ascii="Arial"/>
          <w:b/>
          <w:sz w:val="21"/>
        </w:rPr>
        <w:t>Detection</w:t>
      </w:r>
      <w:r>
        <w:rPr>
          <w:rFonts w:ascii="Arial"/>
          <w:b/>
          <w:sz w:val="21"/>
        </w:rPr>
        <w:t> Rules from Cloud-Based CTI</w:t>
      </w:r>
      <w:r>
        <w:rPr>
          <w:sz w:val="21"/>
        </w:rPr>
        <w:t>. 2024.</w:t>
      </w:r>
    </w:p>
    <w:p>
      <w:pPr>
        <w:pStyle w:val="BodyText"/>
        <w:spacing w:line="288" w:lineRule="auto" w:before="130"/>
        <w:ind w:left="283" w:right="1274"/>
        <w:jc w:val="both"/>
      </w:pPr>
      <w:r>
        <w:rPr/>
        <w:t>SHAH, A. H. </w:t>
      </w:r>
      <w:r>
        <w:rPr>
          <w:rFonts w:ascii="Arial" w:hAnsi="Arial"/>
          <w:i/>
        </w:rPr>
        <w:t>et al. </w:t>
      </w:r>
      <w:r>
        <w:rPr/>
        <w:t>Automated log analysis and anomaly detection using machine learning. </w:t>
      </w:r>
      <w:r>
        <w:rPr>
          <w:rFonts w:ascii="Arial" w:hAnsi="Arial"/>
          <w:i/>
        </w:rPr>
        <w:t>In</w:t>
      </w:r>
      <w:r>
        <w:rPr/>
        <w:t>: </w:t>
      </w:r>
      <w:r>
        <w:rPr>
          <w:rFonts w:ascii="Arial" w:hAnsi="Arial"/>
          <w:b/>
        </w:rPr>
        <w:t>Fuzzy Systems and Data Mining VIII</w:t>
      </w:r>
      <w:r>
        <w:rPr/>
        <w:t>. Amsterdam, Netherlands: IOS Press, 2022, (Frontiers</w:t>
      </w:r>
      <w:r>
        <w:rPr>
          <w:spacing w:val="80"/>
          <w:w w:val="150"/>
        </w:rPr>
        <w:t> </w:t>
      </w:r>
      <w:r>
        <w:rPr/>
        <w:t>in Artificial Intelligence and Applications, v. 358). p. 137–147.</w:t>
      </w:r>
    </w:p>
    <w:p>
      <w:pPr>
        <w:pStyle w:val="BodyText"/>
        <w:spacing w:line="288" w:lineRule="auto" w:before="130"/>
        <w:ind w:left="283" w:right="1208"/>
        <w:jc w:val="both"/>
      </w:pPr>
      <w:bookmarkStart w:name="_bookmark227" w:id="316"/>
      <w:bookmarkEnd w:id="316"/>
      <w:r>
        <w:rPr/>
      </w:r>
      <w:r>
        <w:rPr/>
        <w:t>SHEERAZ, M. </w:t>
      </w:r>
      <w:r>
        <w:rPr>
          <w:rFonts w:ascii="Arial"/>
          <w:i/>
        </w:rPr>
        <w:t>et al. </w:t>
      </w:r>
      <w:r>
        <w:rPr/>
        <w:t>Revolutionizing SIEM security: An innovative correlation engine design for multi-layered attack detection. </w:t>
      </w:r>
      <w:r>
        <w:rPr>
          <w:rFonts w:ascii="Arial"/>
          <w:b/>
        </w:rPr>
        <w:t>Sensors</w:t>
      </w:r>
      <w:r>
        <w:rPr/>
        <w:t>, v. 24, n. 15, p. 4901, 2024.</w:t>
      </w:r>
    </w:p>
    <w:p>
      <w:pPr>
        <w:spacing w:line="288" w:lineRule="auto" w:before="130"/>
        <w:ind w:left="283" w:right="1487" w:firstLine="0"/>
        <w:jc w:val="left"/>
        <w:rPr>
          <w:sz w:val="21"/>
        </w:rPr>
      </w:pPr>
      <w:bookmarkStart w:name="_bookmark228" w:id="317"/>
      <w:bookmarkEnd w:id="317"/>
      <w:r>
        <w:rPr/>
      </w:r>
      <w:r>
        <w:rPr>
          <w:sz w:val="21"/>
        </w:rPr>
        <w:t>SHEPARDSON,</w:t>
      </w:r>
      <w:r>
        <w:rPr>
          <w:spacing w:val="40"/>
          <w:sz w:val="21"/>
        </w:rPr>
        <w:t> </w:t>
      </w:r>
      <w:r>
        <w:rPr>
          <w:sz w:val="21"/>
        </w:rPr>
        <w:t>D.</w:t>
      </w:r>
      <w:r>
        <w:rPr>
          <w:spacing w:val="40"/>
          <w:sz w:val="21"/>
        </w:rPr>
        <w:t> </w:t>
      </w:r>
      <w:r>
        <w:rPr>
          <w:rFonts w:ascii="Arial" w:hAnsi="Arial"/>
          <w:b/>
          <w:sz w:val="21"/>
        </w:rPr>
        <w:t>SMarriott</w:t>
      </w:r>
      <w:r>
        <w:rPr>
          <w:rFonts w:ascii="Arial" w:hAnsi="Arial"/>
          <w:b/>
          <w:spacing w:val="40"/>
          <w:sz w:val="21"/>
        </w:rPr>
        <w:t> </w:t>
      </w:r>
      <w:r>
        <w:rPr>
          <w:rFonts w:ascii="Arial" w:hAnsi="Arial"/>
          <w:b/>
          <w:sz w:val="21"/>
        </w:rPr>
        <w:t>CEO</w:t>
      </w:r>
      <w:r>
        <w:rPr>
          <w:rFonts w:ascii="Arial" w:hAnsi="Arial"/>
          <w:b/>
          <w:spacing w:val="40"/>
          <w:sz w:val="21"/>
        </w:rPr>
        <w:t> </w:t>
      </w:r>
      <w:r>
        <w:rPr>
          <w:rFonts w:ascii="Arial" w:hAnsi="Arial"/>
          <w:b/>
          <w:sz w:val="21"/>
        </w:rPr>
        <w:t>apologizes</w:t>
      </w:r>
      <w:r>
        <w:rPr>
          <w:rFonts w:ascii="Arial" w:hAnsi="Arial"/>
          <w:b/>
          <w:spacing w:val="40"/>
          <w:sz w:val="21"/>
        </w:rPr>
        <w:t> </w:t>
      </w:r>
      <w:r>
        <w:rPr>
          <w:rFonts w:ascii="Arial" w:hAnsi="Arial"/>
          <w:b/>
          <w:sz w:val="21"/>
        </w:rPr>
        <w:t>for</w:t>
      </w:r>
      <w:r>
        <w:rPr>
          <w:rFonts w:ascii="Arial" w:hAnsi="Arial"/>
          <w:b/>
          <w:spacing w:val="40"/>
          <w:sz w:val="21"/>
        </w:rPr>
        <w:t> </w:t>
      </w:r>
      <w:r>
        <w:rPr>
          <w:rFonts w:ascii="Arial" w:hAnsi="Arial"/>
          <w:b/>
          <w:sz w:val="21"/>
        </w:rPr>
        <w:t>data</w:t>
      </w:r>
      <w:r>
        <w:rPr>
          <w:rFonts w:ascii="Arial" w:hAnsi="Arial"/>
          <w:b/>
          <w:spacing w:val="40"/>
          <w:sz w:val="21"/>
        </w:rPr>
        <w:t> </w:t>
      </w:r>
      <w:r>
        <w:rPr>
          <w:rFonts w:ascii="Arial" w:hAnsi="Arial"/>
          <w:b/>
          <w:sz w:val="21"/>
        </w:rPr>
        <w:t>breach,</w:t>
      </w:r>
      <w:r>
        <w:rPr>
          <w:rFonts w:ascii="Arial" w:hAnsi="Arial"/>
          <w:b/>
          <w:spacing w:val="40"/>
          <w:sz w:val="21"/>
        </w:rPr>
        <w:t> </w:t>
      </w:r>
      <w:r>
        <w:rPr>
          <w:rFonts w:ascii="Arial" w:hAnsi="Arial"/>
          <w:b/>
          <w:sz w:val="21"/>
        </w:rPr>
        <w:t>unsure</w:t>
      </w:r>
      <w:r>
        <w:rPr>
          <w:rFonts w:ascii="Arial" w:hAnsi="Arial"/>
          <w:b/>
          <w:spacing w:val="40"/>
          <w:sz w:val="21"/>
        </w:rPr>
        <w:t> </w:t>
      </w:r>
      <w:r>
        <w:rPr>
          <w:rFonts w:ascii="Arial" w:hAnsi="Arial"/>
          <w:b/>
          <w:sz w:val="21"/>
        </w:rPr>
        <w:t>if</w:t>
      </w:r>
      <w:r>
        <w:rPr>
          <w:rFonts w:ascii="Arial" w:hAnsi="Arial"/>
          <w:b/>
          <w:spacing w:val="40"/>
          <w:sz w:val="21"/>
        </w:rPr>
        <w:t> </w:t>
      </w:r>
      <w:r>
        <w:rPr>
          <w:rFonts w:ascii="Arial" w:hAnsi="Arial"/>
          <w:b/>
          <w:sz w:val="21"/>
        </w:rPr>
        <w:t>China responsible</w:t>
      </w:r>
      <w:r>
        <w:rPr>
          <w:sz w:val="21"/>
        </w:rPr>
        <w:t>. 2019. Disponível em: </w:t>
      </w:r>
      <w:hyperlink r:id="rId79">
        <w:r>
          <w:rPr>
            <w:sz w:val="21"/>
          </w:rPr>
          <w:t>https://www.reuters.com/article/us-usa-cyber-congress/</w:t>
        </w:r>
      </w:hyperlink>
      <w:r>
        <w:rPr>
          <w:spacing w:val="40"/>
          <w:sz w:val="21"/>
        </w:rPr>
        <w:t> </w:t>
      </w:r>
      <w:hyperlink r:id="rId79">
        <w:r>
          <w:rPr>
            <w:spacing w:val="-2"/>
            <w:sz w:val="21"/>
          </w:rPr>
          <w:t>marriott-ceo-apologizes-for-data-breach-unsure-if-china-responsible-idUSKCN1QO217/</w:t>
        </w:r>
      </w:hyperlink>
      <w:r>
        <w:rPr>
          <w:spacing w:val="-2"/>
          <w:sz w:val="21"/>
        </w:rPr>
        <w:t>.</w:t>
      </w:r>
    </w:p>
    <w:p>
      <w:pPr>
        <w:pStyle w:val="BodyText"/>
        <w:spacing w:line="239" w:lineRule="exact"/>
        <w:ind w:left="283"/>
      </w:pPr>
      <w:r>
        <w:rPr/>
        <w:t>Acesso</w:t>
      </w:r>
      <w:r>
        <w:rPr>
          <w:spacing w:val="9"/>
        </w:rPr>
        <w:t> </w:t>
      </w:r>
      <w:r>
        <w:rPr/>
        <w:t>em:</w:t>
      </w:r>
      <w:r>
        <w:rPr>
          <w:spacing w:val="9"/>
        </w:rPr>
        <w:t> </w:t>
      </w:r>
      <w:r>
        <w:rPr/>
        <w:t>20</w:t>
      </w:r>
      <w:r>
        <w:rPr>
          <w:spacing w:val="9"/>
        </w:rPr>
        <w:t> </w:t>
      </w:r>
      <w:r>
        <w:rPr/>
        <w:t>jun.</w:t>
      </w:r>
      <w:r>
        <w:rPr>
          <w:spacing w:val="9"/>
        </w:rPr>
        <w:t> </w:t>
      </w:r>
      <w:r>
        <w:rPr>
          <w:spacing w:val="-4"/>
        </w:rPr>
        <w:t>2025.</w:t>
      </w:r>
    </w:p>
    <w:p>
      <w:pPr>
        <w:pStyle w:val="BodyText"/>
        <w:spacing w:line="288" w:lineRule="auto" w:before="180"/>
        <w:ind w:left="283" w:right="1246"/>
      </w:pPr>
      <w:bookmarkStart w:name="_bookmark229" w:id="318"/>
      <w:bookmarkEnd w:id="318"/>
      <w:r>
        <w:rPr/>
      </w:r>
      <w:r>
        <w:rPr/>
        <w:t>SIGMAHQ. </w:t>
      </w:r>
      <w:r>
        <w:rPr>
          <w:rFonts w:ascii="Arial" w:hAnsi="Arial"/>
          <w:b/>
        </w:rPr>
        <w:t>About Sigma</w:t>
      </w:r>
      <w:r>
        <w:rPr/>
        <w:t>. 2025. Disponível em: </w:t>
      </w:r>
      <w:hyperlink r:id="rId80">
        <w:r>
          <w:rPr/>
          <w:t>https://sigmahq.io/docs/guide/about.html</w:t>
        </w:r>
      </w:hyperlink>
      <w:r>
        <w:rPr/>
        <w:t>.</w:t>
      </w:r>
      <w:r>
        <w:rPr>
          <w:spacing w:val="80"/>
        </w:rPr>
        <w:t> </w:t>
      </w:r>
      <w:r>
        <w:rPr/>
        <w:t>Acesso em: 20 jun. 2025.</w:t>
      </w:r>
    </w:p>
    <w:p>
      <w:pPr>
        <w:spacing w:line="288" w:lineRule="auto" w:before="130"/>
        <w:ind w:left="283" w:right="0" w:firstLine="0"/>
        <w:jc w:val="left"/>
        <w:rPr>
          <w:sz w:val="21"/>
        </w:rPr>
      </w:pPr>
      <w:bookmarkStart w:name="_bookmark230" w:id="319"/>
      <w:bookmarkEnd w:id="319"/>
      <w:r>
        <w:rPr/>
      </w:r>
      <w:r>
        <w:rPr>
          <w:sz w:val="21"/>
        </w:rPr>
        <w:t>SIGMAHQ. </w:t>
      </w:r>
      <w:r>
        <w:rPr>
          <w:rFonts w:ascii="Arial" w:hAnsi="Arial"/>
          <w:b/>
          <w:sz w:val="21"/>
        </w:rPr>
        <w:t>Sigma</w:t>
      </w:r>
      <w:r>
        <w:rPr>
          <w:rFonts w:ascii="Arial" w:hAnsi="Arial"/>
          <w:b/>
          <w:spacing w:val="26"/>
          <w:sz w:val="21"/>
        </w:rPr>
        <w:t> </w:t>
      </w:r>
      <w:r>
        <w:rPr>
          <w:rFonts w:ascii="Arial" w:hAnsi="Arial"/>
          <w:b/>
          <w:sz w:val="21"/>
        </w:rPr>
        <w:t>- Generic Signature</w:t>
      </w:r>
      <w:r>
        <w:rPr>
          <w:rFonts w:ascii="Arial" w:hAnsi="Arial"/>
          <w:b/>
          <w:spacing w:val="26"/>
          <w:sz w:val="21"/>
        </w:rPr>
        <w:t> </w:t>
      </w:r>
      <w:r>
        <w:rPr>
          <w:rFonts w:ascii="Arial" w:hAnsi="Arial"/>
          <w:b/>
          <w:sz w:val="21"/>
        </w:rPr>
        <w:t>Format for</w:t>
      </w:r>
      <w:r>
        <w:rPr>
          <w:rFonts w:ascii="Arial" w:hAnsi="Arial"/>
          <w:b/>
          <w:spacing w:val="26"/>
          <w:sz w:val="21"/>
        </w:rPr>
        <w:t> </w:t>
      </w:r>
      <w:r>
        <w:rPr>
          <w:rFonts w:ascii="Arial" w:hAnsi="Arial"/>
          <w:b/>
          <w:sz w:val="21"/>
        </w:rPr>
        <w:t>SIEM Systems</w:t>
      </w:r>
      <w:r>
        <w:rPr>
          <w:sz w:val="21"/>
        </w:rPr>
        <w:t>.</w:t>
      </w:r>
      <w:r>
        <w:rPr>
          <w:spacing w:val="26"/>
          <w:sz w:val="21"/>
        </w:rPr>
        <w:t> </w:t>
      </w:r>
      <w:r>
        <w:rPr>
          <w:sz w:val="21"/>
        </w:rPr>
        <w:t>2025. Disponível em: </w:t>
      </w:r>
      <w:hyperlink r:id="rId81">
        <w:r>
          <w:rPr>
            <w:sz w:val="21"/>
          </w:rPr>
          <w:t>https://github.com/SigmaHQ/sigma/tree/master</w:t>
        </w:r>
      </w:hyperlink>
      <w:r>
        <w:rPr>
          <w:sz w:val="21"/>
        </w:rPr>
        <w:t>. Acesso em: 20 jun. 2025.</w:t>
      </w:r>
    </w:p>
    <w:p>
      <w:pPr>
        <w:pStyle w:val="BodyText"/>
        <w:spacing w:line="288" w:lineRule="auto" w:before="130"/>
        <w:ind w:left="283" w:right="1246"/>
      </w:pPr>
      <w:bookmarkStart w:name="_bookmark231" w:id="320"/>
      <w:bookmarkEnd w:id="320"/>
      <w:r>
        <w:rPr/>
      </w:r>
      <w:r>
        <w:rPr/>
        <w:t>SIGMAHQ. </w:t>
      </w:r>
      <w:r>
        <w:rPr>
          <w:rFonts w:ascii="Arial" w:hAnsi="Arial"/>
          <w:b/>
        </w:rPr>
        <w:t>Sigma Rules</w:t>
      </w:r>
      <w:r>
        <w:rPr/>
        <w:t>. 2025. Disponível em: </w:t>
      </w:r>
      <w:hyperlink r:id="rId39">
        <w:r>
          <w:rPr/>
          <w:t>https://sigmahq.io/docs/basics/rules.html</w:t>
        </w:r>
      </w:hyperlink>
      <w:r>
        <w:rPr/>
        <w:t>.</w:t>
      </w:r>
      <w:r>
        <w:rPr>
          <w:spacing w:val="80"/>
        </w:rPr>
        <w:t> </w:t>
      </w:r>
      <w:r>
        <w:rPr/>
        <w:t>Acesso em: 20 jun. 2025.</w:t>
      </w:r>
    </w:p>
    <w:p>
      <w:pPr>
        <w:pStyle w:val="BodyText"/>
        <w:spacing w:after="0" w:line="288" w:lineRule="auto"/>
        <w:sectPr>
          <w:pgSz w:w="11910" w:h="16840"/>
          <w:pgMar w:header="860" w:footer="0" w:top="1600" w:bottom="280" w:left="1417" w:right="0"/>
        </w:sectPr>
      </w:pPr>
    </w:p>
    <w:p>
      <w:pPr>
        <w:spacing w:line="288" w:lineRule="auto" w:before="128"/>
        <w:ind w:left="283" w:right="1246" w:firstLine="0"/>
        <w:jc w:val="left"/>
        <w:rPr>
          <w:sz w:val="21"/>
        </w:rPr>
      </w:pPr>
      <w:bookmarkStart w:name="_bookmark233" w:id="321"/>
      <w:bookmarkEnd w:id="321"/>
      <w:r>
        <w:rPr/>
      </w:r>
      <w:r>
        <w:rPr>
          <w:sz w:val="21"/>
        </w:rPr>
        <w:t>STROM, B. E. </w:t>
      </w:r>
      <w:r>
        <w:rPr>
          <w:rFonts w:ascii="Arial"/>
          <w:i/>
          <w:sz w:val="21"/>
        </w:rPr>
        <w:t>et al. </w:t>
      </w:r>
      <w:r>
        <w:rPr>
          <w:rFonts w:ascii="Arial"/>
          <w:b/>
          <w:sz w:val="21"/>
        </w:rPr>
        <w:t>MITRE ATT&amp;CK: Design and Philosophy</w:t>
      </w:r>
      <w:r>
        <w:rPr>
          <w:sz w:val="21"/>
        </w:rPr>
        <w:t>. [</w:t>
      </w:r>
      <w:r>
        <w:rPr>
          <w:rFonts w:ascii="Arial"/>
          <w:i/>
          <w:sz w:val="21"/>
        </w:rPr>
        <w:t>S.l.</w:t>
      </w:r>
      <w:r>
        <w:rPr>
          <w:sz w:val="21"/>
        </w:rPr>
        <w:t>], 2018. Revised March</w:t>
      </w:r>
      <w:r>
        <w:rPr>
          <w:spacing w:val="80"/>
          <w:sz w:val="21"/>
        </w:rPr>
        <w:t> </w:t>
      </w:r>
      <w:bookmarkStart w:name="_bookmark232" w:id="322"/>
      <w:bookmarkEnd w:id="322"/>
      <w:r>
        <w:rPr>
          <w:spacing w:val="-2"/>
          <w:sz w:val="21"/>
        </w:rPr>
        <w:t>2020.</w:t>
      </w:r>
    </w:p>
    <w:p>
      <w:pPr>
        <w:pStyle w:val="BodyText"/>
        <w:spacing w:line="288" w:lineRule="auto" w:before="131"/>
        <w:ind w:left="283" w:right="1131"/>
      </w:pPr>
      <w:r>
        <w:rPr/>
        <w:t>TARIQ,</w:t>
      </w:r>
      <w:r>
        <w:rPr>
          <w:spacing w:val="33"/>
        </w:rPr>
        <w:t> </w:t>
      </w:r>
      <w:r>
        <w:rPr/>
        <w:t>S.</w:t>
      </w:r>
      <w:r>
        <w:rPr>
          <w:spacing w:val="33"/>
        </w:rPr>
        <w:t> </w:t>
      </w:r>
      <w:r>
        <w:rPr>
          <w:rFonts w:ascii="Arial" w:hAnsi="Arial"/>
          <w:i/>
        </w:rPr>
        <w:t>et</w:t>
      </w:r>
      <w:r>
        <w:rPr>
          <w:rFonts w:ascii="Arial" w:hAnsi="Arial"/>
          <w:i/>
          <w:spacing w:val="33"/>
        </w:rPr>
        <w:t> </w:t>
      </w:r>
      <w:r>
        <w:rPr>
          <w:rFonts w:ascii="Arial" w:hAnsi="Arial"/>
          <w:i/>
        </w:rPr>
        <w:t>al.</w:t>
      </w:r>
      <w:r>
        <w:rPr>
          <w:rFonts w:ascii="Arial" w:hAnsi="Arial"/>
          <w:i/>
          <w:spacing w:val="33"/>
        </w:rPr>
        <w:t> </w:t>
      </w:r>
      <w:r>
        <w:rPr/>
        <w:t>Alert</w:t>
      </w:r>
      <w:r>
        <w:rPr>
          <w:spacing w:val="33"/>
        </w:rPr>
        <w:t> </w:t>
      </w:r>
      <w:r>
        <w:rPr/>
        <w:t>fatigue</w:t>
      </w:r>
      <w:r>
        <w:rPr>
          <w:spacing w:val="33"/>
        </w:rPr>
        <w:t> </w:t>
      </w:r>
      <w:r>
        <w:rPr/>
        <w:t>in</w:t>
      </w:r>
      <w:r>
        <w:rPr>
          <w:spacing w:val="33"/>
        </w:rPr>
        <w:t> </w:t>
      </w:r>
      <w:r>
        <w:rPr/>
        <w:t>security</w:t>
      </w:r>
      <w:r>
        <w:rPr>
          <w:spacing w:val="33"/>
        </w:rPr>
        <w:t> </w:t>
      </w:r>
      <w:r>
        <w:rPr/>
        <w:t>operations</w:t>
      </w:r>
      <w:r>
        <w:rPr>
          <w:spacing w:val="33"/>
        </w:rPr>
        <w:t> </w:t>
      </w:r>
      <w:r>
        <w:rPr/>
        <w:t>centres:</w:t>
      </w:r>
      <w:r>
        <w:rPr>
          <w:spacing w:val="34"/>
        </w:rPr>
        <w:t> </w:t>
      </w:r>
      <w:r>
        <w:rPr/>
        <w:t>Research</w:t>
      </w:r>
      <w:r>
        <w:rPr>
          <w:spacing w:val="33"/>
        </w:rPr>
        <w:t> </w:t>
      </w:r>
      <w:r>
        <w:rPr/>
        <w:t>challenges</w:t>
      </w:r>
      <w:r>
        <w:rPr>
          <w:spacing w:val="33"/>
        </w:rPr>
        <w:t> </w:t>
      </w:r>
      <w:r>
        <w:rPr/>
        <w:t>and opportunities. </w:t>
      </w:r>
      <w:r>
        <w:rPr>
          <w:rFonts w:ascii="Arial" w:hAnsi="Arial"/>
          <w:b/>
        </w:rPr>
        <w:t>ACM Computing Surveys</w:t>
      </w:r>
      <w:r>
        <w:rPr/>
        <w:t>, v. 57, n. 9, p. 1–38, 2025.</w:t>
      </w:r>
    </w:p>
    <w:p>
      <w:pPr>
        <w:pStyle w:val="BodyText"/>
        <w:spacing w:line="288" w:lineRule="auto" w:before="130"/>
        <w:ind w:left="283" w:right="1131"/>
      </w:pPr>
      <w:bookmarkStart w:name="_bookmark234" w:id="323"/>
      <w:bookmarkEnd w:id="323"/>
      <w:r>
        <w:rPr/>
      </w:r>
      <w:r>
        <w:rPr/>
        <w:t>TENDIKOV, N. </w:t>
      </w:r>
      <w:r>
        <w:rPr>
          <w:rFonts w:ascii="Arial"/>
          <w:i/>
        </w:rPr>
        <w:t>et al. </w:t>
      </w:r>
      <w:r>
        <w:rPr/>
        <w:t>Security information event management data acquisition and analysis</w:t>
      </w:r>
      <w:r>
        <w:rPr>
          <w:spacing w:val="80"/>
        </w:rPr>
        <w:t> </w:t>
      </w:r>
      <w:r>
        <w:rPr/>
        <w:t>methods</w:t>
      </w:r>
      <w:r>
        <w:rPr>
          <w:spacing w:val="11"/>
        </w:rPr>
        <w:t> </w:t>
      </w:r>
      <w:r>
        <w:rPr/>
        <w:t>with</w:t>
      </w:r>
      <w:r>
        <w:rPr>
          <w:spacing w:val="11"/>
        </w:rPr>
        <w:t> </w:t>
      </w:r>
      <w:r>
        <w:rPr/>
        <w:t>machine</w:t>
      </w:r>
      <w:r>
        <w:rPr>
          <w:spacing w:val="11"/>
        </w:rPr>
        <w:t> </w:t>
      </w:r>
      <w:r>
        <w:rPr/>
        <w:t>learning</w:t>
      </w:r>
      <w:r>
        <w:rPr>
          <w:spacing w:val="11"/>
        </w:rPr>
        <w:t> </w:t>
      </w:r>
      <w:r>
        <w:rPr/>
        <w:t>principles.</w:t>
      </w:r>
      <w:r>
        <w:rPr>
          <w:spacing w:val="12"/>
        </w:rPr>
        <w:t> </w:t>
      </w:r>
      <w:r>
        <w:rPr>
          <w:rFonts w:ascii="Arial"/>
          <w:b/>
        </w:rPr>
        <w:t>Results</w:t>
      </w:r>
      <w:r>
        <w:rPr>
          <w:rFonts w:ascii="Arial"/>
          <w:b/>
          <w:spacing w:val="11"/>
        </w:rPr>
        <w:t> </w:t>
      </w:r>
      <w:r>
        <w:rPr>
          <w:rFonts w:ascii="Arial"/>
          <w:b/>
        </w:rPr>
        <w:t>in</w:t>
      </w:r>
      <w:r>
        <w:rPr>
          <w:rFonts w:ascii="Arial"/>
          <w:b/>
          <w:spacing w:val="11"/>
        </w:rPr>
        <w:t> </w:t>
      </w:r>
      <w:r>
        <w:rPr>
          <w:rFonts w:ascii="Arial"/>
          <w:b/>
        </w:rPr>
        <w:t>Engineering</w:t>
      </w:r>
      <w:r>
        <w:rPr/>
        <w:t>,</w:t>
      </w:r>
      <w:r>
        <w:rPr>
          <w:spacing w:val="11"/>
        </w:rPr>
        <w:t> </w:t>
      </w:r>
      <w:r>
        <w:rPr/>
        <w:t>v.</w:t>
      </w:r>
      <w:r>
        <w:rPr>
          <w:spacing w:val="11"/>
        </w:rPr>
        <w:t> </w:t>
      </w:r>
      <w:r>
        <w:rPr/>
        <w:t>22,</w:t>
      </w:r>
      <w:r>
        <w:rPr>
          <w:spacing w:val="12"/>
        </w:rPr>
        <w:t> </w:t>
      </w:r>
      <w:r>
        <w:rPr/>
        <w:t>p.</w:t>
      </w:r>
      <w:r>
        <w:rPr>
          <w:spacing w:val="11"/>
        </w:rPr>
        <w:t> </w:t>
      </w:r>
      <w:r>
        <w:rPr/>
        <w:t>102254,</w:t>
      </w:r>
      <w:r>
        <w:rPr>
          <w:spacing w:val="11"/>
        </w:rPr>
        <w:t> </w:t>
      </w:r>
      <w:r>
        <w:rPr>
          <w:spacing w:val="-2"/>
        </w:rPr>
        <w:t>2024.</w:t>
      </w:r>
    </w:p>
    <w:p>
      <w:pPr>
        <w:spacing w:line="288" w:lineRule="auto" w:before="131"/>
        <w:ind w:left="283" w:right="1966" w:firstLine="0"/>
        <w:jc w:val="left"/>
        <w:rPr>
          <w:sz w:val="21"/>
        </w:rPr>
      </w:pPr>
      <w:bookmarkStart w:name="_bookmark235" w:id="324"/>
      <w:bookmarkEnd w:id="324"/>
      <w:r>
        <w:rPr/>
      </w:r>
      <w:r>
        <w:rPr>
          <w:sz w:val="21"/>
        </w:rPr>
        <w:t>The</w:t>
      </w:r>
      <w:r>
        <w:rPr>
          <w:spacing w:val="40"/>
          <w:sz w:val="21"/>
        </w:rPr>
        <w:t> </w:t>
      </w:r>
      <w:r>
        <w:rPr>
          <w:sz w:val="21"/>
        </w:rPr>
        <w:t>MITRE</w:t>
      </w:r>
      <w:r>
        <w:rPr>
          <w:spacing w:val="40"/>
          <w:sz w:val="21"/>
        </w:rPr>
        <w:t> </w:t>
      </w:r>
      <w:r>
        <w:rPr>
          <w:sz w:val="21"/>
        </w:rPr>
        <w:t>Corporation.</w:t>
      </w:r>
      <w:r>
        <w:rPr>
          <w:spacing w:val="40"/>
          <w:sz w:val="21"/>
        </w:rPr>
        <w:t> </w:t>
      </w:r>
      <w:r>
        <w:rPr>
          <w:rFonts w:ascii="Arial" w:hAnsi="Arial"/>
          <w:b/>
          <w:sz w:val="21"/>
        </w:rPr>
        <w:t>CVE</w:t>
      </w:r>
      <w:r>
        <w:rPr>
          <w:rFonts w:ascii="Arial" w:hAnsi="Arial"/>
          <w:b/>
          <w:spacing w:val="40"/>
          <w:sz w:val="21"/>
        </w:rPr>
        <w:t> </w:t>
      </w:r>
      <w:r>
        <w:rPr>
          <w:rFonts w:ascii="Arial" w:hAnsi="Arial"/>
          <w:b/>
          <w:sz w:val="21"/>
        </w:rPr>
        <w:t>Program</w:t>
      </w:r>
      <w:r>
        <w:rPr>
          <w:rFonts w:ascii="Arial" w:hAnsi="Arial"/>
          <w:b/>
          <w:spacing w:val="40"/>
          <w:sz w:val="21"/>
        </w:rPr>
        <w:t> </w:t>
      </w:r>
      <w:r>
        <w:rPr>
          <w:rFonts w:ascii="Arial" w:hAnsi="Arial"/>
          <w:b/>
          <w:sz w:val="21"/>
        </w:rPr>
        <w:t>Celebrates</w:t>
      </w:r>
      <w:r>
        <w:rPr>
          <w:rFonts w:ascii="Arial" w:hAnsi="Arial"/>
          <w:b/>
          <w:spacing w:val="40"/>
          <w:sz w:val="21"/>
        </w:rPr>
        <w:t> </w:t>
      </w:r>
      <w:r>
        <w:rPr>
          <w:rFonts w:ascii="Arial" w:hAnsi="Arial"/>
          <w:b/>
          <w:sz w:val="21"/>
        </w:rPr>
        <w:t>25</w:t>
      </w:r>
      <w:r>
        <w:rPr>
          <w:rFonts w:ascii="Arial" w:hAnsi="Arial"/>
          <w:b/>
          <w:spacing w:val="40"/>
          <w:sz w:val="21"/>
        </w:rPr>
        <w:t> </w:t>
      </w:r>
      <w:r>
        <w:rPr>
          <w:rFonts w:ascii="Arial" w:hAnsi="Arial"/>
          <w:b/>
          <w:sz w:val="21"/>
        </w:rPr>
        <w:t>Years</w:t>
      </w:r>
      <w:r>
        <w:rPr>
          <w:rFonts w:ascii="Arial" w:hAnsi="Arial"/>
          <w:b/>
          <w:spacing w:val="40"/>
          <w:sz w:val="21"/>
        </w:rPr>
        <w:t> </w:t>
      </w:r>
      <w:r>
        <w:rPr>
          <w:rFonts w:ascii="Arial" w:hAnsi="Arial"/>
          <w:b/>
          <w:sz w:val="21"/>
        </w:rPr>
        <w:t>of</w:t>
      </w:r>
      <w:r>
        <w:rPr>
          <w:rFonts w:ascii="Arial" w:hAnsi="Arial"/>
          <w:b/>
          <w:spacing w:val="40"/>
          <w:sz w:val="21"/>
        </w:rPr>
        <w:t> </w:t>
      </w:r>
      <w:r>
        <w:rPr>
          <w:rFonts w:ascii="Arial" w:hAnsi="Arial"/>
          <w:b/>
          <w:sz w:val="21"/>
        </w:rPr>
        <w:t>Impact</w:t>
      </w:r>
      <w:r>
        <w:rPr>
          <w:rFonts w:ascii="Arial" w:hAnsi="Arial"/>
          <w:b/>
          <w:spacing w:val="40"/>
          <w:sz w:val="21"/>
        </w:rPr>
        <w:t> </w:t>
      </w:r>
      <w:r>
        <w:rPr>
          <w:rFonts w:ascii="Arial" w:hAnsi="Arial"/>
          <w:b/>
          <w:sz w:val="21"/>
        </w:rPr>
        <w:t>in</w:t>
      </w:r>
      <w:r>
        <w:rPr>
          <w:rFonts w:ascii="Arial" w:hAnsi="Arial"/>
          <w:b/>
          <w:spacing w:val="40"/>
          <w:sz w:val="21"/>
        </w:rPr>
        <w:t> </w:t>
      </w:r>
      <w:r>
        <w:rPr>
          <w:rFonts w:ascii="Arial" w:hAnsi="Arial"/>
          <w:b/>
          <w:sz w:val="21"/>
        </w:rPr>
        <w:t>Cy-bersecurity</w:t>
      </w:r>
      <w:r>
        <w:rPr>
          <w:sz w:val="21"/>
        </w:rPr>
        <w:t>. 2024. Disponível em: </w:t>
      </w:r>
      <w:hyperlink r:id="rId82">
        <w:r>
          <w:rPr>
            <w:sz w:val="21"/>
          </w:rPr>
          <w:t>https://www.mitre.org/news-insights/news-release/</w:t>
        </w:r>
      </w:hyperlink>
      <w:r>
        <w:rPr>
          <w:spacing w:val="80"/>
          <w:sz w:val="21"/>
        </w:rPr>
        <w:t> </w:t>
      </w:r>
      <w:hyperlink r:id="rId82">
        <w:r>
          <w:rPr>
            <w:spacing w:val="-2"/>
            <w:sz w:val="21"/>
          </w:rPr>
          <w:t>cve-program-celebrates-25-years-impact-cybersecurity</w:t>
        </w:r>
      </w:hyperlink>
      <w:r>
        <w:rPr>
          <w:spacing w:val="-2"/>
          <w:sz w:val="21"/>
        </w:rPr>
        <w:t>.</w:t>
      </w:r>
    </w:p>
    <w:p>
      <w:pPr>
        <w:spacing w:line="288" w:lineRule="auto" w:before="129"/>
        <w:ind w:left="283" w:right="1131" w:firstLine="0"/>
        <w:jc w:val="left"/>
        <w:rPr>
          <w:sz w:val="21"/>
        </w:rPr>
      </w:pPr>
      <w:bookmarkStart w:name="_bookmark236" w:id="325"/>
      <w:bookmarkEnd w:id="325"/>
      <w:r>
        <w:rPr/>
      </w:r>
      <w:r>
        <w:rPr>
          <w:sz w:val="21"/>
        </w:rPr>
        <w:t>The MITRE Corporation. </w:t>
      </w:r>
      <w:r>
        <w:rPr>
          <w:rFonts w:ascii="Arial" w:hAnsi="Arial"/>
          <w:b/>
          <w:sz w:val="21"/>
        </w:rPr>
        <w:t>About CWE – Common Weakness Enumeration Overview</w:t>
      </w:r>
      <w:r>
        <w:rPr>
          <w:sz w:val="21"/>
        </w:rPr>
        <w:t>. </w:t>
      </w:r>
      <w:r>
        <w:rPr>
          <w:sz w:val="21"/>
        </w:rPr>
        <w:t>2025.</w:t>
      </w:r>
      <w:r>
        <w:rPr>
          <w:spacing w:val="40"/>
          <w:sz w:val="21"/>
        </w:rPr>
        <w:t> </w:t>
      </w:r>
      <w:r>
        <w:rPr>
          <w:sz w:val="21"/>
        </w:rPr>
        <w:t>Disponível em: </w:t>
      </w:r>
      <w:hyperlink r:id="rId83">
        <w:r>
          <w:rPr>
            <w:sz w:val="21"/>
          </w:rPr>
          <w:t>https://cwe.mitre.org/about/index.html</w:t>
        </w:r>
      </w:hyperlink>
      <w:r>
        <w:rPr>
          <w:sz w:val="21"/>
        </w:rPr>
        <w:t>.</w:t>
      </w:r>
    </w:p>
    <w:p>
      <w:pPr>
        <w:spacing w:line="288" w:lineRule="auto" w:before="131"/>
        <w:ind w:left="283" w:right="1246" w:firstLine="0"/>
        <w:jc w:val="left"/>
        <w:rPr>
          <w:sz w:val="21"/>
        </w:rPr>
      </w:pPr>
      <w:bookmarkStart w:name="_bookmark237" w:id="326"/>
      <w:bookmarkEnd w:id="326"/>
      <w:r>
        <w:rPr/>
      </w:r>
      <w:r>
        <w:rPr>
          <w:sz w:val="21"/>
        </w:rPr>
        <w:t>The MITRE Corporation. </w:t>
      </w:r>
      <w:r>
        <w:rPr>
          <w:rFonts w:ascii="Arial" w:hAnsi="Arial"/>
          <w:b/>
          <w:sz w:val="21"/>
        </w:rPr>
        <w:t>CVE List Basics: Identifier Syntax and Numbering </w:t>
      </w:r>
      <w:r>
        <w:rPr>
          <w:rFonts w:ascii="Arial" w:hAnsi="Arial"/>
          <w:b/>
          <w:sz w:val="21"/>
        </w:rPr>
        <w:t>Authorities</w:t>
      </w:r>
      <w:r>
        <w:rPr>
          <w:sz w:val="21"/>
        </w:rPr>
        <w:t>.</w:t>
      </w:r>
      <w:r>
        <w:rPr>
          <w:spacing w:val="80"/>
          <w:sz w:val="21"/>
        </w:rPr>
        <w:t> </w:t>
      </w:r>
      <w:r>
        <w:rPr>
          <w:sz w:val="21"/>
        </w:rPr>
        <w:t>2025. Disponível em: </w:t>
      </w:r>
      <w:hyperlink r:id="rId84">
        <w:r>
          <w:rPr>
            <w:sz w:val="21"/>
          </w:rPr>
          <w:t>https://www.cve.org/ResourcesSupport/AllResources/CNARules</w:t>
        </w:r>
      </w:hyperlink>
      <w:r>
        <w:rPr>
          <w:sz w:val="21"/>
        </w:rPr>
        <w:t>.</w:t>
      </w:r>
    </w:p>
    <w:p>
      <w:pPr>
        <w:spacing w:line="288" w:lineRule="auto" w:before="130"/>
        <w:ind w:left="283" w:right="1131" w:firstLine="0"/>
        <w:jc w:val="left"/>
        <w:rPr>
          <w:sz w:val="21"/>
        </w:rPr>
      </w:pPr>
      <w:bookmarkStart w:name="_bookmark238" w:id="327"/>
      <w:bookmarkEnd w:id="327"/>
      <w:r>
        <w:rPr/>
      </w:r>
      <w:r>
        <w:rPr>
          <w:sz w:val="21"/>
        </w:rPr>
        <w:t>VASWANI, A. </w:t>
      </w:r>
      <w:r>
        <w:rPr>
          <w:rFonts w:ascii="Arial"/>
          <w:i/>
          <w:sz w:val="21"/>
        </w:rPr>
        <w:t>et al. </w:t>
      </w:r>
      <w:r>
        <w:rPr>
          <w:sz w:val="21"/>
        </w:rPr>
        <w:t>Attention is all you need. </w:t>
      </w:r>
      <w:r>
        <w:rPr>
          <w:rFonts w:ascii="Arial"/>
          <w:b/>
          <w:sz w:val="21"/>
        </w:rPr>
        <w:t>Advances in Neural Information Processing</w:t>
      </w:r>
      <w:r>
        <w:rPr>
          <w:rFonts w:ascii="Arial"/>
          <w:b/>
          <w:spacing w:val="40"/>
          <w:sz w:val="21"/>
        </w:rPr>
        <w:t> </w:t>
      </w:r>
      <w:r>
        <w:rPr>
          <w:rFonts w:ascii="Arial"/>
          <w:b/>
          <w:sz w:val="21"/>
        </w:rPr>
        <w:t>Systems</w:t>
      </w:r>
      <w:r>
        <w:rPr>
          <w:sz w:val="21"/>
        </w:rPr>
        <w:t>, v. 30, 2017.</w:t>
      </w:r>
    </w:p>
    <w:p>
      <w:pPr>
        <w:pStyle w:val="BodyText"/>
        <w:spacing w:before="131"/>
        <w:ind w:left="283"/>
      </w:pPr>
      <w:bookmarkStart w:name="_bookmark239" w:id="328"/>
      <w:bookmarkEnd w:id="328"/>
      <w:r>
        <w:rPr/>
      </w:r>
      <w:r>
        <w:rPr/>
        <w:t>VIELBERTH,</w:t>
      </w:r>
      <w:r>
        <w:rPr>
          <w:spacing w:val="20"/>
        </w:rPr>
        <w:t> </w:t>
      </w:r>
      <w:r>
        <w:rPr/>
        <w:t>M.</w:t>
      </w:r>
      <w:r>
        <w:rPr>
          <w:spacing w:val="21"/>
        </w:rPr>
        <w:t> </w:t>
      </w:r>
      <w:r>
        <w:rPr>
          <w:rFonts w:ascii="Arial"/>
          <w:i/>
        </w:rPr>
        <w:t>et</w:t>
      </w:r>
      <w:r>
        <w:rPr>
          <w:rFonts w:ascii="Arial"/>
          <w:i/>
          <w:spacing w:val="21"/>
        </w:rPr>
        <w:t> </w:t>
      </w:r>
      <w:r>
        <w:rPr>
          <w:rFonts w:ascii="Arial"/>
          <w:i/>
        </w:rPr>
        <w:t>al.</w:t>
      </w:r>
      <w:r>
        <w:rPr>
          <w:rFonts w:ascii="Arial"/>
          <w:i/>
          <w:spacing w:val="21"/>
        </w:rPr>
        <w:t> </w:t>
      </w:r>
      <w:r>
        <w:rPr/>
        <w:t>Security</w:t>
      </w:r>
      <w:r>
        <w:rPr>
          <w:spacing w:val="21"/>
        </w:rPr>
        <w:t> </w:t>
      </w:r>
      <w:r>
        <w:rPr/>
        <w:t>operations</w:t>
      </w:r>
      <w:r>
        <w:rPr>
          <w:spacing w:val="21"/>
        </w:rPr>
        <w:t> </w:t>
      </w:r>
      <w:r>
        <w:rPr/>
        <w:t>center:</w:t>
      </w:r>
      <w:r>
        <w:rPr>
          <w:spacing w:val="21"/>
        </w:rPr>
        <w:t> </w:t>
      </w:r>
      <w:r>
        <w:rPr/>
        <w:t>A</w:t>
      </w:r>
      <w:r>
        <w:rPr>
          <w:spacing w:val="21"/>
        </w:rPr>
        <w:t> </w:t>
      </w:r>
      <w:r>
        <w:rPr/>
        <w:t>systematic</w:t>
      </w:r>
      <w:r>
        <w:rPr>
          <w:spacing w:val="21"/>
        </w:rPr>
        <w:t> </w:t>
      </w:r>
      <w:r>
        <w:rPr/>
        <w:t>study</w:t>
      </w:r>
      <w:r>
        <w:rPr>
          <w:spacing w:val="21"/>
        </w:rPr>
        <w:t> </w:t>
      </w:r>
      <w:r>
        <w:rPr/>
        <w:t>and</w:t>
      </w:r>
      <w:r>
        <w:rPr>
          <w:spacing w:val="21"/>
        </w:rPr>
        <w:t> </w:t>
      </w:r>
      <w:r>
        <w:rPr/>
        <w:t>open</w:t>
      </w:r>
      <w:r>
        <w:rPr>
          <w:spacing w:val="21"/>
        </w:rPr>
        <w:t> </w:t>
      </w:r>
      <w:r>
        <w:rPr>
          <w:spacing w:val="-2"/>
        </w:rPr>
        <w:t>challenges.</w:t>
      </w:r>
    </w:p>
    <w:p>
      <w:pPr>
        <w:spacing w:before="47"/>
        <w:ind w:left="283" w:right="0" w:firstLine="0"/>
        <w:jc w:val="left"/>
        <w:rPr>
          <w:sz w:val="21"/>
        </w:rPr>
      </w:pPr>
      <w:r>
        <w:rPr>
          <w:rFonts w:ascii="Arial" w:hAnsi="Arial"/>
          <w:b/>
          <w:sz w:val="21"/>
        </w:rPr>
        <w:t>IEEE</w:t>
      </w:r>
      <w:r>
        <w:rPr>
          <w:rFonts w:ascii="Arial" w:hAnsi="Arial"/>
          <w:b/>
          <w:spacing w:val="7"/>
          <w:sz w:val="21"/>
        </w:rPr>
        <w:t> </w:t>
      </w:r>
      <w:r>
        <w:rPr>
          <w:rFonts w:ascii="Arial" w:hAnsi="Arial"/>
          <w:b/>
          <w:sz w:val="21"/>
        </w:rPr>
        <w:t>Access</w:t>
      </w:r>
      <w:r>
        <w:rPr>
          <w:sz w:val="21"/>
        </w:rPr>
        <w:t>,</w:t>
      </w:r>
      <w:r>
        <w:rPr>
          <w:spacing w:val="8"/>
          <w:sz w:val="21"/>
        </w:rPr>
        <w:t> </w:t>
      </w:r>
      <w:r>
        <w:rPr>
          <w:sz w:val="21"/>
        </w:rPr>
        <w:t>v.</w:t>
      </w:r>
      <w:r>
        <w:rPr>
          <w:spacing w:val="8"/>
          <w:sz w:val="21"/>
        </w:rPr>
        <w:t> </w:t>
      </w:r>
      <w:r>
        <w:rPr>
          <w:sz w:val="21"/>
        </w:rPr>
        <w:t>8,</w:t>
      </w:r>
      <w:r>
        <w:rPr>
          <w:spacing w:val="8"/>
          <w:sz w:val="21"/>
        </w:rPr>
        <w:t> </w:t>
      </w:r>
      <w:r>
        <w:rPr>
          <w:sz w:val="21"/>
        </w:rPr>
        <w:t>p.</w:t>
      </w:r>
      <w:r>
        <w:rPr>
          <w:spacing w:val="8"/>
          <w:sz w:val="21"/>
        </w:rPr>
        <w:t> </w:t>
      </w:r>
      <w:r>
        <w:rPr>
          <w:sz w:val="21"/>
        </w:rPr>
        <w:t>227756–227779,</w:t>
      </w:r>
      <w:r>
        <w:rPr>
          <w:spacing w:val="8"/>
          <w:sz w:val="21"/>
        </w:rPr>
        <w:t> </w:t>
      </w:r>
      <w:r>
        <w:rPr>
          <w:spacing w:val="-2"/>
          <w:sz w:val="21"/>
        </w:rPr>
        <w:t>2020.</w:t>
      </w:r>
    </w:p>
    <w:p>
      <w:pPr>
        <w:spacing w:line="288" w:lineRule="auto" w:before="180"/>
        <w:ind w:left="283" w:right="1131" w:firstLine="0"/>
        <w:jc w:val="both"/>
        <w:rPr>
          <w:sz w:val="21"/>
        </w:rPr>
      </w:pPr>
      <w:bookmarkStart w:name="_bookmark240" w:id="329"/>
      <w:bookmarkEnd w:id="329"/>
      <w:r>
        <w:rPr/>
      </w:r>
      <w:r>
        <w:rPr>
          <w:sz w:val="21"/>
        </w:rPr>
        <w:t>WANG, H. </w:t>
      </w:r>
      <w:r>
        <w:rPr>
          <w:rFonts w:ascii="Arial" w:hAnsi="Arial"/>
          <w:i/>
          <w:sz w:val="21"/>
        </w:rPr>
        <w:t>et al. </w:t>
      </w:r>
      <w:r>
        <w:rPr>
          <w:sz w:val="21"/>
        </w:rPr>
        <w:t>RulePilot: An LLM-powered agent for security rule generation. </w:t>
      </w:r>
      <w:r>
        <w:rPr>
          <w:rFonts w:ascii="Arial" w:hAnsi="Arial"/>
          <w:i/>
          <w:sz w:val="21"/>
        </w:rPr>
        <w:t>In</w:t>
      </w:r>
      <w:r>
        <w:rPr>
          <w:sz w:val="21"/>
        </w:rPr>
        <w:t>: </w:t>
      </w:r>
      <w:r>
        <w:rPr>
          <w:rFonts w:ascii="Arial" w:hAnsi="Arial"/>
          <w:b/>
          <w:sz w:val="21"/>
        </w:rPr>
        <w:t>Proceedings of the 2026 IEEE/ACM 48th International Conference on Software Engineering (ICSE ’26)</w:t>
      </w:r>
      <w:r>
        <w:rPr>
          <w:sz w:val="21"/>
        </w:rPr>
        <w:t>. Rio de Janeiro, Brazil: ACM, 2026.</w:t>
      </w:r>
    </w:p>
    <w:p>
      <w:pPr>
        <w:spacing w:line="288" w:lineRule="auto" w:before="129"/>
        <w:ind w:left="283" w:right="1131" w:firstLine="0"/>
        <w:jc w:val="left"/>
        <w:rPr>
          <w:sz w:val="21"/>
        </w:rPr>
      </w:pPr>
      <w:bookmarkStart w:name="_bookmark241" w:id="330"/>
      <w:bookmarkEnd w:id="330"/>
      <w:r>
        <w:rPr/>
      </w:r>
      <w:r>
        <w:rPr>
          <w:sz w:val="21"/>
        </w:rPr>
        <w:t>WANG, L. </w:t>
      </w:r>
      <w:r>
        <w:rPr>
          <w:rFonts w:ascii="Arial"/>
          <w:i/>
          <w:sz w:val="21"/>
        </w:rPr>
        <w:t>et al. </w:t>
      </w:r>
      <w:r>
        <w:rPr>
          <w:sz w:val="21"/>
        </w:rPr>
        <w:t>A survey on large language model based autonomous agents. </w:t>
      </w:r>
      <w:r>
        <w:rPr>
          <w:rFonts w:ascii="Arial"/>
          <w:b/>
          <w:sz w:val="21"/>
        </w:rPr>
        <w:t>Frontiers of</w:t>
      </w:r>
      <w:r>
        <w:rPr>
          <w:rFonts w:ascii="Arial"/>
          <w:b/>
          <w:spacing w:val="80"/>
          <w:sz w:val="21"/>
        </w:rPr>
        <w:t> </w:t>
      </w:r>
      <w:r>
        <w:rPr>
          <w:rFonts w:ascii="Arial"/>
          <w:b/>
          <w:sz w:val="21"/>
        </w:rPr>
        <w:t>Computer Science</w:t>
      </w:r>
      <w:r>
        <w:rPr>
          <w:sz w:val="21"/>
        </w:rPr>
        <w:t>, Springer, v. 18, n. 6, p. 186345, 2024.</w:t>
      </w:r>
    </w:p>
    <w:p>
      <w:pPr>
        <w:spacing w:line="288" w:lineRule="auto" w:before="131"/>
        <w:ind w:left="283" w:right="1131" w:firstLine="0"/>
        <w:jc w:val="left"/>
        <w:rPr>
          <w:sz w:val="21"/>
        </w:rPr>
      </w:pPr>
      <w:bookmarkStart w:name="_bookmark242" w:id="331"/>
      <w:bookmarkEnd w:id="331"/>
      <w:r>
        <w:rPr/>
      </w:r>
      <w:r>
        <w:rPr>
          <w:sz w:val="21"/>
        </w:rPr>
        <w:t>Wazuh,</w:t>
      </w:r>
      <w:r>
        <w:rPr>
          <w:spacing w:val="33"/>
          <w:sz w:val="21"/>
        </w:rPr>
        <w:t> </w:t>
      </w:r>
      <w:r>
        <w:rPr>
          <w:sz w:val="21"/>
        </w:rPr>
        <w:t>Inc.</w:t>
      </w:r>
      <w:r>
        <w:rPr>
          <w:spacing w:val="33"/>
          <w:sz w:val="21"/>
        </w:rPr>
        <w:t> </w:t>
      </w:r>
      <w:r>
        <w:rPr>
          <w:rFonts w:ascii="Arial" w:hAnsi="Arial"/>
          <w:b/>
          <w:sz w:val="21"/>
        </w:rPr>
        <w:t>Wazuh</w:t>
      </w:r>
      <w:r>
        <w:rPr>
          <w:rFonts w:ascii="Arial" w:hAnsi="Arial"/>
          <w:b/>
          <w:spacing w:val="33"/>
          <w:sz w:val="21"/>
        </w:rPr>
        <w:t> </w:t>
      </w:r>
      <w:r>
        <w:rPr>
          <w:rFonts w:ascii="Arial" w:hAnsi="Arial"/>
          <w:b/>
          <w:sz w:val="21"/>
        </w:rPr>
        <w:t>-</w:t>
      </w:r>
      <w:r>
        <w:rPr>
          <w:rFonts w:ascii="Arial" w:hAnsi="Arial"/>
          <w:b/>
          <w:spacing w:val="33"/>
          <w:sz w:val="21"/>
        </w:rPr>
        <w:t> </w:t>
      </w:r>
      <w:r>
        <w:rPr>
          <w:rFonts w:ascii="Arial" w:hAnsi="Arial"/>
          <w:b/>
          <w:sz w:val="21"/>
        </w:rPr>
        <w:t>The</w:t>
      </w:r>
      <w:r>
        <w:rPr>
          <w:rFonts w:ascii="Arial" w:hAnsi="Arial"/>
          <w:b/>
          <w:spacing w:val="33"/>
          <w:sz w:val="21"/>
        </w:rPr>
        <w:t> </w:t>
      </w:r>
      <w:r>
        <w:rPr>
          <w:rFonts w:ascii="Arial" w:hAnsi="Arial"/>
          <w:b/>
          <w:sz w:val="21"/>
        </w:rPr>
        <w:t>Open</w:t>
      </w:r>
      <w:r>
        <w:rPr>
          <w:rFonts w:ascii="Arial" w:hAnsi="Arial"/>
          <w:b/>
          <w:spacing w:val="33"/>
          <w:sz w:val="21"/>
        </w:rPr>
        <w:t> </w:t>
      </w:r>
      <w:r>
        <w:rPr>
          <w:rFonts w:ascii="Arial" w:hAnsi="Arial"/>
          <w:b/>
          <w:sz w:val="21"/>
        </w:rPr>
        <w:t>Source</w:t>
      </w:r>
      <w:r>
        <w:rPr>
          <w:rFonts w:ascii="Arial" w:hAnsi="Arial"/>
          <w:b/>
          <w:spacing w:val="33"/>
          <w:sz w:val="21"/>
        </w:rPr>
        <w:t> </w:t>
      </w:r>
      <w:r>
        <w:rPr>
          <w:rFonts w:ascii="Arial" w:hAnsi="Arial"/>
          <w:b/>
          <w:sz w:val="21"/>
        </w:rPr>
        <w:t>Security</w:t>
      </w:r>
      <w:r>
        <w:rPr>
          <w:rFonts w:ascii="Arial" w:hAnsi="Arial"/>
          <w:b/>
          <w:spacing w:val="33"/>
          <w:sz w:val="21"/>
        </w:rPr>
        <w:t> </w:t>
      </w:r>
      <w:r>
        <w:rPr>
          <w:rFonts w:ascii="Arial" w:hAnsi="Arial"/>
          <w:b/>
          <w:sz w:val="21"/>
        </w:rPr>
        <w:t>Platform</w:t>
      </w:r>
      <w:r>
        <w:rPr>
          <w:sz w:val="21"/>
        </w:rPr>
        <w:t>.</w:t>
      </w:r>
      <w:r>
        <w:rPr>
          <w:spacing w:val="33"/>
          <w:sz w:val="21"/>
        </w:rPr>
        <w:t> </w:t>
      </w:r>
      <w:r>
        <w:rPr>
          <w:sz w:val="21"/>
        </w:rPr>
        <w:t>2024.</w:t>
      </w:r>
      <w:r>
        <w:rPr>
          <w:spacing w:val="33"/>
          <w:sz w:val="21"/>
        </w:rPr>
        <w:t> </w:t>
      </w:r>
      <w:hyperlink r:id="rId85">
        <w:r>
          <w:rPr>
            <w:sz w:val="21"/>
          </w:rPr>
          <w:t>https://wazuh.com/</w:t>
        </w:r>
      </w:hyperlink>
      <w:r>
        <w:rPr>
          <w:sz w:val="21"/>
        </w:rPr>
        <w:t>. Copyright © 2015-2024 Wazuh, Inc.; Accessed: 26 June 2025.</w:t>
      </w:r>
    </w:p>
    <w:p>
      <w:pPr>
        <w:spacing w:line="288" w:lineRule="auto" w:before="130"/>
        <w:ind w:left="283" w:right="1736" w:firstLine="0"/>
        <w:jc w:val="left"/>
        <w:rPr>
          <w:sz w:val="21"/>
        </w:rPr>
      </w:pPr>
      <w:bookmarkStart w:name="_bookmark243" w:id="332"/>
      <w:bookmarkEnd w:id="332"/>
      <w:r>
        <w:rPr/>
      </w:r>
      <w:r>
        <w:rPr>
          <w:sz w:val="21"/>
        </w:rPr>
        <w:t>WEI,</w:t>
      </w:r>
      <w:r>
        <w:rPr>
          <w:spacing w:val="40"/>
          <w:sz w:val="21"/>
        </w:rPr>
        <w:t> </w:t>
      </w:r>
      <w:r>
        <w:rPr>
          <w:sz w:val="21"/>
        </w:rPr>
        <w:t>J.</w:t>
      </w:r>
      <w:r>
        <w:rPr>
          <w:spacing w:val="40"/>
          <w:sz w:val="21"/>
        </w:rPr>
        <w:t> </w:t>
      </w:r>
      <w:r>
        <w:rPr>
          <w:rFonts w:ascii="Arial" w:hAnsi="Arial"/>
          <w:i/>
          <w:sz w:val="21"/>
        </w:rPr>
        <w:t>et</w:t>
      </w:r>
      <w:r>
        <w:rPr>
          <w:rFonts w:ascii="Arial" w:hAnsi="Arial"/>
          <w:i/>
          <w:spacing w:val="40"/>
          <w:sz w:val="21"/>
        </w:rPr>
        <w:t> </w:t>
      </w:r>
      <w:r>
        <w:rPr>
          <w:rFonts w:ascii="Arial" w:hAnsi="Arial"/>
          <w:i/>
          <w:sz w:val="21"/>
        </w:rPr>
        <w:t>al.</w:t>
      </w:r>
      <w:r>
        <w:rPr>
          <w:rFonts w:ascii="Arial" w:hAnsi="Arial"/>
          <w:i/>
          <w:spacing w:val="40"/>
          <w:sz w:val="21"/>
        </w:rPr>
        <w:t> </w:t>
      </w:r>
      <w:r>
        <w:rPr>
          <w:sz w:val="21"/>
        </w:rPr>
        <w:t>Chain-of-thought</w:t>
      </w:r>
      <w:r>
        <w:rPr>
          <w:spacing w:val="40"/>
          <w:sz w:val="21"/>
        </w:rPr>
        <w:t> </w:t>
      </w:r>
      <w:r>
        <w:rPr>
          <w:sz w:val="21"/>
        </w:rPr>
        <w:t>prompting</w:t>
      </w:r>
      <w:r>
        <w:rPr>
          <w:spacing w:val="40"/>
          <w:sz w:val="21"/>
        </w:rPr>
        <w:t> </w:t>
      </w:r>
      <w:r>
        <w:rPr>
          <w:sz w:val="21"/>
        </w:rPr>
        <w:t>elicits</w:t>
      </w:r>
      <w:r>
        <w:rPr>
          <w:spacing w:val="40"/>
          <w:sz w:val="21"/>
        </w:rPr>
        <w:t> </w:t>
      </w:r>
      <w:r>
        <w:rPr>
          <w:sz w:val="21"/>
        </w:rPr>
        <w:t>reasoning</w:t>
      </w:r>
      <w:r>
        <w:rPr>
          <w:spacing w:val="40"/>
          <w:sz w:val="21"/>
        </w:rPr>
        <w:t> </w:t>
      </w:r>
      <w:r>
        <w:rPr>
          <w:sz w:val="21"/>
        </w:rPr>
        <w:t>in</w:t>
      </w:r>
      <w:r>
        <w:rPr>
          <w:spacing w:val="40"/>
          <w:sz w:val="21"/>
        </w:rPr>
        <w:t> </w:t>
      </w:r>
      <w:r>
        <w:rPr>
          <w:sz w:val="21"/>
        </w:rPr>
        <w:t>large</w:t>
      </w:r>
      <w:r>
        <w:rPr>
          <w:spacing w:val="40"/>
          <w:sz w:val="21"/>
        </w:rPr>
        <w:t> </w:t>
      </w:r>
      <w:r>
        <w:rPr>
          <w:sz w:val="21"/>
        </w:rPr>
        <w:t>language</w:t>
      </w:r>
      <w:r>
        <w:rPr>
          <w:spacing w:val="40"/>
          <w:sz w:val="21"/>
        </w:rPr>
        <w:t> </w:t>
      </w:r>
      <w:r>
        <w:rPr>
          <w:sz w:val="21"/>
        </w:rPr>
        <w:t>models. </w:t>
      </w:r>
      <w:r>
        <w:rPr>
          <w:rFonts w:ascii="Arial" w:hAnsi="Arial"/>
          <w:i/>
          <w:sz w:val="21"/>
        </w:rPr>
        <w:t>In</w:t>
      </w:r>
      <w:r>
        <w:rPr>
          <w:sz w:val="21"/>
        </w:rPr>
        <w:t>:</w:t>
      </w:r>
      <w:r>
        <w:rPr>
          <w:spacing w:val="30"/>
          <w:sz w:val="21"/>
        </w:rPr>
        <w:t> </w:t>
      </w:r>
      <w:r>
        <w:rPr>
          <w:rFonts w:ascii="Arial" w:hAnsi="Arial"/>
          <w:b/>
          <w:sz w:val="21"/>
        </w:rPr>
        <w:t>Advances</w:t>
      </w:r>
      <w:r>
        <w:rPr>
          <w:rFonts w:ascii="Arial" w:hAnsi="Arial"/>
          <w:b/>
          <w:spacing w:val="30"/>
          <w:sz w:val="21"/>
        </w:rPr>
        <w:t> </w:t>
      </w:r>
      <w:r>
        <w:rPr>
          <w:rFonts w:ascii="Arial" w:hAnsi="Arial"/>
          <w:b/>
          <w:sz w:val="21"/>
        </w:rPr>
        <w:t>in</w:t>
      </w:r>
      <w:r>
        <w:rPr>
          <w:rFonts w:ascii="Arial" w:hAnsi="Arial"/>
          <w:b/>
          <w:spacing w:val="30"/>
          <w:sz w:val="21"/>
        </w:rPr>
        <w:t> </w:t>
      </w:r>
      <w:r>
        <w:rPr>
          <w:rFonts w:ascii="Arial" w:hAnsi="Arial"/>
          <w:b/>
          <w:sz w:val="21"/>
        </w:rPr>
        <w:t>Neural</w:t>
      </w:r>
      <w:r>
        <w:rPr>
          <w:rFonts w:ascii="Arial" w:hAnsi="Arial"/>
          <w:b/>
          <w:spacing w:val="30"/>
          <w:sz w:val="21"/>
        </w:rPr>
        <w:t> </w:t>
      </w:r>
      <w:r>
        <w:rPr>
          <w:rFonts w:ascii="Arial" w:hAnsi="Arial"/>
          <w:b/>
          <w:sz w:val="21"/>
        </w:rPr>
        <w:t>Information</w:t>
      </w:r>
      <w:r>
        <w:rPr>
          <w:rFonts w:ascii="Arial" w:hAnsi="Arial"/>
          <w:b/>
          <w:spacing w:val="30"/>
          <w:sz w:val="21"/>
        </w:rPr>
        <w:t> </w:t>
      </w:r>
      <w:r>
        <w:rPr>
          <w:rFonts w:ascii="Arial" w:hAnsi="Arial"/>
          <w:b/>
          <w:sz w:val="21"/>
        </w:rPr>
        <w:t>Processing</w:t>
      </w:r>
      <w:r>
        <w:rPr>
          <w:rFonts w:ascii="Arial" w:hAnsi="Arial"/>
          <w:b/>
          <w:spacing w:val="30"/>
          <w:sz w:val="21"/>
        </w:rPr>
        <w:t> </w:t>
      </w:r>
      <w:r>
        <w:rPr>
          <w:rFonts w:ascii="Arial" w:hAnsi="Arial"/>
          <w:b/>
          <w:sz w:val="21"/>
        </w:rPr>
        <w:t>Systems</w:t>
      </w:r>
      <w:r>
        <w:rPr>
          <w:sz w:val="21"/>
        </w:rPr>
        <w:t>.</w:t>
      </w:r>
      <w:r>
        <w:rPr>
          <w:spacing w:val="30"/>
          <w:sz w:val="21"/>
        </w:rPr>
        <w:t> </w:t>
      </w:r>
      <w:r>
        <w:rPr>
          <w:sz w:val="21"/>
        </w:rPr>
        <w:t>[</w:t>
      </w:r>
      <w:r>
        <w:rPr>
          <w:rFonts w:ascii="Arial" w:hAnsi="Arial"/>
          <w:i/>
          <w:sz w:val="21"/>
        </w:rPr>
        <w:t>S.l.</w:t>
      </w:r>
      <w:r>
        <w:rPr>
          <w:sz w:val="21"/>
        </w:rPr>
        <w:t>:</w:t>
      </w:r>
      <w:r>
        <w:rPr>
          <w:spacing w:val="30"/>
          <w:sz w:val="21"/>
        </w:rPr>
        <w:t> </w:t>
      </w:r>
      <w:r>
        <w:rPr>
          <w:rFonts w:ascii="Arial" w:hAnsi="Arial"/>
          <w:i/>
          <w:sz w:val="21"/>
        </w:rPr>
        <w:t>s.n.</w:t>
      </w:r>
      <w:r>
        <w:rPr>
          <w:sz w:val="21"/>
        </w:rPr>
        <w:t>],</w:t>
      </w:r>
      <w:r>
        <w:rPr>
          <w:spacing w:val="30"/>
          <w:sz w:val="21"/>
        </w:rPr>
        <w:t> </w:t>
      </w:r>
      <w:r>
        <w:rPr>
          <w:sz w:val="21"/>
        </w:rPr>
        <w:t>2022.</w:t>
      </w:r>
      <w:r>
        <w:rPr>
          <w:spacing w:val="30"/>
          <w:sz w:val="21"/>
        </w:rPr>
        <w:t> </w:t>
      </w:r>
      <w:r>
        <w:rPr>
          <w:sz w:val="21"/>
        </w:rPr>
        <w:t>v.</w:t>
      </w:r>
      <w:r>
        <w:rPr>
          <w:spacing w:val="30"/>
          <w:sz w:val="21"/>
        </w:rPr>
        <w:t> </w:t>
      </w:r>
      <w:r>
        <w:rPr>
          <w:sz w:val="21"/>
        </w:rPr>
        <w:t>35,</w:t>
      </w:r>
      <w:r>
        <w:rPr>
          <w:spacing w:val="30"/>
          <w:sz w:val="21"/>
        </w:rPr>
        <w:t> </w:t>
      </w:r>
      <w:r>
        <w:rPr>
          <w:sz w:val="21"/>
        </w:rPr>
        <w:t>p. </w:t>
      </w:r>
      <w:bookmarkStart w:name="_bookmark244" w:id="333"/>
      <w:bookmarkEnd w:id="333"/>
      <w:r>
        <w:rPr>
          <w:spacing w:val="-2"/>
          <w:sz w:val="21"/>
        </w:rPr>
        <w:t>24824</w:t>
      </w:r>
      <w:r>
        <w:rPr>
          <w:spacing w:val="-2"/>
          <w:sz w:val="21"/>
        </w:rPr>
        <w:t>–24837.</w:t>
      </w:r>
    </w:p>
    <w:p>
      <w:pPr>
        <w:spacing w:line="288" w:lineRule="auto" w:before="130"/>
        <w:ind w:left="283" w:right="1131" w:firstLine="0"/>
        <w:jc w:val="left"/>
        <w:rPr>
          <w:sz w:val="21"/>
        </w:rPr>
      </w:pPr>
      <w:r>
        <w:rPr>
          <w:sz w:val="21"/>
        </w:rPr>
        <w:t>XIAO, S. </w:t>
      </w:r>
      <w:r>
        <w:rPr>
          <w:rFonts w:ascii="Arial"/>
          <w:i/>
          <w:sz w:val="21"/>
        </w:rPr>
        <w:t>et al. </w:t>
      </w:r>
      <w:r>
        <w:rPr>
          <w:sz w:val="21"/>
        </w:rPr>
        <w:t>C-Pack: Packaged resources to advance general Chinese embedding. </w:t>
      </w:r>
      <w:r>
        <w:rPr>
          <w:rFonts w:ascii="Arial"/>
          <w:b/>
          <w:sz w:val="21"/>
        </w:rPr>
        <w:t>arXiv</w:t>
      </w:r>
      <w:r>
        <w:rPr>
          <w:rFonts w:ascii="Arial"/>
          <w:b/>
          <w:spacing w:val="40"/>
          <w:sz w:val="21"/>
        </w:rPr>
        <w:t> </w:t>
      </w:r>
      <w:r>
        <w:rPr>
          <w:rFonts w:ascii="Arial"/>
          <w:b/>
          <w:sz w:val="21"/>
        </w:rPr>
        <w:t>preprint arXiv:2309.07597</w:t>
      </w:r>
      <w:r>
        <w:rPr>
          <w:sz w:val="21"/>
        </w:rPr>
        <w:t>, 2023.</w:t>
      </w:r>
    </w:p>
    <w:p>
      <w:pPr>
        <w:spacing w:line="288" w:lineRule="auto" w:before="130"/>
        <w:ind w:left="283" w:right="1131" w:firstLine="0"/>
        <w:jc w:val="left"/>
        <w:rPr>
          <w:sz w:val="21"/>
        </w:rPr>
      </w:pPr>
      <w:bookmarkStart w:name="_bookmark245" w:id="334"/>
      <w:bookmarkEnd w:id="334"/>
      <w:r>
        <w:rPr/>
      </w:r>
      <w:r>
        <w:rPr>
          <w:sz w:val="21"/>
        </w:rPr>
        <w:t>YAO, S. </w:t>
      </w:r>
      <w:r>
        <w:rPr>
          <w:rFonts w:ascii="Arial" w:hAnsi="Arial"/>
          <w:i/>
          <w:sz w:val="21"/>
        </w:rPr>
        <w:t>et al. </w:t>
      </w:r>
      <w:r>
        <w:rPr>
          <w:sz w:val="21"/>
        </w:rPr>
        <w:t>ReAct: Synergizing reasoning and acting in language models. </w:t>
      </w:r>
      <w:r>
        <w:rPr>
          <w:rFonts w:ascii="Arial" w:hAnsi="Arial"/>
          <w:i/>
          <w:sz w:val="21"/>
        </w:rPr>
        <w:t>In</w:t>
      </w:r>
      <w:r>
        <w:rPr>
          <w:sz w:val="21"/>
        </w:rPr>
        <w:t>: </w:t>
      </w:r>
      <w:r>
        <w:rPr>
          <w:rFonts w:ascii="Arial" w:hAnsi="Arial"/>
          <w:b/>
          <w:sz w:val="21"/>
        </w:rPr>
        <w:t>International</w:t>
      </w:r>
      <w:r>
        <w:rPr>
          <w:rFonts w:ascii="Arial" w:hAnsi="Arial"/>
          <w:b/>
          <w:spacing w:val="40"/>
          <w:sz w:val="21"/>
        </w:rPr>
        <w:t> </w:t>
      </w:r>
      <w:r>
        <w:rPr>
          <w:rFonts w:ascii="Arial" w:hAnsi="Arial"/>
          <w:b/>
          <w:sz w:val="21"/>
        </w:rPr>
        <w:t>Conference</w:t>
      </w:r>
      <w:r>
        <w:rPr>
          <w:rFonts w:ascii="Arial" w:hAnsi="Arial"/>
          <w:b/>
          <w:spacing w:val="40"/>
          <w:sz w:val="21"/>
        </w:rPr>
        <w:t> </w:t>
      </w:r>
      <w:r>
        <w:rPr>
          <w:rFonts w:ascii="Arial" w:hAnsi="Arial"/>
          <w:b/>
          <w:sz w:val="21"/>
        </w:rPr>
        <w:t>on</w:t>
      </w:r>
      <w:r>
        <w:rPr>
          <w:rFonts w:ascii="Arial" w:hAnsi="Arial"/>
          <w:b/>
          <w:spacing w:val="40"/>
          <w:sz w:val="21"/>
        </w:rPr>
        <w:t> </w:t>
      </w:r>
      <w:r>
        <w:rPr>
          <w:rFonts w:ascii="Arial" w:hAnsi="Arial"/>
          <w:b/>
          <w:sz w:val="21"/>
        </w:rPr>
        <w:t>Learning</w:t>
      </w:r>
      <w:r>
        <w:rPr>
          <w:rFonts w:ascii="Arial" w:hAnsi="Arial"/>
          <w:b/>
          <w:spacing w:val="40"/>
          <w:sz w:val="21"/>
        </w:rPr>
        <w:t> </w:t>
      </w:r>
      <w:r>
        <w:rPr>
          <w:rFonts w:ascii="Arial" w:hAnsi="Arial"/>
          <w:b/>
          <w:sz w:val="21"/>
        </w:rPr>
        <w:t>Representations</w:t>
      </w:r>
      <w:r>
        <w:rPr>
          <w:rFonts w:ascii="Arial" w:hAnsi="Arial"/>
          <w:b/>
          <w:spacing w:val="40"/>
          <w:sz w:val="21"/>
        </w:rPr>
        <w:t> </w:t>
      </w:r>
      <w:r>
        <w:rPr>
          <w:rFonts w:ascii="Arial" w:hAnsi="Arial"/>
          <w:b/>
          <w:sz w:val="21"/>
        </w:rPr>
        <w:t>(ICLR)</w:t>
      </w:r>
      <w:r>
        <w:rPr>
          <w:sz w:val="21"/>
        </w:rPr>
        <w:t>.</w:t>
      </w:r>
      <w:r>
        <w:rPr>
          <w:spacing w:val="40"/>
          <w:sz w:val="21"/>
        </w:rPr>
        <w:t> </w:t>
      </w:r>
      <w:r>
        <w:rPr>
          <w:sz w:val="21"/>
        </w:rPr>
        <w:t>[</w:t>
      </w:r>
      <w:r>
        <w:rPr>
          <w:rFonts w:ascii="Arial" w:hAnsi="Arial"/>
          <w:i/>
          <w:sz w:val="21"/>
        </w:rPr>
        <w:t>s.n.</w:t>
      </w:r>
      <w:r>
        <w:rPr>
          <w:sz w:val="21"/>
        </w:rPr>
        <w:t>],</w:t>
      </w:r>
      <w:r>
        <w:rPr>
          <w:spacing w:val="40"/>
          <w:sz w:val="21"/>
        </w:rPr>
        <w:t> </w:t>
      </w:r>
      <w:r>
        <w:rPr>
          <w:sz w:val="21"/>
        </w:rPr>
        <w:t>2023.</w:t>
      </w:r>
      <w:r>
        <w:rPr>
          <w:spacing w:val="40"/>
          <w:sz w:val="21"/>
        </w:rPr>
        <w:t> </w:t>
      </w:r>
      <w:r>
        <w:rPr>
          <w:sz w:val="21"/>
        </w:rPr>
        <w:t>Disponível</w:t>
      </w:r>
      <w:r>
        <w:rPr>
          <w:spacing w:val="40"/>
          <w:sz w:val="21"/>
        </w:rPr>
        <w:t> </w:t>
      </w:r>
      <w:r>
        <w:rPr>
          <w:sz w:val="21"/>
        </w:rPr>
        <w:t>em:</w:t>
      </w:r>
      <w:r>
        <w:rPr>
          <w:spacing w:val="40"/>
          <w:sz w:val="21"/>
        </w:rPr>
        <w:t> </w:t>
      </w:r>
      <w:hyperlink r:id="rId86">
        <w:r>
          <w:rPr>
            <w:sz w:val="21"/>
          </w:rPr>
          <w:t>https:</w:t>
        </w:r>
      </w:hyperlink>
    </w:p>
    <w:p>
      <w:pPr>
        <w:pStyle w:val="BodyText"/>
        <w:spacing w:line="240" w:lineRule="exact"/>
        <w:ind w:left="283"/>
      </w:pPr>
      <w:hyperlink r:id="rId86">
        <w:r>
          <w:rPr/>
          <w:t>//openreview.net/forum?id=WE_vluYUL-</w:t>
        </w:r>
        <w:r>
          <w:rPr>
            <w:spacing w:val="-5"/>
          </w:rPr>
          <w:t>X</w:t>
        </w:r>
      </w:hyperlink>
      <w:r>
        <w:rPr>
          <w:spacing w:val="-5"/>
        </w:rPr>
        <w:t>.</w:t>
      </w:r>
    </w:p>
    <w:p>
      <w:pPr>
        <w:spacing w:line="288" w:lineRule="auto" w:before="180"/>
        <w:ind w:left="283" w:right="1131" w:firstLine="0"/>
        <w:jc w:val="left"/>
        <w:rPr>
          <w:sz w:val="21"/>
        </w:rPr>
      </w:pPr>
      <w:bookmarkStart w:name="_bookmark246" w:id="335"/>
      <w:bookmarkEnd w:id="335"/>
      <w:r>
        <w:rPr/>
      </w:r>
      <w:r>
        <w:rPr>
          <w:sz w:val="21"/>
        </w:rPr>
        <w:t>ZHENG, L. </w:t>
      </w:r>
      <w:r>
        <w:rPr>
          <w:rFonts w:ascii="Arial"/>
          <w:i/>
          <w:sz w:val="21"/>
        </w:rPr>
        <w:t>et al. </w:t>
      </w:r>
      <w:r>
        <w:rPr>
          <w:sz w:val="21"/>
        </w:rPr>
        <w:t>Judging LLM-as-a-Judge with MT-Bench and Chatbot Arena. </w:t>
      </w:r>
      <w:r>
        <w:rPr>
          <w:rFonts w:ascii="Arial"/>
          <w:i/>
          <w:sz w:val="21"/>
        </w:rPr>
        <w:t>In</w:t>
      </w:r>
      <w:r>
        <w:rPr>
          <w:sz w:val="21"/>
        </w:rPr>
        <w:t>: </w:t>
      </w:r>
      <w:r>
        <w:rPr>
          <w:rFonts w:ascii="Arial"/>
          <w:b/>
          <w:sz w:val="21"/>
        </w:rPr>
        <w:t>Advances in Neural Information Processing Systems</w:t>
      </w:r>
      <w:r>
        <w:rPr>
          <w:sz w:val="21"/>
        </w:rPr>
        <w:t>. [</w:t>
      </w:r>
      <w:r>
        <w:rPr>
          <w:rFonts w:ascii="Arial"/>
          <w:i/>
          <w:sz w:val="21"/>
        </w:rPr>
        <w:t>S.l.</w:t>
      </w:r>
      <w:r>
        <w:rPr>
          <w:sz w:val="21"/>
        </w:rPr>
        <w:t>: </w:t>
      </w:r>
      <w:r>
        <w:rPr>
          <w:rFonts w:ascii="Arial"/>
          <w:i/>
          <w:sz w:val="21"/>
        </w:rPr>
        <w:t>s.n.</w:t>
      </w:r>
      <w:r>
        <w:rPr>
          <w:sz w:val="21"/>
        </w:rPr>
        <w:t>], 2023. v. 36.</w:t>
      </w:r>
    </w:p>
    <w:p>
      <w:pPr>
        <w:spacing w:after="0" w:line="288" w:lineRule="auto"/>
        <w:jc w:val="left"/>
        <w:rPr>
          <w:sz w:val="21"/>
        </w:rPr>
        <w:sectPr>
          <w:pgSz w:w="11910" w:h="16840"/>
          <w:pgMar w:header="860" w:footer="0" w:top="1600" w:bottom="280" w:left="1417" w:right="0"/>
        </w:sect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57"/>
        <w:rPr>
          <w:sz w:val="26"/>
        </w:rPr>
      </w:pPr>
    </w:p>
    <w:p>
      <w:pPr>
        <w:spacing w:before="0"/>
        <w:ind w:left="2042" w:right="0" w:firstLine="0"/>
        <w:jc w:val="left"/>
        <w:rPr>
          <w:rFonts w:ascii="Arial" w:hAnsi="Arial"/>
          <w:b/>
          <w:sz w:val="26"/>
        </w:rPr>
      </w:pPr>
      <w:bookmarkStart w:name="Glossário" w:id="336"/>
      <w:bookmarkEnd w:id="336"/>
      <w:r>
        <w:rPr/>
      </w:r>
      <w:bookmarkStart w:name="A Exemplos de prompts usados" w:id="337"/>
      <w:bookmarkEnd w:id="337"/>
      <w:r>
        <w:rPr/>
      </w:r>
      <w:bookmarkStart w:name="_bookmark247" w:id="338"/>
      <w:bookmarkEnd w:id="338"/>
      <w:r>
        <w:rPr/>
      </w:r>
      <w:r>
        <w:rPr>
          <w:rFonts w:ascii="Arial" w:hAnsi="Arial"/>
          <w:b/>
          <w:sz w:val="26"/>
        </w:rPr>
        <w:t>APÊNDICE</w:t>
      </w:r>
      <w:r>
        <w:rPr>
          <w:rFonts w:ascii="Arial" w:hAnsi="Arial"/>
          <w:b/>
          <w:spacing w:val="-10"/>
          <w:sz w:val="26"/>
        </w:rPr>
        <w:t> </w:t>
      </w:r>
      <w:r>
        <w:rPr>
          <w:rFonts w:ascii="Arial" w:hAnsi="Arial"/>
          <w:b/>
          <w:sz w:val="26"/>
        </w:rPr>
        <w:t>A</w:t>
      </w:r>
      <w:r>
        <w:rPr>
          <w:rFonts w:ascii="Arial" w:hAnsi="Arial"/>
          <w:b/>
          <w:spacing w:val="-9"/>
          <w:sz w:val="26"/>
        </w:rPr>
        <w:t> </w:t>
      </w:r>
      <w:r>
        <w:rPr>
          <w:rFonts w:ascii="Arial" w:hAnsi="Arial"/>
          <w:b/>
          <w:sz w:val="26"/>
        </w:rPr>
        <w:t>–</w:t>
      </w:r>
      <w:r>
        <w:rPr>
          <w:rFonts w:ascii="Arial" w:hAnsi="Arial"/>
          <w:b/>
          <w:spacing w:val="-10"/>
          <w:sz w:val="26"/>
        </w:rPr>
        <w:t> </w:t>
      </w:r>
      <w:r>
        <w:rPr>
          <w:rFonts w:ascii="Arial" w:hAnsi="Arial"/>
          <w:b/>
          <w:sz w:val="26"/>
        </w:rPr>
        <w:t>Exemplos</w:t>
      </w:r>
      <w:r>
        <w:rPr>
          <w:rFonts w:ascii="Arial" w:hAnsi="Arial"/>
          <w:b/>
          <w:spacing w:val="-9"/>
          <w:sz w:val="26"/>
        </w:rPr>
        <w:t> </w:t>
      </w:r>
      <w:r>
        <w:rPr>
          <w:rFonts w:ascii="Arial" w:hAnsi="Arial"/>
          <w:b/>
          <w:sz w:val="26"/>
        </w:rPr>
        <w:t>de</w:t>
      </w:r>
      <w:r>
        <w:rPr>
          <w:rFonts w:ascii="Arial" w:hAnsi="Arial"/>
          <w:b/>
          <w:spacing w:val="-10"/>
          <w:sz w:val="26"/>
        </w:rPr>
        <w:t> </w:t>
      </w:r>
      <w:r>
        <w:rPr>
          <w:rFonts w:ascii="Arial" w:hAnsi="Arial"/>
          <w:b/>
          <w:i/>
          <w:sz w:val="26"/>
        </w:rPr>
        <w:t>prompts</w:t>
      </w:r>
      <w:r>
        <w:rPr>
          <w:rFonts w:ascii="Arial" w:hAnsi="Arial"/>
          <w:b/>
          <w:i/>
          <w:spacing w:val="-3"/>
          <w:sz w:val="26"/>
        </w:rPr>
        <w:t> </w:t>
      </w:r>
      <w:r>
        <w:rPr>
          <w:rFonts w:ascii="Arial" w:hAnsi="Arial"/>
          <w:b/>
          <w:spacing w:val="-2"/>
          <w:sz w:val="26"/>
        </w:rPr>
        <w:t>usados</w:t>
      </w:r>
    </w:p>
    <w:p>
      <w:pPr>
        <w:spacing w:after="0"/>
        <w:jc w:val="left"/>
        <w:rPr>
          <w:rFonts w:ascii="Arial" w:hAnsi="Arial"/>
          <w:b/>
          <w:sz w:val="26"/>
        </w:rPr>
        <w:sectPr>
          <w:pgSz w:w="11910" w:h="16840"/>
          <w:pgMar w:header="860" w:footer="0" w:top="1600" w:bottom="280" w:left="1417" w:right="0"/>
        </w:sectPr>
      </w:pPr>
    </w:p>
    <w:p>
      <w:pPr>
        <w:spacing w:line="355" w:lineRule="auto" w:before="128"/>
        <w:ind w:left="283" w:right="1131" w:firstLine="708"/>
        <w:jc w:val="left"/>
        <w:rPr>
          <w:sz w:val="21"/>
        </w:rPr>
      </w:pPr>
      <w:r>
        <w:rPr>
          <w:sz w:val="21"/>
        </w:rPr>
        <w:t>A</w:t>
      </w:r>
      <w:r>
        <w:rPr>
          <w:spacing w:val="40"/>
          <w:sz w:val="21"/>
        </w:rPr>
        <w:t> </w:t>
      </w:r>
      <w:r>
        <w:rPr>
          <w:sz w:val="21"/>
        </w:rPr>
        <w:t>seguir,</w:t>
      </w:r>
      <w:r>
        <w:rPr>
          <w:spacing w:val="40"/>
          <w:sz w:val="21"/>
        </w:rPr>
        <w:t> </w:t>
      </w:r>
      <w:r>
        <w:rPr>
          <w:sz w:val="21"/>
        </w:rPr>
        <w:t>a</w:t>
      </w:r>
      <w:r>
        <w:rPr>
          <w:spacing w:val="40"/>
          <w:sz w:val="21"/>
        </w:rPr>
        <w:t> </w:t>
      </w:r>
      <w:r>
        <w:rPr>
          <w:sz w:val="21"/>
        </w:rPr>
        <w:t>reprodução</w:t>
      </w:r>
      <w:r>
        <w:rPr>
          <w:spacing w:val="40"/>
          <w:sz w:val="21"/>
        </w:rPr>
        <w:t> </w:t>
      </w:r>
      <w:r>
        <w:rPr>
          <w:sz w:val="21"/>
        </w:rPr>
        <w:t>de</w:t>
      </w:r>
      <w:r>
        <w:rPr>
          <w:spacing w:val="40"/>
          <w:sz w:val="21"/>
        </w:rPr>
        <w:t> </w:t>
      </w:r>
      <w:r>
        <w:rPr>
          <w:sz w:val="21"/>
        </w:rPr>
        <w:t>exemplos</w:t>
      </w:r>
      <w:r>
        <w:rPr>
          <w:spacing w:val="40"/>
          <w:sz w:val="21"/>
        </w:rPr>
        <w:t> </w:t>
      </w:r>
      <w:r>
        <w:rPr>
          <w:sz w:val="21"/>
        </w:rPr>
        <w:t>de</w:t>
      </w:r>
      <w:r>
        <w:rPr>
          <w:spacing w:val="40"/>
          <w:sz w:val="21"/>
        </w:rPr>
        <w:t> </w:t>
      </w:r>
      <w:r>
        <w:rPr>
          <w:rFonts w:ascii="Arial" w:hAnsi="Arial"/>
          <w:i/>
          <w:sz w:val="21"/>
        </w:rPr>
        <w:t>prompt1</w:t>
      </w:r>
      <w:r>
        <w:rPr>
          <w:sz w:val="21"/>
        </w:rPr>
        <w:t>,</w:t>
      </w:r>
      <w:r>
        <w:rPr>
          <w:spacing w:val="40"/>
          <w:sz w:val="21"/>
        </w:rPr>
        <w:t> </w:t>
      </w:r>
      <w:r>
        <w:rPr>
          <w:rFonts w:ascii="Arial" w:hAnsi="Arial"/>
          <w:i/>
          <w:sz w:val="21"/>
        </w:rPr>
        <w:t>prompt2</w:t>
      </w:r>
      <w:r>
        <w:rPr>
          <w:rFonts w:ascii="Arial" w:hAnsi="Arial"/>
          <w:i/>
          <w:spacing w:val="40"/>
          <w:sz w:val="21"/>
        </w:rPr>
        <w:t> </w:t>
      </w:r>
      <w:r>
        <w:rPr>
          <w:sz w:val="21"/>
        </w:rPr>
        <w:t>e</w:t>
      </w:r>
      <w:r>
        <w:rPr>
          <w:spacing w:val="40"/>
          <w:sz w:val="21"/>
        </w:rPr>
        <w:t> </w:t>
      </w:r>
      <w:r>
        <w:rPr>
          <w:rFonts w:ascii="Arial" w:hAnsi="Arial"/>
          <w:i/>
          <w:sz w:val="21"/>
        </w:rPr>
        <w:t>prompt3</w:t>
      </w:r>
      <w:r>
        <w:rPr>
          <w:rFonts w:ascii="Arial" w:hAnsi="Arial"/>
          <w:i/>
          <w:spacing w:val="40"/>
          <w:sz w:val="21"/>
        </w:rPr>
        <w:t> </w:t>
      </w:r>
      <w:r>
        <w:rPr>
          <w:sz w:val="21"/>
        </w:rPr>
        <w:t>utilizados</w:t>
      </w:r>
      <w:r>
        <w:rPr>
          <w:spacing w:val="40"/>
          <w:sz w:val="21"/>
        </w:rPr>
        <w:t> </w:t>
      </w:r>
      <w:r>
        <w:rPr>
          <w:sz w:val="21"/>
        </w:rPr>
        <w:t>pelo agente deste trabalho para gerar regras </w:t>
      </w:r>
      <w:r>
        <w:rPr>
          <w:rFonts w:ascii="Arial" w:hAnsi="Arial"/>
          <w:i/>
          <w:sz w:val="21"/>
        </w:rPr>
        <w:t>Sigma</w:t>
      </w:r>
      <w:r>
        <w:rPr>
          <w:sz w:val="21"/>
        </w:rPr>
        <w:t>.</w:t>
      </w:r>
    </w:p>
    <w:p>
      <w:pPr>
        <w:pStyle w:val="BodyText"/>
        <w:spacing w:before="195"/>
      </w:pPr>
    </w:p>
    <w:p>
      <w:pPr>
        <w:pStyle w:val="ListParagraph"/>
        <w:numPr>
          <w:ilvl w:val="1"/>
          <w:numId w:val="15"/>
        </w:numPr>
        <w:tabs>
          <w:tab w:pos="833" w:val="left" w:leader="none"/>
          <w:tab w:pos="2064" w:val="left" w:leader="none"/>
          <w:tab w:pos="2531" w:val="left" w:leader="none"/>
          <w:tab w:pos="3610" w:val="left" w:leader="none"/>
          <w:tab w:pos="4281" w:val="left" w:leader="none"/>
        </w:tabs>
        <w:spacing w:line="429" w:lineRule="auto" w:before="0" w:after="0"/>
        <w:ind w:left="833" w:right="1131" w:hanging="551"/>
        <w:jc w:val="left"/>
        <w:rPr>
          <w:rFonts w:ascii="Arial"/>
          <w:b/>
          <w:sz w:val="21"/>
        </w:rPr>
      </w:pPr>
      <w:bookmarkStart w:name="A.1 Exemplos de prompts para file_event_" w:id="339"/>
      <w:bookmarkEnd w:id="339"/>
      <w:r>
        <w:rPr/>
      </w:r>
      <w:bookmarkStart w:name="_bookmark248" w:id="340"/>
      <w:bookmarkEnd w:id="340"/>
      <w:r>
        <w:rPr/>
      </w:r>
      <w:r>
        <w:rPr>
          <w:rFonts w:ascii="Arial"/>
          <w:b/>
          <w:spacing w:val="-2"/>
          <w:sz w:val="21"/>
        </w:rPr>
        <w:t>Exemplos</w:t>
      </w:r>
      <w:r>
        <w:rPr>
          <w:rFonts w:ascii="Arial"/>
          <w:b/>
          <w:sz w:val="21"/>
        </w:rPr>
        <w:tab/>
      </w:r>
      <w:r>
        <w:rPr>
          <w:rFonts w:ascii="Arial"/>
          <w:b/>
          <w:spacing w:val="-6"/>
          <w:sz w:val="21"/>
        </w:rPr>
        <w:t>de</w:t>
      </w:r>
      <w:r>
        <w:rPr>
          <w:rFonts w:ascii="Arial"/>
          <w:b/>
          <w:sz w:val="21"/>
        </w:rPr>
        <w:tab/>
      </w:r>
      <w:r>
        <w:rPr>
          <w:rFonts w:ascii="Arial"/>
          <w:b/>
          <w:i/>
          <w:spacing w:val="-2"/>
          <w:sz w:val="21"/>
        </w:rPr>
        <w:t>prompts</w:t>
      </w:r>
      <w:r>
        <w:rPr>
          <w:rFonts w:ascii="Arial"/>
          <w:b/>
          <w:i/>
          <w:sz w:val="21"/>
        </w:rPr>
        <w:tab/>
      </w:r>
      <w:r>
        <w:rPr>
          <w:rFonts w:ascii="Arial"/>
          <w:b/>
          <w:spacing w:val="-4"/>
          <w:sz w:val="21"/>
        </w:rPr>
        <w:t>para</w:t>
      </w:r>
      <w:r>
        <w:rPr>
          <w:rFonts w:ascii="Arial"/>
          <w:b/>
          <w:sz w:val="21"/>
        </w:rPr>
        <w:tab/>
      </w:r>
      <w:r>
        <w:rPr>
          <w:rFonts w:ascii="Arial"/>
          <w:b/>
          <w:sz w:val="21"/>
        </w:rPr>
        <w:t>file_event_win_malware_darkgate_autoit3_save_-</w:t>
      </w:r>
      <w:r>
        <w:rPr>
          <w:rFonts w:ascii="Arial"/>
          <w:b/>
          <w:spacing w:val="-2"/>
          <w:sz w:val="21"/>
        </w:rPr>
        <w:t>temp.yml</w:t>
      </w:r>
    </w:p>
    <w:p>
      <w:pPr>
        <w:pStyle w:val="BodyText"/>
        <w:spacing w:before="3"/>
        <w:rPr>
          <w:rFonts w:ascii="Arial"/>
          <w:b/>
          <w:sz w:val="14"/>
        </w:rPr>
      </w:pPr>
      <w:r>
        <w:rPr>
          <w:rFonts w:ascii="Arial"/>
          <w:b/>
          <w:sz w:val="14"/>
        </w:rPr>
        <mc:AlternateContent>
          <mc:Choice Requires="wps">
            <w:drawing>
              <wp:anchor distT="0" distB="0" distL="0" distR="0" allowOverlap="1" layoutInCell="1" locked="0" behindDoc="1" simplePos="0" relativeHeight="487613952">
                <wp:simplePos x="0" y="0"/>
                <wp:positionH relativeFrom="page">
                  <wp:posOffset>1079995</wp:posOffset>
                </wp:positionH>
                <wp:positionV relativeFrom="paragraph">
                  <wp:posOffset>119371</wp:posOffset>
                </wp:positionV>
                <wp:extent cx="5760085" cy="1771014"/>
                <wp:effectExtent l="0" t="0" r="0" b="0"/>
                <wp:wrapTopAndBottom/>
                <wp:docPr id="113" name="Group 113"/>
                <wp:cNvGraphicFramePr>
                  <a:graphicFrameLocks/>
                </wp:cNvGraphicFramePr>
                <a:graphic>
                  <a:graphicData uri="http://schemas.microsoft.com/office/word/2010/wordprocessingGroup">
                    <wpg:wgp>
                      <wpg:cNvPr id="113" name="Group 113"/>
                      <wpg:cNvGrpSpPr/>
                      <wpg:grpSpPr>
                        <a:xfrm>
                          <a:off x="0" y="0"/>
                          <a:ext cx="5760085" cy="1771014"/>
                          <a:chExt cx="5760085" cy="1771014"/>
                        </a:xfrm>
                      </wpg:grpSpPr>
                      <wps:wsp>
                        <wps:cNvPr id="114" name="Graphic 114"/>
                        <wps:cNvSpPr/>
                        <wps:spPr>
                          <a:xfrm>
                            <a:off x="0" y="0"/>
                            <a:ext cx="5760085" cy="1771014"/>
                          </a:xfrm>
                          <a:custGeom>
                            <a:avLst/>
                            <a:gdLst/>
                            <a:ahLst/>
                            <a:cxnLst/>
                            <a:rect l="l" t="t" r="r" b="b"/>
                            <a:pathLst>
                              <a:path w="5760085" h="1771014">
                                <a:moveTo>
                                  <a:pt x="5728442" y="0"/>
                                </a:moveTo>
                                <a:lnTo>
                                  <a:pt x="31631" y="0"/>
                                </a:lnTo>
                                <a:lnTo>
                                  <a:pt x="19319" y="2485"/>
                                </a:lnTo>
                                <a:lnTo>
                                  <a:pt x="9264" y="9264"/>
                                </a:lnTo>
                                <a:lnTo>
                                  <a:pt x="2485" y="19319"/>
                                </a:lnTo>
                                <a:lnTo>
                                  <a:pt x="0" y="31631"/>
                                </a:lnTo>
                                <a:lnTo>
                                  <a:pt x="0" y="1739278"/>
                                </a:lnTo>
                                <a:lnTo>
                                  <a:pt x="2485" y="1751590"/>
                                </a:lnTo>
                                <a:lnTo>
                                  <a:pt x="9264" y="1761645"/>
                                </a:lnTo>
                                <a:lnTo>
                                  <a:pt x="19319" y="1768424"/>
                                </a:lnTo>
                                <a:lnTo>
                                  <a:pt x="31631" y="1770909"/>
                                </a:lnTo>
                                <a:lnTo>
                                  <a:pt x="5728442" y="1770909"/>
                                </a:lnTo>
                                <a:lnTo>
                                  <a:pt x="5740755" y="1768424"/>
                                </a:lnTo>
                                <a:lnTo>
                                  <a:pt x="5750809" y="1761645"/>
                                </a:lnTo>
                                <a:lnTo>
                                  <a:pt x="5757588" y="1751590"/>
                                </a:lnTo>
                                <a:lnTo>
                                  <a:pt x="5760074" y="1739278"/>
                                </a:lnTo>
                                <a:lnTo>
                                  <a:pt x="5760074" y="31631"/>
                                </a:lnTo>
                                <a:lnTo>
                                  <a:pt x="5757588" y="19319"/>
                                </a:lnTo>
                                <a:lnTo>
                                  <a:pt x="5750809" y="9264"/>
                                </a:lnTo>
                                <a:lnTo>
                                  <a:pt x="5740755" y="2485"/>
                                </a:lnTo>
                                <a:lnTo>
                                  <a:pt x="5728442" y="0"/>
                                </a:lnTo>
                                <a:close/>
                              </a:path>
                            </a:pathLst>
                          </a:custGeom>
                          <a:solidFill>
                            <a:srgbClr val="3F3F3F"/>
                          </a:solidFill>
                        </wps:spPr>
                        <wps:bodyPr wrap="square" lIns="0" tIns="0" rIns="0" bIns="0" rtlCol="0">
                          <a:prstTxWarp prst="textNoShape">
                            <a:avLst/>
                          </a:prstTxWarp>
                          <a:noAutofit/>
                        </wps:bodyPr>
                      </wps:wsp>
                      <wps:wsp>
                        <wps:cNvPr id="115" name="Graphic 115"/>
                        <wps:cNvSpPr/>
                        <wps:spPr>
                          <a:xfrm>
                            <a:off x="6326" y="190848"/>
                            <a:ext cx="5748020" cy="1574165"/>
                          </a:xfrm>
                          <a:custGeom>
                            <a:avLst/>
                            <a:gdLst/>
                            <a:ahLst/>
                            <a:cxnLst/>
                            <a:rect l="l" t="t" r="r" b="b"/>
                            <a:pathLst>
                              <a:path w="5748020" h="1574165">
                                <a:moveTo>
                                  <a:pt x="5747421" y="0"/>
                                </a:moveTo>
                                <a:lnTo>
                                  <a:pt x="0" y="0"/>
                                </a:lnTo>
                                <a:lnTo>
                                  <a:pt x="0" y="1548429"/>
                                </a:lnTo>
                                <a:lnTo>
                                  <a:pt x="1988" y="1558279"/>
                                </a:lnTo>
                                <a:lnTo>
                                  <a:pt x="7411" y="1566323"/>
                                </a:lnTo>
                                <a:lnTo>
                                  <a:pt x="15455" y="1571746"/>
                                </a:lnTo>
                                <a:lnTo>
                                  <a:pt x="25305" y="1573735"/>
                                </a:lnTo>
                                <a:lnTo>
                                  <a:pt x="5722116" y="1573735"/>
                                </a:lnTo>
                                <a:lnTo>
                                  <a:pt x="5731966" y="1571746"/>
                                </a:lnTo>
                                <a:lnTo>
                                  <a:pt x="5740009" y="1566323"/>
                                </a:lnTo>
                                <a:lnTo>
                                  <a:pt x="5745433" y="1558279"/>
                                </a:lnTo>
                                <a:lnTo>
                                  <a:pt x="5747421" y="1548429"/>
                                </a:lnTo>
                                <a:lnTo>
                                  <a:pt x="5747421" y="0"/>
                                </a:lnTo>
                                <a:close/>
                              </a:path>
                            </a:pathLst>
                          </a:custGeom>
                          <a:solidFill>
                            <a:srgbClr val="F8F8F8"/>
                          </a:solidFill>
                        </wps:spPr>
                        <wps:bodyPr wrap="square" lIns="0" tIns="0" rIns="0" bIns="0" rtlCol="0">
                          <a:prstTxWarp prst="textNoShape">
                            <a:avLst/>
                          </a:prstTxWarp>
                          <a:noAutofit/>
                        </wps:bodyPr>
                      </wps:wsp>
                      <wps:wsp>
                        <wps:cNvPr id="116" name="Textbox 116"/>
                        <wps:cNvSpPr txBox="1"/>
                        <wps:spPr>
                          <a:xfrm>
                            <a:off x="0" y="0"/>
                            <a:ext cx="5760085" cy="1771014"/>
                          </a:xfrm>
                          <a:prstGeom prst="rect">
                            <a:avLst/>
                          </a:prstGeom>
                        </wps:spPr>
                        <wps:txbx>
                          <w:txbxContent>
                            <w:p>
                              <w:pPr>
                                <w:spacing w:before="21"/>
                                <w:ind w:left="186" w:right="0" w:firstLine="0"/>
                                <w:jc w:val="left"/>
                                <w:rPr>
                                  <w:rFonts w:ascii="Courier New"/>
                                  <w:b/>
                                  <w:sz w:val="22"/>
                                </w:rPr>
                              </w:pPr>
                              <w:r>
                                <w:rPr>
                                  <w:rFonts w:ascii="Courier New"/>
                                  <w:b/>
                                  <w:color w:val="FFFFFF"/>
                                  <w:spacing w:val="-2"/>
                                  <w:sz w:val="22"/>
                                </w:rPr>
                                <w:t>prompt1.txt</w:t>
                              </w:r>
                            </w:p>
                            <w:p>
                              <w:pPr>
                                <w:spacing w:line="391" w:lineRule="auto" w:before="123"/>
                                <w:ind w:left="186" w:right="0" w:firstLine="0"/>
                                <w:jc w:val="left"/>
                                <w:rPr>
                                  <w:rFonts w:ascii="Courier New"/>
                                  <w:sz w:val="22"/>
                                </w:rPr>
                              </w:pPr>
                              <w:r>
                                <w:rPr>
                                  <w:rFonts w:ascii="Courier New"/>
                                  <w:sz w:val="22"/>
                                </w:rPr>
                                <w:t>Generate</w:t>
                              </w:r>
                              <w:r>
                                <w:rPr>
                                  <w:rFonts w:ascii="Courier New"/>
                                  <w:spacing w:val="-28"/>
                                  <w:sz w:val="22"/>
                                </w:rPr>
                                <w:t> </w:t>
                              </w:r>
                              <w:r>
                                <w:rPr>
                                  <w:rFonts w:ascii="Courier New"/>
                                  <w:sz w:val="22"/>
                                </w:rPr>
                                <w:t>ONE</w:t>
                              </w:r>
                              <w:r>
                                <w:rPr>
                                  <w:rFonts w:ascii="Courier New"/>
                                  <w:spacing w:val="-28"/>
                                  <w:sz w:val="22"/>
                                </w:rPr>
                                <w:t> </w:t>
                              </w:r>
                              <w:r>
                                <w:rPr>
                                  <w:rFonts w:ascii="Courier New"/>
                                  <w:sz w:val="22"/>
                                </w:rPr>
                                <w:t>SIGMA</w:t>
                              </w:r>
                              <w:r>
                                <w:rPr>
                                  <w:rFonts w:ascii="Courier New"/>
                                  <w:spacing w:val="-28"/>
                                  <w:sz w:val="22"/>
                                </w:rPr>
                                <w:t> </w:t>
                              </w:r>
                              <w:r>
                                <w:rPr>
                                  <w:rFonts w:ascii="Courier New"/>
                                  <w:sz w:val="22"/>
                                </w:rPr>
                                <w:t>rule</w:t>
                              </w:r>
                              <w:r>
                                <w:rPr>
                                  <w:rFonts w:ascii="Courier New"/>
                                  <w:spacing w:val="-28"/>
                                  <w:sz w:val="22"/>
                                </w:rPr>
                                <w:t> </w:t>
                              </w:r>
                              <w:r>
                                <w:rPr>
                                  <w:rFonts w:ascii="Courier New"/>
                                  <w:sz w:val="22"/>
                                </w:rPr>
                                <w:t>(</w:t>
                              </w:r>
                              <w:hyperlink r:id="rId39">
                                <w:r>
                                  <w:rPr>
                                    <w:rFonts w:ascii="Courier New"/>
                                    <w:sz w:val="22"/>
                                  </w:rPr>
                                  <w:t>https://sigmahq.io/docs/basics/rules.html</w:t>
                                </w:r>
                              </w:hyperlink>
                              <w:r>
                                <w:rPr>
                                  <w:rFonts w:ascii="Courier New"/>
                                  <w:sz w:val="22"/>
                                </w:rPr>
                                <w:t>) for this event:</w:t>
                              </w:r>
                            </w:p>
                            <w:p>
                              <w:pPr>
                                <w:numPr>
                                  <w:ilvl w:val="0"/>
                                  <w:numId w:val="16"/>
                                </w:numPr>
                                <w:tabs>
                                  <w:tab w:pos="446" w:val="left" w:leader="none"/>
                                </w:tabs>
                                <w:spacing w:line="391" w:lineRule="auto" w:before="0"/>
                                <w:ind w:left="186" w:right="373" w:firstLine="0"/>
                                <w:jc w:val="left"/>
                                <w:rPr>
                                  <w:rFonts w:ascii="Courier New"/>
                                  <w:sz w:val="22"/>
                                </w:rPr>
                              </w:pPr>
                              <w:hyperlink r:id="rId87">
                                <w:r>
                                  <w:rPr>
                                    <w:rFonts w:ascii="Courier New"/>
                                    <w:spacing w:val="-2"/>
                                    <w:sz w:val="22"/>
                                  </w:rPr>
                                  <w:t>https://www.bleepingcomputer.com/news/security/hackers-</w:t>
                                </w:r>
                                <w:r>
                                  <w:rPr>
                                    <w:rFonts w:ascii="Courier New"/>
                                    <w:spacing w:val="-2"/>
                                    <w:sz w:val="22"/>
                                  </w:rPr>
                                  <w:t>exploit-windows-smartscreen-flaw-to-drop-darkgate-malware/</w:t>
                                </w:r>
                              </w:hyperlink>
                            </w:p>
                            <w:p>
                              <w:pPr>
                                <w:numPr>
                                  <w:ilvl w:val="0"/>
                                  <w:numId w:val="16"/>
                                </w:numPr>
                                <w:tabs>
                                  <w:tab w:pos="446" w:val="left" w:leader="none"/>
                                </w:tabs>
                                <w:spacing w:before="1"/>
                                <w:ind w:left="446" w:right="0" w:hanging="260"/>
                                <w:jc w:val="left"/>
                                <w:rPr>
                                  <w:rFonts w:ascii="Courier New"/>
                                  <w:sz w:val="22"/>
                                </w:rPr>
                              </w:pPr>
                              <w:hyperlink r:id="rId88">
                                <w:r>
                                  <w:rPr>
                                    <w:rFonts w:ascii="Courier New"/>
                                    <w:spacing w:val="-2"/>
                                    <w:sz w:val="22"/>
                                  </w:rPr>
                                  <w:t>https://www.trendmicro.com/en_us/research/24/c/cve-2024-21412-</w:t>
                                </w:r>
                              </w:hyperlink>
                            </w:p>
                            <w:p>
                              <w:pPr>
                                <w:spacing w:before="157"/>
                                <w:ind w:left="186" w:right="0" w:firstLine="0"/>
                                <w:jc w:val="left"/>
                                <w:rPr>
                                  <w:rFonts w:ascii="Courier New"/>
                                  <w:sz w:val="22"/>
                                </w:rPr>
                              </w:pPr>
                              <w:r>
                                <w:rPr>
                                  <w:rFonts w:ascii="Courier New"/>
                                  <w:spacing w:val="-2"/>
                                  <w:sz w:val="22"/>
                                </w:rPr>
                                <w:t>darkgate-operators-exploit-microsoft-windows-sma.html</w:t>
                              </w:r>
                            </w:p>
                          </w:txbxContent>
                        </wps:txbx>
                        <wps:bodyPr wrap="square" lIns="0" tIns="0" rIns="0" bIns="0" rtlCol="0">
                          <a:noAutofit/>
                        </wps:bodyPr>
                      </wps:wsp>
                    </wpg:wgp>
                  </a:graphicData>
                </a:graphic>
              </wp:anchor>
            </w:drawing>
          </mc:Choice>
          <mc:Fallback>
            <w:pict>
              <v:group style="position:absolute;margin-left:85.039001pt;margin-top:9.399317pt;width:453.55pt;height:139.450pt;mso-position-horizontal-relative:page;mso-position-vertical-relative:paragraph;z-index:-15702528;mso-wrap-distance-left:0;mso-wrap-distance-right:0" id="docshapegroup80" coordorigin="1701,188" coordsize="9071,2789">
                <v:shape style="position:absolute;left:1700;top:187;width:9071;height:2789" id="docshape81" coordorigin="1701,188" coordsize="9071,2789" path="m10722,188l1751,188,1731,192,1715,203,1705,218,1701,238,1701,2927,1705,2946,1715,2962,1731,2973,1751,2977,10722,2977,10741,2973,10757,2962,10768,2946,10772,2927,10772,238,10768,218,10757,203,10741,192,10722,188xe" filled="true" fillcolor="#3f3f3f" stroked="false">
                  <v:path arrowok="t"/>
                  <v:fill type="solid"/>
                </v:shape>
                <v:shape style="position:absolute;left:1710;top:488;width:9052;height:2479" id="docshape82" coordorigin="1711,489" coordsize="9052,2479" path="m10762,489l1711,489,1711,2927,1714,2943,1722,2955,1735,2964,1751,2967,10722,2967,10737,2964,10750,2955,10759,2943,10762,2927,10762,489xe" filled="true" fillcolor="#f8f8f8" stroked="false">
                  <v:path arrowok="t"/>
                  <v:fill type="solid"/>
                </v:shape>
                <v:shape style="position:absolute;left:1700;top:187;width:9071;height:2789" type="#_x0000_t202" id="docshape83" filled="false" stroked="false">
                  <v:textbox inset="0,0,0,0">
                    <w:txbxContent>
                      <w:p>
                        <w:pPr>
                          <w:spacing w:before="21"/>
                          <w:ind w:left="186" w:right="0" w:firstLine="0"/>
                          <w:jc w:val="left"/>
                          <w:rPr>
                            <w:rFonts w:ascii="Courier New"/>
                            <w:b/>
                            <w:sz w:val="22"/>
                          </w:rPr>
                        </w:pPr>
                        <w:r>
                          <w:rPr>
                            <w:rFonts w:ascii="Courier New"/>
                            <w:b/>
                            <w:color w:val="FFFFFF"/>
                            <w:spacing w:val="-2"/>
                            <w:sz w:val="22"/>
                          </w:rPr>
                          <w:t>prompt1.txt</w:t>
                        </w:r>
                      </w:p>
                      <w:p>
                        <w:pPr>
                          <w:spacing w:line="391" w:lineRule="auto" w:before="123"/>
                          <w:ind w:left="186" w:right="0" w:firstLine="0"/>
                          <w:jc w:val="left"/>
                          <w:rPr>
                            <w:rFonts w:ascii="Courier New"/>
                            <w:sz w:val="22"/>
                          </w:rPr>
                        </w:pPr>
                        <w:r>
                          <w:rPr>
                            <w:rFonts w:ascii="Courier New"/>
                            <w:sz w:val="22"/>
                          </w:rPr>
                          <w:t>Generate</w:t>
                        </w:r>
                        <w:r>
                          <w:rPr>
                            <w:rFonts w:ascii="Courier New"/>
                            <w:spacing w:val="-28"/>
                            <w:sz w:val="22"/>
                          </w:rPr>
                          <w:t> </w:t>
                        </w:r>
                        <w:r>
                          <w:rPr>
                            <w:rFonts w:ascii="Courier New"/>
                            <w:sz w:val="22"/>
                          </w:rPr>
                          <w:t>ONE</w:t>
                        </w:r>
                        <w:r>
                          <w:rPr>
                            <w:rFonts w:ascii="Courier New"/>
                            <w:spacing w:val="-28"/>
                            <w:sz w:val="22"/>
                          </w:rPr>
                          <w:t> </w:t>
                        </w:r>
                        <w:r>
                          <w:rPr>
                            <w:rFonts w:ascii="Courier New"/>
                            <w:sz w:val="22"/>
                          </w:rPr>
                          <w:t>SIGMA</w:t>
                        </w:r>
                        <w:r>
                          <w:rPr>
                            <w:rFonts w:ascii="Courier New"/>
                            <w:spacing w:val="-28"/>
                            <w:sz w:val="22"/>
                          </w:rPr>
                          <w:t> </w:t>
                        </w:r>
                        <w:r>
                          <w:rPr>
                            <w:rFonts w:ascii="Courier New"/>
                            <w:sz w:val="22"/>
                          </w:rPr>
                          <w:t>rule</w:t>
                        </w:r>
                        <w:r>
                          <w:rPr>
                            <w:rFonts w:ascii="Courier New"/>
                            <w:spacing w:val="-28"/>
                            <w:sz w:val="22"/>
                          </w:rPr>
                          <w:t> </w:t>
                        </w:r>
                        <w:r>
                          <w:rPr>
                            <w:rFonts w:ascii="Courier New"/>
                            <w:sz w:val="22"/>
                          </w:rPr>
                          <w:t>(</w:t>
                        </w:r>
                        <w:hyperlink r:id="rId39">
                          <w:r>
                            <w:rPr>
                              <w:rFonts w:ascii="Courier New"/>
                              <w:sz w:val="22"/>
                            </w:rPr>
                            <w:t>https://sigmahq.io/docs/basics/rules.html</w:t>
                          </w:r>
                        </w:hyperlink>
                        <w:r>
                          <w:rPr>
                            <w:rFonts w:ascii="Courier New"/>
                            <w:sz w:val="22"/>
                          </w:rPr>
                          <w:t>) for this event:</w:t>
                        </w:r>
                      </w:p>
                      <w:p>
                        <w:pPr>
                          <w:numPr>
                            <w:ilvl w:val="0"/>
                            <w:numId w:val="16"/>
                          </w:numPr>
                          <w:tabs>
                            <w:tab w:pos="446" w:val="left" w:leader="none"/>
                          </w:tabs>
                          <w:spacing w:line="391" w:lineRule="auto" w:before="0"/>
                          <w:ind w:left="186" w:right="373" w:firstLine="0"/>
                          <w:jc w:val="left"/>
                          <w:rPr>
                            <w:rFonts w:ascii="Courier New"/>
                            <w:sz w:val="22"/>
                          </w:rPr>
                        </w:pPr>
                        <w:hyperlink r:id="rId87">
                          <w:r>
                            <w:rPr>
                              <w:rFonts w:ascii="Courier New"/>
                              <w:spacing w:val="-2"/>
                              <w:sz w:val="22"/>
                            </w:rPr>
                            <w:t>https://www.bleepingcomputer.com/news/security/hackers-</w:t>
                          </w:r>
                          <w:r>
                            <w:rPr>
                              <w:rFonts w:ascii="Courier New"/>
                              <w:spacing w:val="-2"/>
                              <w:sz w:val="22"/>
                            </w:rPr>
                            <w:t>exploit-windows-smartscreen-flaw-to-drop-darkgate-malware/</w:t>
                          </w:r>
                        </w:hyperlink>
                      </w:p>
                      <w:p>
                        <w:pPr>
                          <w:numPr>
                            <w:ilvl w:val="0"/>
                            <w:numId w:val="16"/>
                          </w:numPr>
                          <w:tabs>
                            <w:tab w:pos="446" w:val="left" w:leader="none"/>
                          </w:tabs>
                          <w:spacing w:before="1"/>
                          <w:ind w:left="446" w:right="0" w:hanging="260"/>
                          <w:jc w:val="left"/>
                          <w:rPr>
                            <w:rFonts w:ascii="Courier New"/>
                            <w:sz w:val="22"/>
                          </w:rPr>
                        </w:pPr>
                        <w:hyperlink r:id="rId88">
                          <w:r>
                            <w:rPr>
                              <w:rFonts w:ascii="Courier New"/>
                              <w:spacing w:val="-2"/>
                              <w:sz w:val="22"/>
                            </w:rPr>
                            <w:t>https://www.trendmicro.com/en_us/research/24/c/cve-2024-21412-</w:t>
                          </w:r>
                        </w:hyperlink>
                      </w:p>
                      <w:p>
                        <w:pPr>
                          <w:spacing w:before="157"/>
                          <w:ind w:left="186" w:right="0" w:firstLine="0"/>
                          <w:jc w:val="left"/>
                          <w:rPr>
                            <w:rFonts w:ascii="Courier New"/>
                            <w:sz w:val="22"/>
                          </w:rPr>
                        </w:pPr>
                        <w:r>
                          <w:rPr>
                            <w:rFonts w:ascii="Courier New"/>
                            <w:spacing w:val="-2"/>
                            <w:sz w:val="22"/>
                          </w:rPr>
                          <w:t>darkgate-operators-exploit-microsoft-windows-sma.html</w:t>
                        </w:r>
                      </w:p>
                    </w:txbxContent>
                  </v:textbox>
                  <w10:wrap type="none"/>
                </v:shape>
                <w10:wrap type="topAndBottom"/>
              </v:group>
            </w:pict>
          </mc:Fallback>
        </mc:AlternateContent>
      </w:r>
    </w:p>
    <w:p>
      <w:pPr>
        <w:pStyle w:val="BodyText"/>
        <w:spacing w:after="0"/>
        <w:rPr>
          <w:rFonts w:ascii="Arial"/>
          <w:b/>
          <w:sz w:val="14"/>
        </w:rPr>
        <w:sectPr>
          <w:pgSz w:w="11910" w:h="16840"/>
          <w:pgMar w:header="860" w:footer="0" w:top="1600" w:bottom="280" w:left="1417" w:right="0"/>
        </w:sectPr>
      </w:pPr>
    </w:p>
    <w:p>
      <w:pPr>
        <w:pStyle w:val="Heading2"/>
      </w:pPr>
      <w:r>
        <w:rPr/>
        <mc:AlternateContent>
          <mc:Choice Requires="wps">
            <w:drawing>
              <wp:anchor distT="0" distB="0" distL="0" distR="0" allowOverlap="1" layoutInCell="1" locked="0" behindDoc="1" simplePos="0" relativeHeight="484444672">
                <wp:simplePos x="0" y="0"/>
                <wp:positionH relativeFrom="page">
                  <wp:posOffset>1079995</wp:posOffset>
                </wp:positionH>
                <wp:positionV relativeFrom="paragraph">
                  <wp:posOffset>54939</wp:posOffset>
                </wp:positionV>
                <wp:extent cx="5760085" cy="7418705"/>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5760085" cy="7418705"/>
                          <a:chExt cx="5760085" cy="7418705"/>
                        </a:xfrm>
                      </wpg:grpSpPr>
                      <wps:wsp>
                        <wps:cNvPr id="118" name="Graphic 118"/>
                        <wps:cNvSpPr/>
                        <wps:spPr>
                          <a:xfrm>
                            <a:off x="0" y="0"/>
                            <a:ext cx="5760085" cy="7418705"/>
                          </a:xfrm>
                          <a:custGeom>
                            <a:avLst/>
                            <a:gdLst/>
                            <a:ahLst/>
                            <a:cxnLst/>
                            <a:rect l="l" t="t" r="r" b="b"/>
                            <a:pathLst>
                              <a:path w="5760085" h="7418705">
                                <a:moveTo>
                                  <a:pt x="5728442" y="0"/>
                                </a:moveTo>
                                <a:lnTo>
                                  <a:pt x="31631" y="0"/>
                                </a:lnTo>
                                <a:lnTo>
                                  <a:pt x="19319" y="2485"/>
                                </a:lnTo>
                                <a:lnTo>
                                  <a:pt x="9264" y="9264"/>
                                </a:lnTo>
                                <a:lnTo>
                                  <a:pt x="2485" y="19319"/>
                                </a:lnTo>
                                <a:lnTo>
                                  <a:pt x="0" y="31631"/>
                                </a:lnTo>
                                <a:lnTo>
                                  <a:pt x="0" y="7386812"/>
                                </a:lnTo>
                                <a:lnTo>
                                  <a:pt x="2485" y="7399124"/>
                                </a:lnTo>
                                <a:lnTo>
                                  <a:pt x="9264" y="7409179"/>
                                </a:lnTo>
                                <a:lnTo>
                                  <a:pt x="19319" y="7415958"/>
                                </a:lnTo>
                                <a:lnTo>
                                  <a:pt x="31631" y="7418444"/>
                                </a:lnTo>
                                <a:lnTo>
                                  <a:pt x="5728442" y="7418444"/>
                                </a:lnTo>
                                <a:lnTo>
                                  <a:pt x="5740755" y="7415958"/>
                                </a:lnTo>
                                <a:lnTo>
                                  <a:pt x="5750809" y="7409179"/>
                                </a:lnTo>
                                <a:lnTo>
                                  <a:pt x="5757588" y="7399124"/>
                                </a:lnTo>
                                <a:lnTo>
                                  <a:pt x="5760074" y="7386812"/>
                                </a:lnTo>
                                <a:lnTo>
                                  <a:pt x="5760074" y="31631"/>
                                </a:lnTo>
                                <a:lnTo>
                                  <a:pt x="5757588" y="19319"/>
                                </a:lnTo>
                                <a:lnTo>
                                  <a:pt x="5750809" y="9264"/>
                                </a:lnTo>
                                <a:lnTo>
                                  <a:pt x="5740755" y="2485"/>
                                </a:lnTo>
                                <a:lnTo>
                                  <a:pt x="5728442" y="0"/>
                                </a:lnTo>
                                <a:close/>
                              </a:path>
                            </a:pathLst>
                          </a:custGeom>
                          <a:solidFill>
                            <a:srgbClr val="3F3F3F"/>
                          </a:solidFill>
                        </wps:spPr>
                        <wps:bodyPr wrap="square" lIns="0" tIns="0" rIns="0" bIns="0" rtlCol="0">
                          <a:prstTxWarp prst="textNoShape">
                            <a:avLst/>
                          </a:prstTxWarp>
                          <a:noAutofit/>
                        </wps:bodyPr>
                      </wps:wsp>
                      <wps:wsp>
                        <wps:cNvPr id="119" name="Graphic 119"/>
                        <wps:cNvSpPr/>
                        <wps:spPr>
                          <a:xfrm>
                            <a:off x="6326" y="190848"/>
                            <a:ext cx="5748020" cy="7221855"/>
                          </a:xfrm>
                          <a:custGeom>
                            <a:avLst/>
                            <a:gdLst/>
                            <a:ahLst/>
                            <a:cxnLst/>
                            <a:rect l="l" t="t" r="r" b="b"/>
                            <a:pathLst>
                              <a:path w="5748020" h="7221855">
                                <a:moveTo>
                                  <a:pt x="5747421" y="0"/>
                                </a:moveTo>
                                <a:lnTo>
                                  <a:pt x="0" y="0"/>
                                </a:lnTo>
                                <a:lnTo>
                                  <a:pt x="0" y="7195964"/>
                                </a:lnTo>
                                <a:lnTo>
                                  <a:pt x="1988" y="7205814"/>
                                </a:lnTo>
                                <a:lnTo>
                                  <a:pt x="7411" y="7213857"/>
                                </a:lnTo>
                                <a:lnTo>
                                  <a:pt x="15455" y="7219280"/>
                                </a:lnTo>
                                <a:lnTo>
                                  <a:pt x="25305" y="7221269"/>
                                </a:lnTo>
                                <a:lnTo>
                                  <a:pt x="5722116" y="7221269"/>
                                </a:lnTo>
                                <a:lnTo>
                                  <a:pt x="5731966" y="7219280"/>
                                </a:lnTo>
                                <a:lnTo>
                                  <a:pt x="5740009" y="7213857"/>
                                </a:lnTo>
                                <a:lnTo>
                                  <a:pt x="5745433" y="7205814"/>
                                </a:lnTo>
                                <a:lnTo>
                                  <a:pt x="5747421" y="7195964"/>
                                </a:lnTo>
                                <a:lnTo>
                                  <a:pt x="5747421"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85.039001pt;margin-top:4.325917pt;width:453.55pt;height:584.15pt;mso-position-horizontal-relative:page;mso-position-vertical-relative:paragraph;z-index:-18871808" id="docshapegroup84" coordorigin="1701,87" coordsize="9071,11683">
                <v:shape style="position:absolute;left:1700;top:86;width:9071;height:11683" id="docshape85" coordorigin="1701,87" coordsize="9071,11683" path="m10722,87l1751,87,1731,90,1715,101,1705,117,1701,136,1701,11719,1705,11739,1715,11755,1731,11765,1751,11769,10722,11769,10741,11765,10757,11755,10768,11739,10772,11719,10772,136,10768,117,10757,101,10741,90,10722,87xe" filled="true" fillcolor="#3f3f3f" stroked="false">
                  <v:path arrowok="t"/>
                  <v:fill type="solid"/>
                </v:shape>
                <v:shape style="position:absolute;left:1710;top:387;width:9052;height:11373" id="docshape86" coordorigin="1711,387" coordsize="9052,11373" path="m10762,387l1711,387,1711,11719,1714,11735,1722,11747,1735,11756,1751,11759,10722,11759,10737,11756,10750,11747,10759,11735,10762,11719,10762,387xe" filled="true" fillcolor="#f8f8f8" stroked="false">
                  <v:path arrowok="t"/>
                  <v:fill type="solid"/>
                </v:shape>
                <w10:wrap type="none"/>
              </v:group>
            </w:pict>
          </mc:Fallback>
        </mc:AlternateContent>
      </w:r>
      <w:r>
        <w:rPr>
          <w:color w:val="FFFFFF"/>
          <w:spacing w:val="-2"/>
        </w:rPr>
        <w:t>Prompt2.txt</w:t>
      </w:r>
    </w:p>
    <w:p>
      <w:pPr>
        <w:spacing w:line="391" w:lineRule="auto" w:before="122"/>
        <w:ind w:left="470" w:right="1245" w:firstLine="0"/>
        <w:jc w:val="left"/>
        <w:rPr>
          <w:rFonts w:ascii="Courier New"/>
          <w:sz w:val="22"/>
        </w:rPr>
      </w:pPr>
      <w:r>
        <w:rPr>
          <w:rFonts w:ascii="Courier New"/>
          <w:sz w:val="22"/>
        </w:rPr>
        <w:t>You are a Senior Threat Detection Engineer. Produce ONE valid</w:t>
      </w:r>
      <w:r>
        <w:rPr>
          <w:rFonts w:ascii="Courier New"/>
          <w:sz w:val="22"/>
        </w:rPr>
        <w:t> SIGMA</w:t>
      </w:r>
      <w:r>
        <w:rPr>
          <w:rFonts w:ascii="Courier New"/>
          <w:spacing w:val="-22"/>
          <w:sz w:val="22"/>
        </w:rPr>
        <w:t> </w:t>
      </w:r>
      <w:r>
        <w:rPr>
          <w:rFonts w:ascii="Courier New"/>
          <w:sz w:val="22"/>
        </w:rPr>
        <w:t>rule</w:t>
      </w:r>
      <w:r>
        <w:rPr>
          <w:rFonts w:ascii="Courier New"/>
          <w:spacing w:val="-22"/>
          <w:sz w:val="22"/>
        </w:rPr>
        <w:t> </w:t>
      </w:r>
      <w:r>
        <w:rPr>
          <w:rFonts w:ascii="Courier New"/>
          <w:sz w:val="22"/>
        </w:rPr>
        <w:t>in</w:t>
      </w:r>
      <w:r>
        <w:rPr>
          <w:rFonts w:ascii="Courier New"/>
          <w:spacing w:val="-22"/>
          <w:sz w:val="22"/>
        </w:rPr>
        <w:t> </w:t>
      </w:r>
      <w:r>
        <w:rPr>
          <w:rFonts w:ascii="Courier New"/>
          <w:sz w:val="22"/>
        </w:rPr>
        <w:t>YAML,</w:t>
      </w:r>
      <w:r>
        <w:rPr>
          <w:rFonts w:ascii="Courier New"/>
          <w:spacing w:val="-22"/>
          <w:sz w:val="22"/>
        </w:rPr>
        <w:t> </w:t>
      </w:r>
      <w:r>
        <w:rPr>
          <w:rFonts w:ascii="Courier New"/>
          <w:sz w:val="22"/>
        </w:rPr>
        <w:t>following</w:t>
      </w:r>
      <w:r>
        <w:rPr>
          <w:rFonts w:ascii="Courier New"/>
          <w:spacing w:val="-22"/>
          <w:sz w:val="22"/>
        </w:rPr>
        <w:t> </w:t>
      </w:r>
      <w:hyperlink r:id="rId89">
        <w:r>
          <w:rPr>
            <w:rFonts w:ascii="Courier New"/>
            <w:sz w:val="22"/>
          </w:rPr>
          <w:t>https://sigmahq.io/docs/basics/rules</w:t>
        </w:r>
      </w:hyperlink>
      <w:r>
        <w:rPr>
          <w:rFonts w:ascii="Courier New"/>
          <w:sz w:val="22"/>
        </w:rPr>
        <w:t>. </w:t>
      </w:r>
      <w:r>
        <w:rPr>
          <w:rFonts w:ascii="Courier New"/>
          <w:spacing w:val="-2"/>
          <w:sz w:val="22"/>
        </w:rPr>
        <w:t>html.</w:t>
      </w:r>
    </w:p>
    <w:p>
      <w:pPr>
        <w:spacing w:line="391" w:lineRule="auto" w:before="235"/>
        <w:ind w:left="470" w:right="1807" w:firstLine="0"/>
        <w:jc w:val="left"/>
        <w:rPr>
          <w:rFonts w:ascii="Courier New"/>
          <w:sz w:val="22"/>
        </w:rPr>
      </w:pPr>
      <w:r>
        <w:rPr>
          <w:rFonts w:ascii="Courier New"/>
          <w:sz w:val="22"/>
        </w:rPr>
        <w:t>#</w:t>
      </w:r>
      <w:r>
        <w:rPr>
          <w:rFonts w:ascii="Courier New"/>
          <w:spacing w:val="-11"/>
          <w:sz w:val="22"/>
        </w:rPr>
        <w:t> </w:t>
      </w:r>
      <w:r>
        <w:rPr>
          <w:rFonts w:ascii="Courier New"/>
          <w:sz w:val="22"/>
        </w:rPr>
        <w:t>Threat</w:t>
      </w:r>
      <w:r>
        <w:rPr>
          <w:rFonts w:ascii="Courier New"/>
          <w:spacing w:val="-11"/>
          <w:sz w:val="22"/>
        </w:rPr>
        <w:t> </w:t>
      </w:r>
      <w:r>
        <w:rPr>
          <w:rFonts w:ascii="Courier New"/>
          <w:sz w:val="22"/>
        </w:rPr>
        <w:t>to</w:t>
      </w:r>
      <w:r>
        <w:rPr>
          <w:rFonts w:ascii="Courier New"/>
          <w:spacing w:val="-11"/>
          <w:sz w:val="22"/>
        </w:rPr>
        <w:t> </w:t>
      </w:r>
      <w:r>
        <w:rPr>
          <w:rFonts w:ascii="Courier New"/>
          <w:sz w:val="22"/>
        </w:rPr>
        <w:t>detect</w:t>
      </w:r>
      <w:r>
        <w:rPr>
          <w:rFonts w:ascii="Courier New"/>
          <w:spacing w:val="-11"/>
          <w:sz w:val="22"/>
        </w:rPr>
        <w:t> </w:t>
      </w:r>
      <w:r>
        <w:rPr>
          <w:rFonts w:ascii="Courier New"/>
          <w:sz w:val="22"/>
        </w:rPr>
        <w:t>DarkGate</w:t>
      </w:r>
      <w:r>
        <w:rPr>
          <w:rFonts w:ascii="Courier New"/>
          <w:spacing w:val="-11"/>
          <w:sz w:val="22"/>
        </w:rPr>
        <w:t> </w:t>
      </w:r>
      <w:r>
        <w:rPr>
          <w:rFonts w:ascii="Courier New"/>
          <w:sz w:val="22"/>
        </w:rPr>
        <w:t>malware</w:t>
      </w:r>
      <w:r>
        <w:rPr>
          <w:rFonts w:ascii="Courier New"/>
          <w:spacing w:val="-11"/>
          <w:sz w:val="22"/>
        </w:rPr>
        <w:t> </w:t>
      </w:r>
      <w:r>
        <w:rPr>
          <w:rFonts w:ascii="Courier New"/>
          <w:sz w:val="22"/>
        </w:rPr>
        <w:t>loader</w:t>
      </w:r>
      <w:r>
        <w:rPr>
          <w:rFonts w:ascii="Courier New"/>
          <w:spacing w:val="-11"/>
          <w:sz w:val="22"/>
        </w:rPr>
        <w:t> </w:t>
      </w:r>
      <w:r>
        <w:rPr>
          <w:rFonts w:ascii="Courier New"/>
          <w:sz w:val="22"/>
        </w:rPr>
        <w:t>being</w:t>
      </w:r>
      <w:r>
        <w:rPr>
          <w:rFonts w:ascii="Courier New"/>
          <w:spacing w:val="-11"/>
          <w:sz w:val="22"/>
        </w:rPr>
        <w:t> </w:t>
      </w:r>
      <w:r>
        <w:rPr>
          <w:rFonts w:ascii="Courier New"/>
          <w:sz w:val="22"/>
        </w:rPr>
        <w:t>saved</w:t>
      </w:r>
      <w:r>
        <w:rPr>
          <w:rFonts w:ascii="Courier New"/>
          <w:spacing w:val="-11"/>
          <w:sz w:val="22"/>
        </w:rPr>
        <w:t> </w:t>
      </w:r>
      <w:r>
        <w:rPr>
          <w:rFonts w:ascii="Courier New"/>
          <w:sz w:val="22"/>
        </w:rPr>
        <w:t>and executed from the C:</w:t>
      </w:r>
    </w:p>
    <w:p>
      <w:pPr>
        <w:spacing w:before="1"/>
        <w:ind w:left="470" w:right="0" w:firstLine="0"/>
        <w:jc w:val="left"/>
        <w:rPr>
          <w:rFonts w:ascii="Courier New"/>
          <w:sz w:val="22"/>
        </w:rPr>
      </w:pPr>
      <w:r>
        <w:rPr>
          <w:rFonts w:ascii="Courier New"/>
          <w:sz w:val="22"/>
        </w:rPr>
        <w:t>temp</w:t>
      </w:r>
      <w:r>
        <w:rPr>
          <w:rFonts w:ascii="Courier New"/>
          <w:spacing w:val="-11"/>
          <w:sz w:val="22"/>
        </w:rPr>
        <w:t> </w:t>
      </w:r>
      <w:r>
        <w:rPr>
          <w:rFonts w:ascii="Courier New"/>
          <w:sz w:val="22"/>
        </w:rPr>
        <w:t>directory</w:t>
      </w:r>
      <w:r>
        <w:rPr>
          <w:rFonts w:ascii="Courier New"/>
          <w:spacing w:val="-10"/>
          <w:sz w:val="22"/>
        </w:rPr>
        <w:t> </w:t>
      </w:r>
      <w:r>
        <w:rPr>
          <w:rFonts w:ascii="Courier New"/>
          <w:sz w:val="22"/>
        </w:rPr>
        <w:t>-</w:t>
      </w:r>
      <w:r>
        <w:rPr>
          <w:rFonts w:ascii="Courier New"/>
          <w:spacing w:val="-10"/>
          <w:sz w:val="22"/>
        </w:rPr>
        <w:t> </w:t>
      </w:r>
      <w:r>
        <w:rPr>
          <w:rFonts w:ascii="Courier New"/>
          <w:sz w:val="22"/>
        </w:rPr>
        <w:t>attackers</w:t>
      </w:r>
      <w:r>
        <w:rPr>
          <w:rFonts w:ascii="Courier New"/>
          <w:spacing w:val="-10"/>
          <w:sz w:val="22"/>
        </w:rPr>
        <w:t> </w:t>
      </w:r>
      <w:r>
        <w:rPr>
          <w:rFonts w:ascii="Courier New"/>
          <w:sz w:val="22"/>
        </w:rPr>
        <w:t>exploit</w:t>
      </w:r>
      <w:r>
        <w:rPr>
          <w:rFonts w:ascii="Courier New"/>
          <w:spacing w:val="-10"/>
          <w:sz w:val="22"/>
        </w:rPr>
        <w:t> </w:t>
      </w:r>
      <w:r>
        <w:rPr>
          <w:rFonts w:ascii="Courier New"/>
          <w:sz w:val="22"/>
        </w:rPr>
        <w:t>Windows</w:t>
      </w:r>
      <w:r>
        <w:rPr>
          <w:rFonts w:ascii="Courier New"/>
          <w:spacing w:val="-10"/>
          <w:sz w:val="22"/>
        </w:rPr>
        <w:t> </w:t>
      </w:r>
      <w:r>
        <w:rPr>
          <w:rFonts w:ascii="Courier New"/>
          <w:spacing w:val="-2"/>
          <w:sz w:val="22"/>
        </w:rPr>
        <w:t>SmartScreen</w:t>
      </w:r>
    </w:p>
    <w:p>
      <w:pPr>
        <w:spacing w:line="391" w:lineRule="auto" w:before="157"/>
        <w:ind w:left="470" w:right="1131" w:firstLine="0"/>
        <w:jc w:val="left"/>
        <w:rPr>
          <w:rFonts w:ascii="Courier New"/>
          <w:sz w:val="22"/>
        </w:rPr>
      </w:pPr>
      <w:r>
        <w:rPr>
          <w:rFonts w:ascii="Courier New"/>
          <w:sz w:val="22"/>
        </w:rPr>
        <w:t>(CVE-2024-21412)</w:t>
      </w:r>
      <w:r>
        <w:rPr>
          <w:rFonts w:ascii="Courier New"/>
          <w:spacing w:val="-12"/>
          <w:sz w:val="22"/>
        </w:rPr>
        <w:t> </w:t>
      </w:r>
      <w:r>
        <w:rPr>
          <w:rFonts w:ascii="Courier New"/>
          <w:sz w:val="22"/>
        </w:rPr>
        <w:t>to</w:t>
      </w:r>
      <w:r>
        <w:rPr>
          <w:rFonts w:ascii="Courier New"/>
          <w:spacing w:val="-12"/>
          <w:sz w:val="22"/>
        </w:rPr>
        <w:t> </w:t>
      </w:r>
      <w:r>
        <w:rPr>
          <w:rFonts w:ascii="Courier New"/>
          <w:sz w:val="22"/>
        </w:rPr>
        <w:t>drop</w:t>
      </w:r>
      <w:r>
        <w:rPr>
          <w:rFonts w:ascii="Courier New"/>
          <w:spacing w:val="-12"/>
          <w:sz w:val="22"/>
        </w:rPr>
        <w:t> </w:t>
      </w:r>
      <w:r>
        <w:rPr>
          <w:rFonts w:ascii="Courier New"/>
          <w:sz w:val="22"/>
        </w:rPr>
        <w:t>and</w:t>
      </w:r>
      <w:r>
        <w:rPr>
          <w:rFonts w:ascii="Courier New"/>
          <w:spacing w:val="-12"/>
          <w:sz w:val="22"/>
        </w:rPr>
        <w:t> </w:t>
      </w:r>
      <w:r>
        <w:rPr>
          <w:rFonts w:ascii="Courier New"/>
          <w:sz w:val="22"/>
        </w:rPr>
        <w:t>run</w:t>
      </w:r>
      <w:r>
        <w:rPr>
          <w:rFonts w:ascii="Courier New"/>
          <w:spacing w:val="-12"/>
          <w:sz w:val="22"/>
        </w:rPr>
        <w:t> </w:t>
      </w:r>
      <w:r>
        <w:rPr>
          <w:rFonts w:ascii="Courier New"/>
          <w:sz w:val="22"/>
        </w:rPr>
        <w:t>DarkGate</w:t>
      </w:r>
      <w:r>
        <w:rPr>
          <w:rFonts w:ascii="Courier New"/>
          <w:spacing w:val="-12"/>
          <w:sz w:val="22"/>
        </w:rPr>
        <w:t> </w:t>
      </w:r>
      <w:r>
        <w:rPr>
          <w:rFonts w:ascii="Courier New"/>
          <w:sz w:val="22"/>
        </w:rPr>
        <w:t>via</w:t>
      </w:r>
      <w:r>
        <w:rPr>
          <w:rFonts w:ascii="Courier New"/>
          <w:spacing w:val="-12"/>
          <w:sz w:val="22"/>
        </w:rPr>
        <w:t> </w:t>
      </w:r>
      <w:r>
        <w:rPr>
          <w:rFonts w:ascii="Courier New"/>
          <w:sz w:val="22"/>
        </w:rPr>
        <w:t>AutoIt3</w:t>
      </w:r>
      <w:r>
        <w:rPr>
          <w:rFonts w:ascii="Courier New"/>
          <w:spacing w:val="-12"/>
          <w:sz w:val="22"/>
        </w:rPr>
        <w:t> </w:t>
      </w:r>
      <w:r>
        <w:rPr>
          <w:rFonts w:ascii="Courier New"/>
          <w:sz w:val="22"/>
        </w:rPr>
        <w:t>scripts</w:t>
      </w:r>
      <w:r>
        <w:rPr>
          <w:rFonts w:ascii="Courier New"/>
          <w:spacing w:val="-12"/>
          <w:sz w:val="22"/>
        </w:rPr>
        <w:t> </w:t>
      </w:r>
      <w:r>
        <w:rPr>
          <w:rFonts w:ascii="Courier New"/>
          <w:sz w:val="22"/>
        </w:rPr>
        <w:t>or interpreter from a temporary path.</w:t>
      </w:r>
    </w:p>
    <w:p>
      <w:pPr>
        <w:spacing w:line="391" w:lineRule="auto" w:before="235"/>
        <w:ind w:left="470" w:right="1131" w:firstLine="0"/>
        <w:jc w:val="left"/>
        <w:rPr>
          <w:rFonts w:ascii="Courier New"/>
          <w:sz w:val="22"/>
        </w:rPr>
      </w:pPr>
      <w:r>
        <w:rPr>
          <w:rFonts w:ascii="Courier New"/>
          <w:sz w:val="22"/>
        </w:rPr>
        <w:t>#</w:t>
      </w:r>
      <w:r>
        <w:rPr>
          <w:rFonts w:ascii="Courier New"/>
          <w:spacing w:val="-13"/>
          <w:sz w:val="22"/>
        </w:rPr>
        <w:t> </w:t>
      </w:r>
      <w:r>
        <w:rPr>
          <w:rFonts w:ascii="Courier New"/>
          <w:sz w:val="22"/>
        </w:rPr>
        <w:t>Target</w:t>
      </w:r>
      <w:r>
        <w:rPr>
          <w:rFonts w:ascii="Courier New"/>
          <w:spacing w:val="-13"/>
          <w:sz w:val="22"/>
        </w:rPr>
        <w:t> </w:t>
      </w:r>
      <w:r>
        <w:rPr>
          <w:rFonts w:ascii="Courier New"/>
          <w:sz w:val="22"/>
        </w:rPr>
        <w:t>environment</w:t>
      </w:r>
      <w:r>
        <w:rPr>
          <w:rFonts w:ascii="Courier New"/>
          <w:spacing w:val="-13"/>
          <w:sz w:val="22"/>
        </w:rPr>
        <w:t> </w:t>
      </w:r>
      <w:r>
        <w:rPr>
          <w:rFonts w:ascii="Courier New"/>
          <w:sz w:val="22"/>
        </w:rPr>
        <w:t>-</w:t>
      </w:r>
      <w:r>
        <w:rPr>
          <w:rFonts w:ascii="Courier New"/>
          <w:spacing w:val="-13"/>
          <w:sz w:val="22"/>
        </w:rPr>
        <w:t> </w:t>
      </w:r>
      <w:r>
        <w:rPr>
          <w:rFonts w:ascii="Courier New"/>
          <w:sz w:val="22"/>
        </w:rPr>
        <w:t>Product:</w:t>
      </w:r>
      <w:r>
        <w:rPr>
          <w:rFonts w:ascii="Courier New"/>
          <w:spacing w:val="-13"/>
          <w:sz w:val="22"/>
        </w:rPr>
        <w:t> </w:t>
      </w:r>
      <w:r>
        <w:rPr>
          <w:rFonts w:ascii="Courier New"/>
          <w:sz w:val="22"/>
        </w:rPr>
        <w:t>windows;</w:t>
      </w:r>
      <w:r>
        <w:rPr>
          <w:rFonts w:ascii="Courier New"/>
          <w:spacing w:val="-13"/>
          <w:sz w:val="22"/>
        </w:rPr>
        <w:t> </w:t>
      </w:r>
      <w:r>
        <w:rPr>
          <w:rFonts w:ascii="Courier New"/>
          <w:sz w:val="22"/>
        </w:rPr>
        <w:t>log</w:t>
      </w:r>
      <w:r>
        <w:rPr>
          <w:rFonts w:ascii="Courier New"/>
          <w:spacing w:val="-13"/>
          <w:sz w:val="22"/>
        </w:rPr>
        <w:t> </w:t>
      </w:r>
      <w:r>
        <w:rPr>
          <w:rFonts w:ascii="Courier New"/>
          <w:sz w:val="22"/>
        </w:rPr>
        <w:t>source</w:t>
      </w:r>
      <w:r>
        <w:rPr>
          <w:rFonts w:ascii="Courier New"/>
          <w:spacing w:val="-13"/>
          <w:sz w:val="22"/>
        </w:rPr>
        <w:t> </w:t>
      </w:r>
      <w:r>
        <w:rPr>
          <w:rFonts w:ascii="Courier New"/>
          <w:sz w:val="22"/>
        </w:rPr>
        <w:t>category: </w:t>
      </w:r>
      <w:r>
        <w:rPr>
          <w:rFonts w:ascii="Courier New"/>
          <w:spacing w:val="-2"/>
          <w:sz w:val="22"/>
        </w:rPr>
        <w:t>file_event</w:t>
      </w:r>
    </w:p>
    <w:p>
      <w:pPr>
        <w:pStyle w:val="ListParagraph"/>
        <w:numPr>
          <w:ilvl w:val="0"/>
          <w:numId w:val="17"/>
        </w:numPr>
        <w:tabs>
          <w:tab w:pos="730" w:val="left" w:leader="none"/>
        </w:tabs>
        <w:spacing w:line="391" w:lineRule="auto" w:before="0" w:after="0"/>
        <w:ind w:left="470" w:right="1769" w:firstLine="0"/>
        <w:jc w:val="left"/>
        <w:rPr>
          <w:rFonts w:ascii="Courier New" w:hAnsi="Courier New"/>
          <w:sz w:val="22"/>
        </w:rPr>
      </w:pPr>
      <w:r>
        <w:rPr>
          <w:rFonts w:ascii="Courier New" w:hAnsi="Courier New"/>
          <w:sz w:val="22"/>
        </w:rPr>
        <w:t>Detection</w:t>
      </w:r>
      <w:r>
        <w:rPr>
          <w:rFonts w:ascii="Courier New" w:hAnsi="Courier New"/>
          <w:spacing w:val="-12"/>
          <w:sz w:val="22"/>
        </w:rPr>
        <w:t> </w:t>
      </w:r>
      <w:r>
        <w:rPr>
          <w:rFonts w:ascii="Courier New" w:hAnsi="Courier New"/>
          <w:sz w:val="22"/>
        </w:rPr>
        <w:t>uses</w:t>
      </w:r>
      <w:r>
        <w:rPr>
          <w:rFonts w:ascii="Courier New" w:hAnsi="Courier New"/>
          <w:spacing w:val="-12"/>
          <w:sz w:val="22"/>
        </w:rPr>
        <w:t> </w:t>
      </w:r>
      <w:r>
        <w:rPr>
          <w:rFonts w:ascii="Courier New" w:hAnsi="Courier New"/>
          <w:sz w:val="22"/>
        </w:rPr>
        <w:t>TWO</w:t>
      </w:r>
      <w:r>
        <w:rPr>
          <w:rFonts w:ascii="Courier New" w:hAnsi="Courier New"/>
          <w:spacing w:val="-12"/>
          <w:sz w:val="22"/>
        </w:rPr>
        <w:t> </w:t>
      </w:r>
      <w:r>
        <w:rPr>
          <w:rFonts w:ascii="Courier New" w:hAnsi="Courier New"/>
          <w:sz w:val="22"/>
        </w:rPr>
        <w:t>parallel</w:t>
      </w:r>
      <w:r>
        <w:rPr>
          <w:rFonts w:ascii="Courier New" w:hAnsi="Courier New"/>
          <w:spacing w:val="-12"/>
          <w:sz w:val="22"/>
        </w:rPr>
        <w:t> </w:t>
      </w:r>
      <w:r>
        <w:rPr>
          <w:rFonts w:ascii="Courier New" w:hAnsi="Courier New"/>
          <w:sz w:val="22"/>
        </w:rPr>
        <w:t>selections</w:t>
      </w:r>
      <w:r>
        <w:rPr>
          <w:rFonts w:ascii="Courier New" w:hAnsi="Courier New"/>
          <w:spacing w:val="-12"/>
          <w:sz w:val="22"/>
        </w:rPr>
        <w:t> </w:t>
      </w:r>
      <w:r>
        <w:rPr>
          <w:rFonts w:ascii="Courier New" w:hAnsi="Courier New"/>
          <w:sz w:val="22"/>
        </w:rPr>
        <w:t>combined</w:t>
      </w:r>
      <w:r>
        <w:rPr>
          <w:rFonts w:ascii="Courier New" w:hAnsi="Courier New"/>
          <w:spacing w:val="-12"/>
          <w:sz w:val="22"/>
        </w:rPr>
        <w:t> </w:t>
      </w:r>
      <w:r>
        <w:rPr>
          <w:rFonts w:ascii="Courier New" w:hAnsi="Courier New"/>
          <w:sz w:val="22"/>
        </w:rPr>
        <w:t>with</w:t>
      </w:r>
      <w:r>
        <w:rPr>
          <w:rFonts w:ascii="Courier New" w:hAnsi="Courier New"/>
          <w:spacing w:val="-12"/>
          <w:sz w:val="22"/>
        </w:rPr>
        <w:t> </w:t>
      </w:r>
      <w:r>
        <w:rPr>
          <w:rFonts w:ascii="Courier New" w:hAnsi="Courier New"/>
          <w:sz w:val="22"/>
        </w:rPr>
        <w:t>OR</w:t>
      </w:r>
      <w:r>
        <w:rPr>
          <w:rFonts w:ascii="Courier New" w:hAnsi="Courier New"/>
          <w:spacing w:val="-12"/>
          <w:sz w:val="22"/>
        </w:rPr>
        <w:t> </w:t>
      </w:r>
      <w:r>
        <w:rPr>
          <w:rFonts w:ascii="Courier New" w:hAnsi="Courier New"/>
          <w:sz w:val="22"/>
        </w:rPr>
        <w:t>(1</w:t>
      </w:r>
      <w:r>
        <w:rPr>
          <w:rFonts w:ascii="Courier New" w:hAnsi="Courier New"/>
          <w:spacing w:val="-12"/>
          <w:sz w:val="22"/>
        </w:rPr>
        <w:t> </w:t>
      </w:r>
      <w:r>
        <w:rPr>
          <w:rFonts w:ascii="Courier New" w:hAnsi="Courier New"/>
          <w:sz w:val="22"/>
        </w:rPr>
        <w:t>of </w:t>
      </w:r>
      <w:r>
        <w:rPr>
          <w:rFonts w:ascii="Courier New" w:hAnsi="Courier New"/>
          <w:spacing w:val="-2"/>
          <w:sz w:val="22"/>
        </w:rPr>
        <w:t>selection_</w:t>
      </w:r>
      <w:r>
        <w:rPr>
          <w:rFonts w:ascii="Courier New" w:hAnsi="Courier New"/>
          <w:spacing w:val="-2"/>
          <w:position w:val="-3"/>
          <w:sz w:val="22"/>
        </w:rPr>
        <w:t>*</w:t>
      </w:r>
      <w:r>
        <w:rPr>
          <w:rFonts w:ascii="Courier New" w:hAnsi="Courier New"/>
          <w:spacing w:val="-2"/>
          <w:sz w:val="22"/>
        </w:rPr>
        <w:t>):</w:t>
      </w:r>
    </w:p>
    <w:p>
      <w:pPr>
        <w:pStyle w:val="ListParagraph"/>
        <w:numPr>
          <w:ilvl w:val="2"/>
          <w:numId w:val="15"/>
        </w:numPr>
        <w:tabs>
          <w:tab w:pos="991" w:val="left" w:leader="none"/>
        </w:tabs>
        <w:spacing w:line="210" w:lineRule="exact" w:before="0" w:after="0"/>
        <w:ind w:left="991" w:right="0" w:hanging="522"/>
        <w:jc w:val="left"/>
        <w:rPr>
          <w:rFonts w:ascii="Courier New"/>
          <w:sz w:val="22"/>
        </w:rPr>
      </w:pPr>
      <w:r>
        <w:rPr>
          <w:rFonts w:ascii="Courier New"/>
          <w:sz w:val="22"/>
        </w:rPr>
        <w:t>the</w:t>
      </w:r>
      <w:r>
        <w:rPr>
          <w:rFonts w:ascii="Courier New"/>
          <w:spacing w:val="-8"/>
          <w:sz w:val="22"/>
        </w:rPr>
        <w:t> </w:t>
      </w:r>
      <w:r>
        <w:rPr>
          <w:rFonts w:ascii="Courier New"/>
          <w:sz w:val="22"/>
        </w:rPr>
        <w:t>target</w:t>
      </w:r>
      <w:r>
        <w:rPr>
          <w:rFonts w:ascii="Courier New"/>
          <w:spacing w:val="-8"/>
          <w:sz w:val="22"/>
        </w:rPr>
        <w:t> </w:t>
      </w:r>
      <w:r>
        <w:rPr>
          <w:rFonts w:ascii="Courier New"/>
          <w:sz w:val="22"/>
        </w:rPr>
        <w:t>file</w:t>
      </w:r>
      <w:r>
        <w:rPr>
          <w:rFonts w:ascii="Courier New"/>
          <w:spacing w:val="-8"/>
          <w:sz w:val="22"/>
        </w:rPr>
        <w:t> </w:t>
      </w:r>
      <w:r>
        <w:rPr>
          <w:rFonts w:ascii="Courier New"/>
          <w:sz w:val="22"/>
        </w:rPr>
        <w:t>path</w:t>
      </w:r>
      <w:r>
        <w:rPr>
          <w:rFonts w:ascii="Courier New"/>
          <w:spacing w:val="-8"/>
          <w:sz w:val="22"/>
        </w:rPr>
        <w:t> </w:t>
      </w:r>
      <w:r>
        <w:rPr>
          <w:rFonts w:ascii="Courier New"/>
          <w:sz w:val="22"/>
        </w:rPr>
        <w:t>is</w:t>
      </w:r>
      <w:r>
        <w:rPr>
          <w:rFonts w:ascii="Courier New"/>
          <w:spacing w:val="-8"/>
          <w:sz w:val="22"/>
        </w:rPr>
        <w:t> </w:t>
      </w:r>
      <w:r>
        <w:rPr>
          <w:rFonts w:ascii="Courier New"/>
          <w:sz w:val="22"/>
        </w:rPr>
        <w:t>within</w:t>
      </w:r>
      <w:r>
        <w:rPr>
          <w:rFonts w:ascii="Courier New"/>
          <w:spacing w:val="-7"/>
          <w:sz w:val="22"/>
        </w:rPr>
        <w:t> </w:t>
      </w:r>
      <w:r>
        <w:rPr>
          <w:rFonts w:ascii="Courier New"/>
          <w:sz w:val="22"/>
        </w:rPr>
        <w:t>the</w:t>
      </w:r>
      <w:r>
        <w:rPr>
          <w:rFonts w:ascii="Courier New"/>
          <w:spacing w:val="-8"/>
          <w:sz w:val="22"/>
        </w:rPr>
        <w:t> </w:t>
      </w:r>
      <w:r>
        <w:rPr>
          <w:rFonts w:ascii="Courier New"/>
          <w:sz w:val="22"/>
        </w:rPr>
        <w:t>temp</w:t>
      </w:r>
      <w:r>
        <w:rPr>
          <w:rFonts w:ascii="Courier New"/>
          <w:spacing w:val="-8"/>
          <w:sz w:val="22"/>
        </w:rPr>
        <w:t> </w:t>
      </w:r>
      <w:r>
        <w:rPr>
          <w:rFonts w:ascii="Courier New"/>
          <w:sz w:val="22"/>
        </w:rPr>
        <w:t>directory</w:t>
      </w:r>
      <w:r>
        <w:rPr>
          <w:rFonts w:ascii="Courier New"/>
          <w:spacing w:val="-8"/>
          <w:sz w:val="22"/>
        </w:rPr>
        <w:t> </w:t>
      </w:r>
      <w:r>
        <w:rPr>
          <w:rFonts w:ascii="Courier New"/>
          <w:sz w:val="22"/>
        </w:rPr>
        <w:t>AND</w:t>
      </w:r>
      <w:r>
        <w:rPr>
          <w:rFonts w:ascii="Courier New"/>
          <w:spacing w:val="-8"/>
          <w:sz w:val="22"/>
        </w:rPr>
        <w:t> </w:t>
      </w:r>
      <w:r>
        <w:rPr>
          <w:rFonts w:ascii="Courier New"/>
          <w:spacing w:val="-4"/>
          <w:sz w:val="22"/>
        </w:rPr>
        <w:t>ends</w:t>
      </w:r>
    </w:p>
    <w:p>
      <w:pPr>
        <w:spacing w:before="157"/>
        <w:ind w:left="469" w:right="0" w:firstLine="0"/>
        <w:jc w:val="left"/>
        <w:rPr>
          <w:rFonts w:ascii="Courier New"/>
          <w:sz w:val="22"/>
        </w:rPr>
      </w:pPr>
      <w:r>
        <w:rPr>
          <w:rFonts w:ascii="Courier New"/>
          <w:sz w:val="22"/>
        </w:rPr>
        <w:t>with</w:t>
      </w:r>
      <w:r>
        <w:rPr>
          <w:rFonts w:ascii="Courier New"/>
          <w:spacing w:val="-11"/>
          <w:sz w:val="22"/>
        </w:rPr>
        <w:t> </w:t>
      </w:r>
      <w:r>
        <w:rPr>
          <w:rFonts w:ascii="Courier New"/>
          <w:sz w:val="22"/>
        </w:rPr>
        <w:t>an</w:t>
      </w:r>
      <w:r>
        <w:rPr>
          <w:rFonts w:ascii="Courier New"/>
          <w:spacing w:val="-10"/>
          <w:sz w:val="22"/>
        </w:rPr>
        <w:t> </w:t>
      </w:r>
      <w:r>
        <w:rPr>
          <w:rFonts w:ascii="Courier New"/>
          <w:sz w:val="22"/>
        </w:rPr>
        <w:t>AutoIt3-related</w:t>
      </w:r>
      <w:r>
        <w:rPr>
          <w:rFonts w:ascii="Courier New"/>
          <w:spacing w:val="-11"/>
          <w:sz w:val="22"/>
        </w:rPr>
        <w:t> </w:t>
      </w:r>
      <w:r>
        <w:rPr>
          <w:rFonts w:ascii="Courier New"/>
          <w:sz w:val="22"/>
        </w:rPr>
        <w:t>extension</w:t>
      </w:r>
      <w:r>
        <w:rPr>
          <w:rFonts w:ascii="Courier New"/>
          <w:spacing w:val="-10"/>
          <w:sz w:val="22"/>
        </w:rPr>
        <w:t> </w:t>
      </w:r>
      <w:r>
        <w:rPr>
          <w:rFonts w:ascii="Courier New"/>
          <w:sz w:val="22"/>
        </w:rPr>
        <w:t>or</w:t>
      </w:r>
      <w:r>
        <w:rPr>
          <w:rFonts w:ascii="Courier New"/>
          <w:spacing w:val="-10"/>
          <w:sz w:val="22"/>
        </w:rPr>
        <w:t> </w:t>
      </w:r>
      <w:r>
        <w:rPr>
          <w:rFonts w:ascii="Courier New"/>
          <w:sz w:val="22"/>
        </w:rPr>
        <w:t>binary</w:t>
      </w:r>
      <w:r>
        <w:rPr>
          <w:rFonts w:ascii="Courier New"/>
          <w:spacing w:val="-11"/>
          <w:sz w:val="22"/>
        </w:rPr>
        <w:t> </w:t>
      </w:r>
      <w:r>
        <w:rPr>
          <w:rFonts w:ascii="Courier New"/>
          <w:spacing w:val="-2"/>
          <w:sz w:val="22"/>
        </w:rPr>
        <w:t>name;</w:t>
      </w:r>
    </w:p>
    <w:p>
      <w:pPr>
        <w:pStyle w:val="ListParagraph"/>
        <w:numPr>
          <w:ilvl w:val="2"/>
          <w:numId w:val="15"/>
        </w:numPr>
        <w:tabs>
          <w:tab w:pos="991" w:val="left" w:leader="none"/>
        </w:tabs>
        <w:spacing w:line="391" w:lineRule="auto" w:before="158" w:after="0"/>
        <w:ind w:left="469" w:right="1376" w:firstLine="0"/>
        <w:jc w:val="left"/>
        <w:rPr>
          <w:rFonts w:ascii="Courier New"/>
          <w:sz w:val="22"/>
        </w:rPr>
      </w:pPr>
      <w:r>
        <w:rPr>
          <w:rFonts w:ascii="Courier New"/>
          <w:sz w:val="22"/>
        </w:rPr>
        <w:t>the</w:t>
      </w:r>
      <w:r>
        <w:rPr>
          <w:rFonts w:ascii="Courier New"/>
          <w:spacing w:val="-10"/>
          <w:sz w:val="22"/>
        </w:rPr>
        <w:t> </w:t>
      </w:r>
      <w:r>
        <w:rPr>
          <w:rFonts w:ascii="Courier New"/>
          <w:sz w:val="22"/>
        </w:rPr>
        <w:t>executing</w:t>
      </w:r>
      <w:r>
        <w:rPr>
          <w:rFonts w:ascii="Courier New"/>
          <w:spacing w:val="-10"/>
          <w:sz w:val="22"/>
        </w:rPr>
        <w:t> </w:t>
      </w:r>
      <w:r>
        <w:rPr>
          <w:rFonts w:ascii="Courier New"/>
          <w:sz w:val="22"/>
        </w:rPr>
        <w:t>image</w:t>
      </w:r>
      <w:r>
        <w:rPr>
          <w:rFonts w:ascii="Courier New"/>
          <w:spacing w:val="-10"/>
          <w:sz w:val="22"/>
        </w:rPr>
        <w:t> </w:t>
      </w:r>
      <w:r>
        <w:rPr>
          <w:rFonts w:ascii="Courier New"/>
          <w:sz w:val="22"/>
        </w:rPr>
        <w:t>path</w:t>
      </w:r>
      <w:r>
        <w:rPr>
          <w:rFonts w:ascii="Courier New"/>
          <w:spacing w:val="-10"/>
          <w:sz w:val="22"/>
        </w:rPr>
        <w:t> </w:t>
      </w:r>
      <w:r>
        <w:rPr>
          <w:rFonts w:ascii="Courier New"/>
          <w:sz w:val="22"/>
        </w:rPr>
        <w:t>is</w:t>
      </w:r>
      <w:r>
        <w:rPr>
          <w:rFonts w:ascii="Courier New"/>
          <w:spacing w:val="-10"/>
          <w:sz w:val="22"/>
        </w:rPr>
        <w:t> </w:t>
      </w:r>
      <w:r>
        <w:rPr>
          <w:rFonts w:ascii="Courier New"/>
          <w:sz w:val="22"/>
        </w:rPr>
        <w:t>within</w:t>
      </w:r>
      <w:r>
        <w:rPr>
          <w:rFonts w:ascii="Courier New"/>
          <w:spacing w:val="-10"/>
          <w:sz w:val="22"/>
        </w:rPr>
        <w:t> </w:t>
      </w:r>
      <w:r>
        <w:rPr>
          <w:rFonts w:ascii="Courier New"/>
          <w:sz w:val="22"/>
        </w:rPr>
        <w:t>the</w:t>
      </w:r>
      <w:r>
        <w:rPr>
          <w:rFonts w:ascii="Courier New"/>
          <w:spacing w:val="-10"/>
          <w:sz w:val="22"/>
        </w:rPr>
        <w:t> </w:t>
      </w:r>
      <w:r>
        <w:rPr>
          <w:rFonts w:ascii="Courier New"/>
          <w:sz w:val="22"/>
        </w:rPr>
        <w:t>temp</w:t>
      </w:r>
      <w:r>
        <w:rPr>
          <w:rFonts w:ascii="Courier New"/>
          <w:spacing w:val="-10"/>
          <w:sz w:val="22"/>
        </w:rPr>
        <w:t> </w:t>
      </w:r>
      <w:r>
        <w:rPr>
          <w:rFonts w:ascii="Courier New"/>
          <w:sz w:val="22"/>
        </w:rPr>
        <w:t>directory</w:t>
      </w:r>
      <w:r>
        <w:rPr>
          <w:rFonts w:ascii="Courier New"/>
          <w:spacing w:val="-10"/>
          <w:sz w:val="22"/>
        </w:rPr>
        <w:t> </w:t>
      </w:r>
      <w:r>
        <w:rPr>
          <w:rFonts w:ascii="Courier New"/>
          <w:sz w:val="22"/>
        </w:rPr>
        <w:t>AND</w:t>
      </w:r>
      <w:r>
        <w:rPr>
          <w:rFonts w:ascii="Courier New"/>
          <w:spacing w:val="-10"/>
          <w:sz w:val="22"/>
        </w:rPr>
        <w:t> </w:t>
      </w:r>
      <w:r>
        <w:rPr>
          <w:rFonts w:ascii="Courier New"/>
          <w:sz w:val="22"/>
        </w:rPr>
        <w:t>ends with the same AutoIt3-related indicators.</w:t>
      </w:r>
    </w:p>
    <w:p>
      <w:pPr>
        <w:pStyle w:val="ListParagraph"/>
        <w:numPr>
          <w:ilvl w:val="0"/>
          <w:numId w:val="17"/>
        </w:numPr>
        <w:tabs>
          <w:tab w:pos="729" w:val="left" w:leader="none"/>
        </w:tabs>
        <w:spacing w:line="240" w:lineRule="auto" w:before="0" w:after="0"/>
        <w:ind w:left="729" w:right="0" w:hanging="260"/>
        <w:jc w:val="left"/>
        <w:rPr>
          <w:rFonts w:ascii="Courier New" w:hAnsi="Courier New"/>
          <w:sz w:val="22"/>
        </w:rPr>
      </w:pPr>
      <w:r>
        <w:rPr>
          <w:rFonts w:ascii="Courier New" w:hAnsi="Courier New"/>
          <w:sz w:val="22"/>
        </w:rPr>
        <w:t>Each</w:t>
      </w:r>
      <w:r>
        <w:rPr>
          <w:rFonts w:ascii="Courier New" w:hAnsi="Courier New"/>
          <w:spacing w:val="-12"/>
          <w:sz w:val="22"/>
        </w:rPr>
        <w:t> </w:t>
      </w:r>
      <w:r>
        <w:rPr>
          <w:rFonts w:ascii="Courier New" w:hAnsi="Courier New"/>
          <w:sz w:val="22"/>
        </w:rPr>
        <w:t>selection</w:t>
      </w:r>
      <w:r>
        <w:rPr>
          <w:rFonts w:ascii="Courier New" w:hAnsi="Courier New"/>
          <w:spacing w:val="-11"/>
          <w:sz w:val="22"/>
        </w:rPr>
        <w:t> </w:t>
      </w:r>
      <w:r>
        <w:rPr>
          <w:rFonts w:ascii="Courier New" w:hAnsi="Courier New"/>
          <w:sz w:val="22"/>
        </w:rPr>
        <w:t>combines</w:t>
      </w:r>
      <w:r>
        <w:rPr>
          <w:rFonts w:ascii="Courier New" w:hAnsi="Courier New"/>
          <w:spacing w:val="-11"/>
          <w:sz w:val="22"/>
        </w:rPr>
        <w:t> </w:t>
      </w:r>
      <w:r>
        <w:rPr>
          <w:rFonts w:ascii="Courier New" w:hAnsi="Courier New"/>
          <w:sz w:val="22"/>
        </w:rPr>
        <w:t>|contains</w:t>
      </w:r>
      <w:r>
        <w:rPr>
          <w:rFonts w:ascii="Courier New" w:hAnsi="Courier New"/>
          <w:spacing w:val="-11"/>
          <w:sz w:val="22"/>
        </w:rPr>
        <w:t> </w:t>
      </w:r>
      <w:r>
        <w:rPr>
          <w:rFonts w:ascii="Courier New" w:hAnsi="Courier New"/>
          <w:sz w:val="22"/>
        </w:rPr>
        <w:t>(temp</w:t>
      </w:r>
      <w:r>
        <w:rPr>
          <w:rFonts w:ascii="Courier New" w:hAnsi="Courier New"/>
          <w:spacing w:val="-12"/>
          <w:sz w:val="22"/>
        </w:rPr>
        <w:t> </w:t>
      </w:r>
      <w:r>
        <w:rPr>
          <w:rFonts w:ascii="Courier New" w:hAnsi="Courier New"/>
          <w:sz w:val="22"/>
        </w:rPr>
        <w:t>directory</w:t>
      </w:r>
      <w:r>
        <w:rPr>
          <w:rFonts w:ascii="Courier New" w:hAnsi="Courier New"/>
          <w:spacing w:val="-11"/>
          <w:sz w:val="22"/>
        </w:rPr>
        <w:t> </w:t>
      </w:r>
      <w:r>
        <w:rPr>
          <w:rFonts w:ascii="Courier New" w:hAnsi="Courier New"/>
          <w:sz w:val="22"/>
        </w:rPr>
        <w:t>path)</w:t>
      </w:r>
      <w:r>
        <w:rPr>
          <w:rFonts w:ascii="Courier New" w:hAnsi="Courier New"/>
          <w:spacing w:val="-11"/>
          <w:sz w:val="22"/>
        </w:rPr>
        <w:t> </w:t>
      </w:r>
      <w:r>
        <w:rPr>
          <w:rFonts w:ascii="Courier New" w:hAnsi="Courier New"/>
          <w:spacing w:val="-4"/>
          <w:sz w:val="22"/>
        </w:rPr>
        <w:t>with</w:t>
      </w:r>
    </w:p>
    <w:p>
      <w:pPr>
        <w:spacing w:line="616" w:lineRule="auto" w:before="157"/>
        <w:ind w:left="469" w:right="5888" w:firstLine="0"/>
        <w:jc w:val="left"/>
        <w:rPr>
          <w:rFonts w:ascii="Courier New"/>
          <w:sz w:val="22"/>
        </w:rPr>
      </w:pPr>
      <w:r>
        <w:rPr>
          <w:rFonts w:ascii="Courier New"/>
          <w:sz w:val="22"/>
        </w:rPr>
        <w:t>|endswith</w:t>
      </w:r>
      <w:r>
        <w:rPr>
          <w:rFonts w:ascii="Courier New"/>
          <w:spacing w:val="-23"/>
          <w:sz w:val="22"/>
        </w:rPr>
        <w:t> </w:t>
      </w:r>
      <w:r>
        <w:rPr>
          <w:rFonts w:ascii="Courier New"/>
          <w:sz w:val="22"/>
        </w:rPr>
        <w:t>(AutoIt3</w:t>
      </w:r>
      <w:r>
        <w:rPr>
          <w:rFonts w:ascii="Courier New"/>
          <w:spacing w:val="-23"/>
          <w:sz w:val="22"/>
        </w:rPr>
        <w:t> </w:t>
      </w:r>
      <w:r>
        <w:rPr>
          <w:rFonts w:ascii="Courier New"/>
          <w:sz w:val="22"/>
        </w:rPr>
        <w:t>file</w:t>
      </w:r>
      <w:r>
        <w:rPr>
          <w:rFonts w:ascii="Courier New"/>
          <w:spacing w:val="-23"/>
          <w:sz w:val="22"/>
        </w:rPr>
        <w:t> </w:t>
      </w:r>
      <w:r>
        <w:rPr>
          <w:rFonts w:ascii="Courier New"/>
          <w:sz w:val="22"/>
        </w:rPr>
        <w:t>types). # References</w:t>
      </w:r>
    </w:p>
    <w:p>
      <w:pPr>
        <w:pStyle w:val="ListParagraph"/>
        <w:numPr>
          <w:ilvl w:val="0"/>
          <w:numId w:val="17"/>
        </w:numPr>
        <w:tabs>
          <w:tab w:pos="729" w:val="left" w:leader="none"/>
        </w:tabs>
        <w:spacing w:line="391" w:lineRule="auto" w:before="1" w:after="0"/>
        <w:ind w:left="469" w:right="1507" w:firstLine="0"/>
        <w:jc w:val="left"/>
        <w:rPr>
          <w:rFonts w:ascii="Courier New" w:hAnsi="Courier New"/>
          <w:sz w:val="22"/>
        </w:rPr>
      </w:pPr>
      <w:hyperlink r:id="rId87">
        <w:r>
          <w:rPr>
            <w:rFonts w:ascii="Courier New" w:hAnsi="Courier New"/>
            <w:spacing w:val="-2"/>
            <w:sz w:val="22"/>
          </w:rPr>
          <w:t>https://www.bleepingcomputer.com/news/security/hackers-</w:t>
        </w:r>
        <w:r>
          <w:rPr>
            <w:rFonts w:ascii="Courier New" w:hAnsi="Courier New"/>
            <w:spacing w:val="-2"/>
            <w:sz w:val="22"/>
          </w:rPr>
          <w:t>exploit-windows-smartscreen-flaw-to-drop-darkgate-malware/</w:t>
        </w:r>
      </w:hyperlink>
    </w:p>
    <w:p>
      <w:pPr>
        <w:pStyle w:val="ListParagraph"/>
        <w:numPr>
          <w:ilvl w:val="0"/>
          <w:numId w:val="17"/>
        </w:numPr>
        <w:tabs>
          <w:tab w:pos="729" w:val="left" w:leader="none"/>
        </w:tabs>
        <w:spacing w:line="391" w:lineRule="auto" w:before="0" w:after="0"/>
        <w:ind w:left="469" w:right="1638" w:firstLine="0"/>
        <w:jc w:val="left"/>
        <w:rPr>
          <w:rFonts w:ascii="Courier New" w:hAnsi="Courier New"/>
          <w:sz w:val="22"/>
        </w:rPr>
      </w:pPr>
      <w:hyperlink r:id="rId88">
        <w:r>
          <w:rPr>
            <w:rFonts w:ascii="Courier New" w:hAnsi="Courier New"/>
            <w:spacing w:val="-2"/>
            <w:sz w:val="22"/>
          </w:rPr>
          <w:t>https://www.trendmicro.com/en_us/research/24/c/cve-2024-</w:t>
        </w:r>
        <w:r>
          <w:rPr>
            <w:rFonts w:ascii="Courier New" w:hAnsi="Courier New"/>
            <w:spacing w:val="-2"/>
            <w:sz w:val="22"/>
          </w:rPr>
          <w:t>21412-</w:t>
        </w:r>
      </w:hyperlink>
      <w:r>
        <w:rPr>
          <w:rFonts w:ascii="Courier New" w:hAnsi="Courier New"/>
          <w:spacing w:val="-2"/>
          <w:sz w:val="22"/>
        </w:rPr>
        <w:t>darkgate-operators-exploit-microsoft-windows-sma.html</w:t>
      </w:r>
    </w:p>
    <w:p>
      <w:pPr>
        <w:spacing w:line="391" w:lineRule="auto" w:before="235"/>
        <w:ind w:left="469" w:right="1807" w:firstLine="0"/>
        <w:jc w:val="left"/>
        <w:rPr>
          <w:rFonts w:ascii="Courier New"/>
          <w:sz w:val="22"/>
        </w:rPr>
      </w:pPr>
      <w:r>
        <w:rPr>
          <w:rFonts w:ascii="Courier New"/>
          <w:sz w:val="22"/>
        </w:rPr>
        <w:t>#</w:t>
      </w:r>
      <w:r>
        <w:rPr>
          <w:rFonts w:ascii="Courier New"/>
          <w:spacing w:val="-11"/>
          <w:sz w:val="22"/>
        </w:rPr>
        <w:t> </w:t>
      </w:r>
      <w:r>
        <w:rPr>
          <w:rFonts w:ascii="Courier New"/>
          <w:sz w:val="22"/>
        </w:rPr>
        <w:t>Output</w:t>
      </w:r>
      <w:r>
        <w:rPr>
          <w:rFonts w:ascii="Courier New"/>
          <w:spacing w:val="-11"/>
          <w:sz w:val="22"/>
        </w:rPr>
        <w:t> </w:t>
      </w:r>
      <w:r>
        <w:rPr>
          <w:rFonts w:ascii="Courier New"/>
          <w:sz w:val="22"/>
        </w:rPr>
        <w:t>Return</w:t>
      </w:r>
      <w:r>
        <w:rPr>
          <w:rFonts w:ascii="Courier New"/>
          <w:spacing w:val="-11"/>
          <w:sz w:val="22"/>
        </w:rPr>
        <w:t> </w:t>
      </w:r>
      <w:r>
        <w:rPr>
          <w:rFonts w:ascii="Courier New"/>
          <w:sz w:val="22"/>
        </w:rPr>
        <w:t>ONLY</w:t>
      </w:r>
      <w:r>
        <w:rPr>
          <w:rFonts w:ascii="Courier New"/>
          <w:spacing w:val="-11"/>
          <w:sz w:val="22"/>
        </w:rPr>
        <w:t> </w:t>
      </w:r>
      <w:r>
        <w:rPr>
          <w:rFonts w:ascii="Courier New"/>
          <w:sz w:val="22"/>
        </w:rPr>
        <w:t>the</w:t>
      </w:r>
      <w:r>
        <w:rPr>
          <w:rFonts w:ascii="Courier New"/>
          <w:spacing w:val="-11"/>
          <w:sz w:val="22"/>
        </w:rPr>
        <w:t> </w:t>
      </w:r>
      <w:r>
        <w:rPr>
          <w:rFonts w:ascii="Courier New"/>
          <w:sz w:val="22"/>
        </w:rPr>
        <w:t>YAML.</w:t>
      </w:r>
      <w:r>
        <w:rPr>
          <w:rFonts w:ascii="Courier New"/>
          <w:spacing w:val="-11"/>
          <w:sz w:val="22"/>
        </w:rPr>
        <w:t> </w:t>
      </w:r>
      <w:r>
        <w:rPr>
          <w:rFonts w:ascii="Courier New"/>
          <w:sz w:val="22"/>
        </w:rPr>
        <w:t>No</w:t>
      </w:r>
      <w:r>
        <w:rPr>
          <w:rFonts w:ascii="Courier New"/>
          <w:spacing w:val="-11"/>
          <w:sz w:val="22"/>
        </w:rPr>
        <w:t> </w:t>
      </w:r>
      <w:r>
        <w:rPr>
          <w:rFonts w:ascii="Courier New"/>
          <w:sz w:val="22"/>
        </w:rPr>
        <w:t>markdown</w:t>
      </w:r>
      <w:r>
        <w:rPr>
          <w:rFonts w:ascii="Courier New"/>
          <w:spacing w:val="-11"/>
          <w:sz w:val="22"/>
        </w:rPr>
        <w:t> </w:t>
      </w:r>
      <w:r>
        <w:rPr>
          <w:rFonts w:ascii="Courier New"/>
          <w:sz w:val="22"/>
        </w:rPr>
        <w:t>fences,</w:t>
      </w:r>
      <w:r>
        <w:rPr>
          <w:rFonts w:ascii="Courier New"/>
          <w:spacing w:val="-11"/>
          <w:sz w:val="22"/>
        </w:rPr>
        <w:t> </w:t>
      </w:r>
      <w:r>
        <w:rPr>
          <w:rFonts w:ascii="Courier New"/>
          <w:sz w:val="22"/>
        </w:rPr>
        <w:t>no explanations, no extra text.</w:t>
      </w:r>
    </w:p>
    <w:p>
      <w:pPr>
        <w:spacing w:after="0" w:line="391" w:lineRule="auto"/>
        <w:jc w:val="left"/>
        <w:rPr>
          <w:rFonts w:ascii="Courier New"/>
          <w:sz w:val="22"/>
        </w:rPr>
        <w:sectPr>
          <w:pgSz w:w="11910" w:h="16840"/>
          <w:pgMar w:header="860" w:footer="0" w:top="1600" w:bottom="280" w:left="1417" w:right="0"/>
        </w:sectPr>
      </w:pPr>
    </w:p>
    <w:p>
      <w:pPr>
        <w:pStyle w:val="Heading2"/>
      </w:pPr>
      <w:r>
        <w:rPr/>
        <mc:AlternateContent>
          <mc:Choice Requires="wps">
            <w:drawing>
              <wp:anchor distT="0" distB="0" distL="0" distR="0" allowOverlap="1" layoutInCell="1" locked="0" behindDoc="1" simplePos="0" relativeHeight="484445696">
                <wp:simplePos x="0" y="0"/>
                <wp:positionH relativeFrom="page">
                  <wp:posOffset>1079995</wp:posOffset>
                </wp:positionH>
                <wp:positionV relativeFrom="paragraph">
                  <wp:posOffset>54975</wp:posOffset>
                </wp:positionV>
                <wp:extent cx="5760085" cy="454025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5760085" cy="4540250"/>
                          <a:chExt cx="5760085" cy="4540250"/>
                        </a:xfrm>
                      </wpg:grpSpPr>
                      <wps:wsp>
                        <wps:cNvPr id="121" name="Graphic 121"/>
                        <wps:cNvSpPr/>
                        <wps:spPr>
                          <a:xfrm>
                            <a:off x="0" y="0"/>
                            <a:ext cx="5760085" cy="4540250"/>
                          </a:xfrm>
                          <a:custGeom>
                            <a:avLst/>
                            <a:gdLst/>
                            <a:ahLst/>
                            <a:cxnLst/>
                            <a:rect l="l" t="t" r="r" b="b"/>
                            <a:pathLst>
                              <a:path w="5760085" h="4540250">
                                <a:moveTo>
                                  <a:pt x="5728442" y="0"/>
                                </a:moveTo>
                                <a:lnTo>
                                  <a:pt x="31631" y="0"/>
                                </a:lnTo>
                                <a:lnTo>
                                  <a:pt x="19319" y="2485"/>
                                </a:lnTo>
                                <a:lnTo>
                                  <a:pt x="9264" y="9264"/>
                                </a:lnTo>
                                <a:lnTo>
                                  <a:pt x="2485" y="19319"/>
                                </a:lnTo>
                                <a:lnTo>
                                  <a:pt x="0" y="31631"/>
                                </a:lnTo>
                                <a:lnTo>
                                  <a:pt x="0" y="4508321"/>
                                </a:lnTo>
                                <a:lnTo>
                                  <a:pt x="2485" y="4520633"/>
                                </a:lnTo>
                                <a:lnTo>
                                  <a:pt x="9264" y="4530688"/>
                                </a:lnTo>
                                <a:lnTo>
                                  <a:pt x="19319" y="4537467"/>
                                </a:lnTo>
                                <a:lnTo>
                                  <a:pt x="31631" y="4539953"/>
                                </a:lnTo>
                                <a:lnTo>
                                  <a:pt x="5728442" y="4539953"/>
                                </a:lnTo>
                                <a:lnTo>
                                  <a:pt x="5740755" y="4537467"/>
                                </a:lnTo>
                                <a:lnTo>
                                  <a:pt x="5750809" y="4530688"/>
                                </a:lnTo>
                                <a:lnTo>
                                  <a:pt x="5757588" y="4520633"/>
                                </a:lnTo>
                                <a:lnTo>
                                  <a:pt x="5760074" y="4508321"/>
                                </a:lnTo>
                                <a:lnTo>
                                  <a:pt x="5760074" y="31631"/>
                                </a:lnTo>
                                <a:lnTo>
                                  <a:pt x="5757588" y="19319"/>
                                </a:lnTo>
                                <a:lnTo>
                                  <a:pt x="5750809" y="9264"/>
                                </a:lnTo>
                                <a:lnTo>
                                  <a:pt x="5740755" y="2485"/>
                                </a:lnTo>
                                <a:lnTo>
                                  <a:pt x="5728442" y="0"/>
                                </a:lnTo>
                                <a:close/>
                              </a:path>
                            </a:pathLst>
                          </a:custGeom>
                          <a:solidFill>
                            <a:srgbClr val="3F3F3F"/>
                          </a:solidFill>
                        </wps:spPr>
                        <wps:bodyPr wrap="square" lIns="0" tIns="0" rIns="0" bIns="0" rtlCol="0">
                          <a:prstTxWarp prst="textNoShape">
                            <a:avLst/>
                          </a:prstTxWarp>
                          <a:noAutofit/>
                        </wps:bodyPr>
                      </wps:wsp>
                      <wps:wsp>
                        <wps:cNvPr id="122" name="Graphic 122"/>
                        <wps:cNvSpPr/>
                        <wps:spPr>
                          <a:xfrm>
                            <a:off x="6326" y="190848"/>
                            <a:ext cx="5748020" cy="4343400"/>
                          </a:xfrm>
                          <a:custGeom>
                            <a:avLst/>
                            <a:gdLst/>
                            <a:ahLst/>
                            <a:cxnLst/>
                            <a:rect l="l" t="t" r="r" b="b"/>
                            <a:pathLst>
                              <a:path w="5748020" h="4343400">
                                <a:moveTo>
                                  <a:pt x="5747421" y="0"/>
                                </a:moveTo>
                                <a:lnTo>
                                  <a:pt x="0" y="0"/>
                                </a:lnTo>
                                <a:lnTo>
                                  <a:pt x="0" y="4317473"/>
                                </a:lnTo>
                                <a:lnTo>
                                  <a:pt x="1988" y="4327323"/>
                                </a:lnTo>
                                <a:lnTo>
                                  <a:pt x="7411" y="4335366"/>
                                </a:lnTo>
                                <a:lnTo>
                                  <a:pt x="15455" y="4340789"/>
                                </a:lnTo>
                                <a:lnTo>
                                  <a:pt x="25305" y="4342778"/>
                                </a:lnTo>
                                <a:lnTo>
                                  <a:pt x="5722116" y="4342778"/>
                                </a:lnTo>
                                <a:lnTo>
                                  <a:pt x="5731966" y="4340789"/>
                                </a:lnTo>
                                <a:lnTo>
                                  <a:pt x="5740009" y="4335366"/>
                                </a:lnTo>
                                <a:lnTo>
                                  <a:pt x="5745433" y="4327323"/>
                                </a:lnTo>
                                <a:lnTo>
                                  <a:pt x="5747421" y="4317473"/>
                                </a:lnTo>
                                <a:lnTo>
                                  <a:pt x="5747421"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85.039001pt;margin-top:4.328757pt;width:453.55pt;height:357.5pt;mso-position-horizontal-relative:page;mso-position-vertical-relative:paragraph;z-index:-18870784" id="docshapegroup87" coordorigin="1701,87" coordsize="9071,7150">
                <v:shape style="position:absolute;left:1700;top:86;width:9071;height:7150" id="docshape88" coordorigin="1701,87" coordsize="9071,7150" path="m10722,87l1751,87,1731,90,1715,101,1705,117,1701,136,1701,7186,1705,7206,1715,7222,1731,7232,1751,7236,10722,7236,10741,7232,10757,7222,10768,7206,10772,7186,10772,136,10768,117,10757,101,10741,90,10722,87xe" filled="true" fillcolor="#3f3f3f" stroked="false">
                  <v:path arrowok="t"/>
                  <v:fill type="solid"/>
                </v:shape>
                <v:shape style="position:absolute;left:1710;top:387;width:9052;height:6840" id="docshape89" coordorigin="1711,387" coordsize="9052,6840" path="m10762,387l1711,387,1711,7186,1714,7202,1722,7214,1735,7223,1751,7226,10722,7226,10737,7223,10750,7214,10759,7202,10762,7186,10762,387xe" filled="true" fillcolor="#f8f8f8" stroked="false">
                  <v:path arrowok="t"/>
                  <v:fill type="solid"/>
                </v:shape>
                <w10:wrap type="none"/>
              </v:group>
            </w:pict>
          </mc:Fallback>
        </mc:AlternateContent>
      </w:r>
      <w:r>
        <w:rPr>
          <w:color w:val="FFFFFF"/>
          <w:spacing w:val="-2"/>
        </w:rPr>
        <w:t>Prompt3.txt</w:t>
      </w:r>
    </w:p>
    <w:p>
      <w:pPr>
        <w:spacing w:line="391" w:lineRule="auto" w:before="122"/>
        <w:ind w:left="470" w:right="1587" w:firstLine="0"/>
        <w:jc w:val="left"/>
        <w:rPr>
          <w:rFonts w:ascii="Courier New"/>
          <w:sz w:val="22"/>
        </w:rPr>
      </w:pPr>
      <w:r>
        <w:rPr>
          <w:rFonts w:ascii="Courier New"/>
          <w:sz w:val="22"/>
        </w:rPr>
        <w:t>Generate</w:t>
      </w:r>
      <w:r>
        <w:rPr>
          <w:rFonts w:ascii="Courier New"/>
          <w:spacing w:val="-12"/>
          <w:sz w:val="22"/>
        </w:rPr>
        <w:t> </w:t>
      </w:r>
      <w:r>
        <w:rPr>
          <w:rFonts w:ascii="Courier New"/>
          <w:sz w:val="22"/>
        </w:rPr>
        <w:t>a</w:t>
      </w:r>
      <w:r>
        <w:rPr>
          <w:rFonts w:ascii="Courier New"/>
          <w:spacing w:val="-12"/>
          <w:sz w:val="22"/>
        </w:rPr>
        <w:t> </w:t>
      </w:r>
      <w:r>
        <w:rPr>
          <w:rFonts w:ascii="Courier New"/>
          <w:sz w:val="22"/>
        </w:rPr>
        <w:t>SIGMA</w:t>
      </w:r>
      <w:r>
        <w:rPr>
          <w:rFonts w:ascii="Courier New"/>
          <w:spacing w:val="-12"/>
          <w:sz w:val="22"/>
        </w:rPr>
        <w:t> </w:t>
      </w:r>
      <w:r>
        <w:rPr>
          <w:rFonts w:ascii="Courier New"/>
          <w:sz w:val="22"/>
        </w:rPr>
        <w:t>rule</w:t>
      </w:r>
      <w:r>
        <w:rPr>
          <w:rFonts w:ascii="Courier New"/>
          <w:spacing w:val="-12"/>
          <w:sz w:val="22"/>
        </w:rPr>
        <w:t> </w:t>
      </w:r>
      <w:r>
        <w:rPr>
          <w:rFonts w:ascii="Courier New"/>
          <w:sz w:val="22"/>
        </w:rPr>
        <w:t>to</w:t>
      </w:r>
      <w:r>
        <w:rPr>
          <w:rFonts w:ascii="Courier New"/>
          <w:spacing w:val="-12"/>
          <w:sz w:val="22"/>
        </w:rPr>
        <w:t> </w:t>
      </w:r>
      <w:r>
        <w:rPr>
          <w:rFonts w:ascii="Courier New"/>
          <w:sz w:val="22"/>
        </w:rPr>
        <w:t>detect</w:t>
      </w:r>
      <w:r>
        <w:rPr>
          <w:rFonts w:ascii="Courier New"/>
          <w:spacing w:val="-12"/>
          <w:sz w:val="22"/>
        </w:rPr>
        <w:t> </w:t>
      </w:r>
      <w:r>
        <w:rPr>
          <w:rFonts w:ascii="Courier New"/>
          <w:sz w:val="22"/>
        </w:rPr>
        <w:t>DarkGate</w:t>
      </w:r>
      <w:r>
        <w:rPr>
          <w:rFonts w:ascii="Courier New"/>
          <w:spacing w:val="-12"/>
          <w:sz w:val="22"/>
        </w:rPr>
        <w:t> </w:t>
      </w:r>
      <w:r>
        <w:rPr>
          <w:rFonts w:ascii="Courier New"/>
          <w:sz w:val="22"/>
        </w:rPr>
        <w:t>malware</w:t>
      </w:r>
      <w:r>
        <w:rPr>
          <w:rFonts w:ascii="Courier New"/>
          <w:spacing w:val="-12"/>
          <w:sz w:val="22"/>
        </w:rPr>
        <w:t> </w:t>
      </w:r>
      <w:r>
        <w:rPr>
          <w:rFonts w:ascii="Courier New"/>
          <w:sz w:val="22"/>
        </w:rPr>
        <w:t>loader</w:t>
      </w:r>
      <w:r>
        <w:rPr>
          <w:rFonts w:ascii="Courier New"/>
          <w:spacing w:val="-12"/>
          <w:sz w:val="22"/>
        </w:rPr>
        <w:t> </w:t>
      </w:r>
      <w:r>
        <w:rPr>
          <w:rFonts w:ascii="Courier New"/>
          <w:sz w:val="22"/>
        </w:rPr>
        <w:t>dropped and executed from C:</w:t>
      </w:r>
    </w:p>
    <w:p>
      <w:pPr>
        <w:spacing w:line="391" w:lineRule="auto" w:before="1"/>
        <w:ind w:left="470" w:right="1807" w:firstLine="0"/>
        <w:jc w:val="left"/>
        <w:rPr>
          <w:rFonts w:ascii="Courier New"/>
          <w:sz w:val="22"/>
        </w:rPr>
      </w:pPr>
      <w:r>
        <w:rPr>
          <w:rFonts w:ascii="Courier New"/>
          <w:sz w:val="22"/>
        </w:rPr>
        <w:t>temp</w:t>
      </w:r>
      <w:r>
        <w:rPr>
          <w:rFonts w:ascii="Courier New"/>
          <w:spacing w:val="-15"/>
          <w:sz w:val="22"/>
        </w:rPr>
        <w:t> </w:t>
      </w:r>
      <w:r>
        <w:rPr>
          <w:rFonts w:ascii="Courier New"/>
          <w:sz w:val="22"/>
        </w:rPr>
        <w:t>via</w:t>
      </w:r>
      <w:r>
        <w:rPr>
          <w:rFonts w:ascii="Courier New"/>
          <w:spacing w:val="-15"/>
          <w:sz w:val="22"/>
        </w:rPr>
        <w:t> </w:t>
      </w:r>
      <w:r>
        <w:rPr>
          <w:rFonts w:ascii="Courier New"/>
          <w:sz w:val="22"/>
        </w:rPr>
        <w:t>AutoIt3</w:t>
      </w:r>
      <w:r>
        <w:rPr>
          <w:rFonts w:ascii="Courier New"/>
          <w:spacing w:val="-15"/>
          <w:sz w:val="22"/>
        </w:rPr>
        <w:t> </w:t>
      </w:r>
      <w:r>
        <w:rPr>
          <w:rFonts w:ascii="Courier New"/>
          <w:sz w:val="22"/>
        </w:rPr>
        <w:t>-</w:t>
      </w:r>
      <w:r>
        <w:rPr>
          <w:rFonts w:ascii="Courier New"/>
          <w:spacing w:val="-15"/>
          <w:sz w:val="22"/>
        </w:rPr>
        <w:t> </w:t>
      </w:r>
      <w:r>
        <w:rPr>
          <w:rFonts w:ascii="Courier New"/>
          <w:sz w:val="22"/>
        </w:rPr>
        <w:t>attackers</w:t>
      </w:r>
      <w:r>
        <w:rPr>
          <w:rFonts w:ascii="Courier New"/>
          <w:spacing w:val="-15"/>
          <w:sz w:val="22"/>
        </w:rPr>
        <w:t> </w:t>
      </w:r>
      <w:r>
        <w:rPr>
          <w:rFonts w:ascii="Courier New"/>
          <w:sz w:val="22"/>
        </w:rPr>
        <w:t>exploit</w:t>
      </w:r>
      <w:r>
        <w:rPr>
          <w:rFonts w:ascii="Courier New"/>
          <w:spacing w:val="-15"/>
          <w:sz w:val="22"/>
        </w:rPr>
        <w:t> </w:t>
      </w:r>
      <w:r>
        <w:rPr>
          <w:rFonts w:ascii="Courier New"/>
          <w:sz w:val="22"/>
        </w:rPr>
        <w:t>CVE-2024-21412</w:t>
      </w:r>
      <w:r>
        <w:rPr>
          <w:rFonts w:ascii="Courier New"/>
          <w:spacing w:val="-15"/>
          <w:sz w:val="22"/>
        </w:rPr>
        <w:t> </w:t>
      </w:r>
      <w:r>
        <w:rPr>
          <w:rFonts w:ascii="Courier New"/>
          <w:sz w:val="22"/>
        </w:rPr>
        <w:t>(Windows SmartScreen bypass) to stage and run DarkGate using AutoIt3 scripts or interpreter from a temporary path.</w:t>
      </w:r>
    </w:p>
    <w:p>
      <w:pPr>
        <w:spacing w:before="235"/>
        <w:ind w:left="470" w:right="0" w:firstLine="0"/>
        <w:jc w:val="left"/>
        <w:rPr>
          <w:rFonts w:ascii="Courier New"/>
          <w:sz w:val="22"/>
        </w:rPr>
      </w:pPr>
      <w:r>
        <w:rPr>
          <w:rFonts w:ascii="Courier New"/>
          <w:sz w:val="22"/>
        </w:rPr>
        <w:t>Target</w:t>
      </w:r>
      <w:r>
        <w:rPr>
          <w:rFonts w:ascii="Courier New"/>
          <w:spacing w:val="-11"/>
          <w:sz w:val="22"/>
        </w:rPr>
        <w:t> </w:t>
      </w:r>
      <w:r>
        <w:rPr>
          <w:rFonts w:ascii="Courier New"/>
          <w:sz w:val="22"/>
        </w:rPr>
        <w:t>product:</w:t>
      </w:r>
      <w:r>
        <w:rPr>
          <w:rFonts w:ascii="Courier New"/>
          <w:spacing w:val="-11"/>
          <w:sz w:val="22"/>
        </w:rPr>
        <w:t> </w:t>
      </w:r>
      <w:r>
        <w:rPr>
          <w:rFonts w:ascii="Courier New"/>
          <w:sz w:val="22"/>
        </w:rPr>
        <w:t>windows;</w:t>
      </w:r>
      <w:r>
        <w:rPr>
          <w:rFonts w:ascii="Courier New"/>
          <w:spacing w:val="-11"/>
          <w:sz w:val="22"/>
        </w:rPr>
        <w:t> </w:t>
      </w:r>
      <w:r>
        <w:rPr>
          <w:rFonts w:ascii="Courier New"/>
          <w:sz w:val="22"/>
        </w:rPr>
        <w:t>log</w:t>
      </w:r>
      <w:r>
        <w:rPr>
          <w:rFonts w:ascii="Courier New"/>
          <w:spacing w:val="-11"/>
          <w:sz w:val="22"/>
        </w:rPr>
        <w:t> </w:t>
      </w:r>
      <w:r>
        <w:rPr>
          <w:rFonts w:ascii="Courier New"/>
          <w:sz w:val="22"/>
        </w:rPr>
        <w:t>source</w:t>
      </w:r>
      <w:r>
        <w:rPr>
          <w:rFonts w:ascii="Courier New"/>
          <w:spacing w:val="-10"/>
          <w:sz w:val="22"/>
        </w:rPr>
        <w:t> </w:t>
      </w:r>
      <w:r>
        <w:rPr>
          <w:rFonts w:ascii="Courier New"/>
          <w:sz w:val="22"/>
        </w:rPr>
        <w:t>category:</w:t>
      </w:r>
      <w:r>
        <w:rPr>
          <w:rFonts w:ascii="Courier New"/>
          <w:spacing w:val="-11"/>
          <w:sz w:val="22"/>
        </w:rPr>
        <w:t> </w:t>
      </w:r>
      <w:r>
        <w:rPr>
          <w:rFonts w:ascii="Courier New"/>
          <w:spacing w:val="-2"/>
          <w:sz w:val="22"/>
        </w:rPr>
        <w:t>file_event.</w:t>
      </w:r>
    </w:p>
    <w:p>
      <w:pPr>
        <w:pStyle w:val="BodyText"/>
        <w:rPr>
          <w:rFonts w:ascii="Courier New"/>
          <w:sz w:val="22"/>
        </w:rPr>
      </w:pPr>
    </w:p>
    <w:p>
      <w:pPr>
        <w:spacing w:line="406" w:lineRule="exact" w:before="0"/>
        <w:ind w:left="469" w:right="1330" w:firstLine="0"/>
        <w:jc w:val="left"/>
        <w:rPr>
          <w:rFonts w:ascii="Courier New"/>
          <w:sz w:val="22"/>
        </w:rPr>
      </w:pPr>
      <w:r>
        <w:rPr>
          <w:rFonts w:ascii="Courier New"/>
          <w:sz w:val="22"/>
        </w:rPr>
        <w:t>Detection</w:t>
      </w:r>
      <w:r>
        <w:rPr>
          <w:rFonts w:ascii="Courier New"/>
          <w:spacing w:val="-12"/>
          <w:sz w:val="22"/>
        </w:rPr>
        <w:t> </w:t>
      </w:r>
      <w:r>
        <w:rPr>
          <w:rFonts w:ascii="Courier New"/>
          <w:sz w:val="22"/>
        </w:rPr>
        <w:t>uses</w:t>
      </w:r>
      <w:r>
        <w:rPr>
          <w:rFonts w:ascii="Courier New"/>
          <w:spacing w:val="-12"/>
          <w:sz w:val="22"/>
        </w:rPr>
        <w:t> </w:t>
      </w:r>
      <w:r>
        <w:rPr>
          <w:rFonts w:ascii="Courier New"/>
          <w:sz w:val="22"/>
        </w:rPr>
        <w:t>TWO</w:t>
      </w:r>
      <w:r>
        <w:rPr>
          <w:rFonts w:ascii="Courier New"/>
          <w:spacing w:val="-12"/>
          <w:sz w:val="22"/>
        </w:rPr>
        <w:t> </w:t>
      </w:r>
      <w:r>
        <w:rPr>
          <w:rFonts w:ascii="Courier New"/>
          <w:sz w:val="22"/>
        </w:rPr>
        <w:t>parallel</w:t>
      </w:r>
      <w:r>
        <w:rPr>
          <w:rFonts w:ascii="Courier New"/>
          <w:spacing w:val="-12"/>
          <w:sz w:val="22"/>
        </w:rPr>
        <w:t> </w:t>
      </w:r>
      <w:r>
        <w:rPr>
          <w:rFonts w:ascii="Courier New"/>
          <w:sz w:val="22"/>
        </w:rPr>
        <w:t>selections</w:t>
      </w:r>
      <w:r>
        <w:rPr>
          <w:rFonts w:ascii="Courier New"/>
          <w:spacing w:val="-12"/>
          <w:sz w:val="22"/>
        </w:rPr>
        <w:t> </w:t>
      </w:r>
      <w:r>
        <w:rPr>
          <w:rFonts w:ascii="Courier New"/>
          <w:sz w:val="22"/>
        </w:rPr>
        <w:t>with</w:t>
      </w:r>
      <w:r>
        <w:rPr>
          <w:rFonts w:ascii="Courier New"/>
          <w:spacing w:val="-12"/>
          <w:sz w:val="22"/>
        </w:rPr>
        <w:t> </w:t>
      </w:r>
      <w:r>
        <w:rPr>
          <w:rFonts w:ascii="Courier New"/>
          <w:sz w:val="22"/>
        </w:rPr>
        <w:t>OR</w:t>
      </w:r>
      <w:r>
        <w:rPr>
          <w:rFonts w:ascii="Courier New"/>
          <w:spacing w:val="-12"/>
          <w:sz w:val="22"/>
        </w:rPr>
        <w:t> </w:t>
      </w:r>
      <w:r>
        <w:rPr>
          <w:rFonts w:ascii="Courier New"/>
          <w:sz w:val="22"/>
        </w:rPr>
        <w:t>(1</w:t>
      </w:r>
      <w:r>
        <w:rPr>
          <w:rFonts w:ascii="Courier New"/>
          <w:spacing w:val="-12"/>
          <w:sz w:val="22"/>
        </w:rPr>
        <w:t> </w:t>
      </w:r>
      <w:r>
        <w:rPr>
          <w:rFonts w:ascii="Courier New"/>
          <w:sz w:val="22"/>
        </w:rPr>
        <w:t>of</w:t>
      </w:r>
      <w:r>
        <w:rPr>
          <w:rFonts w:ascii="Courier New"/>
          <w:spacing w:val="-12"/>
          <w:sz w:val="22"/>
        </w:rPr>
        <w:t> </w:t>
      </w:r>
      <w:r>
        <w:rPr>
          <w:rFonts w:ascii="Courier New"/>
          <w:sz w:val="22"/>
        </w:rPr>
        <w:t>selection_</w:t>
      </w:r>
      <w:r>
        <w:rPr>
          <w:rFonts w:ascii="Courier New"/>
          <w:position w:val="-3"/>
          <w:sz w:val="22"/>
        </w:rPr>
        <w:t>*</w:t>
      </w:r>
      <w:r>
        <w:rPr>
          <w:rFonts w:ascii="Courier New"/>
          <w:sz w:val="22"/>
        </w:rPr>
        <w:t>): one matching the target filename, another matching the executing image - both requiring the temp directory path (|contains) combined with AutoIt3-related file types (|endswith).</w:t>
      </w:r>
    </w:p>
    <w:p>
      <w:pPr>
        <w:pStyle w:val="BodyText"/>
        <w:spacing w:before="129"/>
        <w:rPr>
          <w:rFonts w:ascii="Courier New"/>
          <w:sz w:val="22"/>
        </w:rPr>
      </w:pPr>
    </w:p>
    <w:p>
      <w:pPr>
        <w:spacing w:before="0"/>
        <w:ind w:left="469" w:right="0" w:firstLine="0"/>
        <w:jc w:val="left"/>
        <w:rPr>
          <w:rFonts w:ascii="Courier New"/>
          <w:sz w:val="22"/>
        </w:rPr>
      </w:pPr>
      <w:r>
        <w:rPr>
          <w:rFonts w:ascii="Courier New"/>
          <w:sz w:val="22"/>
        </w:rPr>
        <w:t>References</w:t>
      </w:r>
      <w:r>
        <w:rPr>
          <w:rFonts w:ascii="Courier New"/>
          <w:spacing w:val="-10"/>
          <w:sz w:val="22"/>
        </w:rPr>
        <w:t> </w:t>
      </w:r>
      <w:r>
        <w:rPr>
          <w:rFonts w:ascii="Courier New"/>
          <w:sz w:val="22"/>
        </w:rPr>
        <w:t>to</w:t>
      </w:r>
      <w:r>
        <w:rPr>
          <w:rFonts w:ascii="Courier New"/>
          <w:spacing w:val="-10"/>
          <w:sz w:val="22"/>
        </w:rPr>
        <w:t> </w:t>
      </w:r>
      <w:r>
        <w:rPr>
          <w:rFonts w:ascii="Courier New"/>
          <w:spacing w:val="-2"/>
          <w:sz w:val="22"/>
        </w:rPr>
        <w:t>include:</w:t>
      </w:r>
    </w:p>
    <w:p>
      <w:pPr>
        <w:pStyle w:val="ListParagraph"/>
        <w:numPr>
          <w:ilvl w:val="0"/>
          <w:numId w:val="17"/>
        </w:numPr>
        <w:tabs>
          <w:tab w:pos="729" w:val="left" w:leader="none"/>
        </w:tabs>
        <w:spacing w:line="391" w:lineRule="auto" w:before="157" w:after="0"/>
        <w:ind w:left="469" w:right="1507" w:firstLine="0"/>
        <w:jc w:val="left"/>
        <w:rPr>
          <w:rFonts w:ascii="Courier New" w:hAnsi="Courier New"/>
          <w:sz w:val="22"/>
        </w:rPr>
      </w:pPr>
      <w:hyperlink r:id="rId87">
        <w:r>
          <w:rPr>
            <w:rFonts w:ascii="Courier New" w:hAnsi="Courier New"/>
            <w:spacing w:val="-2"/>
            <w:sz w:val="22"/>
          </w:rPr>
          <w:t>https://www.bleepingcomputer.com/news/security/hackers-</w:t>
        </w:r>
        <w:r>
          <w:rPr>
            <w:rFonts w:ascii="Courier New" w:hAnsi="Courier New"/>
            <w:spacing w:val="-2"/>
            <w:sz w:val="22"/>
          </w:rPr>
          <w:t>exploit-windows-smartscreen-flaw-to-drop-darkgate-malware/</w:t>
        </w:r>
      </w:hyperlink>
    </w:p>
    <w:p>
      <w:pPr>
        <w:pStyle w:val="ListParagraph"/>
        <w:numPr>
          <w:ilvl w:val="0"/>
          <w:numId w:val="17"/>
        </w:numPr>
        <w:tabs>
          <w:tab w:pos="729" w:val="left" w:leader="none"/>
        </w:tabs>
        <w:spacing w:line="391" w:lineRule="auto" w:before="1" w:after="0"/>
        <w:ind w:left="469" w:right="1638" w:firstLine="0"/>
        <w:jc w:val="left"/>
        <w:rPr>
          <w:rFonts w:ascii="Courier New" w:hAnsi="Courier New"/>
          <w:sz w:val="22"/>
        </w:rPr>
      </w:pPr>
      <w:hyperlink r:id="rId88">
        <w:r>
          <w:rPr>
            <w:rFonts w:ascii="Courier New" w:hAnsi="Courier New"/>
            <w:spacing w:val="-2"/>
            <w:sz w:val="22"/>
          </w:rPr>
          <w:t>https://www.trendmicro.com/en_us/research/24/c/cve-2024-</w:t>
        </w:r>
        <w:r>
          <w:rPr>
            <w:rFonts w:ascii="Courier New" w:hAnsi="Courier New"/>
            <w:spacing w:val="-2"/>
            <w:sz w:val="22"/>
          </w:rPr>
          <w:t>21412-</w:t>
        </w:r>
      </w:hyperlink>
      <w:r>
        <w:rPr>
          <w:rFonts w:ascii="Courier New" w:hAnsi="Courier New"/>
          <w:spacing w:val="-2"/>
          <w:sz w:val="22"/>
        </w:rPr>
        <w:t>darkgate-operators-exploit-microsoft-windows-sma.html</w:t>
      </w:r>
    </w:p>
    <w:p>
      <w:pPr>
        <w:pStyle w:val="BodyText"/>
        <w:spacing w:before="195"/>
        <w:rPr>
          <w:rFonts w:ascii="Courier New"/>
          <w:sz w:val="22"/>
        </w:rPr>
      </w:pPr>
    </w:p>
    <w:p>
      <w:pPr>
        <w:pStyle w:val="ListParagraph"/>
        <w:numPr>
          <w:ilvl w:val="1"/>
          <w:numId w:val="15"/>
        </w:numPr>
        <w:tabs>
          <w:tab w:pos="833" w:val="left" w:leader="none"/>
        </w:tabs>
        <w:spacing w:line="240" w:lineRule="auto" w:before="0" w:after="0"/>
        <w:ind w:left="833" w:right="0" w:hanging="550"/>
        <w:jc w:val="left"/>
        <w:rPr>
          <w:rFonts w:ascii="Arial"/>
          <w:b/>
          <w:sz w:val="21"/>
        </w:rPr>
      </w:pPr>
      <w:bookmarkStart w:name="A.2 Exemplos de prompts para web_sql_inj" w:id="341"/>
      <w:bookmarkEnd w:id="341"/>
      <w:r>
        <w:rPr/>
      </w:r>
      <w:bookmarkStart w:name="_bookmark249" w:id="342"/>
      <w:bookmarkEnd w:id="342"/>
      <w:r>
        <w:rPr/>
      </w:r>
      <w:r>
        <w:rPr>
          <w:rFonts w:ascii="Arial"/>
          <w:b/>
          <w:sz w:val="21"/>
        </w:rPr>
        <w:t>Exemplos</w:t>
      </w:r>
      <w:r>
        <w:rPr>
          <w:rFonts w:ascii="Arial"/>
          <w:b/>
          <w:spacing w:val="11"/>
          <w:sz w:val="21"/>
        </w:rPr>
        <w:t> </w:t>
      </w:r>
      <w:r>
        <w:rPr>
          <w:rFonts w:ascii="Arial"/>
          <w:b/>
          <w:sz w:val="21"/>
        </w:rPr>
        <w:t>de</w:t>
      </w:r>
      <w:r>
        <w:rPr>
          <w:rFonts w:ascii="Arial"/>
          <w:b/>
          <w:spacing w:val="11"/>
          <w:sz w:val="21"/>
        </w:rPr>
        <w:t> </w:t>
      </w:r>
      <w:r>
        <w:rPr>
          <w:rFonts w:ascii="Arial"/>
          <w:b/>
          <w:i/>
          <w:sz w:val="21"/>
        </w:rPr>
        <w:t>prompts</w:t>
      </w:r>
      <w:r>
        <w:rPr>
          <w:rFonts w:ascii="Arial"/>
          <w:b/>
          <w:i/>
          <w:spacing w:val="19"/>
          <w:sz w:val="21"/>
        </w:rPr>
        <w:t> </w:t>
      </w:r>
      <w:r>
        <w:rPr>
          <w:rFonts w:ascii="Arial"/>
          <w:b/>
          <w:sz w:val="21"/>
        </w:rPr>
        <w:t>para</w:t>
      </w:r>
      <w:r>
        <w:rPr>
          <w:rFonts w:ascii="Arial"/>
          <w:b/>
          <w:spacing w:val="11"/>
          <w:sz w:val="21"/>
        </w:rPr>
        <w:t> </w:t>
      </w:r>
      <w:r>
        <w:rPr>
          <w:rFonts w:ascii="Arial"/>
          <w:b/>
          <w:spacing w:val="-2"/>
          <w:sz w:val="21"/>
        </w:rPr>
        <w:t>web_sql_injection_in_access_logs.yml</w:t>
      </w:r>
    </w:p>
    <w:p>
      <w:pPr>
        <w:pStyle w:val="BodyText"/>
        <w:spacing w:before="127"/>
        <w:rPr>
          <w:rFonts w:ascii="Arial"/>
          <w:b/>
          <w:sz w:val="20"/>
        </w:rPr>
      </w:pPr>
      <w:r>
        <w:rPr>
          <w:rFonts w:ascii="Arial"/>
          <w:b/>
          <w:sz w:val="20"/>
        </w:rPr>
        <mc:AlternateContent>
          <mc:Choice Requires="wps">
            <w:drawing>
              <wp:anchor distT="0" distB="0" distL="0" distR="0" allowOverlap="1" layoutInCell="1" locked="0" behindDoc="1" simplePos="0" relativeHeight="487614976">
                <wp:simplePos x="0" y="0"/>
                <wp:positionH relativeFrom="page">
                  <wp:posOffset>1079995</wp:posOffset>
                </wp:positionH>
                <wp:positionV relativeFrom="paragraph">
                  <wp:posOffset>241922</wp:posOffset>
                </wp:positionV>
                <wp:extent cx="5760085" cy="2803525"/>
                <wp:effectExtent l="0" t="0" r="0" b="0"/>
                <wp:wrapTopAndBottom/>
                <wp:docPr id="123" name="Group 123"/>
                <wp:cNvGraphicFramePr>
                  <a:graphicFrameLocks/>
                </wp:cNvGraphicFramePr>
                <a:graphic>
                  <a:graphicData uri="http://schemas.microsoft.com/office/word/2010/wordprocessingGroup">
                    <wpg:wgp>
                      <wpg:cNvPr id="123" name="Group 123"/>
                      <wpg:cNvGrpSpPr/>
                      <wpg:grpSpPr>
                        <a:xfrm>
                          <a:off x="0" y="0"/>
                          <a:ext cx="5760085" cy="2803525"/>
                          <a:chExt cx="5760085" cy="2803525"/>
                        </a:xfrm>
                      </wpg:grpSpPr>
                      <wps:wsp>
                        <wps:cNvPr id="124" name="Graphic 124"/>
                        <wps:cNvSpPr/>
                        <wps:spPr>
                          <a:xfrm>
                            <a:off x="0" y="0"/>
                            <a:ext cx="5760085" cy="2803525"/>
                          </a:xfrm>
                          <a:custGeom>
                            <a:avLst/>
                            <a:gdLst/>
                            <a:ahLst/>
                            <a:cxnLst/>
                            <a:rect l="l" t="t" r="r" b="b"/>
                            <a:pathLst>
                              <a:path w="5760085" h="2803525">
                                <a:moveTo>
                                  <a:pt x="5728442" y="0"/>
                                </a:moveTo>
                                <a:lnTo>
                                  <a:pt x="31631" y="0"/>
                                </a:lnTo>
                                <a:lnTo>
                                  <a:pt x="19319" y="2485"/>
                                </a:lnTo>
                                <a:lnTo>
                                  <a:pt x="9264" y="9264"/>
                                </a:lnTo>
                                <a:lnTo>
                                  <a:pt x="2485" y="19319"/>
                                </a:lnTo>
                                <a:lnTo>
                                  <a:pt x="0" y="31631"/>
                                </a:lnTo>
                                <a:lnTo>
                                  <a:pt x="0" y="2771740"/>
                                </a:lnTo>
                                <a:lnTo>
                                  <a:pt x="2485" y="2784052"/>
                                </a:lnTo>
                                <a:lnTo>
                                  <a:pt x="9264" y="2794107"/>
                                </a:lnTo>
                                <a:lnTo>
                                  <a:pt x="19319" y="2800886"/>
                                </a:lnTo>
                                <a:lnTo>
                                  <a:pt x="31631" y="2803371"/>
                                </a:lnTo>
                                <a:lnTo>
                                  <a:pt x="5728442" y="2803371"/>
                                </a:lnTo>
                                <a:lnTo>
                                  <a:pt x="5740755" y="2800886"/>
                                </a:lnTo>
                                <a:lnTo>
                                  <a:pt x="5750809" y="2794107"/>
                                </a:lnTo>
                                <a:lnTo>
                                  <a:pt x="5757588" y="2784052"/>
                                </a:lnTo>
                                <a:lnTo>
                                  <a:pt x="5760074" y="2771740"/>
                                </a:lnTo>
                                <a:lnTo>
                                  <a:pt x="5760074" y="31631"/>
                                </a:lnTo>
                                <a:lnTo>
                                  <a:pt x="5757588" y="19319"/>
                                </a:lnTo>
                                <a:lnTo>
                                  <a:pt x="5750809" y="9264"/>
                                </a:lnTo>
                                <a:lnTo>
                                  <a:pt x="5740755" y="2485"/>
                                </a:lnTo>
                                <a:lnTo>
                                  <a:pt x="5728442" y="0"/>
                                </a:lnTo>
                                <a:close/>
                              </a:path>
                            </a:pathLst>
                          </a:custGeom>
                          <a:solidFill>
                            <a:srgbClr val="3F3F3F"/>
                          </a:solidFill>
                        </wps:spPr>
                        <wps:bodyPr wrap="square" lIns="0" tIns="0" rIns="0" bIns="0" rtlCol="0">
                          <a:prstTxWarp prst="textNoShape">
                            <a:avLst/>
                          </a:prstTxWarp>
                          <a:noAutofit/>
                        </wps:bodyPr>
                      </wps:wsp>
                      <wps:wsp>
                        <wps:cNvPr id="125" name="Graphic 125"/>
                        <wps:cNvSpPr/>
                        <wps:spPr>
                          <a:xfrm>
                            <a:off x="6326" y="190848"/>
                            <a:ext cx="5748020" cy="2606675"/>
                          </a:xfrm>
                          <a:custGeom>
                            <a:avLst/>
                            <a:gdLst/>
                            <a:ahLst/>
                            <a:cxnLst/>
                            <a:rect l="l" t="t" r="r" b="b"/>
                            <a:pathLst>
                              <a:path w="5748020" h="2606675">
                                <a:moveTo>
                                  <a:pt x="5747421" y="0"/>
                                </a:moveTo>
                                <a:lnTo>
                                  <a:pt x="0" y="0"/>
                                </a:lnTo>
                                <a:lnTo>
                                  <a:pt x="0" y="2580891"/>
                                </a:lnTo>
                                <a:lnTo>
                                  <a:pt x="1988" y="2590742"/>
                                </a:lnTo>
                                <a:lnTo>
                                  <a:pt x="7411" y="2598785"/>
                                </a:lnTo>
                                <a:lnTo>
                                  <a:pt x="15455" y="2604208"/>
                                </a:lnTo>
                                <a:lnTo>
                                  <a:pt x="25305" y="2606197"/>
                                </a:lnTo>
                                <a:lnTo>
                                  <a:pt x="5722116" y="2606197"/>
                                </a:lnTo>
                                <a:lnTo>
                                  <a:pt x="5731966" y="2604208"/>
                                </a:lnTo>
                                <a:lnTo>
                                  <a:pt x="5740009" y="2598785"/>
                                </a:lnTo>
                                <a:lnTo>
                                  <a:pt x="5745433" y="2590742"/>
                                </a:lnTo>
                                <a:lnTo>
                                  <a:pt x="5747421" y="2580891"/>
                                </a:lnTo>
                                <a:lnTo>
                                  <a:pt x="5747421" y="0"/>
                                </a:lnTo>
                                <a:close/>
                              </a:path>
                            </a:pathLst>
                          </a:custGeom>
                          <a:solidFill>
                            <a:srgbClr val="F8F8F8"/>
                          </a:solidFill>
                        </wps:spPr>
                        <wps:bodyPr wrap="square" lIns="0" tIns="0" rIns="0" bIns="0" rtlCol="0">
                          <a:prstTxWarp prst="textNoShape">
                            <a:avLst/>
                          </a:prstTxWarp>
                          <a:noAutofit/>
                        </wps:bodyPr>
                      </wps:wsp>
                      <wps:wsp>
                        <wps:cNvPr id="126" name="Textbox 126"/>
                        <wps:cNvSpPr txBox="1"/>
                        <wps:spPr>
                          <a:xfrm>
                            <a:off x="0" y="0"/>
                            <a:ext cx="5760085" cy="2803525"/>
                          </a:xfrm>
                          <a:prstGeom prst="rect">
                            <a:avLst/>
                          </a:prstGeom>
                        </wps:spPr>
                        <wps:txbx>
                          <w:txbxContent>
                            <w:p>
                              <w:pPr>
                                <w:spacing w:before="21"/>
                                <w:ind w:left="186" w:right="0" w:firstLine="0"/>
                                <w:jc w:val="left"/>
                                <w:rPr>
                                  <w:rFonts w:ascii="Courier New"/>
                                  <w:b/>
                                  <w:sz w:val="22"/>
                                </w:rPr>
                              </w:pPr>
                              <w:r>
                                <w:rPr>
                                  <w:rFonts w:ascii="Courier New"/>
                                  <w:b/>
                                  <w:color w:val="FFFFFF"/>
                                  <w:spacing w:val="-2"/>
                                  <w:sz w:val="22"/>
                                </w:rPr>
                                <w:t>prompt1.txt</w:t>
                              </w:r>
                            </w:p>
                            <w:p>
                              <w:pPr>
                                <w:spacing w:line="391" w:lineRule="auto" w:before="123"/>
                                <w:ind w:left="186" w:right="0" w:firstLine="0"/>
                                <w:jc w:val="left"/>
                                <w:rPr>
                                  <w:rFonts w:ascii="Courier New"/>
                                  <w:sz w:val="22"/>
                                </w:rPr>
                              </w:pPr>
                              <w:r>
                                <w:rPr>
                                  <w:rFonts w:ascii="Courier New"/>
                                  <w:sz w:val="22"/>
                                </w:rPr>
                                <w:t>Generate</w:t>
                              </w:r>
                              <w:r>
                                <w:rPr>
                                  <w:rFonts w:ascii="Courier New"/>
                                  <w:spacing w:val="-28"/>
                                  <w:sz w:val="22"/>
                                </w:rPr>
                                <w:t> </w:t>
                              </w:r>
                              <w:r>
                                <w:rPr>
                                  <w:rFonts w:ascii="Courier New"/>
                                  <w:sz w:val="22"/>
                                </w:rPr>
                                <w:t>ONE</w:t>
                              </w:r>
                              <w:r>
                                <w:rPr>
                                  <w:rFonts w:ascii="Courier New"/>
                                  <w:spacing w:val="-28"/>
                                  <w:sz w:val="22"/>
                                </w:rPr>
                                <w:t> </w:t>
                              </w:r>
                              <w:r>
                                <w:rPr>
                                  <w:rFonts w:ascii="Courier New"/>
                                  <w:sz w:val="22"/>
                                </w:rPr>
                                <w:t>SIGMA</w:t>
                              </w:r>
                              <w:r>
                                <w:rPr>
                                  <w:rFonts w:ascii="Courier New"/>
                                  <w:spacing w:val="-28"/>
                                  <w:sz w:val="22"/>
                                </w:rPr>
                                <w:t> </w:t>
                              </w:r>
                              <w:r>
                                <w:rPr>
                                  <w:rFonts w:ascii="Courier New"/>
                                  <w:sz w:val="22"/>
                                </w:rPr>
                                <w:t>rule</w:t>
                              </w:r>
                              <w:r>
                                <w:rPr>
                                  <w:rFonts w:ascii="Courier New"/>
                                  <w:spacing w:val="-28"/>
                                  <w:sz w:val="22"/>
                                </w:rPr>
                                <w:t> </w:t>
                              </w:r>
                              <w:r>
                                <w:rPr>
                                  <w:rFonts w:ascii="Courier New"/>
                                  <w:sz w:val="22"/>
                                </w:rPr>
                                <w:t>(</w:t>
                              </w:r>
                              <w:hyperlink r:id="rId39">
                                <w:r>
                                  <w:rPr>
                                    <w:rFonts w:ascii="Courier New"/>
                                    <w:sz w:val="22"/>
                                  </w:rPr>
                                  <w:t>https://sigmahq.io/docs/basics/rules.html</w:t>
                                </w:r>
                              </w:hyperlink>
                              <w:r>
                                <w:rPr>
                                  <w:rFonts w:ascii="Courier New"/>
                                  <w:sz w:val="22"/>
                                </w:rPr>
                                <w:t>) for this event:</w:t>
                              </w:r>
                            </w:p>
                            <w:p>
                              <w:pPr>
                                <w:numPr>
                                  <w:ilvl w:val="0"/>
                                  <w:numId w:val="18"/>
                                </w:numPr>
                                <w:tabs>
                                  <w:tab w:pos="446" w:val="left" w:leader="none"/>
                                </w:tabs>
                                <w:spacing w:before="0"/>
                                <w:ind w:left="446" w:right="0" w:hanging="260"/>
                                <w:jc w:val="left"/>
                                <w:rPr>
                                  <w:rFonts w:ascii="Courier New"/>
                                  <w:sz w:val="22"/>
                                </w:rPr>
                              </w:pPr>
                              <w:hyperlink r:id="rId90">
                                <w:r>
                                  <w:rPr>
                                    <w:rFonts w:ascii="Courier New"/>
                                    <w:spacing w:val="-2"/>
                                    <w:sz w:val="22"/>
                                  </w:rPr>
                                  <w:t>https://www.acunetix.com/blog/articles/exploiting-sql-injection</w:t>
                                </w:r>
                              </w:hyperlink>
                            </w:p>
                            <w:p>
                              <w:pPr>
                                <w:spacing w:before="158"/>
                                <w:ind w:left="186" w:right="0" w:firstLine="0"/>
                                <w:jc w:val="left"/>
                                <w:rPr>
                                  <w:rFonts w:ascii="Courier New"/>
                                  <w:sz w:val="22"/>
                                </w:rPr>
                              </w:pPr>
                              <w:r>
                                <w:rPr>
                                  <w:rFonts w:ascii="Courier New"/>
                                  <w:spacing w:val="-2"/>
                                  <w:sz w:val="22"/>
                                </w:rPr>
                                <w:t>-example/</w:t>
                              </w:r>
                            </w:p>
                            <w:p>
                              <w:pPr>
                                <w:numPr>
                                  <w:ilvl w:val="0"/>
                                  <w:numId w:val="18"/>
                                </w:numPr>
                                <w:tabs>
                                  <w:tab w:pos="446" w:val="left" w:leader="none"/>
                                </w:tabs>
                                <w:spacing w:before="157"/>
                                <w:ind w:left="446" w:right="0" w:hanging="260"/>
                                <w:jc w:val="left"/>
                                <w:rPr>
                                  <w:rFonts w:ascii="Courier New"/>
                                  <w:sz w:val="22"/>
                                </w:rPr>
                              </w:pPr>
                              <w:hyperlink r:id="rId91">
                                <w:r>
                                  <w:rPr>
                                    <w:rFonts w:ascii="Courier New"/>
                                    <w:spacing w:val="-2"/>
                                    <w:sz w:val="22"/>
                                  </w:rPr>
                                  <w:t>https://www.acunetix.com/blog/articles/using-logs-to-investigate</w:t>
                                </w:r>
                              </w:hyperlink>
                            </w:p>
                            <w:p>
                              <w:pPr>
                                <w:spacing w:before="157"/>
                                <w:ind w:left="186" w:right="0" w:firstLine="0"/>
                                <w:jc w:val="left"/>
                                <w:rPr>
                                  <w:rFonts w:ascii="Courier New"/>
                                  <w:sz w:val="22"/>
                                </w:rPr>
                              </w:pPr>
                              <w:r>
                                <w:rPr>
                                  <w:rFonts w:ascii="Courier New"/>
                                  <w:spacing w:val="-2"/>
                                  <w:sz w:val="22"/>
                                </w:rPr>
                                <w:t>-a-web-application-attack/</w:t>
                              </w:r>
                            </w:p>
                            <w:p>
                              <w:pPr>
                                <w:numPr>
                                  <w:ilvl w:val="0"/>
                                  <w:numId w:val="18"/>
                                </w:numPr>
                                <w:tabs>
                                  <w:tab w:pos="446" w:val="left" w:leader="none"/>
                                </w:tabs>
                                <w:spacing w:before="157"/>
                                <w:ind w:left="446" w:right="0" w:hanging="260"/>
                                <w:jc w:val="left"/>
                                <w:rPr>
                                  <w:rFonts w:ascii="Courier New"/>
                                  <w:sz w:val="22"/>
                                </w:rPr>
                              </w:pPr>
                              <w:hyperlink r:id="rId92">
                                <w:r>
                                  <w:rPr>
                                    <w:rFonts w:ascii="Courier New"/>
                                    <w:spacing w:val="-2"/>
                                    <w:sz w:val="22"/>
                                  </w:rPr>
                                  <w:t>https://brightsec.com/blog/sql-injection-payloads/</w:t>
                                </w:r>
                              </w:hyperlink>
                            </w:p>
                            <w:p>
                              <w:pPr>
                                <w:numPr>
                                  <w:ilvl w:val="0"/>
                                  <w:numId w:val="18"/>
                                </w:numPr>
                                <w:tabs>
                                  <w:tab w:pos="446" w:val="left" w:leader="none"/>
                                </w:tabs>
                                <w:spacing w:before="158"/>
                                <w:ind w:left="446" w:right="0" w:hanging="260"/>
                                <w:jc w:val="left"/>
                                <w:rPr>
                                  <w:rFonts w:ascii="Courier New"/>
                                  <w:sz w:val="22"/>
                                </w:rPr>
                              </w:pPr>
                              <w:hyperlink r:id="rId93">
                                <w:r>
                                  <w:rPr>
                                    <w:rFonts w:ascii="Courier New"/>
                                    <w:spacing w:val="-2"/>
                                    <w:sz w:val="22"/>
                                  </w:rPr>
                                  <w:t>https://github.com/payloadbox/sql-injection-payload-</w:t>
                                </w:r>
                                <w:r>
                                  <w:rPr>
                                    <w:rFonts w:ascii="Courier New"/>
                                    <w:spacing w:val="-4"/>
                                    <w:sz w:val="22"/>
                                  </w:rPr>
                                  <w:t>list</w:t>
                                </w:r>
                              </w:hyperlink>
                            </w:p>
                            <w:p>
                              <w:pPr>
                                <w:numPr>
                                  <w:ilvl w:val="0"/>
                                  <w:numId w:val="18"/>
                                </w:numPr>
                                <w:tabs>
                                  <w:tab w:pos="446" w:val="left" w:leader="none"/>
                                </w:tabs>
                                <w:spacing w:line="400" w:lineRule="atLeast" w:before="6"/>
                                <w:ind w:left="186" w:right="373" w:firstLine="0"/>
                                <w:jc w:val="left"/>
                                <w:rPr>
                                  <w:rFonts w:ascii="Courier New"/>
                                  <w:sz w:val="22"/>
                                </w:rPr>
                              </w:pPr>
                              <w:hyperlink r:id="rId94">
                                <w:r>
                                  <w:rPr>
                                    <w:rFonts w:ascii="Courier New"/>
                                    <w:spacing w:val="-2"/>
                                    <w:sz w:val="22"/>
                                  </w:rPr>
                                  <w:t>https://book.hacktricks.xyz/pentesting-web/sql-</w:t>
                                </w:r>
                                <w:r>
                                  <w:rPr>
                                    <w:rFonts w:ascii="Courier New"/>
                                    <w:spacing w:val="-2"/>
                                    <w:sz w:val="22"/>
                                  </w:rPr>
                                  <w:t>injection/mysql-</w:t>
                                </w:r>
                              </w:hyperlink>
                              <w:r>
                                <w:rPr>
                                  <w:rFonts w:ascii="Courier New"/>
                                  <w:spacing w:val="-2"/>
                                  <w:sz w:val="22"/>
                                </w:rPr>
                                <w:t>injection</w:t>
                              </w:r>
                            </w:p>
                          </w:txbxContent>
                        </wps:txbx>
                        <wps:bodyPr wrap="square" lIns="0" tIns="0" rIns="0" bIns="0" rtlCol="0">
                          <a:noAutofit/>
                        </wps:bodyPr>
                      </wps:wsp>
                    </wpg:wgp>
                  </a:graphicData>
                </a:graphic>
              </wp:anchor>
            </w:drawing>
          </mc:Choice>
          <mc:Fallback>
            <w:pict>
              <v:group style="position:absolute;margin-left:85.039001pt;margin-top:19.049023pt;width:453.55pt;height:220.75pt;mso-position-horizontal-relative:page;mso-position-vertical-relative:paragraph;z-index:-15701504;mso-wrap-distance-left:0;mso-wrap-distance-right:0" id="docshapegroup90" coordorigin="1701,381" coordsize="9071,4415">
                <v:shape style="position:absolute;left:1700;top:380;width:9071;height:4415" id="docshape91" coordorigin="1701,381" coordsize="9071,4415" path="m10722,381l1751,381,1731,385,1715,396,1705,411,1701,431,1701,4746,1705,4765,1715,4781,1731,4792,1751,4796,10722,4796,10741,4792,10757,4781,10768,4765,10772,4746,10772,431,10768,411,10757,396,10741,385,10722,381xe" filled="true" fillcolor="#3f3f3f" stroked="false">
                  <v:path arrowok="t"/>
                  <v:fill type="solid"/>
                </v:shape>
                <v:shape style="position:absolute;left:1710;top:681;width:9052;height:4105" id="docshape92" coordorigin="1711,682" coordsize="9052,4105" path="m10762,682l1711,682,1711,4746,1714,4761,1722,4774,1735,4783,1751,4786,10722,4786,10737,4783,10750,4774,10759,4761,10762,4746,10762,682xe" filled="true" fillcolor="#f8f8f8" stroked="false">
                  <v:path arrowok="t"/>
                  <v:fill type="solid"/>
                </v:shape>
                <v:shape style="position:absolute;left:1700;top:380;width:9071;height:4415" type="#_x0000_t202" id="docshape93" filled="false" stroked="false">
                  <v:textbox inset="0,0,0,0">
                    <w:txbxContent>
                      <w:p>
                        <w:pPr>
                          <w:spacing w:before="21"/>
                          <w:ind w:left="186" w:right="0" w:firstLine="0"/>
                          <w:jc w:val="left"/>
                          <w:rPr>
                            <w:rFonts w:ascii="Courier New"/>
                            <w:b/>
                            <w:sz w:val="22"/>
                          </w:rPr>
                        </w:pPr>
                        <w:r>
                          <w:rPr>
                            <w:rFonts w:ascii="Courier New"/>
                            <w:b/>
                            <w:color w:val="FFFFFF"/>
                            <w:spacing w:val="-2"/>
                            <w:sz w:val="22"/>
                          </w:rPr>
                          <w:t>prompt1.txt</w:t>
                        </w:r>
                      </w:p>
                      <w:p>
                        <w:pPr>
                          <w:spacing w:line="391" w:lineRule="auto" w:before="123"/>
                          <w:ind w:left="186" w:right="0" w:firstLine="0"/>
                          <w:jc w:val="left"/>
                          <w:rPr>
                            <w:rFonts w:ascii="Courier New"/>
                            <w:sz w:val="22"/>
                          </w:rPr>
                        </w:pPr>
                        <w:r>
                          <w:rPr>
                            <w:rFonts w:ascii="Courier New"/>
                            <w:sz w:val="22"/>
                          </w:rPr>
                          <w:t>Generate</w:t>
                        </w:r>
                        <w:r>
                          <w:rPr>
                            <w:rFonts w:ascii="Courier New"/>
                            <w:spacing w:val="-28"/>
                            <w:sz w:val="22"/>
                          </w:rPr>
                          <w:t> </w:t>
                        </w:r>
                        <w:r>
                          <w:rPr>
                            <w:rFonts w:ascii="Courier New"/>
                            <w:sz w:val="22"/>
                          </w:rPr>
                          <w:t>ONE</w:t>
                        </w:r>
                        <w:r>
                          <w:rPr>
                            <w:rFonts w:ascii="Courier New"/>
                            <w:spacing w:val="-28"/>
                            <w:sz w:val="22"/>
                          </w:rPr>
                          <w:t> </w:t>
                        </w:r>
                        <w:r>
                          <w:rPr>
                            <w:rFonts w:ascii="Courier New"/>
                            <w:sz w:val="22"/>
                          </w:rPr>
                          <w:t>SIGMA</w:t>
                        </w:r>
                        <w:r>
                          <w:rPr>
                            <w:rFonts w:ascii="Courier New"/>
                            <w:spacing w:val="-28"/>
                            <w:sz w:val="22"/>
                          </w:rPr>
                          <w:t> </w:t>
                        </w:r>
                        <w:r>
                          <w:rPr>
                            <w:rFonts w:ascii="Courier New"/>
                            <w:sz w:val="22"/>
                          </w:rPr>
                          <w:t>rule</w:t>
                        </w:r>
                        <w:r>
                          <w:rPr>
                            <w:rFonts w:ascii="Courier New"/>
                            <w:spacing w:val="-28"/>
                            <w:sz w:val="22"/>
                          </w:rPr>
                          <w:t> </w:t>
                        </w:r>
                        <w:r>
                          <w:rPr>
                            <w:rFonts w:ascii="Courier New"/>
                            <w:sz w:val="22"/>
                          </w:rPr>
                          <w:t>(</w:t>
                        </w:r>
                        <w:hyperlink r:id="rId39">
                          <w:r>
                            <w:rPr>
                              <w:rFonts w:ascii="Courier New"/>
                              <w:sz w:val="22"/>
                            </w:rPr>
                            <w:t>https://sigmahq.io/docs/basics/rules.html</w:t>
                          </w:r>
                        </w:hyperlink>
                        <w:r>
                          <w:rPr>
                            <w:rFonts w:ascii="Courier New"/>
                            <w:sz w:val="22"/>
                          </w:rPr>
                          <w:t>) for this event:</w:t>
                        </w:r>
                      </w:p>
                      <w:p>
                        <w:pPr>
                          <w:numPr>
                            <w:ilvl w:val="0"/>
                            <w:numId w:val="18"/>
                          </w:numPr>
                          <w:tabs>
                            <w:tab w:pos="446" w:val="left" w:leader="none"/>
                          </w:tabs>
                          <w:spacing w:before="0"/>
                          <w:ind w:left="446" w:right="0" w:hanging="260"/>
                          <w:jc w:val="left"/>
                          <w:rPr>
                            <w:rFonts w:ascii="Courier New"/>
                            <w:sz w:val="22"/>
                          </w:rPr>
                        </w:pPr>
                        <w:hyperlink r:id="rId90">
                          <w:r>
                            <w:rPr>
                              <w:rFonts w:ascii="Courier New"/>
                              <w:spacing w:val="-2"/>
                              <w:sz w:val="22"/>
                            </w:rPr>
                            <w:t>https://www.acunetix.com/blog/articles/exploiting-sql-injection</w:t>
                          </w:r>
                        </w:hyperlink>
                      </w:p>
                      <w:p>
                        <w:pPr>
                          <w:spacing w:before="158"/>
                          <w:ind w:left="186" w:right="0" w:firstLine="0"/>
                          <w:jc w:val="left"/>
                          <w:rPr>
                            <w:rFonts w:ascii="Courier New"/>
                            <w:sz w:val="22"/>
                          </w:rPr>
                        </w:pPr>
                        <w:r>
                          <w:rPr>
                            <w:rFonts w:ascii="Courier New"/>
                            <w:spacing w:val="-2"/>
                            <w:sz w:val="22"/>
                          </w:rPr>
                          <w:t>-example/</w:t>
                        </w:r>
                      </w:p>
                      <w:p>
                        <w:pPr>
                          <w:numPr>
                            <w:ilvl w:val="0"/>
                            <w:numId w:val="18"/>
                          </w:numPr>
                          <w:tabs>
                            <w:tab w:pos="446" w:val="left" w:leader="none"/>
                          </w:tabs>
                          <w:spacing w:before="157"/>
                          <w:ind w:left="446" w:right="0" w:hanging="260"/>
                          <w:jc w:val="left"/>
                          <w:rPr>
                            <w:rFonts w:ascii="Courier New"/>
                            <w:sz w:val="22"/>
                          </w:rPr>
                        </w:pPr>
                        <w:hyperlink r:id="rId91">
                          <w:r>
                            <w:rPr>
                              <w:rFonts w:ascii="Courier New"/>
                              <w:spacing w:val="-2"/>
                              <w:sz w:val="22"/>
                            </w:rPr>
                            <w:t>https://www.acunetix.com/blog/articles/using-logs-to-investigate</w:t>
                          </w:r>
                        </w:hyperlink>
                      </w:p>
                      <w:p>
                        <w:pPr>
                          <w:spacing w:before="157"/>
                          <w:ind w:left="186" w:right="0" w:firstLine="0"/>
                          <w:jc w:val="left"/>
                          <w:rPr>
                            <w:rFonts w:ascii="Courier New"/>
                            <w:sz w:val="22"/>
                          </w:rPr>
                        </w:pPr>
                        <w:r>
                          <w:rPr>
                            <w:rFonts w:ascii="Courier New"/>
                            <w:spacing w:val="-2"/>
                            <w:sz w:val="22"/>
                          </w:rPr>
                          <w:t>-a-web-application-attack/</w:t>
                        </w:r>
                      </w:p>
                      <w:p>
                        <w:pPr>
                          <w:numPr>
                            <w:ilvl w:val="0"/>
                            <w:numId w:val="18"/>
                          </w:numPr>
                          <w:tabs>
                            <w:tab w:pos="446" w:val="left" w:leader="none"/>
                          </w:tabs>
                          <w:spacing w:before="157"/>
                          <w:ind w:left="446" w:right="0" w:hanging="260"/>
                          <w:jc w:val="left"/>
                          <w:rPr>
                            <w:rFonts w:ascii="Courier New"/>
                            <w:sz w:val="22"/>
                          </w:rPr>
                        </w:pPr>
                        <w:hyperlink r:id="rId92">
                          <w:r>
                            <w:rPr>
                              <w:rFonts w:ascii="Courier New"/>
                              <w:spacing w:val="-2"/>
                              <w:sz w:val="22"/>
                            </w:rPr>
                            <w:t>https://brightsec.com/blog/sql-injection-payloads/</w:t>
                          </w:r>
                        </w:hyperlink>
                      </w:p>
                      <w:p>
                        <w:pPr>
                          <w:numPr>
                            <w:ilvl w:val="0"/>
                            <w:numId w:val="18"/>
                          </w:numPr>
                          <w:tabs>
                            <w:tab w:pos="446" w:val="left" w:leader="none"/>
                          </w:tabs>
                          <w:spacing w:before="158"/>
                          <w:ind w:left="446" w:right="0" w:hanging="260"/>
                          <w:jc w:val="left"/>
                          <w:rPr>
                            <w:rFonts w:ascii="Courier New"/>
                            <w:sz w:val="22"/>
                          </w:rPr>
                        </w:pPr>
                        <w:hyperlink r:id="rId93">
                          <w:r>
                            <w:rPr>
                              <w:rFonts w:ascii="Courier New"/>
                              <w:spacing w:val="-2"/>
                              <w:sz w:val="22"/>
                            </w:rPr>
                            <w:t>https://github.com/payloadbox/sql-injection-payload-</w:t>
                          </w:r>
                          <w:r>
                            <w:rPr>
                              <w:rFonts w:ascii="Courier New"/>
                              <w:spacing w:val="-4"/>
                              <w:sz w:val="22"/>
                            </w:rPr>
                            <w:t>list</w:t>
                          </w:r>
                        </w:hyperlink>
                      </w:p>
                      <w:p>
                        <w:pPr>
                          <w:numPr>
                            <w:ilvl w:val="0"/>
                            <w:numId w:val="18"/>
                          </w:numPr>
                          <w:tabs>
                            <w:tab w:pos="446" w:val="left" w:leader="none"/>
                          </w:tabs>
                          <w:spacing w:line="400" w:lineRule="atLeast" w:before="6"/>
                          <w:ind w:left="186" w:right="373" w:firstLine="0"/>
                          <w:jc w:val="left"/>
                          <w:rPr>
                            <w:rFonts w:ascii="Courier New"/>
                            <w:sz w:val="22"/>
                          </w:rPr>
                        </w:pPr>
                        <w:hyperlink r:id="rId94">
                          <w:r>
                            <w:rPr>
                              <w:rFonts w:ascii="Courier New"/>
                              <w:spacing w:val="-2"/>
                              <w:sz w:val="22"/>
                            </w:rPr>
                            <w:t>https://book.hacktricks.xyz/pentesting-web/sql-</w:t>
                          </w:r>
                          <w:r>
                            <w:rPr>
                              <w:rFonts w:ascii="Courier New"/>
                              <w:spacing w:val="-2"/>
                              <w:sz w:val="22"/>
                            </w:rPr>
                            <w:t>injection/mysql-</w:t>
                          </w:r>
                        </w:hyperlink>
                        <w:r>
                          <w:rPr>
                            <w:rFonts w:ascii="Courier New"/>
                            <w:spacing w:val="-2"/>
                            <w:sz w:val="22"/>
                          </w:rPr>
                          <w:t>injection</w:t>
                        </w:r>
                      </w:p>
                    </w:txbxContent>
                  </v:textbox>
                  <w10:wrap type="none"/>
                </v:shape>
                <w10:wrap type="topAndBottom"/>
              </v:group>
            </w:pict>
          </mc:Fallback>
        </mc:AlternateContent>
      </w:r>
    </w:p>
    <w:p>
      <w:pPr>
        <w:pStyle w:val="BodyText"/>
        <w:spacing w:after="0"/>
        <w:rPr>
          <w:rFonts w:ascii="Arial"/>
          <w:b/>
          <w:sz w:val="20"/>
        </w:rPr>
        <w:sectPr>
          <w:pgSz w:w="11910" w:h="16840"/>
          <w:pgMar w:header="860" w:footer="0" w:top="1600" w:bottom="280" w:left="1417" w:right="0"/>
        </w:sectPr>
      </w:pPr>
    </w:p>
    <w:p>
      <w:pPr>
        <w:pStyle w:val="Heading2"/>
      </w:pPr>
      <w:r>
        <w:rPr/>
        <mc:AlternateContent>
          <mc:Choice Requires="wps">
            <w:drawing>
              <wp:anchor distT="0" distB="0" distL="0" distR="0" allowOverlap="1" layoutInCell="1" locked="0" behindDoc="1" simplePos="0" relativeHeight="484446208">
                <wp:simplePos x="0" y="0"/>
                <wp:positionH relativeFrom="page">
                  <wp:posOffset>1079995</wp:posOffset>
                </wp:positionH>
                <wp:positionV relativeFrom="page">
                  <wp:posOffset>1079897</wp:posOffset>
                </wp:positionV>
                <wp:extent cx="5760085" cy="854138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5760085" cy="8541385"/>
                          <a:chExt cx="5760085" cy="8541385"/>
                        </a:xfrm>
                      </wpg:grpSpPr>
                      <wps:wsp>
                        <wps:cNvPr id="128" name="Graphic 128"/>
                        <wps:cNvSpPr/>
                        <wps:spPr>
                          <a:xfrm>
                            <a:off x="0" y="0"/>
                            <a:ext cx="5760085" cy="8541385"/>
                          </a:xfrm>
                          <a:custGeom>
                            <a:avLst/>
                            <a:gdLst/>
                            <a:ahLst/>
                            <a:cxnLst/>
                            <a:rect l="l" t="t" r="r" b="b"/>
                            <a:pathLst>
                              <a:path w="5760085" h="8541385">
                                <a:moveTo>
                                  <a:pt x="5728442" y="0"/>
                                </a:moveTo>
                                <a:lnTo>
                                  <a:pt x="31631" y="0"/>
                                </a:lnTo>
                                <a:lnTo>
                                  <a:pt x="19319" y="2485"/>
                                </a:lnTo>
                                <a:lnTo>
                                  <a:pt x="9264" y="9264"/>
                                </a:lnTo>
                                <a:lnTo>
                                  <a:pt x="2485" y="19319"/>
                                </a:lnTo>
                                <a:lnTo>
                                  <a:pt x="0" y="31631"/>
                                </a:lnTo>
                                <a:lnTo>
                                  <a:pt x="0" y="8509534"/>
                                </a:lnTo>
                                <a:lnTo>
                                  <a:pt x="2485" y="8521846"/>
                                </a:lnTo>
                                <a:lnTo>
                                  <a:pt x="9264" y="8531901"/>
                                </a:lnTo>
                                <a:lnTo>
                                  <a:pt x="19319" y="8538680"/>
                                </a:lnTo>
                                <a:lnTo>
                                  <a:pt x="31631" y="8541165"/>
                                </a:lnTo>
                                <a:lnTo>
                                  <a:pt x="5728442" y="8541165"/>
                                </a:lnTo>
                                <a:lnTo>
                                  <a:pt x="5740755" y="8538680"/>
                                </a:lnTo>
                                <a:lnTo>
                                  <a:pt x="5750809" y="8531901"/>
                                </a:lnTo>
                                <a:lnTo>
                                  <a:pt x="5757588" y="8521846"/>
                                </a:lnTo>
                                <a:lnTo>
                                  <a:pt x="5760074" y="8509534"/>
                                </a:lnTo>
                                <a:lnTo>
                                  <a:pt x="5760074" y="31631"/>
                                </a:lnTo>
                                <a:lnTo>
                                  <a:pt x="5757588" y="19319"/>
                                </a:lnTo>
                                <a:lnTo>
                                  <a:pt x="5750809" y="9264"/>
                                </a:lnTo>
                                <a:lnTo>
                                  <a:pt x="5740755" y="2485"/>
                                </a:lnTo>
                                <a:lnTo>
                                  <a:pt x="5728442" y="0"/>
                                </a:lnTo>
                                <a:close/>
                              </a:path>
                            </a:pathLst>
                          </a:custGeom>
                          <a:solidFill>
                            <a:srgbClr val="3F3F3F"/>
                          </a:solidFill>
                        </wps:spPr>
                        <wps:bodyPr wrap="square" lIns="0" tIns="0" rIns="0" bIns="0" rtlCol="0">
                          <a:prstTxWarp prst="textNoShape">
                            <a:avLst/>
                          </a:prstTxWarp>
                          <a:noAutofit/>
                        </wps:bodyPr>
                      </wps:wsp>
                      <wps:wsp>
                        <wps:cNvPr id="129" name="Graphic 129"/>
                        <wps:cNvSpPr/>
                        <wps:spPr>
                          <a:xfrm>
                            <a:off x="6326" y="190848"/>
                            <a:ext cx="5748020" cy="8344534"/>
                          </a:xfrm>
                          <a:custGeom>
                            <a:avLst/>
                            <a:gdLst/>
                            <a:ahLst/>
                            <a:cxnLst/>
                            <a:rect l="l" t="t" r="r" b="b"/>
                            <a:pathLst>
                              <a:path w="5748020" h="8344534">
                                <a:moveTo>
                                  <a:pt x="5747421" y="0"/>
                                </a:moveTo>
                                <a:lnTo>
                                  <a:pt x="0" y="0"/>
                                </a:lnTo>
                                <a:lnTo>
                                  <a:pt x="0" y="8318685"/>
                                </a:lnTo>
                                <a:lnTo>
                                  <a:pt x="1988" y="8328536"/>
                                </a:lnTo>
                                <a:lnTo>
                                  <a:pt x="7411" y="8336579"/>
                                </a:lnTo>
                                <a:lnTo>
                                  <a:pt x="15455" y="8342002"/>
                                </a:lnTo>
                                <a:lnTo>
                                  <a:pt x="25305" y="8343991"/>
                                </a:lnTo>
                                <a:lnTo>
                                  <a:pt x="5722116" y="8343991"/>
                                </a:lnTo>
                                <a:lnTo>
                                  <a:pt x="5731966" y="8342002"/>
                                </a:lnTo>
                                <a:lnTo>
                                  <a:pt x="5740009" y="8336579"/>
                                </a:lnTo>
                                <a:lnTo>
                                  <a:pt x="5745433" y="8328536"/>
                                </a:lnTo>
                                <a:lnTo>
                                  <a:pt x="5747421" y="8318685"/>
                                </a:lnTo>
                                <a:lnTo>
                                  <a:pt x="5747421"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85.039001pt;margin-top:85.031265pt;width:453.55pt;height:672.55pt;mso-position-horizontal-relative:page;mso-position-vertical-relative:page;z-index:-18870272" id="docshapegroup94" coordorigin="1701,1701" coordsize="9071,13451">
                <v:shape style="position:absolute;left:1700;top:1700;width:9071;height:13451" id="docshape95" coordorigin="1701,1701" coordsize="9071,13451" path="m10722,1701l1751,1701,1731,1705,1715,1715,1705,1731,1701,1750,1701,15101,1705,15121,1715,15137,1731,15147,1751,15151,10722,15151,10741,15147,10757,15137,10768,15121,10772,15101,10772,1750,10768,1731,10757,1715,10741,1705,10722,1701xe" filled="true" fillcolor="#3f3f3f" stroked="false">
                  <v:path arrowok="t"/>
                  <v:fill type="solid"/>
                </v:shape>
                <v:shape style="position:absolute;left:1710;top:2001;width:9052;height:13141" id="docshape96" coordorigin="1711,2001" coordsize="9052,13141" path="m10762,2001l1711,2001,1711,15101,1714,15117,1722,15130,1735,15138,1751,15141,10722,15141,10737,15138,10750,15130,10759,15117,10762,15101,10762,2001xe" filled="true" fillcolor="#f8f8f8" stroked="false">
                  <v:path arrowok="t"/>
                  <v:fill type="solid"/>
                </v:shape>
                <w10:wrap type="none"/>
              </v:group>
            </w:pict>
          </mc:Fallback>
        </mc:AlternateContent>
      </w:r>
      <w:r>
        <w:rPr>
          <w:color w:val="FFFFFF"/>
          <w:spacing w:val="-2"/>
        </w:rPr>
        <w:t>prompt2.txt</w:t>
      </w:r>
    </w:p>
    <w:p>
      <w:pPr>
        <w:spacing w:line="391" w:lineRule="auto" w:before="122"/>
        <w:ind w:left="470" w:right="1330" w:firstLine="0"/>
        <w:jc w:val="left"/>
        <w:rPr>
          <w:rFonts w:ascii="Courier New"/>
          <w:sz w:val="22"/>
        </w:rPr>
      </w:pPr>
      <w:r>
        <w:rPr>
          <w:rFonts w:ascii="Courier New"/>
          <w:sz w:val="22"/>
        </w:rPr>
        <w:t>You are a Senior Threat Detection Engineer. Produce ONE valid SIGMA</w:t>
      </w:r>
      <w:r>
        <w:rPr>
          <w:rFonts w:ascii="Courier New"/>
          <w:spacing w:val="-22"/>
          <w:sz w:val="22"/>
        </w:rPr>
        <w:t> </w:t>
      </w:r>
      <w:r>
        <w:rPr>
          <w:rFonts w:ascii="Courier New"/>
          <w:sz w:val="22"/>
        </w:rPr>
        <w:t>rule</w:t>
      </w:r>
      <w:r>
        <w:rPr>
          <w:rFonts w:ascii="Courier New"/>
          <w:spacing w:val="-22"/>
          <w:sz w:val="22"/>
        </w:rPr>
        <w:t> </w:t>
      </w:r>
      <w:r>
        <w:rPr>
          <w:rFonts w:ascii="Courier New"/>
          <w:sz w:val="22"/>
        </w:rPr>
        <w:t>in</w:t>
      </w:r>
      <w:r>
        <w:rPr>
          <w:rFonts w:ascii="Courier New"/>
          <w:spacing w:val="-22"/>
          <w:sz w:val="22"/>
        </w:rPr>
        <w:t> </w:t>
      </w:r>
      <w:r>
        <w:rPr>
          <w:rFonts w:ascii="Courier New"/>
          <w:sz w:val="22"/>
        </w:rPr>
        <w:t>YAML,</w:t>
      </w:r>
      <w:r>
        <w:rPr>
          <w:rFonts w:ascii="Courier New"/>
          <w:spacing w:val="-22"/>
          <w:sz w:val="22"/>
        </w:rPr>
        <w:t> </w:t>
      </w:r>
      <w:r>
        <w:rPr>
          <w:rFonts w:ascii="Courier New"/>
          <w:sz w:val="22"/>
        </w:rPr>
        <w:t>following</w:t>
      </w:r>
      <w:r>
        <w:rPr>
          <w:rFonts w:ascii="Courier New"/>
          <w:spacing w:val="-22"/>
          <w:sz w:val="22"/>
        </w:rPr>
        <w:t> </w:t>
      </w:r>
      <w:hyperlink r:id="rId89">
        <w:r>
          <w:rPr>
            <w:rFonts w:ascii="Courier New"/>
            <w:sz w:val="22"/>
          </w:rPr>
          <w:t>https://sigmahq.io/docs/basics/rules</w:t>
        </w:r>
      </w:hyperlink>
    </w:p>
    <w:p>
      <w:pPr>
        <w:spacing w:before="1"/>
        <w:ind w:left="470" w:right="0" w:firstLine="0"/>
        <w:jc w:val="left"/>
        <w:rPr>
          <w:rFonts w:ascii="Courier New"/>
          <w:sz w:val="22"/>
        </w:rPr>
      </w:pPr>
      <w:r>
        <w:rPr>
          <w:rFonts w:ascii="Courier New"/>
          <w:spacing w:val="-2"/>
          <w:sz w:val="22"/>
        </w:rPr>
        <w:t>.html.</w:t>
      </w:r>
    </w:p>
    <w:p>
      <w:pPr>
        <w:pStyle w:val="BodyText"/>
        <w:spacing w:before="142"/>
        <w:rPr>
          <w:rFonts w:ascii="Courier New"/>
          <w:sz w:val="22"/>
        </w:rPr>
      </w:pPr>
    </w:p>
    <w:p>
      <w:pPr>
        <w:spacing w:before="0"/>
        <w:ind w:left="470" w:right="0" w:firstLine="0"/>
        <w:jc w:val="left"/>
        <w:rPr>
          <w:rFonts w:ascii="Courier New"/>
          <w:sz w:val="22"/>
        </w:rPr>
      </w:pPr>
      <w:r>
        <w:rPr>
          <w:rFonts w:ascii="Courier New"/>
          <w:sz w:val="22"/>
        </w:rPr>
        <w:t>#</w:t>
      </w:r>
      <w:r>
        <w:rPr>
          <w:rFonts w:ascii="Courier New"/>
          <w:spacing w:val="-6"/>
          <w:sz w:val="22"/>
        </w:rPr>
        <w:t> </w:t>
      </w:r>
      <w:r>
        <w:rPr>
          <w:rFonts w:ascii="Courier New"/>
          <w:sz w:val="22"/>
        </w:rPr>
        <w:t>Threat</w:t>
      </w:r>
      <w:r>
        <w:rPr>
          <w:rFonts w:ascii="Courier New"/>
          <w:spacing w:val="-6"/>
          <w:sz w:val="22"/>
        </w:rPr>
        <w:t> </w:t>
      </w:r>
      <w:r>
        <w:rPr>
          <w:rFonts w:ascii="Courier New"/>
          <w:sz w:val="22"/>
        </w:rPr>
        <w:t>to</w:t>
      </w:r>
      <w:r>
        <w:rPr>
          <w:rFonts w:ascii="Courier New"/>
          <w:spacing w:val="-6"/>
          <w:sz w:val="22"/>
        </w:rPr>
        <w:t> </w:t>
      </w:r>
      <w:r>
        <w:rPr>
          <w:rFonts w:ascii="Courier New"/>
          <w:spacing w:val="-2"/>
          <w:sz w:val="22"/>
        </w:rPr>
        <w:t>detect</w:t>
      </w:r>
    </w:p>
    <w:p>
      <w:pPr>
        <w:spacing w:line="391" w:lineRule="auto" w:before="157"/>
        <w:ind w:left="470" w:right="1246" w:firstLine="0"/>
        <w:jc w:val="left"/>
        <w:rPr>
          <w:rFonts w:ascii="Courier New"/>
          <w:sz w:val="22"/>
        </w:rPr>
      </w:pPr>
      <w:r>
        <w:rPr>
          <w:rFonts w:ascii="Courier New"/>
          <w:sz w:val="22"/>
        </w:rPr>
        <w:t>SQL</w:t>
      </w:r>
      <w:r>
        <w:rPr>
          <w:rFonts w:ascii="Courier New"/>
          <w:spacing w:val="-11"/>
          <w:sz w:val="22"/>
        </w:rPr>
        <w:t> </w:t>
      </w:r>
      <w:r>
        <w:rPr>
          <w:rFonts w:ascii="Courier New"/>
          <w:sz w:val="22"/>
        </w:rPr>
        <w:t>injection</w:t>
      </w:r>
      <w:r>
        <w:rPr>
          <w:rFonts w:ascii="Courier New"/>
          <w:spacing w:val="-11"/>
          <w:sz w:val="22"/>
        </w:rPr>
        <w:t> </w:t>
      </w:r>
      <w:r>
        <w:rPr>
          <w:rFonts w:ascii="Courier New"/>
          <w:sz w:val="22"/>
        </w:rPr>
        <w:t>attempts</w:t>
      </w:r>
      <w:r>
        <w:rPr>
          <w:rFonts w:ascii="Courier New"/>
          <w:spacing w:val="-11"/>
          <w:sz w:val="22"/>
        </w:rPr>
        <w:t> </w:t>
      </w:r>
      <w:r>
        <w:rPr>
          <w:rFonts w:ascii="Courier New"/>
          <w:sz w:val="22"/>
        </w:rPr>
        <w:t>in</w:t>
      </w:r>
      <w:r>
        <w:rPr>
          <w:rFonts w:ascii="Courier New"/>
          <w:spacing w:val="-11"/>
          <w:sz w:val="22"/>
        </w:rPr>
        <w:t> </w:t>
      </w:r>
      <w:r>
        <w:rPr>
          <w:rFonts w:ascii="Courier New"/>
          <w:sz w:val="22"/>
        </w:rPr>
        <w:t>web</w:t>
      </w:r>
      <w:r>
        <w:rPr>
          <w:rFonts w:ascii="Courier New"/>
          <w:spacing w:val="-11"/>
          <w:sz w:val="22"/>
        </w:rPr>
        <w:t> </w:t>
      </w:r>
      <w:r>
        <w:rPr>
          <w:rFonts w:ascii="Courier New"/>
          <w:sz w:val="22"/>
        </w:rPr>
        <w:t>server</w:t>
      </w:r>
      <w:r>
        <w:rPr>
          <w:rFonts w:ascii="Courier New"/>
          <w:spacing w:val="-11"/>
          <w:sz w:val="22"/>
        </w:rPr>
        <w:t> </w:t>
      </w:r>
      <w:r>
        <w:rPr>
          <w:rFonts w:ascii="Courier New"/>
          <w:sz w:val="22"/>
        </w:rPr>
        <w:t>access</w:t>
      </w:r>
      <w:r>
        <w:rPr>
          <w:rFonts w:ascii="Courier New"/>
          <w:spacing w:val="-11"/>
          <w:sz w:val="22"/>
        </w:rPr>
        <w:t> </w:t>
      </w:r>
      <w:r>
        <w:rPr>
          <w:rFonts w:ascii="Courier New"/>
          <w:sz w:val="22"/>
        </w:rPr>
        <w:t>logs</w:t>
      </w:r>
      <w:r>
        <w:rPr>
          <w:rFonts w:ascii="Courier New"/>
          <w:spacing w:val="-11"/>
          <w:sz w:val="22"/>
        </w:rPr>
        <w:t> </w:t>
      </w:r>
      <w:r>
        <w:rPr>
          <w:rFonts w:ascii="Courier New"/>
          <w:sz w:val="22"/>
        </w:rPr>
        <w:t>-</w:t>
      </w:r>
      <w:r>
        <w:rPr>
          <w:rFonts w:ascii="Courier New"/>
          <w:spacing w:val="-11"/>
          <w:sz w:val="22"/>
        </w:rPr>
        <w:t> </w:t>
      </w:r>
      <w:r>
        <w:rPr>
          <w:rFonts w:ascii="Courier New"/>
          <w:sz w:val="22"/>
        </w:rPr>
        <w:t>GET</w:t>
      </w:r>
      <w:r>
        <w:rPr>
          <w:rFonts w:ascii="Courier New"/>
          <w:spacing w:val="-11"/>
          <w:sz w:val="22"/>
        </w:rPr>
        <w:t> </w:t>
      </w:r>
      <w:r>
        <w:rPr>
          <w:rFonts w:ascii="Courier New"/>
          <w:sz w:val="22"/>
        </w:rPr>
        <w:t>requests whose URIs contain SQL injection payloads including schema enumeration, UNION-based extraction, blind injection, and</w:t>
      </w:r>
    </w:p>
    <w:p>
      <w:pPr>
        <w:spacing w:before="1"/>
        <w:ind w:left="470" w:right="0" w:firstLine="0"/>
        <w:jc w:val="left"/>
        <w:rPr>
          <w:rFonts w:ascii="Courier New"/>
          <w:sz w:val="22"/>
        </w:rPr>
      </w:pPr>
      <w:r>
        <w:rPr>
          <w:rFonts w:ascii="Courier New"/>
          <w:sz w:val="22"/>
        </w:rPr>
        <w:t>URL-encoded</w:t>
      </w:r>
      <w:r>
        <w:rPr>
          <w:rFonts w:ascii="Courier New"/>
          <w:spacing w:val="-11"/>
          <w:sz w:val="22"/>
        </w:rPr>
        <w:t> </w:t>
      </w:r>
      <w:r>
        <w:rPr>
          <w:rFonts w:ascii="Courier New"/>
          <w:sz w:val="22"/>
        </w:rPr>
        <w:t>variants</w:t>
      </w:r>
      <w:r>
        <w:rPr>
          <w:rFonts w:ascii="Courier New"/>
          <w:spacing w:val="-10"/>
          <w:sz w:val="22"/>
        </w:rPr>
        <w:t> </w:t>
      </w:r>
      <w:r>
        <w:rPr>
          <w:rFonts w:ascii="Courier New"/>
          <w:sz w:val="22"/>
        </w:rPr>
        <w:t>of</w:t>
      </w:r>
      <w:r>
        <w:rPr>
          <w:rFonts w:ascii="Courier New"/>
          <w:spacing w:val="-10"/>
          <w:sz w:val="22"/>
        </w:rPr>
        <w:t> </w:t>
      </w:r>
      <w:r>
        <w:rPr>
          <w:rFonts w:ascii="Courier New"/>
          <w:sz w:val="22"/>
        </w:rPr>
        <w:t>common</w:t>
      </w:r>
      <w:r>
        <w:rPr>
          <w:rFonts w:ascii="Courier New"/>
          <w:spacing w:val="-10"/>
          <w:sz w:val="22"/>
        </w:rPr>
        <w:t> </w:t>
      </w:r>
      <w:r>
        <w:rPr>
          <w:rFonts w:ascii="Courier New"/>
          <w:sz w:val="22"/>
        </w:rPr>
        <w:t>SQLi</w:t>
      </w:r>
      <w:r>
        <w:rPr>
          <w:rFonts w:ascii="Courier New"/>
          <w:spacing w:val="-10"/>
          <w:sz w:val="22"/>
        </w:rPr>
        <w:t> </w:t>
      </w:r>
      <w:r>
        <w:rPr>
          <w:rFonts w:ascii="Courier New"/>
          <w:spacing w:val="-2"/>
          <w:sz w:val="22"/>
        </w:rPr>
        <w:t>strings.</w:t>
      </w:r>
    </w:p>
    <w:p>
      <w:pPr>
        <w:pStyle w:val="BodyText"/>
        <w:spacing w:before="142"/>
        <w:rPr>
          <w:rFonts w:ascii="Courier New"/>
          <w:sz w:val="22"/>
        </w:rPr>
      </w:pPr>
    </w:p>
    <w:p>
      <w:pPr>
        <w:spacing w:before="0"/>
        <w:ind w:left="470" w:right="0" w:firstLine="0"/>
        <w:jc w:val="left"/>
        <w:rPr>
          <w:rFonts w:ascii="Courier New"/>
          <w:sz w:val="22"/>
        </w:rPr>
      </w:pPr>
      <w:r>
        <w:rPr>
          <w:rFonts w:ascii="Courier New"/>
          <w:sz w:val="22"/>
        </w:rPr>
        <w:t>#</w:t>
      </w:r>
      <w:r>
        <w:rPr>
          <w:rFonts w:ascii="Courier New"/>
          <w:spacing w:val="-7"/>
          <w:sz w:val="22"/>
        </w:rPr>
        <w:t> </w:t>
      </w:r>
      <w:r>
        <w:rPr>
          <w:rFonts w:ascii="Courier New"/>
          <w:sz w:val="22"/>
        </w:rPr>
        <w:t>Target</w:t>
      </w:r>
      <w:r>
        <w:rPr>
          <w:rFonts w:ascii="Courier New"/>
          <w:spacing w:val="-7"/>
          <w:sz w:val="22"/>
        </w:rPr>
        <w:t> </w:t>
      </w:r>
      <w:r>
        <w:rPr>
          <w:rFonts w:ascii="Courier New"/>
          <w:spacing w:val="-2"/>
          <w:sz w:val="22"/>
        </w:rPr>
        <w:t>environment</w:t>
      </w:r>
    </w:p>
    <w:p>
      <w:pPr>
        <w:pStyle w:val="ListParagraph"/>
        <w:numPr>
          <w:ilvl w:val="0"/>
          <w:numId w:val="19"/>
        </w:numPr>
        <w:tabs>
          <w:tab w:pos="730" w:val="left" w:leader="none"/>
        </w:tabs>
        <w:spacing w:line="240" w:lineRule="auto" w:before="158" w:after="0"/>
        <w:ind w:left="730" w:right="0" w:hanging="260"/>
        <w:jc w:val="left"/>
        <w:rPr>
          <w:rFonts w:ascii="Courier New" w:hAnsi="Courier New"/>
          <w:sz w:val="22"/>
        </w:rPr>
      </w:pPr>
      <w:r>
        <w:rPr>
          <w:rFonts w:ascii="Courier New" w:hAnsi="Courier New"/>
          <w:sz w:val="22"/>
        </w:rPr>
        <w:t>Log</w:t>
      </w:r>
      <w:r>
        <w:rPr>
          <w:rFonts w:ascii="Courier New" w:hAnsi="Courier New"/>
          <w:spacing w:val="-10"/>
          <w:sz w:val="22"/>
        </w:rPr>
        <w:t> </w:t>
      </w:r>
      <w:r>
        <w:rPr>
          <w:rFonts w:ascii="Courier New" w:hAnsi="Courier New"/>
          <w:sz w:val="22"/>
        </w:rPr>
        <w:t>source</w:t>
      </w:r>
      <w:r>
        <w:rPr>
          <w:rFonts w:ascii="Courier New" w:hAnsi="Courier New"/>
          <w:spacing w:val="-10"/>
          <w:sz w:val="22"/>
        </w:rPr>
        <w:t> </w:t>
      </w:r>
      <w:r>
        <w:rPr>
          <w:rFonts w:ascii="Courier New" w:hAnsi="Courier New"/>
          <w:sz w:val="22"/>
        </w:rPr>
        <w:t>category:</w:t>
      </w:r>
      <w:r>
        <w:rPr>
          <w:rFonts w:ascii="Courier New" w:hAnsi="Courier New"/>
          <w:spacing w:val="-10"/>
          <w:sz w:val="22"/>
        </w:rPr>
        <w:t> </w:t>
      </w:r>
      <w:r>
        <w:rPr>
          <w:rFonts w:ascii="Courier New" w:hAnsi="Courier New"/>
          <w:spacing w:val="-2"/>
          <w:sz w:val="22"/>
        </w:rPr>
        <w:t>webserver</w:t>
      </w:r>
    </w:p>
    <w:p>
      <w:pPr>
        <w:pStyle w:val="ListParagraph"/>
        <w:numPr>
          <w:ilvl w:val="0"/>
          <w:numId w:val="19"/>
        </w:numPr>
        <w:tabs>
          <w:tab w:pos="730" w:val="left" w:leader="none"/>
        </w:tabs>
        <w:spacing w:line="240" w:lineRule="auto" w:before="157" w:after="0"/>
        <w:ind w:left="730" w:right="0" w:hanging="260"/>
        <w:jc w:val="left"/>
        <w:rPr>
          <w:rFonts w:ascii="Courier New" w:hAnsi="Courier New"/>
          <w:sz w:val="22"/>
        </w:rPr>
      </w:pPr>
      <w:r>
        <w:rPr>
          <w:rFonts w:ascii="Courier New" w:hAnsi="Courier New"/>
          <w:sz w:val="22"/>
        </w:rPr>
        <w:t>Detection</w:t>
      </w:r>
      <w:r>
        <w:rPr>
          <w:rFonts w:ascii="Courier New" w:hAnsi="Courier New"/>
          <w:spacing w:val="-12"/>
          <w:sz w:val="22"/>
        </w:rPr>
        <w:t> </w:t>
      </w:r>
      <w:r>
        <w:rPr>
          <w:rFonts w:ascii="Courier New" w:hAnsi="Courier New"/>
          <w:sz w:val="22"/>
        </w:rPr>
        <w:t>combines</w:t>
      </w:r>
      <w:r>
        <w:rPr>
          <w:rFonts w:ascii="Courier New" w:hAnsi="Courier New"/>
          <w:spacing w:val="-12"/>
          <w:sz w:val="22"/>
        </w:rPr>
        <w:t> </w:t>
      </w:r>
      <w:r>
        <w:rPr>
          <w:rFonts w:ascii="Courier New" w:hAnsi="Courier New"/>
          <w:sz w:val="22"/>
        </w:rPr>
        <w:t>THREE</w:t>
      </w:r>
      <w:r>
        <w:rPr>
          <w:rFonts w:ascii="Courier New" w:hAnsi="Courier New"/>
          <w:spacing w:val="-11"/>
          <w:sz w:val="22"/>
        </w:rPr>
        <w:t> </w:t>
      </w:r>
      <w:r>
        <w:rPr>
          <w:rFonts w:ascii="Courier New" w:hAnsi="Courier New"/>
          <w:sz w:val="22"/>
        </w:rPr>
        <w:t>conditions</w:t>
      </w:r>
      <w:r>
        <w:rPr>
          <w:rFonts w:ascii="Courier New" w:hAnsi="Courier New"/>
          <w:spacing w:val="-12"/>
          <w:sz w:val="22"/>
        </w:rPr>
        <w:t> </w:t>
      </w:r>
      <w:r>
        <w:rPr>
          <w:rFonts w:ascii="Courier New" w:hAnsi="Courier New"/>
          <w:sz w:val="22"/>
        </w:rPr>
        <w:t>with</w:t>
      </w:r>
      <w:r>
        <w:rPr>
          <w:rFonts w:ascii="Courier New" w:hAnsi="Courier New"/>
          <w:spacing w:val="-11"/>
          <w:sz w:val="22"/>
        </w:rPr>
        <w:t> </w:t>
      </w:r>
      <w:r>
        <w:rPr>
          <w:rFonts w:ascii="Courier New" w:hAnsi="Courier New"/>
          <w:spacing w:val="-4"/>
          <w:sz w:val="22"/>
        </w:rPr>
        <w:t>AND:</w:t>
      </w:r>
    </w:p>
    <w:p>
      <w:pPr>
        <w:pStyle w:val="ListParagraph"/>
        <w:numPr>
          <w:ilvl w:val="2"/>
          <w:numId w:val="15"/>
        </w:numPr>
        <w:tabs>
          <w:tab w:pos="992" w:val="left" w:leader="none"/>
        </w:tabs>
        <w:spacing w:line="240" w:lineRule="auto" w:before="157" w:after="0"/>
        <w:ind w:left="992" w:right="0" w:hanging="522"/>
        <w:jc w:val="left"/>
        <w:rPr>
          <w:rFonts w:ascii="Courier New"/>
          <w:sz w:val="22"/>
        </w:rPr>
      </w:pPr>
      <w:r>
        <w:rPr>
          <w:rFonts w:ascii="Courier New"/>
          <w:sz w:val="22"/>
        </w:rPr>
        <w:t>HTTP</w:t>
      </w:r>
      <w:r>
        <w:rPr>
          <w:rFonts w:ascii="Courier New"/>
          <w:spacing w:val="-8"/>
          <w:sz w:val="22"/>
        </w:rPr>
        <w:t> </w:t>
      </w:r>
      <w:r>
        <w:rPr>
          <w:rFonts w:ascii="Courier New"/>
          <w:sz w:val="22"/>
        </w:rPr>
        <w:t>method</w:t>
      </w:r>
      <w:r>
        <w:rPr>
          <w:rFonts w:ascii="Courier New"/>
          <w:spacing w:val="-7"/>
          <w:sz w:val="22"/>
        </w:rPr>
        <w:t> </w:t>
      </w:r>
      <w:r>
        <w:rPr>
          <w:rFonts w:ascii="Courier New"/>
          <w:sz w:val="22"/>
        </w:rPr>
        <w:t>is</w:t>
      </w:r>
      <w:r>
        <w:rPr>
          <w:rFonts w:ascii="Courier New"/>
          <w:spacing w:val="-7"/>
          <w:sz w:val="22"/>
        </w:rPr>
        <w:t> </w:t>
      </w:r>
      <w:r>
        <w:rPr>
          <w:rFonts w:ascii="Courier New"/>
          <w:spacing w:val="-4"/>
          <w:sz w:val="22"/>
        </w:rPr>
        <w:t>GET;</w:t>
      </w:r>
    </w:p>
    <w:p>
      <w:pPr>
        <w:pStyle w:val="ListParagraph"/>
        <w:numPr>
          <w:ilvl w:val="2"/>
          <w:numId w:val="15"/>
        </w:numPr>
        <w:tabs>
          <w:tab w:pos="992" w:val="left" w:leader="none"/>
        </w:tabs>
        <w:spacing w:line="391" w:lineRule="auto" w:before="157" w:after="0"/>
        <w:ind w:left="470" w:right="1507" w:firstLine="0"/>
        <w:jc w:val="left"/>
        <w:rPr>
          <w:rFonts w:ascii="Courier New"/>
          <w:sz w:val="22"/>
        </w:rPr>
      </w:pPr>
      <w:r>
        <w:rPr>
          <w:rFonts w:ascii="Courier New"/>
          <w:sz w:val="22"/>
        </w:rPr>
        <w:t>the</w:t>
      </w:r>
      <w:r>
        <w:rPr>
          <w:rFonts w:ascii="Courier New"/>
          <w:spacing w:val="-10"/>
          <w:sz w:val="22"/>
        </w:rPr>
        <w:t> </w:t>
      </w:r>
      <w:r>
        <w:rPr>
          <w:rFonts w:ascii="Courier New"/>
          <w:sz w:val="22"/>
        </w:rPr>
        <w:t>URI</w:t>
      </w:r>
      <w:r>
        <w:rPr>
          <w:rFonts w:ascii="Courier New"/>
          <w:spacing w:val="-10"/>
          <w:sz w:val="22"/>
        </w:rPr>
        <w:t> </w:t>
      </w:r>
      <w:r>
        <w:rPr>
          <w:rFonts w:ascii="Courier New"/>
          <w:sz w:val="22"/>
        </w:rPr>
        <w:t>contains</w:t>
      </w:r>
      <w:r>
        <w:rPr>
          <w:rFonts w:ascii="Courier New"/>
          <w:spacing w:val="-10"/>
          <w:sz w:val="22"/>
        </w:rPr>
        <w:t> </w:t>
      </w:r>
      <w:r>
        <w:rPr>
          <w:rFonts w:ascii="Courier New"/>
          <w:sz w:val="22"/>
        </w:rPr>
        <w:t>any</w:t>
      </w:r>
      <w:r>
        <w:rPr>
          <w:rFonts w:ascii="Courier New"/>
          <w:spacing w:val="-10"/>
          <w:sz w:val="22"/>
        </w:rPr>
        <w:t> </w:t>
      </w:r>
      <w:r>
        <w:rPr>
          <w:rFonts w:ascii="Courier New"/>
          <w:sz w:val="22"/>
        </w:rPr>
        <w:t>of</w:t>
      </w:r>
      <w:r>
        <w:rPr>
          <w:rFonts w:ascii="Courier New"/>
          <w:spacing w:val="-10"/>
          <w:sz w:val="22"/>
        </w:rPr>
        <w:t> </w:t>
      </w:r>
      <w:r>
        <w:rPr>
          <w:rFonts w:ascii="Courier New"/>
          <w:sz w:val="22"/>
        </w:rPr>
        <w:t>a</w:t>
      </w:r>
      <w:r>
        <w:rPr>
          <w:rFonts w:ascii="Courier New"/>
          <w:spacing w:val="-10"/>
          <w:sz w:val="22"/>
        </w:rPr>
        <w:t> </w:t>
      </w:r>
      <w:r>
        <w:rPr>
          <w:rFonts w:ascii="Courier New"/>
          <w:sz w:val="22"/>
        </w:rPr>
        <w:t>comprehensive</w:t>
      </w:r>
      <w:r>
        <w:rPr>
          <w:rFonts w:ascii="Courier New"/>
          <w:spacing w:val="-10"/>
          <w:sz w:val="22"/>
        </w:rPr>
        <w:t> </w:t>
      </w:r>
      <w:r>
        <w:rPr>
          <w:rFonts w:ascii="Courier New"/>
          <w:sz w:val="22"/>
        </w:rPr>
        <w:t>list</w:t>
      </w:r>
      <w:r>
        <w:rPr>
          <w:rFonts w:ascii="Courier New"/>
          <w:spacing w:val="-10"/>
          <w:sz w:val="22"/>
        </w:rPr>
        <w:t> </w:t>
      </w:r>
      <w:r>
        <w:rPr>
          <w:rFonts w:ascii="Courier New"/>
          <w:sz w:val="22"/>
        </w:rPr>
        <w:t>of</w:t>
      </w:r>
      <w:r>
        <w:rPr>
          <w:rFonts w:ascii="Courier New"/>
          <w:spacing w:val="-10"/>
          <w:sz w:val="22"/>
        </w:rPr>
        <w:t> </w:t>
      </w:r>
      <w:r>
        <w:rPr>
          <w:rFonts w:ascii="Courier New"/>
          <w:sz w:val="22"/>
        </w:rPr>
        <w:t>SQL</w:t>
      </w:r>
      <w:r>
        <w:rPr>
          <w:rFonts w:ascii="Courier New"/>
          <w:spacing w:val="-10"/>
          <w:sz w:val="22"/>
        </w:rPr>
        <w:t> </w:t>
      </w:r>
      <w:r>
        <w:rPr>
          <w:rFonts w:ascii="Courier New"/>
          <w:sz w:val="22"/>
        </w:rPr>
        <w:t>injection payload strings - include both plain-text and URL-encoded variants, covering UNION SELECT, information_schema enumeration, version/database fingerprinting, and boolean-based payloads;</w:t>
      </w:r>
    </w:p>
    <w:p>
      <w:pPr>
        <w:pStyle w:val="ListParagraph"/>
        <w:numPr>
          <w:ilvl w:val="2"/>
          <w:numId w:val="15"/>
        </w:numPr>
        <w:tabs>
          <w:tab w:pos="992" w:val="left" w:leader="none"/>
        </w:tabs>
        <w:spacing w:line="391" w:lineRule="auto" w:before="1" w:after="0"/>
        <w:ind w:left="470" w:right="1638" w:firstLine="0"/>
        <w:jc w:val="left"/>
        <w:rPr>
          <w:rFonts w:ascii="Courier New" w:hAnsi="Courier New"/>
          <w:sz w:val="22"/>
        </w:rPr>
      </w:pPr>
      <w:r>
        <w:rPr>
          <w:rFonts w:ascii="Courier New" w:hAnsi="Courier New"/>
          <w:sz w:val="22"/>
        </w:rPr>
        <w:t>exclude 404 responses to reduce noise from scanners hitting non-existent</w:t>
      </w:r>
      <w:r>
        <w:rPr>
          <w:rFonts w:ascii="Courier New" w:hAnsi="Courier New"/>
          <w:spacing w:val="-12"/>
          <w:sz w:val="22"/>
        </w:rPr>
        <w:t> </w:t>
      </w:r>
      <w:r>
        <w:rPr>
          <w:rFonts w:ascii="Courier New" w:hAnsi="Courier New"/>
          <w:sz w:val="22"/>
        </w:rPr>
        <w:t>endpoints.</w:t>
      </w:r>
      <w:r>
        <w:rPr>
          <w:rFonts w:ascii="Courier New" w:hAnsi="Courier New"/>
          <w:spacing w:val="-12"/>
          <w:sz w:val="22"/>
        </w:rPr>
        <w:t> </w:t>
      </w:r>
      <w:r>
        <w:rPr>
          <w:rFonts w:ascii="Courier New" w:hAnsi="Courier New"/>
          <w:sz w:val="22"/>
        </w:rPr>
        <w:t>Use</w:t>
      </w:r>
      <w:r>
        <w:rPr>
          <w:rFonts w:ascii="Courier New" w:hAnsi="Courier New"/>
          <w:spacing w:val="-12"/>
          <w:sz w:val="22"/>
        </w:rPr>
        <w:t> </w:t>
      </w:r>
      <w:r>
        <w:rPr>
          <w:rFonts w:ascii="Courier New" w:hAnsi="Courier New"/>
          <w:sz w:val="22"/>
        </w:rPr>
        <w:t>‘selection</w:t>
      </w:r>
      <w:r>
        <w:rPr>
          <w:rFonts w:ascii="Courier New" w:hAnsi="Courier New"/>
          <w:spacing w:val="-12"/>
          <w:sz w:val="22"/>
        </w:rPr>
        <w:t> </w:t>
      </w:r>
      <w:r>
        <w:rPr>
          <w:rFonts w:ascii="Courier New" w:hAnsi="Courier New"/>
          <w:sz w:val="22"/>
        </w:rPr>
        <w:t>and</w:t>
      </w:r>
      <w:r>
        <w:rPr>
          <w:rFonts w:ascii="Courier New" w:hAnsi="Courier New"/>
          <w:spacing w:val="-12"/>
          <w:sz w:val="22"/>
        </w:rPr>
        <w:t> </w:t>
      </w:r>
      <w:r>
        <w:rPr>
          <w:rFonts w:ascii="Courier New" w:hAnsi="Courier New"/>
          <w:sz w:val="22"/>
        </w:rPr>
        <w:t>keywords</w:t>
      </w:r>
      <w:r>
        <w:rPr>
          <w:rFonts w:ascii="Courier New" w:hAnsi="Courier New"/>
          <w:spacing w:val="-12"/>
          <w:sz w:val="22"/>
        </w:rPr>
        <w:t> </w:t>
      </w:r>
      <w:r>
        <w:rPr>
          <w:rFonts w:ascii="Courier New" w:hAnsi="Courier New"/>
          <w:sz w:val="22"/>
        </w:rPr>
        <w:t>and</w:t>
      </w:r>
      <w:r>
        <w:rPr>
          <w:rFonts w:ascii="Courier New" w:hAnsi="Courier New"/>
          <w:spacing w:val="-12"/>
          <w:sz w:val="22"/>
        </w:rPr>
        <w:t> </w:t>
      </w:r>
      <w:r>
        <w:rPr>
          <w:rFonts w:ascii="Courier New" w:hAnsi="Courier New"/>
          <w:sz w:val="22"/>
        </w:rPr>
        <w:t>not</w:t>
      </w:r>
      <w:r>
        <w:rPr>
          <w:rFonts w:ascii="Courier New" w:hAnsi="Courier New"/>
          <w:spacing w:val="-12"/>
          <w:sz w:val="22"/>
        </w:rPr>
        <w:t> </w:t>
      </w:r>
      <w:r>
        <w:rPr>
          <w:rFonts w:ascii="Courier New" w:hAnsi="Courier New"/>
          <w:sz w:val="22"/>
        </w:rPr>
        <w:t>1</w:t>
      </w:r>
      <w:r>
        <w:rPr>
          <w:rFonts w:ascii="Courier New" w:hAnsi="Courier New"/>
          <w:spacing w:val="-12"/>
          <w:sz w:val="22"/>
        </w:rPr>
        <w:t> </w:t>
      </w:r>
      <w:r>
        <w:rPr>
          <w:rFonts w:ascii="Courier New" w:hAnsi="Courier New"/>
          <w:sz w:val="22"/>
        </w:rPr>
        <w:t>of </w:t>
      </w:r>
      <w:r>
        <w:rPr>
          <w:rFonts w:ascii="Courier New" w:hAnsi="Courier New"/>
          <w:spacing w:val="-2"/>
          <w:sz w:val="22"/>
        </w:rPr>
        <w:t>filter_main_</w:t>
      </w:r>
      <w:r>
        <w:rPr>
          <w:rFonts w:ascii="Courier New" w:hAnsi="Courier New"/>
          <w:spacing w:val="-2"/>
          <w:position w:val="-3"/>
          <w:sz w:val="22"/>
        </w:rPr>
        <w:t>*</w:t>
      </w:r>
      <w:r>
        <w:rPr>
          <w:rFonts w:ascii="Courier New" w:hAnsi="Courier New"/>
          <w:spacing w:val="-2"/>
          <w:sz w:val="22"/>
        </w:rPr>
        <w:t>‘.</w:t>
      </w:r>
    </w:p>
    <w:p>
      <w:pPr>
        <w:spacing w:before="195"/>
        <w:ind w:left="469" w:right="0" w:firstLine="0"/>
        <w:jc w:val="left"/>
        <w:rPr>
          <w:rFonts w:ascii="Courier New"/>
          <w:sz w:val="22"/>
        </w:rPr>
      </w:pPr>
      <w:r>
        <w:rPr>
          <w:rFonts w:ascii="Courier New"/>
          <w:spacing w:val="-2"/>
          <w:sz w:val="22"/>
        </w:rPr>
        <w:t>References</w:t>
      </w:r>
    </w:p>
    <w:p>
      <w:pPr>
        <w:pStyle w:val="ListParagraph"/>
        <w:numPr>
          <w:ilvl w:val="0"/>
          <w:numId w:val="19"/>
        </w:numPr>
        <w:tabs>
          <w:tab w:pos="729" w:val="left" w:leader="none"/>
        </w:tabs>
        <w:spacing w:line="240" w:lineRule="auto" w:before="157" w:after="0"/>
        <w:ind w:left="729" w:right="0" w:hanging="260"/>
        <w:jc w:val="left"/>
        <w:rPr>
          <w:rFonts w:ascii="Courier New" w:hAnsi="Courier New"/>
          <w:sz w:val="22"/>
        </w:rPr>
      </w:pPr>
      <w:hyperlink r:id="rId90">
        <w:r>
          <w:rPr>
            <w:rFonts w:ascii="Courier New" w:hAnsi="Courier New"/>
            <w:spacing w:val="-2"/>
            <w:sz w:val="22"/>
          </w:rPr>
          <w:t>https://www.acunetix.com/blog/articles/exploiting-sql-injection</w:t>
        </w:r>
      </w:hyperlink>
    </w:p>
    <w:p>
      <w:pPr>
        <w:spacing w:before="158"/>
        <w:ind w:left="469" w:right="0" w:firstLine="0"/>
        <w:jc w:val="left"/>
        <w:rPr>
          <w:rFonts w:ascii="Courier New"/>
          <w:sz w:val="22"/>
        </w:rPr>
      </w:pPr>
      <w:r>
        <w:rPr>
          <w:rFonts w:ascii="Courier New"/>
          <w:spacing w:val="-2"/>
          <w:sz w:val="22"/>
        </w:rPr>
        <w:t>-example/</w:t>
      </w:r>
    </w:p>
    <w:p>
      <w:pPr>
        <w:pStyle w:val="ListParagraph"/>
        <w:numPr>
          <w:ilvl w:val="0"/>
          <w:numId w:val="19"/>
        </w:numPr>
        <w:tabs>
          <w:tab w:pos="729" w:val="left" w:leader="none"/>
        </w:tabs>
        <w:spacing w:line="240" w:lineRule="auto" w:before="157" w:after="0"/>
        <w:ind w:left="729" w:right="0" w:hanging="260"/>
        <w:jc w:val="left"/>
        <w:rPr>
          <w:rFonts w:ascii="Courier New" w:hAnsi="Courier New"/>
          <w:sz w:val="22"/>
        </w:rPr>
      </w:pPr>
      <w:hyperlink r:id="rId91">
        <w:r>
          <w:rPr>
            <w:rFonts w:ascii="Courier New" w:hAnsi="Courier New"/>
            <w:spacing w:val="-2"/>
            <w:sz w:val="22"/>
          </w:rPr>
          <w:t>https://www.acunetix.com/blog/articles/using-logs-to-investigate</w:t>
        </w:r>
      </w:hyperlink>
    </w:p>
    <w:p>
      <w:pPr>
        <w:spacing w:before="157"/>
        <w:ind w:left="469" w:right="0" w:firstLine="0"/>
        <w:jc w:val="left"/>
        <w:rPr>
          <w:rFonts w:ascii="Courier New"/>
          <w:sz w:val="22"/>
        </w:rPr>
      </w:pPr>
      <w:r>
        <w:rPr>
          <w:rFonts w:ascii="Courier New"/>
          <w:spacing w:val="-2"/>
          <w:sz w:val="22"/>
        </w:rPr>
        <w:t>-a-web-application-attack/</w:t>
      </w:r>
    </w:p>
    <w:p>
      <w:pPr>
        <w:pStyle w:val="ListParagraph"/>
        <w:numPr>
          <w:ilvl w:val="0"/>
          <w:numId w:val="19"/>
        </w:numPr>
        <w:tabs>
          <w:tab w:pos="729" w:val="left" w:leader="none"/>
        </w:tabs>
        <w:spacing w:line="240" w:lineRule="auto" w:before="157" w:after="0"/>
        <w:ind w:left="729" w:right="0" w:hanging="260"/>
        <w:jc w:val="left"/>
        <w:rPr>
          <w:rFonts w:ascii="Courier New" w:hAnsi="Courier New"/>
          <w:sz w:val="22"/>
        </w:rPr>
      </w:pPr>
      <w:hyperlink r:id="rId92">
        <w:r>
          <w:rPr>
            <w:rFonts w:ascii="Courier New" w:hAnsi="Courier New"/>
            <w:spacing w:val="-2"/>
            <w:sz w:val="22"/>
          </w:rPr>
          <w:t>https://brightsec.com/blog/sql-injection-payloads/</w:t>
        </w:r>
      </w:hyperlink>
    </w:p>
    <w:p>
      <w:pPr>
        <w:pStyle w:val="ListParagraph"/>
        <w:numPr>
          <w:ilvl w:val="0"/>
          <w:numId w:val="19"/>
        </w:numPr>
        <w:tabs>
          <w:tab w:pos="729" w:val="left" w:leader="none"/>
        </w:tabs>
        <w:spacing w:line="240" w:lineRule="auto" w:before="158" w:after="0"/>
        <w:ind w:left="729" w:right="0" w:hanging="260"/>
        <w:jc w:val="left"/>
        <w:rPr>
          <w:rFonts w:ascii="Courier New" w:hAnsi="Courier New"/>
          <w:sz w:val="22"/>
        </w:rPr>
      </w:pPr>
      <w:hyperlink r:id="rId93">
        <w:r>
          <w:rPr>
            <w:rFonts w:ascii="Courier New" w:hAnsi="Courier New"/>
            <w:spacing w:val="-2"/>
            <w:sz w:val="22"/>
          </w:rPr>
          <w:t>https://github.com/payloadbox/sql-injection-payload-</w:t>
        </w:r>
        <w:r>
          <w:rPr>
            <w:rFonts w:ascii="Courier New" w:hAnsi="Courier New"/>
            <w:spacing w:val="-4"/>
            <w:sz w:val="22"/>
          </w:rPr>
          <w:t>list</w:t>
        </w:r>
      </w:hyperlink>
    </w:p>
    <w:p>
      <w:pPr>
        <w:pStyle w:val="ListParagraph"/>
        <w:numPr>
          <w:ilvl w:val="0"/>
          <w:numId w:val="19"/>
        </w:numPr>
        <w:tabs>
          <w:tab w:pos="729" w:val="left" w:leader="none"/>
        </w:tabs>
        <w:spacing w:line="391" w:lineRule="auto" w:before="157" w:after="0"/>
        <w:ind w:left="469" w:right="1507" w:firstLine="0"/>
        <w:jc w:val="left"/>
        <w:rPr>
          <w:rFonts w:ascii="Courier New" w:hAnsi="Courier New"/>
          <w:sz w:val="22"/>
        </w:rPr>
      </w:pPr>
      <w:hyperlink r:id="rId94">
        <w:r>
          <w:rPr>
            <w:rFonts w:ascii="Courier New" w:hAnsi="Courier New"/>
            <w:spacing w:val="-2"/>
            <w:sz w:val="22"/>
          </w:rPr>
          <w:t>https://book.hacktricks.xyz/pentesting-web/sql-</w:t>
        </w:r>
        <w:r>
          <w:rPr>
            <w:rFonts w:ascii="Courier New" w:hAnsi="Courier New"/>
            <w:spacing w:val="-2"/>
            <w:sz w:val="22"/>
          </w:rPr>
          <w:t>injection/mysql-</w:t>
        </w:r>
      </w:hyperlink>
      <w:r>
        <w:rPr>
          <w:rFonts w:ascii="Courier New" w:hAnsi="Courier New"/>
          <w:spacing w:val="-2"/>
          <w:sz w:val="22"/>
        </w:rPr>
        <w:t>injection</w:t>
      </w:r>
    </w:p>
    <w:p>
      <w:pPr>
        <w:spacing w:line="391" w:lineRule="auto" w:before="235"/>
        <w:ind w:left="469" w:right="1464" w:firstLine="0"/>
        <w:jc w:val="left"/>
        <w:rPr>
          <w:rFonts w:ascii="Courier New"/>
          <w:sz w:val="22"/>
        </w:rPr>
      </w:pPr>
      <w:r>
        <w:rPr>
          <w:rFonts w:ascii="Courier New"/>
          <w:sz w:val="22"/>
        </w:rPr>
        <w:t>Output</w:t>
      </w:r>
      <w:r>
        <w:rPr>
          <w:rFonts w:ascii="Courier New"/>
          <w:spacing w:val="-12"/>
          <w:sz w:val="22"/>
        </w:rPr>
        <w:t> </w:t>
      </w:r>
      <w:r>
        <w:rPr>
          <w:rFonts w:ascii="Courier New"/>
          <w:sz w:val="22"/>
        </w:rPr>
        <w:t>Return</w:t>
      </w:r>
      <w:r>
        <w:rPr>
          <w:rFonts w:ascii="Courier New"/>
          <w:spacing w:val="-12"/>
          <w:sz w:val="22"/>
        </w:rPr>
        <w:t> </w:t>
      </w:r>
      <w:r>
        <w:rPr>
          <w:rFonts w:ascii="Courier New"/>
          <w:sz w:val="22"/>
        </w:rPr>
        <w:t>ONLY</w:t>
      </w:r>
      <w:r>
        <w:rPr>
          <w:rFonts w:ascii="Courier New"/>
          <w:spacing w:val="-12"/>
          <w:sz w:val="22"/>
        </w:rPr>
        <w:t> </w:t>
      </w:r>
      <w:r>
        <w:rPr>
          <w:rFonts w:ascii="Courier New"/>
          <w:sz w:val="22"/>
        </w:rPr>
        <w:t>the</w:t>
      </w:r>
      <w:r>
        <w:rPr>
          <w:rFonts w:ascii="Courier New"/>
          <w:spacing w:val="-12"/>
          <w:sz w:val="22"/>
        </w:rPr>
        <w:t> </w:t>
      </w:r>
      <w:r>
        <w:rPr>
          <w:rFonts w:ascii="Courier New"/>
          <w:sz w:val="22"/>
        </w:rPr>
        <w:t>YAML.</w:t>
      </w:r>
      <w:r>
        <w:rPr>
          <w:rFonts w:ascii="Courier New"/>
          <w:spacing w:val="-12"/>
          <w:sz w:val="22"/>
        </w:rPr>
        <w:t> </w:t>
      </w:r>
      <w:r>
        <w:rPr>
          <w:rFonts w:ascii="Courier New"/>
          <w:sz w:val="22"/>
        </w:rPr>
        <w:t>No</w:t>
      </w:r>
      <w:r>
        <w:rPr>
          <w:rFonts w:ascii="Courier New"/>
          <w:spacing w:val="-12"/>
          <w:sz w:val="22"/>
        </w:rPr>
        <w:t> </w:t>
      </w:r>
      <w:r>
        <w:rPr>
          <w:rFonts w:ascii="Courier New"/>
          <w:sz w:val="22"/>
        </w:rPr>
        <w:t>markdown</w:t>
      </w:r>
      <w:r>
        <w:rPr>
          <w:rFonts w:ascii="Courier New"/>
          <w:spacing w:val="-12"/>
          <w:sz w:val="22"/>
        </w:rPr>
        <w:t> </w:t>
      </w:r>
      <w:r>
        <w:rPr>
          <w:rFonts w:ascii="Courier New"/>
          <w:sz w:val="22"/>
        </w:rPr>
        <w:t>fences,</w:t>
      </w:r>
      <w:r>
        <w:rPr>
          <w:rFonts w:ascii="Courier New"/>
          <w:spacing w:val="-12"/>
          <w:sz w:val="22"/>
        </w:rPr>
        <w:t> </w:t>
      </w:r>
      <w:r>
        <w:rPr>
          <w:rFonts w:ascii="Courier New"/>
          <w:sz w:val="22"/>
        </w:rPr>
        <w:t>no</w:t>
      </w:r>
      <w:r>
        <w:rPr>
          <w:rFonts w:ascii="Courier New"/>
          <w:spacing w:val="-12"/>
          <w:sz w:val="22"/>
        </w:rPr>
        <w:t> </w:t>
      </w:r>
      <w:r>
        <w:rPr>
          <w:rFonts w:ascii="Courier New"/>
          <w:sz w:val="22"/>
        </w:rPr>
        <w:t>explanations, no extra text.</w:t>
      </w:r>
    </w:p>
    <w:p>
      <w:pPr>
        <w:spacing w:after="0" w:line="391" w:lineRule="auto"/>
        <w:jc w:val="left"/>
        <w:rPr>
          <w:rFonts w:ascii="Courier New"/>
          <w:sz w:val="22"/>
        </w:rPr>
        <w:sectPr>
          <w:pgSz w:w="11910" w:h="16840"/>
          <w:pgMar w:header="860" w:footer="0" w:top="1600" w:bottom="280" w:left="1417" w:right="0"/>
        </w:sectPr>
      </w:pPr>
    </w:p>
    <w:p>
      <w:pPr>
        <w:pStyle w:val="Heading2"/>
      </w:pPr>
      <w:r>
        <w:rPr/>
        <mc:AlternateContent>
          <mc:Choice Requires="wps">
            <w:drawing>
              <wp:anchor distT="0" distB="0" distL="0" distR="0" allowOverlap="1" layoutInCell="1" locked="0" behindDoc="1" simplePos="0" relativeHeight="484446720">
                <wp:simplePos x="0" y="0"/>
                <wp:positionH relativeFrom="page">
                  <wp:posOffset>1079995</wp:posOffset>
                </wp:positionH>
                <wp:positionV relativeFrom="paragraph">
                  <wp:posOffset>54958</wp:posOffset>
                </wp:positionV>
                <wp:extent cx="5760085" cy="583057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5760085" cy="5830570"/>
                          <a:chExt cx="5760085" cy="5830570"/>
                        </a:xfrm>
                      </wpg:grpSpPr>
                      <wps:wsp>
                        <wps:cNvPr id="131" name="Graphic 131"/>
                        <wps:cNvSpPr/>
                        <wps:spPr>
                          <a:xfrm>
                            <a:off x="0" y="0"/>
                            <a:ext cx="5760085" cy="5830570"/>
                          </a:xfrm>
                          <a:custGeom>
                            <a:avLst/>
                            <a:gdLst/>
                            <a:ahLst/>
                            <a:cxnLst/>
                            <a:rect l="l" t="t" r="r" b="b"/>
                            <a:pathLst>
                              <a:path w="5760085" h="5830570">
                                <a:moveTo>
                                  <a:pt x="5728442" y="0"/>
                                </a:moveTo>
                                <a:lnTo>
                                  <a:pt x="31631" y="0"/>
                                </a:lnTo>
                                <a:lnTo>
                                  <a:pt x="19319" y="2485"/>
                                </a:lnTo>
                                <a:lnTo>
                                  <a:pt x="9264" y="9264"/>
                                </a:lnTo>
                                <a:lnTo>
                                  <a:pt x="2485" y="19319"/>
                                </a:lnTo>
                                <a:lnTo>
                                  <a:pt x="0" y="31631"/>
                                </a:lnTo>
                                <a:lnTo>
                                  <a:pt x="0" y="5798898"/>
                                </a:lnTo>
                                <a:lnTo>
                                  <a:pt x="2485" y="5811211"/>
                                </a:lnTo>
                                <a:lnTo>
                                  <a:pt x="9264" y="5821266"/>
                                </a:lnTo>
                                <a:lnTo>
                                  <a:pt x="19319" y="5828045"/>
                                </a:lnTo>
                                <a:lnTo>
                                  <a:pt x="31631" y="5830530"/>
                                </a:lnTo>
                                <a:lnTo>
                                  <a:pt x="5728442" y="5830530"/>
                                </a:lnTo>
                                <a:lnTo>
                                  <a:pt x="5740755" y="5828045"/>
                                </a:lnTo>
                                <a:lnTo>
                                  <a:pt x="5750809" y="5821266"/>
                                </a:lnTo>
                                <a:lnTo>
                                  <a:pt x="5757588" y="5811211"/>
                                </a:lnTo>
                                <a:lnTo>
                                  <a:pt x="5760074" y="5798898"/>
                                </a:lnTo>
                                <a:lnTo>
                                  <a:pt x="5760074" y="31631"/>
                                </a:lnTo>
                                <a:lnTo>
                                  <a:pt x="5757588" y="19319"/>
                                </a:lnTo>
                                <a:lnTo>
                                  <a:pt x="5750809" y="9264"/>
                                </a:lnTo>
                                <a:lnTo>
                                  <a:pt x="5740755" y="2485"/>
                                </a:lnTo>
                                <a:lnTo>
                                  <a:pt x="5728442" y="0"/>
                                </a:lnTo>
                                <a:close/>
                              </a:path>
                            </a:pathLst>
                          </a:custGeom>
                          <a:solidFill>
                            <a:srgbClr val="3F3F3F"/>
                          </a:solidFill>
                        </wps:spPr>
                        <wps:bodyPr wrap="square" lIns="0" tIns="0" rIns="0" bIns="0" rtlCol="0">
                          <a:prstTxWarp prst="textNoShape">
                            <a:avLst/>
                          </a:prstTxWarp>
                          <a:noAutofit/>
                        </wps:bodyPr>
                      </wps:wsp>
                      <wps:wsp>
                        <wps:cNvPr id="132" name="Graphic 132"/>
                        <wps:cNvSpPr/>
                        <wps:spPr>
                          <a:xfrm>
                            <a:off x="6326" y="190848"/>
                            <a:ext cx="5748020" cy="5633720"/>
                          </a:xfrm>
                          <a:custGeom>
                            <a:avLst/>
                            <a:gdLst/>
                            <a:ahLst/>
                            <a:cxnLst/>
                            <a:rect l="l" t="t" r="r" b="b"/>
                            <a:pathLst>
                              <a:path w="5748020" h="5633720">
                                <a:moveTo>
                                  <a:pt x="5747421" y="0"/>
                                </a:moveTo>
                                <a:lnTo>
                                  <a:pt x="0" y="0"/>
                                </a:lnTo>
                                <a:lnTo>
                                  <a:pt x="0" y="5608050"/>
                                </a:lnTo>
                                <a:lnTo>
                                  <a:pt x="1988" y="5617900"/>
                                </a:lnTo>
                                <a:lnTo>
                                  <a:pt x="7411" y="5625944"/>
                                </a:lnTo>
                                <a:lnTo>
                                  <a:pt x="15455" y="5631367"/>
                                </a:lnTo>
                                <a:lnTo>
                                  <a:pt x="25305" y="5633356"/>
                                </a:lnTo>
                                <a:lnTo>
                                  <a:pt x="5722116" y="5633356"/>
                                </a:lnTo>
                                <a:lnTo>
                                  <a:pt x="5731966" y="5631367"/>
                                </a:lnTo>
                                <a:lnTo>
                                  <a:pt x="5740009" y="5625944"/>
                                </a:lnTo>
                                <a:lnTo>
                                  <a:pt x="5745433" y="5617900"/>
                                </a:lnTo>
                                <a:lnTo>
                                  <a:pt x="5747421" y="5608050"/>
                                </a:lnTo>
                                <a:lnTo>
                                  <a:pt x="5747421"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85.039001pt;margin-top:4.327467pt;width:453.55pt;height:459.1pt;mso-position-horizontal-relative:page;mso-position-vertical-relative:paragraph;z-index:-18869760" id="docshapegroup97" coordorigin="1701,87" coordsize="9071,9182">
                <v:shape style="position:absolute;left:1700;top:86;width:9071;height:9182" id="docshape98" coordorigin="1701,87" coordsize="9071,9182" path="m10722,87l1751,87,1731,90,1715,101,1705,117,1701,136,1701,9219,1705,9238,1715,9254,1731,9265,1751,9268,10722,9268,10741,9265,10757,9254,10768,9238,10772,9219,10772,136,10768,117,10757,101,10741,90,10722,87xe" filled="true" fillcolor="#3f3f3f" stroked="false">
                  <v:path arrowok="t"/>
                  <v:fill type="solid"/>
                </v:shape>
                <v:shape style="position:absolute;left:1710;top:387;width:9052;height:8872" id="docshape99" coordorigin="1711,387" coordsize="9052,8872" path="m10762,387l1711,387,1711,9219,1714,9234,1722,9247,1735,9255,1751,9259,10722,9259,10737,9255,10750,9247,10759,9234,10762,9219,10762,387xe" filled="true" fillcolor="#f8f8f8" stroked="false">
                  <v:path arrowok="t"/>
                  <v:fill type="solid"/>
                </v:shape>
                <w10:wrap type="none"/>
              </v:group>
            </w:pict>
          </mc:Fallback>
        </mc:AlternateContent>
      </w:r>
      <w:r>
        <w:rPr>
          <w:color w:val="FFFFFF"/>
          <w:spacing w:val="-2"/>
        </w:rPr>
        <w:t>prompt3.txt</w:t>
      </w:r>
    </w:p>
    <w:p>
      <w:pPr>
        <w:spacing w:line="391" w:lineRule="auto" w:before="122"/>
        <w:ind w:left="470" w:right="1246" w:firstLine="0"/>
        <w:jc w:val="left"/>
        <w:rPr>
          <w:rFonts w:ascii="Courier New"/>
          <w:sz w:val="22"/>
        </w:rPr>
      </w:pPr>
      <w:r>
        <w:rPr>
          <w:rFonts w:ascii="Courier New"/>
          <w:sz w:val="22"/>
        </w:rPr>
        <w:t>Generate a SIGMA rule to detect SQL injection attempts in web server</w:t>
      </w:r>
      <w:r>
        <w:rPr>
          <w:rFonts w:ascii="Courier New"/>
          <w:spacing w:val="-11"/>
          <w:sz w:val="22"/>
        </w:rPr>
        <w:t> </w:t>
      </w:r>
      <w:r>
        <w:rPr>
          <w:rFonts w:ascii="Courier New"/>
          <w:sz w:val="22"/>
        </w:rPr>
        <w:t>access</w:t>
      </w:r>
      <w:r>
        <w:rPr>
          <w:rFonts w:ascii="Courier New"/>
          <w:spacing w:val="-11"/>
          <w:sz w:val="22"/>
        </w:rPr>
        <w:t> </w:t>
      </w:r>
      <w:r>
        <w:rPr>
          <w:rFonts w:ascii="Courier New"/>
          <w:sz w:val="22"/>
        </w:rPr>
        <w:t>logs</w:t>
      </w:r>
      <w:r>
        <w:rPr>
          <w:rFonts w:ascii="Courier New"/>
          <w:spacing w:val="-11"/>
          <w:sz w:val="22"/>
        </w:rPr>
        <w:t> </w:t>
      </w:r>
      <w:r>
        <w:rPr>
          <w:rFonts w:ascii="Courier New"/>
          <w:sz w:val="22"/>
        </w:rPr>
        <w:t>-</w:t>
      </w:r>
      <w:r>
        <w:rPr>
          <w:rFonts w:ascii="Courier New"/>
          <w:spacing w:val="-11"/>
          <w:sz w:val="22"/>
        </w:rPr>
        <w:t> </w:t>
      </w:r>
      <w:r>
        <w:rPr>
          <w:rFonts w:ascii="Courier New"/>
          <w:sz w:val="22"/>
        </w:rPr>
        <w:t>GET</w:t>
      </w:r>
      <w:r>
        <w:rPr>
          <w:rFonts w:ascii="Courier New"/>
          <w:spacing w:val="-11"/>
          <w:sz w:val="22"/>
        </w:rPr>
        <w:t> </w:t>
      </w:r>
      <w:r>
        <w:rPr>
          <w:rFonts w:ascii="Courier New"/>
          <w:sz w:val="22"/>
        </w:rPr>
        <w:t>requests</w:t>
      </w:r>
      <w:r>
        <w:rPr>
          <w:rFonts w:ascii="Courier New"/>
          <w:spacing w:val="-11"/>
          <w:sz w:val="22"/>
        </w:rPr>
        <w:t> </w:t>
      </w:r>
      <w:r>
        <w:rPr>
          <w:rFonts w:ascii="Courier New"/>
          <w:sz w:val="22"/>
        </w:rPr>
        <w:t>whose</w:t>
      </w:r>
      <w:r>
        <w:rPr>
          <w:rFonts w:ascii="Courier New"/>
          <w:spacing w:val="-11"/>
          <w:sz w:val="22"/>
        </w:rPr>
        <w:t> </w:t>
      </w:r>
      <w:r>
        <w:rPr>
          <w:rFonts w:ascii="Courier New"/>
          <w:sz w:val="22"/>
        </w:rPr>
        <w:t>URIs</w:t>
      </w:r>
      <w:r>
        <w:rPr>
          <w:rFonts w:ascii="Courier New"/>
          <w:spacing w:val="-11"/>
          <w:sz w:val="22"/>
        </w:rPr>
        <w:t> </w:t>
      </w:r>
      <w:r>
        <w:rPr>
          <w:rFonts w:ascii="Courier New"/>
          <w:sz w:val="22"/>
        </w:rPr>
        <w:t>contain</w:t>
      </w:r>
      <w:r>
        <w:rPr>
          <w:rFonts w:ascii="Courier New"/>
          <w:spacing w:val="-11"/>
          <w:sz w:val="22"/>
        </w:rPr>
        <w:t> </w:t>
      </w:r>
      <w:r>
        <w:rPr>
          <w:rFonts w:ascii="Courier New"/>
          <w:sz w:val="22"/>
        </w:rPr>
        <w:t>SQLi</w:t>
      </w:r>
      <w:r>
        <w:rPr>
          <w:rFonts w:ascii="Courier New"/>
          <w:spacing w:val="-11"/>
          <w:sz w:val="22"/>
        </w:rPr>
        <w:t> </w:t>
      </w:r>
      <w:r>
        <w:rPr>
          <w:rFonts w:ascii="Courier New"/>
          <w:sz w:val="22"/>
        </w:rPr>
        <w:t>payloads including schema enumeration, UNION-based extraction, blind injection, and URL-encoded variants.</w:t>
      </w:r>
    </w:p>
    <w:p>
      <w:pPr>
        <w:spacing w:before="236"/>
        <w:ind w:left="470" w:right="0" w:firstLine="0"/>
        <w:jc w:val="left"/>
        <w:rPr>
          <w:rFonts w:ascii="Courier New"/>
          <w:sz w:val="22"/>
        </w:rPr>
      </w:pPr>
      <w:r>
        <w:rPr>
          <w:rFonts w:ascii="Courier New"/>
          <w:sz w:val="22"/>
        </w:rPr>
        <w:t>Log</w:t>
      </w:r>
      <w:r>
        <w:rPr>
          <w:rFonts w:ascii="Courier New"/>
          <w:spacing w:val="-10"/>
          <w:sz w:val="22"/>
        </w:rPr>
        <w:t> </w:t>
      </w:r>
      <w:r>
        <w:rPr>
          <w:rFonts w:ascii="Courier New"/>
          <w:sz w:val="22"/>
        </w:rPr>
        <w:t>source</w:t>
      </w:r>
      <w:r>
        <w:rPr>
          <w:rFonts w:ascii="Courier New"/>
          <w:spacing w:val="-10"/>
          <w:sz w:val="22"/>
        </w:rPr>
        <w:t> </w:t>
      </w:r>
      <w:r>
        <w:rPr>
          <w:rFonts w:ascii="Courier New"/>
          <w:sz w:val="22"/>
        </w:rPr>
        <w:t>category:</w:t>
      </w:r>
      <w:r>
        <w:rPr>
          <w:rFonts w:ascii="Courier New"/>
          <w:spacing w:val="-10"/>
          <w:sz w:val="22"/>
        </w:rPr>
        <w:t> </w:t>
      </w:r>
      <w:r>
        <w:rPr>
          <w:rFonts w:ascii="Courier New"/>
          <w:spacing w:val="-2"/>
          <w:sz w:val="22"/>
        </w:rPr>
        <w:t>webserver.</w:t>
      </w:r>
    </w:p>
    <w:p>
      <w:pPr>
        <w:pStyle w:val="BodyText"/>
        <w:spacing w:before="142"/>
        <w:rPr>
          <w:rFonts w:ascii="Courier New"/>
          <w:sz w:val="22"/>
        </w:rPr>
      </w:pPr>
    </w:p>
    <w:p>
      <w:pPr>
        <w:spacing w:line="391" w:lineRule="auto" w:before="0"/>
        <w:ind w:left="470" w:right="1638" w:firstLine="0"/>
        <w:jc w:val="left"/>
        <w:rPr>
          <w:rFonts w:ascii="Courier New" w:hAnsi="Courier New"/>
          <w:sz w:val="22"/>
        </w:rPr>
      </w:pPr>
      <w:r>
        <w:rPr>
          <w:rFonts w:ascii="Courier New" w:hAnsi="Courier New"/>
          <w:sz w:val="22"/>
        </w:rPr>
        <w:t>Detection combines: (a) HTTP method GET; (b) a comprehensive keyword list covering UNION SELECT, information_schema, version/database fingerprinting, and boolean payloads in both plain-text and URL-encoded form; (c) exclusion of 404 responses to</w:t>
      </w:r>
      <w:r>
        <w:rPr>
          <w:rFonts w:ascii="Courier New" w:hAnsi="Courier New"/>
          <w:spacing w:val="-11"/>
          <w:sz w:val="22"/>
        </w:rPr>
        <w:t> </w:t>
      </w:r>
      <w:r>
        <w:rPr>
          <w:rFonts w:ascii="Courier New" w:hAnsi="Courier New"/>
          <w:sz w:val="22"/>
        </w:rPr>
        <w:t>suppress</w:t>
      </w:r>
      <w:r>
        <w:rPr>
          <w:rFonts w:ascii="Courier New" w:hAnsi="Courier New"/>
          <w:spacing w:val="-11"/>
          <w:sz w:val="22"/>
        </w:rPr>
        <w:t> </w:t>
      </w:r>
      <w:r>
        <w:rPr>
          <w:rFonts w:ascii="Courier New" w:hAnsi="Courier New"/>
          <w:sz w:val="22"/>
        </w:rPr>
        <w:t>scanner</w:t>
      </w:r>
      <w:r>
        <w:rPr>
          <w:rFonts w:ascii="Courier New" w:hAnsi="Courier New"/>
          <w:spacing w:val="-11"/>
          <w:sz w:val="22"/>
        </w:rPr>
        <w:t> </w:t>
      </w:r>
      <w:r>
        <w:rPr>
          <w:rFonts w:ascii="Courier New" w:hAnsi="Courier New"/>
          <w:sz w:val="22"/>
        </w:rPr>
        <w:t>noise.</w:t>
      </w:r>
      <w:r>
        <w:rPr>
          <w:rFonts w:ascii="Courier New" w:hAnsi="Courier New"/>
          <w:spacing w:val="-11"/>
          <w:sz w:val="22"/>
        </w:rPr>
        <w:t> </w:t>
      </w:r>
      <w:r>
        <w:rPr>
          <w:rFonts w:ascii="Courier New" w:hAnsi="Courier New"/>
          <w:sz w:val="22"/>
        </w:rPr>
        <w:t>Use</w:t>
      </w:r>
      <w:r>
        <w:rPr>
          <w:rFonts w:ascii="Courier New" w:hAnsi="Courier New"/>
          <w:spacing w:val="-11"/>
          <w:sz w:val="22"/>
        </w:rPr>
        <w:t> </w:t>
      </w:r>
      <w:r>
        <w:rPr>
          <w:rFonts w:ascii="Courier New" w:hAnsi="Courier New"/>
          <w:sz w:val="22"/>
        </w:rPr>
        <w:t>‘selection</w:t>
      </w:r>
      <w:r>
        <w:rPr>
          <w:rFonts w:ascii="Courier New" w:hAnsi="Courier New"/>
          <w:spacing w:val="-11"/>
          <w:sz w:val="22"/>
        </w:rPr>
        <w:t> </w:t>
      </w:r>
      <w:r>
        <w:rPr>
          <w:rFonts w:ascii="Courier New" w:hAnsi="Courier New"/>
          <w:sz w:val="22"/>
        </w:rPr>
        <w:t>and</w:t>
      </w:r>
      <w:r>
        <w:rPr>
          <w:rFonts w:ascii="Courier New" w:hAnsi="Courier New"/>
          <w:spacing w:val="-11"/>
          <w:sz w:val="22"/>
        </w:rPr>
        <w:t> </w:t>
      </w:r>
      <w:r>
        <w:rPr>
          <w:rFonts w:ascii="Courier New" w:hAnsi="Courier New"/>
          <w:sz w:val="22"/>
        </w:rPr>
        <w:t>keywords</w:t>
      </w:r>
      <w:r>
        <w:rPr>
          <w:rFonts w:ascii="Courier New" w:hAnsi="Courier New"/>
          <w:spacing w:val="-11"/>
          <w:sz w:val="22"/>
        </w:rPr>
        <w:t> </w:t>
      </w:r>
      <w:r>
        <w:rPr>
          <w:rFonts w:ascii="Courier New" w:hAnsi="Courier New"/>
          <w:sz w:val="22"/>
        </w:rPr>
        <w:t>and</w:t>
      </w:r>
      <w:r>
        <w:rPr>
          <w:rFonts w:ascii="Courier New" w:hAnsi="Courier New"/>
          <w:spacing w:val="-11"/>
          <w:sz w:val="22"/>
        </w:rPr>
        <w:t> </w:t>
      </w:r>
      <w:r>
        <w:rPr>
          <w:rFonts w:ascii="Courier New" w:hAnsi="Courier New"/>
          <w:sz w:val="22"/>
        </w:rPr>
        <w:t>not</w:t>
      </w:r>
      <w:r>
        <w:rPr>
          <w:rFonts w:ascii="Courier New" w:hAnsi="Courier New"/>
          <w:spacing w:val="-11"/>
          <w:sz w:val="22"/>
        </w:rPr>
        <w:t> </w:t>
      </w:r>
      <w:r>
        <w:rPr>
          <w:rFonts w:ascii="Courier New" w:hAnsi="Courier New"/>
          <w:sz w:val="22"/>
        </w:rPr>
        <w:t>1 of filter_main_</w:t>
      </w:r>
      <w:r>
        <w:rPr>
          <w:rFonts w:ascii="Courier New" w:hAnsi="Courier New"/>
          <w:position w:val="-3"/>
          <w:sz w:val="22"/>
        </w:rPr>
        <w:t>*</w:t>
      </w:r>
      <w:r>
        <w:rPr>
          <w:rFonts w:ascii="Courier New" w:hAnsi="Courier New"/>
          <w:sz w:val="22"/>
        </w:rPr>
        <w:t>‘.</w:t>
      </w:r>
    </w:p>
    <w:p>
      <w:pPr>
        <w:spacing w:before="195"/>
        <w:ind w:left="470" w:right="0" w:firstLine="0"/>
        <w:jc w:val="left"/>
        <w:rPr>
          <w:rFonts w:ascii="Courier New"/>
          <w:sz w:val="22"/>
        </w:rPr>
      </w:pPr>
      <w:r>
        <w:rPr>
          <w:rFonts w:ascii="Courier New"/>
          <w:sz w:val="22"/>
        </w:rPr>
        <w:t>References</w:t>
      </w:r>
      <w:r>
        <w:rPr>
          <w:rFonts w:ascii="Courier New"/>
          <w:spacing w:val="-10"/>
          <w:sz w:val="22"/>
        </w:rPr>
        <w:t> </w:t>
      </w:r>
      <w:r>
        <w:rPr>
          <w:rFonts w:ascii="Courier New"/>
          <w:sz w:val="22"/>
        </w:rPr>
        <w:t>to</w:t>
      </w:r>
      <w:r>
        <w:rPr>
          <w:rFonts w:ascii="Courier New"/>
          <w:spacing w:val="-10"/>
          <w:sz w:val="22"/>
        </w:rPr>
        <w:t> </w:t>
      </w:r>
      <w:r>
        <w:rPr>
          <w:rFonts w:ascii="Courier New"/>
          <w:spacing w:val="-2"/>
          <w:sz w:val="22"/>
        </w:rPr>
        <w:t>include:</w:t>
      </w:r>
    </w:p>
    <w:p>
      <w:pPr>
        <w:pStyle w:val="ListParagraph"/>
        <w:numPr>
          <w:ilvl w:val="0"/>
          <w:numId w:val="19"/>
        </w:numPr>
        <w:tabs>
          <w:tab w:pos="730" w:val="left" w:leader="none"/>
        </w:tabs>
        <w:spacing w:line="240" w:lineRule="auto" w:before="158" w:after="0"/>
        <w:ind w:left="730" w:right="0" w:hanging="260"/>
        <w:jc w:val="left"/>
        <w:rPr>
          <w:rFonts w:ascii="Courier New" w:hAnsi="Courier New"/>
          <w:sz w:val="22"/>
        </w:rPr>
      </w:pPr>
      <w:hyperlink r:id="rId90">
        <w:r>
          <w:rPr>
            <w:rFonts w:ascii="Courier New" w:hAnsi="Courier New"/>
            <w:spacing w:val="-2"/>
            <w:sz w:val="22"/>
          </w:rPr>
          <w:t>https://www.acunetix.com/blog/articles/exploiting-sql-injection</w:t>
        </w:r>
      </w:hyperlink>
    </w:p>
    <w:p>
      <w:pPr>
        <w:spacing w:before="157"/>
        <w:ind w:left="470" w:right="0" w:firstLine="0"/>
        <w:jc w:val="left"/>
        <w:rPr>
          <w:rFonts w:ascii="Courier New"/>
          <w:sz w:val="22"/>
        </w:rPr>
      </w:pPr>
      <w:r>
        <w:rPr>
          <w:rFonts w:ascii="Courier New"/>
          <w:spacing w:val="-2"/>
          <w:sz w:val="22"/>
        </w:rPr>
        <w:t>-example/</w:t>
      </w:r>
    </w:p>
    <w:p>
      <w:pPr>
        <w:pStyle w:val="ListParagraph"/>
        <w:numPr>
          <w:ilvl w:val="0"/>
          <w:numId w:val="19"/>
        </w:numPr>
        <w:tabs>
          <w:tab w:pos="730" w:val="left" w:leader="none"/>
        </w:tabs>
        <w:spacing w:line="240" w:lineRule="auto" w:before="157" w:after="0"/>
        <w:ind w:left="730" w:right="0" w:hanging="260"/>
        <w:jc w:val="left"/>
        <w:rPr>
          <w:rFonts w:ascii="Courier New" w:hAnsi="Courier New"/>
          <w:sz w:val="22"/>
        </w:rPr>
      </w:pPr>
      <w:hyperlink r:id="rId91">
        <w:r>
          <w:rPr>
            <w:rFonts w:ascii="Courier New" w:hAnsi="Courier New"/>
            <w:spacing w:val="-2"/>
            <w:sz w:val="22"/>
          </w:rPr>
          <w:t>https://www.acunetix.com/blog/articles/using-logs-to-investigate</w:t>
        </w:r>
      </w:hyperlink>
    </w:p>
    <w:p>
      <w:pPr>
        <w:spacing w:before="157"/>
        <w:ind w:left="470" w:right="0" w:firstLine="0"/>
        <w:jc w:val="left"/>
        <w:rPr>
          <w:rFonts w:ascii="Courier New"/>
          <w:sz w:val="22"/>
        </w:rPr>
      </w:pPr>
      <w:r>
        <w:rPr>
          <w:rFonts w:ascii="Courier New"/>
          <w:spacing w:val="-2"/>
          <w:sz w:val="22"/>
        </w:rPr>
        <w:t>-a-web-application-attack/</w:t>
      </w:r>
    </w:p>
    <w:p>
      <w:pPr>
        <w:pStyle w:val="ListParagraph"/>
        <w:numPr>
          <w:ilvl w:val="0"/>
          <w:numId w:val="19"/>
        </w:numPr>
        <w:tabs>
          <w:tab w:pos="730" w:val="left" w:leader="none"/>
        </w:tabs>
        <w:spacing w:line="240" w:lineRule="auto" w:before="158" w:after="0"/>
        <w:ind w:left="730" w:right="0" w:hanging="260"/>
        <w:jc w:val="left"/>
        <w:rPr>
          <w:rFonts w:ascii="Courier New" w:hAnsi="Courier New"/>
          <w:sz w:val="22"/>
        </w:rPr>
      </w:pPr>
      <w:hyperlink r:id="rId92">
        <w:r>
          <w:rPr>
            <w:rFonts w:ascii="Courier New" w:hAnsi="Courier New"/>
            <w:spacing w:val="-2"/>
            <w:sz w:val="22"/>
          </w:rPr>
          <w:t>https://brightsec.com/blog/sql-injection-payloads/</w:t>
        </w:r>
      </w:hyperlink>
    </w:p>
    <w:p>
      <w:pPr>
        <w:pStyle w:val="ListParagraph"/>
        <w:numPr>
          <w:ilvl w:val="0"/>
          <w:numId w:val="19"/>
        </w:numPr>
        <w:tabs>
          <w:tab w:pos="730" w:val="left" w:leader="none"/>
        </w:tabs>
        <w:spacing w:line="240" w:lineRule="auto" w:before="157" w:after="0"/>
        <w:ind w:left="730" w:right="0" w:hanging="260"/>
        <w:jc w:val="left"/>
        <w:rPr>
          <w:rFonts w:ascii="Courier New" w:hAnsi="Courier New"/>
          <w:sz w:val="22"/>
        </w:rPr>
      </w:pPr>
      <w:hyperlink r:id="rId93">
        <w:r>
          <w:rPr>
            <w:rFonts w:ascii="Courier New" w:hAnsi="Courier New"/>
            <w:spacing w:val="-2"/>
            <w:sz w:val="22"/>
          </w:rPr>
          <w:t>https://github.com/payloadbox/sql-injection-payload-</w:t>
        </w:r>
        <w:r>
          <w:rPr>
            <w:rFonts w:ascii="Courier New" w:hAnsi="Courier New"/>
            <w:spacing w:val="-4"/>
            <w:sz w:val="22"/>
          </w:rPr>
          <w:t>list</w:t>
        </w:r>
      </w:hyperlink>
    </w:p>
    <w:p>
      <w:pPr>
        <w:pStyle w:val="ListParagraph"/>
        <w:numPr>
          <w:ilvl w:val="0"/>
          <w:numId w:val="19"/>
        </w:numPr>
        <w:tabs>
          <w:tab w:pos="730" w:val="left" w:leader="none"/>
        </w:tabs>
        <w:spacing w:line="391" w:lineRule="auto" w:before="157" w:after="0"/>
        <w:ind w:left="470" w:right="1507" w:firstLine="0"/>
        <w:jc w:val="left"/>
        <w:rPr>
          <w:rFonts w:ascii="Courier New" w:hAnsi="Courier New"/>
          <w:sz w:val="22"/>
        </w:rPr>
      </w:pPr>
      <w:hyperlink r:id="rId94">
        <w:r>
          <w:rPr>
            <w:rFonts w:ascii="Courier New" w:hAnsi="Courier New"/>
            <w:spacing w:val="-2"/>
            <w:sz w:val="22"/>
          </w:rPr>
          <w:t>https://book.hacktricks.xyz/pentesting-web/sql-</w:t>
        </w:r>
        <w:r>
          <w:rPr>
            <w:rFonts w:ascii="Courier New" w:hAnsi="Courier New"/>
            <w:spacing w:val="-2"/>
            <w:sz w:val="22"/>
          </w:rPr>
          <w:t>injection/mysql-</w:t>
        </w:r>
      </w:hyperlink>
      <w:r>
        <w:rPr>
          <w:rFonts w:ascii="Courier New" w:hAnsi="Courier New"/>
          <w:spacing w:val="-2"/>
          <w:sz w:val="22"/>
        </w:rPr>
        <w:t>injection</w:t>
      </w:r>
    </w:p>
    <w:p>
      <w:pPr>
        <w:pStyle w:val="ListParagraph"/>
        <w:spacing w:after="0" w:line="391" w:lineRule="auto"/>
        <w:jc w:val="left"/>
        <w:rPr>
          <w:rFonts w:ascii="Courier New" w:hAnsi="Courier New"/>
          <w:sz w:val="22"/>
        </w:rPr>
        <w:sectPr>
          <w:pgSz w:w="11910" w:h="16840"/>
          <w:pgMar w:header="860" w:footer="0" w:top="1600" w:bottom="280" w:left="1417" w:right="0"/>
        </w:sect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rPr>
          <w:rFonts w:ascii="Courier New"/>
          <w:sz w:val="26"/>
        </w:rPr>
      </w:pPr>
    </w:p>
    <w:p>
      <w:pPr>
        <w:pStyle w:val="BodyText"/>
        <w:spacing w:before="189"/>
        <w:rPr>
          <w:rFonts w:ascii="Courier New"/>
          <w:sz w:val="26"/>
        </w:rPr>
      </w:pPr>
    </w:p>
    <w:p>
      <w:pPr>
        <w:spacing w:line="432" w:lineRule="auto" w:before="0"/>
        <w:ind w:left="2254" w:right="1131" w:hanging="1280"/>
        <w:jc w:val="left"/>
        <w:rPr>
          <w:rFonts w:ascii="Arial" w:hAnsi="Arial"/>
          <w:b/>
          <w:i/>
          <w:sz w:val="26"/>
        </w:rPr>
      </w:pPr>
      <w:bookmarkStart w:name="B Melhores regras geradas pelas llm come" w:id="343"/>
      <w:bookmarkEnd w:id="343"/>
      <w:r>
        <w:rPr/>
      </w:r>
      <w:bookmarkStart w:name="_bookmark250" w:id="344"/>
      <w:bookmarkEnd w:id="344"/>
      <w:r>
        <w:rPr/>
      </w:r>
      <w:r>
        <w:rPr>
          <w:rFonts w:ascii="Arial" w:hAnsi="Arial"/>
          <w:b/>
          <w:sz w:val="26"/>
        </w:rPr>
        <w:t>APÊNDICE</w:t>
      </w:r>
      <w:r>
        <w:rPr>
          <w:rFonts w:ascii="Arial" w:hAnsi="Arial"/>
          <w:b/>
          <w:spacing w:val="-12"/>
          <w:sz w:val="26"/>
        </w:rPr>
        <w:t> </w:t>
      </w:r>
      <w:r>
        <w:rPr>
          <w:rFonts w:ascii="Arial" w:hAnsi="Arial"/>
          <w:b/>
          <w:sz w:val="26"/>
        </w:rPr>
        <w:t>B</w:t>
      </w:r>
      <w:r>
        <w:rPr>
          <w:rFonts w:ascii="Arial" w:hAnsi="Arial"/>
          <w:b/>
          <w:spacing w:val="-12"/>
          <w:sz w:val="26"/>
        </w:rPr>
        <w:t> </w:t>
      </w:r>
      <w:r>
        <w:rPr>
          <w:rFonts w:ascii="Arial" w:hAnsi="Arial"/>
          <w:b/>
          <w:sz w:val="26"/>
        </w:rPr>
        <w:t>–</w:t>
      </w:r>
      <w:r>
        <w:rPr>
          <w:rFonts w:ascii="Arial" w:hAnsi="Arial"/>
          <w:b/>
          <w:spacing w:val="-12"/>
          <w:sz w:val="26"/>
        </w:rPr>
        <w:t> </w:t>
      </w:r>
      <w:r>
        <w:rPr>
          <w:rFonts w:ascii="Arial" w:hAnsi="Arial"/>
          <w:b/>
          <w:sz w:val="26"/>
        </w:rPr>
        <w:t>Melhores</w:t>
      </w:r>
      <w:r>
        <w:rPr>
          <w:rFonts w:ascii="Arial" w:hAnsi="Arial"/>
          <w:b/>
          <w:spacing w:val="-12"/>
          <w:sz w:val="26"/>
        </w:rPr>
        <w:t> </w:t>
      </w:r>
      <w:r>
        <w:rPr>
          <w:rFonts w:ascii="Arial" w:hAnsi="Arial"/>
          <w:b/>
          <w:sz w:val="26"/>
        </w:rPr>
        <w:t>regras</w:t>
      </w:r>
      <w:r>
        <w:rPr>
          <w:rFonts w:ascii="Arial" w:hAnsi="Arial"/>
          <w:b/>
          <w:spacing w:val="-12"/>
          <w:sz w:val="26"/>
        </w:rPr>
        <w:t> </w:t>
      </w:r>
      <w:r>
        <w:rPr>
          <w:rFonts w:ascii="Arial" w:hAnsi="Arial"/>
          <w:b/>
          <w:sz w:val="26"/>
        </w:rPr>
        <w:t>geradas</w:t>
      </w:r>
      <w:r>
        <w:rPr>
          <w:rFonts w:ascii="Arial" w:hAnsi="Arial"/>
          <w:b/>
          <w:spacing w:val="-12"/>
          <w:sz w:val="26"/>
        </w:rPr>
        <w:t> </w:t>
      </w:r>
      <w:r>
        <w:rPr>
          <w:rFonts w:ascii="Arial" w:hAnsi="Arial"/>
          <w:b/>
          <w:sz w:val="26"/>
        </w:rPr>
        <w:t>pelas</w:t>
      </w:r>
      <w:r>
        <w:rPr>
          <w:rFonts w:ascii="Arial" w:hAnsi="Arial"/>
          <w:b/>
          <w:spacing w:val="-12"/>
          <w:sz w:val="26"/>
        </w:rPr>
        <w:t> </w:t>
      </w:r>
      <w:hyperlink w:history="true" w:anchor="_bookmark20">
        <w:r>
          <w:rPr>
            <w:rFonts w:ascii="Arial" w:hAnsi="Arial"/>
            <w:b/>
            <w:sz w:val="26"/>
          </w:rPr>
          <w:t>LLM</w:t>
        </w:r>
      </w:hyperlink>
      <w:r>
        <w:rPr>
          <w:rFonts w:ascii="Arial" w:hAnsi="Arial"/>
          <w:b/>
          <w:spacing w:val="-12"/>
          <w:sz w:val="26"/>
        </w:rPr>
        <w:t> </w:t>
      </w:r>
      <w:r>
        <w:rPr>
          <w:rFonts w:ascii="Arial" w:hAnsi="Arial"/>
          <w:b/>
          <w:sz w:val="26"/>
        </w:rPr>
        <w:t>comerciais selecionadas no filtro por </w:t>
      </w:r>
      <w:hyperlink w:history="true" w:anchor="_bookmark20">
        <w:r>
          <w:rPr>
            <w:rFonts w:ascii="Arial" w:hAnsi="Arial"/>
            <w:b/>
            <w:i/>
            <w:sz w:val="26"/>
          </w:rPr>
          <w:t>LLM</w:t>
        </w:r>
      </w:hyperlink>
      <w:r>
        <w:rPr>
          <w:rFonts w:ascii="Arial" w:hAnsi="Arial"/>
          <w:b/>
          <w:i/>
          <w:sz w:val="26"/>
        </w:rPr>
        <w:t>-as-a-judge</w:t>
      </w:r>
    </w:p>
    <w:p>
      <w:pPr>
        <w:spacing w:after="0" w:line="432" w:lineRule="auto"/>
        <w:jc w:val="left"/>
        <w:rPr>
          <w:rFonts w:ascii="Arial" w:hAnsi="Arial"/>
          <w:b/>
          <w:i/>
          <w:sz w:val="26"/>
        </w:rPr>
        <w:sectPr>
          <w:pgSz w:w="11910" w:h="16840"/>
          <w:pgMar w:header="860" w:footer="0" w:top="1600" w:bottom="280" w:left="1417" w:right="0"/>
        </w:sectPr>
      </w:pPr>
    </w:p>
    <w:p>
      <w:pPr>
        <w:spacing w:before="105"/>
        <w:ind w:left="788" w:right="0" w:firstLine="0"/>
        <w:jc w:val="left"/>
        <w:rPr>
          <w:rFonts w:ascii="Arial" w:hAnsi="Arial"/>
          <w:b/>
          <w:i/>
          <w:sz w:val="19"/>
        </w:rPr>
      </w:pPr>
      <w:bookmarkStart w:name="_bookmark251" w:id="345"/>
      <w:bookmarkEnd w:id="345"/>
      <w:r>
        <w:rPr/>
      </w:r>
      <w:r>
        <w:rPr>
          <w:rFonts w:ascii="Arial" w:hAnsi="Arial"/>
          <w:b/>
          <w:w w:val="105"/>
          <w:sz w:val="19"/>
        </w:rPr>
        <w:t>Tabela</w:t>
      </w:r>
      <w:r>
        <w:rPr>
          <w:rFonts w:ascii="Arial" w:hAnsi="Arial"/>
          <w:b/>
          <w:spacing w:val="-13"/>
          <w:w w:val="105"/>
          <w:sz w:val="19"/>
        </w:rPr>
        <w:t> </w:t>
      </w:r>
      <w:r>
        <w:rPr>
          <w:rFonts w:ascii="Arial" w:hAnsi="Arial"/>
          <w:b/>
          <w:w w:val="105"/>
          <w:sz w:val="19"/>
        </w:rPr>
        <w:t>19</w:t>
      </w:r>
      <w:r>
        <w:rPr>
          <w:rFonts w:ascii="Arial" w:hAnsi="Arial"/>
          <w:b/>
          <w:spacing w:val="-13"/>
          <w:w w:val="105"/>
          <w:sz w:val="19"/>
        </w:rPr>
        <w:t> </w:t>
      </w:r>
      <w:r>
        <w:rPr>
          <w:rFonts w:ascii="Arial" w:hAnsi="Arial"/>
          <w:b/>
          <w:w w:val="105"/>
          <w:sz w:val="19"/>
        </w:rPr>
        <w:t>–</w:t>
      </w:r>
      <w:r>
        <w:rPr>
          <w:rFonts w:ascii="Arial" w:hAnsi="Arial"/>
          <w:b/>
          <w:spacing w:val="-13"/>
          <w:w w:val="105"/>
          <w:sz w:val="19"/>
        </w:rPr>
        <w:t> </w:t>
      </w:r>
      <w:r>
        <w:rPr>
          <w:rFonts w:ascii="Arial" w:hAnsi="Arial"/>
          <w:b/>
          <w:w w:val="105"/>
          <w:sz w:val="19"/>
        </w:rPr>
        <w:t>Lista</w:t>
      </w:r>
      <w:r>
        <w:rPr>
          <w:rFonts w:ascii="Arial" w:hAnsi="Arial"/>
          <w:b/>
          <w:spacing w:val="-13"/>
          <w:w w:val="105"/>
          <w:sz w:val="19"/>
        </w:rPr>
        <w:t> </w:t>
      </w:r>
      <w:r>
        <w:rPr>
          <w:rFonts w:ascii="Arial" w:hAnsi="Arial"/>
          <w:b/>
          <w:w w:val="105"/>
          <w:sz w:val="19"/>
        </w:rPr>
        <w:t>completa</w:t>
      </w:r>
      <w:r>
        <w:rPr>
          <w:rFonts w:ascii="Arial" w:hAnsi="Arial"/>
          <w:b/>
          <w:spacing w:val="-13"/>
          <w:w w:val="105"/>
          <w:sz w:val="19"/>
        </w:rPr>
        <w:t> </w:t>
      </w:r>
      <w:r>
        <w:rPr>
          <w:rFonts w:ascii="Arial" w:hAnsi="Arial"/>
          <w:b/>
          <w:w w:val="105"/>
          <w:sz w:val="19"/>
        </w:rPr>
        <w:t>das</w:t>
      </w:r>
      <w:r>
        <w:rPr>
          <w:rFonts w:ascii="Arial" w:hAnsi="Arial"/>
          <w:b/>
          <w:spacing w:val="-12"/>
          <w:w w:val="105"/>
          <w:sz w:val="19"/>
        </w:rPr>
        <w:t> </w:t>
      </w:r>
      <w:r>
        <w:rPr>
          <w:rFonts w:ascii="Arial" w:hAnsi="Arial"/>
          <w:b/>
          <w:w w:val="105"/>
          <w:sz w:val="19"/>
        </w:rPr>
        <w:t>regras</w:t>
      </w:r>
      <w:r>
        <w:rPr>
          <w:rFonts w:ascii="Arial" w:hAnsi="Arial"/>
          <w:b/>
          <w:spacing w:val="-13"/>
          <w:w w:val="105"/>
          <w:sz w:val="19"/>
        </w:rPr>
        <w:t> </w:t>
      </w:r>
      <w:r>
        <w:rPr>
          <w:rFonts w:ascii="Arial" w:hAnsi="Arial"/>
          <w:b/>
          <w:w w:val="105"/>
          <w:sz w:val="19"/>
        </w:rPr>
        <w:t>filtradas</w:t>
      </w:r>
      <w:r>
        <w:rPr>
          <w:rFonts w:ascii="Arial" w:hAnsi="Arial"/>
          <w:b/>
          <w:spacing w:val="-13"/>
          <w:w w:val="105"/>
          <w:sz w:val="19"/>
        </w:rPr>
        <w:t> </w:t>
      </w:r>
      <w:r>
        <w:rPr>
          <w:rFonts w:ascii="Arial" w:hAnsi="Arial"/>
          <w:b/>
          <w:w w:val="105"/>
          <w:sz w:val="19"/>
        </w:rPr>
        <w:t>e</w:t>
      </w:r>
      <w:r>
        <w:rPr>
          <w:rFonts w:ascii="Arial" w:hAnsi="Arial"/>
          <w:b/>
          <w:spacing w:val="-13"/>
          <w:w w:val="105"/>
          <w:sz w:val="19"/>
        </w:rPr>
        <w:t> </w:t>
      </w:r>
      <w:r>
        <w:rPr>
          <w:rFonts w:ascii="Arial" w:hAnsi="Arial"/>
          <w:b/>
          <w:w w:val="105"/>
          <w:sz w:val="19"/>
        </w:rPr>
        <w:t>os</w:t>
      </w:r>
      <w:r>
        <w:rPr>
          <w:rFonts w:ascii="Arial" w:hAnsi="Arial"/>
          <w:b/>
          <w:spacing w:val="-13"/>
          <w:w w:val="105"/>
          <w:sz w:val="19"/>
        </w:rPr>
        <w:t> </w:t>
      </w:r>
      <w:r>
        <w:rPr>
          <w:rFonts w:ascii="Arial" w:hAnsi="Arial"/>
          <w:b/>
          <w:w w:val="105"/>
          <w:sz w:val="19"/>
        </w:rPr>
        <w:t>modelos</w:t>
      </w:r>
      <w:r>
        <w:rPr>
          <w:rFonts w:ascii="Arial" w:hAnsi="Arial"/>
          <w:b/>
          <w:spacing w:val="-12"/>
          <w:w w:val="105"/>
          <w:sz w:val="19"/>
        </w:rPr>
        <w:t> </w:t>
      </w:r>
      <w:r>
        <w:rPr>
          <w:rFonts w:ascii="Arial" w:hAnsi="Arial"/>
          <w:b/>
          <w:w w:val="105"/>
          <w:sz w:val="19"/>
        </w:rPr>
        <w:t>selecionados</w:t>
      </w:r>
      <w:r>
        <w:rPr>
          <w:rFonts w:ascii="Arial" w:hAnsi="Arial"/>
          <w:b/>
          <w:spacing w:val="-13"/>
          <w:w w:val="105"/>
          <w:sz w:val="19"/>
        </w:rPr>
        <w:t> </w:t>
      </w:r>
      <w:r>
        <w:rPr>
          <w:rFonts w:ascii="Arial" w:hAnsi="Arial"/>
          <w:b/>
          <w:w w:val="105"/>
          <w:sz w:val="19"/>
        </w:rPr>
        <w:t>por</w:t>
      </w:r>
      <w:r>
        <w:rPr>
          <w:rFonts w:ascii="Arial" w:hAnsi="Arial"/>
          <w:b/>
          <w:spacing w:val="-13"/>
          <w:w w:val="105"/>
          <w:sz w:val="19"/>
        </w:rPr>
        <w:t> </w:t>
      </w:r>
      <w:r>
        <w:rPr>
          <w:rFonts w:ascii="Arial" w:hAnsi="Arial"/>
          <w:b/>
          <w:i/>
          <w:spacing w:val="-2"/>
          <w:w w:val="105"/>
          <w:sz w:val="19"/>
        </w:rPr>
        <w:t>prompt</w:t>
      </w:r>
    </w:p>
    <w:p>
      <w:pPr>
        <w:pStyle w:val="BodyText"/>
        <w:rPr>
          <w:rFonts w:ascii="Arial"/>
          <w:b/>
          <w:i/>
          <w:sz w:val="4"/>
        </w:rPr>
      </w:pPr>
      <w:r>
        <w:rPr>
          <w:rFonts w:ascii="Arial"/>
          <w:b/>
          <w:i/>
          <w:sz w:val="4"/>
        </w:rPr>
        <mc:AlternateContent>
          <mc:Choice Requires="wps">
            <w:drawing>
              <wp:anchor distT="0" distB="0" distL="0" distR="0" allowOverlap="1" layoutInCell="1" locked="0" behindDoc="1" simplePos="0" relativeHeight="487617024">
                <wp:simplePos x="0" y="0"/>
                <wp:positionH relativeFrom="page">
                  <wp:posOffset>1079995</wp:posOffset>
                </wp:positionH>
                <wp:positionV relativeFrom="paragraph">
                  <wp:posOffset>44974</wp:posOffset>
                </wp:positionV>
                <wp:extent cx="4846955"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4846955" cy="1270"/>
                        </a:xfrm>
                        <a:custGeom>
                          <a:avLst/>
                          <a:gdLst/>
                          <a:ahLst/>
                          <a:cxnLst/>
                          <a:rect l="l" t="t" r="r" b="b"/>
                          <a:pathLst>
                            <a:path w="4846955" h="0">
                              <a:moveTo>
                                <a:pt x="0" y="0"/>
                              </a:moveTo>
                              <a:lnTo>
                                <a:pt x="4846358"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3.541305pt;width:381.65pt;height:.1pt;mso-position-horizontal-relative:page;mso-position-vertical-relative:paragraph;z-index:-15699456;mso-wrap-distance-left:0;mso-wrap-distance-right:0" id="docshape100" coordorigin="1701,71" coordsize="7633,0" path="m1701,71l9333,71e" filled="false" stroked="true" strokeweight=".936pt" strokecolor="#000000">
                <v:path arrowok="t"/>
                <v:stroke dashstyle="solid"/>
                <w10:wrap type="topAndBottom"/>
              </v:shape>
            </w:pict>
          </mc:Fallback>
        </mc:AlternateContent>
      </w:r>
    </w:p>
    <w:p>
      <w:pPr>
        <w:tabs>
          <w:tab w:pos="5927" w:val="left" w:leader="none"/>
          <w:tab w:pos="7050" w:val="left" w:leader="none"/>
        </w:tabs>
        <w:spacing w:before="78"/>
        <w:ind w:left="283" w:right="0" w:firstLine="0"/>
        <w:jc w:val="left"/>
        <w:rPr>
          <w:rFonts w:ascii="Arial"/>
          <w:b/>
          <w:sz w:val="19"/>
        </w:rPr>
      </w:pPr>
      <w:r>
        <w:rPr>
          <w:rFonts w:ascii="Arial"/>
          <w:b/>
          <w:sz w:val="19"/>
        </w:rPr>
        <w:t>Regra</w:t>
      </w:r>
      <w:r>
        <w:rPr>
          <w:rFonts w:ascii="Arial"/>
          <w:b/>
          <w:spacing w:val="17"/>
          <w:sz w:val="19"/>
        </w:rPr>
        <w:t> </w:t>
      </w:r>
      <w:r>
        <w:rPr>
          <w:rFonts w:ascii="Arial"/>
          <w:b/>
          <w:spacing w:val="-2"/>
          <w:sz w:val="19"/>
        </w:rPr>
        <w:t>Sigma</w:t>
      </w:r>
      <w:r>
        <w:rPr>
          <w:rFonts w:ascii="Arial"/>
          <w:b/>
          <w:sz w:val="19"/>
        </w:rPr>
        <w:tab/>
        <w:t>Prompt</w:t>
      </w:r>
      <w:r>
        <w:rPr>
          <w:rFonts w:ascii="Arial"/>
          <w:b/>
          <w:spacing w:val="16"/>
          <w:sz w:val="19"/>
        </w:rPr>
        <w:t> </w:t>
      </w:r>
      <w:r>
        <w:rPr>
          <w:rFonts w:ascii="Arial"/>
          <w:b/>
          <w:spacing w:val="-10"/>
          <w:sz w:val="19"/>
        </w:rPr>
        <w:t>1</w:t>
      </w:r>
      <w:r>
        <w:rPr>
          <w:rFonts w:ascii="Arial"/>
          <w:b/>
          <w:sz w:val="19"/>
        </w:rPr>
        <w:tab/>
        <w:t>Prompt</w:t>
      </w:r>
      <w:r>
        <w:rPr>
          <w:rFonts w:ascii="Arial"/>
          <w:b/>
          <w:spacing w:val="16"/>
          <w:sz w:val="19"/>
        </w:rPr>
        <w:t> </w:t>
      </w:r>
      <w:r>
        <w:rPr>
          <w:rFonts w:ascii="Arial"/>
          <w:b/>
          <w:spacing w:val="-10"/>
          <w:sz w:val="19"/>
        </w:rPr>
        <w:t>2</w:t>
      </w:r>
    </w:p>
    <w:p>
      <w:pPr>
        <w:spacing w:after="0"/>
        <w:jc w:val="left"/>
        <w:rPr>
          <w:rFonts w:ascii="Arial"/>
          <w:b/>
          <w:sz w:val="19"/>
        </w:rPr>
        <w:sectPr>
          <w:pgSz w:w="11910" w:h="16840"/>
          <w:pgMar w:header="860" w:footer="0" w:top="1600" w:bottom="280" w:left="1417" w:right="0"/>
        </w:sectPr>
      </w:pPr>
    </w:p>
    <w:p>
      <w:pPr>
        <w:spacing w:line="261" w:lineRule="auto" w:before="167"/>
        <w:ind w:left="283" w:right="38"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5759360">
                <wp:simplePos x="0" y="0"/>
                <wp:positionH relativeFrom="page">
                  <wp:posOffset>1079995</wp:posOffset>
                </wp:positionH>
                <wp:positionV relativeFrom="paragraph">
                  <wp:posOffset>56171</wp:posOffset>
                </wp:positionV>
                <wp:extent cx="4846955" cy="127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4846955" cy="1270"/>
                        </a:xfrm>
                        <a:custGeom>
                          <a:avLst/>
                          <a:gdLst/>
                          <a:ahLst/>
                          <a:cxnLst/>
                          <a:rect l="l" t="t" r="r" b="b"/>
                          <a:pathLst>
                            <a:path w="4846955" h="0">
                              <a:moveTo>
                                <a:pt x="0" y="0"/>
                              </a:moveTo>
                              <a:lnTo>
                                <a:pt x="4846358"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360" from="85.039001pt,4.422928pt" to="466.642001pt,4.422928pt" stroked="true" strokeweight=".585pt" strokecolor="#000000">
                <v:stroke dashstyle="solid"/>
                <w10:wrap type="none"/>
              </v:line>
            </w:pict>
          </mc:Fallback>
        </mc:AlternateContent>
      </w:r>
      <w:r>
        <w:rPr>
          <w:rFonts w:ascii="Courier New"/>
          <w:spacing w:val="-2"/>
          <w:sz w:val="22"/>
        </w:rPr>
        <w:t>bitbucket_audit_unauthorized_full_data_-export_triggered</w:t>
      </w:r>
    </w:p>
    <w:p>
      <w:pPr>
        <w:tabs>
          <w:tab w:pos="1537" w:val="left" w:leader="none"/>
        </w:tabs>
        <w:spacing w:before="172"/>
        <w:ind w:left="283" w:right="0" w:firstLine="0"/>
        <w:jc w:val="left"/>
        <w:rPr>
          <w:sz w:val="19"/>
        </w:rPr>
      </w:pPr>
      <w:r>
        <w:rPr/>
        <w:br w:type="column"/>
      </w:r>
      <w:r>
        <w:rPr>
          <w:spacing w:val="-2"/>
          <w:w w:val="105"/>
          <w:sz w:val="19"/>
        </w:rPr>
        <w:t>Deepseek</w:t>
      </w:r>
      <w:r>
        <w:rPr>
          <w:sz w:val="19"/>
        </w:rPr>
        <w:tab/>
      </w:r>
      <w:r>
        <w:rPr>
          <w:spacing w:val="-2"/>
          <w:w w:val="105"/>
          <w:sz w:val="19"/>
        </w:rPr>
        <w:t>Claude</w:t>
      </w:r>
    </w:p>
    <w:p>
      <w:pPr>
        <w:spacing w:after="0"/>
        <w:jc w:val="left"/>
        <w:rPr>
          <w:sz w:val="19"/>
        </w:rPr>
        <w:sectPr>
          <w:type w:val="continuous"/>
          <w:pgSz w:w="11910" w:h="16840"/>
          <w:pgMar w:header="860" w:footer="0" w:top="1600" w:bottom="280" w:left="1417" w:right="0"/>
          <w:cols w:num="2" w:equalWidth="0">
            <w:col w:w="5561" w:space="64"/>
            <w:col w:w="4868"/>
          </w:cols>
        </w:sectPr>
      </w:pPr>
    </w:p>
    <w:p>
      <w:pPr>
        <w:tabs>
          <w:tab w:pos="5941" w:val="left" w:leader="none"/>
          <w:tab w:pos="6039" w:val="left" w:leader="none"/>
        </w:tabs>
        <w:spacing w:line="374" w:lineRule="auto" w:before="116"/>
        <w:ind w:left="283" w:right="2701" w:firstLine="0"/>
        <w:jc w:val="both"/>
        <w:rPr>
          <w:sz w:val="19"/>
        </w:rPr>
      </w:pPr>
      <w:r>
        <w:rPr>
          <w:rFonts w:ascii="Courier New"/>
          <w:sz w:val="22"/>
        </w:rPr>
        <w:t>azure_app_device_code_authentication </w:t>
      </w:r>
      <w:r>
        <w:rPr>
          <w:sz w:val="19"/>
        </w:rPr>
        <w:t>Claude </w:t>
      </w:r>
      <w:r>
        <w:rPr>
          <w:sz w:val="19"/>
        </w:rPr>
        <w:t>Claude </w:t>
      </w:r>
      <w:r>
        <w:rPr>
          <w:rFonts w:ascii="Courier New"/>
          <w:spacing w:val="-2"/>
          <w:sz w:val="22"/>
        </w:rPr>
        <w:t>zeek_susp_kerberos_rc4</w:t>
      </w:r>
      <w:r>
        <w:rPr>
          <w:rFonts w:ascii="Courier New"/>
          <w:sz w:val="22"/>
        </w:rPr>
        <w:tab/>
        <w:tab/>
      </w:r>
      <w:r>
        <w:rPr>
          <w:sz w:val="19"/>
        </w:rPr>
        <w:t>Claude Claude </w:t>
      </w:r>
      <w:r>
        <w:rPr>
          <w:rFonts w:ascii="Courier New"/>
          <w:sz w:val="22"/>
        </w:rPr>
        <w:t>posh_ps_modify_group_policy_settings </w:t>
      </w:r>
      <w:r>
        <w:rPr>
          <w:sz w:val="19"/>
        </w:rPr>
        <w:t>Claude Claude </w:t>
      </w:r>
      <w:r>
        <w:rPr>
          <w:rFonts w:ascii="Courier New"/>
          <w:sz w:val="22"/>
        </w:rPr>
        <w:t>win_firewall_as_add_rule_wmiprvse </w:t>
      </w:r>
      <w:r>
        <w:rPr>
          <w:sz w:val="19"/>
        </w:rPr>
        <w:t>ChatGPT Claude </w:t>
      </w:r>
      <w:r>
        <w:rPr>
          <w:rFonts w:ascii="Courier New"/>
          <w:spacing w:val="-2"/>
          <w:sz w:val="22"/>
        </w:rPr>
        <w:t>huawei_bgp_auth_failed</w:t>
      </w:r>
      <w:r>
        <w:rPr>
          <w:rFonts w:ascii="Courier New"/>
          <w:sz w:val="22"/>
        </w:rPr>
        <w:tab/>
        <w:tab/>
      </w:r>
      <w:r>
        <w:rPr>
          <w:sz w:val="19"/>
        </w:rPr>
        <w:t>Claude Claude </w:t>
      </w:r>
      <w:r>
        <w:rPr>
          <w:rFonts w:ascii="Courier New"/>
          <w:sz w:val="22"/>
        </w:rPr>
        <w:t>rpc_firewall_printing_lateral_movement </w:t>
      </w:r>
      <w:r>
        <w:rPr>
          <w:sz w:val="19"/>
        </w:rPr>
        <w:t>Claude</w:t>
      </w:r>
      <w:r>
        <w:rPr>
          <w:spacing w:val="40"/>
          <w:sz w:val="19"/>
        </w:rPr>
        <w:t> </w:t>
      </w:r>
      <w:r>
        <w:rPr>
          <w:sz w:val="19"/>
        </w:rPr>
        <w:t>Claude </w:t>
      </w:r>
      <w:r>
        <w:rPr>
          <w:rFonts w:ascii="Courier New"/>
          <w:sz w:val="22"/>
        </w:rPr>
        <w:t>registry_set_change_security_zones </w:t>
      </w:r>
      <w:r>
        <w:rPr>
          <w:sz w:val="19"/>
        </w:rPr>
        <w:t>Claude Claude </w:t>
      </w:r>
      <w:r>
        <w:rPr>
          <w:rFonts w:ascii="Courier New"/>
          <w:spacing w:val="-2"/>
          <w:sz w:val="22"/>
        </w:rPr>
        <w:t>app_sqlinjection_errors</w:t>
      </w:r>
      <w:r>
        <w:rPr>
          <w:rFonts w:ascii="Courier New"/>
          <w:sz w:val="22"/>
        </w:rPr>
        <w:tab/>
      </w:r>
      <w:r>
        <w:rPr>
          <w:sz w:val="19"/>
        </w:rPr>
        <w:t>ChatGPT</w:t>
      </w:r>
      <w:r>
        <w:rPr>
          <w:spacing w:val="62"/>
          <w:w w:val="150"/>
          <w:sz w:val="19"/>
        </w:rPr>
        <w:t>   </w:t>
      </w:r>
      <w:r>
        <w:rPr>
          <w:spacing w:val="-2"/>
          <w:sz w:val="19"/>
        </w:rPr>
        <w:t>Claude</w:t>
      </w:r>
    </w:p>
    <w:p>
      <w:pPr>
        <w:tabs>
          <w:tab w:pos="6039" w:val="left" w:leader="none"/>
        </w:tabs>
        <w:spacing w:line="243" w:lineRule="exact" w:before="0"/>
        <w:ind w:left="283" w:right="0" w:firstLine="0"/>
        <w:jc w:val="both"/>
        <w:rPr>
          <w:sz w:val="19"/>
        </w:rPr>
      </w:pPr>
      <w:r>
        <w:rPr>
          <w:rFonts w:ascii="Courier New"/>
          <w:spacing w:val="-2"/>
          <w:sz w:val="22"/>
        </w:rPr>
        <w:t>db_anomalous_query</w:t>
      </w:r>
      <w:r>
        <w:rPr>
          <w:rFonts w:ascii="Courier New"/>
          <w:sz w:val="22"/>
        </w:rPr>
        <w:tab/>
      </w:r>
      <w:r>
        <w:rPr>
          <w:sz w:val="19"/>
        </w:rPr>
        <w:t>Claude</w:t>
      </w:r>
      <w:r>
        <w:rPr>
          <w:spacing w:val="76"/>
          <w:sz w:val="19"/>
        </w:rPr>
        <w:t>    </w:t>
      </w:r>
      <w:r>
        <w:rPr>
          <w:spacing w:val="-2"/>
          <w:sz w:val="19"/>
        </w:rPr>
        <w:t>Claude</w:t>
      </w:r>
    </w:p>
    <w:p>
      <w:pPr>
        <w:spacing w:after="0" w:line="243" w:lineRule="exact"/>
        <w:jc w:val="both"/>
        <w:rPr>
          <w:sz w:val="19"/>
        </w:rPr>
        <w:sectPr>
          <w:type w:val="continuous"/>
          <w:pgSz w:w="11910" w:h="16840"/>
          <w:pgMar w:header="860" w:footer="0" w:top="1600" w:bottom="280" w:left="1417" w:right="0"/>
        </w:sectPr>
      </w:pPr>
    </w:p>
    <w:p>
      <w:pPr>
        <w:spacing w:line="261" w:lineRule="auto" w:before="139"/>
        <w:ind w:left="283" w:right="38" w:firstLine="0"/>
        <w:jc w:val="left"/>
        <w:rPr>
          <w:rFonts w:ascii="Courier New"/>
          <w:sz w:val="22"/>
        </w:rPr>
      </w:pPr>
      <w:r>
        <w:rPr>
          <w:rFonts w:ascii="Courier New"/>
          <w:spacing w:val="-2"/>
          <w:sz w:val="22"/>
        </w:rPr>
        <w:t>file_delete_win_delete_exchange_-powershell_logs</w:t>
      </w:r>
    </w:p>
    <w:p>
      <w:pPr>
        <w:tabs>
          <w:tab w:pos="1505" w:val="left" w:leader="none"/>
        </w:tabs>
        <w:spacing w:before="144"/>
        <w:ind w:left="283" w:right="0" w:firstLine="0"/>
        <w:jc w:val="left"/>
        <w:rPr>
          <w:sz w:val="19"/>
        </w:rPr>
      </w:pPr>
      <w:r>
        <w:rPr/>
        <w:br w:type="column"/>
      </w:r>
      <w:r>
        <w:rPr>
          <w:spacing w:val="-2"/>
          <w:w w:val="105"/>
          <w:sz w:val="19"/>
        </w:rPr>
        <w:t>ChatGPT</w:t>
      </w:r>
      <w:r>
        <w:rPr>
          <w:sz w:val="19"/>
        </w:rPr>
        <w:tab/>
      </w:r>
      <w:r>
        <w:rPr>
          <w:spacing w:val="-2"/>
          <w:w w:val="105"/>
          <w:sz w:val="19"/>
        </w:rPr>
        <w:t>Claude</w:t>
      </w:r>
    </w:p>
    <w:p>
      <w:pPr>
        <w:spacing w:after="0"/>
        <w:jc w:val="left"/>
        <w:rPr>
          <w:sz w:val="19"/>
        </w:rPr>
        <w:sectPr>
          <w:type w:val="continuous"/>
          <w:pgSz w:w="11910" w:h="16840"/>
          <w:pgMar w:header="860" w:footer="0" w:top="1600" w:bottom="280" w:left="1417" w:right="0"/>
          <w:cols w:num="2" w:equalWidth="0">
            <w:col w:w="4644" w:space="1013"/>
            <w:col w:w="4836"/>
          </w:cols>
        </w:sectPr>
      </w:pPr>
    </w:p>
    <w:p>
      <w:pPr>
        <w:tabs>
          <w:tab w:pos="6039" w:val="left" w:leader="none"/>
          <w:tab w:pos="7162" w:val="left" w:leader="none"/>
        </w:tabs>
        <w:spacing w:before="116"/>
        <w:ind w:left="283" w:right="0" w:firstLine="0"/>
        <w:jc w:val="left"/>
        <w:rPr>
          <w:sz w:val="19"/>
        </w:rPr>
      </w:pPr>
      <w:r>
        <w:rPr>
          <w:rFonts w:ascii="Courier New"/>
          <w:spacing w:val="-2"/>
          <w:sz w:val="22"/>
        </w:rPr>
        <w:t>net_dns_katz_stealer_domain</w:t>
      </w:r>
      <w:r>
        <w:rPr>
          <w:rFonts w:ascii="Courier New"/>
          <w:sz w:val="22"/>
        </w:rPr>
        <w:tab/>
      </w:r>
      <w:r>
        <w:rPr>
          <w:spacing w:val="-2"/>
          <w:sz w:val="19"/>
        </w:rPr>
        <w:t>Claude</w:t>
      </w:r>
      <w:r>
        <w:rPr>
          <w:sz w:val="19"/>
        </w:rPr>
        <w:tab/>
      </w:r>
      <w:r>
        <w:rPr>
          <w:spacing w:val="-2"/>
          <w:sz w:val="19"/>
        </w:rPr>
        <w:t>Claude</w:t>
      </w:r>
    </w:p>
    <w:p>
      <w:pPr>
        <w:tabs>
          <w:tab w:pos="6039" w:val="left" w:leader="none"/>
          <w:tab w:pos="7162" w:val="left" w:leader="none"/>
        </w:tabs>
        <w:spacing w:before="139"/>
        <w:ind w:left="283" w:right="0" w:firstLine="0"/>
        <w:jc w:val="left"/>
        <w:rPr>
          <w:sz w:val="19"/>
        </w:rPr>
      </w:pPr>
      <w:r>
        <w:rPr>
          <w:rFonts w:ascii="Courier New"/>
          <w:spacing w:val="-2"/>
          <w:sz w:val="22"/>
        </w:rPr>
        <w:t>opencanary_ssh_login_attempt</w:t>
      </w:r>
      <w:r>
        <w:rPr>
          <w:rFonts w:ascii="Courier New"/>
          <w:sz w:val="22"/>
        </w:rPr>
        <w:tab/>
      </w:r>
      <w:r>
        <w:rPr>
          <w:spacing w:val="-2"/>
          <w:sz w:val="19"/>
        </w:rPr>
        <w:t>Claude</w:t>
      </w:r>
      <w:r>
        <w:rPr>
          <w:sz w:val="19"/>
        </w:rPr>
        <w:tab/>
      </w:r>
      <w:r>
        <w:rPr>
          <w:spacing w:val="-2"/>
          <w:sz w:val="19"/>
        </w:rPr>
        <w:t>Claude</w:t>
      </w:r>
    </w:p>
    <w:p>
      <w:pPr>
        <w:spacing w:after="0"/>
        <w:jc w:val="left"/>
        <w:rPr>
          <w:sz w:val="19"/>
        </w:rPr>
        <w:sectPr>
          <w:type w:val="continuous"/>
          <w:pgSz w:w="11910" w:h="16840"/>
          <w:pgMar w:header="860" w:footer="0" w:top="1600" w:bottom="280" w:left="1417" w:right="0"/>
        </w:sectPr>
      </w:pPr>
    </w:p>
    <w:p>
      <w:pPr>
        <w:spacing w:line="261" w:lineRule="auto" w:before="138"/>
        <w:ind w:left="283" w:right="38" w:firstLine="0"/>
        <w:jc w:val="left"/>
        <w:rPr>
          <w:rFonts w:ascii="Courier New"/>
          <w:sz w:val="22"/>
        </w:rPr>
      </w:pPr>
      <w:r>
        <w:rPr>
          <w:rFonts w:ascii="Courier New"/>
          <w:spacing w:val="-2"/>
          <w:sz w:val="22"/>
        </w:rPr>
        <w:t>proxy_exploit_cve_2023_1389_unauth_-command_injection_tplink_archer_ax21</w:t>
      </w:r>
    </w:p>
    <w:p>
      <w:pPr>
        <w:tabs>
          <w:tab w:pos="1406" w:val="left" w:leader="none"/>
        </w:tabs>
        <w:spacing w:before="143"/>
        <w:ind w:left="283" w:right="0" w:firstLine="0"/>
        <w:jc w:val="left"/>
        <w:rPr>
          <w:sz w:val="19"/>
        </w:rPr>
      </w:pPr>
      <w:r>
        <w:rPr/>
        <w:br w:type="column"/>
      </w:r>
      <w:r>
        <w:rPr>
          <w:spacing w:val="-2"/>
          <w:w w:val="105"/>
          <w:sz w:val="19"/>
        </w:rPr>
        <w:t>Deepseek</w:t>
      </w:r>
      <w:r>
        <w:rPr>
          <w:sz w:val="19"/>
        </w:rPr>
        <w:tab/>
      </w:r>
      <w:r>
        <w:rPr>
          <w:spacing w:val="-2"/>
          <w:w w:val="105"/>
          <w:sz w:val="19"/>
        </w:rPr>
        <w:t>Deepseek</w:t>
      </w:r>
    </w:p>
    <w:p>
      <w:pPr>
        <w:spacing w:after="0"/>
        <w:jc w:val="left"/>
        <w:rPr>
          <w:sz w:val="19"/>
        </w:rPr>
        <w:sectPr>
          <w:type w:val="continuous"/>
          <w:pgSz w:w="11910" w:h="16840"/>
          <w:pgMar w:header="860" w:footer="0" w:top="1600" w:bottom="280" w:left="1417" w:right="0"/>
          <w:cols w:num="2" w:equalWidth="0">
            <w:col w:w="5037" w:space="588"/>
            <w:col w:w="4868"/>
          </w:cols>
        </w:sectPr>
      </w:pPr>
    </w:p>
    <w:p>
      <w:pPr>
        <w:tabs>
          <w:tab w:pos="6039" w:val="left" w:leader="none"/>
          <w:tab w:pos="7162" w:val="left" w:leader="none"/>
        </w:tabs>
        <w:spacing w:before="116"/>
        <w:ind w:left="283" w:right="0" w:firstLine="0"/>
        <w:jc w:val="left"/>
        <w:rPr>
          <w:sz w:val="19"/>
        </w:rPr>
      </w:pPr>
      <w:r>
        <w:rPr>
          <w:rFonts w:ascii="Courier New"/>
          <w:spacing w:val="-2"/>
          <w:sz w:val="22"/>
        </w:rPr>
        <w:t>registry_event_runkey_winekey</w:t>
      </w:r>
      <w:r>
        <w:rPr>
          <w:rFonts w:ascii="Courier New"/>
          <w:sz w:val="22"/>
        </w:rPr>
        <w:tab/>
      </w:r>
      <w:r>
        <w:rPr>
          <w:spacing w:val="-2"/>
          <w:sz w:val="19"/>
        </w:rPr>
        <w:t>Claude</w:t>
      </w:r>
      <w:r>
        <w:rPr>
          <w:sz w:val="19"/>
        </w:rPr>
        <w:tab/>
      </w:r>
      <w:r>
        <w:rPr>
          <w:spacing w:val="-2"/>
          <w:sz w:val="19"/>
        </w:rPr>
        <w:t>Claude</w:t>
      </w:r>
    </w:p>
    <w:p>
      <w:pPr>
        <w:tabs>
          <w:tab w:pos="6039" w:val="left" w:leader="none"/>
          <w:tab w:pos="7162" w:val="left" w:leader="none"/>
        </w:tabs>
        <w:spacing w:before="139"/>
        <w:ind w:left="283" w:right="0" w:firstLine="0"/>
        <w:jc w:val="left"/>
        <w:rPr>
          <w:sz w:val="19"/>
        </w:rPr>
      </w:pPr>
      <w:r>
        <w:rPr>
          <w:rFonts w:ascii="Courier New"/>
          <w:spacing w:val="-2"/>
          <w:sz w:val="22"/>
        </w:rPr>
        <w:t>appframework_django_exceptions</w:t>
      </w:r>
      <w:r>
        <w:rPr>
          <w:rFonts w:ascii="Courier New"/>
          <w:sz w:val="22"/>
        </w:rPr>
        <w:tab/>
      </w:r>
      <w:r>
        <w:rPr>
          <w:spacing w:val="-2"/>
          <w:sz w:val="19"/>
        </w:rPr>
        <w:t>Claude</w:t>
      </w:r>
      <w:r>
        <w:rPr>
          <w:sz w:val="19"/>
        </w:rPr>
        <w:tab/>
      </w:r>
      <w:r>
        <w:rPr>
          <w:spacing w:val="-2"/>
          <w:sz w:val="19"/>
        </w:rPr>
        <w:t>Claude</w:t>
      </w:r>
    </w:p>
    <w:p>
      <w:pPr>
        <w:tabs>
          <w:tab w:pos="6039" w:val="left" w:leader="none"/>
          <w:tab w:pos="7031" w:val="left" w:leader="none"/>
        </w:tabs>
        <w:spacing w:before="139"/>
        <w:ind w:left="283" w:right="0" w:firstLine="0"/>
        <w:jc w:val="left"/>
        <w:rPr>
          <w:sz w:val="19"/>
        </w:rPr>
      </w:pPr>
      <w:r>
        <w:rPr>
          <w:rFonts w:ascii="Courier New"/>
          <w:spacing w:val="-2"/>
          <w:sz w:val="22"/>
        </w:rPr>
        <w:t>github_delete_action_invoked</w:t>
      </w:r>
      <w:r>
        <w:rPr>
          <w:rFonts w:ascii="Courier New"/>
          <w:sz w:val="22"/>
        </w:rPr>
        <w:tab/>
      </w:r>
      <w:r>
        <w:rPr>
          <w:spacing w:val="-2"/>
          <w:sz w:val="19"/>
        </w:rPr>
        <w:t>Claude</w:t>
      </w:r>
      <w:r>
        <w:rPr>
          <w:sz w:val="19"/>
        </w:rPr>
        <w:tab/>
      </w:r>
      <w:r>
        <w:rPr>
          <w:spacing w:val="-2"/>
          <w:sz w:val="19"/>
        </w:rPr>
        <w:t>Deepseek</w:t>
      </w:r>
    </w:p>
    <w:p>
      <w:pPr>
        <w:tabs>
          <w:tab w:pos="6039" w:val="left" w:leader="none"/>
          <w:tab w:pos="7162" w:val="left" w:leader="none"/>
        </w:tabs>
        <w:spacing w:before="139"/>
        <w:ind w:left="283" w:right="0" w:firstLine="0"/>
        <w:jc w:val="left"/>
        <w:rPr>
          <w:sz w:val="19"/>
        </w:rPr>
      </w:pPr>
      <w:r>
        <w:rPr>
          <w:rFonts w:ascii="Courier New"/>
          <w:spacing w:val="-2"/>
          <w:sz w:val="22"/>
        </w:rPr>
        <w:t>java_local_file_read</w:t>
      </w:r>
      <w:r>
        <w:rPr>
          <w:rFonts w:ascii="Courier New"/>
          <w:sz w:val="22"/>
        </w:rPr>
        <w:tab/>
      </w:r>
      <w:r>
        <w:rPr>
          <w:spacing w:val="-2"/>
          <w:sz w:val="19"/>
        </w:rPr>
        <w:t>Claude</w:t>
      </w:r>
      <w:r>
        <w:rPr>
          <w:sz w:val="19"/>
        </w:rPr>
        <w:tab/>
      </w:r>
      <w:r>
        <w:rPr>
          <w:spacing w:val="-2"/>
          <w:sz w:val="19"/>
        </w:rPr>
        <w:t>Claude</w:t>
      </w:r>
    </w:p>
    <w:p>
      <w:pPr>
        <w:tabs>
          <w:tab w:pos="6039" w:val="left" w:leader="none"/>
          <w:tab w:pos="7162" w:val="left" w:leader="none"/>
        </w:tabs>
        <w:spacing w:before="138"/>
        <w:ind w:left="283" w:right="0" w:firstLine="0"/>
        <w:jc w:val="left"/>
        <w:rPr>
          <w:sz w:val="19"/>
        </w:rPr>
      </w:pPr>
      <w:r>
        <w:rPr>
          <w:rFonts w:ascii="Courier New"/>
          <w:spacing w:val="-2"/>
          <w:sz w:val="22"/>
        </w:rPr>
        <w:t>kubernetes_audit_exec_into_container</w:t>
      </w:r>
      <w:r>
        <w:rPr>
          <w:rFonts w:ascii="Courier New"/>
          <w:sz w:val="22"/>
        </w:rPr>
        <w:tab/>
      </w:r>
      <w:r>
        <w:rPr>
          <w:spacing w:val="-2"/>
          <w:sz w:val="19"/>
        </w:rPr>
        <w:t>Claude</w:t>
      </w:r>
      <w:r>
        <w:rPr>
          <w:sz w:val="19"/>
        </w:rPr>
        <w:tab/>
      </w:r>
      <w:r>
        <w:rPr>
          <w:spacing w:val="-2"/>
          <w:sz w:val="19"/>
        </w:rPr>
        <w:t>Claude</w:t>
      </w:r>
    </w:p>
    <w:p>
      <w:pPr>
        <w:spacing w:after="0"/>
        <w:jc w:val="left"/>
        <w:rPr>
          <w:sz w:val="19"/>
        </w:rPr>
        <w:sectPr>
          <w:type w:val="continuous"/>
          <w:pgSz w:w="11910" w:h="16840"/>
          <w:pgMar w:header="860" w:footer="0" w:top="1600" w:bottom="280" w:left="1417" w:right="0"/>
        </w:sectPr>
      </w:pPr>
    </w:p>
    <w:p>
      <w:pPr>
        <w:spacing w:line="261" w:lineRule="auto" w:before="139"/>
        <w:ind w:left="283" w:right="38" w:firstLine="0"/>
        <w:jc w:val="left"/>
        <w:rPr>
          <w:rFonts w:ascii="Courier New"/>
          <w:sz w:val="22"/>
        </w:rPr>
      </w:pPr>
      <w:r>
        <w:rPr>
          <w:rFonts w:ascii="Courier New"/>
          <w:spacing w:val="-2"/>
          <w:sz w:val="22"/>
        </w:rPr>
        <w:t>kubernetes_audit_secrets_modified_or_-deleted</w:t>
      </w:r>
    </w:p>
    <w:p>
      <w:pPr>
        <w:tabs>
          <w:tab w:pos="1275" w:val="left" w:leader="none"/>
        </w:tabs>
        <w:spacing w:before="144"/>
        <w:ind w:left="283" w:right="0" w:firstLine="0"/>
        <w:jc w:val="left"/>
        <w:rPr>
          <w:sz w:val="19"/>
        </w:rPr>
      </w:pPr>
      <w:r>
        <w:rPr/>
        <w:br w:type="column"/>
      </w:r>
      <w:r>
        <w:rPr>
          <w:spacing w:val="-2"/>
          <w:w w:val="105"/>
          <w:sz w:val="19"/>
        </w:rPr>
        <w:t>Claude</w:t>
      </w:r>
      <w:r>
        <w:rPr>
          <w:sz w:val="19"/>
        </w:rPr>
        <w:tab/>
      </w:r>
      <w:r>
        <w:rPr>
          <w:spacing w:val="-2"/>
          <w:w w:val="105"/>
          <w:sz w:val="19"/>
        </w:rPr>
        <w:t>Deepseek</w:t>
      </w:r>
    </w:p>
    <w:p>
      <w:pPr>
        <w:spacing w:after="0"/>
        <w:jc w:val="left"/>
        <w:rPr>
          <w:sz w:val="19"/>
        </w:rPr>
        <w:sectPr>
          <w:type w:val="continuous"/>
          <w:pgSz w:w="11910" w:h="16840"/>
          <w:pgMar w:header="860" w:footer="0" w:top="1600" w:bottom="280" w:left="1417" w:right="0"/>
          <w:cols w:num="2" w:equalWidth="0">
            <w:col w:w="5299" w:space="457"/>
            <w:col w:w="4737"/>
          </w:cols>
        </w:sectPr>
      </w:pPr>
    </w:p>
    <w:p>
      <w:pPr>
        <w:tabs>
          <w:tab w:pos="7162" w:val="left" w:leader="none"/>
        </w:tabs>
        <w:spacing w:before="116"/>
        <w:ind w:left="283" w:right="0" w:firstLine="0"/>
        <w:jc w:val="left"/>
        <w:rPr>
          <w:sz w:val="19"/>
        </w:rPr>
      </w:pPr>
      <w:r>
        <w:rPr>
          <w:rFonts w:ascii="Courier New"/>
          <w:sz w:val="22"/>
        </w:rPr>
        <w:t>av_exploit_cve_2021_34527_print_nightmare</w:t>
      </w:r>
      <w:r>
        <w:rPr>
          <w:rFonts w:ascii="Courier New"/>
          <w:spacing w:val="70"/>
          <w:sz w:val="22"/>
        </w:rPr>
        <w:t> </w:t>
      </w:r>
      <w:r>
        <w:rPr>
          <w:spacing w:val="-2"/>
          <w:sz w:val="19"/>
        </w:rPr>
        <w:t>Deepseek</w:t>
      </w:r>
      <w:r>
        <w:rPr>
          <w:sz w:val="19"/>
        </w:rPr>
        <w:tab/>
      </w:r>
      <w:r>
        <w:rPr>
          <w:spacing w:val="-2"/>
          <w:sz w:val="19"/>
        </w:rPr>
        <w:t>Claude</w:t>
      </w:r>
    </w:p>
    <w:p>
      <w:pPr>
        <w:spacing w:after="0"/>
        <w:jc w:val="left"/>
        <w:rPr>
          <w:sz w:val="19"/>
        </w:rPr>
        <w:sectPr>
          <w:type w:val="continuous"/>
          <w:pgSz w:w="11910" w:h="16840"/>
          <w:pgMar w:header="860" w:footer="0" w:top="1600" w:bottom="280" w:left="1417" w:right="0"/>
        </w:sectPr>
      </w:pPr>
    </w:p>
    <w:p>
      <w:pPr>
        <w:spacing w:line="261" w:lineRule="auto" w:before="139"/>
        <w:ind w:left="283" w:right="0" w:firstLine="0"/>
        <w:jc w:val="left"/>
        <w:rPr>
          <w:rFonts w:ascii="Courier New"/>
          <w:sz w:val="22"/>
        </w:rPr>
      </w:pPr>
      <w:r>
        <w:rPr>
          <w:rFonts w:ascii="Courier New"/>
          <w:spacing w:val="-2"/>
          <w:sz w:val="22"/>
        </w:rPr>
        <w:t>microsoft365_new_federated_domain_added_-audit</w:t>
      </w:r>
    </w:p>
    <w:p>
      <w:pPr>
        <w:spacing w:line="261" w:lineRule="auto" w:before="116"/>
        <w:ind w:left="283" w:right="652" w:firstLine="0"/>
        <w:jc w:val="left"/>
        <w:rPr>
          <w:rFonts w:ascii="Courier New"/>
          <w:sz w:val="22"/>
        </w:rPr>
      </w:pPr>
      <w:r>
        <w:rPr>
          <w:rFonts w:ascii="Courier New"/>
          <w:sz w:val="22"/>
        </w:rPr>
        <w:t>win_appxdeployment_server_appx_-</w:t>
      </w:r>
      <w:r>
        <w:rPr>
          <w:rFonts w:ascii="Courier New"/>
          <w:spacing w:val="-2"/>
          <w:sz w:val="22"/>
        </w:rPr>
        <w:t>downloaded_from_file_sharing_domains</w:t>
      </w:r>
    </w:p>
    <w:p>
      <w:pPr>
        <w:tabs>
          <w:tab w:pos="1254" w:val="left" w:leader="none"/>
        </w:tabs>
        <w:spacing w:before="144"/>
        <w:ind w:left="0" w:right="2701" w:firstLine="0"/>
        <w:jc w:val="right"/>
        <w:rPr>
          <w:sz w:val="19"/>
        </w:rPr>
      </w:pPr>
      <w:r>
        <w:rPr/>
        <w:br w:type="column"/>
      </w:r>
      <w:r>
        <w:rPr>
          <w:spacing w:val="-2"/>
          <w:w w:val="105"/>
          <w:sz w:val="19"/>
        </w:rPr>
        <w:t>Deepseek</w:t>
      </w:r>
      <w:r>
        <w:rPr>
          <w:sz w:val="19"/>
        </w:rPr>
        <w:tab/>
      </w:r>
      <w:r>
        <w:rPr>
          <w:spacing w:val="-2"/>
          <w:w w:val="105"/>
          <w:sz w:val="19"/>
        </w:rPr>
        <w:t>Claude</w:t>
      </w:r>
    </w:p>
    <w:p>
      <w:pPr>
        <w:pStyle w:val="BodyText"/>
        <w:rPr>
          <w:sz w:val="19"/>
        </w:rPr>
      </w:pPr>
    </w:p>
    <w:p>
      <w:pPr>
        <w:pStyle w:val="BodyText"/>
        <w:spacing w:before="3"/>
        <w:rPr>
          <w:sz w:val="19"/>
        </w:rPr>
      </w:pPr>
    </w:p>
    <w:p>
      <w:pPr>
        <w:tabs>
          <w:tab w:pos="1122" w:val="left" w:leader="none"/>
        </w:tabs>
        <w:spacing w:before="0"/>
        <w:ind w:left="0" w:right="2701" w:firstLine="0"/>
        <w:jc w:val="right"/>
        <w:rPr>
          <w:sz w:val="19"/>
        </w:rPr>
      </w:pPr>
      <w:r>
        <w:rPr>
          <w:spacing w:val="-2"/>
          <w:w w:val="105"/>
          <w:sz w:val="19"/>
        </w:rPr>
        <w:t>Gemini</w:t>
      </w:r>
      <w:r>
        <w:rPr>
          <w:sz w:val="19"/>
        </w:rPr>
        <w:tab/>
      </w:r>
      <w:r>
        <w:rPr>
          <w:spacing w:val="-2"/>
          <w:w w:val="105"/>
          <w:sz w:val="19"/>
        </w:rPr>
        <w:t>Claude</w:t>
      </w:r>
    </w:p>
    <w:p>
      <w:pPr>
        <w:spacing w:after="0"/>
        <w:jc w:val="right"/>
        <w:rPr>
          <w:sz w:val="19"/>
        </w:rPr>
        <w:sectPr>
          <w:type w:val="continuous"/>
          <w:pgSz w:w="11910" w:h="16840"/>
          <w:pgMar w:header="860" w:footer="0" w:top="1600" w:bottom="280" w:left="1417" w:right="0"/>
          <w:cols w:num="2" w:equalWidth="0">
            <w:col w:w="5652" w:space="40"/>
            <w:col w:w="4801"/>
          </w:cols>
        </w:sectPr>
      </w:pPr>
    </w:p>
    <w:p>
      <w:pPr>
        <w:tabs>
          <w:tab w:pos="6039" w:val="left" w:leader="none"/>
          <w:tab w:pos="7031" w:val="left" w:leader="none"/>
        </w:tabs>
        <w:spacing w:before="115"/>
        <w:ind w:left="283" w:right="0" w:firstLine="0"/>
        <w:jc w:val="left"/>
        <w:rPr>
          <w:sz w:val="19"/>
        </w:rPr>
      </w:pPr>
      <w:r>
        <w:rPr>
          <w:rFonts w:ascii="Courier New"/>
          <w:spacing w:val="-2"/>
          <w:sz w:val="22"/>
        </w:rPr>
        <w:t>file_event_lnx_doas_conf_creation</w:t>
      </w:r>
      <w:r>
        <w:rPr>
          <w:rFonts w:ascii="Courier New"/>
          <w:sz w:val="22"/>
        </w:rPr>
        <w:tab/>
      </w:r>
      <w:r>
        <w:rPr>
          <w:spacing w:val="-2"/>
          <w:sz w:val="19"/>
        </w:rPr>
        <w:t>Gemini</w:t>
      </w:r>
      <w:r>
        <w:rPr>
          <w:sz w:val="19"/>
        </w:rPr>
        <w:tab/>
      </w:r>
      <w:r>
        <w:rPr>
          <w:spacing w:val="-2"/>
          <w:sz w:val="19"/>
        </w:rPr>
        <w:t>Deepseek</w:t>
      </w:r>
    </w:p>
    <w:p>
      <w:pPr>
        <w:tabs>
          <w:tab w:pos="6039" w:val="left" w:leader="none"/>
          <w:tab w:pos="7162" w:val="left" w:leader="none"/>
        </w:tabs>
        <w:spacing w:before="139"/>
        <w:ind w:left="283" w:right="0" w:firstLine="0"/>
        <w:jc w:val="left"/>
        <w:rPr>
          <w:sz w:val="19"/>
        </w:rPr>
      </w:pPr>
      <w:r>
        <w:rPr>
          <w:rFonts w:ascii="Courier New"/>
          <w:spacing w:val="-2"/>
          <w:sz w:val="22"/>
        </w:rPr>
        <w:t>posh_pm_invoke_obfuscation_stdin</w:t>
      </w:r>
      <w:r>
        <w:rPr>
          <w:rFonts w:ascii="Courier New"/>
          <w:sz w:val="22"/>
        </w:rPr>
        <w:tab/>
      </w:r>
      <w:r>
        <w:rPr>
          <w:spacing w:val="-2"/>
          <w:sz w:val="19"/>
        </w:rPr>
        <w:t>Claude</w:t>
      </w:r>
      <w:r>
        <w:rPr>
          <w:sz w:val="19"/>
        </w:rPr>
        <w:tab/>
      </w:r>
      <w:r>
        <w:rPr>
          <w:spacing w:val="-2"/>
          <w:sz w:val="19"/>
        </w:rPr>
        <w:t>Claude</w:t>
      </w:r>
    </w:p>
    <w:p>
      <w:pPr>
        <w:spacing w:after="0"/>
        <w:jc w:val="left"/>
        <w:rPr>
          <w:sz w:val="19"/>
        </w:rPr>
        <w:sectPr>
          <w:type w:val="continuous"/>
          <w:pgSz w:w="11910" w:h="16840"/>
          <w:pgMar w:header="860" w:footer="0" w:top="1600" w:bottom="280" w:left="1417" w:right="0"/>
        </w:sectPr>
      </w:pPr>
    </w:p>
    <w:p>
      <w:pPr>
        <w:spacing w:line="261" w:lineRule="auto" w:before="139"/>
        <w:ind w:left="283" w:right="38" w:firstLine="0"/>
        <w:jc w:val="left"/>
        <w:rPr>
          <w:rFonts w:ascii="Courier New"/>
          <w:sz w:val="22"/>
        </w:rPr>
      </w:pPr>
      <w:r>
        <w:rPr>
          <w:rFonts w:ascii="Courier New"/>
          <w:sz w:val="22"/>
        </w:rPr>
        <w:t>win_security_exploit_cve_2023_36884_-</w:t>
      </w:r>
      <w:r>
        <w:rPr>
          <w:rFonts w:ascii="Courier New"/>
          <w:spacing w:val="-2"/>
          <w:sz w:val="22"/>
        </w:rPr>
        <w:t>office_windows_html_rce_share_access_-pattern</w:t>
      </w:r>
    </w:p>
    <w:p>
      <w:pPr>
        <w:tabs>
          <w:tab w:pos="1406" w:val="left" w:leader="none"/>
        </w:tabs>
        <w:spacing w:before="144"/>
        <w:ind w:left="283" w:right="0" w:firstLine="0"/>
        <w:jc w:val="left"/>
        <w:rPr>
          <w:sz w:val="19"/>
        </w:rPr>
      </w:pPr>
      <w:r>
        <w:rPr/>
        <w:br w:type="column"/>
      </w:r>
      <w:r>
        <w:rPr>
          <w:spacing w:val="-2"/>
          <w:w w:val="105"/>
          <w:sz w:val="19"/>
        </w:rPr>
        <w:t>Gemini</w:t>
      </w:r>
      <w:r>
        <w:rPr>
          <w:sz w:val="19"/>
        </w:rPr>
        <w:tab/>
      </w:r>
      <w:r>
        <w:rPr>
          <w:spacing w:val="-2"/>
          <w:w w:val="105"/>
          <w:sz w:val="19"/>
        </w:rPr>
        <w:t>Claude</w:t>
      </w:r>
    </w:p>
    <w:p>
      <w:pPr>
        <w:spacing w:after="0"/>
        <w:jc w:val="left"/>
        <w:rPr>
          <w:sz w:val="19"/>
        </w:rPr>
        <w:sectPr>
          <w:type w:val="continuous"/>
          <w:pgSz w:w="11910" w:h="16840"/>
          <w:pgMar w:header="860" w:footer="0" w:top="1600" w:bottom="280" w:left="1417" w:right="0"/>
          <w:cols w:num="2" w:equalWidth="0">
            <w:col w:w="5299" w:space="457"/>
            <w:col w:w="4737"/>
          </w:cols>
        </w:sectPr>
      </w:pPr>
    </w:p>
    <w:p>
      <w:pPr>
        <w:tabs>
          <w:tab w:pos="6039" w:val="left" w:leader="none"/>
          <w:tab w:pos="7162" w:val="left" w:leader="none"/>
        </w:tabs>
        <w:spacing w:before="115"/>
        <w:ind w:left="283" w:right="0" w:firstLine="0"/>
        <w:jc w:val="left"/>
        <w:rPr>
          <w:sz w:val="19"/>
        </w:rPr>
      </w:pPr>
      <w:r>
        <w:rPr>
          <w:sz w:val="19"/>
        </w:rPr>
        <mc:AlternateContent>
          <mc:Choice Requires="wps">
            <w:drawing>
              <wp:anchor distT="0" distB="0" distL="0" distR="0" allowOverlap="1" layoutInCell="1" locked="0" behindDoc="1" simplePos="0" relativeHeight="487617536">
                <wp:simplePos x="0" y="0"/>
                <wp:positionH relativeFrom="page">
                  <wp:posOffset>1079995</wp:posOffset>
                </wp:positionH>
                <wp:positionV relativeFrom="paragraph">
                  <wp:posOffset>270995</wp:posOffset>
                </wp:positionV>
                <wp:extent cx="4846955" cy="1270"/>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4846955" cy="1270"/>
                        </a:xfrm>
                        <a:custGeom>
                          <a:avLst/>
                          <a:gdLst/>
                          <a:ahLst/>
                          <a:cxnLst/>
                          <a:rect l="l" t="t" r="r" b="b"/>
                          <a:pathLst>
                            <a:path w="4846955" h="0">
                              <a:moveTo>
                                <a:pt x="0" y="0"/>
                              </a:moveTo>
                              <a:lnTo>
                                <a:pt x="4846358"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21.338245pt;width:381.65pt;height:.1pt;mso-position-horizontal-relative:page;mso-position-vertical-relative:paragraph;z-index:-15698944;mso-wrap-distance-left:0;mso-wrap-distance-right:0" id="docshape101" coordorigin="1701,427" coordsize="7633,0" path="m1701,427l9333,427e" filled="false" stroked="true" strokeweight=".585pt" strokecolor="#000000">
                <v:path arrowok="t"/>
                <v:stroke dashstyle="solid"/>
                <w10:wrap type="topAndBottom"/>
              </v:shape>
            </w:pict>
          </mc:Fallback>
        </mc:AlternateContent>
      </w:r>
      <w:r>
        <w:rPr>
          <w:rFonts w:ascii="Courier New"/>
          <w:spacing w:val="-2"/>
          <w:sz w:val="22"/>
        </w:rPr>
        <w:t>appframework_ruby_on_rails_exceptions</w:t>
      </w:r>
      <w:r>
        <w:rPr>
          <w:rFonts w:ascii="Courier New"/>
          <w:sz w:val="22"/>
        </w:rPr>
        <w:tab/>
      </w:r>
      <w:r>
        <w:rPr>
          <w:spacing w:val="-2"/>
          <w:sz w:val="19"/>
        </w:rPr>
        <w:t>Gemini</w:t>
      </w:r>
      <w:r>
        <w:rPr>
          <w:sz w:val="19"/>
        </w:rPr>
        <w:tab/>
      </w:r>
      <w:r>
        <w:rPr>
          <w:spacing w:val="-2"/>
          <w:sz w:val="19"/>
        </w:rPr>
        <w:t>Claude</w:t>
      </w:r>
    </w:p>
    <w:p>
      <w:pPr>
        <w:spacing w:before="78"/>
        <w:ind w:left="5342" w:right="0" w:firstLine="0"/>
        <w:jc w:val="left"/>
        <w:rPr>
          <w:rFonts w:ascii="Arial" w:hAnsi="Arial"/>
          <w:i/>
          <w:sz w:val="19"/>
        </w:rPr>
      </w:pPr>
      <w:r>
        <w:rPr>
          <w:rFonts w:ascii="Arial" w:hAnsi="Arial"/>
          <w:i/>
          <w:w w:val="105"/>
          <w:sz w:val="19"/>
        </w:rPr>
        <w:t>Continua</w:t>
      </w:r>
      <w:r>
        <w:rPr>
          <w:rFonts w:ascii="Arial" w:hAnsi="Arial"/>
          <w:i/>
          <w:spacing w:val="-14"/>
          <w:w w:val="105"/>
          <w:sz w:val="19"/>
        </w:rPr>
        <w:t> </w:t>
      </w:r>
      <w:r>
        <w:rPr>
          <w:rFonts w:ascii="Arial" w:hAnsi="Arial"/>
          <w:i/>
          <w:w w:val="105"/>
          <w:sz w:val="19"/>
        </w:rPr>
        <w:t>na</w:t>
      </w:r>
      <w:r>
        <w:rPr>
          <w:rFonts w:ascii="Arial" w:hAnsi="Arial"/>
          <w:i/>
          <w:spacing w:val="-13"/>
          <w:w w:val="105"/>
          <w:sz w:val="19"/>
        </w:rPr>
        <w:t> </w:t>
      </w:r>
      <w:r>
        <w:rPr>
          <w:rFonts w:ascii="Arial" w:hAnsi="Arial"/>
          <w:i/>
          <w:w w:val="105"/>
          <w:sz w:val="19"/>
        </w:rPr>
        <w:t>próxima</w:t>
      </w:r>
      <w:r>
        <w:rPr>
          <w:rFonts w:ascii="Arial" w:hAnsi="Arial"/>
          <w:i/>
          <w:spacing w:val="-13"/>
          <w:w w:val="105"/>
          <w:sz w:val="19"/>
        </w:rPr>
        <w:t> </w:t>
      </w:r>
      <w:r>
        <w:rPr>
          <w:rFonts w:ascii="Arial" w:hAnsi="Arial"/>
          <w:i/>
          <w:spacing w:val="-2"/>
          <w:w w:val="105"/>
          <w:sz w:val="19"/>
        </w:rPr>
        <w:t>página</w:t>
      </w:r>
    </w:p>
    <w:p>
      <w:pPr>
        <w:pStyle w:val="BodyText"/>
        <w:spacing w:before="10"/>
        <w:rPr>
          <w:rFonts w:ascii="Arial"/>
          <w:i/>
          <w:sz w:val="5"/>
        </w:rPr>
      </w:pPr>
      <w:r>
        <w:rPr>
          <w:rFonts w:ascii="Arial"/>
          <w:i/>
          <w:sz w:val="5"/>
        </w:rPr>
        <mc:AlternateContent>
          <mc:Choice Requires="wps">
            <w:drawing>
              <wp:anchor distT="0" distB="0" distL="0" distR="0" allowOverlap="1" layoutInCell="1" locked="0" behindDoc="1" simplePos="0" relativeHeight="487618048">
                <wp:simplePos x="0" y="0"/>
                <wp:positionH relativeFrom="page">
                  <wp:posOffset>1079995</wp:posOffset>
                </wp:positionH>
                <wp:positionV relativeFrom="paragraph">
                  <wp:posOffset>58099</wp:posOffset>
                </wp:positionV>
                <wp:extent cx="4846955" cy="127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4846955" cy="1270"/>
                        </a:xfrm>
                        <a:custGeom>
                          <a:avLst/>
                          <a:gdLst/>
                          <a:ahLst/>
                          <a:cxnLst/>
                          <a:rect l="l" t="t" r="r" b="b"/>
                          <a:pathLst>
                            <a:path w="4846955" h="0">
                              <a:moveTo>
                                <a:pt x="0" y="0"/>
                              </a:moveTo>
                              <a:lnTo>
                                <a:pt x="4846358"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4.574756pt;width:381.65pt;height:.1pt;mso-position-horizontal-relative:page;mso-position-vertical-relative:paragraph;z-index:-15698432;mso-wrap-distance-left:0;mso-wrap-distance-right:0" id="docshape102" coordorigin="1701,91" coordsize="7633,0" path="m1701,91l9333,91e" filled="false" stroked="true" strokeweight=".936pt" strokecolor="#000000">
                <v:path arrowok="t"/>
                <v:stroke dashstyle="solid"/>
                <w10:wrap type="topAndBottom"/>
              </v:shape>
            </w:pict>
          </mc:Fallback>
        </mc:AlternateContent>
      </w:r>
    </w:p>
    <w:p>
      <w:pPr>
        <w:pStyle w:val="BodyText"/>
        <w:spacing w:after="0"/>
        <w:rPr>
          <w:rFonts w:ascii="Arial"/>
          <w:i/>
          <w:sz w:val="5"/>
        </w:rPr>
        <w:sectPr>
          <w:type w:val="continuous"/>
          <w:pgSz w:w="11910" w:h="16840"/>
          <w:pgMar w:header="860" w:footer="0" w:top="1600" w:bottom="280" w:left="1417" w:right="0"/>
        </w:sectPr>
      </w:pPr>
    </w:p>
    <w:p>
      <w:pPr>
        <w:spacing w:before="98"/>
        <w:ind w:left="0" w:right="2286" w:firstLine="0"/>
        <w:jc w:val="center"/>
        <w:rPr>
          <w:rFonts w:ascii="Arial" w:hAnsi="Arial"/>
          <w:b/>
          <w:sz w:val="19"/>
        </w:rPr>
      </w:pPr>
      <w:r>
        <w:rPr>
          <w:rFonts w:ascii="Arial" w:hAnsi="Arial"/>
          <w:b/>
          <w:sz w:val="19"/>
        </w:rPr>
        <mc:AlternateContent>
          <mc:Choice Requires="wps">
            <w:drawing>
              <wp:anchor distT="0" distB="0" distL="0" distR="0" allowOverlap="1" layoutInCell="1" locked="0" behindDoc="1" simplePos="0" relativeHeight="487619072">
                <wp:simplePos x="0" y="0"/>
                <wp:positionH relativeFrom="page">
                  <wp:posOffset>1079995</wp:posOffset>
                </wp:positionH>
                <wp:positionV relativeFrom="paragraph">
                  <wp:posOffset>233049</wp:posOffset>
                </wp:positionV>
                <wp:extent cx="4846955" cy="127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4846955" cy="1270"/>
                        </a:xfrm>
                        <a:custGeom>
                          <a:avLst/>
                          <a:gdLst/>
                          <a:ahLst/>
                          <a:cxnLst/>
                          <a:rect l="l" t="t" r="r" b="b"/>
                          <a:pathLst>
                            <a:path w="4846955" h="0">
                              <a:moveTo>
                                <a:pt x="0" y="0"/>
                              </a:moveTo>
                              <a:lnTo>
                                <a:pt x="4846358"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8.350376pt;width:381.65pt;height:.1pt;mso-position-horizontal-relative:page;mso-position-vertical-relative:paragraph;z-index:-15697408;mso-wrap-distance-left:0;mso-wrap-distance-right:0" id="docshape103" coordorigin="1701,367" coordsize="7633,0" path="m1701,367l9333,367e" filled="false" stroked="true" strokeweight=".936pt" strokecolor="#000000">
                <v:path arrowok="t"/>
                <v:stroke dashstyle="solid"/>
                <w10:wrap type="topAndBottom"/>
              </v:shape>
            </w:pict>
          </mc:Fallback>
        </mc:AlternateContent>
      </w:r>
      <w:r>
        <w:rPr>
          <w:rFonts w:ascii="Arial" w:hAnsi="Arial"/>
          <w:b/>
          <w:spacing w:val="-2"/>
          <w:w w:val="105"/>
          <w:sz w:val="19"/>
        </w:rPr>
        <w:t>Tabela</w:t>
      </w:r>
      <w:r>
        <w:rPr>
          <w:rFonts w:ascii="Arial" w:hAnsi="Arial"/>
          <w:b/>
          <w:spacing w:val="-5"/>
          <w:w w:val="105"/>
          <w:sz w:val="19"/>
        </w:rPr>
        <w:t> </w:t>
      </w:r>
      <w:r>
        <w:rPr>
          <w:rFonts w:ascii="Arial" w:hAnsi="Arial"/>
          <w:b/>
          <w:spacing w:val="-2"/>
          <w:w w:val="105"/>
          <w:sz w:val="19"/>
        </w:rPr>
        <w:t>19</w:t>
      </w:r>
      <w:r>
        <w:rPr>
          <w:rFonts w:ascii="Arial" w:hAnsi="Arial"/>
          <w:b/>
          <w:spacing w:val="-5"/>
          <w:w w:val="105"/>
          <w:sz w:val="19"/>
        </w:rPr>
        <w:t> </w:t>
      </w:r>
      <w:r>
        <w:rPr>
          <w:rFonts w:ascii="Arial" w:hAnsi="Arial"/>
          <w:b/>
          <w:spacing w:val="-2"/>
          <w:w w:val="105"/>
          <w:sz w:val="19"/>
        </w:rPr>
        <w:t>–</w:t>
      </w:r>
      <w:r>
        <w:rPr>
          <w:rFonts w:ascii="Arial" w:hAnsi="Arial"/>
          <w:b/>
          <w:spacing w:val="-5"/>
          <w:w w:val="105"/>
          <w:sz w:val="19"/>
        </w:rPr>
        <w:t> </w:t>
      </w:r>
      <w:r>
        <w:rPr>
          <w:rFonts w:ascii="Arial" w:hAnsi="Arial"/>
          <w:b/>
          <w:spacing w:val="-2"/>
          <w:w w:val="105"/>
          <w:sz w:val="19"/>
        </w:rPr>
        <w:t>Continuação</w:t>
      </w:r>
      <w:r>
        <w:rPr>
          <w:rFonts w:ascii="Arial" w:hAnsi="Arial"/>
          <w:b/>
          <w:spacing w:val="-5"/>
          <w:w w:val="105"/>
          <w:sz w:val="19"/>
        </w:rPr>
        <w:t> </w:t>
      </w:r>
      <w:r>
        <w:rPr>
          <w:rFonts w:ascii="Arial" w:hAnsi="Arial"/>
          <w:b/>
          <w:spacing w:val="-2"/>
          <w:w w:val="105"/>
          <w:sz w:val="19"/>
        </w:rPr>
        <w:t>da</w:t>
      </w:r>
      <w:r>
        <w:rPr>
          <w:rFonts w:ascii="Arial" w:hAnsi="Arial"/>
          <w:b/>
          <w:spacing w:val="-5"/>
          <w:w w:val="105"/>
          <w:sz w:val="19"/>
        </w:rPr>
        <w:t> </w:t>
      </w:r>
      <w:r>
        <w:rPr>
          <w:rFonts w:ascii="Arial" w:hAnsi="Arial"/>
          <w:b/>
          <w:spacing w:val="-2"/>
          <w:w w:val="105"/>
          <w:sz w:val="19"/>
        </w:rPr>
        <w:t>página</w:t>
      </w:r>
      <w:r>
        <w:rPr>
          <w:rFonts w:ascii="Arial" w:hAnsi="Arial"/>
          <w:b/>
          <w:spacing w:val="-5"/>
          <w:w w:val="105"/>
          <w:sz w:val="19"/>
        </w:rPr>
        <w:t> </w:t>
      </w:r>
      <w:r>
        <w:rPr>
          <w:rFonts w:ascii="Arial" w:hAnsi="Arial"/>
          <w:b/>
          <w:spacing w:val="-2"/>
          <w:w w:val="105"/>
          <w:sz w:val="19"/>
        </w:rPr>
        <w:t>anterior</w:t>
      </w:r>
    </w:p>
    <w:p>
      <w:pPr>
        <w:tabs>
          <w:tab w:pos="5643" w:val="left" w:leader="none"/>
          <w:tab w:pos="6766" w:val="left" w:leader="none"/>
        </w:tabs>
        <w:spacing w:before="78"/>
        <w:ind w:left="0" w:right="2305" w:firstLine="0"/>
        <w:jc w:val="center"/>
        <w:rPr>
          <w:rFonts w:ascii="Arial"/>
          <w:b/>
          <w:sz w:val="19"/>
        </w:rPr>
      </w:pPr>
      <w:r>
        <w:rPr>
          <w:rFonts w:ascii="Arial"/>
          <w:b/>
          <w:sz w:val="19"/>
        </w:rPr>
        <w:t>Regra</w:t>
      </w:r>
      <w:r>
        <w:rPr>
          <w:rFonts w:ascii="Arial"/>
          <w:b/>
          <w:spacing w:val="17"/>
          <w:sz w:val="19"/>
        </w:rPr>
        <w:t> </w:t>
      </w:r>
      <w:r>
        <w:rPr>
          <w:rFonts w:ascii="Arial"/>
          <w:b/>
          <w:spacing w:val="-2"/>
          <w:sz w:val="19"/>
        </w:rPr>
        <w:t>Sigma</w:t>
      </w:r>
      <w:r>
        <w:rPr>
          <w:rFonts w:ascii="Arial"/>
          <w:b/>
          <w:sz w:val="19"/>
        </w:rPr>
        <w:tab/>
        <w:t>Prompt</w:t>
      </w:r>
      <w:r>
        <w:rPr>
          <w:rFonts w:ascii="Arial"/>
          <w:b/>
          <w:spacing w:val="16"/>
          <w:sz w:val="19"/>
        </w:rPr>
        <w:t> </w:t>
      </w:r>
      <w:r>
        <w:rPr>
          <w:rFonts w:ascii="Arial"/>
          <w:b/>
          <w:spacing w:val="-10"/>
          <w:sz w:val="19"/>
        </w:rPr>
        <w:t>1</w:t>
      </w:r>
      <w:r>
        <w:rPr>
          <w:rFonts w:ascii="Arial"/>
          <w:b/>
          <w:sz w:val="19"/>
        </w:rPr>
        <w:tab/>
        <w:t>Prompt</w:t>
      </w:r>
      <w:r>
        <w:rPr>
          <w:rFonts w:ascii="Arial"/>
          <w:b/>
          <w:spacing w:val="16"/>
          <w:sz w:val="19"/>
        </w:rPr>
        <w:t> </w:t>
      </w:r>
      <w:r>
        <w:rPr>
          <w:rFonts w:ascii="Arial"/>
          <w:b/>
          <w:spacing w:val="-10"/>
          <w:sz w:val="19"/>
        </w:rPr>
        <w:t>2</w:t>
      </w:r>
    </w:p>
    <w:p>
      <w:pPr>
        <w:pStyle w:val="BodyText"/>
        <w:spacing w:before="6"/>
        <w:rPr>
          <w:rFonts w:ascii="Arial"/>
          <w:b/>
          <w:sz w:val="5"/>
        </w:rPr>
      </w:pPr>
      <w:r>
        <w:rPr>
          <w:rFonts w:ascii="Arial"/>
          <w:b/>
          <w:sz w:val="5"/>
        </w:rPr>
        <mc:AlternateContent>
          <mc:Choice Requires="wps">
            <w:drawing>
              <wp:anchor distT="0" distB="0" distL="0" distR="0" allowOverlap="1" layoutInCell="1" locked="0" behindDoc="1" simplePos="0" relativeHeight="487619584">
                <wp:simplePos x="0" y="0"/>
                <wp:positionH relativeFrom="page">
                  <wp:posOffset>1079995</wp:posOffset>
                </wp:positionH>
                <wp:positionV relativeFrom="paragraph">
                  <wp:posOffset>56171</wp:posOffset>
                </wp:positionV>
                <wp:extent cx="4846955" cy="127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4846955" cy="1270"/>
                        </a:xfrm>
                        <a:custGeom>
                          <a:avLst/>
                          <a:gdLst/>
                          <a:ahLst/>
                          <a:cxnLst/>
                          <a:rect l="l" t="t" r="r" b="b"/>
                          <a:pathLst>
                            <a:path w="4846955" h="0">
                              <a:moveTo>
                                <a:pt x="0" y="0"/>
                              </a:moveTo>
                              <a:lnTo>
                                <a:pt x="4846358"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4.422928pt;width:381.65pt;height:.1pt;mso-position-horizontal-relative:page;mso-position-vertical-relative:paragraph;z-index:-15696896;mso-wrap-distance-left:0;mso-wrap-distance-right:0" id="docshape104" coordorigin="1701,88" coordsize="7633,0" path="m1701,88l9333,88e" filled="false" stroked="true" strokeweight=".585pt" strokecolor="#000000">
                <v:path arrowok="t"/>
                <v:stroke dashstyle="solid"/>
                <w10:wrap type="topAndBottom"/>
              </v:shape>
            </w:pict>
          </mc:Fallback>
        </mc:AlternateContent>
      </w:r>
    </w:p>
    <w:p>
      <w:pPr>
        <w:pStyle w:val="BodyText"/>
        <w:spacing w:before="6"/>
        <w:rPr>
          <w:rFonts w:ascii="Arial"/>
          <w:b/>
          <w:sz w:val="7"/>
        </w:rPr>
      </w:pPr>
    </w:p>
    <w:p>
      <w:pPr>
        <w:pStyle w:val="BodyText"/>
        <w:spacing w:after="0"/>
        <w:rPr>
          <w:rFonts w:ascii="Arial"/>
          <w:b/>
          <w:sz w:val="7"/>
        </w:rPr>
        <w:sectPr>
          <w:pgSz w:w="11910" w:h="16840"/>
          <w:pgMar w:header="860" w:footer="0" w:top="1600" w:bottom="280" w:left="1417" w:right="0"/>
        </w:sectPr>
      </w:pPr>
    </w:p>
    <w:p>
      <w:pPr>
        <w:spacing w:line="261" w:lineRule="auto" w:before="104"/>
        <w:ind w:left="283" w:right="914" w:firstLine="0"/>
        <w:jc w:val="left"/>
        <w:rPr>
          <w:rFonts w:ascii="Courier New"/>
          <w:sz w:val="22"/>
        </w:rPr>
      </w:pPr>
      <w:r>
        <w:rPr>
          <w:rFonts w:ascii="Courier New"/>
          <w:spacing w:val="-2"/>
          <w:sz w:val="22"/>
        </w:rPr>
        <w:t>pipe_created_sysinternals_psexec_-default_pipe_susp_location</w:t>
      </w:r>
    </w:p>
    <w:p>
      <w:pPr>
        <w:spacing w:line="261" w:lineRule="auto" w:before="115"/>
        <w:ind w:left="283" w:right="652" w:firstLine="0"/>
        <w:jc w:val="left"/>
        <w:rPr>
          <w:rFonts w:ascii="Courier New"/>
          <w:sz w:val="22"/>
        </w:rPr>
      </w:pPr>
      <w:r>
        <w:rPr>
          <w:rFonts w:ascii="Courier New"/>
          <w:spacing w:val="-2"/>
          <w:sz w:val="22"/>
        </w:rPr>
        <w:t>file_event_win_susp_startup_folder_-persistence</w:t>
      </w:r>
    </w:p>
    <w:p>
      <w:pPr>
        <w:spacing w:line="261" w:lineRule="auto" w:before="116"/>
        <w:ind w:left="283" w:right="0" w:firstLine="0"/>
        <w:jc w:val="left"/>
        <w:rPr>
          <w:rFonts w:ascii="Courier New"/>
          <w:sz w:val="22"/>
        </w:rPr>
      </w:pPr>
      <w:r>
        <w:rPr>
          <w:rFonts w:ascii="Courier New"/>
          <w:spacing w:val="-2"/>
          <w:sz w:val="22"/>
        </w:rPr>
        <w:t>proc_creation_macos_remote_access_tools_-meshagent_arguments</w:t>
      </w:r>
    </w:p>
    <w:p>
      <w:pPr>
        <w:spacing w:line="261" w:lineRule="auto" w:before="116"/>
        <w:ind w:left="283" w:right="521" w:firstLine="0"/>
        <w:jc w:val="left"/>
        <w:rPr>
          <w:rFonts w:ascii="Courier New"/>
          <w:sz w:val="22"/>
        </w:rPr>
      </w:pPr>
      <w:r>
        <w:rPr>
          <w:rFonts w:ascii="Courier New"/>
          <w:spacing w:val="-2"/>
          <w:sz w:val="22"/>
        </w:rPr>
        <w:t>create_remote_thread_win_powershell_-generic.yml</w:t>
      </w:r>
    </w:p>
    <w:p>
      <w:pPr>
        <w:spacing w:line="261" w:lineRule="auto" w:before="116"/>
        <w:ind w:left="283" w:right="652" w:firstLine="0"/>
        <w:jc w:val="left"/>
        <w:rPr>
          <w:rFonts w:ascii="Courier New"/>
          <w:sz w:val="22"/>
        </w:rPr>
      </w:pPr>
      <w:r>
        <w:rPr>
          <w:rFonts w:ascii="Courier New"/>
          <w:spacing w:val="-2"/>
          <w:sz w:val="22"/>
        </w:rPr>
        <w:t>image_load_susp_clickonce_unsigned_-module_loaded</w:t>
      </w:r>
    </w:p>
    <w:p>
      <w:pPr>
        <w:tabs>
          <w:tab w:pos="1471" w:val="left" w:leader="none"/>
        </w:tabs>
        <w:spacing w:before="109"/>
        <w:ind w:left="250" w:right="0" w:firstLine="0"/>
        <w:jc w:val="left"/>
        <w:rPr>
          <w:sz w:val="19"/>
        </w:rPr>
      </w:pPr>
      <w:r>
        <w:rPr/>
        <w:br w:type="column"/>
      </w:r>
      <w:r>
        <w:rPr>
          <w:spacing w:val="-2"/>
          <w:w w:val="105"/>
          <w:sz w:val="19"/>
        </w:rPr>
        <w:t>ChatGPT</w:t>
      </w:r>
      <w:r>
        <w:rPr>
          <w:sz w:val="19"/>
        </w:rPr>
        <w:tab/>
      </w:r>
      <w:r>
        <w:rPr>
          <w:spacing w:val="-2"/>
          <w:w w:val="105"/>
          <w:sz w:val="19"/>
        </w:rPr>
        <w:t>Claude</w:t>
      </w:r>
    </w:p>
    <w:p>
      <w:pPr>
        <w:pStyle w:val="BodyText"/>
        <w:rPr>
          <w:sz w:val="19"/>
        </w:rPr>
      </w:pPr>
    </w:p>
    <w:p>
      <w:pPr>
        <w:pStyle w:val="BodyText"/>
        <w:spacing w:before="3"/>
        <w:rPr>
          <w:sz w:val="19"/>
        </w:rPr>
      </w:pPr>
    </w:p>
    <w:p>
      <w:pPr>
        <w:tabs>
          <w:tab w:pos="1471" w:val="left" w:leader="none"/>
        </w:tabs>
        <w:spacing w:before="0"/>
        <w:ind w:left="348" w:right="0" w:firstLine="0"/>
        <w:jc w:val="left"/>
        <w:rPr>
          <w:sz w:val="19"/>
        </w:rPr>
      </w:pPr>
      <w:r>
        <w:rPr>
          <w:spacing w:val="-2"/>
          <w:w w:val="105"/>
          <w:sz w:val="19"/>
        </w:rPr>
        <w:t>Gemini</w:t>
      </w:r>
      <w:r>
        <w:rPr>
          <w:sz w:val="19"/>
        </w:rPr>
        <w:tab/>
      </w:r>
      <w:r>
        <w:rPr>
          <w:spacing w:val="-2"/>
          <w:w w:val="105"/>
          <w:sz w:val="19"/>
        </w:rPr>
        <w:t>Claude</w:t>
      </w:r>
    </w:p>
    <w:p>
      <w:pPr>
        <w:pStyle w:val="BodyText"/>
        <w:rPr>
          <w:sz w:val="19"/>
        </w:rPr>
      </w:pPr>
    </w:p>
    <w:p>
      <w:pPr>
        <w:pStyle w:val="BodyText"/>
        <w:spacing w:before="4"/>
        <w:rPr>
          <w:sz w:val="19"/>
        </w:rPr>
      </w:pPr>
    </w:p>
    <w:p>
      <w:pPr>
        <w:tabs>
          <w:tab w:pos="1471" w:val="left" w:leader="none"/>
        </w:tabs>
        <w:spacing w:before="0"/>
        <w:ind w:left="348" w:right="0" w:firstLine="0"/>
        <w:jc w:val="left"/>
        <w:rPr>
          <w:sz w:val="19"/>
        </w:rPr>
      </w:pPr>
      <w:r>
        <w:rPr>
          <w:spacing w:val="-2"/>
          <w:w w:val="105"/>
          <w:sz w:val="19"/>
        </w:rPr>
        <w:t>Claude</w:t>
      </w:r>
      <w:r>
        <w:rPr>
          <w:sz w:val="19"/>
        </w:rPr>
        <w:tab/>
      </w:r>
      <w:r>
        <w:rPr>
          <w:spacing w:val="-2"/>
          <w:w w:val="105"/>
          <w:sz w:val="19"/>
        </w:rPr>
        <w:t>Claude</w:t>
      </w:r>
    </w:p>
    <w:p>
      <w:pPr>
        <w:pStyle w:val="BodyText"/>
        <w:rPr>
          <w:sz w:val="19"/>
        </w:rPr>
      </w:pPr>
    </w:p>
    <w:p>
      <w:pPr>
        <w:pStyle w:val="BodyText"/>
        <w:spacing w:before="3"/>
        <w:rPr>
          <w:sz w:val="19"/>
        </w:rPr>
      </w:pPr>
    </w:p>
    <w:p>
      <w:pPr>
        <w:tabs>
          <w:tab w:pos="1471" w:val="left" w:leader="none"/>
        </w:tabs>
        <w:spacing w:before="0"/>
        <w:ind w:left="354" w:right="0" w:firstLine="0"/>
        <w:jc w:val="left"/>
        <w:rPr>
          <w:sz w:val="19"/>
        </w:rPr>
      </w:pPr>
      <w:r>
        <w:rPr>
          <w:spacing w:val="-2"/>
          <w:w w:val="105"/>
          <w:sz w:val="19"/>
        </w:rPr>
        <w:t>Copilot</w:t>
      </w:r>
      <w:r>
        <w:rPr>
          <w:sz w:val="19"/>
        </w:rPr>
        <w:tab/>
      </w:r>
      <w:r>
        <w:rPr>
          <w:spacing w:val="-2"/>
          <w:w w:val="105"/>
          <w:sz w:val="19"/>
        </w:rPr>
        <w:t>Claude</w:t>
      </w:r>
    </w:p>
    <w:p>
      <w:pPr>
        <w:pStyle w:val="BodyText"/>
        <w:rPr>
          <w:sz w:val="19"/>
        </w:rPr>
      </w:pPr>
    </w:p>
    <w:p>
      <w:pPr>
        <w:pStyle w:val="BodyText"/>
        <w:spacing w:before="4"/>
        <w:rPr>
          <w:sz w:val="19"/>
        </w:rPr>
      </w:pPr>
    </w:p>
    <w:p>
      <w:pPr>
        <w:tabs>
          <w:tab w:pos="1340" w:val="left" w:leader="none"/>
        </w:tabs>
        <w:spacing w:before="0"/>
        <w:ind w:left="354" w:right="0" w:firstLine="0"/>
        <w:jc w:val="left"/>
        <w:rPr>
          <w:sz w:val="19"/>
        </w:rPr>
      </w:pPr>
      <w:r>
        <w:rPr>
          <w:spacing w:val="-2"/>
          <w:w w:val="105"/>
          <w:sz w:val="19"/>
        </w:rPr>
        <w:t>Copilot</w:t>
      </w:r>
      <w:r>
        <w:rPr>
          <w:sz w:val="19"/>
        </w:rPr>
        <w:tab/>
      </w:r>
      <w:r>
        <w:rPr>
          <w:spacing w:val="-2"/>
          <w:w w:val="105"/>
          <w:sz w:val="19"/>
        </w:rPr>
        <w:t>Deepseek</w:t>
      </w:r>
    </w:p>
    <w:p>
      <w:pPr>
        <w:spacing w:after="0"/>
        <w:jc w:val="left"/>
        <w:rPr>
          <w:sz w:val="19"/>
        </w:rPr>
        <w:sectPr>
          <w:type w:val="continuous"/>
          <w:pgSz w:w="11910" w:h="16840"/>
          <w:pgMar w:header="860" w:footer="0" w:top="1600" w:bottom="280" w:left="1417" w:right="0"/>
          <w:cols w:num="2" w:equalWidth="0">
            <w:col w:w="5652" w:space="40"/>
            <w:col w:w="4801"/>
          </w:cols>
        </w:sectPr>
      </w:pPr>
    </w:p>
    <w:p>
      <w:pPr>
        <w:tabs>
          <w:tab w:pos="5908" w:val="left" w:leader="none"/>
          <w:tab w:pos="7162" w:val="left" w:leader="none"/>
        </w:tabs>
        <w:spacing w:before="115"/>
        <w:ind w:left="283" w:right="0" w:firstLine="0"/>
        <w:jc w:val="left"/>
        <w:rPr>
          <w:sz w:val="19"/>
        </w:rPr>
      </w:pPr>
      <w:r>
        <w:rPr>
          <w:rFonts w:ascii="Courier New"/>
          <w:spacing w:val="-2"/>
          <w:sz w:val="22"/>
        </w:rPr>
        <w:t>web_sql_injection_in_access_logs</w:t>
      </w:r>
      <w:r>
        <w:rPr>
          <w:rFonts w:ascii="Courier New"/>
          <w:sz w:val="22"/>
        </w:rPr>
        <w:tab/>
      </w:r>
      <w:r>
        <w:rPr>
          <w:spacing w:val="-2"/>
          <w:sz w:val="19"/>
        </w:rPr>
        <w:t>Deepseek</w:t>
      </w:r>
      <w:r>
        <w:rPr>
          <w:sz w:val="19"/>
        </w:rPr>
        <w:tab/>
      </w:r>
      <w:r>
        <w:rPr>
          <w:spacing w:val="-2"/>
          <w:sz w:val="19"/>
        </w:rPr>
        <w:t>Claude</w:t>
      </w:r>
    </w:p>
    <w:p>
      <w:pPr>
        <w:spacing w:after="0"/>
        <w:jc w:val="left"/>
        <w:rPr>
          <w:sz w:val="19"/>
        </w:rPr>
        <w:sectPr>
          <w:type w:val="continuous"/>
          <w:pgSz w:w="11910" w:h="16840"/>
          <w:pgMar w:header="860" w:footer="0" w:top="1600" w:bottom="280" w:left="1417" w:right="0"/>
        </w:sectPr>
      </w:pPr>
    </w:p>
    <w:p>
      <w:pPr>
        <w:spacing w:line="261" w:lineRule="auto" w:before="139"/>
        <w:ind w:left="283" w:right="38" w:firstLine="0"/>
        <w:jc w:val="left"/>
        <w:rPr>
          <w:rFonts w:ascii="Courier New"/>
          <w:sz w:val="22"/>
        </w:rPr>
      </w:pPr>
      <w:r>
        <w:rPr>
          <w:rFonts w:ascii="Courier New"/>
          <w:spacing w:val="-2"/>
          <w:sz w:val="22"/>
        </w:rPr>
        <w:t>proc_creation_lnx_mal_shai_hulud_-indicator</w:t>
      </w:r>
    </w:p>
    <w:p>
      <w:pPr>
        <w:tabs>
          <w:tab w:pos="1406" w:val="left" w:leader="none"/>
        </w:tabs>
        <w:spacing w:before="144"/>
        <w:ind w:left="283" w:right="0" w:firstLine="0"/>
        <w:jc w:val="left"/>
        <w:rPr>
          <w:sz w:val="19"/>
        </w:rPr>
      </w:pPr>
      <w:r>
        <w:rPr/>
        <w:br w:type="column"/>
      </w:r>
      <w:r>
        <w:rPr>
          <w:spacing w:val="-2"/>
          <w:w w:val="105"/>
          <w:sz w:val="19"/>
        </w:rPr>
        <w:t>Claude</w:t>
      </w:r>
      <w:r>
        <w:rPr>
          <w:sz w:val="19"/>
        </w:rPr>
        <w:tab/>
      </w:r>
      <w:r>
        <w:rPr>
          <w:spacing w:val="-2"/>
          <w:w w:val="105"/>
          <w:sz w:val="19"/>
        </w:rPr>
        <w:t>Claude</w:t>
      </w:r>
    </w:p>
    <w:p>
      <w:pPr>
        <w:spacing w:after="0"/>
        <w:jc w:val="left"/>
        <w:rPr>
          <w:sz w:val="19"/>
        </w:rPr>
        <w:sectPr>
          <w:type w:val="continuous"/>
          <w:pgSz w:w="11910" w:h="16840"/>
          <w:pgMar w:header="860" w:footer="0" w:top="1600" w:bottom="280" w:left="1417" w:right="0"/>
          <w:cols w:num="2" w:equalWidth="0">
            <w:col w:w="4775" w:space="981"/>
            <w:col w:w="4737"/>
          </w:cols>
        </w:sectPr>
      </w:pPr>
    </w:p>
    <w:p>
      <w:pPr>
        <w:tabs>
          <w:tab w:pos="7031" w:val="left" w:leader="none"/>
        </w:tabs>
        <w:spacing w:before="116"/>
        <w:ind w:left="283" w:right="0" w:firstLine="0"/>
        <w:jc w:val="left"/>
        <w:rPr>
          <w:sz w:val="19"/>
        </w:rPr>
      </w:pPr>
      <w:r>
        <w:rPr>
          <w:rFonts w:ascii="Courier New"/>
          <w:sz w:val="22"/>
        </w:rPr>
        <w:t>zeek_http_executable_download_from_webdav</w:t>
      </w:r>
      <w:r>
        <w:rPr>
          <w:rFonts w:ascii="Courier New"/>
          <w:spacing w:val="70"/>
          <w:sz w:val="22"/>
        </w:rPr>
        <w:t> </w:t>
      </w:r>
      <w:r>
        <w:rPr>
          <w:spacing w:val="-2"/>
          <w:sz w:val="19"/>
        </w:rPr>
        <w:t>Deepseek</w:t>
      </w:r>
      <w:r>
        <w:rPr>
          <w:sz w:val="19"/>
        </w:rPr>
        <w:tab/>
      </w:r>
      <w:r>
        <w:rPr>
          <w:spacing w:val="-2"/>
          <w:sz w:val="19"/>
        </w:rPr>
        <w:t>Deepseek</w:t>
      </w:r>
    </w:p>
    <w:p>
      <w:pPr>
        <w:spacing w:after="0"/>
        <w:jc w:val="left"/>
        <w:rPr>
          <w:sz w:val="19"/>
        </w:rPr>
        <w:sectPr>
          <w:type w:val="continuous"/>
          <w:pgSz w:w="11910" w:h="16840"/>
          <w:pgMar w:header="860" w:footer="0" w:top="1600" w:bottom="280" w:left="1417" w:right="0"/>
        </w:sectPr>
      </w:pPr>
    </w:p>
    <w:p>
      <w:pPr>
        <w:spacing w:line="261" w:lineRule="auto" w:before="139"/>
        <w:ind w:left="283" w:right="38" w:firstLine="0"/>
        <w:jc w:val="left"/>
        <w:rPr>
          <w:rFonts w:ascii="Courier New"/>
          <w:sz w:val="22"/>
        </w:rPr>
      </w:pPr>
      <w:r>
        <w:rPr>
          <w:rFonts w:ascii="Courier New"/>
          <w:spacing w:val="-2"/>
          <w:sz w:val="22"/>
        </w:rPr>
        <w:t>file_event_win_malware_darkgate_autoit3_-save_temp</w:t>
      </w:r>
    </w:p>
    <w:p>
      <w:pPr>
        <w:tabs>
          <w:tab w:pos="1379" w:val="left" w:leader="none"/>
        </w:tabs>
        <w:spacing w:before="144"/>
        <w:ind w:left="283" w:right="0" w:firstLine="0"/>
        <w:jc w:val="left"/>
        <w:rPr>
          <w:sz w:val="19"/>
        </w:rPr>
      </w:pPr>
      <w:r>
        <w:rPr/>
        <w:br w:type="column"/>
      </w:r>
      <w:r>
        <w:rPr>
          <w:spacing w:val="-4"/>
          <w:w w:val="105"/>
          <w:sz w:val="19"/>
        </w:rPr>
        <w:t>NONE</w:t>
      </w:r>
      <w:r>
        <w:rPr>
          <w:sz w:val="19"/>
        </w:rPr>
        <w:tab/>
      </w:r>
      <w:r>
        <w:rPr>
          <w:spacing w:val="-2"/>
          <w:w w:val="105"/>
          <w:sz w:val="19"/>
        </w:rPr>
        <w:t>Claude</w:t>
      </w:r>
    </w:p>
    <w:p>
      <w:pPr>
        <w:spacing w:after="0"/>
        <w:jc w:val="left"/>
        <w:rPr>
          <w:sz w:val="19"/>
        </w:rPr>
        <w:sectPr>
          <w:type w:val="continuous"/>
          <w:pgSz w:w="11910" w:h="16840"/>
          <w:pgMar w:header="860" w:footer="0" w:top="1600" w:bottom="280" w:left="1417" w:right="0"/>
          <w:cols w:num="2" w:equalWidth="0">
            <w:col w:w="5692" w:space="92"/>
            <w:col w:w="4709"/>
          </w:cols>
        </w:sectPr>
      </w:pPr>
    </w:p>
    <w:p>
      <w:pPr>
        <w:tabs>
          <w:tab w:pos="5908" w:val="left" w:leader="none"/>
          <w:tab w:pos="7031" w:val="left" w:leader="none"/>
          <w:tab w:pos="7162" w:val="left" w:leader="none"/>
        </w:tabs>
        <w:spacing w:line="374" w:lineRule="auto" w:before="109"/>
        <w:ind w:left="283" w:right="2570" w:firstLine="0"/>
        <w:jc w:val="left"/>
        <w:rPr>
          <w:sz w:val="19"/>
        </w:rPr>
      </w:pPr>
      <w:r>
        <w:rPr>
          <w:rFonts w:ascii="Courier New"/>
          <w:spacing w:val="-2"/>
          <w:sz w:val="22"/>
        </w:rPr>
        <w:t>nodejs_rce_exploitation_attempt</w:t>
      </w:r>
      <w:r>
        <w:rPr>
          <w:rFonts w:ascii="Courier New"/>
          <w:sz w:val="22"/>
        </w:rPr>
        <w:tab/>
      </w:r>
      <w:r>
        <w:rPr>
          <w:spacing w:val="-2"/>
          <w:sz w:val="19"/>
        </w:rPr>
        <w:t>Deepseek</w:t>
      </w:r>
      <w:r>
        <w:rPr>
          <w:sz w:val="19"/>
        </w:rPr>
        <w:tab/>
        <w:tab/>
      </w:r>
      <w:r>
        <w:rPr>
          <w:spacing w:val="-2"/>
          <w:sz w:val="19"/>
        </w:rPr>
        <w:t>Claude </w:t>
      </w:r>
      <w:r>
        <w:rPr>
          <w:rFonts w:ascii="Courier New"/>
          <w:spacing w:val="-2"/>
          <w:sz w:val="22"/>
        </w:rPr>
        <w:t>proc_creation_win_reg_query_registry</w:t>
      </w:r>
      <w:r>
        <w:rPr>
          <w:rFonts w:ascii="Courier New"/>
          <w:sz w:val="22"/>
        </w:rPr>
        <w:tab/>
      </w:r>
      <w:r>
        <w:rPr>
          <w:spacing w:val="-2"/>
          <w:sz w:val="19"/>
        </w:rPr>
        <w:t>Deepseek</w:t>
      </w:r>
      <w:r>
        <w:rPr>
          <w:sz w:val="19"/>
        </w:rPr>
        <w:tab/>
      </w:r>
      <w:r>
        <w:rPr>
          <w:spacing w:val="-2"/>
          <w:sz w:val="19"/>
        </w:rPr>
        <w:t>Deepseek </w:t>
      </w:r>
      <w:r>
        <w:rPr>
          <w:rFonts w:ascii="Courier New"/>
          <w:spacing w:val="-2"/>
          <w:sz w:val="22"/>
        </w:rPr>
        <w:t>app_python_sql_exceptions</w:t>
      </w:r>
      <w:r>
        <w:rPr>
          <w:rFonts w:ascii="Courier New"/>
          <w:sz w:val="22"/>
        </w:rPr>
        <w:tab/>
      </w:r>
      <w:r>
        <w:rPr>
          <w:spacing w:val="-2"/>
          <w:sz w:val="19"/>
        </w:rPr>
        <w:t>Deepseek</w:t>
      </w:r>
      <w:r>
        <w:rPr>
          <w:sz w:val="19"/>
        </w:rPr>
        <w:tab/>
      </w:r>
      <w:r>
        <w:rPr>
          <w:spacing w:val="-2"/>
          <w:sz w:val="19"/>
        </w:rPr>
        <w:t>Deepseek</w:t>
      </w:r>
    </w:p>
    <w:p>
      <w:pPr>
        <w:spacing w:after="0" w:line="374" w:lineRule="auto"/>
        <w:jc w:val="left"/>
        <w:rPr>
          <w:sz w:val="19"/>
        </w:rPr>
        <w:sectPr>
          <w:type w:val="continuous"/>
          <w:pgSz w:w="11910" w:h="16840"/>
          <w:pgMar w:header="860" w:footer="0" w:top="1600" w:bottom="280" w:left="1417" w:right="0"/>
        </w:sectPr>
      </w:pPr>
    </w:p>
    <w:p>
      <w:pPr>
        <w:spacing w:line="261" w:lineRule="auto" w:before="4"/>
        <w:ind w:left="283" w:right="38" w:firstLine="0"/>
        <w:jc w:val="left"/>
        <w:rPr>
          <w:rFonts w:ascii="Courier New"/>
          <w:sz w:val="22"/>
        </w:rPr>
      </w:pPr>
      <w:r>
        <w:rPr>
          <w:rFonts w:ascii="Courier New"/>
          <w:spacing w:val="-2"/>
          <w:sz w:val="22"/>
        </w:rPr>
        <w:t>file_event_macos_python_path_-configuration_files</w:t>
      </w:r>
    </w:p>
    <w:p>
      <w:pPr>
        <w:tabs>
          <w:tab w:pos="1406" w:val="left" w:leader="none"/>
        </w:tabs>
        <w:spacing w:before="9"/>
        <w:ind w:left="283" w:right="0" w:firstLine="0"/>
        <w:jc w:val="left"/>
        <w:rPr>
          <w:sz w:val="19"/>
        </w:rPr>
      </w:pPr>
      <w:r>
        <w:rPr/>
        <w:br w:type="column"/>
      </w:r>
      <w:r>
        <w:rPr>
          <w:spacing w:val="-2"/>
          <w:w w:val="105"/>
          <w:sz w:val="19"/>
        </w:rPr>
        <w:t>Claude</w:t>
      </w:r>
      <w:r>
        <w:rPr>
          <w:sz w:val="19"/>
        </w:rPr>
        <w:tab/>
      </w:r>
      <w:r>
        <w:rPr>
          <w:spacing w:val="-2"/>
          <w:w w:val="105"/>
          <w:sz w:val="19"/>
        </w:rPr>
        <w:t>Claude</w:t>
      </w:r>
    </w:p>
    <w:p>
      <w:pPr>
        <w:spacing w:after="0"/>
        <w:jc w:val="left"/>
        <w:rPr>
          <w:sz w:val="19"/>
        </w:rPr>
        <w:sectPr>
          <w:type w:val="continuous"/>
          <w:pgSz w:w="11910" w:h="16840"/>
          <w:pgMar w:header="860" w:footer="0" w:top="1600" w:bottom="280" w:left="1417" w:right="0"/>
          <w:cols w:num="2" w:equalWidth="0">
            <w:col w:w="4252" w:space="1504"/>
            <w:col w:w="4737"/>
          </w:cols>
        </w:sectPr>
      </w:pPr>
    </w:p>
    <w:p>
      <w:pPr>
        <w:tabs>
          <w:tab w:pos="5908" w:val="left" w:leader="none"/>
          <w:tab w:pos="6039" w:val="left" w:leader="none"/>
          <w:tab w:pos="7031" w:val="left" w:leader="none"/>
          <w:tab w:pos="7162" w:val="left" w:leader="none"/>
        </w:tabs>
        <w:spacing w:line="374" w:lineRule="auto" w:before="109"/>
        <w:ind w:left="283" w:right="2570" w:firstLine="0"/>
        <w:jc w:val="left"/>
        <w:rPr>
          <w:sz w:val="19"/>
        </w:rPr>
      </w:pPr>
      <w:r>
        <w:rPr>
          <w:rFonts w:ascii="Courier New"/>
          <w:spacing w:val="-2"/>
          <w:sz w:val="22"/>
        </w:rPr>
        <w:t>spring_application_exceptions</w:t>
      </w:r>
      <w:r>
        <w:rPr>
          <w:rFonts w:ascii="Courier New"/>
          <w:sz w:val="22"/>
        </w:rPr>
        <w:tab/>
      </w:r>
      <w:r>
        <w:rPr>
          <w:spacing w:val="-2"/>
          <w:sz w:val="19"/>
        </w:rPr>
        <w:t>Deepseek</w:t>
      </w:r>
      <w:r>
        <w:rPr>
          <w:sz w:val="19"/>
        </w:rPr>
        <w:tab/>
        <w:tab/>
      </w:r>
      <w:r>
        <w:rPr>
          <w:spacing w:val="-2"/>
          <w:sz w:val="19"/>
        </w:rPr>
        <w:t>Claude </w:t>
      </w:r>
      <w:r>
        <w:rPr>
          <w:rFonts w:ascii="Courier New"/>
          <w:spacing w:val="-2"/>
          <w:sz w:val="22"/>
        </w:rPr>
        <w:t>okta_policy_rule_modified_or_deleted</w:t>
      </w:r>
      <w:r>
        <w:rPr>
          <w:rFonts w:ascii="Courier New"/>
          <w:sz w:val="22"/>
        </w:rPr>
        <w:tab/>
        <w:tab/>
      </w:r>
      <w:r>
        <w:rPr>
          <w:spacing w:val="-2"/>
          <w:sz w:val="19"/>
        </w:rPr>
        <w:t>Claude</w:t>
      </w:r>
      <w:r>
        <w:rPr>
          <w:sz w:val="19"/>
        </w:rPr>
        <w:tab/>
      </w:r>
      <w:r>
        <w:rPr>
          <w:spacing w:val="-2"/>
          <w:sz w:val="19"/>
        </w:rPr>
        <w:t>Deepseek </w:t>
      </w:r>
      <w:r>
        <w:rPr>
          <w:rFonts w:ascii="Courier New"/>
          <w:spacing w:val="-2"/>
          <w:sz w:val="22"/>
        </w:rPr>
        <w:t>cisco_duo_mfa_bypass_via_bypass_code</w:t>
      </w:r>
      <w:r>
        <w:rPr>
          <w:rFonts w:ascii="Courier New"/>
          <w:sz w:val="22"/>
        </w:rPr>
        <w:tab/>
        <w:tab/>
      </w:r>
      <w:r>
        <w:rPr>
          <w:spacing w:val="-2"/>
          <w:sz w:val="19"/>
        </w:rPr>
        <w:t>Claude</w:t>
      </w:r>
      <w:r>
        <w:rPr>
          <w:sz w:val="19"/>
        </w:rPr>
        <w:tab/>
        <w:tab/>
      </w:r>
      <w:r>
        <w:rPr>
          <w:spacing w:val="-2"/>
          <w:sz w:val="19"/>
        </w:rPr>
        <w:t>Claude </w:t>
      </w:r>
      <w:r>
        <w:rPr>
          <w:rFonts w:ascii="Courier New"/>
          <w:spacing w:val="-2"/>
          <w:sz w:val="22"/>
        </w:rPr>
        <w:t>file_rename_win_non_dll_to_dll_ext</w:t>
      </w:r>
      <w:r>
        <w:rPr>
          <w:rFonts w:ascii="Courier New"/>
          <w:sz w:val="22"/>
        </w:rPr>
        <w:tab/>
        <w:tab/>
      </w:r>
      <w:r>
        <w:rPr>
          <w:spacing w:val="-2"/>
          <w:sz w:val="19"/>
        </w:rPr>
        <w:t>Claude</w:t>
      </w:r>
      <w:r>
        <w:rPr>
          <w:sz w:val="19"/>
        </w:rPr>
        <w:tab/>
      </w:r>
      <w:r>
        <w:rPr>
          <w:spacing w:val="-2"/>
          <w:sz w:val="19"/>
        </w:rPr>
        <w:t>Deepseek</w:t>
      </w:r>
    </w:p>
    <w:p>
      <w:pPr>
        <w:spacing w:after="0" w:line="374" w:lineRule="auto"/>
        <w:jc w:val="left"/>
        <w:rPr>
          <w:sz w:val="19"/>
        </w:rPr>
        <w:sectPr>
          <w:type w:val="continuous"/>
          <w:pgSz w:w="11910" w:h="16840"/>
          <w:pgMar w:header="860" w:footer="0" w:top="1600" w:bottom="280" w:left="1417" w:right="0"/>
        </w:sectPr>
      </w:pPr>
    </w:p>
    <w:p>
      <w:pPr>
        <w:spacing w:line="261" w:lineRule="auto" w:before="4"/>
        <w:ind w:left="283" w:right="38" w:firstLine="0"/>
        <w:jc w:val="left"/>
        <w:rPr>
          <w:rFonts w:ascii="Courier New"/>
          <w:sz w:val="22"/>
        </w:rPr>
      </w:pPr>
      <w:r>
        <w:rPr>
          <w:rFonts w:ascii="Courier New"/>
          <w:spacing w:val="-2"/>
          <w:sz w:val="22"/>
        </w:rPr>
        <w:t>net_connection_win_silenttrinity_stager_-msbuild_activity</w:t>
      </w:r>
    </w:p>
    <w:p>
      <w:pPr>
        <w:tabs>
          <w:tab w:pos="1406" w:val="left" w:leader="none"/>
        </w:tabs>
        <w:spacing w:before="9"/>
        <w:ind w:left="283" w:right="0" w:firstLine="0"/>
        <w:jc w:val="left"/>
        <w:rPr>
          <w:sz w:val="19"/>
        </w:rPr>
      </w:pPr>
      <w:r>
        <w:rPr/>
        <w:br w:type="column"/>
      </w:r>
      <w:r>
        <w:rPr>
          <w:spacing w:val="-2"/>
          <w:w w:val="105"/>
          <w:sz w:val="19"/>
        </w:rPr>
        <w:t>Claude</w:t>
      </w:r>
      <w:r>
        <w:rPr>
          <w:sz w:val="19"/>
        </w:rPr>
        <w:tab/>
      </w:r>
      <w:r>
        <w:rPr>
          <w:spacing w:val="-2"/>
          <w:w w:val="105"/>
          <w:sz w:val="19"/>
        </w:rPr>
        <w:t>Claude</w:t>
      </w:r>
    </w:p>
    <w:p>
      <w:pPr>
        <w:spacing w:after="0"/>
        <w:jc w:val="left"/>
        <w:rPr>
          <w:sz w:val="19"/>
        </w:rPr>
        <w:sectPr>
          <w:type w:val="continuous"/>
          <w:pgSz w:w="11910" w:h="16840"/>
          <w:pgMar w:header="860" w:footer="0" w:top="1600" w:bottom="280" w:left="1417" w:right="0"/>
          <w:cols w:num="2" w:equalWidth="0">
            <w:col w:w="5692" w:space="64"/>
            <w:col w:w="4737"/>
          </w:cols>
        </w:sectPr>
      </w:pPr>
    </w:p>
    <w:p>
      <w:pPr>
        <w:tabs>
          <w:tab w:pos="5908" w:val="left" w:leader="none"/>
          <w:tab w:pos="6039" w:val="left" w:leader="none"/>
          <w:tab w:pos="7031" w:val="left" w:leader="none"/>
          <w:tab w:pos="7162" w:val="left" w:leader="none"/>
        </w:tabs>
        <w:spacing w:line="374" w:lineRule="auto" w:before="116"/>
        <w:ind w:left="283" w:right="2570" w:firstLine="0"/>
        <w:jc w:val="left"/>
        <w:rPr>
          <w:sz w:val="19"/>
        </w:rPr>
      </w:pPr>
      <w:r>
        <w:rPr>
          <w:sz w:val="19"/>
        </w:rPr>
        <mc:AlternateContent>
          <mc:Choice Requires="wps">
            <w:drawing>
              <wp:anchor distT="0" distB="0" distL="0" distR="0" allowOverlap="1" layoutInCell="1" locked="0" behindDoc="0" simplePos="0" relativeHeight="15760896">
                <wp:simplePos x="0" y="0"/>
                <wp:positionH relativeFrom="page">
                  <wp:posOffset>1079995</wp:posOffset>
                </wp:positionH>
                <wp:positionV relativeFrom="paragraph">
                  <wp:posOffset>1259356</wp:posOffset>
                </wp:positionV>
                <wp:extent cx="4846955" cy="127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4846955" cy="1270"/>
                        </a:xfrm>
                        <a:custGeom>
                          <a:avLst/>
                          <a:gdLst/>
                          <a:ahLst/>
                          <a:cxnLst/>
                          <a:rect l="l" t="t" r="r" b="b"/>
                          <a:pathLst>
                            <a:path w="4846955" h="0">
                              <a:moveTo>
                                <a:pt x="0" y="0"/>
                              </a:moveTo>
                              <a:lnTo>
                                <a:pt x="4846358"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896" from="85.039001pt,99.161934pt" to="466.642001pt,99.161934pt" stroked="true" strokeweight=".936pt" strokecolor="#000000">
                <v:stroke dashstyle="solid"/>
                <w10:wrap type="none"/>
              </v:line>
            </w:pict>
          </mc:Fallback>
        </mc:AlternateContent>
      </w:r>
      <w:r>
        <w:rPr>
          <w:rFonts w:ascii="Courier New"/>
          <w:spacing w:val="-2"/>
          <w:sz w:val="22"/>
        </w:rPr>
        <w:t>posh_pm_alternate_powershell_hosts</w:t>
      </w:r>
      <w:r>
        <w:rPr>
          <w:rFonts w:ascii="Courier New"/>
          <w:sz w:val="22"/>
        </w:rPr>
        <w:tab/>
        <w:tab/>
      </w:r>
      <w:r>
        <w:rPr>
          <w:spacing w:val="-2"/>
          <w:sz w:val="19"/>
        </w:rPr>
        <w:t>Claude</w:t>
      </w:r>
      <w:r>
        <w:rPr>
          <w:sz w:val="19"/>
        </w:rPr>
        <w:tab/>
        <w:tab/>
      </w:r>
      <w:r>
        <w:rPr>
          <w:spacing w:val="-2"/>
          <w:sz w:val="19"/>
        </w:rPr>
        <w:t>Claude </w:t>
      </w:r>
      <w:r>
        <w:rPr>
          <w:rFonts w:ascii="Courier New"/>
          <w:spacing w:val="-2"/>
          <w:sz w:val="22"/>
        </w:rPr>
        <w:t>proc_access_win_lsass_susp_access_flag</w:t>
      </w:r>
      <w:r>
        <w:rPr>
          <w:rFonts w:ascii="Courier New"/>
          <w:sz w:val="22"/>
        </w:rPr>
        <w:tab/>
        <w:tab/>
      </w:r>
      <w:r>
        <w:rPr>
          <w:spacing w:val="-2"/>
          <w:sz w:val="19"/>
        </w:rPr>
        <w:t>Claude</w:t>
      </w:r>
      <w:r>
        <w:rPr>
          <w:sz w:val="19"/>
        </w:rPr>
        <w:tab/>
        <w:tab/>
      </w:r>
      <w:r>
        <w:rPr>
          <w:spacing w:val="-2"/>
          <w:sz w:val="19"/>
        </w:rPr>
        <w:t>Claude </w:t>
      </w:r>
      <w:r>
        <w:rPr>
          <w:rFonts w:ascii="Courier New"/>
          <w:spacing w:val="-2"/>
          <w:sz w:val="22"/>
        </w:rPr>
        <w:t>velocity_ssti_injection</w:t>
      </w:r>
      <w:r>
        <w:rPr>
          <w:rFonts w:ascii="Courier New"/>
          <w:sz w:val="22"/>
        </w:rPr>
        <w:tab/>
        <w:tab/>
      </w:r>
      <w:r>
        <w:rPr>
          <w:spacing w:val="-2"/>
          <w:sz w:val="19"/>
        </w:rPr>
        <w:t>Claude</w:t>
      </w:r>
      <w:r>
        <w:rPr>
          <w:sz w:val="19"/>
        </w:rPr>
        <w:tab/>
        <w:tab/>
      </w:r>
      <w:r>
        <w:rPr>
          <w:spacing w:val="-2"/>
          <w:sz w:val="19"/>
        </w:rPr>
        <w:t>Claude </w:t>
      </w:r>
      <w:r>
        <w:rPr>
          <w:rFonts w:ascii="Courier New"/>
          <w:spacing w:val="-2"/>
          <w:sz w:val="22"/>
        </w:rPr>
        <w:t>zeek_dce_rpc_mitre_bzar_persistence</w:t>
      </w:r>
      <w:r>
        <w:rPr>
          <w:rFonts w:ascii="Courier New"/>
          <w:sz w:val="22"/>
        </w:rPr>
        <w:tab/>
        <w:tab/>
      </w:r>
      <w:r>
        <w:rPr>
          <w:spacing w:val="-2"/>
          <w:sz w:val="19"/>
        </w:rPr>
        <w:t>Claude</w:t>
      </w:r>
      <w:r>
        <w:rPr>
          <w:sz w:val="19"/>
        </w:rPr>
        <w:tab/>
        <w:tab/>
      </w:r>
      <w:r>
        <w:rPr>
          <w:spacing w:val="-2"/>
          <w:sz w:val="19"/>
        </w:rPr>
        <w:t>Claude </w:t>
      </w:r>
      <w:r>
        <w:rPr>
          <w:rFonts w:ascii="Courier New"/>
          <w:spacing w:val="-2"/>
          <w:sz w:val="22"/>
        </w:rPr>
        <w:t>net_dns_susp_telegram_api</w:t>
      </w:r>
      <w:r>
        <w:rPr>
          <w:rFonts w:ascii="Courier New"/>
          <w:sz w:val="22"/>
        </w:rPr>
        <w:tab/>
      </w:r>
      <w:r>
        <w:rPr>
          <w:spacing w:val="-2"/>
          <w:sz w:val="19"/>
        </w:rPr>
        <w:t>Deepseek</w:t>
      </w:r>
      <w:r>
        <w:rPr>
          <w:sz w:val="19"/>
        </w:rPr>
        <w:tab/>
      </w:r>
      <w:r>
        <w:rPr>
          <w:spacing w:val="-2"/>
          <w:sz w:val="19"/>
        </w:rPr>
        <w:t>Deepseek</w:t>
      </w:r>
    </w:p>
    <w:sectPr>
      <w:type w:val="continuous"/>
      <w:pgSz w:w="11910" w:h="16840"/>
      <w:pgMar w:header="860" w:footer="0" w:top="1600" w:bottom="280" w:left="1417"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Trebuchet MS">
    <w:altName w:val="Trebuchet MS"/>
    <w:charset w:val="1"/>
    <w:family w:val="swiss"/>
    <w:pitch w:val="variable"/>
  </w:font>
  <w:font w:name="Lucida Sans Unicode">
    <w:altName w:val="Lucida Sans Unicode"/>
    <w:charset w:val="1"/>
    <w:family w:val="swiss"/>
    <w:pitch w:val="variable"/>
  </w:font>
  <w:font w:name="Courier New">
    <w:altName w:val="Courier New"/>
    <w:charset w:val="1"/>
    <w:family w:val="modern"/>
    <w:pitch w:val="default"/>
  </w:font>
  <w:font w:name="Arial">
    <w:altName w:val="Arial"/>
    <w:charset w:val="1"/>
    <w:family w:val="swiss"/>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18048">
              <wp:simplePos x="0" y="0"/>
              <wp:positionH relativeFrom="page">
                <wp:posOffset>6619316</wp:posOffset>
              </wp:positionH>
              <wp:positionV relativeFrom="page">
                <wp:posOffset>533430</wp:posOffset>
              </wp:positionV>
              <wp:extent cx="271780" cy="1803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71780" cy="180340"/>
                      </a:xfrm>
                      <a:prstGeom prst="rect">
                        <a:avLst/>
                      </a:prstGeom>
                    </wps:spPr>
                    <wps:txbx>
                      <w:txbxContent>
                        <w:p>
                          <w:pPr>
                            <w:spacing w:before="29"/>
                            <w:ind w:left="2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100</w:t>
                          </w:r>
                          <w:r>
                            <w:rPr>
                              <w:spacing w:val="-5"/>
                              <w:w w:val="105"/>
                              <w:sz w:val="19"/>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1.205994pt;margin-top:42.002365pt;width:21.4pt;height:14.2pt;mso-position-horizontal-relative:page;mso-position-vertical-relative:page;z-index:-18898432" type="#_x0000_t202" id="docshape1" filled="false" stroked="false">
              <v:textbox inset="0,0,0,0">
                <w:txbxContent>
                  <w:p>
                    <w:pPr>
                      <w:spacing w:before="29"/>
                      <w:ind w:left="2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100</w:t>
                    </w:r>
                    <w:r>
                      <w:rPr>
                        <w:spacing w:val="-5"/>
                        <w:w w:val="105"/>
                        <w:sz w:val="19"/>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1134" w:hanging="297"/>
        <w:jc w:val="left"/>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297"/>
      </w:pPr>
      <w:rPr>
        <w:rFonts w:hint="default"/>
        <w:lang w:val="pt-PT" w:eastAsia="en-US" w:bidi="ar-SA"/>
      </w:rPr>
    </w:lvl>
    <w:lvl w:ilvl="2">
      <w:start w:val="0"/>
      <w:numFmt w:val="bullet"/>
      <w:lvlText w:val="•"/>
      <w:lvlJc w:val="left"/>
      <w:pPr>
        <w:ind w:left="3009" w:hanging="297"/>
      </w:pPr>
      <w:rPr>
        <w:rFonts w:hint="default"/>
        <w:lang w:val="pt-PT" w:eastAsia="en-US" w:bidi="ar-SA"/>
      </w:rPr>
    </w:lvl>
    <w:lvl w:ilvl="3">
      <w:start w:val="0"/>
      <w:numFmt w:val="bullet"/>
      <w:lvlText w:val="•"/>
      <w:lvlJc w:val="left"/>
      <w:pPr>
        <w:ind w:left="3944" w:hanging="297"/>
      </w:pPr>
      <w:rPr>
        <w:rFonts w:hint="default"/>
        <w:lang w:val="pt-PT" w:eastAsia="en-US" w:bidi="ar-SA"/>
      </w:rPr>
    </w:lvl>
    <w:lvl w:ilvl="4">
      <w:start w:val="0"/>
      <w:numFmt w:val="bullet"/>
      <w:lvlText w:val="•"/>
      <w:lvlJc w:val="left"/>
      <w:pPr>
        <w:ind w:left="4879" w:hanging="297"/>
      </w:pPr>
      <w:rPr>
        <w:rFonts w:hint="default"/>
        <w:lang w:val="pt-PT" w:eastAsia="en-US" w:bidi="ar-SA"/>
      </w:rPr>
    </w:lvl>
    <w:lvl w:ilvl="5">
      <w:start w:val="0"/>
      <w:numFmt w:val="bullet"/>
      <w:lvlText w:val="•"/>
      <w:lvlJc w:val="left"/>
      <w:pPr>
        <w:ind w:left="5814" w:hanging="297"/>
      </w:pPr>
      <w:rPr>
        <w:rFonts w:hint="default"/>
        <w:lang w:val="pt-PT" w:eastAsia="en-US" w:bidi="ar-SA"/>
      </w:rPr>
    </w:lvl>
    <w:lvl w:ilvl="6">
      <w:start w:val="0"/>
      <w:numFmt w:val="bullet"/>
      <w:lvlText w:val="•"/>
      <w:lvlJc w:val="left"/>
      <w:pPr>
        <w:ind w:left="6749" w:hanging="297"/>
      </w:pPr>
      <w:rPr>
        <w:rFonts w:hint="default"/>
        <w:lang w:val="pt-PT" w:eastAsia="en-US" w:bidi="ar-SA"/>
      </w:rPr>
    </w:lvl>
    <w:lvl w:ilvl="7">
      <w:start w:val="0"/>
      <w:numFmt w:val="bullet"/>
      <w:lvlText w:val="•"/>
      <w:lvlJc w:val="left"/>
      <w:pPr>
        <w:ind w:left="7683" w:hanging="297"/>
      </w:pPr>
      <w:rPr>
        <w:rFonts w:hint="default"/>
        <w:lang w:val="pt-PT" w:eastAsia="en-US" w:bidi="ar-SA"/>
      </w:rPr>
    </w:lvl>
    <w:lvl w:ilvl="8">
      <w:start w:val="0"/>
      <w:numFmt w:val="bullet"/>
      <w:lvlText w:val="•"/>
      <w:lvlJc w:val="left"/>
      <w:pPr>
        <w:ind w:left="8618" w:hanging="297"/>
      </w:pPr>
      <w:rPr>
        <w:rFonts w:hint="default"/>
        <w:lang w:val="pt-PT" w:eastAsia="en-US" w:bidi="ar-SA"/>
      </w:rPr>
    </w:lvl>
  </w:abstractNum>
  <w:abstractNum w:abstractNumId="18">
    <w:multiLevelType w:val="hybridMultilevel"/>
    <w:lvl w:ilvl="0">
      <w:start w:val="0"/>
      <w:numFmt w:val="bullet"/>
      <w:lvlText w:val="-"/>
      <w:lvlJc w:val="left"/>
      <w:pPr>
        <w:ind w:left="470" w:hanging="262"/>
      </w:pPr>
      <w:rPr>
        <w:rFonts w:hint="default" w:ascii="Courier New" w:hAnsi="Courier New" w:eastAsia="Courier New" w:cs="Courier New"/>
        <w:b w:val="0"/>
        <w:bCs w:val="0"/>
        <w:i w:val="0"/>
        <w:iCs w:val="0"/>
        <w:spacing w:val="0"/>
        <w:w w:val="99"/>
        <w:sz w:val="22"/>
        <w:szCs w:val="22"/>
        <w:lang w:val="pt-PT" w:eastAsia="en-US" w:bidi="ar-SA"/>
      </w:rPr>
    </w:lvl>
    <w:lvl w:ilvl="1">
      <w:start w:val="0"/>
      <w:numFmt w:val="bullet"/>
      <w:lvlText w:val="•"/>
      <w:lvlJc w:val="left"/>
      <w:pPr>
        <w:ind w:left="1462" w:hanging="262"/>
      </w:pPr>
      <w:rPr>
        <w:rFonts w:hint="default"/>
        <w:lang w:val="pt-PT" w:eastAsia="en-US" w:bidi="ar-SA"/>
      </w:rPr>
    </w:lvl>
    <w:lvl w:ilvl="2">
      <w:start w:val="0"/>
      <w:numFmt w:val="bullet"/>
      <w:lvlText w:val="•"/>
      <w:lvlJc w:val="left"/>
      <w:pPr>
        <w:ind w:left="2465" w:hanging="262"/>
      </w:pPr>
      <w:rPr>
        <w:rFonts w:hint="default"/>
        <w:lang w:val="pt-PT" w:eastAsia="en-US" w:bidi="ar-SA"/>
      </w:rPr>
    </w:lvl>
    <w:lvl w:ilvl="3">
      <w:start w:val="0"/>
      <w:numFmt w:val="bullet"/>
      <w:lvlText w:val="•"/>
      <w:lvlJc w:val="left"/>
      <w:pPr>
        <w:ind w:left="3468" w:hanging="262"/>
      </w:pPr>
      <w:rPr>
        <w:rFonts w:hint="default"/>
        <w:lang w:val="pt-PT" w:eastAsia="en-US" w:bidi="ar-SA"/>
      </w:rPr>
    </w:lvl>
    <w:lvl w:ilvl="4">
      <w:start w:val="0"/>
      <w:numFmt w:val="bullet"/>
      <w:lvlText w:val="•"/>
      <w:lvlJc w:val="left"/>
      <w:pPr>
        <w:ind w:left="4471" w:hanging="262"/>
      </w:pPr>
      <w:rPr>
        <w:rFonts w:hint="default"/>
        <w:lang w:val="pt-PT" w:eastAsia="en-US" w:bidi="ar-SA"/>
      </w:rPr>
    </w:lvl>
    <w:lvl w:ilvl="5">
      <w:start w:val="0"/>
      <w:numFmt w:val="bullet"/>
      <w:lvlText w:val="•"/>
      <w:lvlJc w:val="left"/>
      <w:pPr>
        <w:ind w:left="5474" w:hanging="262"/>
      </w:pPr>
      <w:rPr>
        <w:rFonts w:hint="default"/>
        <w:lang w:val="pt-PT" w:eastAsia="en-US" w:bidi="ar-SA"/>
      </w:rPr>
    </w:lvl>
    <w:lvl w:ilvl="6">
      <w:start w:val="0"/>
      <w:numFmt w:val="bullet"/>
      <w:lvlText w:val="•"/>
      <w:lvlJc w:val="left"/>
      <w:pPr>
        <w:ind w:left="6477" w:hanging="262"/>
      </w:pPr>
      <w:rPr>
        <w:rFonts w:hint="default"/>
        <w:lang w:val="pt-PT" w:eastAsia="en-US" w:bidi="ar-SA"/>
      </w:rPr>
    </w:lvl>
    <w:lvl w:ilvl="7">
      <w:start w:val="0"/>
      <w:numFmt w:val="bullet"/>
      <w:lvlText w:val="•"/>
      <w:lvlJc w:val="left"/>
      <w:pPr>
        <w:ind w:left="7479" w:hanging="262"/>
      </w:pPr>
      <w:rPr>
        <w:rFonts w:hint="default"/>
        <w:lang w:val="pt-PT" w:eastAsia="en-US" w:bidi="ar-SA"/>
      </w:rPr>
    </w:lvl>
    <w:lvl w:ilvl="8">
      <w:start w:val="0"/>
      <w:numFmt w:val="bullet"/>
      <w:lvlText w:val="•"/>
      <w:lvlJc w:val="left"/>
      <w:pPr>
        <w:ind w:left="8482" w:hanging="262"/>
      </w:pPr>
      <w:rPr>
        <w:rFonts w:hint="default"/>
        <w:lang w:val="pt-PT" w:eastAsia="en-US" w:bidi="ar-SA"/>
      </w:rPr>
    </w:lvl>
  </w:abstractNum>
  <w:abstractNum w:abstractNumId="17">
    <w:multiLevelType w:val="hybridMultilevel"/>
    <w:lvl w:ilvl="0">
      <w:start w:val="0"/>
      <w:numFmt w:val="bullet"/>
      <w:lvlText w:val="-"/>
      <w:lvlJc w:val="left"/>
      <w:pPr>
        <w:ind w:left="186" w:hanging="262"/>
      </w:pPr>
      <w:rPr>
        <w:rFonts w:hint="default" w:ascii="Courier New" w:hAnsi="Courier New" w:eastAsia="Courier New" w:cs="Courier New"/>
        <w:b w:val="0"/>
        <w:bCs w:val="0"/>
        <w:i w:val="0"/>
        <w:iCs w:val="0"/>
        <w:spacing w:val="0"/>
        <w:w w:val="99"/>
        <w:sz w:val="22"/>
        <w:szCs w:val="22"/>
        <w:lang w:val="pt-PT" w:eastAsia="en-US" w:bidi="ar-SA"/>
      </w:rPr>
    </w:lvl>
    <w:lvl w:ilvl="1">
      <w:start w:val="0"/>
      <w:numFmt w:val="bullet"/>
      <w:lvlText w:val="•"/>
      <w:lvlJc w:val="left"/>
      <w:pPr>
        <w:ind w:left="1069" w:hanging="262"/>
      </w:pPr>
      <w:rPr>
        <w:rFonts w:hint="default"/>
        <w:lang w:val="pt-PT" w:eastAsia="en-US" w:bidi="ar-SA"/>
      </w:rPr>
    </w:lvl>
    <w:lvl w:ilvl="2">
      <w:start w:val="0"/>
      <w:numFmt w:val="bullet"/>
      <w:lvlText w:val="•"/>
      <w:lvlJc w:val="left"/>
      <w:pPr>
        <w:ind w:left="1958" w:hanging="262"/>
      </w:pPr>
      <w:rPr>
        <w:rFonts w:hint="default"/>
        <w:lang w:val="pt-PT" w:eastAsia="en-US" w:bidi="ar-SA"/>
      </w:rPr>
    </w:lvl>
    <w:lvl w:ilvl="3">
      <w:start w:val="0"/>
      <w:numFmt w:val="bullet"/>
      <w:lvlText w:val="•"/>
      <w:lvlJc w:val="left"/>
      <w:pPr>
        <w:ind w:left="2847" w:hanging="262"/>
      </w:pPr>
      <w:rPr>
        <w:rFonts w:hint="default"/>
        <w:lang w:val="pt-PT" w:eastAsia="en-US" w:bidi="ar-SA"/>
      </w:rPr>
    </w:lvl>
    <w:lvl w:ilvl="4">
      <w:start w:val="0"/>
      <w:numFmt w:val="bullet"/>
      <w:lvlText w:val="•"/>
      <w:lvlJc w:val="left"/>
      <w:pPr>
        <w:ind w:left="3736" w:hanging="262"/>
      </w:pPr>
      <w:rPr>
        <w:rFonts w:hint="default"/>
        <w:lang w:val="pt-PT" w:eastAsia="en-US" w:bidi="ar-SA"/>
      </w:rPr>
    </w:lvl>
    <w:lvl w:ilvl="5">
      <w:start w:val="0"/>
      <w:numFmt w:val="bullet"/>
      <w:lvlText w:val="•"/>
      <w:lvlJc w:val="left"/>
      <w:pPr>
        <w:ind w:left="4625" w:hanging="262"/>
      </w:pPr>
      <w:rPr>
        <w:rFonts w:hint="default"/>
        <w:lang w:val="pt-PT" w:eastAsia="en-US" w:bidi="ar-SA"/>
      </w:rPr>
    </w:lvl>
    <w:lvl w:ilvl="6">
      <w:start w:val="0"/>
      <w:numFmt w:val="bullet"/>
      <w:lvlText w:val="•"/>
      <w:lvlJc w:val="left"/>
      <w:pPr>
        <w:ind w:left="5514" w:hanging="262"/>
      </w:pPr>
      <w:rPr>
        <w:rFonts w:hint="default"/>
        <w:lang w:val="pt-PT" w:eastAsia="en-US" w:bidi="ar-SA"/>
      </w:rPr>
    </w:lvl>
    <w:lvl w:ilvl="7">
      <w:start w:val="0"/>
      <w:numFmt w:val="bullet"/>
      <w:lvlText w:val="•"/>
      <w:lvlJc w:val="left"/>
      <w:pPr>
        <w:ind w:left="6403" w:hanging="262"/>
      </w:pPr>
      <w:rPr>
        <w:rFonts w:hint="default"/>
        <w:lang w:val="pt-PT" w:eastAsia="en-US" w:bidi="ar-SA"/>
      </w:rPr>
    </w:lvl>
    <w:lvl w:ilvl="8">
      <w:start w:val="0"/>
      <w:numFmt w:val="bullet"/>
      <w:lvlText w:val="•"/>
      <w:lvlJc w:val="left"/>
      <w:pPr>
        <w:ind w:left="7292" w:hanging="262"/>
      </w:pPr>
      <w:rPr>
        <w:rFonts w:hint="default"/>
        <w:lang w:val="pt-PT" w:eastAsia="en-US" w:bidi="ar-SA"/>
      </w:rPr>
    </w:lvl>
  </w:abstractNum>
  <w:abstractNum w:abstractNumId="16">
    <w:multiLevelType w:val="hybridMultilevel"/>
    <w:lvl w:ilvl="0">
      <w:start w:val="0"/>
      <w:numFmt w:val="bullet"/>
      <w:lvlText w:val="-"/>
      <w:lvlJc w:val="left"/>
      <w:pPr>
        <w:ind w:left="470" w:hanging="262"/>
      </w:pPr>
      <w:rPr>
        <w:rFonts w:hint="default" w:ascii="Courier New" w:hAnsi="Courier New" w:eastAsia="Courier New" w:cs="Courier New"/>
        <w:b w:val="0"/>
        <w:bCs w:val="0"/>
        <w:i w:val="0"/>
        <w:iCs w:val="0"/>
        <w:spacing w:val="0"/>
        <w:w w:val="99"/>
        <w:sz w:val="22"/>
        <w:szCs w:val="22"/>
        <w:lang w:val="pt-PT" w:eastAsia="en-US" w:bidi="ar-SA"/>
      </w:rPr>
    </w:lvl>
    <w:lvl w:ilvl="1">
      <w:start w:val="0"/>
      <w:numFmt w:val="bullet"/>
      <w:lvlText w:val="•"/>
      <w:lvlJc w:val="left"/>
      <w:pPr>
        <w:ind w:left="1480" w:hanging="262"/>
      </w:pPr>
      <w:rPr>
        <w:rFonts w:hint="default"/>
        <w:lang w:val="pt-PT" w:eastAsia="en-US" w:bidi="ar-SA"/>
      </w:rPr>
    </w:lvl>
    <w:lvl w:ilvl="2">
      <w:start w:val="0"/>
      <w:numFmt w:val="bullet"/>
      <w:lvlText w:val="•"/>
      <w:lvlJc w:val="left"/>
      <w:pPr>
        <w:ind w:left="2481" w:hanging="262"/>
      </w:pPr>
      <w:rPr>
        <w:rFonts w:hint="default"/>
        <w:lang w:val="pt-PT" w:eastAsia="en-US" w:bidi="ar-SA"/>
      </w:rPr>
    </w:lvl>
    <w:lvl w:ilvl="3">
      <w:start w:val="0"/>
      <w:numFmt w:val="bullet"/>
      <w:lvlText w:val="•"/>
      <w:lvlJc w:val="left"/>
      <w:pPr>
        <w:ind w:left="3482" w:hanging="262"/>
      </w:pPr>
      <w:rPr>
        <w:rFonts w:hint="default"/>
        <w:lang w:val="pt-PT" w:eastAsia="en-US" w:bidi="ar-SA"/>
      </w:rPr>
    </w:lvl>
    <w:lvl w:ilvl="4">
      <w:start w:val="0"/>
      <w:numFmt w:val="bullet"/>
      <w:lvlText w:val="•"/>
      <w:lvlJc w:val="left"/>
      <w:pPr>
        <w:ind w:left="4483" w:hanging="262"/>
      </w:pPr>
      <w:rPr>
        <w:rFonts w:hint="default"/>
        <w:lang w:val="pt-PT" w:eastAsia="en-US" w:bidi="ar-SA"/>
      </w:rPr>
    </w:lvl>
    <w:lvl w:ilvl="5">
      <w:start w:val="0"/>
      <w:numFmt w:val="bullet"/>
      <w:lvlText w:val="•"/>
      <w:lvlJc w:val="left"/>
      <w:pPr>
        <w:ind w:left="5484" w:hanging="262"/>
      </w:pPr>
      <w:rPr>
        <w:rFonts w:hint="default"/>
        <w:lang w:val="pt-PT" w:eastAsia="en-US" w:bidi="ar-SA"/>
      </w:rPr>
    </w:lvl>
    <w:lvl w:ilvl="6">
      <w:start w:val="0"/>
      <w:numFmt w:val="bullet"/>
      <w:lvlText w:val="•"/>
      <w:lvlJc w:val="left"/>
      <w:pPr>
        <w:ind w:left="6485" w:hanging="262"/>
      </w:pPr>
      <w:rPr>
        <w:rFonts w:hint="default"/>
        <w:lang w:val="pt-PT" w:eastAsia="en-US" w:bidi="ar-SA"/>
      </w:rPr>
    </w:lvl>
    <w:lvl w:ilvl="7">
      <w:start w:val="0"/>
      <w:numFmt w:val="bullet"/>
      <w:lvlText w:val="•"/>
      <w:lvlJc w:val="left"/>
      <w:pPr>
        <w:ind w:left="7485" w:hanging="262"/>
      </w:pPr>
      <w:rPr>
        <w:rFonts w:hint="default"/>
        <w:lang w:val="pt-PT" w:eastAsia="en-US" w:bidi="ar-SA"/>
      </w:rPr>
    </w:lvl>
    <w:lvl w:ilvl="8">
      <w:start w:val="0"/>
      <w:numFmt w:val="bullet"/>
      <w:lvlText w:val="•"/>
      <w:lvlJc w:val="left"/>
      <w:pPr>
        <w:ind w:left="8486" w:hanging="262"/>
      </w:pPr>
      <w:rPr>
        <w:rFonts w:hint="default"/>
        <w:lang w:val="pt-PT" w:eastAsia="en-US" w:bidi="ar-SA"/>
      </w:rPr>
    </w:lvl>
  </w:abstractNum>
  <w:abstractNum w:abstractNumId="15">
    <w:multiLevelType w:val="hybridMultilevel"/>
    <w:lvl w:ilvl="0">
      <w:start w:val="0"/>
      <w:numFmt w:val="bullet"/>
      <w:lvlText w:val="-"/>
      <w:lvlJc w:val="left"/>
      <w:pPr>
        <w:ind w:left="186" w:hanging="262"/>
      </w:pPr>
      <w:rPr>
        <w:rFonts w:hint="default" w:ascii="Courier New" w:hAnsi="Courier New" w:eastAsia="Courier New" w:cs="Courier New"/>
        <w:b w:val="0"/>
        <w:bCs w:val="0"/>
        <w:i w:val="0"/>
        <w:iCs w:val="0"/>
        <w:spacing w:val="0"/>
        <w:w w:val="99"/>
        <w:sz w:val="22"/>
        <w:szCs w:val="22"/>
        <w:lang w:val="pt-PT" w:eastAsia="en-US" w:bidi="ar-SA"/>
      </w:rPr>
    </w:lvl>
    <w:lvl w:ilvl="1">
      <w:start w:val="0"/>
      <w:numFmt w:val="bullet"/>
      <w:lvlText w:val="•"/>
      <w:lvlJc w:val="left"/>
      <w:pPr>
        <w:ind w:left="1069" w:hanging="262"/>
      </w:pPr>
      <w:rPr>
        <w:rFonts w:hint="default"/>
        <w:lang w:val="pt-PT" w:eastAsia="en-US" w:bidi="ar-SA"/>
      </w:rPr>
    </w:lvl>
    <w:lvl w:ilvl="2">
      <w:start w:val="0"/>
      <w:numFmt w:val="bullet"/>
      <w:lvlText w:val="•"/>
      <w:lvlJc w:val="left"/>
      <w:pPr>
        <w:ind w:left="1958" w:hanging="262"/>
      </w:pPr>
      <w:rPr>
        <w:rFonts w:hint="default"/>
        <w:lang w:val="pt-PT" w:eastAsia="en-US" w:bidi="ar-SA"/>
      </w:rPr>
    </w:lvl>
    <w:lvl w:ilvl="3">
      <w:start w:val="0"/>
      <w:numFmt w:val="bullet"/>
      <w:lvlText w:val="•"/>
      <w:lvlJc w:val="left"/>
      <w:pPr>
        <w:ind w:left="2847" w:hanging="262"/>
      </w:pPr>
      <w:rPr>
        <w:rFonts w:hint="default"/>
        <w:lang w:val="pt-PT" w:eastAsia="en-US" w:bidi="ar-SA"/>
      </w:rPr>
    </w:lvl>
    <w:lvl w:ilvl="4">
      <w:start w:val="0"/>
      <w:numFmt w:val="bullet"/>
      <w:lvlText w:val="•"/>
      <w:lvlJc w:val="left"/>
      <w:pPr>
        <w:ind w:left="3736" w:hanging="262"/>
      </w:pPr>
      <w:rPr>
        <w:rFonts w:hint="default"/>
        <w:lang w:val="pt-PT" w:eastAsia="en-US" w:bidi="ar-SA"/>
      </w:rPr>
    </w:lvl>
    <w:lvl w:ilvl="5">
      <w:start w:val="0"/>
      <w:numFmt w:val="bullet"/>
      <w:lvlText w:val="•"/>
      <w:lvlJc w:val="left"/>
      <w:pPr>
        <w:ind w:left="4625" w:hanging="262"/>
      </w:pPr>
      <w:rPr>
        <w:rFonts w:hint="default"/>
        <w:lang w:val="pt-PT" w:eastAsia="en-US" w:bidi="ar-SA"/>
      </w:rPr>
    </w:lvl>
    <w:lvl w:ilvl="6">
      <w:start w:val="0"/>
      <w:numFmt w:val="bullet"/>
      <w:lvlText w:val="•"/>
      <w:lvlJc w:val="left"/>
      <w:pPr>
        <w:ind w:left="5514" w:hanging="262"/>
      </w:pPr>
      <w:rPr>
        <w:rFonts w:hint="default"/>
        <w:lang w:val="pt-PT" w:eastAsia="en-US" w:bidi="ar-SA"/>
      </w:rPr>
    </w:lvl>
    <w:lvl w:ilvl="7">
      <w:start w:val="0"/>
      <w:numFmt w:val="bullet"/>
      <w:lvlText w:val="•"/>
      <w:lvlJc w:val="left"/>
      <w:pPr>
        <w:ind w:left="6403" w:hanging="262"/>
      </w:pPr>
      <w:rPr>
        <w:rFonts w:hint="default"/>
        <w:lang w:val="pt-PT" w:eastAsia="en-US" w:bidi="ar-SA"/>
      </w:rPr>
    </w:lvl>
    <w:lvl w:ilvl="8">
      <w:start w:val="0"/>
      <w:numFmt w:val="bullet"/>
      <w:lvlText w:val="•"/>
      <w:lvlJc w:val="left"/>
      <w:pPr>
        <w:ind w:left="7292" w:hanging="262"/>
      </w:pPr>
      <w:rPr>
        <w:rFonts w:hint="default"/>
        <w:lang w:val="pt-PT" w:eastAsia="en-US" w:bidi="ar-SA"/>
      </w:rPr>
    </w:lvl>
  </w:abstractNum>
  <w:abstractNum w:abstractNumId="14">
    <w:multiLevelType w:val="hybridMultilevel"/>
    <w:lvl w:ilvl="0">
      <w:start w:val="1"/>
      <w:numFmt w:val="upperLetter"/>
      <w:lvlText w:val="%1"/>
      <w:lvlJc w:val="left"/>
      <w:pPr>
        <w:ind w:left="833" w:hanging="551"/>
        <w:jc w:val="left"/>
      </w:pPr>
      <w:rPr>
        <w:rFonts w:hint="default"/>
        <w:lang w:val="pt-PT" w:eastAsia="en-US" w:bidi="ar-SA"/>
      </w:rPr>
    </w:lvl>
    <w:lvl w:ilvl="1">
      <w:start w:val="1"/>
      <w:numFmt w:val="decimal"/>
      <w:lvlText w:val="%1.%2"/>
      <w:lvlJc w:val="left"/>
      <w:pPr>
        <w:ind w:left="833" w:hanging="551"/>
        <w:jc w:val="left"/>
      </w:pPr>
      <w:rPr>
        <w:rFonts w:hint="default" w:ascii="Arial" w:hAnsi="Arial" w:eastAsia="Arial" w:cs="Arial"/>
        <w:b/>
        <w:bCs/>
        <w:i w:val="0"/>
        <w:iCs w:val="0"/>
        <w:spacing w:val="0"/>
        <w:w w:val="102"/>
        <w:sz w:val="21"/>
        <w:szCs w:val="21"/>
        <w:lang w:val="pt-PT" w:eastAsia="en-US" w:bidi="ar-SA"/>
      </w:rPr>
    </w:lvl>
    <w:lvl w:ilvl="2">
      <w:start w:val="1"/>
      <w:numFmt w:val="lowerLetter"/>
      <w:lvlText w:val="(%3)"/>
      <w:lvlJc w:val="left"/>
      <w:pPr>
        <w:ind w:left="993" w:hanging="524"/>
        <w:jc w:val="left"/>
      </w:pPr>
      <w:rPr>
        <w:rFonts w:hint="default" w:ascii="Courier New" w:hAnsi="Courier New" w:eastAsia="Courier New" w:cs="Courier New"/>
        <w:b w:val="0"/>
        <w:bCs w:val="0"/>
        <w:i w:val="0"/>
        <w:iCs w:val="0"/>
        <w:spacing w:val="0"/>
        <w:w w:val="99"/>
        <w:sz w:val="22"/>
        <w:szCs w:val="22"/>
        <w:lang w:val="pt-PT" w:eastAsia="en-US" w:bidi="ar-SA"/>
      </w:rPr>
    </w:lvl>
    <w:lvl w:ilvl="3">
      <w:start w:val="0"/>
      <w:numFmt w:val="bullet"/>
      <w:lvlText w:val="•"/>
      <w:lvlJc w:val="left"/>
      <w:pPr>
        <w:ind w:left="3108" w:hanging="524"/>
      </w:pPr>
      <w:rPr>
        <w:rFonts w:hint="default"/>
        <w:lang w:val="pt-PT" w:eastAsia="en-US" w:bidi="ar-SA"/>
      </w:rPr>
    </w:lvl>
    <w:lvl w:ilvl="4">
      <w:start w:val="0"/>
      <w:numFmt w:val="bullet"/>
      <w:lvlText w:val="•"/>
      <w:lvlJc w:val="left"/>
      <w:pPr>
        <w:ind w:left="4162" w:hanging="524"/>
      </w:pPr>
      <w:rPr>
        <w:rFonts w:hint="default"/>
        <w:lang w:val="pt-PT" w:eastAsia="en-US" w:bidi="ar-SA"/>
      </w:rPr>
    </w:lvl>
    <w:lvl w:ilvl="5">
      <w:start w:val="0"/>
      <w:numFmt w:val="bullet"/>
      <w:lvlText w:val="•"/>
      <w:lvlJc w:val="left"/>
      <w:pPr>
        <w:ind w:left="5217" w:hanging="524"/>
      </w:pPr>
      <w:rPr>
        <w:rFonts w:hint="default"/>
        <w:lang w:val="pt-PT" w:eastAsia="en-US" w:bidi="ar-SA"/>
      </w:rPr>
    </w:lvl>
    <w:lvl w:ilvl="6">
      <w:start w:val="0"/>
      <w:numFmt w:val="bullet"/>
      <w:lvlText w:val="•"/>
      <w:lvlJc w:val="left"/>
      <w:pPr>
        <w:ind w:left="6271" w:hanging="524"/>
      </w:pPr>
      <w:rPr>
        <w:rFonts w:hint="default"/>
        <w:lang w:val="pt-PT" w:eastAsia="en-US" w:bidi="ar-SA"/>
      </w:rPr>
    </w:lvl>
    <w:lvl w:ilvl="7">
      <w:start w:val="0"/>
      <w:numFmt w:val="bullet"/>
      <w:lvlText w:val="•"/>
      <w:lvlJc w:val="left"/>
      <w:pPr>
        <w:ind w:left="7325" w:hanging="524"/>
      </w:pPr>
      <w:rPr>
        <w:rFonts w:hint="default"/>
        <w:lang w:val="pt-PT" w:eastAsia="en-US" w:bidi="ar-SA"/>
      </w:rPr>
    </w:lvl>
    <w:lvl w:ilvl="8">
      <w:start w:val="0"/>
      <w:numFmt w:val="bullet"/>
      <w:lvlText w:val="•"/>
      <w:lvlJc w:val="left"/>
      <w:pPr>
        <w:ind w:left="8379" w:hanging="524"/>
      </w:pPr>
      <w:rPr>
        <w:rFonts w:hint="default"/>
        <w:lang w:val="pt-PT" w:eastAsia="en-US" w:bidi="ar-SA"/>
      </w:rPr>
    </w:lvl>
  </w:abstractNum>
  <w:abstractNum w:abstractNumId="13">
    <w:multiLevelType w:val="hybridMultilevel"/>
    <w:lvl w:ilvl="0">
      <w:start w:val="1"/>
      <w:numFmt w:val="lowerLetter"/>
      <w:lvlText w:val="%1)"/>
      <w:lvlJc w:val="left"/>
      <w:pPr>
        <w:ind w:left="1134" w:hanging="309"/>
        <w:jc w:val="left"/>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309"/>
      </w:pPr>
      <w:rPr>
        <w:rFonts w:hint="default"/>
        <w:lang w:val="pt-PT" w:eastAsia="en-US" w:bidi="ar-SA"/>
      </w:rPr>
    </w:lvl>
    <w:lvl w:ilvl="2">
      <w:start w:val="0"/>
      <w:numFmt w:val="bullet"/>
      <w:lvlText w:val="•"/>
      <w:lvlJc w:val="left"/>
      <w:pPr>
        <w:ind w:left="3009" w:hanging="309"/>
      </w:pPr>
      <w:rPr>
        <w:rFonts w:hint="default"/>
        <w:lang w:val="pt-PT" w:eastAsia="en-US" w:bidi="ar-SA"/>
      </w:rPr>
    </w:lvl>
    <w:lvl w:ilvl="3">
      <w:start w:val="0"/>
      <w:numFmt w:val="bullet"/>
      <w:lvlText w:val="•"/>
      <w:lvlJc w:val="left"/>
      <w:pPr>
        <w:ind w:left="3944" w:hanging="309"/>
      </w:pPr>
      <w:rPr>
        <w:rFonts w:hint="default"/>
        <w:lang w:val="pt-PT" w:eastAsia="en-US" w:bidi="ar-SA"/>
      </w:rPr>
    </w:lvl>
    <w:lvl w:ilvl="4">
      <w:start w:val="0"/>
      <w:numFmt w:val="bullet"/>
      <w:lvlText w:val="•"/>
      <w:lvlJc w:val="left"/>
      <w:pPr>
        <w:ind w:left="4879" w:hanging="309"/>
      </w:pPr>
      <w:rPr>
        <w:rFonts w:hint="default"/>
        <w:lang w:val="pt-PT" w:eastAsia="en-US" w:bidi="ar-SA"/>
      </w:rPr>
    </w:lvl>
    <w:lvl w:ilvl="5">
      <w:start w:val="0"/>
      <w:numFmt w:val="bullet"/>
      <w:lvlText w:val="•"/>
      <w:lvlJc w:val="left"/>
      <w:pPr>
        <w:ind w:left="5814" w:hanging="309"/>
      </w:pPr>
      <w:rPr>
        <w:rFonts w:hint="default"/>
        <w:lang w:val="pt-PT" w:eastAsia="en-US" w:bidi="ar-SA"/>
      </w:rPr>
    </w:lvl>
    <w:lvl w:ilvl="6">
      <w:start w:val="0"/>
      <w:numFmt w:val="bullet"/>
      <w:lvlText w:val="•"/>
      <w:lvlJc w:val="left"/>
      <w:pPr>
        <w:ind w:left="6749" w:hanging="309"/>
      </w:pPr>
      <w:rPr>
        <w:rFonts w:hint="default"/>
        <w:lang w:val="pt-PT" w:eastAsia="en-US" w:bidi="ar-SA"/>
      </w:rPr>
    </w:lvl>
    <w:lvl w:ilvl="7">
      <w:start w:val="0"/>
      <w:numFmt w:val="bullet"/>
      <w:lvlText w:val="•"/>
      <w:lvlJc w:val="left"/>
      <w:pPr>
        <w:ind w:left="7683" w:hanging="309"/>
      </w:pPr>
      <w:rPr>
        <w:rFonts w:hint="default"/>
        <w:lang w:val="pt-PT" w:eastAsia="en-US" w:bidi="ar-SA"/>
      </w:rPr>
    </w:lvl>
    <w:lvl w:ilvl="8">
      <w:start w:val="0"/>
      <w:numFmt w:val="bullet"/>
      <w:lvlText w:val="•"/>
      <w:lvlJc w:val="left"/>
      <w:pPr>
        <w:ind w:left="8618" w:hanging="309"/>
      </w:pPr>
      <w:rPr>
        <w:rFonts w:hint="default"/>
        <w:lang w:val="pt-PT" w:eastAsia="en-US" w:bidi="ar-SA"/>
      </w:rPr>
    </w:lvl>
  </w:abstractNum>
  <w:abstractNum w:abstractNumId="12">
    <w:multiLevelType w:val="hybridMultilevel"/>
    <w:lvl w:ilvl="0">
      <w:start w:val="1"/>
      <w:numFmt w:val="lowerLetter"/>
      <w:lvlText w:val="%1)"/>
      <w:lvlJc w:val="left"/>
      <w:pPr>
        <w:ind w:left="1134" w:hanging="309"/>
        <w:jc w:val="left"/>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309"/>
      </w:pPr>
      <w:rPr>
        <w:rFonts w:hint="default"/>
        <w:lang w:val="pt-PT" w:eastAsia="en-US" w:bidi="ar-SA"/>
      </w:rPr>
    </w:lvl>
    <w:lvl w:ilvl="2">
      <w:start w:val="0"/>
      <w:numFmt w:val="bullet"/>
      <w:lvlText w:val="•"/>
      <w:lvlJc w:val="left"/>
      <w:pPr>
        <w:ind w:left="3009" w:hanging="309"/>
      </w:pPr>
      <w:rPr>
        <w:rFonts w:hint="default"/>
        <w:lang w:val="pt-PT" w:eastAsia="en-US" w:bidi="ar-SA"/>
      </w:rPr>
    </w:lvl>
    <w:lvl w:ilvl="3">
      <w:start w:val="0"/>
      <w:numFmt w:val="bullet"/>
      <w:lvlText w:val="•"/>
      <w:lvlJc w:val="left"/>
      <w:pPr>
        <w:ind w:left="3944" w:hanging="309"/>
      </w:pPr>
      <w:rPr>
        <w:rFonts w:hint="default"/>
        <w:lang w:val="pt-PT" w:eastAsia="en-US" w:bidi="ar-SA"/>
      </w:rPr>
    </w:lvl>
    <w:lvl w:ilvl="4">
      <w:start w:val="0"/>
      <w:numFmt w:val="bullet"/>
      <w:lvlText w:val="•"/>
      <w:lvlJc w:val="left"/>
      <w:pPr>
        <w:ind w:left="4879" w:hanging="309"/>
      </w:pPr>
      <w:rPr>
        <w:rFonts w:hint="default"/>
        <w:lang w:val="pt-PT" w:eastAsia="en-US" w:bidi="ar-SA"/>
      </w:rPr>
    </w:lvl>
    <w:lvl w:ilvl="5">
      <w:start w:val="0"/>
      <w:numFmt w:val="bullet"/>
      <w:lvlText w:val="•"/>
      <w:lvlJc w:val="left"/>
      <w:pPr>
        <w:ind w:left="5814" w:hanging="309"/>
      </w:pPr>
      <w:rPr>
        <w:rFonts w:hint="default"/>
        <w:lang w:val="pt-PT" w:eastAsia="en-US" w:bidi="ar-SA"/>
      </w:rPr>
    </w:lvl>
    <w:lvl w:ilvl="6">
      <w:start w:val="0"/>
      <w:numFmt w:val="bullet"/>
      <w:lvlText w:val="•"/>
      <w:lvlJc w:val="left"/>
      <w:pPr>
        <w:ind w:left="6749" w:hanging="309"/>
      </w:pPr>
      <w:rPr>
        <w:rFonts w:hint="default"/>
        <w:lang w:val="pt-PT" w:eastAsia="en-US" w:bidi="ar-SA"/>
      </w:rPr>
    </w:lvl>
    <w:lvl w:ilvl="7">
      <w:start w:val="0"/>
      <w:numFmt w:val="bullet"/>
      <w:lvlText w:val="•"/>
      <w:lvlJc w:val="left"/>
      <w:pPr>
        <w:ind w:left="7683" w:hanging="309"/>
      </w:pPr>
      <w:rPr>
        <w:rFonts w:hint="default"/>
        <w:lang w:val="pt-PT" w:eastAsia="en-US" w:bidi="ar-SA"/>
      </w:rPr>
    </w:lvl>
    <w:lvl w:ilvl="8">
      <w:start w:val="0"/>
      <w:numFmt w:val="bullet"/>
      <w:lvlText w:val="•"/>
      <w:lvlJc w:val="left"/>
      <w:pPr>
        <w:ind w:left="8618" w:hanging="309"/>
      </w:pPr>
      <w:rPr>
        <w:rFonts w:hint="default"/>
        <w:lang w:val="pt-PT" w:eastAsia="en-US" w:bidi="ar-SA"/>
      </w:rPr>
    </w:lvl>
  </w:abstractNum>
  <w:abstractNum w:abstractNumId="11">
    <w:multiLevelType w:val="hybridMultilevel"/>
    <w:lvl w:ilvl="0">
      <w:start w:val="5"/>
      <w:numFmt w:val="decimal"/>
      <w:lvlText w:val="%1"/>
      <w:lvlJc w:val="left"/>
      <w:pPr>
        <w:ind w:left="977" w:hanging="694"/>
        <w:jc w:val="left"/>
      </w:pPr>
      <w:rPr>
        <w:rFonts w:hint="default"/>
        <w:lang w:val="pt-PT" w:eastAsia="en-US" w:bidi="ar-SA"/>
      </w:rPr>
    </w:lvl>
    <w:lvl w:ilvl="1">
      <w:start w:val="0"/>
      <w:numFmt w:val="decimal"/>
      <w:lvlText w:val="%1.%2"/>
      <w:lvlJc w:val="left"/>
      <w:pPr>
        <w:ind w:left="977" w:hanging="694"/>
        <w:jc w:val="left"/>
      </w:pPr>
      <w:rPr>
        <w:rFonts w:hint="default"/>
        <w:lang w:val="pt-PT" w:eastAsia="en-US" w:bidi="ar-SA"/>
      </w:rPr>
    </w:lvl>
    <w:lvl w:ilvl="2">
      <w:start w:val="1"/>
      <w:numFmt w:val="decimal"/>
      <w:lvlText w:val="%1.%2.%3"/>
      <w:lvlJc w:val="left"/>
      <w:pPr>
        <w:ind w:left="977" w:hanging="694"/>
        <w:jc w:val="left"/>
      </w:pPr>
      <w:rPr>
        <w:rFonts w:hint="default" w:ascii="Arial MT" w:hAnsi="Arial MT" w:eastAsia="Arial MT" w:cs="Arial MT"/>
        <w:b w:val="0"/>
        <w:bCs w:val="0"/>
        <w:i w:val="0"/>
        <w:iCs w:val="0"/>
        <w:spacing w:val="0"/>
        <w:w w:val="102"/>
        <w:sz w:val="21"/>
        <w:szCs w:val="21"/>
        <w:lang w:val="pt-PT" w:eastAsia="en-US" w:bidi="ar-SA"/>
      </w:rPr>
    </w:lvl>
    <w:lvl w:ilvl="3">
      <w:start w:val="1"/>
      <w:numFmt w:val="decimal"/>
      <w:lvlText w:val="%1.%2.%3.%4"/>
      <w:lvlJc w:val="left"/>
      <w:pPr>
        <w:ind w:left="1865" w:hanging="874"/>
        <w:jc w:val="left"/>
      </w:pPr>
      <w:rPr>
        <w:rFonts w:hint="default" w:ascii="Arial MT" w:hAnsi="Arial MT" w:eastAsia="Arial MT" w:cs="Arial MT"/>
        <w:b w:val="0"/>
        <w:bCs w:val="0"/>
        <w:i w:val="0"/>
        <w:iCs w:val="0"/>
        <w:spacing w:val="0"/>
        <w:w w:val="102"/>
        <w:sz w:val="21"/>
        <w:szCs w:val="21"/>
        <w:u w:val="single" w:color="000000"/>
        <w:lang w:val="pt-PT" w:eastAsia="en-US" w:bidi="ar-SA"/>
      </w:rPr>
    </w:lvl>
    <w:lvl w:ilvl="4">
      <w:start w:val="0"/>
      <w:numFmt w:val="bullet"/>
      <w:lvlText w:val="•"/>
      <w:lvlJc w:val="left"/>
      <w:pPr>
        <w:ind w:left="4736" w:hanging="874"/>
      </w:pPr>
      <w:rPr>
        <w:rFonts w:hint="default"/>
        <w:lang w:val="pt-PT" w:eastAsia="en-US" w:bidi="ar-SA"/>
      </w:rPr>
    </w:lvl>
    <w:lvl w:ilvl="5">
      <w:start w:val="0"/>
      <w:numFmt w:val="bullet"/>
      <w:lvlText w:val="•"/>
      <w:lvlJc w:val="left"/>
      <w:pPr>
        <w:ind w:left="5694" w:hanging="874"/>
      </w:pPr>
      <w:rPr>
        <w:rFonts w:hint="default"/>
        <w:lang w:val="pt-PT" w:eastAsia="en-US" w:bidi="ar-SA"/>
      </w:rPr>
    </w:lvl>
    <w:lvl w:ilvl="6">
      <w:start w:val="0"/>
      <w:numFmt w:val="bullet"/>
      <w:lvlText w:val="•"/>
      <w:lvlJc w:val="left"/>
      <w:pPr>
        <w:ind w:left="6653" w:hanging="874"/>
      </w:pPr>
      <w:rPr>
        <w:rFonts w:hint="default"/>
        <w:lang w:val="pt-PT" w:eastAsia="en-US" w:bidi="ar-SA"/>
      </w:rPr>
    </w:lvl>
    <w:lvl w:ilvl="7">
      <w:start w:val="0"/>
      <w:numFmt w:val="bullet"/>
      <w:lvlText w:val="•"/>
      <w:lvlJc w:val="left"/>
      <w:pPr>
        <w:ind w:left="7612" w:hanging="874"/>
      </w:pPr>
      <w:rPr>
        <w:rFonts w:hint="default"/>
        <w:lang w:val="pt-PT" w:eastAsia="en-US" w:bidi="ar-SA"/>
      </w:rPr>
    </w:lvl>
    <w:lvl w:ilvl="8">
      <w:start w:val="0"/>
      <w:numFmt w:val="bullet"/>
      <w:lvlText w:val="•"/>
      <w:lvlJc w:val="left"/>
      <w:pPr>
        <w:ind w:left="8571" w:hanging="874"/>
      </w:pPr>
      <w:rPr>
        <w:rFonts w:hint="default"/>
        <w:lang w:val="pt-PT" w:eastAsia="en-US" w:bidi="ar-SA"/>
      </w:rPr>
    </w:lvl>
  </w:abstractNum>
  <w:abstractNum w:abstractNumId="10">
    <w:multiLevelType w:val="hybridMultilevel"/>
    <w:lvl w:ilvl="0">
      <w:start w:val="1"/>
      <w:numFmt w:val="decimal"/>
      <w:lvlText w:val="%1."/>
      <w:lvlJc w:val="left"/>
      <w:pPr>
        <w:ind w:left="1134" w:hanging="297"/>
        <w:jc w:val="left"/>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297"/>
      </w:pPr>
      <w:rPr>
        <w:rFonts w:hint="default"/>
        <w:lang w:val="pt-PT" w:eastAsia="en-US" w:bidi="ar-SA"/>
      </w:rPr>
    </w:lvl>
    <w:lvl w:ilvl="2">
      <w:start w:val="0"/>
      <w:numFmt w:val="bullet"/>
      <w:lvlText w:val="•"/>
      <w:lvlJc w:val="left"/>
      <w:pPr>
        <w:ind w:left="3009" w:hanging="297"/>
      </w:pPr>
      <w:rPr>
        <w:rFonts w:hint="default"/>
        <w:lang w:val="pt-PT" w:eastAsia="en-US" w:bidi="ar-SA"/>
      </w:rPr>
    </w:lvl>
    <w:lvl w:ilvl="3">
      <w:start w:val="0"/>
      <w:numFmt w:val="bullet"/>
      <w:lvlText w:val="•"/>
      <w:lvlJc w:val="left"/>
      <w:pPr>
        <w:ind w:left="3944" w:hanging="297"/>
      </w:pPr>
      <w:rPr>
        <w:rFonts w:hint="default"/>
        <w:lang w:val="pt-PT" w:eastAsia="en-US" w:bidi="ar-SA"/>
      </w:rPr>
    </w:lvl>
    <w:lvl w:ilvl="4">
      <w:start w:val="0"/>
      <w:numFmt w:val="bullet"/>
      <w:lvlText w:val="•"/>
      <w:lvlJc w:val="left"/>
      <w:pPr>
        <w:ind w:left="4879" w:hanging="297"/>
      </w:pPr>
      <w:rPr>
        <w:rFonts w:hint="default"/>
        <w:lang w:val="pt-PT" w:eastAsia="en-US" w:bidi="ar-SA"/>
      </w:rPr>
    </w:lvl>
    <w:lvl w:ilvl="5">
      <w:start w:val="0"/>
      <w:numFmt w:val="bullet"/>
      <w:lvlText w:val="•"/>
      <w:lvlJc w:val="left"/>
      <w:pPr>
        <w:ind w:left="5814" w:hanging="297"/>
      </w:pPr>
      <w:rPr>
        <w:rFonts w:hint="default"/>
        <w:lang w:val="pt-PT" w:eastAsia="en-US" w:bidi="ar-SA"/>
      </w:rPr>
    </w:lvl>
    <w:lvl w:ilvl="6">
      <w:start w:val="0"/>
      <w:numFmt w:val="bullet"/>
      <w:lvlText w:val="•"/>
      <w:lvlJc w:val="left"/>
      <w:pPr>
        <w:ind w:left="6749" w:hanging="297"/>
      </w:pPr>
      <w:rPr>
        <w:rFonts w:hint="default"/>
        <w:lang w:val="pt-PT" w:eastAsia="en-US" w:bidi="ar-SA"/>
      </w:rPr>
    </w:lvl>
    <w:lvl w:ilvl="7">
      <w:start w:val="0"/>
      <w:numFmt w:val="bullet"/>
      <w:lvlText w:val="•"/>
      <w:lvlJc w:val="left"/>
      <w:pPr>
        <w:ind w:left="7683" w:hanging="297"/>
      </w:pPr>
      <w:rPr>
        <w:rFonts w:hint="default"/>
        <w:lang w:val="pt-PT" w:eastAsia="en-US" w:bidi="ar-SA"/>
      </w:rPr>
    </w:lvl>
    <w:lvl w:ilvl="8">
      <w:start w:val="0"/>
      <w:numFmt w:val="bullet"/>
      <w:lvlText w:val="•"/>
      <w:lvlJc w:val="left"/>
      <w:pPr>
        <w:ind w:left="8618" w:hanging="297"/>
      </w:pPr>
      <w:rPr>
        <w:rFonts w:hint="default"/>
        <w:lang w:val="pt-PT" w:eastAsia="en-US" w:bidi="ar-SA"/>
      </w:rPr>
    </w:lvl>
  </w:abstractNum>
  <w:abstractNum w:abstractNumId="9">
    <w:multiLevelType w:val="hybridMultilevel"/>
    <w:lvl w:ilvl="0">
      <w:start w:val="1"/>
      <w:numFmt w:val="decimal"/>
      <w:lvlText w:val="%1."/>
      <w:lvlJc w:val="left"/>
      <w:pPr>
        <w:ind w:left="1134" w:hanging="297"/>
        <w:jc w:val="left"/>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297"/>
      </w:pPr>
      <w:rPr>
        <w:rFonts w:hint="default"/>
        <w:lang w:val="pt-PT" w:eastAsia="en-US" w:bidi="ar-SA"/>
      </w:rPr>
    </w:lvl>
    <w:lvl w:ilvl="2">
      <w:start w:val="0"/>
      <w:numFmt w:val="bullet"/>
      <w:lvlText w:val="•"/>
      <w:lvlJc w:val="left"/>
      <w:pPr>
        <w:ind w:left="3009" w:hanging="297"/>
      </w:pPr>
      <w:rPr>
        <w:rFonts w:hint="default"/>
        <w:lang w:val="pt-PT" w:eastAsia="en-US" w:bidi="ar-SA"/>
      </w:rPr>
    </w:lvl>
    <w:lvl w:ilvl="3">
      <w:start w:val="0"/>
      <w:numFmt w:val="bullet"/>
      <w:lvlText w:val="•"/>
      <w:lvlJc w:val="left"/>
      <w:pPr>
        <w:ind w:left="3944" w:hanging="297"/>
      </w:pPr>
      <w:rPr>
        <w:rFonts w:hint="default"/>
        <w:lang w:val="pt-PT" w:eastAsia="en-US" w:bidi="ar-SA"/>
      </w:rPr>
    </w:lvl>
    <w:lvl w:ilvl="4">
      <w:start w:val="0"/>
      <w:numFmt w:val="bullet"/>
      <w:lvlText w:val="•"/>
      <w:lvlJc w:val="left"/>
      <w:pPr>
        <w:ind w:left="4879" w:hanging="297"/>
      </w:pPr>
      <w:rPr>
        <w:rFonts w:hint="default"/>
        <w:lang w:val="pt-PT" w:eastAsia="en-US" w:bidi="ar-SA"/>
      </w:rPr>
    </w:lvl>
    <w:lvl w:ilvl="5">
      <w:start w:val="0"/>
      <w:numFmt w:val="bullet"/>
      <w:lvlText w:val="•"/>
      <w:lvlJc w:val="left"/>
      <w:pPr>
        <w:ind w:left="5814" w:hanging="297"/>
      </w:pPr>
      <w:rPr>
        <w:rFonts w:hint="default"/>
        <w:lang w:val="pt-PT" w:eastAsia="en-US" w:bidi="ar-SA"/>
      </w:rPr>
    </w:lvl>
    <w:lvl w:ilvl="6">
      <w:start w:val="0"/>
      <w:numFmt w:val="bullet"/>
      <w:lvlText w:val="•"/>
      <w:lvlJc w:val="left"/>
      <w:pPr>
        <w:ind w:left="6749" w:hanging="297"/>
      </w:pPr>
      <w:rPr>
        <w:rFonts w:hint="default"/>
        <w:lang w:val="pt-PT" w:eastAsia="en-US" w:bidi="ar-SA"/>
      </w:rPr>
    </w:lvl>
    <w:lvl w:ilvl="7">
      <w:start w:val="0"/>
      <w:numFmt w:val="bullet"/>
      <w:lvlText w:val="•"/>
      <w:lvlJc w:val="left"/>
      <w:pPr>
        <w:ind w:left="7683" w:hanging="297"/>
      </w:pPr>
      <w:rPr>
        <w:rFonts w:hint="default"/>
        <w:lang w:val="pt-PT" w:eastAsia="en-US" w:bidi="ar-SA"/>
      </w:rPr>
    </w:lvl>
    <w:lvl w:ilvl="8">
      <w:start w:val="0"/>
      <w:numFmt w:val="bullet"/>
      <w:lvlText w:val="•"/>
      <w:lvlJc w:val="left"/>
      <w:pPr>
        <w:ind w:left="8618" w:hanging="297"/>
      </w:pPr>
      <w:rPr>
        <w:rFonts w:hint="default"/>
        <w:lang w:val="pt-PT" w:eastAsia="en-US" w:bidi="ar-SA"/>
      </w:rPr>
    </w:lvl>
  </w:abstractNum>
  <w:abstractNum w:abstractNumId="8">
    <w:multiLevelType w:val="hybridMultilevel"/>
    <w:lvl w:ilvl="0">
      <w:start w:val="1"/>
      <w:numFmt w:val="decimal"/>
      <w:lvlText w:val="%1."/>
      <w:lvlJc w:val="left"/>
      <w:pPr>
        <w:ind w:left="1134" w:hanging="297"/>
        <w:jc w:val="left"/>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297"/>
      </w:pPr>
      <w:rPr>
        <w:rFonts w:hint="default"/>
        <w:lang w:val="pt-PT" w:eastAsia="en-US" w:bidi="ar-SA"/>
      </w:rPr>
    </w:lvl>
    <w:lvl w:ilvl="2">
      <w:start w:val="0"/>
      <w:numFmt w:val="bullet"/>
      <w:lvlText w:val="•"/>
      <w:lvlJc w:val="left"/>
      <w:pPr>
        <w:ind w:left="3009" w:hanging="297"/>
      </w:pPr>
      <w:rPr>
        <w:rFonts w:hint="default"/>
        <w:lang w:val="pt-PT" w:eastAsia="en-US" w:bidi="ar-SA"/>
      </w:rPr>
    </w:lvl>
    <w:lvl w:ilvl="3">
      <w:start w:val="0"/>
      <w:numFmt w:val="bullet"/>
      <w:lvlText w:val="•"/>
      <w:lvlJc w:val="left"/>
      <w:pPr>
        <w:ind w:left="3944" w:hanging="297"/>
      </w:pPr>
      <w:rPr>
        <w:rFonts w:hint="default"/>
        <w:lang w:val="pt-PT" w:eastAsia="en-US" w:bidi="ar-SA"/>
      </w:rPr>
    </w:lvl>
    <w:lvl w:ilvl="4">
      <w:start w:val="0"/>
      <w:numFmt w:val="bullet"/>
      <w:lvlText w:val="•"/>
      <w:lvlJc w:val="left"/>
      <w:pPr>
        <w:ind w:left="4879" w:hanging="297"/>
      </w:pPr>
      <w:rPr>
        <w:rFonts w:hint="default"/>
        <w:lang w:val="pt-PT" w:eastAsia="en-US" w:bidi="ar-SA"/>
      </w:rPr>
    </w:lvl>
    <w:lvl w:ilvl="5">
      <w:start w:val="0"/>
      <w:numFmt w:val="bullet"/>
      <w:lvlText w:val="•"/>
      <w:lvlJc w:val="left"/>
      <w:pPr>
        <w:ind w:left="5814" w:hanging="297"/>
      </w:pPr>
      <w:rPr>
        <w:rFonts w:hint="default"/>
        <w:lang w:val="pt-PT" w:eastAsia="en-US" w:bidi="ar-SA"/>
      </w:rPr>
    </w:lvl>
    <w:lvl w:ilvl="6">
      <w:start w:val="0"/>
      <w:numFmt w:val="bullet"/>
      <w:lvlText w:val="•"/>
      <w:lvlJc w:val="left"/>
      <w:pPr>
        <w:ind w:left="6749" w:hanging="297"/>
      </w:pPr>
      <w:rPr>
        <w:rFonts w:hint="default"/>
        <w:lang w:val="pt-PT" w:eastAsia="en-US" w:bidi="ar-SA"/>
      </w:rPr>
    </w:lvl>
    <w:lvl w:ilvl="7">
      <w:start w:val="0"/>
      <w:numFmt w:val="bullet"/>
      <w:lvlText w:val="•"/>
      <w:lvlJc w:val="left"/>
      <w:pPr>
        <w:ind w:left="7683" w:hanging="297"/>
      </w:pPr>
      <w:rPr>
        <w:rFonts w:hint="default"/>
        <w:lang w:val="pt-PT" w:eastAsia="en-US" w:bidi="ar-SA"/>
      </w:rPr>
    </w:lvl>
    <w:lvl w:ilvl="8">
      <w:start w:val="0"/>
      <w:numFmt w:val="bullet"/>
      <w:lvlText w:val="•"/>
      <w:lvlJc w:val="left"/>
      <w:pPr>
        <w:ind w:left="8618" w:hanging="297"/>
      </w:pPr>
      <w:rPr>
        <w:rFonts w:hint="default"/>
        <w:lang w:val="pt-PT" w:eastAsia="en-US" w:bidi="ar-SA"/>
      </w:rPr>
    </w:lvl>
  </w:abstractNum>
  <w:abstractNum w:abstractNumId="6">
    <w:multiLevelType w:val="hybridMultilevel"/>
    <w:lvl w:ilvl="0">
      <w:start w:val="1"/>
      <w:numFmt w:val="decimal"/>
      <w:lvlText w:val="%1."/>
      <w:lvlJc w:val="left"/>
      <w:pPr>
        <w:ind w:left="186" w:hanging="393"/>
        <w:jc w:val="left"/>
      </w:pPr>
      <w:rPr>
        <w:rFonts w:hint="default" w:ascii="Courier New" w:hAnsi="Courier New" w:eastAsia="Courier New" w:cs="Courier New"/>
        <w:b w:val="0"/>
        <w:bCs w:val="0"/>
        <w:i w:val="0"/>
        <w:iCs w:val="0"/>
        <w:spacing w:val="0"/>
        <w:w w:val="99"/>
        <w:sz w:val="22"/>
        <w:szCs w:val="22"/>
        <w:lang w:val="pt-PT" w:eastAsia="en-US" w:bidi="ar-SA"/>
      </w:rPr>
    </w:lvl>
    <w:lvl w:ilvl="1">
      <w:start w:val="0"/>
      <w:numFmt w:val="bullet"/>
      <w:lvlText w:val="•"/>
      <w:lvlJc w:val="left"/>
      <w:pPr>
        <w:ind w:left="1069" w:hanging="393"/>
      </w:pPr>
      <w:rPr>
        <w:rFonts w:hint="default"/>
        <w:lang w:val="pt-PT" w:eastAsia="en-US" w:bidi="ar-SA"/>
      </w:rPr>
    </w:lvl>
    <w:lvl w:ilvl="2">
      <w:start w:val="0"/>
      <w:numFmt w:val="bullet"/>
      <w:lvlText w:val="•"/>
      <w:lvlJc w:val="left"/>
      <w:pPr>
        <w:ind w:left="1958" w:hanging="393"/>
      </w:pPr>
      <w:rPr>
        <w:rFonts w:hint="default"/>
        <w:lang w:val="pt-PT" w:eastAsia="en-US" w:bidi="ar-SA"/>
      </w:rPr>
    </w:lvl>
    <w:lvl w:ilvl="3">
      <w:start w:val="0"/>
      <w:numFmt w:val="bullet"/>
      <w:lvlText w:val="•"/>
      <w:lvlJc w:val="left"/>
      <w:pPr>
        <w:ind w:left="2847" w:hanging="393"/>
      </w:pPr>
      <w:rPr>
        <w:rFonts w:hint="default"/>
        <w:lang w:val="pt-PT" w:eastAsia="en-US" w:bidi="ar-SA"/>
      </w:rPr>
    </w:lvl>
    <w:lvl w:ilvl="4">
      <w:start w:val="0"/>
      <w:numFmt w:val="bullet"/>
      <w:lvlText w:val="•"/>
      <w:lvlJc w:val="left"/>
      <w:pPr>
        <w:ind w:left="3736" w:hanging="393"/>
      </w:pPr>
      <w:rPr>
        <w:rFonts w:hint="default"/>
        <w:lang w:val="pt-PT" w:eastAsia="en-US" w:bidi="ar-SA"/>
      </w:rPr>
    </w:lvl>
    <w:lvl w:ilvl="5">
      <w:start w:val="0"/>
      <w:numFmt w:val="bullet"/>
      <w:lvlText w:val="•"/>
      <w:lvlJc w:val="left"/>
      <w:pPr>
        <w:ind w:left="4625" w:hanging="393"/>
      </w:pPr>
      <w:rPr>
        <w:rFonts w:hint="default"/>
        <w:lang w:val="pt-PT" w:eastAsia="en-US" w:bidi="ar-SA"/>
      </w:rPr>
    </w:lvl>
    <w:lvl w:ilvl="6">
      <w:start w:val="0"/>
      <w:numFmt w:val="bullet"/>
      <w:lvlText w:val="•"/>
      <w:lvlJc w:val="left"/>
      <w:pPr>
        <w:ind w:left="5514" w:hanging="393"/>
      </w:pPr>
      <w:rPr>
        <w:rFonts w:hint="default"/>
        <w:lang w:val="pt-PT" w:eastAsia="en-US" w:bidi="ar-SA"/>
      </w:rPr>
    </w:lvl>
    <w:lvl w:ilvl="7">
      <w:start w:val="0"/>
      <w:numFmt w:val="bullet"/>
      <w:lvlText w:val="•"/>
      <w:lvlJc w:val="left"/>
      <w:pPr>
        <w:ind w:left="6403" w:hanging="393"/>
      </w:pPr>
      <w:rPr>
        <w:rFonts w:hint="default"/>
        <w:lang w:val="pt-PT" w:eastAsia="en-US" w:bidi="ar-SA"/>
      </w:rPr>
    </w:lvl>
    <w:lvl w:ilvl="8">
      <w:start w:val="0"/>
      <w:numFmt w:val="bullet"/>
      <w:lvlText w:val="•"/>
      <w:lvlJc w:val="left"/>
      <w:pPr>
        <w:ind w:left="7292" w:hanging="393"/>
      </w:pPr>
      <w:rPr>
        <w:rFonts w:hint="default"/>
        <w:lang w:val="pt-PT" w:eastAsia="en-US" w:bidi="ar-SA"/>
      </w:rPr>
    </w:lvl>
  </w:abstractNum>
  <w:abstractNum w:abstractNumId="3">
    <w:multiLevelType w:val="hybridMultilevel"/>
    <w:lvl w:ilvl="0">
      <w:start w:val="0"/>
      <w:numFmt w:val="bullet"/>
      <w:lvlText w:val="•"/>
      <w:lvlJc w:val="left"/>
      <w:pPr>
        <w:ind w:left="1134"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193"/>
      </w:pPr>
      <w:rPr>
        <w:rFonts w:hint="default"/>
        <w:lang w:val="pt-PT" w:eastAsia="en-US" w:bidi="ar-SA"/>
      </w:rPr>
    </w:lvl>
    <w:lvl w:ilvl="2">
      <w:start w:val="0"/>
      <w:numFmt w:val="bullet"/>
      <w:lvlText w:val="•"/>
      <w:lvlJc w:val="left"/>
      <w:pPr>
        <w:ind w:left="3009" w:hanging="193"/>
      </w:pPr>
      <w:rPr>
        <w:rFonts w:hint="default"/>
        <w:lang w:val="pt-PT" w:eastAsia="en-US" w:bidi="ar-SA"/>
      </w:rPr>
    </w:lvl>
    <w:lvl w:ilvl="3">
      <w:start w:val="0"/>
      <w:numFmt w:val="bullet"/>
      <w:lvlText w:val="•"/>
      <w:lvlJc w:val="left"/>
      <w:pPr>
        <w:ind w:left="3944" w:hanging="193"/>
      </w:pPr>
      <w:rPr>
        <w:rFonts w:hint="default"/>
        <w:lang w:val="pt-PT" w:eastAsia="en-US" w:bidi="ar-SA"/>
      </w:rPr>
    </w:lvl>
    <w:lvl w:ilvl="4">
      <w:start w:val="0"/>
      <w:numFmt w:val="bullet"/>
      <w:lvlText w:val="•"/>
      <w:lvlJc w:val="left"/>
      <w:pPr>
        <w:ind w:left="4879" w:hanging="193"/>
      </w:pPr>
      <w:rPr>
        <w:rFonts w:hint="default"/>
        <w:lang w:val="pt-PT" w:eastAsia="en-US" w:bidi="ar-SA"/>
      </w:rPr>
    </w:lvl>
    <w:lvl w:ilvl="5">
      <w:start w:val="0"/>
      <w:numFmt w:val="bullet"/>
      <w:lvlText w:val="•"/>
      <w:lvlJc w:val="left"/>
      <w:pPr>
        <w:ind w:left="5814" w:hanging="193"/>
      </w:pPr>
      <w:rPr>
        <w:rFonts w:hint="default"/>
        <w:lang w:val="pt-PT" w:eastAsia="en-US" w:bidi="ar-SA"/>
      </w:rPr>
    </w:lvl>
    <w:lvl w:ilvl="6">
      <w:start w:val="0"/>
      <w:numFmt w:val="bullet"/>
      <w:lvlText w:val="•"/>
      <w:lvlJc w:val="left"/>
      <w:pPr>
        <w:ind w:left="6749" w:hanging="193"/>
      </w:pPr>
      <w:rPr>
        <w:rFonts w:hint="default"/>
        <w:lang w:val="pt-PT" w:eastAsia="en-US" w:bidi="ar-SA"/>
      </w:rPr>
    </w:lvl>
    <w:lvl w:ilvl="7">
      <w:start w:val="0"/>
      <w:numFmt w:val="bullet"/>
      <w:lvlText w:val="•"/>
      <w:lvlJc w:val="left"/>
      <w:pPr>
        <w:ind w:left="7683" w:hanging="193"/>
      </w:pPr>
      <w:rPr>
        <w:rFonts w:hint="default"/>
        <w:lang w:val="pt-PT" w:eastAsia="en-US" w:bidi="ar-SA"/>
      </w:rPr>
    </w:lvl>
    <w:lvl w:ilvl="8">
      <w:start w:val="0"/>
      <w:numFmt w:val="bullet"/>
      <w:lvlText w:val="•"/>
      <w:lvlJc w:val="left"/>
      <w:pPr>
        <w:ind w:left="8618" w:hanging="193"/>
      </w:pPr>
      <w:rPr>
        <w:rFonts w:hint="default"/>
        <w:lang w:val="pt-PT" w:eastAsia="en-US" w:bidi="ar-SA"/>
      </w:rPr>
    </w:lvl>
  </w:abstractNum>
  <w:abstractNum w:abstractNumId="4">
    <w:multiLevelType w:val="hybridMultilevel"/>
    <w:lvl w:ilvl="0">
      <w:start w:val="0"/>
      <w:numFmt w:val="bullet"/>
      <w:lvlText w:val="•"/>
      <w:lvlJc w:val="left"/>
      <w:pPr>
        <w:ind w:left="1134"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193"/>
      </w:pPr>
      <w:rPr>
        <w:rFonts w:hint="default"/>
        <w:lang w:val="pt-PT" w:eastAsia="en-US" w:bidi="ar-SA"/>
      </w:rPr>
    </w:lvl>
    <w:lvl w:ilvl="2">
      <w:start w:val="0"/>
      <w:numFmt w:val="bullet"/>
      <w:lvlText w:val="•"/>
      <w:lvlJc w:val="left"/>
      <w:pPr>
        <w:ind w:left="3009" w:hanging="193"/>
      </w:pPr>
      <w:rPr>
        <w:rFonts w:hint="default"/>
        <w:lang w:val="pt-PT" w:eastAsia="en-US" w:bidi="ar-SA"/>
      </w:rPr>
    </w:lvl>
    <w:lvl w:ilvl="3">
      <w:start w:val="0"/>
      <w:numFmt w:val="bullet"/>
      <w:lvlText w:val="•"/>
      <w:lvlJc w:val="left"/>
      <w:pPr>
        <w:ind w:left="3944" w:hanging="193"/>
      </w:pPr>
      <w:rPr>
        <w:rFonts w:hint="default"/>
        <w:lang w:val="pt-PT" w:eastAsia="en-US" w:bidi="ar-SA"/>
      </w:rPr>
    </w:lvl>
    <w:lvl w:ilvl="4">
      <w:start w:val="0"/>
      <w:numFmt w:val="bullet"/>
      <w:lvlText w:val="•"/>
      <w:lvlJc w:val="left"/>
      <w:pPr>
        <w:ind w:left="4879" w:hanging="193"/>
      </w:pPr>
      <w:rPr>
        <w:rFonts w:hint="default"/>
        <w:lang w:val="pt-PT" w:eastAsia="en-US" w:bidi="ar-SA"/>
      </w:rPr>
    </w:lvl>
    <w:lvl w:ilvl="5">
      <w:start w:val="0"/>
      <w:numFmt w:val="bullet"/>
      <w:lvlText w:val="•"/>
      <w:lvlJc w:val="left"/>
      <w:pPr>
        <w:ind w:left="5814" w:hanging="193"/>
      </w:pPr>
      <w:rPr>
        <w:rFonts w:hint="default"/>
        <w:lang w:val="pt-PT" w:eastAsia="en-US" w:bidi="ar-SA"/>
      </w:rPr>
    </w:lvl>
    <w:lvl w:ilvl="6">
      <w:start w:val="0"/>
      <w:numFmt w:val="bullet"/>
      <w:lvlText w:val="•"/>
      <w:lvlJc w:val="left"/>
      <w:pPr>
        <w:ind w:left="6749" w:hanging="193"/>
      </w:pPr>
      <w:rPr>
        <w:rFonts w:hint="default"/>
        <w:lang w:val="pt-PT" w:eastAsia="en-US" w:bidi="ar-SA"/>
      </w:rPr>
    </w:lvl>
    <w:lvl w:ilvl="7">
      <w:start w:val="0"/>
      <w:numFmt w:val="bullet"/>
      <w:lvlText w:val="•"/>
      <w:lvlJc w:val="left"/>
      <w:pPr>
        <w:ind w:left="7683" w:hanging="193"/>
      </w:pPr>
      <w:rPr>
        <w:rFonts w:hint="default"/>
        <w:lang w:val="pt-PT" w:eastAsia="en-US" w:bidi="ar-SA"/>
      </w:rPr>
    </w:lvl>
    <w:lvl w:ilvl="8">
      <w:start w:val="0"/>
      <w:numFmt w:val="bullet"/>
      <w:lvlText w:val="•"/>
      <w:lvlJc w:val="left"/>
      <w:pPr>
        <w:ind w:left="8618" w:hanging="193"/>
      </w:pPr>
      <w:rPr>
        <w:rFonts w:hint="default"/>
        <w:lang w:val="pt-PT" w:eastAsia="en-US" w:bidi="ar-SA"/>
      </w:rPr>
    </w:lvl>
  </w:abstractNum>
  <w:abstractNum w:abstractNumId="5">
    <w:multiLevelType w:val="hybridMultilevel"/>
    <w:lvl w:ilvl="0">
      <w:start w:val="0"/>
      <w:numFmt w:val="bullet"/>
      <w:lvlText w:val="•"/>
      <w:lvlJc w:val="left"/>
      <w:pPr>
        <w:ind w:left="1134"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193"/>
      </w:pPr>
      <w:rPr>
        <w:rFonts w:hint="default"/>
        <w:lang w:val="pt-PT" w:eastAsia="en-US" w:bidi="ar-SA"/>
      </w:rPr>
    </w:lvl>
    <w:lvl w:ilvl="2">
      <w:start w:val="0"/>
      <w:numFmt w:val="bullet"/>
      <w:lvlText w:val="•"/>
      <w:lvlJc w:val="left"/>
      <w:pPr>
        <w:ind w:left="3009" w:hanging="193"/>
      </w:pPr>
      <w:rPr>
        <w:rFonts w:hint="default"/>
        <w:lang w:val="pt-PT" w:eastAsia="en-US" w:bidi="ar-SA"/>
      </w:rPr>
    </w:lvl>
    <w:lvl w:ilvl="3">
      <w:start w:val="0"/>
      <w:numFmt w:val="bullet"/>
      <w:lvlText w:val="•"/>
      <w:lvlJc w:val="left"/>
      <w:pPr>
        <w:ind w:left="3944" w:hanging="193"/>
      </w:pPr>
      <w:rPr>
        <w:rFonts w:hint="default"/>
        <w:lang w:val="pt-PT" w:eastAsia="en-US" w:bidi="ar-SA"/>
      </w:rPr>
    </w:lvl>
    <w:lvl w:ilvl="4">
      <w:start w:val="0"/>
      <w:numFmt w:val="bullet"/>
      <w:lvlText w:val="•"/>
      <w:lvlJc w:val="left"/>
      <w:pPr>
        <w:ind w:left="4879" w:hanging="193"/>
      </w:pPr>
      <w:rPr>
        <w:rFonts w:hint="default"/>
        <w:lang w:val="pt-PT" w:eastAsia="en-US" w:bidi="ar-SA"/>
      </w:rPr>
    </w:lvl>
    <w:lvl w:ilvl="5">
      <w:start w:val="0"/>
      <w:numFmt w:val="bullet"/>
      <w:lvlText w:val="•"/>
      <w:lvlJc w:val="left"/>
      <w:pPr>
        <w:ind w:left="5814" w:hanging="193"/>
      </w:pPr>
      <w:rPr>
        <w:rFonts w:hint="default"/>
        <w:lang w:val="pt-PT" w:eastAsia="en-US" w:bidi="ar-SA"/>
      </w:rPr>
    </w:lvl>
    <w:lvl w:ilvl="6">
      <w:start w:val="0"/>
      <w:numFmt w:val="bullet"/>
      <w:lvlText w:val="•"/>
      <w:lvlJc w:val="left"/>
      <w:pPr>
        <w:ind w:left="6749" w:hanging="193"/>
      </w:pPr>
      <w:rPr>
        <w:rFonts w:hint="default"/>
        <w:lang w:val="pt-PT" w:eastAsia="en-US" w:bidi="ar-SA"/>
      </w:rPr>
    </w:lvl>
    <w:lvl w:ilvl="7">
      <w:start w:val="0"/>
      <w:numFmt w:val="bullet"/>
      <w:lvlText w:val="•"/>
      <w:lvlJc w:val="left"/>
      <w:pPr>
        <w:ind w:left="7683" w:hanging="193"/>
      </w:pPr>
      <w:rPr>
        <w:rFonts w:hint="default"/>
        <w:lang w:val="pt-PT" w:eastAsia="en-US" w:bidi="ar-SA"/>
      </w:rPr>
    </w:lvl>
    <w:lvl w:ilvl="8">
      <w:start w:val="0"/>
      <w:numFmt w:val="bullet"/>
      <w:lvlText w:val="•"/>
      <w:lvlJc w:val="left"/>
      <w:pPr>
        <w:ind w:left="8618" w:hanging="193"/>
      </w:pPr>
      <w:rPr>
        <w:rFonts w:hint="default"/>
        <w:lang w:val="pt-PT" w:eastAsia="en-US" w:bidi="ar-SA"/>
      </w:rPr>
    </w:lvl>
  </w:abstractNum>
  <w:abstractNum w:abstractNumId="2">
    <w:multiLevelType w:val="hybridMultilevel"/>
    <w:lvl w:ilvl="0">
      <w:start w:val="1"/>
      <w:numFmt w:val="decimal"/>
      <w:lvlText w:val="%1"/>
      <w:lvlJc w:val="left"/>
      <w:pPr>
        <w:ind w:left="523" w:hanging="240"/>
        <w:jc w:val="left"/>
      </w:pPr>
      <w:rPr>
        <w:rFonts w:hint="default" w:ascii="Arial" w:hAnsi="Arial" w:eastAsia="Arial" w:cs="Arial"/>
        <w:b/>
        <w:bCs/>
        <w:i w:val="0"/>
        <w:iCs w:val="0"/>
        <w:spacing w:val="0"/>
        <w:w w:val="102"/>
        <w:sz w:val="21"/>
        <w:szCs w:val="21"/>
        <w:lang w:val="pt-PT" w:eastAsia="en-US" w:bidi="ar-SA"/>
      </w:rPr>
    </w:lvl>
    <w:lvl w:ilvl="1">
      <w:start w:val="1"/>
      <w:numFmt w:val="decimal"/>
      <w:lvlText w:val="%1.%2"/>
      <w:lvlJc w:val="left"/>
      <w:pPr>
        <w:ind w:left="798" w:hanging="515"/>
        <w:jc w:val="left"/>
      </w:pPr>
      <w:rPr>
        <w:rFonts w:hint="default" w:ascii="Arial" w:hAnsi="Arial" w:eastAsia="Arial" w:cs="Arial"/>
        <w:b/>
        <w:bCs/>
        <w:i w:val="0"/>
        <w:iCs w:val="0"/>
        <w:spacing w:val="0"/>
        <w:w w:val="102"/>
        <w:sz w:val="21"/>
        <w:szCs w:val="21"/>
        <w:lang w:val="pt-PT" w:eastAsia="en-US" w:bidi="ar-SA"/>
      </w:rPr>
    </w:lvl>
    <w:lvl w:ilvl="2">
      <w:start w:val="1"/>
      <w:numFmt w:val="decimal"/>
      <w:lvlText w:val="%1.%2.%3"/>
      <w:lvlJc w:val="left"/>
      <w:pPr>
        <w:ind w:left="977" w:hanging="694"/>
        <w:jc w:val="left"/>
      </w:pPr>
      <w:rPr>
        <w:rFonts w:hint="default" w:ascii="Arial MT" w:hAnsi="Arial MT" w:eastAsia="Arial MT" w:cs="Arial MT"/>
        <w:b w:val="0"/>
        <w:bCs w:val="0"/>
        <w:i w:val="0"/>
        <w:iCs w:val="0"/>
        <w:spacing w:val="0"/>
        <w:w w:val="102"/>
        <w:sz w:val="21"/>
        <w:szCs w:val="21"/>
        <w:lang w:val="pt-PT" w:eastAsia="en-US" w:bidi="ar-SA"/>
      </w:rPr>
    </w:lvl>
    <w:lvl w:ilvl="3">
      <w:start w:val="1"/>
      <w:numFmt w:val="decimal"/>
      <w:lvlText w:val="%1.%2.%3.%4"/>
      <w:lvlJc w:val="left"/>
      <w:pPr>
        <w:ind w:left="1865" w:hanging="874"/>
        <w:jc w:val="left"/>
      </w:pPr>
      <w:rPr>
        <w:rFonts w:hint="default" w:ascii="Arial MT" w:hAnsi="Arial MT" w:eastAsia="Arial MT" w:cs="Arial MT"/>
        <w:b w:val="0"/>
        <w:bCs w:val="0"/>
        <w:i w:val="0"/>
        <w:iCs w:val="0"/>
        <w:spacing w:val="0"/>
        <w:w w:val="102"/>
        <w:sz w:val="21"/>
        <w:szCs w:val="21"/>
        <w:u w:val="single" w:color="000000"/>
        <w:lang w:val="pt-PT" w:eastAsia="en-US" w:bidi="ar-SA"/>
      </w:rPr>
    </w:lvl>
    <w:lvl w:ilvl="4">
      <w:start w:val="0"/>
      <w:numFmt w:val="bullet"/>
      <w:lvlText w:val="•"/>
      <w:lvlJc w:val="left"/>
      <w:pPr>
        <w:ind w:left="1134" w:hanging="193"/>
      </w:pPr>
      <w:rPr>
        <w:rFonts w:hint="default" w:ascii="Arial MT" w:hAnsi="Arial MT" w:eastAsia="Arial MT" w:cs="Arial MT"/>
        <w:b w:val="0"/>
        <w:bCs w:val="0"/>
        <w:i w:val="0"/>
        <w:iCs w:val="0"/>
        <w:spacing w:val="0"/>
        <w:w w:val="102"/>
        <w:sz w:val="21"/>
        <w:szCs w:val="21"/>
        <w:lang w:val="pt-PT" w:eastAsia="en-US" w:bidi="ar-SA"/>
      </w:rPr>
    </w:lvl>
    <w:lvl w:ilvl="5">
      <w:start w:val="0"/>
      <w:numFmt w:val="bullet"/>
      <w:lvlText w:val="•"/>
      <w:lvlJc w:val="left"/>
      <w:pPr>
        <w:ind w:left="3298" w:hanging="193"/>
      </w:pPr>
      <w:rPr>
        <w:rFonts w:hint="default"/>
        <w:lang w:val="pt-PT" w:eastAsia="en-US" w:bidi="ar-SA"/>
      </w:rPr>
    </w:lvl>
    <w:lvl w:ilvl="6">
      <w:start w:val="0"/>
      <w:numFmt w:val="bullet"/>
      <w:lvlText w:val="•"/>
      <w:lvlJc w:val="left"/>
      <w:pPr>
        <w:ind w:left="4736" w:hanging="193"/>
      </w:pPr>
      <w:rPr>
        <w:rFonts w:hint="default"/>
        <w:lang w:val="pt-PT" w:eastAsia="en-US" w:bidi="ar-SA"/>
      </w:rPr>
    </w:lvl>
    <w:lvl w:ilvl="7">
      <w:start w:val="0"/>
      <w:numFmt w:val="bullet"/>
      <w:lvlText w:val="•"/>
      <w:lvlJc w:val="left"/>
      <w:pPr>
        <w:ind w:left="6174" w:hanging="193"/>
      </w:pPr>
      <w:rPr>
        <w:rFonts w:hint="default"/>
        <w:lang w:val="pt-PT" w:eastAsia="en-US" w:bidi="ar-SA"/>
      </w:rPr>
    </w:lvl>
    <w:lvl w:ilvl="8">
      <w:start w:val="0"/>
      <w:numFmt w:val="bullet"/>
      <w:lvlText w:val="•"/>
      <w:lvlJc w:val="left"/>
      <w:pPr>
        <w:ind w:left="7612" w:hanging="193"/>
      </w:pPr>
      <w:rPr>
        <w:rFonts w:hint="default"/>
        <w:lang w:val="pt-PT" w:eastAsia="en-US" w:bidi="ar-SA"/>
      </w:rPr>
    </w:lvl>
  </w:abstractNum>
  <w:abstractNum w:abstractNumId="1">
    <w:multiLevelType w:val="hybridMultilevel"/>
    <w:lvl w:ilvl="0">
      <w:start w:val="5"/>
      <w:numFmt w:val="decimal"/>
      <w:lvlText w:val="%1"/>
      <w:lvlJc w:val="left"/>
      <w:pPr>
        <w:ind w:left="1477" w:hanging="1195"/>
        <w:jc w:val="left"/>
      </w:pPr>
      <w:rPr>
        <w:rFonts w:hint="default"/>
        <w:lang w:val="pt-PT" w:eastAsia="en-US" w:bidi="ar-SA"/>
      </w:rPr>
    </w:lvl>
    <w:lvl w:ilvl="1">
      <w:start w:val="0"/>
      <w:numFmt w:val="decimal"/>
      <w:lvlText w:val="%1.%2"/>
      <w:lvlJc w:val="left"/>
      <w:pPr>
        <w:ind w:left="1477" w:hanging="1195"/>
        <w:jc w:val="left"/>
      </w:pPr>
      <w:rPr>
        <w:rFonts w:hint="default"/>
        <w:lang w:val="pt-PT" w:eastAsia="en-US" w:bidi="ar-SA"/>
      </w:rPr>
    </w:lvl>
    <w:lvl w:ilvl="2">
      <w:start w:val="1"/>
      <w:numFmt w:val="decimal"/>
      <w:lvlText w:val="%1.%2.%3"/>
      <w:lvlJc w:val="left"/>
      <w:pPr>
        <w:ind w:left="1477" w:hanging="1195"/>
        <w:jc w:val="left"/>
      </w:pPr>
      <w:rPr>
        <w:rFonts w:hint="default" w:ascii="Arial MT" w:hAnsi="Arial MT" w:eastAsia="Arial MT" w:cs="Arial MT"/>
        <w:b w:val="0"/>
        <w:bCs w:val="0"/>
        <w:i w:val="0"/>
        <w:iCs w:val="0"/>
        <w:spacing w:val="0"/>
        <w:w w:val="102"/>
        <w:sz w:val="21"/>
        <w:szCs w:val="21"/>
        <w:lang w:val="pt-PT" w:eastAsia="en-US" w:bidi="ar-SA"/>
      </w:rPr>
    </w:lvl>
    <w:lvl w:ilvl="3">
      <w:start w:val="1"/>
      <w:numFmt w:val="decimal"/>
      <w:lvlText w:val="%1.%2.%3.%4"/>
      <w:lvlJc w:val="left"/>
      <w:pPr>
        <w:ind w:left="1477" w:hanging="1195"/>
        <w:jc w:val="left"/>
      </w:pPr>
      <w:rPr>
        <w:rFonts w:hint="default" w:ascii="Arial MT" w:hAnsi="Arial MT" w:eastAsia="Arial MT" w:cs="Arial MT"/>
        <w:b w:val="0"/>
        <w:bCs w:val="0"/>
        <w:i w:val="0"/>
        <w:iCs w:val="0"/>
        <w:spacing w:val="0"/>
        <w:w w:val="102"/>
        <w:sz w:val="21"/>
        <w:szCs w:val="21"/>
        <w:u w:val="single" w:color="000000"/>
        <w:lang w:val="pt-PT" w:eastAsia="en-US" w:bidi="ar-SA"/>
      </w:rPr>
    </w:lvl>
    <w:lvl w:ilvl="4">
      <w:start w:val="0"/>
      <w:numFmt w:val="bullet"/>
      <w:lvlText w:val="•"/>
      <w:lvlJc w:val="left"/>
      <w:pPr>
        <w:ind w:left="5083" w:hanging="1195"/>
      </w:pPr>
      <w:rPr>
        <w:rFonts w:hint="default"/>
        <w:lang w:val="pt-PT" w:eastAsia="en-US" w:bidi="ar-SA"/>
      </w:rPr>
    </w:lvl>
    <w:lvl w:ilvl="5">
      <w:start w:val="0"/>
      <w:numFmt w:val="bullet"/>
      <w:lvlText w:val="•"/>
      <w:lvlJc w:val="left"/>
      <w:pPr>
        <w:ind w:left="5984" w:hanging="1195"/>
      </w:pPr>
      <w:rPr>
        <w:rFonts w:hint="default"/>
        <w:lang w:val="pt-PT" w:eastAsia="en-US" w:bidi="ar-SA"/>
      </w:rPr>
    </w:lvl>
    <w:lvl w:ilvl="6">
      <w:start w:val="0"/>
      <w:numFmt w:val="bullet"/>
      <w:lvlText w:val="•"/>
      <w:lvlJc w:val="left"/>
      <w:pPr>
        <w:ind w:left="6885" w:hanging="1195"/>
      </w:pPr>
      <w:rPr>
        <w:rFonts w:hint="default"/>
        <w:lang w:val="pt-PT" w:eastAsia="en-US" w:bidi="ar-SA"/>
      </w:rPr>
    </w:lvl>
    <w:lvl w:ilvl="7">
      <w:start w:val="0"/>
      <w:numFmt w:val="bullet"/>
      <w:lvlText w:val="•"/>
      <w:lvlJc w:val="left"/>
      <w:pPr>
        <w:ind w:left="7785" w:hanging="1195"/>
      </w:pPr>
      <w:rPr>
        <w:rFonts w:hint="default"/>
        <w:lang w:val="pt-PT" w:eastAsia="en-US" w:bidi="ar-SA"/>
      </w:rPr>
    </w:lvl>
    <w:lvl w:ilvl="8">
      <w:start w:val="0"/>
      <w:numFmt w:val="bullet"/>
      <w:lvlText w:val="•"/>
      <w:lvlJc w:val="left"/>
      <w:pPr>
        <w:ind w:left="8686" w:hanging="1195"/>
      </w:pPr>
      <w:rPr>
        <w:rFonts w:hint="default"/>
        <w:lang w:val="pt-PT" w:eastAsia="en-US" w:bidi="ar-SA"/>
      </w:rPr>
    </w:lvl>
  </w:abstractNum>
  <w:abstractNum w:abstractNumId="0">
    <w:multiLevelType w:val="hybridMultilevel"/>
    <w:lvl w:ilvl="0">
      <w:start w:val="1"/>
      <w:numFmt w:val="decimal"/>
      <w:lvlText w:val="%1"/>
      <w:lvlJc w:val="left"/>
      <w:pPr>
        <w:ind w:left="1477" w:hanging="1195"/>
        <w:jc w:val="left"/>
      </w:pPr>
      <w:rPr>
        <w:rFonts w:hint="default" w:ascii="Arial" w:hAnsi="Arial" w:eastAsia="Arial" w:cs="Arial"/>
        <w:b/>
        <w:bCs/>
        <w:i w:val="0"/>
        <w:iCs w:val="0"/>
        <w:spacing w:val="0"/>
        <w:w w:val="102"/>
        <w:sz w:val="21"/>
        <w:szCs w:val="21"/>
        <w:lang w:val="pt-PT" w:eastAsia="en-US" w:bidi="ar-SA"/>
      </w:rPr>
    </w:lvl>
    <w:lvl w:ilvl="1">
      <w:start w:val="1"/>
      <w:numFmt w:val="decimal"/>
      <w:lvlText w:val="%1.%2"/>
      <w:lvlJc w:val="left"/>
      <w:pPr>
        <w:ind w:left="1477" w:hanging="1195"/>
        <w:jc w:val="left"/>
      </w:pPr>
      <w:rPr>
        <w:rFonts w:hint="default" w:ascii="Arial" w:hAnsi="Arial" w:eastAsia="Arial" w:cs="Arial"/>
        <w:b/>
        <w:bCs/>
        <w:i w:val="0"/>
        <w:iCs w:val="0"/>
        <w:spacing w:val="0"/>
        <w:w w:val="102"/>
        <w:sz w:val="21"/>
        <w:szCs w:val="21"/>
        <w:lang w:val="pt-PT" w:eastAsia="en-US" w:bidi="ar-SA"/>
      </w:rPr>
    </w:lvl>
    <w:lvl w:ilvl="2">
      <w:start w:val="1"/>
      <w:numFmt w:val="decimal"/>
      <w:lvlText w:val="%1.%2.%3"/>
      <w:lvlJc w:val="left"/>
      <w:pPr>
        <w:ind w:left="1477" w:hanging="1195"/>
        <w:jc w:val="left"/>
      </w:pPr>
      <w:rPr>
        <w:rFonts w:hint="default" w:ascii="Arial MT" w:hAnsi="Arial MT" w:eastAsia="Arial MT" w:cs="Arial MT"/>
        <w:b w:val="0"/>
        <w:bCs w:val="0"/>
        <w:i w:val="0"/>
        <w:iCs w:val="0"/>
        <w:spacing w:val="0"/>
        <w:w w:val="102"/>
        <w:sz w:val="21"/>
        <w:szCs w:val="21"/>
        <w:lang w:val="pt-PT" w:eastAsia="en-US" w:bidi="ar-SA"/>
      </w:rPr>
    </w:lvl>
    <w:lvl w:ilvl="3">
      <w:start w:val="1"/>
      <w:numFmt w:val="decimal"/>
      <w:lvlText w:val="%1.%2.%3.%4"/>
      <w:lvlJc w:val="left"/>
      <w:pPr>
        <w:ind w:left="1477" w:hanging="1195"/>
        <w:jc w:val="left"/>
      </w:pPr>
      <w:rPr>
        <w:rFonts w:hint="default" w:ascii="Arial MT" w:hAnsi="Arial MT" w:eastAsia="Arial MT" w:cs="Arial MT"/>
        <w:b w:val="0"/>
        <w:bCs w:val="0"/>
        <w:i w:val="0"/>
        <w:iCs w:val="0"/>
        <w:spacing w:val="0"/>
        <w:w w:val="102"/>
        <w:sz w:val="21"/>
        <w:szCs w:val="21"/>
        <w:u w:val="single" w:color="000000"/>
        <w:lang w:val="pt-PT" w:eastAsia="en-US" w:bidi="ar-SA"/>
      </w:rPr>
    </w:lvl>
    <w:lvl w:ilvl="4">
      <w:start w:val="0"/>
      <w:numFmt w:val="bullet"/>
      <w:lvlText w:val="•"/>
      <w:lvlJc w:val="left"/>
      <w:pPr>
        <w:ind w:left="5083" w:hanging="1195"/>
      </w:pPr>
      <w:rPr>
        <w:rFonts w:hint="default"/>
        <w:lang w:val="pt-PT" w:eastAsia="en-US" w:bidi="ar-SA"/>
      </w:rPr>
    </w:lvl>
    <w:lvl w:ilvl="5">
      <w:start w:val="0"/>
      <w:numFmt w:val="bullet"/>
      <w:lvlText w:val="•"/>
      <w:lvlJc w:val="left"/>
      <w:pPr>
        <w:ind w:left="5984" w:hanging="1195"/>
      </w:pPr>
      <w:rPr>
        <w:rFonts w:hint="default"/>
        <w:lang w:val="pt-PT" w:eastAsia="en-US" w:bidi="ar-SA"/>
      </w:rPr>
    </w:lvl>
    <w:lvl w:ilvl="6">
      <w:start w:val="0"/>
      <w:numFmt w:val="bullet"/>
      <w:lvlText w:val="•"/>
      <w:lvlJc w:val="left"/>
      <w:pPr>
        <w:ind w:left="6885" w:hanging="1195"/>
      </w:pPr>
      <w:rPr>
        <w:rFonts w:hint="default"/>
        <w:lang w:val="pt-PT" w:eastAsia="en-US" w:bidi="ar-SA"/>
      </w:rPr>
    </w:lvl>
    <w:lvl w:ilvl="7">
      <w:start w:val="0"/>
      <w:numFmt w:val="bullet"/>
      <w:lvlText w:val="•"/>
      <w:lvlJc w:val="left"/>
      <w:pPr>
        <w:ind w:left="7785" w:hanging="1195"/>
      </w:pPr>
      <w:rPr>
        <w:rFonts w:hint="default"/>
        <w:lang w:val="pt-PT" w:eastAsia="en-US" w:bidi="ar-SA"/>
      </w:rPr>
    </w:lvl>
    <w:lvl w:ilvl="8">
      <w:start w:val="0"/>
      <w:numFmt w:val="bullet"/>
      <w:lvlText w:val="•"/>
      <w:lvlJc w:val="left"/>
      <w:pPr>
        <w:ind w:left="8686" w:hanging="1195"/>
      </w:pPr>
      <w:rPr>
        <w:rFonts w:hint="default"/>
        <w:lang w:val="pt-PT" w:eastAsia="en-US" w:bidi="ar-SA"/>
      </w:rPr>
    </w:lvl>
  </w:abstractNum>
  <w:num w:numId="8">
    <w:abstractNumId w:val="7"/>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7">
    <w:abstractNumId w:val="6"/>
  </w:num>
  <w:num w:numId="4">
    <w:abstractNumId w:val="3"/>
  </w:num>
  <w:num w:numId="5">
    <w:abstractNumId w:val="4"/>
  </w:num>
  <w:num w:numId="6">
    <w:abstractNumId w:val="5"/>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pt-PT" w:eastAsia="en-US" w:bidi="ar-SA"/>
    </w:rPr>
  </w:style>
  <w:style w:styleId="TOC1" w:type="paragraph">
    <w:name w:val="TOC 1"/>
    <w:basedOn w:val="Normal"/>
    <w:uiPriority w:val="1"/>
    <w:qFormat/>
    <w:pPr>
      <w:spacing w:before="215"/>
      <w:ind w:left="1477" w:hanging="1194"/>
    </w:pPr>
    <w:rPr>
      <w:rFonts w:ascii="Arial" w:hAnsi="Arial" w:eastAsia="Arial" w:cs="Arial"/>
      <w:b/>
      <w:bCs/>
      <w:sz w:val="21"/>
      <w:szCs w:val="21"/>
      <w:lang w:val="pt-PT" w:eastAsia="en-US" w:bidi="ar-SA"/>
    </w:rPr>
  </w:style>
  <w:style w:styleId="TOC2" w:type="paragraph">
    <w:name w:val="TOC 2"/>
    <w:basedOn w:val="Normal"/>
    <w:uiPriority w:val="1"/>
    <w:qFormat/>
    <w:pPr>
      <w:spacing w:before="215"/>
      <w:ind w:left="1477" w:hanging="1194"/>
    </w:pPr>
    <w:rPr>
      <w:rFonts w:ascii="Arial" w:hAnsi="Arial" w:eastAsia="Arial" w:cs="Arial"/>
      <w:b/>
      <w:bCs/>
      <w:sz w:val="21"/>
      <w:szCs w:val="21"/>
      <w:lang w:val="pt-PT" w:eastAsia="en-US" w:bidi="ar-SA"/>
    </w:rPr>
  </w:style>
  <w:style w:styleId="TOC3" w:type="paragraph">
    <w:name w:val="TOC 3"/>
    <w:basedOn w:val="Normal"/>
    <w:uiPriority w:val="1"/>
    <w:qFormat/>
    <w:pPr>
      <w:spacing w:before="215"/>
      <w:ind w:left="1477" w:hanging="1194"/>
    </w:pPr>
    <w:rPr>
      <w:rFonts w:ascii="Arial" w:hAnsi="Arial" w:eastAsia="Arial" w:cs="Arial"/>
      <w:b/>
      <w:bCs/>
      <w:i/>
      <w:iCs/>
      <w:sz w:val="21"/>
      <w:szCs w:val="21"/>
      <w:lang w:val="pt-PT" w:eastAsia="en-US" w:bidi="ar-SA"/>
    </w:rPr>
  </w:style>
  <w:style w:styleId="TOC4" w:type="paragraph">
    <w:name w:val="TOC 4"/>
    <w:basedOn w:val="Normal"/>
    <w:uiPriority w:val="1"/>
    <w:qFormat/>
    <w:pPr>
      <w:spacing w:before="192"/>
      <w:ind w:left="1477" w:hanging="1194"/>
    </w:pPr>
    <w:rPr>
      <w:rFonts w:ascii="Arial MT" w:hAnsi="Arial MT" w:eastAsia="Arial MT" w:cs="Arial MT"/>
      <w:sz w:val="21"/>
      <w:szCs w:val="21"/>
      <w:lang w:val="pt-PT" w:eastAsia="en-US" w:bidi="ar-SA"/>
    </w:rPr>
  </w:style>
  <w:style w:styleId="TOC5" w:type="paragraph">
    <w:name w:val="TOC 5"/>
    <w:basedOn w:val="Normal"/>
    <w:uiPriority w:val="1"/>
    <w:qFormat/>
    <w:pPr>
      <w:spacing w:before="192"/>
      <w:ind w:left="1477" w:hanging="1194"/>
    </w:pPr>
    <w:rPr>
      <w:rFonts w:ascii="Arial MT" w:hAnsi="Arial MT" w:eastAsia="Arial MT" w:cs="Arial MT"/>
      <w:b/>
      <w:bCs/>
      <w:i/>
      <w:iCs/>
      <w:lang w:val="pt-PT" w:eastAsia="en-US" w:bidi="ar-SA"/>
    </w:rPr>
  </w:style>
  <w:style w:styleId="BodyText" w:type="paragraph">
    <w:name w:val="Body Text"/>
    <w:basedOn w:val="Normal"/>
    <w:uiPriority w:val="1"/>
    <w:qFormat/>
    <w:pPr/>
    <w:rPr>
      <w:rFonts w:ascii="Arial MT" w:hAnsi="Arial MT" w:eastAsia="Arial MT" w:cs="Arial MT"/>
      <w:sz w:val="21"/>
      <w:szCs w:val="21"/>
      <w:lang w:val="pt-PT" w:eastAsia="en-US" w:bidi="ar-SA"/>
    </w:rPr>
  </w:style>
  <w:style w:styleId="Heading1" w:type="paragraph">
    <w:name w:val="Heading 1"/>
    <w:basedOn w:val="Normal"/>
    <w:uiPriority w:val="1"/>
    <w:qFormat/>
    <w:pPr>
      <w:spacing w:before="96" w:line="249" w:lineRule="exact"/>
      <w:ind w:left="283"/>
      <w:outlineLvl w:val="1"/>
    </w:pPr>
    <w:rPr>
      <w:rFonts w:ascii="Courier New" w:hAnsi="Courier New" w:eastAsia="Courier New" w:cs="Courier New"/>
      <w:sz w:val="24"/>
      <w:szCs w:val="24"/>
      <w:lang w:val="pt-PT" w:eastAsia="en-US" w:bidi="ar-SA"/>
    </w:rPr>
  </w:style>
  <w:style w:styleId="Heading2" w:type="paragraph">
    <w:name w:val="Heading 2"/>
    <w:basedOn w:val="Normal"/>
    <w:uiPriority w:val="1"/>
    <w:qFormat/>
    <w:pPr>
      <w:spacing w:before="108"/>
      <w:ind w:left="470"/>
      <w:outlineLvl w:val="2"/>
    </w:pPr>
    <w:rPr>
      <w:rFonts w:ascii="Courier New" w:hAnsi="Courier New" w:eastAsia="Courier New" w:cs="Courier New"/>
      <w:b/>
      <w:bCs/>
      <w:sz w:val="22"/>
      <w:szCs w:val="22"/>
      <w:lang w:val="pt-PT" w:eastAsia="en-US" w:bidi="ar-SA"/>
    </w:rPr>
  </w:style>
  <w:style w:styleId="Heading3" w:type="paragraph">
    <w:name w:val="Heading 3"/>
    <w:basedOn w:val="Normal"/>
    <w:uiPriority w:val="1"/>
    <w:qFormat/>
    <w:pPr>
      <w:spacing w:before="85"/>
      <w:jc w:val="center"/>
      <w:outlineLvl w:val="3"/>
    </w:pPr>
    <w:rPr>
      <w:rFonts w:ascii="Arial" w:hAnsi="Arial" w:eastAsia="Arial" w:cs="Arial"/>
      <w:b/>
      <w:bCs/>
      <w:sz w:val="21"/>
      <w:szCs w:val="21"/>
      <w:lang w:val="pt-PT" w:eastAsia="en-US" w:bidi="ar-SA"/>
    </w:rPr>
  </w:style>
  <w:style w:styleId="Heading4" w:type="paragraph">
    <w:name w:val="Heading 4"/>
    <w:basedOn w:val="Normal"/>
    <w:uiPriority w:val="1"/>
    <w:qFormat/>
    <w:pPr>
      <w:ind w:left="283"/>
      <w:outlineLvl w:val="4"/>
    </w:pPr>
    <w:rPr>
      <w:rFonts w:ascii="Arial" w:hAnsi="Arial" w:eastAsia="Arial" w:cs="Arial"/>
      <w:b/>
      <w:bCs/>
      <w:sz w:val="21"/>
      <w:szCs w:val="21"/>
      <w:lang w:val="pt-PT" w:eastAsia="en-US" w:bidi="ar-SA"/>
    </w:rPr>
  </w:style>
  <w:style w:styleId="Heading5" w:type="paragraph">
    <w:name w:val="Heading 5"/>
    <w:basedOn w:val="Normal"/>
    <w:uiPriority w:val="1"/>
    <w:qFormat/>
    <w:pPr>
      <w:ind w:left="797" w:hanging="514"/>
      <w:outlineLvl w:val="5"/>
    </w:pPr>
    <w:rPr>
      <w:rFonts w:ascii="Arial" w:hAnsi="Arial" w:eastAsia="Arial" w:cs="Arial"/>
      <w:b/>
      <w:bCs/>
      <w:i/>
      <w:iCs/>
      <w:sz w:val="21"/>
      <w:szCs w:val="21"/>
      <w:lang w:val="pt-PT" w:eastAsia="en-US" w:bidi="ar-SA"/>
    </w:rPr>
  </w:style>
  <w:style w:styleId="ListParagraph" w:type="paragraph">
    <w:name w:val="List Paragraph"/>
    <w:basedOn w:val="Normal"/>
    <w:uiPriority w:val="1"/>
    <w:qFormat/>
    <w:pPr>
      <w:ind w:left="1477" w:hanging="1194"/>
    </w:pPr>
    <w:rPr>
      <w:rFonts w:ascii="Arial MT" w:hAnsi="Arial MT" w:eastAsia="Arial MT" w:cs="Arial MT"/>
      <w:lang w:val="pt-PT" w:eastAsia="en-US" w:bidi="ar-SA"/>
    </w:rPr>
  </w:style>
  <w:style w:styleId="TableParagraph" w:type="paragraph">
    <w:name w:val="Table Paragraph"/>
    <w:basedOn w:val="Normal"/>
    <w:uiPriority w:val="1"/>
    <w:qFormat/>
    <w:pPr>
      <w:spacing w:before="81"/>
    </w:pPr>
    <w:rPr>
      <w:rFonts w:ascii="Arial MT" w:hAnsi="Arial MT" w:eastAsia="Arial MT" w:cs="Arial MT"/>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creativecommons.org/licenses/by/4.0/deed.pt_BR" TargetMode="External"/><Relationship Id="rId7" Type="http://schemas.openxmlformats.org/officeDocument/2006/relationships/header" Target="header1.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hyperlink" Target="http://www.langchain.com/" TargetMode="External"/><Relationship Id="rId11" Type="http://schemas.openxmlformats.org/officeDocument/2006/relationships/image" Target="media/image4.png"/><Relationship Id="rId12" Type="http://schemas.openxmlformats.org/officeDocument/2006/relationships/hyperlink" Target="https://chat.openai.com/" TargetMode="External"/><Relationship Id="rId13" Type="http://schemas.openxmlformats.org/officeDocument/2006/relationships/hyperlink" Target="https://gemini.google.com/" TargetMode="External"/><Relationship Id="rId14" Type="http://schemas.openxmlformats.org/officeDocument/2006/relationships/hyperlink" Target="https://claude.ai/" TargetMode="External"/><Relationship Id="rId15" Type="http://schemas.openxmlformats.org/officeDocument/2006/relationships/hyperlink" Target="https://copilot.microsoft.com/" TargetMode="External"/><Relationship Id="rId16" Type="http://schemas.openxmlformats.org/officeDocument/2006/relationships/hyperlink" Target="https://chat.deepseek.com/" TargetMode="External"/><Relationship Id="rId17" Type="http://schemas.openxmlformats.org/officeDocument/2006/relationships/hyperlink" Target="https://ollama.com/library/llama3.1" TargetMode="External"/><Relationship Id="rId18" Type="http://schemas.openxmlformats.org/officeDocument/2006/relationships/hyperlink" Target="https://ollama.com/library/qwen2.5" TargetMode="External"/><Relationship Id="rId19" Type="http://schemas.openxmlformats.org/officeDocument/2006/relationships/hyperlink" Target="https://ollama.com/" TargetMode="External"/><Relationship Id="rId20" Type="http://schemas.openxmlformats.org/officeDocument/2006/relationships/hyperlink" Target="https://huggingface.co/BAAI/bge-small-en-v1.5" TargetMode="External"/><Relationship Id="rId21" Type="http://schemas.openxmlformats.org/officeDocument/2006/relationships/hyperlink" Target="https://huggingface.co/BAAI/bge-reranker-base" TargetMode="External"/><Relationship Id="rId22" Type="http://schemas.openxmlformats.org/officeDocument/2006/relationships/hyperlink" Target="http://www.github.comdaninotagente-autonomo-rag-regras-sigma.git/" TargetMode="External"/><Relationship Id="rId23" Type="http://schemas.openxmlformats.org/officeDocument/2006/relationships/hyperlink" Target="https://pypi.org/project/langchain-core/" TargetMode="External"/><Relationship Id="rId24" Type="http://schemas.openxmlformats.org/officeDocument/2006/relationships/hyperlink" Target="https://pypi.org/project/langchain-community/" TargetMode="External"/><Relationship Id="rId25" Type="http://schemas.openxmlformats.org/officeDocument/2006/relationships/hyperlink" Target="https://pypi.org/project/langchain-ollama/" TargetMode="External"/><Relationship Id="rId26" Type="http://schemas.openxmlformats.org/officeDocument/2006/relationships/hyperlink" Target="https://pypi.org/project/langchain-chroma/" TargetMode="External"/><Relationship Id="rId27" Type="http://schemas.openxmlformats.org/officeDocument/2006/relationships/hyperlink" Target="https://pypi.org/project/langchain-huggingface/" TargetMode="External"/><Relationship Id="rId28" Type="http://schemas.openxmlformats.org/officeDocument/2006/relationships/hyperlink" Target="https://langchain-ai.github.io/langgraph/" TargetMode="External"/><Relationship Id="rId29" Type="http://schemas.openxmlformats.org/officeDocument/2006/relationships/hyperlink" Target="https://sbert.net/" TargetMode="External"/><Relationship Id="rId30" Type="http://schemas.openxmlformats.org/officeDocument/2006/relationships/hyperlink" Target="https://www.trychroma.com/" TargetMode="External"/><Relationship Id="rId31" Type="http://schemas.openxmlformats.org/officeDocument/2006/relationships/hyperlink" Target="https://code.visualstudio.com/" TargetMode="External"/><Relationship Id="rId32" Type="http://schemas.openxmlformats.org/officeDocument/2006/relationships/hyperlink" Target="http://www.github.com/SigmaHQ/sigma" TargetMode="External"/><Relationship Id="rId33" Type="http://schemas.openxmlformats.org/officeDocument/2006/relationships/hyperlink" Target="https://www.python.org/" TargetMode="External"/><Relationship Id="rId34" Type="http://schemas.openxmlformats.org/officeDocument/2006/relationships/hyperlink" Target="https://github.com/SigmaHQ/pySigma" TargetMode="External"/><Relationship Id="rId35" Type="http://schemas.openxmlformats.org/officeDocument/2006/relationships/hyperlink" Target="https://pyyaml.org/" TargetMode="External"/><Relationship Id="rId36" Type="http://schemas.openxmlformats.org/officeDocument/2006/relationships/hyperlink" Target="https://requests.readthedocs.io/" TargetMode="External"/><Relationship Id="rId37" Type="http://schemas.openxmlformats.org/officeDocument/2006/relationships/hyperlink" Target="https://www.crummy.com/software/BeautifulSoup/" TargetMode="External"/><Relationship Id="rId38" Type="http://schemas.openxmlformats.org/officeDocument/2006/relationships/hyperlink" Target="https://pypi.org/project/ddgs/" TargetMode="External"/><Relationship Id="rId39" Type="http://schemas.openxmlformats.org/officeDocument/2006/relationships/hyperlink" Target="https://sigmahq.io/docs/basics/rules.html" TargetMode="External"/><Relationship Id="rId40" Type="http://schemas.openxmlformats.org/officeDocument/2006/relationships/hyperlink" Target="http://www.github.com/daninot/agente-autonomo-rag-regras-sigma/blob/main/data" TargetMode="External"/><Relationship Id="rId41" Type="http://schemas.openxmlformats.org/officeDocument/2006/relationships/hyperlink" Target="http://www.github.com/daninot/agente-autonomo-rag-regras-sigma" TargetMode="External"/><Relationship Id="rId42" Type="http://schemas.openxmlformats.org/officeDocument/2006/relationships/image" Target="media/image5.png"/><Relationship Id="rId43" Type="http://schemas.openxmlformats.org/officeDocument/2006/relationships/image" Target="media/image6.png"/><Relationship Id="rId44" Type="http://schemas.openxmlformats.org/officeDocument/2006/relationships/image" Target="media/image7.png"/><Relationship Id="rId45" Type="http://schemas.openxmlformats.org/officeDocument/2006/relationships/hyperlink" Target="http://www.virustotal.com/" TargetMode="External"/><Relationship Id="rId46" Type="http://schemas.openxmlformats.org/officeDocument/2006/relationships/hyperlink" Target="http://www.duckduckgo.com/" TargetMode="External"/><Relationship Id="rId47" Type="http://schemas.openxmlformats.org/officeDocument/2006/relationships/hyperlink" Target="http://www.trychroma.com/" TargetMode="External"/><Relationship Id="rId48" Type="http://schemas.openxmlformats.org/officeDocument/2006/relationships/hyperlink" Target="http://www.pyyaml.org/" TargetMode="External"/><Relationship Id="rId49" Type="http://schemas.openxmlformats.org/officeDocument/2006/relationships/hyperlink" Target="http://www.github.com/SigmaHQ/pySigma" TargetMode="External"/><Relationship Id="rId50" Type="http://schemas.openxmlformats.org/officeDocument/2006/relationships/hyperlink" Target="http://www.github.com/daninot/agente-autonomo-rag-regras-sigma/tree/main/data/analises" TargetMode="External"/><Relationship Id="rId51" Type="http://schemas.openxmlformats.org/officeDocument/2006/relationships/image" Target="media/image8.png"/><Relationship Id="rId52" Type="http://schemas.openxmlformats.org/officeDocument/2006/relationships/image" Target="media/image9.png"/><Relationship Id="rId53" Type="http://schemas.openxmlformats.org/officeDocument/2006/relationships/image" Target="media/image10.png"/><Relationship Id="rId54" Type="http://schemas.openxmlformats.org/officeDocument/2006/relationships/image" Target="media/image11.png"/><Relationship Id="rId55" Type="http://schemas.openxmlformats.org/officeDocument/2006/relationships/hyperlink" Target="http://www.github.com/daninot/agente-autonomo-rag-regras-sigma/blob/main/data/analises/amostras_comentarios.csv" TargetMode="External"/><Relationship Id="rId56" Type="http://schemas.openxmlformats.org/officeDocument/2006/relationships/image" Target="media/image12.jpeg"/><Relationship Id="rId57" Type="http://schemas.openxmlformats.org/officeDocument/2006/relationships/image" Target="media/image13.jpeg"/><Relationship Id="rId58" Type="http://schemas.openxmlformats.org/officeDocument/2006/relationships/hyperlink" Target="https://newsroom.accenture.com/news/2019/cybercrime-could-cost-companies-us-5-2-trillion-over-next-five-years-according-to-new-research-from-accenture" TargetMode="External"/><Relationship Id="rId59" Type="http://schemas.openxmlformats.org/officeDocument/2006/relationships/hyperlink" Target="https://www.verizon.com/business/resources/reports/DBIR_2018_Report.pdf" TargetMode="External"/><Relationship Id="rId60" Type="http://schemas.openxmlformats.org/officeDocument/2006/relationships/hyperlink" Target="https://www.verizon.com/business/resources/T437/reports/2025-dbir-data-breach-investigations-report.pdf" TargetMode="External"/><Relationship Id="rId61" Type="http://schemas.openxmlformats.org/officeDocument/2006/relationships/hyperlink" Target="https://doi.org/10.17770/etr2025vol2.8617" TargetMode="External"/><Relationship Id="rId62" Type="http://schemas.openxmlformats.org/officeDocument/2006/relationships/hyperlink" Target="https://www.exabeam.com/explainers/siem/ai-siem-how-siem-with-ai-ml-is-revolutionizing-the-soc/" TargetMode="External"/><Relationship Id="rId63" Type="http://schemas.openxmlformats.org/officeDocument/2006/relationships/hyperlink" Target="https://www.first.org/cvss/v3-1/specification-document" TargetMode="External"/><Relationship Id="rId64" Type="http://schemas.openxmlformats.org/officeDocument/2006/relationships/hyperlink" Target="https://jerrygamblin.com/2026/01/01/2025-cve-data-review/" TargetMode="External"/><Relationship Id="rId65" Type="http://schemas.openxmlformats.org/officeDocument/2006/relationships/hyperlink" Target="https://www.ibm.com/downloads/documents/us-en/107a02e94948f4ec" TargetMode="External"/><Relationship Id="rId66" Type="http://schemas.openxmlformats.org/officeDocument/2006/relationships/hyperlink" Target="https://www.ibm.com/reports/data-breach" TargetMode="External"/><Relationship Id="rId67" Type="http://schemas.openxmlformats.org/officeDocument/2006/relationships/hyperlink" Target="https://docs.langchain.com/oss/python/langgraph/graph-api" TargetMode="External"/><Relationship Id="rId68" Type="http://schemas.openxmlformats.org/officeDocument/2006/relationships/hyperlink" Target="https://cloud.google.com/blog/topics/threat-intelligence/m-trends-2026" TargetMode="External"/><Relationship Id="rId69" Type="http://schemas.openxmlformats.org/officeDocument/2006/relationships/hyperlink" Target="https://lantern.splunk.com/Security/UCE/Guided_Insights/Threat_hunting/Detecting_malicious_activities_with_Sigma_rules" TargetMode="External"/><Relationship Id="rId70" Type="http://schemas.openxmlformats.org/officeDocument/2006/relationships/hyperlink" Target="https://nvd.nist.gov/general" TargetMode="External"/><Relationship Id="rId71" Type="http://schemas.openxmlformats.org/officeDocument/2006/relationships/hyperlink" Target="https://www.nist.gov/news-events/news/2026/04/nist-updates-nvd-operations-address-record-cve-growth" TargetMode="External"/><Relationship Id="rId72" Type="http://schemas.openxmlformats.org/officeDocument/2006/relationships/hyperlink" Target="https://www.paloaltonetworks.com/cyberpedia/role-of-artificial-intelligence-ai-and-machine-learning-ml-in-siem" TargetMode="External"/><Relationship Id="rId73" Type="http://schemas.openxmlformats.org/officeDocument/2006/relationships/hyperlink" Target="https://www.picussecurity.com/resource/glossary/what-is-a-yara-rule" TargetMode="External"/><Relationship Id="rId74" Type="http://schemas.openxmlformats.org/officeDocument/2006/relationships/hyperlink" Target="https://www.picussecurity.com/resource/the-top-ten-mitre-attack-techniques" TargetMode="External"/><Relationship Id="rId75" Type="http://schemas.openxmlformats.org/officeDocument/2006/relationships/hyperlink" Target="https://www.rapid7.com/research/report/global-threat-landscape-report-2026/" TargetMode="External"/><Relationship Id="rId76" Type="http://schemas.openxmlformats.org/officeDocument/2006/relationships/hyperlink" Target="https://github.com/SigmaHQ/sigma/wiki/Rule-Creation-Guide" TargetMode="External"/><Relationship Id="rId77" Type="http://schemas.openxmlformats.org/officeDocument/2006/relationships/hyperlink" Target="https://arxiv.org/abs/2304.07411" TargetMode="External"/><Relationship Id="rId78" Type="http://schemas.openxmlformats.org/officeDocument/2006/relationships/hyperlink" Target="https://www.sans.org/white-papers/2025-detection-response-survey-webcast-forum" TargetMode="External"/><Relationship Id="rId79" Type="http://schemas.openxmlformats.org/officeDocument/2006/relationships/hyperlink" Target="https://www.reuters.com/article/us-usa-cyber-congress/marriott-ceo-apologizes-for-data-breach-unsure-if-china-responsible-idUSKCN1QO217/" TargetMode="External"/><Relationship Id="rId80" Type="http://schemas.openxmlformats.org/officeDocument/2006/relationships/hyperlink" Target="https://sigmahq.io/docs/guide/about.html" TargetMode="External"/><Relationship Id="rId81" Type="http://schemas.openxmlformats.org/officeDocument/2006/relationships/hyperlink" Target="https://github.com/SigmaHQ/sigma/tree/master" TargetMode="External"/><Relationship Id="rId82" Type="http://schemas.openxmlformats.org/officeDocument/2006/relationships/hyperlink" Target="https://www.mitre.org/news-insights/news-release/cve-program-celebrates-25-years-impact-cybersecurity" TargetMode="External"/><Relationship Id="rId83" Type="http://schemas.openxmlformats.org/officeDocument/2006/relationships/hyperlink" Target="https://cwe.mitre.org/about/index.html" TargetMode="External"/><Relationship Id="rId84" Type="http://schemas.openxmlformats.org/officeDocument/2006/relationships/hyperlink" Target="https://www.cve.org/ResourcesSupport/AllResources/CNARules" TargetMode="External"/><Relationship Id="rId85" Type="http://schemas.openxmlformats.org/officeDocument/2006/relationships/hyperlink" Target="https://wazuh.com/" TargetMode="External"/><Relationship Id="rId86" Type="http://schemas.openxmlformats.org/officeDocument/2006/relationships/hyperlink" Target="https://openreview.net/forum?id=WE_vluYUL-X" TargetMode="External"/><Relationship Id="rId87" Type="http://schemas.openxmlformats.org/officeDocument/2006/relationships/hyperlink" Target="https://www.bleepingcomputer.com/news/security/hackers-exploit-windows-smartscreen-flaw-to-drop-darkgate-malware/" TargetMode="External"/><Relationship Id="rId88" Type="http://schemas.openxmlformats.org/officeDocument/2006/relationships/hyperlink" Target="https://www.trendmicro.com/en_us/research/24/c/cve-2024-21412-" TargetMode="External"/><Relationship Id="rId89" Type="http://schemas.openxmlformats.org/officeDocument/2006/relationships/hyperlink" Target="https://sigmahq.io/docs/basics/rules" TargetMode="External"/><Relationship Id="rId90" Type="http://schemas.openxmlformats.org/officeDocument/2006/relationships/hyperlink" Target="https://www.acunetix.com/blog/articles/exploiting-sql-injection" TargetMode="External"/><Relationship Id="rId91" Type="http://schemas.openxmlformats.org/officeDocument/2006/relationships/hyperlink" Target="https://www.acunetix.com/blog/articles/using-logs-to-investigate" TargetMode="External"/><Relationship Id="rId92" Type="http://schemas.openxmlformats.org/officeDocument/2006/relationships/hyperlink" Target="https://brightsec.com/blog/sql-injection-payloads/" TargetMode="External"/><Relationship Id="rId93" Type="http://schemas.openxmlformats.org/officeDocument/2006/relationships/hyperlink" Target="https://github.com/payloadbox/sql-injection-payload-list" TargetMode="External"/><Relationship Id="rId94" Type="http://schemas.openxmlformats.org/officeDocument/2006/relationships/hyperlink" Target="https://book.hacktricks.xyz/pentesting-web/sql-injection/mysql-" TargetMode="External"/><Relationship Id="rId9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2026-06-21T09:59:06Z</dcterms:created>
  <dcterms:modified xsi:type="dcterms:W3CDTF">2026-06-21T09:59:06Z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2026-06-21T00:00:00Z</vt:filetime>
  </property>
  <property fmtid="{D5CDD505-2E9C-101B-9397-08002B2CF9AE}" pid="4" name="Creator">
    <vt:lpwstr>LaTeX with hyperref</vt:lpwstr>
  </property>
  <property fmtid="{D5CDD505-2E9C-101B-9397-08002B2CF9AE}" pid="5" name="GTS_PDFA1Version">
    <vt:lpwstr>PDF/A-3b:2012</vt:lpwstr>
  </property>
  <property fmtid="{D5CDD505-2E9C-101B-9397-08002B2CF9AE}" pid="6" name="LastSaved">
    <vt:filetime>2026-06-21T00:00:00Z</vt:filetime>
  </property>
  <property fmtid="{D5CDD505-2E9C-101B-9397-08002B2CF9AE}" pid="7" name="PTEX.Fullbanner">
    <vt:lpwstr>This is pdfTeX, Version 3.141592653-2.6-1.40.23 (TeX Live 2021) kpathsea version 6.3.3</vt:lpwstr>
  </property>
  <property fmtid="{D5CDD505-2E9C-101B-9397-08002B2CF9AE}" pid="8" name="Producer">
    <vt:lpwstr>pdfTeX</vt:lpwstr>
  </property>
</Properties>
</file>