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05/12/26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0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On Tuesday at 9:00 a.m., an organized group of unethical hackers sent phishing emails to employees at a small U.S. health care clinic. After employees clicked malicious attachments in the emails, ransomware was deployed and encrypted the organization’s computer files. The unethical hackers demanded money in exchange for the decryption key. This incident caused a severe disruption in business operations.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14">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15">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organized group of unethical hackers.</w:t>
            </w:r>
          </w:p>
          <w:p w:rsidR="00000000" w:rsidDel="00000000" w:rsidP="00000000" w:rsidRDefault="00000000" w:rsidRPr="00000000" w14:paraId="00000016">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17">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hackers sent phishing emails containing malicious attachments which deployed ransomware and encrypted the organization’s computer files.</w:t>
            </w:r>
          </w:p>
          <w:p w:rsidR="00000000" w:rsidDel="00000000" w:rsidP="00000000" w:rsidRDefault="00000000" w:rsidRPr="00000000" w14:paraId="00000018">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19">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On Tuesday at 9:00 a.m.</w:t>
            </w:r>
          </w:p>
          <w:p w:rsidR="00000000" w:rsidDel="00000000" w:rsidP="00000000" w:rsidRDefault="00000000" w:rsidRPr="00000000" w14:paraId="0000001A">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1B">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At the U.S. health care clinic.</w:t>
            </w:r>
          </w:p>
          <w:p w:rsidR="00000000" w:rsidDel="00000000" w:rsidP="00000000" w:rsidRDefault="00000000" w:rsidRPr="00000000" w14:paraId="0000001C">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1D">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group of unethical hackers targeted the organization because it was in the healthcare field and wanted a large sum of money from the organization.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
              </w:numPr>
              <w:spacing w:line="360" w:lineRule="auto"/>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How can the clinic mitigate risk to prevent a similar incident happening in the future?</w:t>
            </w:r>
          </w:p>
          <w:p w:rsidR="00000000" w:rsidDel="00000000" w:rsidP="00000000" w:rsidRDefault="00000000" w:rsidRPr="00000000" w14:paraId="00000022">
            <w:pPr>
              <w:widowControl w:val="0"/>
              <w:numPr>
                <w:ilvl w:val="0"/>
                <w:numId w:val="1"/>
              </w:numPr>
              <w:spacing w:line="360" w:lineRule="auto"/>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Should the clinic pay the ransom to receive the decryption key?</w:t>
            </w:r>
          </w:p>
        </w:tc>
      </w:tr>
    </w:tbl>
    <w:p w:rsidR="00000000" w:rsidDel="00000000" w:rsidP="00000000" w:rsidRDefault="00000000" w:rsidRPr="00000000" w14:paraId="00000025">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05/14/26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2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On Wednesday, July 20, 2022 at 09:30 a.m., an employee in the Human Resources department of </w:t>
            </w:r>
            <w:r w:rsidDel="00000000" w:rsidR="00000000" w:rsidRPr="00000000">
              <w:rPr>
                <w:rFonts w:ascii="Google Sans" w:cs="Google Sans" w:eastAsia="Google Sans" w:hAnsi="Google Sans"/>
                <w:color w:val="434343"/>
                <w:rtl w:val="0"/>
              </w:rPr>
              <w:t xml:space="preserve">Inergy</w:t>
            </w:r>
            <w:r w:rsidDel="00000000" w:rsidR="00000000" w:rsidRPr="00000000">
              <w:rPr>
                <w:rFonts w:ascii="Google Sans" w:cs="Google Sans" w:eastAsia="Google Sans" w:hAnsi="Google Sans"/>
                <w:color w:val="434343"/>
                <w:rtl w:val="0"/>
              </w:rPr>
              <w:t xml:space="preserve"> opening a malicious email and opened attachments. This was identified to be a phishing attack and there was a possible download of malware onto the employee’s computer.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Phishing attack.</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38">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39">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malicious hacker.</w:t>
            </w:r>
          </w:p>
          <w:p w:rsidR="00000000" w:rsidDel="00000000" w:rsidP="00000000" w:rsidRDefault="00000000" w:rsidRPr="00000000" w14:paraId="0000003A">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3B">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hacker sent a phishing email to employees in the Human Resources department of </w:t>
            </w:r>
            <w:r w:rsidDel="00000000" w:rsidR="00000000" w:rsidRPr="00000000">
              <w:rPr>
                <w:rFonts w:ascii="Google Sans" w:cs="Google Sans" w:eastAsia="Google Sans" w:hAnsi="Google Sans"/>
                <w:color w:val="434343"/>
                <w:rtl w:val="0"/>
              </w:rPr>
              <w:t xml:space="preserve">Inergy</w:t>
            </w:r>
            <w:r w:rsidDel="00000000" w:rsidR="00000000" w:rsidRPr="00000000">
              <w:rPr>
                <w:rFonts w:ascii="Google Sans" w:cs="Google Sans" w:eastAsia="Google Sans" w:hAnsi="Google Sans"/>
                <w:color w:val="434343"/>
                <w:rtl w:val="0"/>
              </w:rPr>
              <w:t xml:space="preserve">.</w:t>
            </w:r>
          </w:p>
          <w:p w:rsidR="00000000" w:rsidDel="00000000" w:rsidP="00000000" w:rsidRDefault="00000000" w:rsidRPr="00000000" w14:paraId="0000003C">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3D">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At 09:30 a.m. on Wednesday, July 20, 2022.</w:t>
            </w:r>
          </w:p>
          <w:p w:rsidR="00000000" w:rsidDel="00000000" w:rsidP="00000000" w:rsidRDefault="00000000" w:rsidRPr="00000000" w14:paraId="0000003E">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3F">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On the computer of a Human Resources employee.</w:t>
            </w:r>
          </w:p>
          <w:p w:rsidR="00000000" w:rsidDel="00000000" w:rsidP="00000000" w:rsidRDefault="00000000" w:rsidRPr="00000000" w14:paraId="00000040">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41">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employee clicked on the email and attachments, downloading malware to their computer.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None.</w:t>
            </w:r>
          </w:p>
        </w:tc>
      </w:tr>
    </w:tbl>
    <w:p w:rsidR="00000000" w:rsidDel="00000000" w:rsidP="00000000" w:rsidRDefault="00000000" w:rsidRPr="00000000" w14:paraId="00000048">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05/15/26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4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3</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individual gained unauthorized access to customer PII. 50,000 customer records were affected and there are $100,000 in direct costs and potential loss of revenue.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Forced browsing attack.</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5B">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5C">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individual.</w:t>
            </w:r>
          </w:p>
          <w:p w:rsidR="00000000" w:rsidDel="00000000" w:rsidP="00000000" w:rsidRDefault="00000000" w:rsidRPr="00000000" w14:paraId="0000005D">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5E">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individual performed a forced browsing attack on the e-commerce web application to gain access to customer data. The individual then sent emails to an employee, claiming they stole the customer data and would take cryptocurrency payments in exchange of releasing it on public forums.</w:t>
            </w:r>
          </w:p>
          <w:p w:rsidR="00000000" w:rsidDel="00000000" w:rsidP="00000000" w:rsidRDefault="00000000" w:rsidRPr="00000000" w14:paraId="0000005F">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60">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At 3:13 p.m. PT on December 22, 2022.</w:t>
            </w:r>
          </w:p>
          <w:p w:rsidR="00000000" w:rsidDel="00000000" w:rsidP="00000000" w:rsidRDefault="00000000" w:rsidRPr="00000000" w14:paraId="00000061">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62">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On the employee’s computer.</w:t>
            </w:r>
          </w:p>
          <w:p w:rsidR="00000000" w:rsidDel="00000000" w:rsidP="00000000" w:rsidRDefault="00000000" w:rsidRPr="00000000" w14:paraId="00000063">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64">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individual was able to exploit a vulnerability in the application and gain unauthorized access to the customer’s personal identifiable information (PII).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is a closed incident and a thorough investigation has been conducted.</w:t>
            </w:r>
          </w:p>
        </w:tc>
      </w:tr>
    </w:tbl>
    <w:p w:rsidR="00000000" w:rsidDel="00000000" w:rsidP="00000000" w:rsidRDefault="00000000" w:rsidRPr="00000000" w14:paraId="0000006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05/17/26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7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4</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Performing a query with Wazuh virtual machine. Practicing quick and effective searching to identify security incidents.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Wazuh dashboard.</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7E">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7F">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Not specified.</w:t>
            </w:r>
          </w:p>
          <w:p w:rsidR="00000000" w:rsidDel="00000000" w:rsidP="00000000" w:rsidRDefault="00000000" w:rsidRPr="00000000" w14:paraId="00000080">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81">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Logging the process of using the Wazuh dashboard to verify and locate the data under the “Explore” option to access the toolbar, perform a search, evaluate the fields in the “Available” fields list, narrowing the search by filtering, and searching for failed login incidents.</w:t>
            </w:r>
          </w:p>
          <w:p w:rsidR="00000000" w:rsidDel="00000000" w:rsidP="00000000" w:rsidRDefault="00000000" w:rsidRPr="00000000" w14:paraId="00000082">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83">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Not specified.</w:t>
            </w:r>
          </w:p>
          <w:p w:rsidR="00000000" w:rsidDel="00000000" w:rsidP="00000000" w:rsidRDefault="00000000" w:rsidRPr="00000000" w14:paraId="00000084">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85">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Not specified.</w:t>
            </w:r>
          </w:p>
          <w:p w:rsidR="00000000" w:rsidDel="00000000" w:rsidP="00000000" w:rsidRDefault="00000000" w:rsidRPr="00000000" w14:paraId="00000086">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87">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There are many possible reasons, such as an employee forgetting their password or a hacker with malicious intent trying to gain unauthorized access.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None.</w:t>
            </w:r>
          </w:p>
        </w:tc>
      </w:tr>
    </w:tbl>
    <w:p w:rsidR="00000000" w:rsidDel="00000000" w:rsidP="00000000" w:rsidRDefault="00000000" w:rsidRPr="00000000" w14:paraId="0000008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9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9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A2">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A3">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A4">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A5">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A6">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A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B0">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B1">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line="360" w:lineRule="auto"/>
        <w:ind w:left="-360" w:right="-360" w:firstLine="0"/>
        <w:rPr>
          <w:rFonts w:ascii="Google Sans" w:cs="Google Sans" w:eastAsia="Google Sans" w:hAnsi="Google Sans"/>
        </w:rPr>
      </w:pPr>
      <w:r w:rsidDel="00000000" w:rsidR="00000000" w:rsidRPr="00000000">
        <w:rPr>
          <w:rtl w:val="0"/>
        </w:rPr>
      </w:r>
    </w:p>
    <w:tbl>
      <w:tblPr>
        <w:tblStyle w:val="Table6"/>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color w:val="434343"/>
                <w:rtl w:val="0"/>
              </w:rPr>
              <w:t xml:space="preserve">Logging security incidents in a journal entry is very important because it allows other members of the company to quickly understand the event. It is also helpful for logging learning, which can be reviewed again later. I found the most challenging log entry to be #4 because it involved searching for many failed login attempts, which may or may not have been security incidents. If there were multiple incidents that varied from each other, it would involve log entries for each.</w:t>
            </w:r>
            <w:r w:rsidDel="00000000" w:rsidR="00000000" w:rsidRPr="00000000">
              <w:rPr>
                <w:rtl w:val="0"/>
              </w:rPr>
            </w:r>
          </w:p>
        </w:tc>
      </w:tr>
    </w:tbl>
    <w:p w:rsidR="00000000" w:rsidDel="00000000" w:rsidP="00000000" w:rsidRDefault="00000000" w:rsidRPr="00000000" w14:paraId="000000B4">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