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F953" w14:textId="71211D48" w:rsidR="00B84950" w:rsidRDefault="00B84950" w:rsidP="00953A53">
      <w:r w:rsidRPr="00B84950">
        <w:t>CC122 | Modificar el Portal Contribuyente y el Portales Empleado CFDI - División de Representación Impresa carta Porte</w:t>
      </w:r>
    </w:p>
    <w:p w14:paraId="6052428E" w14:textId="60712D45" w:rsidR="00B84950" w:rsidRDefault="00B84950" w:rsidP="00B84950">
      <w:r w:rsidRPr="00B84950">
        <w:rPr>
          <w:noProof/>
        </w:rPr>
        <w:drawing>
          <wp:inline distT="0" distB="0" distL="0" distR="0" wp14:anchorId="70E28B07" wp14:editId="3C538B95">
            <wp:extent cx="4459459" cy="3195996"/>
            <wp:effectExtent l="0" t="0" r="0" b="4445"/>
            <wp:docPr id="68329046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90461" name="Imagen 1" descr="Texto,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0688" cy="319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1311" w14:textId="02A247D8" w:rsidR="00B84950" w:rsidRDefault="00B84950" w:rsidP="00953A53">
      <w:pPr>
        <w:pStyle w:val="Ttulo1"/>
      </w:pPr>
      <w:r w:rsidRPr="00B84950">
        <w:t>Portal Contribuyente</w:t>
      </w:r>
      <w:r>
        <w:t xml:space="preserve"> CFDI</w:t>
      </w:r>
      <w:r w:rsidRPr="00B84950">
        <w:t>:</w:t>
      </w:r>
    </w:p>
    <w:p w14:paraId="68EED662" w14:textId="32A7FA5B" w:rsidR="00A7771C" w:rsidRPr="00A7771C" w:rsidRDefault="00A7771C" w:rsidP="00A7771C">
      <w:r>
        <w:t>Si se muestra el botón de Representación Impresa Carta Porte</w:t>
      </w:r>
      <w:r w:rsidR="00AF1D9A">
        <w:t xml:space="preserve"> y tiene funcionamiento</w:t>
      </w:r>
    </w:p>
    <w:p w14:paraId="26A68AC8" w14:textId="70512002" w:rsidR="00E330B1" w:rsidRDefault="00A7771C">
      <w:r w:rsidRPr="00A7771C">
        <w:rPr>
          <w:noProof/>
        </w:rPr>
        <w:drawing>
          <wp:inline distT="0" distB="0" distL="0" distR="0" wp14:anchorId="7345DD6A" wp14:editId="7EAAE2C0">
            <wp:extent cx="5612130" cy="3156585"/>
            <wp:effectExtent l="0" t="0" r="7620" b="5715"/>
            <wp:docPr id="1844681643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81643" name="Imagen 1" descr="Interfaz de usuario gráfica, Texto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4EC7" w14:textId="02A6036A" w:rsidR="00F55EC0" w:rsidRDefault="00F55EC0">
      <w:r w:rsidRPr="00F55EC0">
        <w:lastRenderedPageBreak/>
        <w:drawing>
          <wp:inline distT="0" distB="0" distL="0" distR="0" wp14:anchorId="35DDB873" wp14:editId="3C3DAAA4">
            <wp:extent cx="5612130" cy="3156585"/>
            <wp:effectExtent l="0" t="0" r="7620" b="5715"/>
            <wp:docPr id="122533188" name="Imagen 1" descr="Interfaz de usuario gráfica, Aplicación, Tabla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3188" name="Imagen 1" descr="Interfaz de usuario gráfica, Aplicación, Tabla, Word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7675" w14:textId="77777777" w:rsidR="00B84950" w:rsidRDefault="00B84950"/>
    <w:p w14:paraId="43F13962" w14:textId="7B4248C3" w:rsidR="00B84950" w:rsidRDefault="00B84950" w:rsidP="00953A53">
      <w:pPr>
        <w:pStyle w:val="Ttulo1"/>
      </w:pPr>
      <w:r w:rsidRPr="00B84950">
        <w:t>Consulta Central CFDI:</w:t>
      </w:r>
    </w:p>
    <w:p w14:paraId="2C7A9A50" w14:textId="64366465" w:rsidR="00B84950" w:rsidRDefault="00F97A3F" w:rsidP="00B84950">
      <w:r>
        <w:t>Ya se muestra el botón de descarga de RI carta porte</w:t>
      </w:r>
      <w:r w:rsidR="00AF1D9A">
        <w:t xml:space="preserve"> y tiene funcionamiento</w:t>
      </w:r>
    </w:p>
    <w:p w14:paraId="034A08D6" w14:textId="43D55260" w:rsidR="00B84950" w:rsidRDefault="00F97A3F" w:rsidP="00B84950">
      <w:r w:rsidRPr="00F97A3F">
        <w:rPr>
          <w:noProof/>
        </w:rPr>
        <w:drawing>
          <wp:inline distT="0" distB="0" distL="0" distR="0" wp14:anchorId="69C5FD92" wp14:editId="121A1D7B">
            <wp:extent cx="5612130" cy="3156585"/>
            <wp:effectExtent l="0" t="0" r="7620" b="5715"/>
            <wp:docPr id="103798119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81191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D4D1" w14:textId="2E06F633" w:rsidR="00B84950" w:rsidRPr="00B84950" w:rsidRDefault="00F55EC0" w:rsidP="00B84950">
      <w:r w:rsidRPr="00F55EC0">
        <w:lastRenderedPageBreak/>
        <w:drawing>
          <wp:inline distT="0" distB="0" distL="0" distR="0" wp14:anchorId="5C1FDB2B" wp14:editId="4185EAF4">
            <wp:extent cx="5612130" cy="3156585"/>
            <wp:effectExtent l="0" t="0" r="7620" b="5715"/>
            <wp:docPr id="185202275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22752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950" w:rsidRPr="00B849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B550B"/>
    <w:multiLevelType w:val="multilevel"/>
    <w:tmpl w:val="E12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47FDA"/>
    <w:multiLevelType w:val="multilevel"/>
    <w:tmpl w:val="4AB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325412">
    <w:abstractNumId w:val="0"/>
  </w:num>
  <w:num w:numId="2" w16cid:durableId="766266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50"/>
    <w:rsid w:val="002C56FE"/>
    <w:rsid w:val="003A5C2F"/>
    <w:rsid w:val="005A660F"/>
    <w:rsid w:val="00953A53"/>
    <w:rsid w:val="009B7F34"/>
    <w:rsid w:val="00A7771C"/>
    <w:rsid w:val="00AF1D9A"/>
    <w:rsid w:val="00B84950"/>
    <w:rsid w:val="00D8092D"/>
    <w:rsid w:val="00E330B1"/>
    <w:rsid w:val="00F55EC0"/>
    <w:rsid w:val="00F9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E8F9"/>
  <w15:chartTrackingRefBased/>
  <w15:docId w15:val="{4ABDCDAA-2751-49BA-9A26-794E8E98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4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4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4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4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4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4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4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4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4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4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4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4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49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49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4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4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4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4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4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4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4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4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4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4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4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49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4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49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4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5</cp:revision>
  <dcterms:created xsi:type="dcterms:W3CDTF">2026-01-12T21:53:00Z</dcterms:created>
  <dcterms:modified xsi:type="dcterms:W3CDTF">2026-01-16T16:58:00Z</dcterms:modified>
</cp:coreProperties>
</file>