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3E2EF5F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EB46BC">
              <w:rPr>
                <w:rFonts w:ascii="Montserrat" w:hAnsi="Montserrat" w:cs="Arial"/>
                <w:b/>
                <w:sz w:val="20"/>
                <w:lang w:val="es-MX"/>
              </w:rPr>
              <w:t>08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</w:t>
            </w:r>
            <w:r w:rsidR="00EB46BC">
              <w:rPr>
                <w:rFonts w:ascii="Montserrat" w:hAnsi="Montserrat" w:cs="Arial"/>
                <w:b/>
                <w:sz w:val="20"/>
                <w:lang w:val="es-MX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30FEB86D" w:rsidR="003E00B4" w:rsidRPr="00120AE8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</w:t>
            </w:r>
            <w:r w:rsidR="00EB46BC">
              <w:rPr>
                <w:rFonts w:ascii="Montserrat" w:hAnsi="Montserrat"/>
                <w:sz w:val="20"/>
                <w:lang w:val="es-MX"/>
              </w:rPr>
              <w:t>–</w:t>
            </w:r>
            <w:r w:rsidR="008B0603" w:rsidRPr="001E2160">
              <w:rPr>
                <w:rFonts w:ascii="Montserrat" w:hAnsi="Montserrat" w:cs="Arial"/>
                <w:bCs/>
                <w:sz w:val="20"/>
              </w:rPr>
              <w:t xml:space="preserve"> </w:t>
            </w:r>
            <w:r w:rsidR="00EB46BC">
              <w:rPr>
                <w:rFonts w:ascii="Montserrat" w:hAnsi="Montserrat" w:cs="Arial"/>
                <w:bCs/>
                <w:sz w:val="20"/>
              </w:rPr>
              <w:t>COCEMA Retenciones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E873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27E2D1D8" w14:textId="19A52455" w:rsidR="003E00B4" w:rsidRPr="009D0CE1" w:rsidRDefault="00EB46BC" w:rsidP="00EB46BC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COCEMA Retenciones</w:t>
            </w: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62B88F8A" w:rsidR="003E00B4" w:rsidRPr="00120AE8" w:rsidRDefault="00304D8A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11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 w:rsidR="00EB46BC">
              <w:rPr>
                <w:rFonts w:ascii="Montserrat" w:hAnsi="Montserrat"/>
                <w:sz w:val="20"/>
                <w:lang w:val="es-MX"/>
              </w:rPr>
              <w:t>mayo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53F292B1" w:rsidR="003E00B4" w:rsidRPr="00120AE8" w:rsidRDefault="00FD54E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Insatisfactorio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77777777" w:rsidR="003E00B4" w:rsidRPr="00120AE8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44BFBE64" w14:textId="77777777" w:rsidR="003E00B4" w:rsidRPr="00120AE8" w:rsidRDefault="00000000">
      <w:pPr>
        <w:pStyle w:val="Ttulo"/>
        <w:jc w:val="left"/>
        <w:rPr>
          <w:rFonts w:ascii="Montserrat" w:hAnsi="Montserrat"/>
          <w:b/>
          <w:sz w:val="20"/>
          <w:lang w:val="es-MX"/>
        </w:rPr>
      </w:pPr>
      <w:r w:rsidRPr="00120AE8">
        <w:rPr>
          <w:rFonts w:ascii="Montserrat" w:hAnsi="Montserrat"/>
          <w:b/>
          <w:sz w:val="20"/>
          <w:lang w:val="es-MX"/>
        </w:rPr>
        <w:t>ANEXO DE DEFECTOS/HALLAZGOS</w:t>
      </w:r>
    </w:p>
    <w:p w14:paraId="022D2F02" w14:textId="0B1F8A39" w:rsidR="008D3EED" w:rsidRPr="008D3EED" w:rsidRDefault="00BC41EC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120AE8">
        <w:rPr>
          <w:rFonts w:ascii="Montserrat" w:eastAsia="Times" w:hAnsi="Montserrat"/>
          <w:b/>
          <w:bCs/>
          <w:sz w:val="20"/>
          <w:lang w:eastAsia="es-ES"/>
        </w:rPr>
        <w:t xml:space="preserve"> </w:t>
      </w:r>
      <w:r w:rsidR="00FD54E1">
        <w:rPr>
          <w:rFonts w:ascii="Montserrat" w:eastAsia="Times" w:hAnsi="Montserrat"/>
          <w:sz w:val="20"/>
          <w:lang w:eastAsia="es-ES"/>
        </w:rPr>
        <w:t xml:space="preserve">1.- </w:t>
      </w:r>
      <w:r w:rsidR="008D3EED">
        <w:rPr>
          <w:rFonts w:ascii="Montserrat" w:eastAsia="Times" w:hAnsi="Montserrat"/>
          <w:sz w:val="20"/>
          <w:lang w:eastAsia="es-ES"/>
        </w:rPr>
        <w:t>Al realizar una consulta, en la sección “</w:t>
      </w:r>
      <w:r w:rsidR="008D3EED" w:rsidRPr="008D3EED">
        <w:rPr>
          <w:rFonts w:ascii="Montserrat" w:eastAsia="Times" w:hAnsi="Montserrat"/>
          <w:b/>
          <w:bCs/>
          <w:sz w:val="20"/>
          <w:lang w:eastAsia="es-ES"/>
        </w:rPr>
        <w:t>Estadísticas</w:t>
      </w:r>
      <w:r w:rsidR="008D3EED">
        <w:rPr>
          <w:rFonts w:ascii="Montserrat" w:eastAsia="Times" w:hAnsi="Montserrat"/>
          <w:sz w:val="20"/>
          <w:lang w:eastAsia="es-ES"/>
        </w:rPr>
        <w:t>” menciona que hay 5 comprobantes cancelados, pero al dirigirnos a la sección “</w:t>
      </w:r>
      <w:r w:rsidR="008D3EED" w:rsidRPr="008D3EED">
        <w:rPr>
          <w:rFonts w:ascii="Montserrat" w:eastAsia="Times" w:hAnsi="Montserrat"/>
          <w:b/>
          <w:bCs/>
          <w:sz w:val="20"/>
          <w:lang w:eastAsia="es-ES"/>
        </w:rPr>
        <w:t>Resultados</w:t>
      </w:r>
      <w:r w:rsidR="008D3EED">
        <w:rPr>
          <w:rFonts w:ascii="Montserrat" w:eastAsia="Times" w:hAnsi="Montserrat"/>
          <w:sz w:val="20"/>
          <w:lang w:eastAsia="es-ES"/>
        </w:rPr>
        <w:t>” observamos que los mismos 5 comprobantes se muestran con estatus “</w:t>
      </w:r>
      <w:r w:rsidR="008D3EED" w:rsidRPr="008D3EED">
        <w:rPr>
          <w:rFonts w:ascii="Montserrat" w:eastAsia="Times" w:hAnsi="Montserrat"/>
          <w:b/>
          <w:bCs/>
          <w:sz w:val="20"/>
          <w:lang w:eastAsia="es-ES"/>
        </w:rPr>
        <w:t>Vigente</w:t>
      </w:r>
      <w:r w:rsidR="008D3EED">
        <w:rPr>
          <w:rFonts w:ascii="Montserrat" w:eastAsia="Times" w:hAnsi="Montserrat"/>
          <w:sz w:val="20"/>
          <w:lang w:eastAsia="es-ES"/>
        </w:rPr>
        <w:t xml:space="preserve">” </w:t>
      </w:r>
    </w:p>
    <w:p w14:paraId="4F5A9BC0" w14:textId="3C173927" w:rsidR="00FD54E1" w:rsidRDefault="00FD54E1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>
        <w:rPr>
          <w:rFonts w:ascii="Montserrat" w:eastAsia="Times" w:hAnsi="Montserrat"/>
          <w:b/>
          <w:bCs/>
          <w:sz w:val="20"/>
          <w:lang w:eastAsia="es-ES"/>
        </w:rPr>
        <w:t>Pasos:</w:t>
      </w:r>
    </w:p>
    <w:p w14:paraId="12597081" w14:textId="1FADB266" w:rsidR="00FD54E1" w:rsidRDefault="00FD54E1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>
        <w:rPr>
          <w:rFonts w:ascii="Montserrat" w:eastAsia="Times" w:hAnsi="Montserrat"/>
          <w:sz w:val="20"/>
          <w:lang w:eastAsia="es-ES"/>
        </w:rPr>
        <w:t>1.- Hacer Login en COCEMA Retenciones.</w:t>
      </w:r>
    </w:p>
    <w:p w14:paraId="12DCE338" w14:textId="1C1D00A0" w:rsidR="00FD54E1" w:rsidRDefault="00FD54E1" w:rsidP="00BC41EC">
      <w:pPr>
        <w:pStyle w:val="Textoindependiente1"/>
        <w:rPr>
          <w:rFonts w:ascii="Montserrat" w:eastAsia="Times" w:hAnsi="Montserrat"/>
          <w:sz w:val="20"/>
          <w:lang w:val="es-ES_tradnl" w:eastAsia="es-ES"/>
        </w:rPr>
      </w:pPr>
      <w:r>
        <w:rPr>
          <w:rFonts w:ascii="Montserrat" w:eastAsia="Times" w:hAnsi="Montserrat"/>
          <w:sz w:val="20"/>
          <w:lang w:eastAsia="es-ES"/>
        </w:rPr>
        <w:t xml:space="preserve">2.- Llenar RFC Emisor, </w:t>
      </w:r>
      <w:r w:rsidRPr="00FD54E1">
        <w:rPr>
          <w:rFonts w:ascii="Montserrat" w:eastAsia="Times" w:hAnsi="Montserrat"/>
          <w:sz w:val="20"/>
          <w:lang w:val="es-ES_tradnl" w:eastAsia="es-ES"/>
        </w:rPr>
        <w:t>Fecha Inicial de Emisión</w:t>
      </w:r>
      <w:r>
        <w:rPr>
          <w:rFonts w:ascii="Montserrat" w:eastAsia="Times" w:hAnsi="Montserrat"/>
          <w:sz w:val="20"/>
          <w:lang w:val="es-ES_tradnl" w:eastAsia="es-ES"/>
        </w:rPr>
        <w:t xml:space="preserve"> y </w:t>
      </w:r>
      <w:r w:rsidRPr="00FD54E1">
        <w:rPr>
          <w:rFonts w:ascii="Montserrat" w:eastAsia="Times" w:hAnsi="Montserrat"/>
          <w:sz w:val="20"/>
          <w:lang w:val="es-ES_tradnl" w:eastAsia="es-ES"/>
        </w:rPr>
        <w:t>Fecha Final de Emisión</w:t>
      </w:r>
      <w:r>
        <w:rPr>
          <w:rFonts w:ascii="Montserrat" w:eastAsia="Times" w:hAnsi="Montserrat"/>
          <w:sz w:val="20"/>
          <w:lang w:val="es-ES_tradnl" w:eastAsia="es-ES"/>
        </w:rPr>
        <w:t>.</w:t>
      </w:r>
    </w:p>
    <w:p w14:paraId="7BB20291" w14:textId="12A77E12" w:rsidR="008D3EED" w:rsidRDefault="00FD54E1" w:rsidP="008D3EED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  <w:r>
        <w:rPr>
          <w:rFonts w:ascii="Montserrat" w:eastAsia="Times" w:hAnsi="Montserrat"/>
          <w:sz w:val="20"/>
          <w:lang w:val="es-ES_tradnl" w:eastAsia="es-ES"/>
        </w:rPr>
        <w:t>3.- Dar clic en el botón “</w:t>
      </w:r>
      <w:r w:rsidRPr="00F43DD4">
        <w:rPr>
          <w:rFonts w:ascii="Montserrat" w:eastAsia="Times" w:hAnsi="Montserrat"/>
          <w:b/>
          <w:bCs/>
          <w:sz w:val="20"/>
          <w:lang w:val="es-ES_tradnl" w:eastAsia="es-ES"/>
        </w:rPr>
        <w:t>Enviar</w:t>
      </w:r>
      <w:r>
        <w:rPr>
          <w:rFonts w:ascii="Montserrat" w:eastAsia="Times" w:hAnsi="Montserrat"/>
          <w:sz w:val="20"/>
          <w:lang w:val="es-ES_tradnl" w:eastAsia="es-ES"/>
        </w:rPr>
        <w:t>”.</w:t>
      </w:r>
      <w:r w:rsidR="008D3EED" w:rsidRPr="00B15E64">
        <w:rPr>
          <w:rFonts w:ascii="Montserrat" w:eastAsia="Times" w:hAnsi="Montserrat"/>
          <w:b/>
          <w:bCs/>
          <w:sz w:val="20"/>
          <w:lang w:eastAsia="es-ES"/>
        </w:rPr>
        <w:t xml:space="preserve"> </w:t>
      </w:r>
    </w:p>
    <w:p w14:paraId="116E3021" w14:textId="17E76823" w:rsidR="00F43DD4" w:rsidRPr="00F43DD4" w:rsidRDefault="00F43DD4" w:rsidP="008D3EED">
      <w:pPr>
        <w:pStyle w:val="Textoindependiente1"/>
        <w:rPr>
          <w:rFonts w:ascii="Montserrat" w:eastAsia="Times" w:hAnsi="Montserrat"/>
          <w:sz w:val="20"/>
          <w:lang w:eastAsia="es-ES"/>
        </w:rPr>
      </w:pPr>
      <w:r>
        <w:rPr>
          <w:rFonts w:ascii="Montserrat" w:eastAsia="Times" w:hAnsi="Montserrat"/>
          <w:sz w:val="20"/>
          <w:lang w:eastAsia="es-ES"/>
        </w:rPr>
        <w:t>4.- Hacer Scroll hasta llegar a las secciones “</w:t>
      </w:r>
      <w:r w:rsidRPr="00F43DD4">
        <w:rPr>
          <w:rFonts w:ascii="Montserrat" w:eastAsia="Times" w:hAnsi="Montserrat"/>
          <w:b/>
          <w:bCs/>
          <w:sz w:val="20"/>
          <w:lang w:eastAsia="es-ES"/>
        </w:rPr>
        <w:t>Estadísticas</w:t>
      </w:r>
      <w:r>
        <w:rPr>
          <w:rFonts w:ascii="Montserrat" w:eastAsia="Times" w:hAnsi="Montserrat"/>
          <w:sz w:val="20"/>
          <w:lang w:eastAsia="es-ES"/>
        </w:rPr>
        <w:t>” y “</w:t>
      </w:r>
      <w:r w:rsidRPr="00F43DD4">
        <w:rPr>
          <w:rFonts w:ascii="Montserrat" w:eastAsia="Times" w:hAnsi="Montserrat"/>
          <w:b/>
          <w:bCs/>
          <w:sz w:val="20"/>
          <w:lang w:eastAsia="es-ES"/>
        </w:rPr>
        <w:t>Resultados</w:t>
      </w:r>
      <w:r>
        <w:rPr>
          <w:rFonts w:ascii="Montserrat" w:eastAsia="Times" w:hAnsi="Montserrat"/>
          <w:sz w:val="20"/>
          <w:lang w:eastAsia="es-ES"/>
        </w:rPr>
        <w:t>”</w:t>
      </w:r>
    </w:p>
    <w:p w14:paraId="2CA0C6D9" w14:textId="3E9C421E" w:rsidR="00FD54E1" w:rsidRDefault="00FD54E1" w:rsidP="00BC41EC">
      <w:pPr>
        <w:pStyle w:val="Textoindependiente1"/>
        <w:rPr>
          <w:rFonts w:ascii="Montserrat" w:eastAsia="Times" w:hAnsi="Montserrat"/>
          <w:b/>
          <w:bCs/>
          <w:sz w:val="20"/>
          <w:lang w:eastAsia="es-ES"/>
        </w:rPr>
      </w:pPr>
    </w:p>
    <w:p w14:paraId="491215C3" w14:textId="16AE9066" w:rsidR="008D3EED" w:rsidRDefault="008D3EED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D3EED">
        <w:rPr>
          <w:rFonts w:ascii="Montserrat" w:eastAsia="Times" w:hAnsi="Montserrat"/>
          <w:sz w:val="20"/>
          <w:lang w:eastAsia="es-ES"/>
        </w:rPr>
        <w:lastRenderedPageBreak/>
        <w:drawing>
          <wp:inline distT="0" distB="0" distL="0" distR="0" wp14:anchorId="41E643D7" wp14:editId="3DDE5DC4">
            <wp:extent cx="6480810" cy="3645535"/>
            <wp:effectExtent l="0" t="0" r="0" b="0"/>
            <wp:docPr id="719177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77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68606" w14:textId="77777777" w:rsidR="008D3EED" w:rsidRDefault="008D3EED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</w:p>
    <w:p w14:paraId="5C20E26C" w14:textId="77777777" w:rsidR="008D3EED" w:rsidRPr="008D3EED" w:rsidRDefault="008D3EED" w:rsidP="008D3EED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D3EED">
        <w:rPr>
          <w:rFonts w:ascii="Montserrat" w:eastAsia="Times" w:hAnsi="Montserrat"/>
          <w:sz w:val="20"/>
          <w:lang w:eastAsia="es-ES"/>
        </w:rPr>
        <w:t>RFC Emisor:</w:t>
      </w:r>
    </w:p>
    <w:p w14:paraId="749B20D3" w14:textId="77777777" w:rsidR="008D3EED" w:rsidRPr="008D3EED" w:rsidRDefault="008D3EED" w:rsidP="008D3EED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D3EED">
        <w:rPr>
          <w:rFonts w:ascii="Montserrat" w:eastAsia="Times" w:hAnsi="Montserrat"/>
          <w:sz w:val="20"/>
          <w:lang w:eastAsia="es-ES"/>
        </w:rPr>
        <w:t>VADA800927DJ3</w:t>
      </w:r>
    </w:p>
    <w:p w14:paraId="7E472573" w14:textId="77777777" w:rsidR="008D3EED" w:rsidRPr="008D3EED" w:rsidRDefault="008D3EED" w:rsidP="008D3EED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D3EED">
        <w:rPr>
          <w:rFonts w:ascii="Montserrat" w:eastAsia="Times" w:hAnsi="Montserrat"/>
          <w:sz w:val="20"/>
          <w:lang w:eastAsia="es-ES"/>
        </w:rPr>
        <w:t>Fecha inicial de Emisión:</w:t>
      </w:r>
    </w:p>
    <w:p w14:paraId="0A74B513" w14:textId="77777777" w:rsidR="008D3EED" w:rsidRPr="008D3EED" w:rsidRDefault="008D3EED" w:rsidP="008D3EED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D3EED">
        <w:rPr>
          <w:rFonts w:ascii="Montserrat" w:eastAsia="Times" w:hAnsi="Montserrat"/>
          <w:sz w:val="20"/>
          <w:lang w:eastAsia="es-ES"/>
        </w:rPr>
        <w:t>01/01/2026</w:t>
      </w:r>
    </w:p>
    <w:p w14:paraId="3A535CF7" w14:textId="77777777" w:rsidR="008D3EED" w:rsidRPr="008D3EED" w:rsidRDefault="008D3EED" w:rsidP="008D3EED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D3EED">
        <w:rPr>
          <w:rFonts w:ascii="Montserrat" w:eastAsia="Times" w:hAnsi="Montserrat"/>
          <w:sz w:val="20"/>
          <w:lang w:eastAsia="es-ES"/>
        </w:rPr>
        <w:t>Fecha Final de Emisión:</w:t>
      </w:r>
    </w:p>
    <w:p w14:paraId="3E68F027" w14:textId="6B6ED66D" w:rsidR="008D3EED" w:rsidRDefault="008D3EED" w:rsidP="008D3EED">
      <w:pPr>
        <w:pStyle w:val="Textoindependiente1"/>
        <w:rPr>
          <w:rFonts w:ascii="Montserrat" w:eastAsia="Times" w:hAnsi="Montserrat"/>
          <w:sz w:val="20"/>
          <w:lang w:eastAsia="es-ES"/>
        </w:rPr>
      </w:pPr>
      <w:r>
        <w:rPr>
          <w:rFonts w:ascii="Montserrat" w:eastAsia="Times" w:hAnsi="Montserrat"/>
          <w:sz w:val="20"/>
          <w:lang w:eastAsia="es-ES"/>
        </w:rPr>
        <w:t>11</w:t>
      </w:r>
      <w:r w:rsidRPr="008D3EED">
        <w:rPr>
          <w:rFonts w:ascii="Montserrat" w:eastAsia="Times" w:hAnsi="Montserrat"/>
          <w:sz w:val="20"/>
          <w:lang w:eastAsia="es-ES"/>
        </w:rPr>
        <w:t>/05/2026</w:t>
      </w:r>
    </w:p>
    <w:p w14:paraId="5E114DAB" w14:textId="225856DD" w:rsidR="008D3EED" w:rsidRDefault="008D3EED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D3EED">
        <w:rPr>
          <w:rFonts w:ascii="Montserrat" w:eastAsia="Times" w:hAnsi="Montserrat"/>
          <w:sz w:val="20"/>
          <w:lang w:eastAsia="es-ES"/>
        </w:rPr>
        <w:lastRenderedPageBreak/>
        <w:drawing>
          <wp:inline distT="0" distB="0" distL="0" distR="0" wp14:anchorId="32091FB9" wp14:editId="4DF26B9A">
            <wp:extent cx="6480810" cy="3645535"/>
            <wp:effectExtent l="0" t="0" r="0" b="0"/>
            <wp:docPr id="467519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19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FAEB" w14:textId="14D2A93E" w:rsidR="008D3EED" w:rsidRDefault="008D3EED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D3EED">
        <w:rPr>
          <w:rFonts w:ascii="Montserrat" w:eastAsia="Times" w:hAnsi="Montserrat"/>
          <w:sz w:val="20"/>
          <w:lang w:eastAsia="es-ES"/>
        </w:rPr>
        <w:drawing>
          <wp:inline distT="0" distB="0" distL="0" distR="0" wp14:anchorId="70B36B63" wp14:editId="6D7881EE">
            <wp:extent cx="6480810" cy="3645535"/>
            <wp:effectExtent l="0" t="0" r="0" b="0"/>
            <wp:docPr id="606576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76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79AE" w14:textId="6C04775F" w:rsidR="008D3EED" w:rsidRDefault="008D3EED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D3EED">
        <w:rPr>
          <w:rFonts w:ascii="Montserrat" w:eastAsia="Times" w:hAnsi="Montserrat"/>
          <w:sz w:val="20"/>
          <w:lang w:eastAsia="es-ES"/>
        </w:rPr>
        <w:lastRenderedPageBreak/>
        <w:drawing>
          <wp:inline distT="0" distB="0" distL="0" distR="0" wp14:anchorId="02645FBE" wp14:editId="76E95F3C">
            <wp:extent cx="6480810" cy="3645535"/>
            <wp:effectExtent l="0" t="0" r="0" b="0"/>
            <wp:docPr id="465399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99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4C180" w14:textId="0A28532C" w:rsidR="008D3EED" w:rsidRDefault="008D3EED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D3EED">
        <w:rPr>
          <w:rFonts w:ascii="Montserrat" w:eastAsia="Times" w:hAnsi="Montserrat"/>
          <w:sz w:val="20"/>
          <w:lang w:eastAsia="es-ES"/>
        </w:rPr>
        <w:drawing>
          <wp:inline distT="0" distB="0" distL="0" distR="0" wp14:anchorId="480B777B" wp14:editId="2CFDF6ED">
            <wp:extent cx="6480810" cy="3645535"/>
            <wp:effectExtent l="0" t="0" r="0" b="0"/>
            <wp:docPr id="399987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87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F708" w14:textId="3F355691" w:rsidR="008D3EED" w:rsidRDefault="008D3EED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D3EED">
        <w:rPr>
          <w:rFonts w:ascii="Montserrat" w:eastAsia="Times" w:hAnsi="Montserrat"/>
          <w:sz w:val="20"/>
          <w:lang w:eastAsia="es-ES"/>
        </w:rPr>
        <w:lastRenderedPageBreak/>
        <w:drawing>
          <wp:inline distT="0" distB="0" distL="0" distR="0" wp14:anchorId="7C46D535" wp14:editId="3C37D23F">
            <wp:extent cx="6480810" cy="3645535"/>
            <wp:effectExtent l="0" t="0" r="0" b="0"/>
            <wp:docPr id="494540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40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0547" w14:textId="4BB618B3" w:rsidR="008D3EED" w:rsidRDefault="008D3EED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D3EED">
        <w:rPr>
          <w:rFonts w:ascii="Montserrat" w:eastAsia="Times" w:hAnsi="Montserrat"/>
          <w:sz w:val="20"/>
          <w:lang w:eastAsia="es-ES"/>
        </w:rPr>
        <w:drawing>
          <wp:inline distT="0" distB="0" distL="0" distR="0" wp14:anchorId="23DE694A" wp14:editId="00C7CA03">
            <wp:extent cx="6480810" cy="3645535"/>
            <wp:effectExtent l="0" t="0" r="0" b="0"/>
            <wp:docPr id="704437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37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D015" w14:textId="216D1E28" w:rsidR="008D3EED" w:rsidRDefault="008D3EED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D3EED">
        <w:rPr>
          <w:rFonts w:ascii="Montserrat" w:eastAsia="Times" w:hAnsi="Montserrat"/>
          <w:sz w:val="20"/>
          <w:lang w:eastAsia="es-ES"/>
        </w:rPr>
        <w:lastRenderedPageBreak/>
        <w:drawing>
          <wp:inline distT="0" distB="0" distL="0" distR="0" wp14:anchorId="722AA0EC" wp14:editId="654EA6A5">
            <wp:extent cx="5567971" cy="3132052"/>
            <wp:effectExtent l="0" t="0" r="0" b="0"/>
            <wp:docPr id="799119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19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6457" cy="31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A281" w14:textId="42EE850E" w:rsidR="008D3EED" w:rsidRDefault="008D3EED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D3EED">
        <w:rPr>
          <w:rFonts w:ascii="Montserrat" w:eastAsia="Times" w:hAnsi="Montserrat"/>
          <w:sz w:val="20"/>
          <w:highlight w:val="red"/>
          <w:lang w:eastAsia="es-ES"/>
        </w:rPr>
        <w:t xml:space="preserve">Observamos que los comprobantes están en estatus “Vigente” y en la sección “Estadísticas” </w:t>
      </w:r>
      <w:r w:rsidR="004810D2">
        <w:rPr>
          <w:rFonts w:ascii="Montserrat" w:eastAsia="Times" w:hAnsi="Montserrat"/>
          <w:sz w:val="20"/>
          <w:highlight w:val="red"/>
          <w:lang w:eastAsia="es-ES"/>
        </w:rPr>
        <w:t>se muestran</w:t>
      </w:r>
      <w:r w:rsidRPr="008D3EED">
        <w:rPr>
          <w:rFonts w:ascii="Montserrat" w:eastAsia="Times" w:hAnsi="Montserrat"/>
          <w:sz w:val="20"/>
          <w:highlight w:val="red"/>
          <w:lang w:eastAsia="es-ES"/>
        </w:rPr>
        <w:t xml:space="preserve"> Cancelados</w:t>
      </w:r>
      <w:r>
        <w:rPr>
          <w:rFonts w:ascii="Montserrat" w:eastAsia="Times" w:hAnsi="Montserrat"/>
          <w:sz w:val="20"/>
          <w:lang w:eastAsia="es-ES"/>
        </w:rPr>
        <w:t xml:space="preserve"> </w:t>
      </w:r>
    </w:p>
    <w:p w14:paraId="4D2B417D" w14:textId="446DBB6D" w:rsidR="008D3EED" w:rsidRPr="00FD54E1" w:rsidRDefault="008D3EED" w:rsidP="00BC41EC">
      <w:pPr>
        <w:pStyle w:val="Textoindependiente1"/>
        <w:rPr>
          <w:rFonts w:ascii="Montserrat" w:eastAsia="Times" w:hAnsi="Montserrat"/>
          <w:sz w:val="20"/>
          <w:lang w:eastAsia="es-ES"/>
        </w:rPr>
      </w:pPr>
      <w:r w:rsidRPr="008D3EED">
        <w:rPr>
          <w:rFonts w:ascii="Montserrat" w:eastAsia="Times" w:hAnsi="Montserrat"/>
          <w:sz w:val="20"/>
          <w:lang w:eastAsia="es-ES"/>
        </w:rPr>
        <w:drawing>
          <wp:inline distT="0" distB="0" distL="0" distR="0" wp14:anchorId="40BC0DF4" wp14:editId="5A1CE346">
            <wp:extent cx="6480810" cy="3645535"/>
            <wp:effectExtent l="0" t="0" r="0" b="0"/>
            <wp:docPr id="1196182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82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EED" w:rsidRPr="00FD54E1">
      <w:headerReference w:type="default" r:id="rId17"/>
      <w:footerReference w:type="even" r:id="rId18"/>
      <w:footerReference w:type="default" r:id="rId19"/>
      <w:footerReference w:type="first" r:id="rId20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627B0" w14:textId="77777777" w:rsidR="007D15D9" w:rsidRDefault="007D15D9">
      <w:r>
        <w:separator/>
      </w:r>
    </w:p>
  </w:endnote>
  <w:endnote w:type="continuationSeparator" w:id="0">
    <w:p w14:paraId="08C0CB5E" w14:textId="77777777" w:rsidR="007D15D9" w:rsidRDefault="007D1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ohit Devanagari">
    <w:altName w:val="Times New Roman"/>
    <w:charset w:val="00"/>
    <w:family w:val="auto"/>
    <w:pitch w:val="variable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B4F79" w14:textId="77777777" w:rsidR="007D15D9" w:rsidRDefault="007D15D9">
      <w:r>
        <w:separator/>
      </w:r>
    </w:p>
  </w:footnote>
  <w:footnote w:type="continuationSeparator" w:id="0">
    <w:p w14:paraId="632BAF9F" w14:textId="77777777" w:rsidR="007D15D9" w:rsidRDefault="007D15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>Fecha de aprobación del Template: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>Reporte de Pruebas Funcionales o de Aceptación de Usuario_Doc-Pru</w:t>
          </w: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>Versión del template: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30523"/>
    <w:rsid w:val="00076693"/>
    <w:rsid w:val="000A2321"/>
    <w:rsid w:val="000C3CFD"/>
    <w:rsid w:val="00101EFC"/>
    <w:rsid w:val="00120AE8"/>
    <w:rsid w:val="00172D37"/>
    <w:rsid w:val="001730A0"/>
    <w:rsid w:val="00176976"/>
    <w:rsid w:val="001A6724"/>
    <w:rsid w:val="001B493B"/>
    <w:rsid w:val="001C7970"/>
    <w:rsid w:val="001D231D"/>
    <w:rsid w:val="001E3B8F"/>
    <w:rsid w:val="00230B3B"/>
    <w:rsid w:val="00247A14"/>
    <w:rsid w:val="002B44C3"/>
    <w:rsid w:val="002D3555"/>
    <w:rsid w:val="002F1214"/>
    <w:rsid w:val="00304D8A"/>
    <w:rsid w:val="003B02C9"/>
    <w:rsid w:val="003D1100"/>
    <w:rsid w:val="003E00B4"/>
    <w:rsid w:val="0041143A"/>
    <w:rsid w:val="004810D2"/>
    <w:rsid w:val="00495E45"/>
    <w:rsid w:val="004C2B65"/>
    <w:rsid w:val="004E12EA"/>
    <w:rsid w:val="005130A3"/>
    <w:rsid w:val="00520054"/>
    <w:rsid w:val="0052178B"/>
    <w:rsid w:val="0053673F"/>
    <w:rsid w:val="00581795"/>
    <w:rsid w:val="005F4A9D"/>
    <w:rsid w:val="00625BC1"/>
    <w:rsid w:val="00643124"/>
    <w:rsid w:val="00650E9B"/>
    <w:rsid w:val="006521BB"/>
    <w:rsid w:val="006D5151"/>
    <w:rsid w:val="0073081D"/>
    <w:rsid w:val="00741BA0"/>
    <w:rsid w:val="00754EE3"/>
    <w:rsid w:val="00795C81"/>
    <w:rsid w:val="007B0148"/>
    <w:rsid w:val="007D15D9"/>
    <w:rsid w:val="007E04C6"/>
    <w:rsid w:val="007F1670"/>
    <w:rsid w:val="00800DC2"/>
    <w:rsid w:val="008608E8"/>
    <w:rsid w:val="008A68BD"/>
    <w:rsid w:val="008B0603"/>
    <w:rsid w:val="008D3EED"/>
    <w:rsid w:val="008E01D6"/>
    <w:rsid w:val="008E1DE8"/>
    <w:rsid w:val="008E65F7"/>
    <w:rsid w:val="00960B7B"/>
    <w:rsid w:val="009A7D6A"/>
    <w:rsid w:val="009D0CE1"/>
    <w:rsid w:val="009D54AE"/>
    <w:rsid w:val="009E2530"/>
    <w:rsid w:val="00A23060"/>
    <w:rsid w:val="00A425DB"/>
    <w:rsid w:val="00AD045D"/>
    <w:rsid w:val="00AE690E"/>
    <w:rsid w:val="00B15E64"/>
    <w:rsid w:val="00B56218"/>
    <w:rsid w:val="00BC41EC"/>
    <w:rsid w:val="00C0574E"/>
    <w:rsid w:val="00C30C40"/>
    <w:rsid w:val="00C5401D"/>
    <w:rsid w:val="00C604CA"/>
    <w:rsid w:val="00C62AD4"/>
    <w:rsid w:val="00C65479"/>
    <w:rsid w:val="00C84731"/>
    <w:rsid w:val="00CE3EF1"/>
    <w:rsid w:val="00D47A45"/>
    <w:rsid w:val="00D82D09"/>
    <w:rsid w:val="00D85723"/>
    <w:rsid w:val="00D961A9"/>
    <w:rsid w:val="00DC121C"/>
    <w:rsid w:val="00DD3418"/>
    <w:rsid w:val="00DD35FF"/>
    <w:rsid w:val="00DD5B09"/>
    <w:rsid w:val="00E75936"/>
    <w:rsid w:val="00E920F1"/>
    <w:rsid w:val="00EB46BC"/>
    <w:rsid w:val="00EE6485"/>
    <w:rsid w:val="00F43DD4"/>
    <w:rsid w:val="00F9288C"/>
    <w:rsid w:val="00FD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372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3</cp:revision>
  <dcterms:created xsi:type="dcterms:W3CDTF">2026-05-11T23:04:00Z</dcterms:created>
  <dcterms:modified xsi:type="dcterms:W3CDTF">2026-05-11T23:05:00Z</dcterms:modified>
  <dc:language>es-MX</dc:language>
</cp:coreProperties>
</file>