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66.png" ContentType="image/png"/>
  <Override PartName="/word/media/rId77.png" ContentType="image/png"/>
  <Override PartName="/word/media/rId33.png" ContentType="image/png"/>
  <Override PartName="/word/media/rId47.png" ContentType="image/png"/>
  <Override PartName="/word/media/rId22.png" ContentType="image/png"/>
  <Override PartName="/word/media/rId49.png" ContentType="image/png"/>
  <Override PartName="/word/media/rId9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w:t>
      </w:r>
      <w:r>
        <w:t xml:space="preserve"> </w:t>
      </w:r>
      <w:r>
        <w:t xml:space="preserve">784:</w:t>
      </w:r>
      <w:r>
        <w:t xml:space="preserve"> </w:t>
      </w:r>
      <w:r>
        <w:t xml:space="preserve">Regression</w:t>
      </w:r>
    </w:p>
    <w:p>
      <w:pPr>
        <w:pStyle w:val="Author"/>
      </w:pPr>
      <w:r>
        <w:t xml:space="preserve">Peter</w:t>
      </w:r>
      <w:r>
        <w:t xml:space="preserve"> </w:t>
      </w:r>
      <w:r>
        <w:t xml:space="preserve">Halpin</w:t>
      </w:r>
    </w:p>
    <w:p>
      <w:pPr>
        <w:pStyle w:val="Date"/>
      </w:pPr>
      <w:r>
        <w:t xml:space="preserve">2022-01-25</w:t>
      </w:r>
    </w:p>
    <w:bookmarkStart w:id="24" w:name="about-this-book"/>
    <w:p>
      <w:pPr>
        <w:pStyle w:val="Heading1"/>
      </w:pPr>
      <w:r>
        <w:rPr>
          <w:rStyle w:val="SectionNumber"/>
        </w:rPr>
        <w:t xml:space="preserve">1</w:t>
      </w:r>
      <w:r>
        <w:tab/>
      </w:r>
      <w:r>
        <w:t xml:space="preserve">About This Book</w:t>
      </w:r>
    </w:p>
    <w:p>
      <w:pPr>
        <w:pStyle w:val="FirstParagraph"/>
      </w:pPr>
      <w:r>
        <w:t xml:space="preserve">This</w:t>
      </w:r>
      <w:r>
        <w:t xml:space="preserve"> </w:t>
      </w:r>
      <w:r>
        <w:t xml:space="preserve">“</w:t>
      </w:r>
      <w:r>
        <w:t xml:space="preserve">ebook</w:t>
      </w:r>
      <w:r>
        <w:t xml:space="preserve">”</w:t>
      </w:r>
      <w:r>
        <w:t xml:space="preserve"> </w:t>
      </w:r>
      <w:r>
        <w:t xml:space="preserve">provides the course notes for EDUC 784. It is currently under development, so any feedback is appreciated (e.g., during class, via email, or the edit link in the header). This first chapter is just about how to use the book – the course content starts in Chapter</w:t>
      </w:r>
      <w:r>
        <w:t xml:space="preserve"> </w:t>
      </w:r>
      <w:r>
        <w:t xml:space="preserve">2</w:t>
      </w:r>
      <w:r>
        <w:t xml:space="preserve">.</w:t>
      </w:r>
    </w:p>
    <w:bookmarkStart w:id="21" w:name="why-this-book"/>
    <w:p>
      <w:pPr>
        <w:pStyle w:val="Heading2"/>
      </w:pPr>
      <w:r>
        <w:rPr>
          <w:rStyle w:val="SectionNumber"/>
        </w:rPr>
        <w:t xml:space="preserve">1.1</w:t>
      </w:r>
      <w:r>
        <w:tab/>
      </w:r>
      <w:r>
        <w:t xml:space="preserve">Why this book?</w:t>
      </w:r>
    </w:p>
    <w:p>
      <w:pPr>
        <w:pStyle w:val="FirstParagraph"/>
      </w:pPr>
      <w:r>
        <w:t xml:space="preserve">There are a few goals of moving from</w:t>
      </w:r>
      <w:r>
        <w:t xml:space="preserve"> </w:t>
      </w:r>
      <w:r>
        <w:t xml:space="preserve">“</w:t>
      </w:r>
      <w:r>
        <w:t xml:space="preserve">textbook + slides + exercises</w:t>
      </w:r>
      <w:r>
        <w:t xml:space="preserve">”</w:t>
      </w:r>
      <w:r>
        <w:t xml:space="preserve"> </w:t>
      </w:r>
      <w:r>
        <w:t xml:space="preserve">to an ebook.</w:t>
      </w:r>
    </w:p>
    <w:p>
      <w:pPr>
        <w:numPr>
          <w:ilvl w:val="0"/>
          <w:numId w:val="1001"/>
        </w:numPr>
      </w:pPr>
      <w:r>
        <w:t xml:space="preserve">To integrate course content (slides, readings, code, examples, and exercises) into one format, rather than having multiple files to sort through on Sakai.</w:t>
      </w:r>
    </w:p>
    <w:p>
      <w:pPr>
        <w:numPr>
          <w:ilvl w:val="0"/>
          <w:numId w:val="1001"/>
        </w:numPr>
      </w:pPr>
      <w:r>
        <w:t xml:space="preserve">To address the perennial problem of choosing a textbook for this course – rather than having a required text, the goal is for this ebook to become the official course text. For supplementary texts, see the course syllabus.</w:t>
      </w:r>
    </w:p>
    <w:p>
      <w:pPr>
        <w:numPr>
          <w:ilvl w:val="0"/>
          <w:numId w:val="1001"/>
        </w:numPr>
      </w:pPr>
      <w:r>
        <w:t xml:space="preserve">Most importantly, having a course text that is tightly aligned with the course content means that I can be more liberal in assigning readings as homework</w:t>
      </w:r>
      <w:r>
        <w:t xml:space="preserve"> </w:t>
      </w:r>
      <w:r>
        <w:rPr>
          <w:iCs/>
          <w:i/>
        </w:rPr>
        <w:t xml:space="preserve">before class</w:t>
      </w:r>
      <w:r>
        <w:t xml:space="preserve">, so we can spend less time in lecture and more time discussing any questions you have about the readings, going through the examples in R together, and working on assignments.</w:t>
      </w:r>
    </w:p>
    <w:p>
      <w:pPr>
        <w:numPr>
          <w:ilvl w:val="0"/>
          <w:numId w:val="1001"/>
        </w:numPr>
      </w:pPr>
      <w:r>
        <w:t xml:space="preserve">As a bonus, this book is another example of cool things you can do with R. It’s written in R (</w:t>
      </w:r>
      <w:hyperlink r:id="rId20">
        <w:r>
          <w:rPr>
            <w:rStyle w:val="Hyperlink"/>
          </w:rPr>
          <w:t xml:space="preserve">https://bookdown.org</w:t>
        </w:r>
      </w:hyperlink>
      <w:r>
        <w:t xml:space="preserve">) – that is crazy, right??</w:t>
      </w:r>
    </w:p>
    <w:bookmarkEnd w:id="21"/>
    <w:bookmarkStart w:id="23" w:name="how-to-use-this-book"/>
    <w:p>
      <w:pPr>
        <w:pStyle w:val="Heading2"/>
      </w:pPr>
      <w:r>
        <w:rPr>
          <w:rStyle w:val="SectionNumber"/>
        </w:rPr>
        <w:t xml:space="preserve">1.2</w:t>
      </w:r>
      <w:r>
        <w:tab/>
      </w:r>
      <w:r>
        <w:t xml:space="preserve">How to use this book</w:t>
      </w:r>
    </w:p>
    <w:p>
      <w:pPr>
        <w:pStyle w:val="FirstParagraph"/>
      </w:pPr>
      <w:r>
        <w:t xml:space="preserve">The book combines lesson slides (Powerpoint / PDF) and R coding exercises (Rmarkdown / HTML) familiar from EDUC 710. You have already seen that the chapter sections of this book are quite short, closer to</w:t>
      </w:r>
      <w:r>
        <w:t xml:space="preserve"> </w:t>
      </w:r>
      <w:r>
        <w:t xml:space="preserve">“</w:t>
      </w:r>
      <w:r>
        <w:t xml:space="preserve">slide sized</w:t>
      </w:r>
      <w:r>
        <w:t xml:space="preserve">”</w:t>
      </w:r>
      <w:r>
        <w:t xml:space="preserve"> </w:t>
      </w:r>
      <w:r>
        <w:t xml:space="preserve">than</w:t>
      </w:r>
      <w:r>
        <w:t xml:space="preserve"> </w:t>
      </w:r>
      <w:r>
        <w:t xml:space="preserve">“</w:t>
      </w:r>
      <w:r>
        <w:t xml:space="preserve">book-section sized.</w:t>
      </w:r>
      <w:r>
        <w:t xml:space="preserve">”</w:t>
      </w:r>
      <w:r>
        <w:t xml:space="preserve"> </w:t>
      </w:r>
      <w:r>
        <w:t xml:space="preserve">This is so that they can double as course slides.</w:t>
      </w:r>
    </w:p>
    <w:p>
      <w:pPr>
        <w:pStyle w:val="BodyText"/>
      </w:pPr>
      <w:r>
        <w:t xml:space="preserve">The main trick for incorporating R exercises is called</w:t>
      </w:r>
      <w:r>
        <w:t xml:space="preserve"> </w:t>
      </w:r>
      <w:r>
        <w:t xml:space="preserve">“</w:t>
      </w:r>
      <w:r>
        <w:t xml:space="preserve">code folding.</w:t>
      </w:r>
      <w:r>
        <w:t xml:space="preserve">”</w:t>
      </w:r>
      <w:r>
        <w:t xml:space="preserve"> </w:t>
      </w:r>
      <w:r>
        <w:t xml:space="preserve">An example of code folding is given on this page. Below, a histogram integrated into the text. By clicking on the button called</w:t>
      </w:r>
      <w:r>
        <w:t xml:space="preserve"> </w:t>
      </w:r>
      <w:r>
        <w:t xml:space="preserve">“</w:t>
      </w:r>
      <w:r>
        <w:t xml:space="preserve">Show Code</w:t>
      </w:r>
      <w:r>
        <w:t xml:space="preserve">”</w:t>
      </w:r>
      <w:r>
        <w:t xml:space="preserve"> </w:t>
      </w:r>
      <w:r>
        <w:t xml:space="preserve">on the top of the page, the R code that produced the histogram will also be visible. Notice that you may need to scroll horizontally to see all of the text in the code window. Also notice that when you hover your mouse over the code window, an icon appears in the top right corner – this lets you copy the block of code with one click.</w:t>
      </w:r>
    </w:p>
    <w:p>
      <w:pPr>
        <w:pStyle w:val="SourceCode"/>
      </w:pPr>
      <w:r>
        <w:rPr>
          <w:rStyle w:val="CommentTok"/>
        </w:rPr>
        <w:t xml:space="preserve"># Here is some R code. You don't have to look at it when reading the book, but it is here when you need it</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200</w:t>
      </w:r>
      <w:r>
        <w:rPr>
          <w:rStyle w:val="NormalTok"/>
        </w:rPr>
        <w:t xml:space="preserve">)</w:t>
      </w:r>
      <w:r>
        <w:br/>
      </w:r>
      <w:r>
        <w:rPr>
          <w:rStyle w:val="FunctionTok"/>
        </w:rPr>
        <w:t xml:space="preserve">hist</w:t>
      </w:r>
      <w:r>
        <w:rPr>
          <w:rStyle w:val="NormalTok"/>
        </w:rPr>
        <w:t xml:space="preserve">(x, </w:t>
      </w:r>
      <w:r>
        <w:rPr>
          <w:rStyle w:val="Attribut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summary, the basic workflow is as follows.</w:t>
      </w:r>
    </w:p>
    <w:p>
      <w:pPr>
        <w:numPr>
          <w:ilvl w:val="0"/>
          <w:numId w:val="1002"/>
        </w:numPr>
      </w:pPr>
      <w:r>
        <w:t xml:space="preserve">Before class, go through the assigned readings for conceptual understanding. You can skip all the code during your first reading.</w:t>
      </w:r>
    </w:p>
    <w:p>
      <w:pPr>
        <w:numPr>
          <w:ilvl w:val="0"/>
          <w:numId w:val="1002"/>
        </w:numPr>
      </w:pPr>
      <w:r>
        <w:t xml:space="preserve">We will go through the assigned readings again in class together, this time focusing on any questions you have and on doing R exercises.</w:t>
      </w:r>
    </w:p>
    <w:p>
      <w:pPr>
        <w:pStyle w:val="FirstParagraph"/>
      </w:pPr>
      <w:r>
        <w:t xml:space="preserve">Alright, let’s get to it!</w:t>
      </w:r>
    </w:p>
    <w:bookmarkEnd w:id="23"/>
    <w:bookmarkEnd w:id="24"/>
    <w:bookmarkStart w:id="65" w:name="chapter-2"/>
    <w:p>
      <w:pPr>
        <w:pStyle w:val="Heading1"/>
      </w:pPr>
      <w:r>
        <w:rPr>
          <w:rStyle w:val="SectionNumber"/>
        </w:rPr>
        <w:t xml:space="preserve">2</w:t>
      </w:r>
      <w:r>
        <w:tab/>
      </w:r>
      <w:r>
        <w:t xml:space="preserve">Simple Regression</w:t>
      </w:r>
    </w:p>
    <w:p>
      <w:pPr>
        <w:pStyle w:val="FirstParagraph"/>
      </w:pPr>
      <w:r>
        <w:t xml:space="preserve">The focus of this course is linear regression with multiple predictors (AKA</w:t>
      </w:r>
      <w:r>
        <w:t xml:space="preserve"> </w:t>
      </w:r>
      <w:r>
        <w:rPr>
          <w:iCs/>
          <w:i/>
        </w:rPr>
        <w:t xml:space="preserve">multiple regression</w:t>
      </w:r>
      <w:r>
        <w:t xml:space="preserve">), but we start by reviewing regression with one predictor (AKA</w:t>
      </w:r>
      <w:r>
        <w:t xml:space="preserve"> </w:t>
      </w:r>
      <w:r>
        <w:rPr>
          <w:iCs/>
          <w:i/>
        </w:rPr>
        <w:t xml:space="preserve">simple regression</w:t>
      </w:r>
      <w:r>
        <w:t xml:space="preserve">).</w:t>
      </w:r>
    </w:p>
    <w:bookmarkStart w:id="28" w:name="an-example-from-nels"/>
    <w:p>
      <w:pPr>
        <w:pStyle w:val="Heading2"/>
      </w:pPr>
      <w:r>
        <w:rPr>
          <w:rStyle w:val="SectionNumber"/>
        </w:rPr>
        <w:t xml:space="preserve">2.1</w:t>
      </w:r>
      <w:r>
        <w:tab/>
      </w:r>
      <w:r>
        <w:t xml:space="preserve">An example from NELS</w:t>
      </w:r>
    </w:p>
    <w:p>
      <w:pPr>
        <w:pStyle w:val="FirstParagraph"/>
      </w:pPr>
      <w:r>
        <w:t xml:space="preserve">Figure</w:t>
      </w:r>
      <w:r>
        <w:t xml:space="preserve"> </w:t>
      </w:r>
      <w:r>
        <w:t xml:space="preserve">2.1</w:t>
      </w:r>
      <w:r>
        <w:t xml:space="preserve"> </w:t>
      </w:r>
      <w:r>
        <w:t xml:space="preserve">shows the relationship between Grade 8 Reading Achievement (percent correct on a reading test) and Socioeconomic Status (SES; a composite measure on a scale from 0-35). The data are a subsample of the 1988 National Educational Longitudinal Survey (NELS; see</w:t>
      </w:r>
      <w:r>
        <w:t xml:space="preserve"> </w:t>
      </w:r>
      <w:hyperlink r:id="rId25">
        <w:r>
          <w:rPr>
            <w:rStyle w:val="Hyperlink"/>
          </w:rPr>
          <w:t xml:space="preserve">https://nces.ed.gov/surveys/nels88/</w:t>
        </w:r>
      </w:hyperlink>
      <w:r>
        <w:t xml:space="preserve">).</w:t>
      </w:r>
    </w:p>
    <w:p>
      <w:pPr>
        <w:pStyle w:val="SourceCode"/>
      </w:pPr>
      <w:r>
        <w:rPr>
          <w:rStyle w:val="CommentTok"/>
        </w:rPr>
        <w:t xml:space="preserve"># Load and attach the NELS88 data</w:t>
      </w:r>
      <w:r>
        <w:br/>
      </w:r>
      <w:r>
        <w:rPr>
          <w:rStyle w:val="FunctionTok"/>
        </w:rPr>
        <w:t xml:space="preserve">load</w:t>
      </w:r>
      <w:r>
        <w:rPr>
          <w:rStyle w:val="NormalTok"/>
        </w:rPr>
        <w:t xml:space="preserve">(</w:t>
      </w:r>
      <w:r>
        <w:rPr>
          <w:rStyle w:val="StringTok"/>
        </w:rPr>
        <w:t xml:space="preserve">"NELS.RData"</w:t>
      </w:r>
      <w:r>
        <w:rPr>
          <w:rStyle w:val="NormalTok"/>
        </w:rPr>
        <w:t xml:space="preserve">)</w:t>
      </w:r>
      <w:r>
        <w:br/>
      </w:r>
      <w:r>
        <w:rPr>
          <w:rStyle w:val="FunctionTok"/>
        </w:rPr>
        <w:t xml:space="preserve">attach</w:t>
      </w:r>
      <w:r>
        <w:rPr>
          <w:rStyle w:val="NormalTok"/>
        </w:rPr>
        <w:t xml:space="preserve">(NELS)</w:t>
      </w:r>
      <w:r>
        <w:br/>
      </w:r>
      <w:r>
        <w:br/>
      </w:r>
      <w:r>
        <w:rPr>
          <w:rStyle w:val="CommentTok"/>
        </w:rPr>
        <w:t xml:space="preserve"># Scatter plot</w:t>
      </w:r>
      <w:r>
        <w:br/>
      </w:r>
      <w:r>
        <w:rPr>
          <w:rStyle w:val="FunctionTok"/>
        </w:rPr>
        <w:t xml:space="preserve">plot</w:t>
      </w:r>
      <w:r>
        <w:rPr>
          <w:rStyle w:val="NormalTok"/>
        </w:rPr>
        <w:t xml:space="preserve">(</w:t>
      </w:r>
      <w:r>
        <w:rPr>
          <w:rStyle w:val="AttributeTok"/>
        </w:rPr>
        <w:t xml:space="preserve">x =</w:t>
      </w:r>
      <w:r>
        <w:rPr>
          <w:rStyle w:val="NormalTok"/>
        </w:rPr>
        <w:t xml:space="preserve"> ses, </w:t>
      </w:r>
      <w:r>
        <w:rPr>
          <w:rStyle w:val="AttributeTok"/>
        </w:rPr>
        <w:t xml:space="preserve">y =</w:t>
      </w:r>
      <w:r>
        <w:rPr>
          <w:rStyle w:val="NormalTok"/>
        </w:rPr>
        <w:t xml:space="preserve"> achmat08, </w:t>
      </w:r>
      <w:r>
        <w:rPr>
          <w:rStyle w:val="AttributeTok"/>
        </w:rPr>
        <w:t xml:space="preserve">col =</w:t>
      </w:r>
      <w:r>
        <w:rPr>
          <w:rStyle w:val="NormalTok"/>
        </w:rPr>
        <w:t xml:space="preserve"> </w:t>
      </w:r>
      <w:r>
        <w:rPr>
          <w:rStyle w:val="StringTok"/>
        </w:rPr>
        <w:t xml:space="preserve">"#4B9CD3"</w:t>
      </w:r>
      <w:r>
        <w:rPr>
          <w:rStyle w:val="NormalTok"/>
        </w:rPr>
        <w:t xml:space="preserve">, </w:t>
      </w:r>
      <w:r>
        <w:rPr>
          <w:rStyle w:val="AttributeTok"/>
        </w:rPr>
        <w:t xml:space="preserve">ylab =</w:t>
      </w:r>
      <w:r>
        <w:rPr>
          <w:rStyle w:val="NormalTok"/>
        </w:rPr>
        <w:t xml:space="preserve"> </w:t>
      </w:r>
      <w:r>
        <w:rPr>
          <w:rStyle w:val="StringTok"/>
        </w:rPr>
        <w:t xml:space="preserve">"Reading Achievement (Grade 8)"</w:t>
      </w:r>
      <w:r>
        <w:rPr>
          <w:rStyle w:val="NormalTok"/>
        </w:rPr>
        <w:t xml:space="preserve">, </w:t>
      </w:r>
      <w:r>
        <w:rPr>
          <w:rStyle w:val="AttributeTok"/>
        </w:rPr>
        <w:t xml:space="preserve">xlab =</w:t>
      </w:r>
      <w:r>
        <w:rPr>
          <w:rStyle w:val="NormalTok"/>
        </w:rPr>
        <w:t xml:space="preserve"> </w:t>
      </w:r>
      <w:r>
        <w:rPr>
          <w:rStyle w:val="StringTok"/>
        </w:rPr>
        <w:t xml:space="preserve">"SES"</w:t>
      </w:r>
      <w:r>
        <w:rPr>
          <w:rStyle w:val="NormalTok"/>
        </w:rPr>
        <w:t xml:space="preserve">)</w:t>
      </w:r>
      <w:r>
        <w:br/>
      </w:r>
      <w:r>
        <w:br/>
      </w:r>
      <w:r>
        <w:rPr>
          <w:rStyle w:val="CommentTok"/>
        </w:rPr>
        <w:t xml:space="preserve"># Run the regression model</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(achmat08 </w:t>
      </w:r>
      <w:r>
        <w:rPr>
          <w:rStyle w:val="SpecialCharTok"/>
        </w:rPr>
        <w:t xml:space="preserve">~</w:t>
      </w:r>
      <w:r>
        <w:rPr>
          <w:rStyle w:val="NormalTok"/>
        </w:rPr>
        <w:t xml:space="preserve"> ses)</w:t>
      </w:r>
      <w:r>
        <w:br/>
      </w:r>
      <w:r>
        <w:br/>
      </w:r>
      <w:r>
        <w:rPr>
          <w:rStyle w:val="CommentTok"/>
        </w:rPr>
        <w:t xml:space="preserve"># Add the regression line to the plot</w:t>
      </w:r>
      <w:r>
        <w:br/>
      </w:r>
      <w:r>
        <w:rPr>
          <w:rStyle w:val="FunctionTok"/>
        </w:rPr>
        <w:t xml:space="preserve">abline</w:t>
      </w:r>
      <w:r>
        <w:rPr>
          <w:rStyle w:val="NormalTok"/>
        </w:rPr>
        <w:t xml:space="preserve">(mod) </w:t>
      </w:r>
    </w:p>
    <w:p>
      <w:pPr>
        <w:pStyle w:val="CaptionedFigure"/>
      </w:pPr>
      <w:r>
        <w:drawing>
          <wp:inline>
            <wp:extent cx="5334000" cy="4267200"/>
            <wp:effectExtent b="0" l="0" r="0" t="0"/>
            <wp:docPr descr="Figure 2.1: Reading Achievement and SES (NELS88)." title="" id="1" name="Picture"/>
            <a:graphic>
              <a:graphicData uri="http://schemas.openxmlformats.org/drawingml/2006/picture">
                <pic:pic>
                  <pic:nvPicPr>
                    <pic:cNvPr descr="_main_files/figure-docx/fig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2.1: Reading Achievement and SES (NELS88).</w:t>
      </w:r>
    </w:p>
    <w:p>
      <w:pPr>
        <w:pStyle w:val="BodyText"/>
      </w:pPr>
      <w:r>
        <w:t xml:space="preserve">The strength and direction of the linear relationship between the two variables is summarized by their correlation (specifically, the Pearson product moment correlation). In this sample, the correlation is</w:t>
      </w:r>
    </w:p>
    <w:p>
      <w:pPr>
        <w:pStyle w:val="SourceCode"/>
      </w:pPr>
      <w:r>
        <w:rPr>
          <w:rStyle w:val="FunctionTok"/>
        </w:rPr>
        <w:t xml:space="preserve">options</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FunctionTok"/>
        </w:rPr>
        <w:t xml:space="preserve">cor</w:t>
      </w:r>
      <w:r>
        <w:rPr>
          <w:rStyle w:val="NormalTok"/>
        </w:rPr>
        <w:t xml:space="preserve">(achmat08, ses)</w:t>
      </w:r>
    </w:p>
    <w:p>
      <w:pPr>
        <w:pStyle w:val="SourceCode"/>
      </w:pPr>
      <w:r>
        <w:rPr>
          <w:rStyle w:val="VerbatimChar"/>
        </w:rPr>
        <w:t xml:space="preserve">## [1] 0.32</w:t>
      </w:r>
    </w:p>
    <w:p>
      <w:pPr>
        <w:pStyle w:val="FirstParagraph"/>
      </w:pPr>
      <w:r>
        <w:t xml:space="preserve">This is a moderate, positive correlation between Reading Achievement and SES. This correlation means that eighth graders from more well-off families (higher SES) also tended to do better in reading (higher Reading Achievement).</w:t>
      </w:r>
    </w:p>
    <w:p>
      <w:pPr>
        <w:pStyle w:val="BodyText"/>
      </w:pPr>
      <w:r>
        <w:t xml:space="preserve">This relationship has been widely documented and discussed in education research (e.g.,</w:t>
      </w:r>
      <w:r>
        <w:t xml:space="preserve"> </w:t>
      </w:r>
      <w:hyperlink r:id="rId27">
        <w:r>
          <w:rPr>
            <w:rStyle w:val="Hyperlink"/>
          </w:rPr>
          <w:t xml:space="preserve">https://www.apa.org/pi/ses/resources/publications/education</w:t>
        </w:r>
      </w:hyperlink>
      <w:r>
        <w:t xml:space="preserve">).</w:t>
      </w:r>
      <w:r>
        <w:t xml:space="preserve"> </w:t>
      </w:r>
      <w:r>
        <w:rPr>
          <w:bCs/>
          <w:b/>
        </w:rPr>
        <w:t xml:space="preserve">Please look over this web page and be prepared to share your thoughts about the relationship between SES and Achievement in class.</w:t>
      </w:r>
    </w:p>
    <w:bookmarkEnd w:id="28"/>
    <w:bookmarkStart w:id="30" w:name="regression-line"/>
    <w:p>
      <w:pPr>
        <w:pStyle w:val="Heading2"/>
      </w:pPr>
      <w:r>
        <w:rPr>
          <w:rStyle w:val="SectionNumber"/>
        </w:rPr>
        <w:t xml:space="preserve">2.2</w:t>
      </w:r>
      <w:r>
        <w:tab/>
      </w:r>
      <w:r>
        <w:t xml:space="preserve">The regression line</w:t>
      </w:r>
    </w:p>
    <w:p>
      <w:pPr>
        <w:pStyle w:val="FirstParagraph"/>
      </w:pPr>
      <w:r>
        <w:t xml:space="preserve">The line in the Figure</w:t>
      </w:r>
      <w:r>
        <w:t xml:space="preserve"> </w:t>
      </w:r>
      <w:r>
        <w:t xml:space="preserve">2.1</w:t>
      </w:r>
      <w:r>
        <w:t xml:space="preserve"> </w:t>
      </w:r>
      <w:r>
        <w:t xml:space="preserve">can be represented mathematically as</w:t>
      </w:r>
    </w:p>
    <w:p>
      <w:pPr>
        <w:pStyle w:val="BodyText"/>
      </w:pPr>
      <m:oMathPara>
        <m:oMathParaPr>
          <m:jc m:val="center"/>
        </m:oMathParaPr>
        <m:oMath>
          <m:acc>
            <m:accPr>
              <m:chr m:val="̂"/>
            </m:accPr>
            <m:e>
              <m:r>
                <m:t>Y</m:t>
              </m:r>
            </m:e>
          </m:acc>
          <m:r>
            <m:rPr>
              <m:sty m:val="p"/>
            </m:rPr>
            <m:t>=</m:t>
          </m:r>
          <m:r>
            <m:t>a</m:t>
          </m:r>
          <m:r>
            <m:rPr>
              <m:sty m:val="p"/>
            </m:rPr>
            <m:t>+</m:t>
          </m:r>
          <m:r>
            <m:t>b</m:t>
          </m:r>
          <m:r>
            <m:t>X</m:t>
          </m:r>
          <m:d>
            <m:dPr>
              <m:begChr m:val="("/>
              <m:endChr m:val=")"/>
              <m:sepChr m:val=""/>
              <m:grow/>
            </m:dPr>
            <m:e>
              <m:r>
                <m:rPr>
                  <m:sty m:val="p"/>
                </m:rPr>
                <m:t>#</m:t>
              </m:r>
              <m:r>
                <m:t>e</m:t>
              </m:r>
              <m:r>
                <m:t>q</m:t>
              </m:r>
              <m:r>
                <m:rPr>
                  <m:sty m:val="p"/>
                </m:rPr>
                <m:t>:</m:t>
              </m:r>
              <m:r>
                <m:t>y</m:t>
              </m:r>
              <m:r>
                <m:t>h</m:t>
              </m:r>
              <m:r>
                <m:t>a</m:t>
              </m:r>
              <m:r>
                <m:t>t</m:t>
              </m:r>
            </m:e>
          </m:d>
        </m:oMath>
      </m:oMathPara>
    </w:p>
    <w:p>
      <w:pPr>
        <w:pStyle w:val="FirstParagraph"/>
      </w:pPr>
      <w:r>
        <w:t xml:space="preserve">where</w:t>
      </w:r>
    </w:p>
    <w:p>
      <w:pPr>
        <w:numPr>
          <w:ilvl w:val="0"/>
          <w:numId w:val="1003"/>
        </w:numPr>
        <w:pStyle w:val="Compact"/>
      </w:pPr>
      <m:oMath>
        <m:r>
          <m:t>Y</m:t>
        </m:r>
      </m:oMath>
      <w:r>
        <w:t xml:space="preserve"> </w:t>
      </w:r>
      <w:r>
        <w:t xml:space="preserve">denotes Reading Achievement</w:t>
      </w:r>
    </w:p>
    <w:p>
      <w:pPr>
        <w:numPr>
          <w:ilvl w:val="0"/>
          <w:numId w:val="1003"/>
        </w:numPr>
        <w:pStyle w:val="Compact"/>
      </w:pPr>
      <m:oMath>
        <m:r>
          <m:t>X</m:t>
        </m:r>
      </m:oMath>
      <w:r>
        <w:t xml:space="preserve"> </w:t>
      </w:r>
      <w:r>
        <w:t xml:space="preserve">denotes SES</w:t>
      </w:r>
    </w:p>
    <w:p>
      <w:pPr>
        <w:numPr>
          <w:ilvl w:val="0"/>
          <w:numId w:val="1003"/>
        </w:numPr>
        <w:pStyle w:val="Compact"/>
      </w:pPr>
      <m:oMath>
        <m:acc>
          <m:accPr>
            <m:chr m:val="̂"/>
          </m:accPr>
          <m:e>
            <m:r>
              <m:t>Y</m:t>
            </m:r>
          </m:e>
        </m:acc>
      </m:oMath>
      <w:r>
        <w:t xml:space="preserve"> </w:t>
      </w:r>
      <w:r>
        <w:t xml:space="preserve">represents the values of</w:t>
      </w:r>
      <w:r>
        <w:t xml:space="preserve"> </w:t>
      </w:r>
      <m:oMath>
        <m:r>
          <m:t>Y</m:t>
        </m:r>
      </m:oMath>
      <w:r>
        <w:t xml:space="preserve"> </w:t>
      </w:r>
      <w:r>
        <w:t xml:space="preserve">on the line</w:t>
      </w:r>
      <w:r>
        <w:br/>
      </w:r>
    </w:p>
    <w:p>
      <w:pPr>
        <w:numPr>
          <w:ilvl w:val="0"/>
          <w:numId w:val="1003"/>
        </w:numPr>
        <w:pStyle w:val="Compact"/>
      </w:pPr>
      <m:oMath>
        <m:r>
          <m:t>a</m:t>
        </m:r>
      </m:oMath>
      <w:r>
        <w:t xml:space="preserve"> </w:t>
      </w:r>
      <w:r>
        <w:t xml:space="preserve">represents the regression intercept (the value of</w:t>
      </w:r>
      <w:r>
        <w:t xml:space="preserve"> </w:t>
      </w:r>
      <m:oMath>
        <m:acc>
          <m:accPr>
            <m:chr m:val="̂"/>
          </m:accPr>
          <m:e>
            <m:r>
              <m:t>Y</m:t>
            </m:r>
          </m:e>
        </m:acc>
      </m:oMath>
      <w:r>
        <w:t xml:space="preserve"> </w:t>
      </w:r>
      <w:r>
        <w:t xml:space="preserve">when</w:t>
      </w:r>
      <w:r>
        <w:t xml:space="preserve"> </w:t>
      </w:r>
      <m:oMath>
        <m:r>
          <m:t>X</m:t>
        </m:r>
        <m:r>
          <m:rPr>
            <m:sty m:val="p"/>
          </m:rPr>
          <m:t>=</m:t>
        </m:r>
        <m:r>
          <m:t>0</m:t>
        </m:r>
      </m:oMath>
      <w:r>
        <w:t xml:space="preserve">)</w:t>
      </w:r>
    </w:p>
    <w:p>
      <w:pPr>
        <w:numPr>
          <w:ilvl w:val="0"/>
          <w:numId w:val="1003"/>
        </w:numPr>
        <w:pStyle w:val="Compact"/>
      </w:pPr>
      <m:oMath>
        <m:r>
          <m:t>b</m:t>
        </m:r>
      </m:oMath>
      <w:r>
        <w:t xml:space="preserve"> </w:t>
      </w:r>
      <w:r>
        <w:t xml:space="preserve">represents the regression slope (how much</w:t>
      </w:r>
      <w:r>
        <w:t xml:space="preserve"> </w:t>
      </w:r>
      <m:oMath>
        <m:acc>
          <m:accPr>
            <m:chr m:val="̂"/>
          </m:accPr>
          <m:e>
            <m:r>
              <m:t>Y</m:t>
            </m:r>
          </m:e>
        </m:acc>
      </m:oMath>
      <w:r>
        <w:t xml:space="preserve"> </w:t>
      </w:r>
      <w:r>
        <w:t xml:space="preserve">increases for each unit of increase in</w:t>
      </w:r>
      <w:r>
        <w:t xml:space="preserve"> </w:t>
      </w:r>
      <m:oMath>
        <m:r>
          <m:t>X</m:t>
        </m:r>
      </m:oMath>
      <w:r>
        <w:t xml:space="preserve">)</w:t>
      </w:r>
    </w:p>
    <w:p>
      <w:pPr>
        <w:pStyle w:val="FirstParagraph"/>
      </w:pPr>
      <w:r>
        <w:t xml:space="preserve">Note that</w:t>
      </w:r>
      <w:r>
        <w:t xml:space="preserve"> </w:t>
      </w:r>
      <m:oMath>
        <m:r>
          <m:t>Y</m:t>
        </m:r>
      </m:oMath>
      <w:r>
        <w:t xml:space="preserve"> </w:t>
      </w:r>
      <w:r>
        <w:t xml:space="preserve">represents the values of Reading Achievement in the data, whereas</w:t>
      </w:r>
      <w:r>
        <w:t xml:space="preserve"> </w:t>
      </w:r>
      <m:oMath>
        <m:acc>
          <m:accPr>
            <m:chr m:val="̂"/>
          </m:accPr>
          <m:e>
            <m:r>
              <m:t>Y</m:t>
            </m:r>
          </m:e>
        </m:acc>
      </m:oMath>
      <w:r>
        <w:t xml:space="preserve"> </w:t>
      </w:r>
      <w:r>
        <w:t xml:space="preserve">represents the values on the regression line. The difference</w:t>
      </w:r>
      <w:r>
        <w:t xml:space="preserve"> </w:t>
      </w:r>
      <m:oMath>
        <m:r>
          <m:t>e</m:t>
        </m:r>
        <m:r>
          <m:rPr>
            <m:sty m:val="p"/>
          </m:rPr>
          <m:t>=</m:t>
        </m:r>
        <m:r>
          <m:t>Y</m:t>
        </m:r>
        <m:r>
          <m:rPr>
            <m:sty m:val="p"/>
          </m:rPr>
          <m:t>−</m:t>
        </m:r>
        <m:acc>
          <m:accPr>
            <m:chr m:val="̂"/>
          </m:accPr>
          <m:e>
            <m:r>
              <m:t>Y</m:t>
            </m:r>
          </m:e>
        </m:acc>
      </m:oMath>
      <w:r>
        <w:t xml:space="preserve"> </w:t>
      </w:r>
      <w:r>
        <w:t xml:space="preserve">is called a</w:t>
      </w:r>
      <w:r>
        <w:t xml:space="preserve"> </w:t>
      </w:r>
      <w:r>
        <w:rPr>
          <w:iCs/>
          <w:i/>
        </w:rPr>
        <w:t xml:space="preserve">residual</w:t>
      </w:r>
      <w:r>
        <w:t xml:space="preserve">. The residuals for a subset of the data points in Figure</w:t>
      </w:r>
      <w:r>
        <w:t xml:space="preserve"> </w:t>
      </w:r>
      <w:r>
        <w:t xml:space="preserve">2.1</w:t>
      </w:r>
      <w:r>
        <w:t xml:space="preserve"> </w:t>
      </w:r>
      <w:r>
        <w:t xml:space="preserve">are shown in pink in Figure</w:t>
      </w:r>
      <w:r>
        <w:t xml:space="preserve"> </w:t>
      </w:r>
      <w:r>
        <w:t xml:space="preserve">2.2</w:t>
      </w:r>
    </w:p>
    <w:p>
      <w:pPr>
        <w:pStyle w:val="SourceCode"/>
      </w:pPr>
      <w:r>
        <w:rPr>
          <w:rStyle w:val="CommentTok"/>
        </w:rPr>
        <w:t xml:space="preserve"># Get predicted values from regression model</w:t>
      </w:r>
      <w:r>
        <w:br/>
      </w:r>
      <w:r>
        <w:rPr>
          <w:rStyle w:val="NormalTok"/>
        </w:rPr>
        <w:t xml:space="preserve">yhat </w:t>
      </w:r>
      <w:r>
        <w:rPr>
          <w:rStyle w:val="OtherTok"/>
        </w:rPr>
        <w:t xml:space="preserve">&lt;-</w:t>
      </w:r>
      <w:r>
        <w:rPr>
          <w:rStyle w:val="NormalTok"/>
        </w:rPr>
        <w:t xml:space="preserve"> mod</w:t>
      </w:r>
      <w:r>
        <w:rPr>
          <w:rStyle w:val="SpecialCharTok"/>
        </w:rPr>
        <w:t xml:space="preserve">$</w:t>
      </w:r>
      <w:r>
        <w:rPr>
          <w:rStyle w:val="NormalTok"/>
        </w:rPr>
        <w:t xml:space="preserve">fitted.values</w:t>
      </w:r>
      <w:r>
        <w:br/>
      </w:r>
      <w:r>
        <w:br/>
      </w:r>
      <w:r>
        <w:rPr>
          <w:rStyle w:val="CommentTok"/>
        </w:rPr>
        <w:t xml:space="preserve"># select a subset of the data</w:t>
      </w:r>
      <w:r>
        <w:br/>
      </w: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index </w:t>
      </w:r>
      <w:r>
        <w:rPr>
          <w:rStyle w:val="OtherTok"/>
        </w:rPr>
        <w:t xml:space="preserve">&lt;-</w:t>
      </w:r>
      <w:r>
        <w:rPr>
          <w:rStyle w:val="NormalTok"/>
        </w:rPr>
        <w:t xml:space="preserve"> </w:t>
      </w:r>
      <w:r>
        <w:rPr>
          <w:rStyle w:val="FunctionTok"/>
        </w:rPr>
        <w:t xml:space="preserve">sample.int</w:t>
      </w:r>
      <w:r>
        <w:rPr>
          <w:rStyle w:val="NormalTok"/>
        </w:rPr>
        <w:t xml:space="preserve">(</w:t>
      </w:r>
      <w:r>
        <w:rPr>
          <w:rStyle w:val="DecValTok"/>
        </w:rPr>
        <w:t xml:space="preserve">500</w:t>
      </w:r>
      <w:r>
        <w:rPr>
          <w:rStyle w:val="NormalTok"/>
        </w:rPr>
        <w:t xml:space="preserve">, </w:t>
      </w:r>
      <w:r>
        <w:rPr>
          <w:rStyle w:val="DecValTok"/>
        </w:rPr>
        <w:t xml:space="preserve">30</w:t>
      </w:r>
      <w:r>
        <w:rPr>
          <w:rStyle w:val="NormalTok"/>
        </w:rPr>
        <w:t xml:space="preserve">)</w:t>
      </w:r>
      <w:r>
        <w:br/>
      </w:r>
      <w:r>
        <w:br/>
      </w:r>
      <w:r>
        <w:rPr>
          <w:rStyle w:val="CommentTok"/>
        </w:rPr>
        <w:t xml:space="preserve"># plot again</w:t>
      </w:r>
      <w:r>
        <w:br/>
      </w:r>
      <w:r>
        <w:rPr>
          <w:rStyle w:val="FunctionTok"/>
        </w:rPr>
        <w:t xml:space="preserve">plot</w:t>
      </w:r>
      <w:r>
        <w:rPr>
          <w:rStyle w:val="NormalTok"/>
        </w:rPr>
        <w:t xml:space="preserve">(</w:t>
      </w:r>
      <w:r>
        <w:rPr>
          <w:rStyle w:val="AttributeTok"/>
        </w:rPr>
        <w:t xml:space="preserve">x =</w:t>
      </w:r>
      <w:r>
        <w:rPr>
          <w:rStyle w:val="NormalTok"/>
        </w:rPr>
        <w:t xml:space="preserve"> ses[index], </w:t>
      </w:r>
      <w:r>
        <w:rPr>
          <w:rStyle w:val="AttributeTok"/>
        </w:rPr>
        <w:t xml:space="preserve">y =</w:t>
      </w:r>
      <w:r>
        <w:rPr>
          <w:rStyle w:val="NormalTok"/>
        </w:rPr>
        <w:t xml:space="preserve"> achmat08[index], </w:t>
      </w:r>
      <w:r>
        <w:rPr>
          <w:rStyle w:val="AttributeTok"/>
        </w:rPr>
        <w:t xml:space="preserve">ylab =</w:t>
      </w:r>
      <w:r>
        <w:rPr>
          <w:rStyle w:val="NormalTok"/>
        </w:rPr>
        <w:t xml:space="preserve"> </w:t>
      </w:r>
      <w:r>
        <w:rPr>
          <w:rStyle w:val="StringTok"/>
        </w:rPr>
        <w:t xml:space="preserve">"Reading Achievement (Grade 8)"</w:t>
      </w:r>
      <w:r>
        <w:rPr>
          <w:rStyle w:val="NormalTok"/>
        </w:rPr>
        <w:t xml:space="preserve">, </w:t>
      </w:r>
      <w:r>
        <w:rPr>
          <w:rStyle w:val="AttributeTok"/>
        </w:rPr>
        <w:t xml:space="preserve">xlab =</w:t>
      </w:r>
      <w:r>
        <w:rPr>
          <w:rStyle w:val="NormalTok"/>
        </w:rPr>
        <w:t xml:space="preserve"> </w:t>
      </w:r>
      <w:r>
        <w:rPr>
          <w:rStyle w:val="StringTok"/>
        </w:rPr>
        <w:t xml:space="preserve">"SES"</w:t>
      </w:r>
      <w:r>
        <w:rPr>
          <w:rStyle w:val="NormalTok"/>
        </w:rPr>
        <w:t xml:space="preserve">)</w:t>
      </w:r>
      <w:r>
        <w:br/>
      </w:r>
      <w:r>
        <w:rPr>
          <w:rStyle w:val="FunctionTok"/>
        </w:rPr>
        <w:t xml:space="preserve">abline</w:t>
      </w:r>
      <w:r>
        <w:rPr>
          <w:rStyle w:val="NormalTok"/>
        </w:rPr>
        <w:t xml:space="preserve">(mod)</w:t>
      </w:r>
      <w:r>
        <w:br/>
      </w:r>
      <w:r>
        <w:br/>
      </w:r>
      <w:r>
        <w:rPr>
          <w:rStyle w:val="CommentTok"/>
        </w:rPr>
        <w:t xml:space="preserve"># Add pink lines</w:t>
      </w:r>
      <w:r>
        <w:br/>
      </w:r>
      <w:r>
        <w:rPr>
          <w:rStyle w:val="FunctionTok"/>
        </w:rPr>
        <w:t xml:space="preserve">segments</w:t>
      </w:r>
      <w:r>
        <w:rPr>
          <w:rStyle w:val="NormalTok"/>
        </w:rPr>
        <w:t xml:space="preserve">(</w:t>
      </w:r>
      <w:r>
        <w:rPr>
          <w:rStyle w:val="AttributeTok"/>
        </w:rPr>
        <w:t xml:space="preserve">x0 =</w:t>
      </w:r>
      <w:r>
        <w:rPr>
          <w:rStyle w:val="NormalTok"/>
        </w:rPr>
        <w:t xml:space="preserve"> ses[index], </w:t>
      </w:r>
      <w:r>
        <w:rPr>
          <w:rStyle w:val="AttributeTok"/>
        </w:rPr>
        <w:t xml:space="preserve">y0 =</w:t>
      </w:r>
      <w:r>
        <w:rPr>
          <w:rStyle w:val="NormalTok"/>
        </w:rPr>
        <w:t xml:space="preserve"> yhat[index] , </w:t>
      </w:r>
      <w:r>
        <w:rPr>
          <w:rStyle w:val="AttributeTok"/>
        </w:rPr>
        <w:t xml:space="preserve">x1 =</w:t>
      </w:r>
      <w:r>
        <w:rPr>
          <w:rStyle w:val="NormalTok"/>
        </w:rPr>
        <w:t xml:space="preserve"> ses[index], </w:t>
      </w:r>
      <w:r>
        <w:rPr>
          <w:rStyle w:val="AttributeTok"/>
        </w:rPr>
        <w:t xml:space="preserve">y1 =</w:t>
      </w:r>
      <w:r>
        <w:rPr>
          <w:rStyle w:val="NormalTok"/>
        </w:rPr>
        <w:t xml:space="preserve"> achmat08[index], </w:t>
      </w:r>
      <w:r>
        <w:rPr>
          <w:rStyle w:val="AttributeTok"/>
        </w:rPr>
        <w:t xml:space="preserve">col =</w:t>
      </w:r>
      <w:r>
        <w:rPr>
          <w:rStyle w:val="NormalTok"/>
        </w:rPr>
        <w:t xml:space="preserve"> </w:t>
      </w:r>
      <w:r>
        <w:rPr>
          <w:rStyle w:val="DecValTok"/>
        </w:rPr>
        <w:t xml:space="preserve">6</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br/>
      </w:r>
      <w:r>
        <w:rPr>
          <w:rStyle w:val="CommentTok"/>
        </w:rPr>
        <w:t xml:space="preserve"># Overwrite dots to make it look at bit better</w:t>
      </w:r>
      <w:r>
        <w:br/>
      </w:r>
      <w:r>
        <w:rPr>
          <w:rStyle w:val="FunctionTok"/>
        </w:rPr>
        <w:t xml:space="preserve">points</w:t>
      </w:r>
      <w:r>
        <w:rPr>
          <w:rStyle w:val="NormalTok"/>
        </w:rPr>
        <w:t xml:space="preserve">(</w:t>
      </w:r>
      <w:r>
        <w:rPr>
          <w:rStyle w:val="AttributeTok"/>
        </w:rPr>
        <w:t xml:space="preserve">x =</w:t>
      </w:r>
      <w:r>
        <w:rPr>
          <w:rStyle w:val="NormalTok"/>
        </w:rPr>
        <w:t xml:space="preserve"> ses[index], </w:t>
      </w:r>
      <w:r>
        <w:rPr>
          <w:rStyle w:val="AttributeTok"/>
        </w:rPr>
        <w:t xml:space="preserve">y =</w:t>
      </w:r>
      <w:r>
        <w:rPr>
          <w:rStyle w:val="NormalTok"/>
        </w:rPr>
        <w:t xml:space="preserve"> achmat08[index], </w:t>
      </w:r>
      <w:r>
        <w:rPr>
          <w:rStyle w:val="AttributeTok"/>
        </w:rPr>
        <w:t xml:space="preserve">col =</w:t>
      </w:r>
      <w:r>
        <w:rPr>
          <w:rStyle w:val="NormalTok"/>
        </w:rPr>
        <w:t xml:space="preserve"> </w:t>
      </w:r>
      <w:r>
        <w:rPr>
          <w:rStyle w:val="StringTok"/>
        </w:rPr>
        <w:t xml:space="preserve">"#4B9CD3"</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p>
    <w:p>
      <w:pPr>
        <w:pStyle w:val="CaptionedFigure"/>
      </w:pPr>
      <w:r>
        <w:drawing>
          <wp:inline>
            <wp:extent cx="5334000" cy="4267200"/>
            <wp:effectExtent b="0" l="0" r="0" t="0"/>
            <wp:docPr descr="Figure 2.2: Residuals for a Subsample of the Example." title="" id="1" name="Picture"/>
            <a:graphic>
              <a:graphicData uri="http://schemas.openxmlformats.org/drawingml/2006/picture">
                <pic:pic>
                  <pic:nvPicPr>
                    <pic:cNvPr descr="_main_files/figure-docx/fig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2.2: Residuals for a Subsample of the Example.</w:t>
      </w:r>
    </w:p>
    <w:p>
      <w:pPr>
        <w:pStyle w:val="BodyText"/>
      </w:pPr>
      <w:r>
        <w:t xml:space="preserve">Notice that</w:t>
      </w:r>
      <w:r>
        <w:t xml:space="preserve"> </w:t>
      </w:r>
      <m:oMath>
        <m:r>
          <m:t>Y</m:t>
        </m:r>
        <m:r>
          <m:rPr>
            <m:sty m:val="p"/>
          </m:rPr>
          <m:t>=</m:t>
        </m:r>
        <m:acc>
          <m:accPr>
            <m:chr m:val="̂"/>
          </m:accPr>
          <m:e>
            <m:r>
              <m:t>Y</m:t>
            </m:r>
          </m:e>
        </m:acc>
        <m:r>
          <m:rPr>
            <m:sty m:val="p"/>
          </m:rPr>
          <m:t>+</m:t>
        </m:r>
        <m:r>
          <m:t>e</m:t>
        </m:r>
      </m:oMath>
      <w:r>
        <w:t xml:space="preserve"> </w:t>
      </w:r>
      <w:r>
        <w:t xml:space="preserve">by definition. So, we can use either Equation (2.1) or Equation (2.2) to write out a regression model:</w:t>
      </w:r>
    </w:p>
    <w:p>
      <w:pPr>
        <w:pStyle w:val="BodyText"/>
      </w:pPr>
    </w:p>
    <w:p>
      <w:pPr>
        <w:pStyle w:val="BodyText"/>
      </w:pPr>
      <w:r>
        <w:t xml:space="preserve">Both equations say the same thing, but Equation (2.2) lets us talk about the values of</w:t>
      </w:r>
      <w:r>
        <w:t xml:space="preserve"> </w:t>
      </w:r>
      <m:oMath>
        <m:r>
          <m:t>Y</m:t>
        </m:r>
      </m:oMath>
      <w:r>
        <w:t xml:space="preserve"> </w:t>
      </w:r>
      <w:r>
        <w:t xml:space="preserve">in the data, not just the predicted values.</w:t>
      </w:r>
    </w:p>
    <w:bookmarkEnd w:id="30"/>
    <w:bookmarkStart w:id="32" w:name="ols"/>
    <w:p>
      <w:pPr>
        <w:pStyle w:val="Heading2"/>
      </w:pPr>
      <w:r>
        <w:rPr>
          <w:rStyle w:val="SectionNumber"/>
        </w:rPr>
        <w:t xml:space="preserve">2.3</w:t>
      </w:r>
      <w:r>
        <w:tab/>
      </w:r>
      <w:r>
        <w:t xml:space="preserve">OLS</w:t>
      </w:r>
    </w:p>
    <w:p>
      <w:pPr>
        <w:pStyle w:val="FirstParagraph"/>
      </w:pPr>
      <w:r>
        <w:t xml:space="preserve">Intuitively, one approach to</w:t>
      </w:r>
      <w:r>
        <w:t xml:space="preserve"> </w:t>
      </w:r>
      <w:r>
        <w:t xml:space="preserve">“</w:t>
      </w:r>
      <w:r>
        <w:t xml:space="preserve">fitting a line to the data</w:t>
      </w:r>
      <w:r>
        <w:t xml:space="preserve">”</w:t>
      </w:r>
      <w:r>
        <w:t xml:space="preserve"> </w:t>
      </w:r>
      <w:r>
        <w:t xml:space="preserve">is to select the parameters of the line (its slope and intercept) to minimize the residuals. In ordinary least squares (OLS) regression, we minimize a related quantity, the sum of squared residuals:</w:t>
      </w:r>
    </w:p>
    <w:p>
      <w:pPr>
        <w:pStyle w:val="BodyText"/>
      </w:pPr>
      <m:oMathPara>
        <m:oMathParaPr>
          <m:jc m:val="center"/>
        </m:oMathParaPr>
        <m:oMath>
          <m:m>
            <m:mPr>
              <m:baseJc m:val="center"/>
              <m:plcHide m:val="1"/>
              <m:mcs>
                <m:mc>
                  <m:mcPr>
                    <m:mcJc m:val="right"/>
                    <m:count m:val="1"/>
                  </m:mcPr>
                </m:mc>
                <m:mc>
                  <m:mcPr>
                    <m:mcJc m:val="left"/>
                    <m:count m:val="1"/>
                  </m:mcPr>
                </m:mc>
              </m:mcs>
            </m:mPr>
            <m:mr>
              <m:e>
                <m:r>
                  <m:t>S</m:t>
                </m:r>
                <m:sSub>
                  <m:e>
                    <m:r>
                      <m:t>S</m:t>
                    </m:r>
                  </m:e>
                  <m:sub>
                    <m:r>
                      <m:rPr>
                        <m:nor/>
                        <m:sty m:val="p"/>
                      </m:rPr>
                      <m:t>res</m:t>
                    </m:r>
                  </m:sub>
                </m:sSub>
              </m:e>
              <m:e>
                <m:r>
                  <m:rPr>
                    <m:sty m:val="p"/>
                  </m:rPr>
                  <m:t>=</m:t>
                </m:r>
                <m:nary>
                  <m:naryPr>
                    <m:chr m:val="∑"/>
                    <m:limLoc m:val="undOvr"/>
                    <m:subHide m:val="0"/>
                    <m:supHide m:val="0"/>
                  </m:naryPr>
                  <m:sub>
                    <m:r>
                      <m:t>i</m:t>
                    </m:r>
                    <m:r>
                      <m:rPr>
                        <m:sty m:val="p"/>
                      </m:rPr>
                      <m:t>=</m:t>
                    </m:r>
                    <m:r>
                      <m:t>1</m:t>
                    </m:r>
                  </m:sub>
                  <m:sup>
                    <m:r>
                      <m:t>N</m:t>
                    </m:r>
                  </m:sup>
                  <m:e>
                    <m:sSubSup>
                      <m:e>
                        <m:r>
                          <m:t>e</m:t>
                        </m:r>
                      </m:e>
                      <m:sub>
                        <m:r>
                          <m:t>i</m:t>
                        </m:r>
                      </m:sub>
                      <m:sup>
                        <m:r>
                          <m:t>2</m:t>
                        </m:r>
                      </m:sup>
                    </m:sSubSup>
                  </m:e>
                </m:nary>
              </m:e>
            </m:mr>
            <m:mr>
              <m:e/>
              <m:e>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r>
                              <m:t>a</m:t>
                            </m:r>
                            <m:r>
                              <m:rPr>
                                <m:sty m:val="p"/>
                              </m:rPr>
                              <m:t>−</m:t>
                            </m:r>
                            <m:r>
                              <m:t>b</m:t>
                            </m:r>
                            <m:sSub>
                              <m:e>
                                <m:r>
                                  <m:t>X</m:t>
                                </m:r>
                              </m:e>
                              <m:sub>
                                <m:r>
                                  <m:t>i</m:t>
                                </m:r>
                              </m:sub>
                            </m:sSub>
                          </m:e>
                        </m:d>
                      </m:e>
                      <m:sup>
                        <m:r>
                          <m:t>2</m:t>
                        </m:r>
                      </m:sup>
                    </m:sSup>
                  </m:e>
                </m:nary>
              </m:e>
            </m:mr>
          </m:m>
        </m:oMath>
      </m:oMathPara>
    </w:p>
    <w:p>
      <w:pPr>
        <w:pStyle w:val="FirstParagraph"/>
      </w:pPr>
      <w:r>
        <w:t xml:space="preserve">where</w:t>
      </w:r>
      <w:r>
        <w:t xml:space="preserve"> </w:t>
      </w:r>
      <m:oMath>
        <m:r>
          <m:t>i</m:t>
        </m:r>
        <m:r>
          <m:rPr>
            <m:sty m:val="p"/>
          </m:rPr>
          <m:t>=</m:t>
        </m:r>
        <m:r>
          <m:t>1</m:t>
        </m:r>
        <m:r>
          <m:rPr>
            <m:sty m:val="p"/>
          </m:rPr>
          <m:t>…</m:t>
        </m:r>
        <m:r>
          <m:t>N</m:t>
        </m:r>
      </m:oMath>
      <w:r>
        <w:t xml:space="preserve"> </w:t>
      </w:r>
      <w:r>
        <w:t xml:space="preserve">indexes the respondents in the sample. OLS regression is very widely used and is the main focus of this course, although we will visit some other approaches (notably logistic regression) in the second half of the course.</w:t>
      </w:r>
    </w:p>
    <w:p>
      <w:pPr>
        <w:pStyle w:val="BodyText"/>
      </w:pPr>
      <w:r>
        <w:t xml:space="preserve">Solving the minimization problem (i.e., doing the calculus) gives the following equations for the regression parameters</w:t>
      </w:r>
    </w:p>
    <w:p>
      <w:pPr>
        <w:pStyle w:val="BodyText"/>
      </w:pPr>
      <m:oMathPara>
        <m:oMathParaPr>
          <m:jc m:val="center"/>
        </m:oMathParaPr>
        <m:oMath>
          <m:r>
            <m:t>a</m:t>
          </m:r>
          <m:r>
            <m:rPr>
              <m:sty m:val="p"/>
            </m:rPr>
            <m:t>=</m:t>
          </m:r>
          <m:acc>
            <m:accPr>
              <m:chr m:val="‾"/>
            </m:accPr>
            <m:e>
              <m:r>
                <m:t>Y</m:t>
              </m:r>
            </m:e>
          </m:acc>
          <m:r>
            <m:rPr>
              <m:sty m:val="p"/>
            </m:rPr>
            <m:t>−</m:t>
          </m:r>
          <m:r>
            <m:t>b</m:t>
          </m:r>
          <m:acc>
            <m:accPr>
              <m:chr m:val="‾"/>
            </m:accPr>
            <m:e>
              <m:r>
                <m:t>X</m:t>
              </m:r>
            </m:e>
          </m:acc>
          <m:r>
            <m:t> </m:t>
          </m:r>
          <m:r>
            <m:t> </m:t>
          </m:r>
          <m:r>
            <m:t> </m:t>
          </m:r>
          <m:r>
            <m:t> </m:t>
          </m:r>
          <m:r>
            <m:t>b</m:t>
          </m:r>
          <m:r>
            <m:rPr>
              <m:sty m:val="p"/>
            </m:rPr>
            <m:t>=</m:t>
          </m:r>
          <m:f>
            <m:fPr>
              <m:type m:val="bar"/>
            </m:fPr>
            <m:num>
              <m:r>
                <m:rPr>
                  <m:nor/>
                  <m:sty m:val="p"/>
                </m:rPr>
                <m:t>Cov</m:t>
              </m:r>
              <m:d>
                <m:dPr>
                  <m:begChr m:val="("/>
                  <m:endChr m:val=")"/>
                  <m:sepChr m:val=""/>
                  <m:grow/>
                </m:dPr>
                <m:e>
                  <m:r>
                    <m:t>X</m:t>
                  </m:r>
                  <m:r>
                    <m:rPr>
                      <m:sty m:val="p"/>
                    </m:rPr>
                    <m:t>,</m:t>
                  </m:r>
                  <m:r>
                    <m:t>Y</m:t>
                  </m:r>
                </m:e>
              </m:d>
            </m:num>
            <m:den>
              <m:sSubSup>
                <m:e>
                  <m:r>
                    <m:t>s</m:t>
                  </m:r>
                </m:e>
                <m:sub>
                  <m:r>
                    <m:t>X</m:t>
                  </m:r>
                </m:sub>
                <m:sup>
                  <m:r>
                    <m:t>2</m:t>
                  </m:r>
                </m:sup>
              </m:sSubSup>
            </m:den>
          </m:f>
          <m:r>
            <m:rPr>
              <m:sty m:val="p"/>
            </m:rPr>
            <m:t>=</m:t>
          </m:r>
          <m:sSub>
            <m:e>
              <m:r>
                <m:t>r</m:t>
              </m:r>
            </m:e>
            <m:sub>
              <m:r>
                <m:t>X</m:t>
              </m:r>
              <m:r>
                <m:t>Y</m:t>
              </m:r>
            </m:sub>
          </m:sSub>
          <m:f>
            <m:fPr>
              <m:type m:val="bar"/>
            </m:fPr>
            <m:num>
              <m:sSub>
                <m:e>
                  <m:r>
                    <m:t>s</m:t>
                  </m:r>
                </m:e>
                <m:sub>
                  <m:r>
                    <m:t>X</m:t>
                  </m:r>
                </m:sub>
              </m:sSub>
            </m:num>
            <m:den>
              <m:sSub>
                <m:e>
                  <m:r>
                    <m:t>s</m:t>
                  </m:r>
                </m:e>
                <m:sub>
                  <m:r>
                    <m:t>Y</m:t>
                  </m:r>
                </m:sub>
              </m:sSub>
            </m:den>
          </m:f>
        </m:oMath>
      </m:oMathPara>
    </w:p>
    <w:p>
      <w:pPr>
        <w:pStyle w:val="FirstParagraph"/>
      </w:pPr>
      <w:r>
        <w:t xml:space="preserve">(If you aren’t familiar with the symbols in these equations, check out the review materials in Section</w:t>
      </w:r>
      <w:r>
        <w:t xml:space="preserve"> </w:t>
      </w:r>
      <w:r>
        <w:t xml:space="preserve">2.12</w:t>
      </w:r>
      <w:r>
        <w:t xml:space="preserve"> </w:t>
      </w:r>
      <w:r>
        <w:t xml:space="preserve">for a refresher.)</w:t>
      </w:r>
    </w:p>
    <w:p>
      <w:pPr>
        <w:pStyle w:val="BodyText"/>
      </w:pPr>
      <w:r>
        <w:t xml:space="preserve">For the NELS example, the regression intercept and slope are, respectively:</w:t>
      </w:r>
    </w:p>
    <w:p>
      <w:pPr>
        <w:pStyle w:val="SourceCode"/>
      </w:pPr>
      <w:r>
        <w:rPr>
          <w:rStyle w:val="FunctionTok"/>
        </w:rPr>
        <w:t xml:space="preserve">coef</w:t>
      </w:r>
      <w:r>
        <w:rPr>
          <w:rStyle w:val="NormalTok"/>
        </w:rPr>
        <w:t xml:space="preserve">(mod)</w:t>
      </w:r>
    </w:p>
    <w:p>
      <w:pPr>
        <w:pStyle w:val="SourceCode"/>
      </w:pPr>
      <w:r>
        <w:rPr>
          <w:rStyle w:val="VerbatimChar"/>
        </w:rPr>
        <w:t xml:space="preserve">## (Intercept)         ses </w:t>
      </w:r>
      <w:r>
        <w:br/>
      </w:r>
      <w:r>
        <w:rPr>
          <w:rStyle w:val="VerbatimChar"/>
        </w:rPr>
        <w:t xml:space="preserve">##       48.68        0.43</w:t>
      </w:r>
    </w:p>
    <w:p>
      <w:pPr>
        <w:pStyle w:val="FirstParagraph"/>
      </w:pPr>
      <w:r>
        <w:rPr>
          <w:bCs/>
          <w:b/>
        </w:rPr>
        <w:t xml:space="preserve">Please write down an interpretation of these numbers in terms of the line in Figure</w:t>
      </w:r>
      <w:r>
        <w:rPr>
          <w:bCs/>
          <w:b/>
        </w:rPr>
        <w:t xml:space="preserve"> </w:t>
      </w:r>
      <w:r>
        <w:rPr>
          <w:bCs/>
          <w:b/>
        </w:rPr>
        <w:t xml:space="preserve">2.1</w:t>
      </w:r>
      <w:r>
        <w:rPr>
          <w:bCs/>
          <w:b/>
        </w:rPr>
        <w:t xml:space="preserve">, and be prepared to share your answers in class!</w:t>
      </w:r>
    </w:p>
    <w:bookmarkStart w:id="31" w:name="correlation-and-regression"/>
    <w:p>
      <w:pPr>
        <w:pStyle w:val="Heading3"/>
      </w:pPr>
      <w:r>
        <w:rPr>
          <w:rStyle w:val="SectionNumber"/>
        </w:rPr>
        <w:t xml:space="preserve">2.3.1</w:t>
      </w:r>
      <w:r>
        <w:tab/>
      </w:r>
      <w:r>
        <w:t xml:space="preserve">Correlation and regression</w:t>
      </w:r>
    </w:p>
    <w:p>
      <w:pPr>
        <w:pStyle w:val="FirstParagraph"/>
      </w:pPr>
      <w:r>
        <w:t xml:space="preserve">Note that if</w:t>
      </w:r>
      <w:r>
        <w:t xml:space="preserve"> </w:t>
      </w:r>
      <m:oMath>
        <m:r>
          <m:t>X</m:t>
        </m:r>
      </m:oMath>
      <w:r>
        <w:t xml:space="preserve"> </w:t>
      </w:r>
      <w:r>
        <w:t xml:space="preserve">and</w:t>
      </w:r>
      <w:r>
        <w:t xml:space="preserve"> </w:t>
      </w:r>
      <m:oMath>
        <m:r>
          <m:t>Y</m:t>
        </m:r>
      </m:oMath>
      <w:r>
        <w:t xml:space="preserve"> </w:t>
      </w:r>
      <w:r>
        <w:t xml:space="preserve">are transformed to z-scores (i.e., to have mean of zero and variance of one), then</w:t>
      </w:r>
    </w:p>
    <w:p>
      <w:pPr>
        <w:numPr>
          <w:ilvl w:val="0"/>
          <w:numId w:val="1004"/>
        </w:numPr>
        <w:pStyle w:val="Compact"/>
      </w:pPr>
      <m:oMath>
        <m:r>
          <m:t>a</m:t>
        </m:r>
        <m:r>
          <m:rPr>
            <m:sty m:val="p"/>
          </m:rPr>
          <m:t>=</m:t>
        </m:r>
        <m:r>
          <m:t>0</m:t>
        </m:r>
      </m:oMath>
    </w:p>
    <w:p>
      <w:pPr>
        <w:numPr>
          <w:ilvl w:val="0"/>
          <w:numId w:val="1004"/>
        </w:numPr>
        <w:pStyle w:val="Compact"/>
      </w:pPr>
      <m:oMath>
        <m:r>
          <m:t>b</m:t>
        </m:r>
        <m:r>
          <m:rPr>
            <m:sty m:val="p"/>
          </m:rPr>
          <m:t>=</m:t>
        </m:r>
        <m:r>
          <m:rPr>
            <m:nor/>
            <m:sty m:val="p"/>
          </m:rPr>
          <m:t>Cov</m:t>
        </m:r>
        <m:d>
          <m:dPr>
            <m:begChr m:val="("/>
            <m:endChr m:val=")"/>
            <m:sepChr m:val=""/>
            <m:grow/>
          </m:dPr>
          <m:e>
            <m:r>
              <m:t>X</m:t>
            </m:r>
            <m:r>
              <m:rPr>
                <m:sty m:val="p"/>
              </m:rPr>
              <m:t>,</m:t>
            </m:r>
            <m:r>
              <m:t>Y</m:t>
            </m:r>
          </m:e>
        </m:d>
        <m:r>
          <m:rPr>
            <m:sty m:val="p"/>
          </m:rPr>
          <m:t>=</m:t>
        </m:r>
        <m:sSub>
          <m:e>
            <m:r>
              <m:t>r</m:t>
            </m:r>
          </m:e>
          <m:sub>
            <m:r>
              <m:t>X</m:t>
            </m:r>
            <m:r>
              <m:t>Y</m:t>
            </m:r>
          </m:sub>
        </m:sSub>
      </m:oMath>
    </w:p>
    <w:p>
      <w:pPr>
        <w:pStyle w:val="FirstParagraph"/>
      </w:pPr>
      <w:r>
        <w:t xml:space="preserve">So, regression, correlation, and covariance are all very closely related when we consider only two variables at a time. This is why we didn’t make a big deal about simple regression in EDUC 710. But when we get to multiple regression (i.e., more than one</w:t>
      </w:r>
      <w:r>
        <w:t xml:space="preserve"> </w:t>
      </w:r>
      <m:oMath>
        <m:r>
          <m:t>X</m:t>
        </m:r>
      </m:oMath>
      <w:r>
        <w:t xml:space="preserve"> </w:t>
      </w:r>
      <w:r>
        <w:t xml:space="preserve">variable), we will see that relationship between regression and correlation (and covariance) gets more complicated.</w:t>
      </w:r>
    </w:p>
    <w:bookmarkEnd w:id="31"/>
    <w:bookmarkEnd w:id="32"/>
    <w:bookmarkStart w:id="35" w:name="r-squared"/>
    <w:p>
      <w:pPr>
        <w:pStyle w:val="Heading2"/>
      </w:pPr>
      <w:r>
        <w:rPr>
          <w:rStyle w:val="SectionNumber"/>
        </w:rPr>
        <w:t xml:space="preserve">2.4</w:t>
      </w:r>
      <w:r>
        <w:tab/>
      </w:r>
      <w:r>
        <w:t xml:space="preserve">R-squared</w:t>
      </w:r>
    </w:p>
    <w:p>
      <w:pPr>
        <w:pStyle w:val="FirstParagraph"/>
      </w:pPr>
      <w:r>
        <w:t xml:space="preserve">In the previous section we saw that the predicted value of Educational Achievement increased by .43 units (about half a percentage point) for each unit of increase in SES. Another way to interpret this relationship is in terms of the proportion of variance in Reading Achievement that is associated with SES – i.e., to what extent are individual differences in Reading Achievement associated with, or explained by, individual differences in SES?</w:t>
      </w:r>
    </w:p>
    <w:p>
      <w:pPr>
        <w:pStyle w:val="BodyText"/>
      </w:pPr>
      <w:r>
        <w:t xml:space="preserve">This question is represented graphically in Figure</w:t>
      </w:r>
      <w:r>
        <w:t xml:space="preserve"> </w:t>
      </w:r>
      <w:r>
        <w:t xml:space="preserve">2.3</w:t>
      </w:r>
      <w:r>
        <w:t xml:space="preserve">. The horizontal line denotes the mean of Reading Achievement. The difference between the indicated student’s Reading Achievement score and the mean can be divided into two parts.</w:t>
      </w:r>
    </w:p>
    <w:p>
      <w:pPr>
        <w:numPr>
          <w:ilvl w:val="0"/>
          <w:numId w:val="1005"/>
        </w:numPr>
      </w:pPr>
      <w:r>
        <w:t xml:space="preserve">The black dashed line shows how much closer we get to the student’s score by considering</w:t>
      </w:r>
      <w:r>
        <w:t xml:space="preserve"> </w:t>
      </w:r>
      <m:oMath>
        <m:acc>
          <m:accPr>
            <m:chr m:val="̂"/>
          </m:accPr>
          <m:e>
            <m:r>
              <m:t>Y</m:t>
            </m:r>
          </m:e>
        </m:acc>
      </m:oMath>
      <w:r>
        <w:t xml:space="preserve"> </w:t>
      </w:r>
      <w:r>
        <w:t xml:space="preserve">instead of</w:t>
      </w:r>
      <w:r>
        <w:t xml:space="preserve"> </w:t>
      </w:r>
      <m:oMath>
        <m:acc>
          <m:accPr>
            <m:chr m:val="‾"/>
          </m:accPr>
          <m:e>
            <m:r>
              <m:t>Y</m:t>
            </m:r>
          </m:e>
        </m:acc>
      </m:oMath>
      <w:r>
        <w:t xml:space="preserve">. This represents the extent to which this student’s Reading Achievement score is explained by the linear relationship with SES.</w:t>
      </w:r>
    </w:p>
    <w:p>
      <w:pPr>
        <w:numPr>
          <w:ilvl w:val="0"/>
          <w:numId w:val="1005"/>
        </w:numPr>
      </w:pPr>
      <w:r>
        <w:t xml:space="preserve">The pink dashed line is the regression residual, which was introduced in Section</w:t>
      </w:r>
      <w:r>
        <w:t xml:space="preserve"> </w:t>
      </w:r>
      <w:r>
        <w:t xml:space="preserve">2.2</w:t>
      </w:r>
      <w:r>
        <w:t xml:space="preserve">. This is the variation in Reading Achievement that is</w:t>
      </w:r>
      <w:r>
        <w:t xml:space="preserve"> </w:t>
      </w:r>
      <w:r>
        <w:t xml:space="preserve">“</w:t>
      </w:r>
      <w:r>
        <w:t xml:space="preserve">left over</w:t>
      </w:r>
      <w:r>
        <w:t xml:space="preserve">”</w:t>
      </w:r>
      <w:r>
        <w:t xml:space="preserve"> </w:t>
      </w:r>
      <w:r>
        <w:t xml:space="preserve">after considering the linear relationship with SES.</w:t>
      </w:r>
    </w:p>
    <w:p>
      <w:pPr>
        <w:pStyle w:val="CaptionedFigure"/>
      </w:pPr>
      <w:r>
        <w:drawing>
          <wp:inline>
            <wp:extent cx="5334000" cy="4267200"/>
            <wp:effectExtent b="0" l="0" r="0" t="0"/>
            <wp:docPr descr="Figure 2.3: The Idea Behind R-squared." title="" id="1" name="Picture"/>
            <a:graphic>
              <a:graphicData uri="http://schemas.openxmlformats.org/drawingml/2006/picture">
                <pic:pic>
                  <pic:nvPicPr>
                    <pic:cNvPr descr="_main_files/figure-docx/rsquared-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2.3: The Idea Behind R-squared.</w:t>
      </w:r>
    </w:p>
    <w:p>
      <w:pPr>
        <w:pStyle w:val="BodyText"/>
      </w:pPr>
      <w:r>
        <w:t xml:space="preserve">The R-squared statistic summarizes the variation in Reading Achievement associated with SES (i.e., the black dashed line) relative to the total variation in Reading Achievement (i.e., black + pink) for all students in the sample. Aside from the regression parameters, R-squared is the most widely used statistic in regression analysis, so we will be seeing it a lot. Some authors call it the</w:t>
      </w:r>
      <w:r>
        <w:t xml:space="preserve"> </w:t>
      </w:r>
      <w:r>
        <w:t xml:space="preserve">“</w:t>
      </w:r>
      <w:r>
        <w:t xml:space="preserve">coefficient of determination</w:t>
      </w:r>
      <w:r>
        <w:t xml:space="preserve">”</w:t>
      </w:r>
      <w:r>
        <w:t xml:space="preserve"> </w:t>
      </w:r>
      <w:r>
        <w:t xml:space="preserve">instead of R-squared.</w:t>
      </w:r>
    </w:p>
    <w:p>
      <w:pPr>
        <w:pStyle w:val="BodyText"/>
      </w:pPr>
      <w:r>
        <w:t xml:space="preserve">Using all of the cases from the example (Figure</w:t>
      </w:r>
      <w:r>
        <w:t xml:space="preserve"> </w:t>
      </w:r>
      <w:r>
        <w:t xml:space="preserve">2.1</w:t>
      </w:r>
      <w:r>
        <w:t xml:space="preserve">), the R-squared statistic is:</w:t>
      </w:r>
    </w:p>
    <w:p>
      <w:pPr>
        <w:pStyle w:val="SourceCode"/>
      </w:pPr>
      <w:r>
        <w:rPr>
          <w:rStyle w:val="FunctionTok"/>
        </w:rPr>
        <w:t xml:space="preserve">options</w:t>
      </w:r>
      <w:r>
        <w:rPr>
          <w:rStyle w:val="NormalTok"/>
        </w:rPr>
        <w:t xml:space="preserve">(</w:t>
      </w:r>
      <w:r>
        <w:rPr>
          <w:rStyle w:val="AttributeTok"/>
        </w:rPr>
        <w:t xml:space="preserve">digits =</w:t>
      </w:r>
      <w:r>
        <w:rPr>
          <w:rStyle w:val="NormalTok"/>
        </w:rPr>
        <w:t xml:space="preserve"> </w:t>
      </w:r>
      <w:r>
        <w:rPr>
          <w:rStyle w:val="DecValTok"/>
        </w:rPr>
        <w:t xml:space="preserve">5</w:t>
      </w:r>
      <w:r>
        <w:rPr>
          <w:rStyle w:val="NormalTok"/>
        </w:rPr>
        <w:t xml:space="preserve">)</w:t>
      </w:r>
      <w:r>
        <w:br/>
      </w:r>
      <w:r>
        <w:rPr>
          <w:rStyle w:val="FunctionTok"/>
        </w:rPr>
        <w:t xml:space="preserve">summary</w:t>
      </w:r>
      <w:r>
        <w:rPr>
          <w:rStyle w:val="NormalTok"/>
        </w:rPr>
        <w:t xml:space="preserve">(mod)</w:t>
      </w:r>
      <w:r>
        <w:rPr>
          <w:rStyle w:val="SpecialCharTok"/>
        </w:rPr>
        <w:t xml:space="preserve">$</w:t>
      </w:r>
      <w:r>
        <w:rPr>
          <w:rStyle w:val="NormalTok"/>
        </w:rPr>
        <w:t xml:space="preserve">r.squared</w:t>
      </w:r>
    </w:p>
    <w:p>
      <w:pPr>
        <w:pStyle w:val="SourceCode"/>
      </w:pPr>
      <w:r>
        <w:rPr>
          <w:rStyle w:val="VerbatimChar"/>
        </w:rPr>
        <w:t xml:space="preserve">## [1] 0.10128</w:t>
      </w:r>
    </w:p>
    <w:p>
      <w:pPr>
        <w:pStyle w:val="FirstParagraph"/>
      </w:pPr>
      <w:r>
        <w:rPr>
          <w:bCs/>
          <w:b/>
        </w:rPr>
        <w:t xml:space="preserve">Please write down an interpretation of this number and be prepared to share your answer in class!</w:t>
      </w:r>
    </w:p>
    <w:bookmarkStart w:id="34" w:name="derivation"/>
    <w:p>
      <w:pPr>
        <w:pStyle w:val="Heading3"/>
      </w:pPr>
      <w:r>
        <w:rPr>
          <w:rStyle w:val="SectionNumber"/>
        </w:rPr>
        <w:t xml:space="preserve">2.4.1</w:t>
      </w:r>
      <w:r>
        <w:tab/>
      </w:r>
      <w:r>
        <w:t xml:space="preserve">Derivation*</w:t>
      </w:r>
    </w:p>
    <w:p>
      <w:pPr>
        <w:pStyle w:val="FirstParagraph"/>
      </w:pPr>
      <w:r>
        <w:t xml:space="preserve">To derive the R-squared statistic we work the numerator of the variance, which is called the total sum of squares.</w:t>
      </w:r>
    </w:p>
    <w:p>
      <w:pPr>
        <w:pStyle w:val="BodyText"/>
      </w:pPr>
      <m:oMathPara>
        <m:oMathParaPr>
          <m:jc m:val="center"/>
        </m:oMathParaPr>
        <m:oMath>
          <m:r>
            <m:t>S</m:t>
          </m:r>
          <m:sSub>
            <m:e>
              <m:r>
                <m:t>S</m:t>
              </m:r>
            </m:e>
            <m:sub>
              <m:r>
                <m:rPr>
                  <m:nor/>
                  <m:sty m:val="p"/>
                </m:rPr>
                <m:t>total</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r>
            <m:rPr>
              <m:sty m:val="p"/>
            </m:rPr>
            <m:t>.</m:t>
          </m:r>
        </m:oMath>
      </m:oMathPara>
    </w:p>
    <w:p>
      <w:pPr>
        <w:pStyle w:val="FirstParagraph"/>
      </w:pPr>
      <w:r>
        <w:t xml:space="preserve">It can be re-written using the predicted values</w:t>
      </w:r>
      <w:r>
        <w:t xml:space="preserve"> </w:t>
      </w:r>
      <m:oMath>
        <m:acc>
          <m:accPr>
            <m:chr m:val="̂"/>
          </m:accPr>
          <m:e>
            <m:r>
              <m:t>Y</m:t>
            </m:r>
          </m:e>
        </m:acc>
      </m:oMath>
      <w:r>
        <w:t xml:space="preserve">:</w:t>
      </w:r>
    </w:p>
    <w:p>
      <w:pPr>
        <w:pStyle w:val="BodyText"/>
      </w:pPr>
      <m:oMathPara>
        <m:oMathParaPr>
          <m:jc m:val="center"/>
        </m:oMathParaPr>
        <m:oMath>
          <m:r>
            <m:t>S</m:t>
          </m:r>
          <m:sSub>
            <m:e>
              <m:r>
                <m:t>S</m:t>
              </m:r>
            </m:e>
            <m:sub>
              <m:r>
                <m:rPr>
                  <m:nor/>
                  <m:sty m:val="p"/>
                </m:rPr>
                <m:t>total</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d>
                        <m:dPr>
                          <m:begChr m:val="("/>
                          <m:endChr m:val=")"/>
                          <m:sepChr m:val=""/>
                          <m:grow/>
                        </m:dPr>
                        <m:e>
                          <m:sSub>
                            <m:e>
                              <m:r>
                                <m:t>Y</m:t>
                              </m:r>
                            </m:e>
                            <m:sub>
                              <m:r>
                                <m:t>i</m:t>
                              </m:r>
                            </m:sub>
                          </m:sSub>
                          <m:r>
                            <m:rPr>
                              <m:sty m:val="p"/>
                            </m:rPr>
                            <m:t>−</m:t>
                          </m:r>
                          <m:sSub>
                            <m:e>
                              <m:acc>
                                <m:accPr>
                                  <m:chr m:val="̂"/>
                                </m:accPr>
                                <m:e>
                                  <m:r>
                                    <m:t>Y</m:t>
                                  </m:r>
                                </m:e>
                              </m:acc>
                            </m:e>
                            <m:sub>
                              <m:r>
                                <m:t>i</m:t>
                              </m:r>
                            </m:sub>
                          </m:sSub>
                        </m:e>
                      </m:d>
                      <m:r>
                        <m:rPr>
                          <m:sty m:val="p"/>
                        </m:rPr>
                        <m:t>+</m:t>
                      </m:r>
                      <m:d>
                        <m:dPr>
                          <m:begChr m:val="("/>
                          <m:endChr m:val=")"/>
                          <m:sepChr m:val=""/>
                          <m:grow/>
                        </m:dPr>
                        <m:e>
                          <m:sSub>
                            <m:e>
                              <m:acc>
                                <m:accPr>
                                  <m:chr m:val="̂"/>
                                </m:accPr>
                                <m:e>
                                  <m:r>
                                    <m:t>Y</m:t>
                                  </m:r>
                                </m:e>
                              </m:acc>
                            </m:e>
                            <m:sub>
                              <m:r>
                                <m:t>i</m:t>
                              </m:r>
                            </m:sub>
                          </m:sSub>
                          <m:r>
                            <m:rPr>
                              <m:sty m:val="p"/>
                            </m:rPr>
                            <m:t>−</m:t>
                          </m:r>
                          <m:acc>
                            <m:accPr>
                              <m:chr m:val="‾"/>
                            </m:accPr>
                            <m:e>
                              <m:r>
                                <m:t>Y</m:t>
                              </m:r>
                            </m:e>
                          </m:acc>
                        </m:e>
                      </m:d>
                    </m:e>
                  </m:d>
                </m:e>
                <m:sup>
                  <m:r>
                    <m:t>2</m:t>
                  </m:r>
                </m:sup>
              </m:sSup>
            </m:e>
          </m:nary>
          <m:r>
            <m:rPr>
              <m:sty m:val="p"/>
            </m:rPr>
            <m:t>.</m:t>
          </m:r>
        </m:oMath>
      </m:oMathPara>
    </w:p>
    <w:p>
      <w:pPr>
        <w:pStyle w:val="FirstParagraph"/>
      </w:pPr>
      <w:r>
        <w:t xml:space="preserve">The right hand side can be reduced to two other sums of squares using the rules of summation algebra (see the review in Section</w:t>
      </w:r>
      <w:r>
        <w:t xml:space="preserve"> </w:t>
      </w:r>
      <w:r>
        <w:t xml:space="preserve">2.12</w:t>
      </w:r>
      <w:r>
        <w:t xml:space="preserve">):</w:t>
      </w:r>
    </w:p>
    <w:p>
      <w:pPr>
        <w:pStyle w:val="BodyText"/>
      </w:pPr>
    </w:p>
    <w:p>
      <w:pPr>
        <w:pStyle w:val="BodyText"/>
      </w:pPr>
      <w:r>
        <w:t xml:space="preserve">The first part is just</w:t>
      </w:r>
      <w:r>
        <w:t xml:space="preserve"> </w:t>
      </w:r>
      <m:oMath>
        <m:r>
          <m:t>S</m:t>
        </m:r>
        <m:sSub>
          <m:e>
            <m:r>
              <m:t>S</m:t>
            </m:r>
          </m:e>
          <m:sub>
            <m:r>
              <m:rPr>
                <m:nor/>
                <m:sty m:val="p"/>
              </m:rPr>
              <m:t>res</m:t>
            </m:r>
          </m:sub>
        </m:sSub>
      </m:oMath>
      <w:r>
        <w:t xml:space="preserve"> </w:t>
      </w:r>
      <w:r>
        <w:t xml:space="preserve">from Section</w:t>
      </w:r>
      <w:r>
        <w:t xml:space="preserve"> </w:t>
      </w:r>
      <w:r>
        <w:t xml:space="preserve">2.3</w:t>
      </w:r>
      <w:r>
        <w:t xml:space="preserve">. The second part is called the regression sum of squares and denoted</w:t>
      </w:r>
      <w:r>
        <w:t xml:space="preserve"> </w:t>
      </w:r>
      <m:oMath>
        <m:r>
          <m:t>S</m:t>
        </m:r>
        <m:sSub>
          <m:e>
            <m:r>
              <m:t>S</m:t>
            </m:r>
          </m:e>
          <m:sub>
            <m:r>
              <m:rPr>
                <m:nor/>
                <m:sty m:val="p"/>
              </m:rPr>
              <m:t>reg</m:t>
            </m:r>
          </m:sub>
        </m:sSub>
      </m:oMath>
      <w:r>
        <w:t xml:space="preserve">. Using this terminology we can re-write the above equation as</w:t>
      </w:r>
    </w:p>
    <w:p>
      <w:pPr>
        <w:pStyle w:val="BodyText"/>
      </w:pPr>
      <m:oMathPara>
        <m:oMathParaPr>
          <m:jc m:val="center"/>
        </m:oMathParaPr>
        <m:oMath>
          <m:r>
            <m:t>S</m:t>
          </m:r>
          <m:sSub>
            <m:e>
              <m:r>
                <m:t>S</m:t>
              </m:r>
            </m:e>
            <m:sub>
              <m:r>
                <m:rPr>
                  <m:nor/>
                  <m:sty m:val="p"/>
                </m:rPr>
                <m:t>total</m:t>
              </m:r>
            </m:sub>
          </m:sSub>
          <m:r>
            <m:rPr>
              <m:sty m:val="p"/>
            </m:rPr>
            <m:t>=</m:t>
          </m:r>
          <m:r>
            <m:t>S</m:t>
          </m:r>
          <m:sSub>
            <m:e>
              <m:r>
                <m:t>S</m:t>
              </m:r>
            </m:e>
            <m:sub>
              <m:r>
                <m:rPr>
                  <m:nor/>
                  <m:sty m:val="p"/>
                </m:rPr>
                <m:t>res</m:t>
              </m:r>
            </m:sub>
          </m:sSub>
          <m:r>
            <m:rPr>
              <m:sty m:val="p"/>
            </m:rPr>
            <m:t>+</m:t>
          </m:r>
          <m:r>
            <m:t>S</m:t>
          </m:r>
          <m:sSub>
            <m:e>
              <m:r>
                <m:t>S</m:t>
              </m:r>
            </m:e>
            <m:sub>
              <m:r>
                <m:rPr>
                  <m:nor/>
                  <m:sty m:val="p"/>
                </m:rPr>
                <m:t>reg</m:t>
              </m:r>
            </m:sub>
          </m:sSub>
        </m:oMath>
      </m:oMathPara>
    </w:p>
    <w:p>
      <w:pPr>
        <w:pStyle w:val="FirstParagraph"/>
      </w:pPr>
      <w:r>
        <w:t xml:space="preserve">The R-squared statistic is</w:t>
      </w:r>
    </w:p>
    <w:p>
      <w:pPr>
        <w:pStyle w:val="BodyText"/>
      </w:pPr>
      <m:oMathPara>
        <m:oMathParaPr>
          <m:jc m:val="center"/>
        </m:oMathParaPr>
        <m:oMath>
          <m:sSup>
            <m:e>
              <m:r>
                <m:t>R</m:t>
              </m:r>
            </m:e>
            <m:sup>
              <m:r>
                <m:t>2</m:t>
              </m:r>
            </m:sup>
          </m:sSup>
          <m:r>
            <m:rPr>
              <m:sty m:val="p"/>
            </m:rPr>
            <m:t>=</m:t>
          </m:r>
          <m:r>
            <m:t>S</m:t>
          </m:r>
          <m:sSub>
            <m:e>
              <m:r>
                <m:t>S</m:t>
              </m:r>
            </m:e>
            <m:sub>
              <m:r>
                <m:rPr>
                  <m:nor/>
                  <m:sty m:val="p"/>
                </m:rPr>
                <m:t>reg</m:t>
              </m:r>
            </m:sub>
          </m:sSub>
          <m:r>
            <m:rPr>
              <m:sty m:val="p"/>
            </m:rPr>
            <m:t>/</m:t>
          </m:r>
          <m:r>
            <m:t>S</m:t>
          </m:r>
          <m:sSub>
            <m:e>
              <m:r>
                <m:t>S</m:t>
              </m:r>
            </m:e>
            <m:sub>
              <m:r>
                <m:rPr>
                  <m:nor/>
                  <m:sty m:val="p"/>
                </m:rPr>
                <m:t>total</m:t>
              </m:r>
            </m:sub>
          </m:sSub>
          <m:r>
            <m:rPr>
              <m:sty m:val="p"/>
            </m:rPr>
            <m:t>.</m:t>
          </m:r>
        </m:oMath>
      </m:oMathPara>
    </w:p>
    <w:p>
      <w:pPr>
        <w:pStyle w:val="FirstParagraph"/>
      </w:pPr>
      <w:r>
        <w:t xml:space="preserve">As discussed above, this is interpreted as the proportion of variance in</w:t>
      </w:r>
      <w:r>
        <w:t xml:space="preserve"> </w:t>
      </w:r>
      <m:oMath>
        <m:r>
          <m:t>Y</m:t>
        </m:r>
      </m:oMath>
      <w:r>
        <w:t xml:space="preserve"> </w:t>
      </w:r>
      <w:r>
        <w:t xml:space="preserve">that is explained by its linear relationship with</w:t>
      </w:r>
      <w:r>
        <w:t xml:space="preserve"> </w:t>
      </w:r>
      <m:oMath>
        <m:r>
          <m:t>X</m:t>
        </m:r>
      </m:oMath>
      <w:r>
        <w:t xml:space="preserve">.</w:t>
      </w:r>
    </w:p>
    <w:bookmarkEnd w:id="34"/>
    <w:bookmarkEnd w:id="35"/>
    <w:bookmarkStart w:id="37" w:name="population-model"/>
    <w:p>
      <w:pPr>
        <w:pStyle w:val="Heading2"/>
      </w:pPr>
      <w:r>
        <w:rPr>
          <w:rStyle w:val="SectionNumber"/>
        </w:rPr>
        <w:t xml:space="preserve">2.5</w:t>
      </w:r>
      <w:r>
        <w:tab/>
      </w:r>
      <w:r>
        <w:t xml:space="preserve">The population model</w:t>
      </w:r>
    </w:p>
    <w:p>
      <w:pPr>
        <w:pStyle w:val="FirstParagraph"/>
      </w:pPr>
      <w:r>
        <w:t xml:space="preserve">In the NELS example, the population of interest is U.S. eighth graders in 1988. We want to be able to draw conclusions about that population based on the sample of eighth graders that participated in NELS. In order to do that, we make some statistical assumptions about the population, which are collectively referred to as the population model. We talk about how to check the plausibility of these assumptions in Chapter</w:t>
      </w:r>
      <w:r>
        <w:t xml:space="preserve"> </w:t>
      </w:r>
      <w:r>
        <w:t xml:space="preserve">??</w:t>
      </w:r>
      <w:r>
        <w:t xml:space="preserve">.</w:t>
      </w:r>
    </w:p>
    <w:p>
      <w:pPr>
        <w:pStyle w:val="BodyText"/>
      </w:pPr>
      <w:r>
        <w:t xml:space="preserve">The regression population model has the following three assumptions, which are also depicted in the diagram below. Recall that the notation</w:t>
      </w:r>
      <w:r>
        <w:t xml:space="preserve"> </w:t>
      </w:r>
      <m:oMath>
        <m:r>
          <m:t>Y</m:t>
        </m:r>
        <m:r>
          <m:rPr>
            <m:sty m:val="p"/>
          </m:rPr>
          <m:t>∼</m:t>
        </m:r>
        <m:r>
          <m:t>N</m:t>
        </m:r>
        <m:d>
          <m:dPr>
            <m:begChr m:val="("/>
            <m:endChr m:val=")"/>
            <m:sepChr m:val=""/>
            <m:grow/>
          </m:dPr>
          <m:e>
            <m:r>
              <m:t>μ</m:t>
            </m:r>
            <m:r>
              <m:rPr>
                <m:sty m:val="p"/>
              </m:rPr>
              <m:t>,</m:t>
            </m:r>
            <m:r>
              <m:t>σ</m:t>
            </m:r>
          </m:e>
        </m:d>
      </m:oMath>
      <w:r>
        <w:t xml:space="preserve"> </w:t>
      </w:r>
      <w:r>
        <w:t xml:space="preserve">means that a variable</w:t>
      </w:r>
      <w:r>
        <w:t xml:space="preserve"> </w:t>
      </w:r>
      <m:oMath>
        <m:r>
          <m:t>Y</m:t>
        </m:r>
      </m:oMath>
      <w:r>
        <w:t xml:space="preserve"> </w:t>
      </w:r>
      <w:r>
        <w:t xml:space="preserve">has a normal distribution with mean</w:t>
      </w:r>
      <w:r>
        <w:t xml:space="preserve"> </w:t>
      </w:r>
      <m:oMath>
        <m:r>
          <m:t>μ</m:t>
        </m:r>
      </m:oMath>
      <w:r>
        <w:t xml:space="preserve"> </w:t>
      </w:r>
      <w:r>
        <w:t xml:space="preserve">and standard deviation</w:t>
      </w:r>
      <w:r>
        <w:t xml:space="preserve"> </w:t>
      </w:r>
      <m:oMath>
        <m:r>
          <m:t>σ</m:t>
        </m:r>
      </m:oMath>
      <w:r>
        <w:t xml:space="preserve">.</w:t>
      </w:r>
    </w:p>
    <w:p>
      <w:pPr>
        <w:numPr>
          <w:ilvl w:val="0"/>
          <w:numId w:val="1006"/>
        </w:numPr>
        <w:pStyle w:val="Compact"/>
      </w:pPr>
      <w:r>
        <w:t xml:space="preserve">Normality: The distribution of</w:t>
      </w:r>
      <w:r>
        <w:t xml:space="preserve"> </w:t>
      </w:r>
      <m:oMath>
        <m:r>
          <m:t>Y</m:t>
        </m:r>
      </m:oMath>
      <w:r>
        <w:t xml:space="preserve"> </w:t>
      </w:r>
      <w:r>
        <w:t xml:space="preserve">conditional on</w:t>
      </w:r>
      <w:r>
        <w:t xml:space="preserve"> </w:t>
      </w:r>
      <m:oMath>
        <m:r>
          <m:t>X</m:t>
        </m:r>
      </m:oMath>
      <w:r>
        <w:t xml:space="preserve"> </w:t>
      </w:r>
      <w:r>
        <w:t xml:space="preserve">is normal for all values of</w:t>
      </w:r>
      <w:r>
        <w:t xml:space="preserve"> </w:t>
      </w:r>
      <m:oMath>
        <m:r>
          <m:t>X</m:t>
        </m:r>
      </m:oMath>
      <w:r>
        <w:t xml:space="preserve">.</w:t>
      </w:r>
    </w:p>
    <w:p>
      <w:pPr>
        <w:pStyle w:val="FirstParagraph"/>
      </w:pPr>
      <m:oMathPara>
        <m:oMathParaPr>
          <m:jc m:val="center"/>
        </m:oMathParaPr>
        <m:oMath>
          <m:r>
            <m:t>Y</m:t>
          </m:r>
          <m:r>
            <m:rPr>
              <m:sty m:val="p"/>
            </m:rPr>
            <m:t>|</m:t>
          </m:r>
          <m:r>
            <m:t>X</m:t>
          </m:r>
          <m:r>
            <m:rPr>
              <m:sty m:val="p"/>
            </m:rPr>
            <m:t>∼</m:t>
          </m:r>
          <m:r>
            <m:t>N</m:t>
          </m:r>
          <m:d>
            <m:dPr>
              <m:begChr m:val="("/>
              <m:endChr m:val=")"/>
              <m:sepChr m:val=""/>
              <m:grow/>
            </m:dPr>
            <m:e>
              <m:sSub>
                <m:e>
                  <m:r>
                    <m:t>μ</m:t>
                  </m:r>
                </m:e>
                <m:sub>
                  <m:r>
                    <m:t>Y</m:t>
                  </m:r>
                  <m:r>
                    <m:rPr>
                      <m:sty m:val="p"/>
                    </m:rPr>
                    <m:t>|</m:t>
                  </m:r>
                  <m:r>
                    <m:t>X</m:t>
                  </m:r>
                </m:sub>
              </m:sSub>
              <m:r>
                <m:rPr>
                  <m:sty m:val="p"/>
                </m:rPr>
                <m:t>,</m:t>
              </m:r>
              <m:sSub>
                <m:e>
                  <m:r>
                    <m:t>σ</m:t>
                  </m:r>
                </m:e>
                <m:sub>
                  <m:r>
                    <m:t>Y</m:t>
                  </m:r>
                  <m:r>
                    <m:rPr>
                      <m:sty m:val="p"/>
                    </m:rPr>
                    <m:t>|</m:t>
                  </m:r>
                  <m:r>
                    <m:t>X</m:t>
                  </m:r>
                </m:sub>
              </m:sSub>
            </m:e>
          </m:d>
        </m:oMath>
      </m:oMathPara>
    </w:p>
    <w:p>
      <w:pPr>
        <w:numPr>
          <w:ilvl w:val="0"/>
          <w:numId w:val="1007"/>
        </w:numPr>
        <w:pStyle w:val="Compact"/>
      </w:pPr>
      <w:r>
        <w:t xml:space="preserve">Homoskedasticity: The conditional distributions have equal variances (also called homegeneity of variance).</w:t>
      </w:r>
    </w:p>
    <w:p>
      <w:pPr>
        <w:pStyle w:val="FirstParagraph"/>
      </w:pPr>
      <m:oMathPara>
        <m:oMathParaPr>
          <m:jc m:val="center"/>
        </m:oMathParaPr>
        <m:oMath>
          <m:sSub>
            <m:e>
              <m:r>
                <m:t>σ</m:t>
              </m:r>
            </m:e>
            <m:sub>
              <m:r>
                <m:t>Y</m:t>
              </m:r>
              <m:r>
                <m:rPr>
                  <m:sty m:val="p"/>
                </m:rPr>
                <m:t>|</m:t>
              </m:r>
              <m:r>
                <m:t>X</m:t>
              </m:r>
            </m:sub>
          </m:sSub>
          <m:r>
            <m:rPr>
              <m:sty m:val="p"/>
            </m:rPr>
            <m:t>=</m:t>
          </m:r>
          <m:r>
            <m:t>σ</m:t>
          </m:r>
        </m:oMath>
      </m:oMathPara>
    </w:p>
    <w:p>
      <w:pPr>
        <w:numPr>
          <w:ilvl w:val="0"/>
          <w:numId w:val="1008"/>
        </w:numPr>
        <w:pStyle w:val="Compact"/>
      </w:pPr>
      <w:r>
        <w:t xml:space="preserve">Linearity: The means of the conditional distributions are a linear function of</w:t>
      </w:r>
      <w:r>
        <w:t xml:space="preserve"> </w:t>
      </w:r>
      <m:oMath>
        <m:r>
          <m:t>X</m:t>
        </m:r>
      </m:oMath>
      <w:r>
        <w:t xml:space="preserve">.</w:t>
      </w:r>
    </w:p>
    <w:p>
      <w:pPr>
        <w:pStyle w:val="FirstParagraph"/>
      </w:pPr>
      <m:oMathPara>
        <m:oMathParaPr>
          <m:jc m:val="center"/>
        </m:oMathParaPr>
        <m:oMath>
          <m:sSub>
            <m:e>
              <m:r>
                <m:t>μ</m:t>
              </m:r>
            </m:e>
            <m:sub>
              <m:r>
                <m:t>Y</m:t>
              </m:r>
              <m:r>
                <m:rPr>
                  <m:sty m:val="p"/>
                </m:rPr>
                <m:t>|</m:t>
              </m:r>
              <m:r>
                <m:t>Χ</m:t>
              </m:r>
            </m:sub>
          </m:sSub>
          <m:r>
            <m:rPr>
              <m:sty m:val="p"/>
            </m:rPr>
            <m:t>=</m:t>
          </m:r>
          <m:r>
            <m:t>a</m:t>
          </m:r>
          <m:r>
            <m:rPr>
              <m:sty m:val="p"/>
            </m:rPr>
            <m:t>+</m:t>
          </m:r>
          <m:r>
            <m:t>b</m:t>
          </m:r>
          <m:r>
            <m:t>X</m:t>
          </m:r>
        </m:oMath>
      </m:oMathPara>
    </w:p>
    <w:p>
      <w:pPr>
        <w:pStyle w:val="CaptionedFigure"/>
      </w:pPr>
      <w:r>
        <w:drawing>
          <wp:inline>
            <wp:extent cx="5334000" cy="3146362"/>
            <wp:effectExtent b="0" l="0" r="0" t="0"/>
            <wp:docPr descr="Figure 2.4: The Regression Population Model." title="" id="1" name="Picture"/>
            <a:graphic>
              <a:graphicData uri="http://schemas.openxmlformats.org/drawingml/2006/picture">
                <pic:pic>
                  <pic:nvPicPr>
                    <pic:cNvPr descr="images/population_model.png" id="0" name="Picture"/>
                    <pic:cNvPicPr>
                      <a:picLocks noChangeArrowheads="1" noChangeAspect="1"/>
                    </pic:cNvPicPr>
                  </pic:nvPicPr>
                  <pic:blipFill>
                    <a:blip r:embed="rId36"/>
                    <a:stretch>
                      <a:fillRect/>
                    </a:stretch>
                  </pic:blipFill>
                  <pic:spPr bwMode="auto">
                    <a:xfrm>
                      <a:off x="0" y="0"/>
                      <a:ext cx="5334000" cy="3146362"/>
                    </a:xfrm>
                    <a:prstGeom prst="rect">
                      <a:avLst/>
                    </a:prstGeom>
                    <a:noFill/>
                    <a:ln w="9525">
                      <a:noFill/>
                      <a:headEnd/>
                      <a:tailEnd/>
                    </a:ln>
                  </pic:spPr>
                </pic:pic>
              </a:graphicData>
            </a:graphic>
          </wp:inline>
        </w:drawing>
      </w:r>
    </w:p>
    <w:p>
      <w:pPr>
        <w:pStyle w:val="ImageCaption"/>
      </w:pPr>
      <w:r>
        <w:t xml:space="preserve">Figure 2.4: The Regression Population Model.</w:t>
      </w:r>
    </w:p>
    <w:p>
      <w:pPr>
        <w:pStyle w:val="BodyText"/>
      </w:pPr>
      <w:r>
        <w:t xml:space="preserve">These three assumptions are summarized by writing</w:t>
      </w:r>
    </w:p>
    <w:p>
      <w:pPr>
        <w:pStyle w:val="BodyText"/>
      </w:pPr>
      <m:oMathPara>
        <m:oMathParaPr>
          <m:jc m:val="center"/>
        </m:oMathParaPr>
        <m:oMath>
          <m:r>
            <m:t>Y</m:t>
          </m:r>
          <m:r>
            <m:rPr>
              <m:sty m:val="p"/>
            </m:rPr>
            <m:t>|</m:t>
          </m:r>
          <m:r>
            <m:t>X</m:t>
          </m:r>
          <m:r>
            <m:rPr>
              <m:sty m:val="p"/>
            </m:rPr>
            <m:t>∼</m:t>
          </m:r>
          <m:r>
            <m:t>N</m:t>
          </m:r>
          <m:d>
            <m:dPr>
              <m:begChr m:val="("/>
              <m:endChr m:val=")"/>
              <m:sepChr m:val=""/>
              <m:grow/>
            </m:dPr>
            <m:e>
              <m:r>
                <m:t>a</m:t>
              </m:r>
              <m:r>
                <m:rPr>
                  <m:sty m:val="p"/>
                </m:rPr>
                <m:t>+</m:t>
              </m:r>
              <m:r>
                <m:t>b</m:t>
              </m:r>
              <m:r>
                <m:t>X</m:t>
              </m:r>
              <m:r>
                <m:rPr>
                  <m:sty m:val="p"/>
                </m:rPr>
                <m:t>,</m:t>
              </m:r>
              <m:r>
                <m:t>σ</m:t>
              </m:r>
            </m:e>
          </m:d>
          <m:r>
            <m:rPr>
              <m:sty m:val="p"/>
            </m:rPr>
            <m:t>.</m:t>
          </m:r>
        </m:oMath>
      </m:oMathPara>
    </w:p>
    <w:p>
      <w:pPr>
        <w:pStyle w:val="FirstParagraph"/>
      </w:pPr>
      <w:r>
        <w:t xml:space="preserve">Sometimes it will be easier to state the assumptions in terms of the population residuals,</w:t>
      </w:r>
      <w:r>
        <w:t xml:space="preserve"> </w:t>
      </w:r>
      <m:oMath>
        <m:r>
          <m:t>ϵ</m:t>
        </m:r>
        <m:r>
          <m:rPr>
            <m:sty m:val="p"/>
          </m:rPr>
          <m:t>=</m:t>
        </m:r>
        <m:r>
          <m:t>Y</m:t>
        </m:r>
        <m:r>
          <m:rPr>
            <m:sty m:val="p"/>
          </m:rPr>
          <m:t>−</m:t>
        </m:r>
        <m:sSub>
          <m:e>
            <m:r>
              <m:t>μ</m:t>
            </m:r>
          </m:e>
          <m:sub>
            <m:r>
              <m:t>Y</m:t>
            </m:r>
            <m:r>
              <m:rPr>
                <m:sty m:val="p"/>
              </m:rPr>
              <m:t>|</m:t>
            </m:r>
            <m:r>
              <m:t>X</m:t>
            </m:r>
          </m:sub>
        </m:sSub>
      </m:oMath>
      <w:r>
        <w:t xml:space="preserve">, which subtract off the regression line:</w:t>
      </w:r>
      <w:r>
        <w:t xml:space="preserve"> </w:t>
      </w:r>
      <m:oMath>
        <m:r>
          <m:t>ϵ</m:t>
        </m:r>
        <m:r>
          <m:rPr>
            <m:sty m:val="p"/>
          </m:rPr>
          <m:t>∼</m:t>
        </m:r>
        <m:r>
          <m:t>N</m:t>
        </m:r>
        <m:d>
          <m:dPr>
            <m:begChr m:val="("/>
            <m:endChr m:val=")"/>
            <m:sepChr m:val=""/>
            <m:grow/>
          </m:dPr>
          <m:e>
            <m:r>
              <m:t>0</m:t>
            </m:r>
            <m:r>
              <m:rPr>
                <m:sty m:val="p"/>
              </m:rPr>
              <m:t>,</m:t>
            </m:r>
            <m:r>
              <m:t>σ</m:t>
            </m:r>
          </m:e>
        </m:d>
      </m:oMath>
      <w:r>
        <w:t xml:space="preserve">.</w:t>
      </w:r>
    </w:p>
    <w:p>
      <w:pPr>
        <w:pStyle w:val="BodyText"/>
      </w:pPr>
      <w:r>
        <w:t xml:space="preserve">An additional assumption is usually made about the data in the sample – that they were obtained as a simple random sample from the population. We will see some ways of dealing with other types of samples later on the course (e.g., Chapter</w:t>
      </w:r>
      <w:r>
        <w:t xml:space="preserve"> </w:t>
      </w:r>
      <w:r>
        <w:t xml:space="preserve">??</w:t>
      </w:r>
      <w:r>
        <w:t xml:space="preserve">), but for now we can consider this a background assumption that applies to all of the procedures discussed in this course.</w:t>
      </w:r>
    </w:p>
    <w:bookmarkEnd w:id="37"/>
    <w:bookmarkStart w:id="38" w:name="clarifying-notation"/>
    <w:p>
      <w:pPr>
        <w:pStyle w:val="Heading2"/>
      </w:pPr>
      <w:r>
        <w:rPr>
          <w:rStyle w:val="SectionNumber"/>
        </w:rPr>
        <w:t xml:space="preserve">2.6</w:t>
      </w:r>
      <w:r>
        <w:tab/>
      </w:r>
      <w:r>
        <w:t xml:space="preserve">Clarifying notation</w:t>
      </w:r>
    </w:p>
    <w:p>
      <w:pPr>
        <w:pStyle w:val="FirstParagraph"/>
      </w:pPr>
      <w:r>
        <w:t xml:space="preserve">At this point we have used the mathematical symbols for regression (e.g.,</w:t>
      </w:r>
      <w:r>
        <w:t xml:space="preserve"> </w:t>
      </w:r>
      <m:oMath>
        <m:r>
          <m:t>a</m:t>
        </m:r>
      </m:oMath>
      <w:r>
        <w:t xml:space="preserve">,</w:t>
      </w:r>
      <w:r>
        <w:t xml:space="preserve"> </w:t>
      </w:r>
      <m:oMath>
        <m:r>
          <m:t>b</m:t>
        </m:r>
      </m:oMath>
      <w:r>
        <w:t xml:space="preserve">) in two different ways:</w:t>
      </w:r>
    </w:p>
    <w:p>
      <w:pPr>
        <w:numPr>
          <w:ilvl w:val="0"/>
          <w:numId w:val="1009"/>
        </w:numPr>
        <w:pStyle w:val="Compact"/>
      </w:pPr>
      <w:r>
        <w:t xml:space="preserve">In Section</w:t>
      </w:r>
      <w:r>
        <w:t xml:space="preserve"> </w:t>
      </w:r>
      <w:r>
        <w:t xml:space="preserve">2.2</w:t>
      </w:r>
      <w:r>
        <w:t xml:space="preserve"> </w:t>
      </w:r>
      <w:r>
        <w:t xml:space="preserve">they denoted sample statistics.</w:t>
      </w:r>
    </w:p>
    <w:p>
      <w:pPr>
        <w:numPr>
          <w:ilvl w:val="0"/>
          <w:numId w:val="1009"/>
        </w:numPr>
        <w:pStyle w:val="Compact"/>
      </w:pPr>
      <w:r>
        <w:t xml:space="preserve">In Section</w:t>
      </w:r>
      <w:r>
        <w:t xml:space="preserve"> </w:t>
      </w:r>
      <w:r>
        <w:t xml:space="preserve">2.5</w:t>
      </w:r>
      <w:r>
        <w:t xml:space="preserve"> </w:t>
      </w:r>
      <w:r>
        <w:t xml:space="preserve">they denoted population parameters.</w:t>
      </w:r>
    </w:p>
    <w:p>
      <w:pPr>
        <w:pStyle w:val="FirstParagraph"/>
      </w:pPr>
      <w:r>
        <w:t xml:space="preserve">The population versus sample notation for regression is a bit of a hot mess, but the following conventions are widely used.</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Concept</w:t>
            </w:r>
          </w:p>
        </w:tc>
        <w:tc>
          <w:tcPr/>
          <w:p>
            <w:pPr>
              <w:pStyle w:val="Compact"/>
              <w:jc w:val="center"/>
            </w:pPr>
            <w:r>
              <w:t xml:space="preserve">Sample statistic</w:t>
            </w:r>
          </w:p>
        </w:tc>
        <w:tc>
          <w:tcPr/>
          <w:p>
            <w:pPr>
              <w:pStyle w:val="Compact"/>
              <w:jc w:val="center"/>
            </w:pPr>
            <w:r>
              <w:t xml:space="preserve">Population parameter</w:t>
            </w:r>
          </w:p>
        </w:tc>
      </w:tr>
      <w:tr>
        <w:tc>
          <w:tcPr/>
          <w:p>
            <w:pPr>
              <w:pStyle w:val="Compact"/>
              <w:jc w:val="left"/>
            </w:pPr>
            <w:r>
              <w:t xml:space="preserve">regression line</w:t>
            </w:r>
          </w:p>
        </w:tc>
        <w:tc>
          <w:tcPr/>
          <w:p>
            <w:pPr>
              <w:pStyle w:val="Compact"/>
              <w:jc w:val="center"/>
            </w:pPr>
            <m:oMath>
              <m:acc>
                <m:accPr>
                  <m:chr m:val="̂"/>
                </m:accPr>
                <m:e>
                  <m:r>
                    <m:t>Y</m:t>
                  </m:r>
                </m:e>
              </m:acc>
            </m:oMath>
          </w:p>
        </w:tc>
        <w:tc>
          <w:tcPr/>
          <w:p>
            <w:pPr>
              <w:pStyle w:val="Compact"/>
              <w:jc w:val="center"/>
            </w:pPr>
            <m:oMath>
              <m:sSub>
                <m:e>
                  <m:r>
                    <m:t>μ</m:t>
                  </m:r>
                </m:e>
                <m:sub>
                  <m:r>
                    <m:t>Y</m:t>
                  </m:r>
                  <m:r>
                    <m:rPr>
                      <m:sty m:val="p"/>
                    </m:rPr>
                    <m:t>|</m:t>
                  </m:r>
                  <m:r>
                    <m:t>X</m:t>
                  </m:r>
                </m:sub>
              </m:sSub>
            </m:oMath>
          </w:p>
        </w:tc>
      </w:tr>
      <w:tr>
        <w:tc>
          <w:tcPr/>
          <w:p>
            <w:pPr>
              <w:pStyle w:val="Compact"/>
              <w:jc w:val="left"/>
            </w:pPr>
            <w:r>
              <w:t xml:space="preserve">slope</w:t>
            </w:r>
          </w:p>
        </w:tc>
        <w:tc>
          <w:tcPr/>
          <w:p>
            <w:pPr>
              <w:pStyle w:val="Compact"/>
              <w:jc w:val="center"/>
            </w:pPr>
            <m:oMath>
              <m:acc>
                <m:accPr>
                  <m:chr m:val="̂"/>
                </m:accPr>
                <m:e>
                  <m:r>
                    <m:t>b</m:t>
                  </m:r>
                </m:e>
              </m:acc>
            </m:oMath>
          </w:p>
        </w:tc>
        <w:tc>
          <w:tcPr/>
          <w:p>
            <w:pPr>
              <w:pStyle w:val="Compact"/>
              <w:jc w:val="center"/>
            </w:pPr>
            <m:oMath>
              <m:r>
                <m:t>b</m:t>
              </m:r>
            </m:oMath>
          </w:p>
        </w:tc>
      </w:tr>
      <w:tr>
        <w:tc>
          <w:tcPr/>
          <w:p>
            <w:pPr>
              <w:pStyle w:val="Compact"/>
              <w:jc w:val="left"/>
            </w:pPr>
            <w:r>
              <w:t xml:space="preserve">intercept</w:t>
            </w:r>
          </w:p>
        </w:tc>
        <w:tc>
          <w:tcPr/>
          <w:p>
            <w:pPr>
              <w:pStyle w:val="Compact"/>
              <w:jc w:val="center"/>
            </w:pPr>
            <m:oMath>
              <m:acc>
                <m:accPr>
                  <m:chr m:val="̂"/>
                </m:accPr>
                <m:e>
                  <m:r>
                    <m:t>a</m:t>
                  </m:r>
                </m:e>
              </m:acc>
            </m:oMath>
          </w:p>
        </w:tc>
        <w:tc>
          <w:tcPr/>
          <w:p>
            <w:pPr>
              <w:pStyle w:val="Compact"/>
              <w:jc w:val="center"/>
            </w:pPr>
            <m:oMath>
              <m:r>
                <m:t>a</m:t>
              </m:r>
            </m:oMath>
          </w:p>
        </w:tc>
      </w:tr>
      <w:tr>
        <w:tc>
          <w:tcPr/>
          <w:p>
            <w:pPr>
              <w:pStyle w:val="Compact"/>
              <w:jc w:val="left"/>
            </w:pPr>
            <w:r>
              <w:t xml:space="preserve">residual</w:t>
            </w:r>
          </w:p>
        </w:tc>
        <w:tc>
          <w:tcPr/>
          <w:p>
            <w:pPr>
              <w:pStyle w:val="Compact"/>
              <w:jc w:val="center"/>
            </w:pPr>
            <m:oMath>
              <m:r>
                <m:t>e</m:t>
              </m:r>
            </m:oMath>
          </w:p>
        </w:tc>
        <w:tc>
          <w:tcPr/>
          <w:p>
            <w:pPr>
              <w:pStyle w:val="Compact"/>
              <w:jc w:val="center"/>
            </w:pPr>
            <m:oMath>
              <m:r>
                <m:t>ϵ</m:t>
              </m:r>
            </m:oMath>
          </w:p>
        </w:tc>
      </w:tr>
      <w:tr>
        <w:tc>
          <w:tcPr/>
          <w:p>
            <w:pPr>
              <w:pStyle w:val="Compact"/>
              <w:jc w:val="left"/>
            </w:pPr>
            <w:r>
              <w:t xml:space="preserve">variance explained</w:t>
            </w:r>
          </w:p>
        </w:tc>
        <w:tc>
          <w:tcPr/>
          <w:p>
            <w:pPr>
              <w:pStyle w:val="Compact"/>
              <w:jc w:val="center"/>
            </w:pPr>
            <m:oMath>
              <m:sSup>
                <m:e>
                  <m:acc>
                    <m:accPr>
                      <m:chr m:val="̂"/>
                    </m:accPr>
                    <m:e>
                      <m:r>
                        <m:t>R</m:t>
                      </m:r>
                    </m:e>
                  </m:acc>
                </m:e>
                <m:sup>
                  <m:r>
                    <m:t>2</m:t>
                  </m:r>
                </m:sup>
              </m:sSup>
            </m:oMath>
          </w:p>
        </w:tc>
        <w:tc>
          <w:tcPr/>
          <w:p>
            <w:pPr>
              <w:pStyle w:val="Compact"/>
              <w:jc w:val="center"/>
            </w:pPr>
            <m:oMath>
              <m:sSup>
                <m:e>
                  <m:r>
                    <m:t>R</m:t>
                  </m:r>
                </m:e>
                <m:sup>
                  <m:r>
                    <m:t>2</m:t>
                  </m:r>
                </m:sup>
              </m:sSup>
            </m:oMath>
          </w:p>
        </w:tc>
      </w:tr>
    </w:tbl>
    <w:p>
      <w:pPr>
        <w:pStyle w:val="BodyText"/>
      </w:pPr>
      <w:r>
        <w:t xml:space="preserve">The</w:t>
      </w:r>
      <w:r>
        <w:t xml:space="preserve"> </w:t>
      </w:r>
      <w:r>
        <w:t xml:space="preserve">“</w:t>
      </w:r>
      <w:r>
        <w:t xml:space="preserve">hats</w:t>
      </w:r>
      <w:r>
        <w:t xml:space="preserve">”</w:t>
      </w:r>
      <w:r>
        <w:t xml:space="preserve"> </w:t>
      </w:r>
      <w:r>
        <w:t xml:space="preserve">always denote sample quantities, and the Greek letters (in this table) always denote population quantities, but there is some lack of consistency. For example, why not use</w:t>
      </w:r>
      <w:r>
        <w:t xml:space="preserve"> </w:t>
      </w:r>
      <m:oMath>
        <m:r>
          <m:t>β</m:t>
        </m:r>
      </m:oMath>
      <w:r>
        <w:t xml:space="preserve"> </w:t>
      </w:r>
      <w:r>
        <w:t xml:space="preserve">instead of</w:t>
      </w:r>
      <w:r>
        <w:t xml:space="preserve"> </w:t>
      </w:r>
      <m:oMath>
        <m:r>
          <m:t>b</m:t>
        </m:r>
      </m:oMath>
      <w:r>
        <w:t xml:space="preserve"> </w:t>
      </w:r>
      <w:r>
        <w:t xml:space="preserve">for the population slope? Well,</w:t>
      </w:r>
      <w:r>
        <w:t xml:space="preserve"> </w:t>
      </w:r>
      <m:oMath>
        <m:r>
          <m:t>β</m:t>
        </m:r>
      </m:oMath>
      <w:r>
        <w:t xml:space="preserve"> </w:t>
      </w:r>
      <w:r>
        <w:t xml:space="preserve">is conventionally used to denote standardized regression coefficients in the</w:t>
      </w:r>
      <w:r>
        <w:t xml:space="preserve"> </w:t>
      </w:r>
      <w:r>
        <w:rPr>
          <w:iCs/>
          <w:i/>
        </w:rPr>
        <w:t xml:space="preserve">sample</w:t>
      </w:r>
      <w:r>
        <w:t xml:space="preserve">, so its already taken (more on this in the Chapter</w:t>
      </w:r>
      <w:r>
        <w:t xml:space="preserve"> </w:t>
      </w:r>
      <w:r>
        <w:t xml:space="preserve">4</w:t>
      </w:r>
      <w:r>
        <w:t xml:space="preserve"> </w:t>
      </w:r>
      <w:r>
        <w:t xml:space="preserve">).</w:t>
      </w:r>
    </w:p>
    <w:p>
      <w:pPr>
        <w:pStyle w:val="BodyText"/>
      </w:pPr>
      <w:r>
        <w:t xml:space="preserve">One thing to note is that the hats are usually omitted from the statistics</w:t>
      </w:r>
      <w:r>
        <w:t xml:space="preserve"> </w:t>
      </w:r>
      <m:oMath>
        <m:acc>
          <m:accPr>
            <m:chr m:val="̂"/>
          </m:accPr>
          <m:e>
            <m:r>
              <m:t>a</m:t>
            </m:r>
          </m:e>
        </m:acc>
      </m:oMath>
      <w:r>
        <w:t xml:space="preserve">,</w:t>
      </w:r>
      <w:r>
        <w:t xml:space="preserve"> </w:t>
      </w:r>
      <m:oMath>
        <m:acc>
          <m:accPr>
            <m:chr m:val="̂"/>
          </m:accPr>
          <m:e>
            <m:r>
              <m:t>b</m:t>
            </m:r>
          </m:e>
        </m:acc>
      </m:oMath>
      <w:r>
        <w:t xml:space="preserve">, and</w:t>
      </w:r>
      <w:r>
        <w:t xml:space="preserve"> </w:t>
      </w:r>
      <m:oMath>
        <m:sSup>
          <m:e>
            <m:acc>
              <m:accPr>
                <m:chr m:val="̂"/>
              </m:accPr>
              <m:e>
                <m:r>
                  <m:t>R</m:t>
                </m:r>
              </m:e>
            </m:acc>
          </m:e>
          <m:sup>
            <m:r>
              <m:t>2</m:t>
            </m:r>
          </m:sup>
        </m:sSup>
      </m:oMath>
      <w:r>
        <w:t xml:space="preserve"> </w:t>
      </w:r>
      <w:r>
        <w:t xml:space="preserve">if it is clear from context that we are talking about the sample rather than the population. This doesn’t apply to</w:t>
      </w:r>
      <w:r>
        <w:t xml:space="preserve"> </w:t>
      </w:r>
      <m:oMath>
        <m:acc>
          <m:accPr>
            <m:chr m:val="̂"/>
          </m:accPr>
          <m:e>
            <m:r>
              <m:t>Y</m:t>
            </m:r>
          </m:e>
        </m:acc>
      </m:oMath>
      <w:r>
        <w:t xml:space="preserve">, because the hat is required to distinguish the predicted values from the data points.</w:t>
      </w:r>
    </w:p>
    <w:p>
      <w:pPr>
        <w:pStyle w:val="BodyText"/>
      </w:pPr>
      <w:r>
        <w:t xml:space="preserve">Another thing to note is that while</w:t>
      </w:r>
      <w:r>
        <w:t xml:space="preserve"> </w:t>
      </w:r>
      <m:oMath>
        <m:acc>
          <m:accPr>
            <m:chr m:val="̂"/>
          </m:accPr>
          <m:e>
            <m:r>
              <m:t>Y</m:t>
            </m:r>
          </m:e>
        </m:acc>
      </m:oMath>
      <w:r>
        <w:t xml:space="preserve"> </w:t>
      </w:r>
      <w:r>
        <w:t xml:space="preserve">is often called the predicted value(s),</w:t>
      </w:r>
      <w:r>
        <w:t xml:space="preserve"> </w:t>
      </w:r>
      <m:oMath>
        <m:sSub>
          <m:e>
            <m:r>
              <m:t>μ</m:t>
            </m:r>
          </m:e>
          <m:sub>
            <m:r>
              <m:t>Y</m:t>
            </m:r>
            <m:r>
              <m:rPr>
                <m:sty m:val="p"/>
              </m:rPr>
              <m:t>|</m:t>
            </m:r>
            <m:r>
              <m:t>X</m:t>
            </m:r>
          </m:sub>
        </m:sSub>
      </m:oMath>
      <w:r>
        <w:t xml:space="preserve"> </w:t>
      </w:r>
      <w:r>
        <w:t xml:space="preserve">is not usually referred to this way. It is called the conditional mean function or the conditional expectation function.</w:t>
      </w:r>
    </w:p>
    <w:bookmarkEnd w:id="38"/>
    <w:bookmarkStart w:id="42" w:name="inference-for-slope"/>
    <w:p>
      <w:pPr>
        <w:pStyle w:val="Heading2"/>
      </w:pPr>
      <w:r>
        <w:rPr>
          <w:rStyle w:val="SectionNumber"/>
        </w:rPr>
        <w:t xml:space="preserve">2.7</w:t>
      </w:r>
      <w:r>
        <w:tab/>
      </w:r>
      <w:r>
        <w:t xml:space="preserve">Inference for the slope</w:t>
      </w:r>
    </w:p>
    <w:p>
      <w:pPr>
        <w:pStyle w:val="FirstParagraph"/>
      </w:pPr>
      <w:r>
        <w:t xml:space="preserve">When the population model is true,</w:t>
      </w:r>
      <w:r>
        <w:t xml:space="preserve"> </w:t>
      </w:r>
      <m:oMath>
        <m:acc>
          <m:accPr>
            <m:chr m:val="̂"/>
          </m:accPr>
          <m:e>
            <m:r>
              <m:t>b</m:t>
            </m:r>
          </m:e>
        </m:acc>
      </m:oMath>
      <w:r>
        <w:t xml:space="preserve"> </w:t>
      </w:r>
      <w:r>
        <w:t xml:space="preserve">is an unbiased estimate of</w:t>
      </w:r>
      <w:r>
        <w:t xml:space="preserve"> </w:t>
      </w:r>
      <m:oMath>
        <m:r>
          <m:t>b</m:t>
        </m:r>
      </m:oMath>
      <w:r>
        <w:t xml:space="preserve">. We also know the standard error of</w:t>
      </w:r>
      <w:r>
        <w:t xml:space="preserve"> </w:t>
      </w:r>
      <m:oMath>
        <m:acc>
          <m:accPr>
            <m:chr m:val="̂"/>
          </m:accPr>
          <m:e>
            <m:r>
              <m:t>b</m:t>
            </m:r>
          </m:e>
        </m:acc>
      </m:oMath>
      <w:r>
        <w:t xml:space="preserve">, which is equal to (cite:fox)</w:t>
      </w:r>
    </w:p>
    <w:p>
      <w:pPr>
        <w:pStyle w:val="BodyText"/>
      </w:pPr>
      <m:oMathPara>
        <m:oMathParaPr>
          <m:jc m:val="center"/>
        </m:oMathParaPr>
        <m:oMath>
          <m:sSub>
            <m:e>
              <m:r>
                <m:t>s</m:t>
              </m:r>
            </m:e>
            <m:sub>
              <m:acc>
                <m:accPr>
                  <m:chr m:val="̂"/>
                </m:accPr>
                <m:e>
                  <m:r>
                    <m:t>b</m:t>
                  </m:r>
                </m:e>
              </m:acc>
            </m:sub>
          </m:sSub>
          <m:r>
            <m:rPr>
              <m:sty m:val="p"/>
            </m:rPr>
            <m:t>=</m:t>
          </m:r>
          <m:f>
            <m:fPr>
              <m:type m:val="bar"/>
            </m:fPr>
            <m:num>
              <m:sSub>
                <m:e>
                  <m:r>
                    <m:t>s</m:t>
                  </m:r>
                </m:e>
                <m:sub>
                  <m:r>
                    <m:t>Y</m:t>
                  </m:r>
                </m:sub>
              </m:sSub>
            </m:num>
            <m:den>
              <m:sSub>
                <m:e>
                  <m:r>
                    <m:t>s</m:t>
                  </m:r>
                </m:e>
                <m:sub>
                  <m:r>
                    <m:t>X</m:t>
                  </m:r>
                </m:sub>
              </m:sSub>
            </m:den>
          </m:f>
          <m:rad>
            <m:radPr>
              <m:degHide m:val="1"/>
            </m:radPr>
            <m:deg/>
            <m:e>
              <m:f>
                <m:fPr>
                  <m:type m:val="bar"/>
                </m:fPr>
                <m:num>
                  <m:r>
                    <m:t>1</m:t>
                  </m:r>
                  <m:r>
                    <m:rPr>
                      <m:sty m:val="p"/>
                    </m:rPr>
                    <m:t>−</m:t>
                  </m:r>
                  <m:sSup>
                    <m:e>
                      <m:r>
                        <m:t>R</m:t>
                      </m:r>
                    </m:e>
                    <m:sup>
                      <m:r>
                        <m:t>2</m:t>
                      </m:r>
                    </m:sup>
                  </m:sSup>
                </m:num>
                <m:den>
                  <m:r>
                    <m:t>N</m:t>
                  </m:r>
                  <m:r>
                    <m:rPr>
                      <m:sty m:val="p"/>
                    </m:rPr>
                    <m:t>−</m:t>
                  </m:r>
                  <m:r>
                    <m:t>2</m:t>
                  </m:r>
                </m:den>
              </m:f>
            </m:e>
          </m:rad>
          <m:r>
            <m:rPr>
              <m:sty m:val="p"/>
            </m:rPr>
            <m:t>.</m:t>
          </m:r>
        </m:oMath>
      </m:oMathPara>
    </w:p>
    <w:p>
      <w:pPr>
        <w:pStyle w:val="FirstParagraph"/>
      </w:pPr>
      <w:r>
        <w:t xml:space="preserve">Using these two results, we can compute t-tests and confidence intervals for the regression slope in the usual way. These are summarized below. See the review in Section</w:t>
      </w:r>
      <w:r>
        <w:t xml:space="preserve"> </w:t>
      </w:r>
      <w:r>
        <w:t xml:space="preserve">2.12</w:t>
      </w:r>
      <w:r>
        <w:t xml:space="preserve"> </w:t>
      </w:r>
      <w:r>
        <w:t xml:space="preserve">for background information on bias, standard errors, t-tests, and confidence intervals.</w:t>
      </w:r>
    </w:p>
    <w:bookmarkStart w:id="39" w:name="t-tests"/>
    <w:p>
      <w:pPr>
        <w:pStyle w:val="Heading3"/>
      </w:pPr>
      <w:r>
        <w:rPr>
          <w:rStyle w:val="SectionNumber"/>
        </w:rPr>
        <w:t xml:space="preserve">2.7.1</w:t>
      </w:r>
      <w:r>
        <w:tab/>
      </w:r>
      <w:r>
        <w:t xml:space="preserve">t-tests</w:t>
      </w:r>
    </w:p>
    <w:p>
      <w:pPr>
        <w:pStyle w:val="FirstParagraph"/>
      </w:pPr>
      <w:r>
        <w:t xml:space="preserve">The null hypothesis</w:t>
      </w:r>
      <w:r>
        <w:t xml:space="preserve"> </w:t>
      </w:r>
      <m:oMath>
        <m:sSub>
          <m:e>
            <m:r>
              <m:t>H</m:t>
            </m:r>
          </m:e>
          <m:sub>
            <m:r>
              <m:t>0</m:t>
            </m:r>
          </m:sub>
        </m:sSub>
        <m:r>
          <m:rPr>
            <m:sty m:val="p"/>
          </m:rPr>
          <m:t>:</m:t>
        </m:r>
        <m:acc>
          <m:accPr>
            <m:chr m:val="̂"/>
          </m:accPr>
          <m:e>
            <m:r>
              <m:t>b</m:t>
            </m:r>
          </m:e>
        </m:acc>
        <m:r>
          <m:rPr>
            <m:sty m:val="p"/>
          </m:rPr>
          <m:t>=</m:t>
        </m:r>
        <m:sSub>
          <m:e>
            <m:r>
              <m:t>b</m:t>
            </m:r>
          </m:e>
          <m:sub>
            <m:r>
              <m:t>0</m:t>
            </m:r>
          </m:sub>
        </m:sSub>
      </m:oMath>
      <w:r>
        <w:t xml:space="preserve"> </w:t>
      </w:r>
      <w:r>
        <w:t xml:space="preserve">can be tested against the alternative</w:t>
      </w:r>
      <w:r>
        <w:t xml:space="preserve"> </w:t>
      </w:r>
      <m:oMath>
        <m:sSub>
          <m:e>
            <m:r>
              <m:t>H</m:t>
            </m:r>
          </m:e>
          <m:sub>
            <m:r>
              <m:t>A</m:t>
            </m:r>
          </m:sub>
        </m:sSub>
        <m:r>
          <m:rPr>
            <m:sty m:val="p"/>
          </m:rPr>
          <m:t>:</m:t>
        </m:r>
        <m:acc>
          <m:accPr>
            <m:chr m:val="̂"/>
          </m:accPr>
          <m:e>
            <m:r>
              <m:t>b</m:t>
            </m:r>
          </m:e>
        </m:acc>
        <m:r>
          <m:rPr>
            <m:sty m:val="p"/>
          </m:rPr>
          <m:t>≠</m:t>
        </m:r>
        <m:sSub>
          <m:e>
            <m:r>
              <m:t>b</m:t>
            </m:r>
          </m:e>
          <m:sub>
            <m:r>
              <m:t>0</m:t>
            </m:r>
          </m:sub>
        </m:sSub>
      </m:oMath>
      <w:r>
        <w:t xml:space="preserve"> </w:t>
      </w:r>
      <w:r>
        <w:t xml:space="preserve">using the test statistic:</w:t>
      </w:r>
    </w:p>
    <w:p>
      <w:pPr>
        <w:pStyle w:val="BodyText"/>
      </w:pPr>
      <m:oMathPara>
        <m:oMathParaPr>
          <m:jc m:val="center"/>
        </m:oMathParaPr>
        <m:oMath>
          <m:r>
            <m:t>t</m:t>
          </m:r>
          <m:r>
            <m:rPr>
              <m:sty m:val="p"/>
            </m:rPr>
            <m:t>=</m:t>
          </m:r>
          <m:f>
            <m:fPr>
              <m:type m:val="bar"/>
            </m:fPr>
            <m:num>
              <m:acc>
                <m:accPr>
                  <m:chr m:val="̂"/>
                </m:accPr>
                <m:e>
                  <m:r>
                    <m:t>b</m:t>
                  </m:r>
                </m:e>
              </m:acc>
              <m:r>
                <m:rPr>
                  <m:sty m:val="p"/>
                </m:rPr>
                <m:t>−</m:t>
              </m:r>
              <m:sSub>
                <m:e>
                  <m:r>
                    <m:t>b</m:t>
                  </m:r>
                </m:e>
                <m:sub>
                  <m:r>
                    <m:t>0</m:t>
                  </m:r>
                </m:sub>
              </m:sSub>
            </m:num>
            <m:den>
              <m:sSub>
                <m:e>
                  <m:r>
                    <m:t>s</m:t>
                  </m:r>
                </m:e>
                <m:sub>
                  <m:acc>
                    <m:accPr>
                      <m:chr m:val="̂"/>
                    </m:accPr>
                    <m:e>
                      <m:r>
                        <m:t>b</m:t>
                      </m:r>
                    </m:e>
                  </m:acc>
                </m:sub>
              </m:sSub>
            </m:den>
          </m:f>
        </m:oMath>
      </m:oMathPara>
    </w:p>
    <w:p>
      <w:pPr>
        <w:pStyle w:val="FirstParagraph"/>
      </w:pPr>
      <w:r>
        <w:t xml:space="preserve">which has a t-distribution on</w:t>
      </w:r>
      <w:r>
        <w:t xml:space="preserve"> </w:t>
      </w:r>
      <m:oMath>
        <m:r>
          <m:t>N</m:t>
        </m:r>
        <m:r>
          <m:rPr>
            <m:sty m:val="p"/>
          </m:rPr>
          <m:t>−</m:t>
        </m:r>
        <m:r>
          <m:t>2</m:t>
        </m:r>
      </m:oMath>
      <w:r>
        <w:t xml:space="preserve"> </w:t>
      </w:r>
      <w:r>
        <w:t xml:space="preserve">degrees of freedom when the null hypothesis is true.</w:t>
      </w:r>
    </w:p>
    <w:p>
      <w:pPr>
        <w:pStyle w:val="BodyText"/>
      </w:pPr>
      <w:r>
        <w:t xml:space="preserve">The test assumes that the population model is correct. The null hypothesis value of the parameter is usually chosen to be</w:t>
      </w:r>
      <w:r>
        <w:t xml:space="preserve"> </w:t>
      </w:r>
      <m:oMath>
        <m:sSub>
          <m:e>
            <m:r>
              <m:t>b</m:t>
            </m:r>
          </m:e>
          <m:sub>
            <m:r>
              <m:t>0</m:t>
            </m:r>
          </m:sub>
        </m:sSub>
        <m:r>
          <m:rPr>
            <m:sty m:val="p"/>
          </m:rPr>
          <m:t>=</m:t>
        </m:r>
        <m:r>
          <m:t>0</m:t>
        </m:r>
      </m:oMath>
      <w:r>
        <w:t xml:space="preserve">, in which case the test is interpreted in terms of the</w:t>
      </w:r>
      <w:r>
        <w:t xml:space="preserve"> </w:t>
      </w:r>
      <w:r>
        <w:t xml:space="preserve">“</w:t>
      </w:r>
      <w:r>
        <w:t xml:space="preserve">statistical significance</w:t>
      </w:r>
      <w:r>
        <w:t xml:space="preserve">”</w:t>
      </w:r>
      <w:r>
        <w:t xml:space="preserve"> </w:t>
      </w:r>
      <w:r>
        <w:t xml:space="preserve">of the regression slope.</w:t>
      </w:r>
    </w:p>
    <w:bookmarkEnd w:id="39"/>
    <w:bookmarkStart w:id="40" w:name="confidence-intervals"/>
    <w:p>
      <w:pPr>
        <w:pStyle w:val="Heading3"/>
      </w:pPr>
      <w:r>
        <w:rPr>
          <w:rStyle w:val="SectionNumber"/>
        </w:rPr>
        <w:t xml:space="preserve">2.7.2</w:t>
      </w:r>
      <w:r>
        <w:tab/>
      </w:r>
      <w:r>
        <w:t xml:space="preserve">Confidence intervals</w:t>
      </w:r>
    </w:p>
    <w:p>
      <w:pPr>
        <w:pStyle w:val="FirstParagraph"/>
      </w:pPr>
      <w:r>
        <w:t xml:space="preserve">For a given Type I Error rate,</w:t>
      </w:r>
      <w:r>
        <w:t xml:space="preserve"> </w:t>
      </w:r>
      <m:oMath>
        <m:r>
          <m:t>α</m:t>
        </m:r>
      </m:oMath>
      <w:r>
        <w:t xml:space="preserve">, the corresponding</w:t>
      </w:r>
      <w:r>
        <w:t xml:space="preserve"> </w:t>
      </w:r>
      <m:oMath>
        <m:d>
          <m:dPr>
            <m:begChr m:val="("/>
            <m:endChr m:val=")"/>
            <m:sepChr m:val=""/>
            <m:grow/>
          </m:dPr>
          <m:e>
            <m:r>
              <m:t>1</m:t>
            </m:r>
            <m:r>
              <m:rPr>
                <m:sty m:val="p"/>
              </m:rPr>
              <m:t>−</m:t>
            </m:r>
            <m:r>
              <m:t>α</m:t>
            </m:r>
          </m:e>
        </m:d>
        <m:r>
          <m:rPr>
            <m:sty m:val="p"/>
          </m:rPr>
          <m:t>×</m:t>
        </m:r>
        <m:r>
          <m:t>100</m:t>
        </m:r>
        <m:r>
          <m:rPr>
            <m:sty m:val="p"/>
          </m:rPr>
          <m:t>%</m:t>
        </m:r>
      </m:oMath>
      <w:r>
        <w:t xml:space="preserve"> </w:t>
      </w:r>
      <w:r>
        <w:t xml:space="preserve">confidence interval is</w:t>
      </w:r>
    </w:p>
    <w:p>
      <w:pPr>
        <w:pStyle w:val="BodyText"/>
      </w:pPr>
      <m:oMathPara>
        <m:oMathParaPr>
          <m:jc m:val="center"/>
        </m:oMathParaPr>
        <m:oMath>
          <m:sSub>
            <m:e>
              <m:r>
                <m:t>b</m:t>
              </m:r>
            </m:e>
            <m:sub>
              <m:r>
                <m:t>0</m:t>
              </m:r>
            </m:sub>
          </m:sSub>
          <m:r>
            <m:rPr>
              <m:sty m:val="p"/>
            </m:rPr>
            <m:t>=</m:t>
          </m:r>
          <m:acc>
            <m:accPr>
              <m:chr m:val="̂"/>
            </m:accPr>
            <m:e>
              <m:r>
                <m:t>b</m:t>
              </m:r>
            </m:e>
          </m:acc>
          <m:r>
            <m:rPr>
              <m:sty m:val="p"/>
            </m:rPr>
            <m:t>±</m:t>
          </m:r>
          <m:sSub>
            <m:e>
              <m:r>
                <m:t>t</m:t>
              </m:r>
            </m:e>
            <m:sub>
              <m:d>
                <m:dPr>
                  <m:begChr m:val="("/>
                  <m:endChr m:val=")"/>
                  <m:sepChr m:val=""/>
                  <m:grow/>
                </m:dPr>
                <m:e>
                  <m:r>
                    <m:t>1</m:t>
                  </m:r>
                  <m:r>
                    <m:rPr>
                      <m:sty m:val="p"/>
                    </m:rPr>
                    <m:t>−</m:t>
                  </m:r>
                  <m:r>
                    <m:t>α</m:t>
                  </m:r>
                  <m:r>
                    <m:rPr>
                      <m:sty m:val="p"/>
                    </m:rPr>
                    <m:t>/</m:t>
                  </m:r>
                  <m:r>
                    <m:t>2</m:t>
                  </m:r>
                </m:e>
              </m:d>
            </m:sub>
          </m:sSub>
          <m:r>
            <m:rPr>
              <m:sty m:val="p"/>
            </m:rPr>
            <m:t>×</m:t>
          </m:r>
          <m:sSub>
            <m:e>
              <m:r>
                <m:t>s</m:t>
              </m:r>
            </m:e>
            <m:sub>
              <m:acc>
                <m:accPr>
                  <m:chr m:val="̂"/>
                </m:accPr>
                <m:e>
                  <m:r>
                    <m:t>b</m:t>
                  </m:r>
                </m:e>
              </m:acc>
            </m:sub>
          </m:sSub>
        </m:oMath>
      </m:oMathPara>
    </w:p>
    <w:p>
      <w:pPr>
        <w:pStyle w:val="FirstParagraph"/>
      </w:pPr>
      <w:r>
        <w:t xml:space="preserve">where</w:t>
      </w:r>
      <w:r>
        <w:t xml:space="preserve"> </w:t>
      </w:r>
      <m:oMath>
        <m:sSub>
          <m:e>
            <m:r>
              <m:t>t</m:t>
            </m:r>
          </m:e>
          <m:sub>
            <m:d>
              <m:dPr>
                <m:begChr m:val="("/>
                <m:endChr m:val=")"/>
                <m:sepChr m:val=""/>
                <m:grow/>
              </m:dPr>
              <m:e>
                <m:r>
                  <m:t>1</m:t>
                </m:r>
                <m:r>
                  <m:rPr>
                    <m:sty m:val="p"/>
                  </m:rPr>
                  <m:t>−</m:t>
                </m:r>
                <m:r>
                  <m:t>α</m:t>
                </m:r>
                <m:r>
                  <m:rPr>
                    <m:sty m:val="p"/>
                  </m:rPr>
                  <m:t>/</m:t>
                </m:r>
                <m:r>
                  <m:t>2</m:t>
                </m:r>
              </m:e>
            </m:d>
          </m:sub>
        </m:sSub>
      </m:oMath>
      <w:r>
        <w:t xml:space="preserve"> </w:t>
      </w:r>
      <w:r>
        <w:t xml:space="preserve">denotes the</w:t>
      </w:r>
      <w:r>
        <w:t xml:space="preserve"> </w:t>
      </w:r>
      <m:oMath>
        <m:r>
          <m:t>1</m:t>
        </m:r>
        <m:r>
          <m:rPr>
            <m:sty m:val="p"/>
          </m:rPr>
          <m:t>−</m:t>
        </m:r>
        <m:r>
          <m:t>α</m:t>
        </m:r>
        <m:r>
          <m:rPr>
            <m:sty m:val="p"/>
          </m:rPr>
          <m:t>/</m:t>
        </m:r>
        <m:r>
          <m:t>2</m:t>
        </m:r>
      </m:oMath>
      <w:r>
        <w:t xml:space="preserve"> </w:t>
      </w:r>
      <w:r>
        <w:t xml:space="preserve">quantile of the</w:t>
      </w:r>
      <w:r>
        <w:t xml:space="preserve"> </w:t>
      </w:r>
      <m:oMath>
        <m:r>
          <m:t>t</m:t>
        </m:r>
      </m:oMath>
      <w:r>
        <w:t xml:space="preserve">-distribution with</w:t>
      </w:r>
      <w:r>
        <w:t xml:space="preserve"> </w:t>
      </w:r>
      <m:oMath>
        <m:r>
          <m:t>N</m:t>
        </m:r>
        <m:r>
          <m:rPr>
            <m:sty m:val="p"/>
          </m:rPr>
          <m:t>−</m:t>
        </m:r>
        <m:r>
          <m:t>2</m:t>
        </m:r>
      </m:oMath>
      <w:r>
        <w:t xml:space="preserve"> </w:t>
      </w:r>
      <w:r>
        <w:t xml:space="preserve">degrees of freedom.</w:t>
      </w:r>
    </w:p>
    <w:p>
      <w:pPr>
        <w:pStyle w:val="BodyText"/>
      </w:pPr>
      <w:r>
        <w:t xml:space="preserve">For example, if</w:t>
      </w:r>
      <w:r>
        <w:t xml:space="preserve"> </w:t>
      </w:r>
      <m:oMath>
        <m:r>
          <m:t>α</m:t>
        </m:r>
      </m:oMath>
      <w:r>
        <w:t xml:space="preserve"> </w:t>
      </w:r>
      <w:r>
        <w:t xml:space="preserve">is chosen to be</w:t>
      </w:r>
      <w:r>
        <w:t xml:space="preserve"> </w:t>
      </w:r>
      <m:oMath>
        <m:r>
          <m:t>.05</m:t>
        </m:r>
      </m:oMath>
      <w:r>
        <w:t xml:space="preserve">, the corresponding</w:t>
      </w:r>
      <w:r>
        <w:t xml:space="preserve"> </w:t>
      </w:r>
      <m:oMath>
        <m:r>
          <m:t>95</m:t>
        </m:r>
        <m:r>
          <m:rPr>
            <m:sty m:val="p"/>
          </m:rPr>
          <m:t>%</m:t>
        </m:r>
      </m:oMath>
      <w:r>
        <w:t xml:space="preserve"> </w:t>
      </w:r>
      <w:r>
        <w:t xml:space="preserve">confidence interval uses</w:t>
      </w:r>
      <w:r>
        <w:t xml:space="preserve"> </w:t>
      </w:r>
      <m:oMath>
        <m:sSub>
          <m:e>
            <m:r>
              <m:t>t</m:t>
            </m:r>
          </m:e>
          <m:sub>
            <m:d>
              <m:dPr>
                <m:begChr m:val="("/>
                <m:endChr m:val=")"/>
                <m:sepChr m:val=""/>
                <m:grow/>
              </m:dPr>
              <m:e>
                <m:r>
                  <m:t>.025</m:t>
                </m:r>
              </m:e>
            </m:d>
          </m:sub>
        </m:sSub>
      </m:oMath>
      <w:r>
        <w:t xml:space="preserve">, the 2.5-th percentile of the t-distribution.</w:t>
      </w:r>
    </w:p>
    <w:bookmarkEnd w:id="40"/>
    <w:bookmarkStart w:id="41" w:name="the-nels-example"/>
    <w:p>
      <w:pPr>
        <w:pStyle w:val="Heading3"/>
      </w:pPr>
      <w:r>
        <w:rPr>
          <w:rStyle w:val="SectionNumber"/>
        </w:rPr>
        <w:t xml:space="preserve">2.7.3</w:t>
      </w:r>
      <w:r>
        <w:tab/>
      </w:r>
      <w:r>
        <w:t xml:space="preserve">The NELS example</w:t>
      </w:r>
    </w:p>
    <w:p>
      <w:pPr>
        <w:pStyle w:val="FirstParagraph"/>
      </w:pPr>
      <w:r>
        <w:t xml:space="preserve">For the NELS example, the t-test of the regression slope is shown in the second row of the table below (we cover the rest of the output in the next few sections):</w:t>
      </w:r>
    </w:p>
    <w:p>
      <w:pPr>
        <w:pStyle w:val="SourceCode"/>
      </w:pPr>
      <w:r>
        <w:rPr>
          <w:rStyle w:val="Function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achmat08 ~ ses)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-20.600  -6.552  -0.148   6.023  27.663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48.6780     1.1282   43.15  &lt; 2e-16 ***</w:t>
      </w:r>
      <w:r>
        <w:br/>
      </w:r>
      <w:r>
        <w:rPr>
          <w:rStyle w:val="VerbatimChar"/>
        </w:rPr>
        <w:t xml:space="preserve">## ses           0.4293     0.0573    7.49  3.1e-13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8.86 on 498 degrees of freedom</w:t>
      </w:r>
      <w:r>
        <w:br/>
      </w:r>
      <w:r>
        <w:rPr>
          <w:rStyle w:val="VerbatimChar"/>
        </w:rPr>
        <w:t xml:space="preserve">## Multiple R-squared:  0.101,  Adjusted R-squared:  0.0995 </w:t>
      </w:r>
      <w:r>
        <w:br/>
      </w:r>
      <w:r>
        <w:rPr>
          <w:rStyle w:val="VerbatimChar"/>
        </w:rPr>
        <w:t xml:space="preserve">## F-statistic: 56.1 on 1 and 498 DF,  p-value: 3.13e-13</w:t>
      </w:r>
    </w:p>
    <w:p>
      <w:pPr>
        <w:pStyle w:val="FirstParagraph"/>
      </w:pPr>
      <w:r>
        <w:t xml:space="preserve">The corresponding</w:t>
      </w:r>
      <w:r>
        <w:t xml:space="preserve"> </w:t>
      </w:r>
      <m:oMath>
        <m:r>
          <m:t>95</m:t>
        </m:r>
        <m:r>
          <m:rPr>
            <m:sty m:val="p"/>
          </m:rPr>
          <m:t>%</m:t>
        </m:r>
      </m:oMath>
      <w:r>
        <w:t xml:space="preserve"> </w:t>
      </w:r>
      <w:r>
        <w:t xml:space="preserve">confidence interval is</w:t>
      </w:r>
    </w:p>
    <w:p>
      <w:pPr>
        <w:pStyle w:val="SourceCode"/>
      </w:pPr>
      <w:r>
        <w:rPr>
          <w:rStyle w:val="FunctionTok"/>
        </w:rPr>
        <w:t xml:space="preserve">confint</w:t>
      </w:r>
      <w:r>
        <w:rPr>
          <w:rStyle w:val="NormalTok"/>
        </w:rPr>
        <w:t xml:space="preserve">(mod)</w:t>
      </w:r>
    </w:p>
    <w:p>
      <w:pPr>
        <w:pStyle w:val="SourceCode"/>
      </w:pPr>
      <w:r>
        <w:rPr>
          <w:rStyle w:val="VerbatimChar"/>
        </w:rPr>
        <w:t xml:space="preserve">##                2.5 %   97.5 %</w:t>
      </w:r>
      <w:r>
        <w:br/>
      </w:r>
      <w:r>
        <w:rPr>
          <w:rStyle w:val="VerbatimChar"/>
        </w:rPr>
        <w:t xml:space="preserve">## (Intercept) 46.46146 50.89461</w:t>
      </w:r>
      <w:r>
        <w:br/>
      </w:r>
      <w:r>
        <w:rPr>
          <w:rStyle w:val="VerbatimChar"/>
        </w:rPr>
        <w:t xml:space="preserve">## ses          0.31668  0.54184</w:t>
      </w:r>
    </w:p>
    <w:p>
      <w:pPr>
        <w:pStyle w:val="FirstParagraph"/>
      </w:pPr>
      <w:r>
        <w:rPr>
          <w:bCs/>
          <w:b/>
        </w:rPr>
        <w:t xml:space="preserve">Please write down an interpretation of the t-test and confidence interval of the regression slope, and be prepared to share your answers in class!</w:t>
      </w:r>
    </w:p>
    <w:bookmarkEnd w:id="41"/>
    <w:bookmarkEnd w:id="42"/>
    <w:bookmarkStart w:id="43" w:name="inference-for-the-intercept"/>
    <w:p>
      <w:pPr>
        <w:pStyle w:val="Heading2"/>
      </w:pPr>
      <w:r>
        <w:rPr>
          <w:rStyle w:val="SectionNumber"/>
        </w:rPr>
        <w:t xml:space="preserve">2.8</w:t>
      </w:r>
      <w:r>
        <w:tab/>
      </w:r>
      <w:r>
        <w:t xml:space="preserve">Inference for the intercept</w:t>
      </w:r>
    </w:p>
    <w:p>
      <w:pPr>
        <w:pStyle w:val="FirstParagraph"/>
      </w:pPr>
      <w:r>
        <w:t xml:space="preserve">The situation for the regression intercept is similar to that for the slope: the OLS estimate is unbiased and its standard error is (cite:fox)</w:t>
      </w:r>
    </w:p>
    <w:p>
      <w:pPr>
        <w:pStyle w:val="BodyText"/>
      </w:pPr>
      <m:oMathPara>
        <m:oMathParaPr>
          <m:jc m:val="center"/>
        </m:oMathParaPr>
        <m:oMath>
          <m:sSub>
            <m:e>
              <m:r>
                <m:t>s</m:t>
              </m:r>
            </m:e>
            <m:sub>
              <m:acc>
                <m:accPr>
                  <m:chr m:val="̂"/>
                </m:accPr>
                <m:e>
                  <m:r>
                    <m:t>a</m:t>
                  </m:r>
                </m:e>
              </m:acc>
            </m:sub>
          </m:sSub>
          <m:r>
            <m:rPr>
              <m:sty m:val="p"/>
            </m:rPr>
            <m:t>=</m:t>
          </m:r>
          <m:rad>
            <m:radPr>
              <m:degHide m:val="1"/>
            </m:radPr>
            <m:deg/>
            <m:e>
              <m:f>
                <m:fPr>
                  <m:type m:val="bar"/>
                </m:fPr>
                <m:num>
                  <m:r>
                    <m:t>S</m:t>
                  </m:r>
                  <m:sSub>
                    <m:e>
                      <m:r>
                        <m:t>S</m:t>
                      </m:r>
                    </m:e>
                    <m:sub>
                      <m:r>
                        <m:rPr>
                          <m:nor/>
                          <m:sty m:val="p"/>
                        </m:rPr>
                        <m:t>res</m:t>
                      </m:r>
                    </m:sub>
                  </m:sSub>
                </m:num>
                <m:den>
                  <m:r>
                    <m:t>N</m:t>
                  </m:r>
                  <m:r>
                    <m:rPr>
                      <m:sty m:val="p"/>
                    </m:rPr>
                    <m:t>−</m:t>
                  </m:r>
                  <m:r>
                    <m:t>2</m:t>
                  </m:r>
                </m:den>
              </m:f>
              <m:d>
                <m:dPr>
                  <m:begChr m:val="("/>
                  <m:endChr m:val=")"/>
                  <m:sepChr m:val=""/>
                  <m:grow/>
                </m:dPr>
                <m:e>
                  <m:f>
                    <m:fPr>
                      <m:type m:val="bar"/>
                    </m:fPr>
                    <m:num>
                      <m:r>
                        <m:t>1</m:t>
                      </m:r>
                    </m:num>
                    <m:den>
                      <m:r>
                        <m:t>N</m:t>
                      </m:r>
                    </m:den>
                  </m:f>
                  <m:r>
                    <m:rPr>
                      <m:sty m:val="p"/>
                    </m:rPr>
                    <m:t>+</m:t>
                  </m:r>
                  <m:f>
                    <m:fPr>
                      <m:type m:val="bar"/>
                    </m:fPr>
                    <m:num>
                      <m:sSup>
                        <m:e>
                          <m:acc>
                            <m:accPr>
                              <m:chr m:val="‾"/>
                            </m:accPr>
                            <m:e>
                              <m:r>
                                <m:t>X</m:t>
                              </m:r>
                            </m:e>
                          </m:acc>
                        </m:e>
                        <m:sup>
                          <m:r>
                            <m:t>2</m:t>
                          </m:r>
                        </m:sup>
                      </m:sSup>
                    </m:num>
                    <m:den>
                      <m:d>
                        <m:dPr>
                          <m:begChr m:val="("/>
                          <m:endChr m:val=")"/>
                          <m:sepChr m:val=""/>
                          <m:grow/>
                        </m:dPr>
                        <m:e>
                          <m:r>
                            <m:t>N</m:t>
                          </m:r>
                          <m:r>
                            <m:rPr>
                              <m:sty m:val="p"/>
                            </m:rPr>
                            <m:t>−</m:t>
                          </m:r>
                          <m:r>
                            <m:t>1</m:t>
                          </m:r>
                        </m:e>
                      </m:d>
                      <m:sSubSup>
                        <m:e>
                          <m:r>
                            <m:t>s</m:t>
                          </m:r>
                        </m:e>
                        <m:sub>
                          <m:r>
                            <m:t>X</m:t>
                          </m:r>
                        </m:sub>
                        <m:sup>
                          <m:r>
                            <m:t>2</m:t>
                          </m:r>
                        </m:sup>
                      </m:sSubSup>
                    </m:den>
                  </m:f>
                </m:e>
              </m:d>
            </m:e>
          </m:rad>
          <m:r>
            <m:rPr>
              <m:sty m:val="p"/>
            </m:rPr>
            <m:t>.</m:t>
          </m:r>
        </m:oMath>
      </m:oMathPara>
    </w:p>
    <w:p>
      <w:pPr>
        <w:pStyle w:val="FirstParagraph"/>
      </w:pPr>
      <w:r>
        <w:t xml:space="preserve">The t-tests and confidence intervals are constructed in the way same as for the slope, with</w:t>
      </w:r>
      <w:r>
        <w:t xml:space="preserve"> </w:t>
      </w:r>
      <m:oMath>
        <m:r>
          <m:t>a</m:t>
        </m:r>
      </m:oMath>
      <w:r>
        <w:t xml:space="preserve"> </w:t>
      </w:r>
      <w:r>
        <w:t xml:space="preserve">replacing</w:t>
      </w:r>
      <w:r>
        <w:t xml:space="preserve"> </w:t>
      </w:r>
      <m:oMath>
        <m:r>
          <m:t>b</m:t>
        </m:r>
      </m:oMath>
      <w:r>
        <w:t xml:space="preserve"> </w:t>
      </w:r>
      <w:r>
        <w:t xml:space="preserve">in the notation of the previous slide. The t-distribution also has</w:t>
      </w:r>
      <w:r>
        <w:t xml:space="preserve"> </w:t>
      </w:r>
      <m:oMath>
        <m:r>
          <m:t>N</m:t>
        </m:r>
        <m:r>
          <m:rPr>
            <m:sty m:val="p"/>
          </m:rPr>
          <m:t>−</m:t>
        </m:r>
        <m:r>
          <m:t>2</m:t>
        </m:r>
      </m:oMath>
      <w:r>
        <w:t xml:space="preserve"> </w:t>
      </w:r>
      <w:r>
        <w:t xml:space="preserve">degrees of freedom for the intercept.</w:t>
      </w:r>
    </w:p>
    <w:p>
      <w:pPr>
        <w:pStyle w:val="BodyText"/>
      </w:pPr>
      <w:r>
        <w:t xml:space="preserve">It is not usually the case that the regression intercept is of interest in simple regression. Recall that the intercept is the value of</w:t>
      </w:r>
      <w:r>
        <w:t xml:space="preserve"> </w:t>
      </w:r>
      <m:oMath>
        <m:acc>
          <m:accPr>
            <m:chr m:val="̂"/>
          </m:accPr>
          <m:e>
            <m:r>
              <m:t>Y</m:t>
            </m:r>
          </m:e>
        </m:acc>
      </m:oMath>
      <w:r>
        <w:t xml:space="preserve"> </w:t>
      </w:r>
      <w:r>
        <w:t xml:space="preserve">when</w:t>
      </w:r>
      <w:r>
        <w:t xml:space="preserve"> </w:t>
      </w:r>
      <m:oMath>
        <m:r>
          <m:t>X</m:t>
        </m:r>
        <m:r>
          <m:rPr>
            <m:sty m:val="p"/>
          </m:rPr>
          <m:t>=</m:t>
        </m:r>
        <m:r>
          <m:t>0</m:t>
        </m:r>
      </m:oMath>
      <w:r>
        <w:t xml:space="preserve">. So, unless you have a hypothesis or research question about this particular value of</w:t>
      </w:r>
      <w:r>
        <w:t xml:space="preserve"> </w:t>
      </w:r>
      <m:oMath>
        <m:r>
          <m:t>X</m:t>
        </m:r>
      </m:oMath>
      <w:r>
        <w:t xml:space="preserve"> </w:t>
      </w:r>
      <w:r>
        <w:t xml:space="preserve">(e.g., eighth graders with</w:t>
      </w:r>
      <w:r>
        <w:t xml:space="preserve"> </w:t>
      </w:r>
      <m:oMath>
        <m:r>
          <m:t>S</m:t>
        </m:r>
        <m:r>
          <m:t>E</m:t>
        </m:r>
        <m:r>
          <m:t>S</m:t>
        </m:r>
        <m:r>
          <m:rPr>
            <m:sty m:val="p"/>
          </m:rPr>
          <m:t>=</m:t>
        </m:r>
        <m:r>
          <m:t>0</m:t>
        </m:r>
      </m:oMath>
      <w:r>
        <w:t xml:space="preserve">), there isn’t a good rationale for testing the regression intercept.</w:t>
      </w:r>
    </w:p>
    <w:p>
      <w:pPr>
        <w:pStyle w:val="BodyText"/>
      </w:pPr>
      <w:r>
        <w:t xml:space="preserve">When we get to multiple regression, we will see some examples of regression models where the intercept is meaningful, especially when we talk about categorical predictors in Chapter</w:t>
      </w:r>
      <w:r>
        <w:t xml:space="preserve"> </w:t>
      </w:r>
      <w:r>
        <w:t xml:space="preserve">??</w:t>
      </w:r>
      <w:r>
        <w:t xml:space="preserve"> </w:t>
      </w:r>
      <w:r>
        <w:t xml:space="preserve">and interactions in Chapter</w:t>
      </w:r>
      <w:r>
        <w:t xml:space="preserve"> </w:t>
      </w:r>
      <w:r>
        <w:t xml:space="preserve">??</w:t>
      </w:r>
      <w:r>
        <w:t xml:space="preserve">. But, for now, we can put it on the back burner.</w:t>
      </w:r>
    </w:p>
    <w:p>
      <w:pPr>
        <w:pStyle w:val="BodyText"/>
      </w:pPr>
      <w:r>
        <w:rPr>
          <w:bCs/>
          <w:b/>
        </w:rPr>
        <w:t xml:space="preserve">For sake of completeness, please take another look at the R output in the previous section and provide an interpretation of the t-test and confidence interval of the regression intercept, and be prepared to share your answers in class!</w:t>
      </w:r>
    </w:p>
    <w:bookmarkEnd w:id="43"/>
    <w:bookmarkStart w:id="45" w:name="inference-for-rsquared"/>
    <w:p>
      <w:pPr>
        <w:pStyle w:val="Heading2"/>
      </w:pPr>
      <w:r>
        <w:rPr>
          <w:rStyle w:val="SectionNumber"/>
        </w:rPr>
        <w:t xml:space="preserve">2.9</w:t>
      </w:r>
      <w:r>
        <w:tab/>
      </w:r>
      <w:r>
        <w:t xml:space="preserve">Inference for R-squared</w:t>
      </w:r>
    </w:p>
    <w:p>
      <w:pPr>
        <w:pStyle w:val="FirstParagraph"/>
      </w:pPr>
      <w:r>
        <w:t xml:space="preserve">Inference for R-squared is quite a bit different than for the regression parameters. R-squared is a ratio of two sums of squares. We know from our study of ANOVA last semester that ratios of sums of squares are tested using an F-test, rather than a t-test. The F-test for (the population) R-squared is summarized below.</w:t>
      </w:r>
    </w:p>
    <w:bookmarkStart w:id="44" w:name="f-tests"/>
    <w:p>
      <w:pPr>
        <w:pStyle w:val="Heading3"/>
      </w:pPr>
      <w:r>
        <w:rPr>
          <w:rStyle w:val="SectionNumber"/>
        </w:rPr>
        <w:t xml:space="preserve">2.9.1</w:t>
      </w:r>
      <w:r>
        <w:tab/>
      </w:r>
      <w:r>
        <w:t xml:space="preserve">F-tests</w:t>
      </w:r>
    </w:p>
    <w:p>
      <w:pPr>
        <w:pStyle w:val="FirstParagraph"/>
      </w:pPr>
      <w:r>
        <w:t xml:space="preserve">The null hypothesis</w:t>
      </w:r>
      <w:r>
        <w:t xml:space="preserve"> </w:t>
      </w:r>
      <m:oMath>
        <m:sSub>
          <m:e>
            <m:r>
              <m:t>H</m:t>
            </m:r>
          </m:e>
          <m:sub>
            <m:r>
              <m:t>0</m:t>
            </m:r>
          </m:sub>
        </m:sSub>
        <m:r>
          <m:rPr>
            <m:sty m:val="p"/>
          </m:rPr>
          <m:t>:</m:t>
        </m:r>
        <m:sSup>
          <m:e>
            <m:r>
              <m:t>R</m:t>
            </m:r>
          </m:e>
          <m:sup>
            <m:r>
              <m:t>2</m:t>
            </m:r>
          </m:sup>
        </m:sSup>
        <m:r>
          <m:rPr>
            <m:sty m:val="p"/>
          </m:rPr>
          <m:t>=</m:t>
        </m:r>
        <m:r>
          <m:t>0</m:t>
        </m:r>
      </m:oMath>
      <w:r>
        <w:t xml:space="preserve"> </w:t>
      </w:r>
      <w:r>
        <w:t xml:space="preserve">can be tested against the alternative</w:t>
      </w:r>
      <w:r>
        <w:t xml:space="preserve"> </w:t>
      </w:r>
      <m:oMath>
        <m:sSub>
          <m:e>
            <m:r>
              <m:t>H</m:t>
            </m:r>
          </m:e>
          <m:sub>
            <m:r>
              <m:t>A</m:t>
            </m:r>
          </m:sub>
        </m:sSub>
        <m:r>
          <m:rPr>
            <m:sty m:val="p"/>
          </m:rPr>
          <m:t>:</m:t>
        </m:r>
        <m:sSup>
          <m:e>
            <m:r>
              <m:t>R</m:t>
            </m:r>
          </m:e>
          <m:sup>
            <m:r>
              <m:t>2</m:t>
            </m:r>
          </m:sup>
        </m:sSup>
        <m:r>
          <m:rPr>
            <m:sty m:val="p"/>
          </m:rPr>
          <m:t>≠</m:t>
        </m:r>
        <m:r>
          <m:t>0</m:t>
        </m:r>
      </m:oMath>
      <w:r>
        <w:t xml:space="preserve"> </w:t>
      </w:r>
      <w:r>
        <w:t xml:space="preserve">using the test statistic:</w:t>
      </w:r>
    </w:p>
    <w:p>
      <w:pPr>
        <w:pStyle w:val="BodyText"/>
      </w:pPr>
      <m:oMathPara>
        <m:oMathParaPr>
          <m:jc m:val="center"/>
        </m:oMathParaPr>
        <m:oMath>
          <m:r>
            <m:t>F</m:t>
          </m:r>
          <m:r>
            <m:rPr>
              <m:sty m:val="p"/>
            </m:rPr>
            <m:t>=</m:t>
          </m:r>
          <m:d>
            <m:dPr>
              <m:begChr m:val="("/>
              <m:endChr m:val=")"/>
              <m:sepChr m:val=""/>
              <m:grow/>
            </m:dPr>
            <m:e>
              <m:r>
                <m:t>N</m:t>
              </m:r>
              <m:r>
                <m:rPr>
                  <m:sty m:val="p"/>
                </m:rPr>
                <m:t>−</m:t>
              </m:r>
              <m:r>
                <m:t>2</m:t>
              </m:r>
            </m:e>
          </m:d>
          <m:f>
            <m:fPr>
              <m:type m:val="bar"/>
            </m:fPr>
            <m:num>
              <m:sSup>
                <m:e>
                  <m:acc>
                    <m:accPr>
                      <m:chr m:val="̂"/>
                    </m:accPr>
                    <m:e>
                      <m:r>
                        <m:t>R</m:t>
                      </m:r>
                    </m:e>
                  </m:acc>
                </m:e>
                <m:sup>
                  <m:r>
                    <m:t>2</m:t>
                  </m:r>
                </m:sup>
              </m:sSup>
            </m:num>
            <m:den>
              <m:r>
                <m:t>1</m:t>
              </m:r>
              <m:r>
                <m:rPr>
                  <m:sty m:val="p"/>
                </m:rPr>
                <m:t>−</m:t>
              </m:r>
              <m:sSup>
                <m:e>
                  <m:acc>
                    <m:accPr>
                      <m:chr m:val="̂"/>
                    </m:accPr>
                    <m:e>
                      <m:r>
                        <m:t>R</m:t>
                      </m:r>
                    </m:e>
                  </m:acc>
                </m:e>
                <m:sup>
                  <m:r>
                    <m:t>2</m:t>
                  </m:r>
                </m:sup>
              </m:sSup>
            </m:den>
          </m:f>
        </m:oMath>
      </m:oMathPara>
    </w:p>
    <w:p>
      <w:pPr>
        <w:pStyle w:val="FirstParagraph"/>
      </w:pPr>
      <w:r>
        <w:t xml:space="preserve">which has a F-distribution on</w:t>
      </w:r>
      <w:r>
        <w:t xml:space="preserve"> </w:t>
      </w:r>
      <m:oMath>
        <m:r>
          <m:t>1</m:t>
        </m:r>
      </m:oMath>
      <w:r>
        <w:t xml:space="preserve"> </w:t>
      </w:r>
      <w:r>
        <w:t xml:space="preserve">and</w:t>
      </w:r>
      <w:r>
        <w:t xml:space="preserve"> </w:t>
      </w:r>
      <m:oMath>
        <m:r>
          <m:t>N</m:t>
        </m:r>
        <m:r>
          <m:rPr>
            <m:sty m:val="p"/>
          </m:rPr>
          <m:t>–</m:t>
        </m:r>
        <m:r>
          <m:t>2</m:t>
        </m:r>
      </m:oMath>
      <w:r>
        <w:t xml:space="preserve"> </w:t>
      </w:r>
      <w:r>
        <w:t xml:space="preserve">degrees of freedom when the null is true. The test assumes that the population model is true. Confidence intervals for R-squared are generally not reported.</w:t>
      </w:r>
    </w:p>
    <w:p>
      <w:pPr>
        <w:pStyle w:val="BodyText"/>
      </w:pPr>
      <w:r>
        <w:t xml:space="preserve">The R output from Section</w:t>
      </w:r>
      <w:r>
        <w:t xml:space="preserve"> </w:t>
      </w:r>
      <w:r>
        <w:t xml:space="preserve">2.7</w:t>
      </w:r>
      <w:r>
        <w:t xml:space="preserve"> </w:t>
      </w:r>
      <w:r>
        <w:t xml:space="preserve">is presented again below.</w:t>
      </w:r>
      <w:r>
        <w:t xml:space="preserve"> </w:t>
      </w:r>
      <w:r>
        <w:rPr>
          <w:bCs/>
          <w:b/>
        </w:rPr>
        <w:t xml:space="preserve">Please write down an interpretation of the F-test of R-squared and be prepared to share your answers in class!</w:t>
      </w:r>
      <w:r>
        <w:t xml:space="preserve"> </w:t>
      </w:r>
      <w:r>
        <w:t xml:space="preserve">Note that R uses the terminology</w:t>
      </w:r>
      <w:r>
        <w:t xml:space="preserve"> </w:t>
      </w:r>
      <w:r>
        <w:t xml:space="preserve">“</w:t>
      </w:r>
      <w:r>
        <w:t xml:space="preserve">multiple R-squared</w:t>
      </w:r>
      <w:r>
        <w:t xml:space="preserve">”</w:t>
      </w:r>
      <w:r>
        <w:t xml:space="preserve"> </w:t>
      </w:r>
      <w:r>
        <w:t xml:space="preserve">to refer to R-squared.</w:t>
      </w:r>
    </w:p>
    <w:p>
      <w:pPr>
        <w:pStyle w:val="SourceCode"/>
      </w:pPr>
      <w:r>
        <w:rPr>
          <w:rStyle w:val="Function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achmat08 ~ ses)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-20.600  -6.552  -0.148   6.023  27.663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48.6780     1.1282   43.15  &lt; 2e-16 ***</w:t>
      </w:r>
      <w:r>
        <w:br/>
      </w:r>
      <w:r>
        <w:rPr>
          <w:rStyle w:val="VerbatimChar"/>
        </w:rPr>
        <w:t xml:space="preserve">## ses           0.4293     0.0573    7.49  3.1e-13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8.86 on 498 degrees of freedom</w:t>
      </w:r>
      <w:r>
        <w:br/>
      </w:r>
      <w:r>
        <w:rPr>
          <w:rStyle w:val="VerbatimChar"/>
        </w:rPr>
        <w:t xml:space="preserve">## Multiple R-squared:  0.101,  Adjusted R-squared:  0.0995 </w:t>
      </w:r>
      <w:r>
        <w:br/>
      </w:r>
      <w:r>
        <w:rPr>
          <w:rStyle w:val="VerbatimChar"/>
        </w:rPr>
        <w:t xml:space="preserve">## F-statistic: 56.1 on 1 and 498 DF,  p-value: 3.13e-13</w:t>
      </w:r>
    </w:p>
    <w:bookmarkEnd w:id="44"/>
    <w:bookmarkEnd w:id="45"/>
    <w:bookmarkStart w:id="46" w:name="power-analysis"/>
    <w:p>
      <w:pPr>
        <w:pStyle w:val="Heading2"/>
      </w:pPr>
      <w:r>
        <w:rPr>
          <w:rStyle w:val="SectionNumber"/>
        </w:rPr>
        <w:t xml:space="preserve">2.10</w:t>
      </w:r>
      <w:r>
        <w:tab/>
      </w:r>
      <w:r>
        <w:t xml:space="preserve">Power analysis</w:t>
      </w:r>
    </w:p>
    <w:p>
      <w:pPr>
        <w:pStyle w:val="FirstParagraph"/>
      </w:pPr>
      <w:r>
        <w:t xml:space="preserve">Statistical power is the probability of rejecting the null hypothesis, when it is indeed false. Rejecting the null hypothesis when it is false is sometimes called a</w:t>
      </w:r>
      <w:r>
        <w:t xml:space="preserve"> </w:t>
      </w:r>
      <w:r>
        <w:t xml:space="preserve">“</w:t>
      </w:r>
      <w:r>
        <w:t xml:space="preserve">true positive,</w:t>
      </w:r>
      <w:r>
        <w:t xml:space="preserve">”</w:t>
      </w:r>
      <w:r>
        <w:t xml:space="preserve"> </w:t>
      </w:r>
      <w:r>
        <w:t xml:space="preserve">meaning we have correctly inferred that a parameter of interest is not zero. Power analysis is useful for designing studies so that the statistical power / true positive rate is satisfactory. In practice, this comes down to having a large enough sample size.</w:t>
      </w:r>
    </w:p>
    <w:p>
      <w:pPr>
        <w:pStyle w:val="BodyText"/>
      </w:pPr>
      <w:r>
        <w:t xml:space="preserve">Power analysis in regression is very similar to power analysis for the tests we studied last semester. There are four ingredients that go into a power analysis:</w:t>
      </w:r>
    </w:p>
    <w:p>
      <w:pPr>
        <w:numPr>
          <w:ilvl w:val="0"/>
          <w:numId w:val="1010"/>
        </w:numPr>
        <w:pStyle w:val="Compact"/>
      </w:pPr>
      <w:r>
        <w:t xml:space="preserve">The desired Type I Error rate,</w:t>
      </w:r>
      <w:r>
        <w:t xml:space="preserve"> </w:t>
      </w:r>
      <m:oMath>
        <m:r>
          <m:t>α</m:t>
        </m:r>
      </m:oMath>
      <w:r>
        <w:t xml:space="preserve">.</w:t>
      </w:r>
    </w:p>
    <w:p>
      <w:pPr>
        <w:numPr>
          <w:ilvl w:val="0"/>
          <w:numId w:val="1010"/>
        </w:numPr>
        <w:pStyle w:val="Compact"/>
      </w:pPr>
      <w:r>
        <w:t xml:space="preserve">The desired level of statistical power.</w:t>
      </w:r>
    </w:p>
    <w:p>
      <w:pPr>
        <w:numPr>
          <w:ilvl w:val="0"/>
          <w:numId w:val="1010"/>
        </w:numPr>
        <w:pStyle w:val="Compact"/>
      </w:pPr>
      <w:r>
        <w:t xml:space="preserve">The sample size,</w:t>
      </w:r>
      <w:r>
        <w:t xml:space="preserve"> </w:t>
      </w:r>
      <m:oMath>
        <m:r>
          <m:t>N</m:t>
        </m:r>
      </m:oMath>
      <w:r>
        <w:t xml:space="preserve">.</w:t>
      </w:r>
    </w:p>
    <w:p>
      <w:pPr>
        <w:numPr>
          <w:ilvl w:val="0"/>
          <w:numId w:val="1010"/>
        </w:numPr>
        <w:pStyle w:val="Compact"/>
      </w:pPr>
      <w:r>
        <w:t xml:space="preserve">The effect size, which for regression is Cohen’s f-squared statistic (AKA the signal to noise ratio):</w:t>
      </w:r>
    </w:p>
    <w:p>
      <w:pPr>
        <w:pStyle w:val="FirstParagraph"/>
      </w:pPr>
      <m:oMathPara>
        <m:oMathParaPr>
          <m:jc m:val="center"/>
        </m:oMathParaPr>
        <m:oMath>
          <m:sSup>
            <m:e>
              <m:r>
                <m:t>f</m:t>
              </m:r>
            </m:e>
            <m:sup>
              <m:r>
                <m:t>2</m:t>
              </m:r>
            </m:sup>
          </m:sSup>
          <m:r>
            <m:rPr>
              <m:sty m:val="p"/>
            </m:rPr>
            <m:t>=</m:t>
          </m:r>
          <m:f>
            <m:fPr>
              <m:type m:val="bar"/>
            </m:fPr>
            <m:num>
              <m:sSup>
                <m:e>
                  <m:r>
                    <m:t>R</m:t>
                  </m:r>
                </m:e>
                <m:sup>
                  <m:r>
                    <m:t>2</m:t>
                  </m:r>
                </m:sup>
              </m:sSup>
            </m:num>
            <m:den>
              <m:r>
                <m:t>1</m:t>
              </m:r>
              <m:r>
                <m:rPr>
                  <m:sty m:val="p"/>
                </m:rPr>
                <m:t>−</m:t>
              </m:r>
              <m:sSup>
                <m:e>
                  <m:r>
                    <m:t>R</m:t>
                  </m:r>
                </m:e>
                <m:sup>
                  <m:r>
                    <m:t>2</m:t>
                  </m:r>
                </m:sup>
              </m:sSup>
            </m:den>
          </m:f>
          <m:r>
            <m:rPr>
              <m:sty m:val="p"/>
            </m:rPr>
            <m:t>.</m:t>
          </m:r>
        </m:oMath>
      </m:oMathPara>
    </w:p>
    <w:p>
      <w:pPr>
        <w:pStyle w:val="FirstParagraph"/>
      </w:pPr>
      <w:r>
        <w:t xml:space="preserve">In principal, we can plug-in values for any three of these ingredients and then solve for the fourth. But, as mentioned, power analysis is most useful when we solve for</w:t>
      </w:r>
      <w:r>
        <w:t xml:space="preserve"> </w:t>
      </w:r>
      <m:oMath>
        <m:r>
          <m:t>N</m:t>
        </m:r>
      </m:oMath>
      <w:r>
        <w:t xml:space="preserve"> </w:t>
      </w:r>
      <w:r>
        <w:t xml:space="preserve">while planning a study. When solving for</w:t>
      </w:r>
      <w:r>
        <w:t xml:space="preserve"> </w:t>
      </w:r>
      <m:oMath>
        <m:r>
          <m:t>N</m:t>
        </m:r>
      </m:oMath>
      <w:r>
        <w:t xml:space="preserve"> </w:t>
      </w:r>
      <w:r>
        <w:t xml:space="preserve">“</w:t>
      </w:r>
      <w:r>
        <w:t xml:space="preserve">prospectively,</w:t>
      </w:r>
      <w:r>
        <w:t xml:space="preserve">”</w:t>
      </w:r>
      <w:r>
        <w:t xml:space="preserve"> </w:t>
      </w:r>
      <w:r>
        <w:t xml:space="preserve">the effect size</w:t>
      </w:r>
      <w:r>
        <w:t xml:space="preserve"> </w:t>
      </w:r>
      <m:oMath>
        <m:sSup>
          <m:e>
            <m:r>
              <m:t>f</m:t>
            </m:r>
          </m:e>
          <m:sup>
            <m:r>
              <m:t>2</m:t>
            </m:r>
          </m:sup>
        </m:sSup>
      </m:oMath>
      <w:r>
        <w:t xml:space="preserve"> </w:t>
      </w:r>
      <w:r>
        <w:t xml:space="preserve">should be based on reports of R-squared in past research. Power and</w:t>
      </w:r>
      <w:r>
        <w:t xml:space="preserve"> </w:t>
      </w:r>
      <m:oMath>
        <m:r>
          <m:t>α</m:t>
        </m:r>
      </m:oMath>
      <w:r>
        <w:t xml:space="preserve"> </w:t>
      </w:r>
      <w:r>
        <w:t xml:space="preserve">are usually chosen to be .8 and .05, respectively.</w:t>
      </w:r>
    </w:p>
    <w:p>
      <w:pPr>
        <w:pStyle w:val="BodyText"/>
      </w:pPr>
      <w:r>
        <w:t xml:space="preserve">When doing secondary data analysis (as in this class) there is not much point in solving for the sample size, since we already have the data. Instead, we can solve for the effect size. In the NELS example we have</w:t>
      </w:r>
      <w:r>
        <w:t xml:space="preserve"> </w:t>
      </w:r>
      <m:oMath>
        <m:r>
          <m:t>N</m:t>
        </m:r>
        <m:r>
          <m:rPr>
            <m:sty m:val="p"/>
          </m:rPr>
          <m:t>=</m:t>
        </m:r>
        <m:r>
          <m:t>500</m:t>
        </m:r>
      </m:oMath>
      <w:r>
        <w:t xml:space="preserve"> </w:t>
      </w:r>
      <w:r>
        <w:t xml:space="preserve">observations. The output below reports the smallest effect size we can detect with a power of .8 and</w:t>
      </w:r>
      <w:r>
        <w:t xml:space="preserve"> </w:t>
      </w:r>
      <m:oMath>
        <m:r>
          <m:t>α</m:t>
        </m:r>
        <m:r>
          <m:rPr>
            <m:sty m:val="p"/>
          </m:rPr>
          <m:t>=</m:t>
        </m:r>
        <m:r>
          <m:t>.05</m:t>
        </m:r>
      </m:oMath>
      <w:r>
        <w:t xml:space="preserve">. This is sometimes called the</w:t>
      </w:r>
      <w:r>
        <w:t xml:space="preserve"> </w:t>
      </w:r>
      <w:r>
        <w:t xml:space="preserve">“</w:t>
      </w:r>
      <w:r>
        <w:t xml:space="preserve">minimum detectable effect size</w:t>
      </w:r>
      <w:r>
        <w:t xml:space="preserve">”</w:t>
      </w:r>
      <w:r>
        <w:t xml:space="preserve"> </w:t>
      </w:r>
      <w:r>
        <w:t xml:space="preserve">(MDES). Note that</w:t>
      </w:r>
      <w:r>
        <w:t xml:space="preserve"> </w:t>
      </w:r>
      <m:oMath>
        <m:r>
          <m:t>u</m:t>
        </m:r>
        <m:r>
          <m:rPr>
            <m:sty m:val="p"/>
          </m:rPr>
          <m:t>=</m:t>
        </m:r>
        <m:r>
          <m:t>1</m:t>
        </m:r>
      </m:oMath>
      <w:r>
        <w:t xml:space="preserve"> </w:t>
      </w:r>
      <w:r>
        <w:t xml:space="preserve">and</w:t>
      </w:r>
      <w:r>
        <w:t xml:space="preserve"> </w:t>
      </w:r>
      <m:oMath>
        <m:r>
          <m:t>v</m:t>
        </m:r>
        <m:r>
          <m:rPr>
            <m:sty m:val="p"/>
          </m:rPr>
          <m:t>=</m:t>
        </m:r>
        <m:r>
          <m:t>N</m:t>
        </m:r>
        <m:r>
          <m:rPr>
            <m:sty m:val="p"/>
          </m:rPr>
          <m:t>−</m:t>
        </m:r>
        <m:r>
          <m:t>2</m:t>
        </m:r>
      </m:oMath>
      <w:r>
        <w:t xml:space="preserve"> </w:t>
      </w:r>
      <w:r>
        <w:t xml:space="preserve">denote the degrees of freedom in the numerator and denominator of the F-test of R-squared, respectively.</w:t>
      </w:r>
    </w:p>
    <w:p>
      <w:pPr>
        <w:pStyle w:val="SourceCode"/>
      </w:pPr>
      <w:r>
        <w:rPr>
          <w:rStyle w:val="FunctionTok"/>
        </w:rPr>
        <w:t xml:space="preserve">library</w:t>
      </w:r>
      <w:r>
        <w:rPr>
          <w:rStyle w:val="NormalTok"/>
        </w:rPr>
        <w:t xml:space="preserve">(pwr)</w:t>
      </w:r>
      <w:r>
        <w:br/>
      </w:r>
      <w:r>
        <w:rPr>
          <w:rStyle w:val="FunctionTok"/>
        </w:rPr>
        <w:t xml:space="preserve">pwr.f2.test</w:t>
      </w:r>
      <w:r>
        <w:rPr>
          <w:rStyle w:val="NormalTok"/>
        </w:rPr>
        <w:t xml:space="preserve">(</w:t>
      </w:r>
      <w:r>
        <w:rPr>
          <w:rStyle w:val="AttributeTok"/>
        </w:rPr>
        <w:t xml:space="preserve">u =</w:t>
      </w:r>
      <w:r>
        <w:rPr>
          <w:rStyle w:val="NormalTok"/>
        </w:rPr>
        <w:t xml:space="preserve"> </w:t>
      </w:r>
      <w:r>
        <w:rPr>
          <w:rStyle w:val="DecValTok"/>
        </w:rPr>
        <w:t xml:space="preserve">1</w:t>
      </w:r>
      <w:r>
        <w:rPr>
          <w:rStyle w:val="NormalTok"/>
        </w:rPr>
        <w:t xml:space="preserve">, </w:t>
      </w:r>
      <w:r>
        <w:rPr>
          <w:rStyle w:val="AttributeTok"/>
        </w:rPr>
        <w:t xml:space="preserve">v =</w:t>
      </w:r>
      <w:r>
        <w:rPr>
          <w:rStyle w:val="NormalTok"/>
        </w:rPr>
        <w:t xml:space="preserve"> </w:t>
      </w:r>
      <w:r>
        <w:rPr>
          <w:rStyle w:val="DecValTok"/>
        </w:rPr>
        <w:t xml:space="preserve">498</w:t>
      </w:r>
      <w:r>
        <w:rPr>
          <w:rStyle w:val="NormalTok"/>
        </w:rPr>
        <w:t xml:space="preserve">, </w:t>
      </w:r>
      <w:r>
        <w:rPr>
          <w:rStyle w:val="AttributeTok"/>
        </w:rPr>
        <w:t xml:space="preserve">sig.level =</w:t>
      </w:r>
      <w:r>
        <w:rPr>
          <w:rStyle w:val="NormalTok"/>
        </w:rPr>
        <w:t xml:space="preserve"> .</w:t>
      </w:r>
      <w:r>
        <w:rPr>
          <w:rStyle w:val="DecValTok"/>
        </w:rPr>
        <w:t xml:space="preserve">05</w:t>
      </w:r>
      <w:r>
        <w:rPr>
          <w:rStyle w:val="NormalTok"/>
        </w:rPr>
        <w:t xml:space="preserve">, </w:t>
      </w:r>
      <w:r>
        <w:rPr>
          <w:rStyle w:val="AttributeTok"/>
        </w:rPr>
        <w:t xml:space="preserve">power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w:t>
      </w:r>
      <w:r>
        <w:br/>
      </w:r>
      <w:r>
        <w:rPr>
          <w:rStyle w:val="VerbatimChar"/>
        </w:rPr>
        <w:t xml:space="preserve">##      Multiple regression power calculation </w:t>
      </w:r>
      <w:r>
        <w:br/>
      </w:r>
      <w:r>
        <w:rPr>
          <w:rStyle w:val="VerbatimChar"/>
        </w:rPr>
        <w:t xml:space="preserve">## </w:t>
      </w:r>
      <w:r>
        <w:br/>
      </w:r>
      <w:r>
        <w:rPr>
          <w:rStyle w:val="VerbatimChar"/>
        </w:rPr>
        <w:t xml:space="preserve">##               u = 1</w:t>
      </w:r>
      <w:r>
        <w:br/>
      </w:r>
      <w:r>
        <w:rPr>
          <w:rStyle w:val="VerbatimChar"/>
        </w:rPr>
        <w:t xml:space="preserve">##               v = 498</w:t>
      </w:r>
      <w:r>
        <w:br/>
      </w:r>
      <w:r>
        <w:rPr>
          <w:rStyle w:val="VerbatimChar"/>
        </w:rPr>
        <w:t xml:space="preserve">##              f2 = 0.015754</w:t>
      </w:r>
      <w:r>
        <w:br/>
      </w:r>
      <w:r>
        <w:rPr>
          <w:rStyle w:val="VerbatimChar"/>
        </w:rPr>
        <w:t xml:space="preserve">##       sig.level = 0.05</w:t>
      </w:r>
      <w:r>
        <w:br/>
      </w:r>
      <w:r>
        <w:rPr>
          <w:rStyle w:val="VerbatimChar"/>
        </w:rPr>
        <w:t xml:space="preserve">##           power = 0.8</w:t>
      </w:r>
    </w:p>
    <w:p>
      <w:pPr>
        <w:pStyle w:val="FirstParagraph"/>
      </w:pPr>
      <w:r>
        <w:rPr>
          <w:bCs/>
          <w:b/>
        </w:rPr>
        <w:t xml:space="preserve">Please write down an interpretation of this power analysis, and be prepared to share your answers in class!</w:t>
      </w:r>
    </w:p>
    <w:bookmarkEnd w:id="46"/>
    <w:bookmarkStart w:id="55" w:name="exercises"/>
    <w:p>
      <w:pPr>
        <w:pStyle w:val="Heading2"/>
      </w:pPr>
      <w:r>
        <w:rPr>
          <w:rStyle w:val="SectionNumber"/>
        </w:rPr>
        <w:t xml:space="preserve">2.11</w:t>
      </w:r>
      <w:r>
        <w:tab/>
      </w:r>
      <w:r>
        <w:t xml:space="preserve">Exercises</w:t>
      </w:r>
    </w:p>
    <w:p>
      <w:pPr>
        <w:pStyle w:val="FirstParagraph"/>
      </w:pPr>
      <w:r>
        <w:t xml:space="preserve">These exercises collect all of the R input used in this chapter in one step-by-step analysis, explain how the R input works, and provides some some additional exercises to work on. We will go through this material in class together.</w:t>
      </w:r>
    </w:p>
    <w:bookmarkStart w:id="48" w:name="the-lm-function"/>
    <w:p>
      <w:pPr>
        <w:pStyle w:val="Heading3"/>
      </w:pPr>
      <w:r>
        <w:rPr>
          <w:rStyle w:val="SectionNumber"/>
        </w:rPr>
        <w:t xml:space="preserve">2.11.1</w:t>
      </w:r>
      <w:r>
        <w:tab/>
      </w:r>
      <w:r>
        <w:t xml:space="preserve">The</w:t>
      </w:r>
      <w:r>
        <w:t xml:space="preserve"> </w:t>
      </w:r>
      <w:r>
        <w:rPr>
          <w:rStyle w:val="VerbatimChar"/>
        </w:rPr>
        <w:t xml:space="preserve">lm</w:t>
      </w:r>
      <w:r>
        <w:t xml:space="preserve"> </w:t>
      </w:r>
      <w:r>
        <w:t xml:space="preserve">function</w:t>
      </w:r>
    </w:p>
    <w:p>
      <w:pPr>
        <w:pStyle w:val="FirstParagraph"/>
      </w:pPr>
      <w:r>
        <w:t xml:space="preserve">The function</w:t>
      </w:r>
      <w:r>
        <w:rPr>
          <w:rStyle w:val="VerbatimChar"/>
        </w:rPr>
        <w:t xml:space="preserve">lm</w:t>
      </w:r>
      <w:r>
        <w:t xml:space="preserve">, short for</w:t>
      </w:r>
      <w:r>
        <w:t xml:space="preserve"> </w:t>
      </w:r>
      <w:r>
        <w:t xml:space="preserve">“</w:t>
      </w:r>
      <w:r>
        <w:t xml:space="preserve">linear model,</w:t>
      </w:r>
      <w:r>
        <w:t xml:space="preserve">”</w:t>
      </w:r>
      <w:r>
        <w:t xml:space="preserve"> </w:t>
      </w:r>
      <w:r>
        <w:t xml:space="preserve">is used to estimate linear regressions using OLS. It also provides a lot of useful output.</w:t>
      </w:r>
    </w:p>
    <w:p>
      <w:pPr>
        <w:pStyle w:val="BodyText"/>
      </w:pPr>
      <w:r>
        <w:t xml:space="preserve">The main argument that the user provides to the</w:t>
      </w:r>
      <w:r>
        <w:t xml:space="preserve"> </w:t>
      </w:r>
      <w:r>
        <w:rPr>
          <w:rStyle w:val="VerbatimChar"/>
        </w:rPr>
        <w:t xml:space="preserve">lm</w:t>
      </w:r>
      <w:r>
        <w:t xml:space="preserve"> </w:t>
      </w:r>
      <w:r>
        <w:t xml:space="preserve">function is a formula. For the simple regression of Y on X, a formula has the syntax:</w:t>
      </w:r>
    </w:p>
    <w:p>
      <w:pPr>
        <w:pStyle w:val="BodyText"/>
      </w:pPr>
      <w:r>
        <w:rPr>
          <w:rStyle w:val="VerbatimChar"/>
        </w:rPr>
        <w:t xml:space="preserve">Y ~ X</w:t>
      </w:r>
    </w:p>
    <w:p>
      <w:pPr>
        <w:pStyle w:val="BodyText"/>
      </w:pPr>
      <w:r>
        <w:t xml:space="preserve">Here</w:t>
      </w:r>
      <w:r>
        <w:t xml:space="preserve"> </w:t>
      </w:r>
      <w:r>
        <w:rPr>
          <w:rStyle w:val="VerbatimChar"/>
        </w:rPr>
        <w:t xml:space="preserve">Y</w:t>
      </w:r>
      <w:r>
        <w:t xml:space="preserve"> </w:t>
      </w:r>
      <w:r>
        <w:t xml:space="preserve">denotes the outcome variable and</w:t>
      </w:r>
      <w:r>
        <w:t xml:space="preserve"> </w:t>
      </w:r>
      <w:r>
        <w:rPr>
          <w:rStyle w:val="VerbatimChar"/>
        </w:rPr>
        <w:t xml:space="preserve">X</w:t>
      </w:r>
      <w:r>
        <w:t xml:space="preserve"> </w:t>
      </w:r>
      <w:r>
        <w:t xml:space="preserve">is the predictor variable. The tilde</w:t>
      </w:r>
      <w:r>
        <w:t xml:space="preserve"> </w:t>
      </w:r>
      <w:r>
        <w:rPr>
          <w:rStyle w:val="VerbatimChar"/>
        </w:rPr>
        <w:t xml:space="preserve">~</w:t>
      </w:r>
      <w:r>
        <w:t xml:space="preserve"> </w:t>
      </w:r>
      <w:r>
        <w:t xml:space="preserve">just means</w:t>
      </w:r>
      <w:r>
        <w:t xml:space="preserve"> </w:t>
      </w:r>
      <w:r>
        <w:t xml:space="preserve">“</w:t>
      </w:r>
      <w:r>
        <w:t xml:space="preserve">equals,</w:t>
      </w:r>
      <w:r>
        <w:t xml:space="preserve">”</w:t>
      </w:r>
      <w:r>
        <w:t xml:space="preserve"> </w:t>
      </w:r>
      <w:r>
        <w:t xml:space="preserve">but the equals sign</w:t>
      </w:r>
      <w:r>
        <w:t xml:space="preserve"> </w:t>
      </w:r>
      <w:r>
        <w:rPr>
          <w:rStyle w:val="VerbatimChar"/>
        </w:rPr>
        <w:t xml:space="preserve">=</w:t>
      </w:r>
      <w:r>
        <w:t xml:space="preserve"> </w:t>
      </w:r>
      <w:r>
        <w:t xml:space="preserve">is already used to assign values in R, so</w:t>
      </w:r>
      <w:r>
        <w:t xml:space="preserve"> </w:t>
      </w:r>
      <w:r>
        <w:rPr>
          <w:rStyle w:val="VerbatimChar"/>
        </w:rPr>
        <w:t xml:space="preserve">~</w:t>
      </w:r>
      <w:r>
        <w:t xml:space="preserve"> </w:t>
      </w:r>
      <w:r>
        <w:t xml:space="preserve">is used in its place when writing a formula. We will see more complicated formulas as we go through the course. For more information on R’s formula syntax, see</w:t>
      </w:r>
      <w:r>
        <w:t xml:space="preserve"> </w:t>
      </w:r>
      <w:r>
        <w:rPr>
          <w:rStyle w:val="VerbatimChar"/>
        </w:rPr>
        <w:t xml:space="preserve">help(formula)</w:t>
      </w:r>
      <w:r>
        <w:t xml:space="preserve">.</w:t>
      </w:r>
    </w:p>
    <w:p>
      <w:pPr>
        <w:pStyle w:val="BodyText"/>
      </w:pPr>
      <w:r>
        <w:t xml:space="preserve">Let’s take a closer look using the following two variables from the NELS data, which is available on Sakai site for the course.</w:t>
      </w:r>
    </w:p>
    <w:p>
      <w:pPr>
        <w:numPr>
          <w:ilvl w:val="0"/>
          <w:numId w:val="1011"/>
        </w:numPr>
      </w:pPr>
      <w:r>
        <w:rPr>
          <w:rStyle w:val="VerbatimChar"/>
        </w:rPr>
        <w:t xml:space="preserve">achmat08</w:t>
      </w:r>
      <w:r>
        <w:t xml:space="preserve">: eighth grade math achievement (percent correct on a math test)</w:t>
      </w:r>
    </w:p>
    <w:p>
      <w:pPr>
        <w:numPr>
          <w:ilvl w:val="0"/>
          <w:numId w:val="1011"/>
        </w:numPr>
      </w:pPr>
      <w:r>
        <w:rPr>
          <w:rStyle w:val="VerbatimChar"/>
        </w:rPr>
        <w:t xml:space="preserve">ses</w:t>
      </w:r>
      <w:r>
        <w:t xml:space="preserve">: a composite measure of socio-economic status, on a scale from 0-35</w:t>
      </w:r>
    </w:p>
    <w:p>
      <w:pPr>
        <w:pStyle w:val="SourceCode"/>
      </w:pPr>
      <w:r>
        <w:rPr>
          <w:rStyle w:val="CommentTok"/>
        </w:rPr>
        <w:t xml:space="preserve"># Load the data. Note that you can click on the .RData file and RStudio will load it</w:t>
      </w:r>
      <w:r>
        <w:br/>
      </w:r>
      <w:r>
        <w:rPr>
          <w:rStyle w:val="CommentTok"/>
        </w:rPr>
        <w:t xml:space="preserve"># load("NELS.RData") #Un-comment this line to run</w:t>
      </w:r>
      <w:r>
        <w:br/>
      </w:r>
      <w:r>
        <w:br/>
      </w:r>
      <w:r>
        <w:rPr>
          <w:rStyle w:val="CommentTok"/>
        </w:rPr>
        <w:t xml:space="preserve"># Attach the data: will dicuss this in class</w:t>
      </w:r>
      <w:r>
        <w:br/>
      </w:r>
      <w:r>
        <w:rPr>
          <w:rStyle w:val="CommentTok"/>
        </w:rPr>
        <w:t xml:space="preserve"># attach(NELS) #Un-comment this line to run!</w:t>
      </w:r>
      <w:r>
        <w:br/>
      </w:r>
      <w:r>
        <w:br/>
      </w:r>
      <w:r>
        <w:rPr>
          <w:rStyle w:val="CommentTok"/>
        </w:rPr>
        <w:t xml:space="preserve"># Scatter plot of math achievment against SES</w:t>
      </w:r>
      <w:r>
        <w:br/>
      </w:r>
      <w:r>
        <w:rPr>
          <w:rStyle w:val="FunctionTok"/>
        </w:rPr>
        <w:t xml:space="preserve">plot</w:t>
      </w:r>
      <w:r>
        <w:rPr>
          <w:rStyle w:val="NormalTok"/>
        </w:rPr>
        <w:t xml:space="preserve">(</w:t>
      </w:r>
      <w:r>
        <w:rPr>
          <w:rStyle w:val="AttributeTok"/>
        </w:rPr>
        <w:t xml:space="preserve">x =</w:t>
      </w:r>
      <w:r>
        <w:rPr>
          <w:rStyle w:val="NormalTok"/>
        </w:rPr>
        <w:t xml:space="preserve"> ses, </w:t>
      </w:r>
      <w:r>
        <w:rPr>
          <w:rStyle w:val="AttributeTok"/>
        </w:rPr>
        <w:t xml:space="preserve">y =</w:t>
      </w:r>
      <w:r>
        <w:rPr>
          <w:rStyle w:val="NormalTok"/>
        </w:rPr>
        <w:t xml:space="preserve"> achmat08, </w:t>
      </w:r>
      <w:r>
        <w:rPr>
          <w:rStyle w:val="AttributeTok"/>
        </w:rPr>
        <w:t xml:space="preserve">col =</w:t>
      </w:r>
      <w:r>
        <w:rPr>
          <w:rStyle w:val="NormalTok"/>
        </w:rPr>
        <w:t xml:space="preserve"> </w:t>
      </w:r>
      <w:r>
        <w:rPr>
          <w:rStyle w:val="StringTok"/>
        </w:rPr>
        <w:t xml:space="preserve">"#4B9CD3"</w:t>
      </w:r>
      <w:r>
        <w:rPr>
          <w:rStyle w:val="NormalTok"/>
        </w:rPr>
        <w:t xml:space="preserve">)</w:t>
      </w:r>
      <w:r>
        <w:br/>
      </w:r>
      <w:r>
        <w:br/>
      </w:r>
      <w:r>
        <w:rPr>
          <w:rStyle w:val="CommentTok"/>
        </w:rPr>
        <w:t xml:space="preserve"># Regress math achievement on SES; save output as "mod"</w:t>
      </w:r>
      <w:r>
        <w:br/>
      </w: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(achmat08 </w:t>
      </w:r>
      <w:r>
        <w:rPr>
          <w:rStyle w:val="SpecialCharTok"/>
        </w:rPr>
        <w:t xml:space="preserve">~</w:t>
      </w:r>
      <w:r>
        <w:rPr>
          <w:rStyle w:val="NormalTok"/>
        </w:rPr>
        <w:t xml:space="preserve"> ses)</w:t>
      </w:r>
      <w:r>
        <w:br/>
      </w:r>
      <w:r>
        <w:br/>
      </w:r>
      <w:r>
        <w:rPr>
          <w:rStyle w:val="CommentTok"/>
        </w:rPr>
        <w:t xml:space="preserve"># Print out the regression coefficients</w:t>
      </w:r>
      <w:r>
        <w:br/>
      </w:r>
      <w:r>
        <w:rPr>
          <w:rStyle w:val="FunctionTok"/>
        </w:rPr>
        <w:t xml:space="preserve">coef</w:t>
      </w:r>
      <w:r>
        <w:rPr>
          <w:rStyle w:val="NormalTok"/>
        </w:rPr>
        <w:t xml:space="preserve">(mod)</w:t>
      </w:r>
    </w:p>
    <w:p>
      <w:pPr>
        <w:pStyle w:val="SourceCode"/>
      </w:pPr>
      <w:r>
        <w:rPr>
          <w:rStyle w:val="VerbatimChar"/>
        </w:rPr>
        <w:t xml:space="preserve">## (Intercept)         ses </w:t>
      </w:r>
      <w:r>
        <w:br/>
      </w:r>
      <w:r>
        <w:rPr>
          <w:rStyle w:val="VerbatimChar"/>
        </w:rPr>
        <w:t xml:space="preserve">##    48.67803     0.42926</w:t>
      </w:r>
    </w:p>
    <w:p>
      <w:pPr>
        <w:pStyle w:val="SourceCode"/>
      </w:pPr>
      <w:r>
        <w:rPr>
          <w:rStyle w:val="CommentTok"/>
        </w:rPr>
        <w:t xml:space="preserve"># add the regression line to the plot</w:t>
      </w:r>
      <w:r>
        <w:br/>
      </w:r>
      <w:r>
        <w:rPr>
          <w:rStyle w:val="FunctionTok"/>
        </w:rPr>
        <w:t xml:space="preserve">abline</w:t>
      </w:r>
      <w:r>
        <w:rPr>
          <w:rStyle w:val="NormalTok"/>
        </w:rPr>
        <w:t xml:space="preserve">(mod)</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18-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do some quick calculations to check that the</w:t>
      </w:r>
      <w:r>
        <w:t xml:space="preserve"> </w:t>
      </w:r>
      <w:r>
        <w:rPr>
          <w:rStyle w:val="VerbatimChar"/>
        </w:rPr>
        <w:t xml:space="preserve">lm</w:t>
      </w:r>
      <w:r>
        <w:t xml:space="preserve"> </w:t>
      </w:r>
      <w:r>
        <w:t xml:space="preserve">output corresponds the formulas for the slope and intercept in Section</w:t>
      </w:r>
      <w:r>
        <w:t xml:space="preserve"> </w:t>
      </w:r>
      <w:r>
        <w:t xml:space="preserve">2.3</w:t>
      </w:r>
      <w:r>
        <w:t xml:space="preserve">:</w:t>
      </w:r>
    </w:p>
    <w:p>
      <w:pPr>
        <w:pStyle w:val="BodyText"/>
      </w:pPr>
      <m:oMathPara>
        <m:oMathParaPr>
          <m:jc m:val="center"/>
        </m:oMathParaPr>
        <m:oMath>
          <m:r>
            <m:t>a</m:t>
          </m:r>
          <m:r>
            <m:rPr>
              <m:sty m:val="p"/>
            </m:rPr>
            <m:t>=</m:t>
          </m:r>
          <m:acc>
            <m:accPr>
              <m:chr m:val="‾"/>
            </m:accPr>
            <m:e>
              <m:r>
                <m:t>Y</m:t>
              </m:r>
            </m:e>
          </m:acc>
          <m:r>
            <m:rPr>
              <m:sty m:val="p"/>
            </m:rPr>
            <m:t>−</m:t>
          </m:r>
          <m:r>
            <m:t>b</m:t>
          </m:r>
          <m:acc>
            <m:accPr>
              <m:chr m:val="‾"/>
            </m:accPr>
            <m:e>
              <m:r>
                <m:t>X</m:t>
              </m:r>
            </m:e>
          </m:acc>
          <m:r>
            <m:t> </m:t>
          </m:r>
          <m:r>
            <m:rPr>
              <m:nor/>
              <m:sty m:val="p"/>
            </m:rPr>
            <m:t>and</m:t>
          </m:r>
          <m:r>
            <m:t> </m:t>
          </m:r>
          <m:r>
            <m:t>b</m:t>
          </m:r>
          <m:r>
            <m:rPr>
              <m:sty m:val="p"/>
            </m:rPr>
            <m:t>=</m:t>
          </m:r>
          <m:f>
            <m:fPr>
              <m:type m:val="bar"/>
            </m:fPr>
            <m:num>
              <m:r>
                <m:rPr>
                  <m:nor/>
                  <m:sty m:val="p"/>
                </m:rPr>
                <m:t>Cov</m:t>
              </m:r>
              <m:d>
                <m:dPr>
                  <m:begChr m:val="("/>
                  <m:endChr m:val=")"/>
                  <m:sepChr m:val=""/>
                  <m:grow/>
                </m:dPr>
                <m:e>
                  <m:r>
                    <m:t>X</m:t>
                  </m:r>
                  <m:r>
                    <m:rPr>
                      <m:sty m:val="p"/>
                    </m:rPr>
                    <m:t>,</m:t>
                  </m:r>
                  <m:r>
                    <m:t>Y</m:t>
                  </m:r>
                </m:e>
              </m:d>
            </m:num>
            <m:den>
              <m:sSubSup>
                <m:e>
                  <m:r>
                    <m:t>s</m:t>
                  </m:r>
                </m:e>
                <m:sub>
                  <m:r>
                    <m:t>X</m:t>
                  </m:r>
                </m:sub>
                <m:sup>
                  <m:r>
                    <m:t>2</m:t>
                  </m:r>
                </m:sup>
              </m:sSubSup>
            </m:den>
          </m:f>
        </m:oMath>
      </m:oMathPara>
    </w:p>
    <w:p>
      <w:pPr>
        <w:pStyle w:val="SourceCode"/>
      </w:pPr>
      <w:r>
        <w:rPr>
          <w:rStyle w:val="CommentTok"/>
        </w:rPr>
        <w:t xml:space="preserve"># Confirm that the slope from m is just the covariance divided by the variance of X</w:t>
      </w:r>
      <w:r>
        <w:br/>
      </w:r>
      <w:r>
        <w:rPr>
          <w:rStyle w:val="NormalTok"/>
        </w:rPr>
        <w:t xml:space="preserve">cov_xy </w:t>
      </w:r>
      <w:r>
        <w:rPr>
          <w:rStyle w:val="OtherTok"/>
        </w:rPr>
        <w:t xml:space="preserve">&lt;-</w:t>
      </w:r>
      <w:r>
        <w:rPr>
          <w:rStyle w:val="NormalTok"/>
        </w:rPr>
        <w:t xml:space="preserve"> </w:t>
      </w:r>
      <w:r>
        <w:rPr>
          <w:rStyle w:val="FunctionTok"/>
        </w:rPr>
        <w:t xml:space="preserve">cov</w:t>
      </w:r>
      <w:r>
        <w:rPr>
          <w:rStyle w:val="NormalTok"/>
        </w:rPr>
        <w:t xml:space="preserve">(achmat08, ses)</w:t>
      </w:r>
      <w:r>
        <w:br/>
      </w:r>
      <w:r>
        <w:rPr>
          <w:rStyle w:val="NormalTok"/>
        </w:rPr>
        <w:t xml:space="preserve">s_x </w:t>
      </w:r>
      <w:r>
        <w:rPr>
          <w:rStyle w:val="OtherTok"/>
        </w:rPr>
        <w:t xml:space="preserve">&lt;-</w:t>
      </w:r>
      <w:r>
        <w:rPr>
          <w:rStyle w:val="NormalTok"/>
        </w:rPr>
        <w:t xml:space="preserve"> </w:t>
      </w:r>
      <w:r>
        <w:rPr>
          <w:rStyle w:val="FunctionTok"/>
        </w:rPr>
        <w:t xml:space="preserve">var</w:t>
      </w:r>
      <w:r>
        <w:rPr>
          <w:rStyle w:val="NormalTok"/>
        </w:rPr>
        <w:t xml:space="preserve">(ses)</w:t>
      </w:r>
      <w:r>
        <w:br/>
      </w:r>
      <w:r>
        <w:rPr>
          <w:rStyle w:val="NormalTok"/>
        </w:rPr>
        <w:t xml:space="preserve">b </w:t>
      </w:r>
      <w:r>
        <w:rPr>
          <w:rStyle w:val="OtherTok"/>
        </w:rPr>
        <w:t xml:space="preserve">&lt;-</w:t>
      </w:r>
      <w:r>
        <w:rPr>
          <w:rStyle w:val="NormalTok"/>
        </w:rPr>
        <w:t xml:space="preserve"> cov_xy </w:t>
      </w:r>
      <w:r>
        <w:rPr>
          <w:rStyle w:val="SpecialCharTok"/>
        </w:rPr>
        <w:t xml:space="preserve">/</w:t>
      </w:r>
      <w:r>
        <w:rPr>
          <w:rStyle w:val="NormalTok"/>
        </w:rPr>
        <w:t xml:space="preserve"> s_x</w:t>
      </w:r>
      <w:r>
        <w:br/>
      </w:r>
      <w:r>
        <w:rPr>
          <w:rStyle w:val="NormalTok"/>
        </w:rPr>
        <w:t xml:space="preserve">b</w:t>
      </w:r>
    </w:p>
    <w:p>
      <w:pPr>
        <w:pStyle w:val="SourceCode"/>
      </w:pPr>
      <w:r>
        <w:rPr>
          <w:rStyle w:val="VerbatimChar"/>
        </w:rPr>
        <w:t xml:space="preserve">## [1] 0.42926</w:t>
      </w:r>
    </w:p>
    <w:p>
      <w:pPr>
        <w:pStyle w:val="SourceCode"/>
      </w:pPr>
      <w:r>
        <w:rPr>
          <w:rStyle w:val="CommentTok"/>
        </w:rPr>
        <w:t xml:space="preserve"># Confirm that the y-intercept is obtained from the two means and the slope</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(ses)</w:t>
      </w:r>
      <w:r>
        <w:br/>
      </w:r>
      <w:r>
        <w:rPr>
          <w:rStyle w:val="NormalTok"/>
        </w:rPr>
        <w:t xml:space="preserve">ybar </w:t>
      </w:r>
      <w:r>
        <w:rPr>
          <w:rStyle w:val="OtherTok"/>
        </w:rPr>
        <w:t xml:space="preserve">&lt;-</w:t>
      </w:r>
      <w:r>
        <w:rPr>
          <w:rStyle w:val="NormalTok"/>
        </w:rPr>
        <w:t xml:space="preserve"> </w:t>
      </w:r>
      <w:r>
        <w:rPr>
          <w:rStyle w:val="FunctionTok"/>
        </w:rPr>
        <w:t xml:space="preserve">mean</w:t>
      </w:r>
      <w:r>
        <w:rPr>
          <w:rStyle w:val="NormalTok"/>
        </w:rPr>
        <w:t xml:space="preserve">(achmat08)</w:t>
      </w:r>
      <w:r>
        <w:br/>
      </w:r>
      <w:r>
        <w:br/>
      </w:r>
      <w:r>
        <w:rPr>
          <w:rStyle w:val="NormalTok"/>
        </w:rPr>
        <w:t xml:space="preserve">a </w:t>
      </w:r>
      <w:r>
        <w:rPr>
          <w:rStyle w:val="OtherTok"/>
        </w:rPr>
        <w:t xml:space="preserve">&lt;-</w:t>
      </w:r>
      <w:r>
        <w:rPr>
          <w:rStyle w:val="NormalTok"/>
        </w:rPr>
        <w:t xml:space="preserve"> ybar </w:t>
      </w:r>
      <w:r>
        <w:rPr>
          <w:rStyle w:val="SpecialCharTok"/>
        </w:rPr>
        <w:t xml:space="preserve">-</w:t>
      </w:r>
      <w:r>
        <w:rPr>
          <w:rStyle w:val="NormalTok"/>
        </w:rPr>
        <w:t xml:space="preserve"> b </w:t>
      </w:r>
      <w:r>
        <w:rPr>
          <w:rStyle w:val="SpecialCharTok"/>
        </w:rPr>
        <w:t xml:space="preserve">*</w:t>
      </w:r>
      <w:r>
        <w:rPr>
          <w:rStyle w:val="NormalTok"/>
        </w:rPr>
        <w:t xml:space="preserve"> xbar</w:t>
      </w:r>
      <w:r>
        <w:br/>
      </w:r>
      <w:r>
        <w:rPr>
          <w:rStyle w:val="NormalTok"/>
        </w:rPr>
        <w:t xml:space="preserve">a</w:t>
      </w:r>
    </w:p>
    <w:p>
      <w:pPr>
        <w:pStyle w:val="SourceCode"/>
      </w:pPr>
      <w:r>
        <w:rPr>
          <w:rStyle w:val="VerbatimChar"/>
        </w:rPr>
        <w:t xml:space="preserve">## [1] 48.678</w:t>
      </w:r>
    </w:p>
    <w:p>
      <w:pPr>
        <w:pStyle w:val="FirstParagraph"/>
      </w:pPr>
      <w:r>
        <w:t xml:space="preserve">Let’s also check our interpretation of the parameters. If the answers to these questions are not clear, please make sure to ask in class!</w:t>
      </w:r>
    </w:p>
    <w:p>
      <w:pPr>
        <w:numPr>
          <w:ilvl w:val="0"/>
          <w:numId w:val="1012"/>
        </w:numPr>
      </w:pPr>
      <w:r>
        <w:t xml:space="preserve">What is the predicted value of</w:t>
      </w:r>
      <w:r>
        <w:t xml:space="preserve"> </w:t>
      </w:r>
      <w:r>
        <w:rPr>
          <w:rStyle w:val="VerbatimChar"/>
        </w:rPr>
        <w:t xml:space="preserve">achmat08</w:t>
      </w:r>
      <w:r>
        <w:t xml:space="preserve"> </w:t>
      </w:r>
      <w:r>
        <w:t xml:space="preserve">when</w:t>
      </w:r>
      <w:r>
        <w:t xml:space="preserve"> </w:t>
      </w:r>
      <w:r>
        <w:rPr>
          <w:rStyle w:val="VerbatimChar"/>
        </w:rPr>
        <w:t xml:space="preserve">ses</w:t>
      </w:r>
      <w:r>
        <w:t xml:space="preserve"> </w:t>
      </w:r>
      <w:r>
        <w:t xml:space="preserve">is equal to zero?</w:t>
      </w:r>
    </w:p>
    <w:p>
      <w:pPr>
        <w:numPr>
          <w:ilvl w:val="0"/>
          <w:numId w:val="1012"/>
        </w:numPr>
      </w:pPr>
      <w:r>
        <w:t xml:space="preserve">How much do the predicted values of</w:t>
      </w:r>
      <w:r>
        <w:t xml:space="preserve"> </w:t>
      </w:r>
      <w:r>
        <w:rPr>
          <w:rStyle w:val="VerbatimChar"/>
        </w:rPr>
        <w:t xml:space="preserve">achmat08</w:t>
      </w:r>
      <w:r>
        <w:t xml:space="preserve"> </w:t>
      </w:r>
      <w:r>
        <w:t xml:space="preserve">increase for each unit of increase in</w:t>
      </w:r>
      <w:r>
        <w:t xml:space="preserve"> </w:t>
      </w:r>
      <w:r>
        <w:rPr>
          <w:rStyle w:val="VerbatimChar"/>
        </w:rPr>
        <w:t xml:space="preserve">ses</w:t>
      </w:r>
      <w:r>
        <w:t xml:space="preserve">?</w:t>
      </w:r>
    </w:p>
    <w:bookmarkEnd w:id="48"/>
    <w:bookmarkStart w:id="50" w:name="predicted-values-and-residuals"/>
    <w:p>
      <w:pPr>
        <w:pStyle w:val="Heading3"/>
      </w:pPr>
      <w:r>
        <w:rPr>
          <w:rStyle w:val="SectionNumber"/>
        </w:rPr>
        <w:t xml:space="preserve">2.11.2</w:t>
      </w:r>
      <w:r>
        <w:tab/>
      </w:r>
      <w:r>
        <w:t xml:space="preserve">Predicted values and residuals</w:t>
      </w:r>
    </w:p>
    <w:p>
      <w:pPr>
        <w:pStyle w:val="FirstParagraph"/>
      </w:pPr>
      <w:r>
        <w:t xml:space="preserve">The</w:t>
      </w:r>
      <w:r>
        <w:t xml:space="preserve"> </w:t>
      </w:r>
      <w:r>
        <w:rPr>
          <w:rStyle w:val="VerbatimChar"/>
        </w:rPr>
        <w:t xml:space="preserve">lm</w:t>
      </w:r>
      <w:r>
        <w:t xml:space="preserve"> </w:t>
      </w:r>
      <w:r>
        <w:t xml:space="preserve">function also returns the residuals</w:t>
      </w:r>
      <w:r>
        <w:t xml:space="preserve"> </w:t>
      </w:r>
      <m:oMath>
        <m:sSub>
          <m:e>
            <m:r>
              <m:t>e</m:t>
            </m:r>
          </m:e>
          <m:sub>
            <m:r>
              <m:t>i</m:t>
            </m:r>
          </m:sub>
        </m:sSub>
      </m:oMath>
      <w:r>
        <w:t xml:space="preserve"> </w:t>
      </w:r>
      <w:r>
        <w:t xml:space="preserve">and the predicted values</w:t>
      </w:r>
      <w:r>
        <w:t xml:space="preserve"> </w:t>
      </w:r>
      <m:oMath>
        <m:acc>
          <m:accPr>
            <m:chr m:val="̂"/>
          </m:accPr>
          <m:e>
            <m:sSub>
              <m:e>
                <m:r>
                  <m:t>Y</m:t>
                </m:r>
              </m:e>
              <m:sub>
                <m:r>
                  <m:t>i</m:t>
                </m:r>
              </m:sub>
            </m:sSub>
          </m:e>
        </m:acc>
      </m:oMath>
      <w:r>
        <w:t xml:space="preserve">, which we can access using the</w:t>
      </w:r>
      <w:r>
        <w:t xml:space="preserve"> </w:t>
      </w:r>
      <w:r>
        <w:rPr>
          <w:rStyle w:val="VerbatimChar"/>
        </w:rPr>
        <w:t xml:space="preserve">$</w:t>
      </w:r>
      <w:r>
        <w:t xml:space="preserve"> </w:t>
      </w:r>
      <w:r>
        <w:t xml:space="preserve">operator. These are useful for various reasons, especially model diagnostics which we discuss later in the course. For now, lets take a look at the residual vs fitted plot.</w:t>
      </w:r>
    </w:p>
    <w:p>
      <w:pPr>
        <w:pStyle w:val="SourceCode"/>
      </w:pPr>
      <w:r>
        <w:rPr>
          <w:rStyle w:val="NormalTok"/>
        </w:rPr>
        <w:t xml:space="preserve">yhat </w:t>
      </w:r>
      <w:r>
        <w:rPr>
          <w:rStyle w:val="OtherTok"/>
        </w:rPr>
        <w:t xml:space="preserve">&lt;-</w:t>
      </w:r>
      <w:r>
        <w:rPr>
          <w:rStyle w:val="NormalTok"/>
        </w:rPr>
        <w:t xml:space="preserve"> mod</w:t>
      </w:r>
      <w:r>
        <w:rPr>
          <w:rStyle w:val="SpecialCharTok"/>
        </w:rPr>
        <w:t xml:space="preserve">$</w:t>
      </w:r>
      <w:r>
        <w:rPr>
          <w:rStyle w:val="NormalTok"/>
        </w:rPr>
        <w:t xml:space="preserve">fitted.values</w:t>
      </w:r>
      <w:r>
        <w:br/>
      </w:r>
      <w:r>
        <w:rPr>
          <w:rStyle w:val="NormalTok"/>
        </w:rPr>
        <w:t xml:space="preserve">res </w:t>
      </w:r>
      <w:r>
        <w:rPr>
          <w:rStyle w:val="OtherTok"/>
        </w:rPr>
        <w:t xml:space="preserve">&lt;-</w:t>
      </w:r>
      <w:r>
        <w:rPr>
          <w:rStyle w:val="NormalTok"/>
        </w:rPr>
        <w:t xml:space="preserve"> mod</w:t>
      </w:r>
      <w:r>
        <w:rPr>
          <w:rStyle w:val="SpecialCharTok"/>
        </w:rPr>
        <w:t xml:space="preserve">$</w:t>
      </w:r>
      <w:r>
        <w:rPr>
          <w:rStyle w:val="NormalTok"/>
        </w:rPr>
        <w:t xml:space="preserve">resid</w:t>
      </w:r>
      <w:r>
        <w:br/>
      </w:r>
      <w:r>
        <w:br/>
      </w:r>
      <w:r>
        <w:rPr>
          <w:rStyle w:val="FunctionTok"/>
        </w:rPr>
        <w:t xml:space="preserve">plot</w:t>
      </w:r>
      <w:r>
        <w:rPr>
          <w:rStyle w:val="NormalTok"/>
        </w:rPr>
        <w:t xml:space="preserve">(yhat, res, </w:t>
      </w:r>
      <w:r>
        <w:rPr>
          <w:rStyle w:val="AttributeTok"/>
        </w:rPr>
        <w:t xml:space="preserve">col =</w:t>
      </w:r>
      <w:r>
        <w:rPr>
          <w:rStyle w:val="NormalTok"/>
        </w:rPr>
        <w:t xml:space="preserve"> </w:t>
      </w:r>
      <w:r>
        <w:rPr>
          <w:rStyle w:val="StringTok"/>
        </w:rPr>
        <w:t xml:space="preserve">"#4B9CD3"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_main_files/figure-docx/unnamed-chunk-20-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cor</w:t>
      </w:r>
      <w:r>
        <w:rPr>
          <w:rStyle w:val="NormalTok"/>
        </w:rPr>
        <w:t xml:space="preserve">(yhat, res)</w:t>
      </w:r>
    </w:p>
    <w:p>
      <w:pPr>
        <w:pStyle w:val="SourceCode"/>
      </w:pPr>
      <w:r>
        <w:rPr>
          <w:rStyle w:val="VerbatimChar"/>
        </w:rPr>
        <w:t xml:space="preserve">## [1] -2.4274e-16</w:t>
      </w:r>
    </w:p>
    <w:p>
      <w:pPr>
        <w:pStyle w:val="FirstParagraph"/>
      </w:pPr>
      <w:r>
        <w:t xml:space="preserve">Note that the predicted values are uncorrelated with the residuals – this is always the case in OLS.</w:t>
      </w:r>
    </w:p>
    <w:bookmarkEnd w:id="50"/>
    <w:bookmarkStart w:id="51" w:name="variance-explained"/>
    <w:p>
      <w:pPr>
        <w:pStyle w:val="Heading3"/>
      </w:pPr>
      <w:r>
        <w:rPr>
          <w:rStyle w:val="SectionNumber"/>
        </w:rPr>
        <w:t xml:space="preserve">2.11.3</w:t>
      </w:r>
      <w:r>
        <w:tab/>
      </w:r>
      <w:r>
        <w:t xml:space="preserve">Variance explained</w:t>
      </w:r>
    </w:p>
    <w:p>
      <w:pPr>
        <w:pStyle w:val="FirstParagraph"/>
      </w:pPr>
      <w:r>
        <w:t xml:space="preserve">Above we found out that the regression coefficient was 0.4-ish. Another way to describe the relationships is by considering the amount of variation in</w:t>
      </w:r>
      <w:r>
        <w:t xml:space="preserve"> </w:t>
      </w:r>
      <m:oMath>
        <m:r>
          <m:t>Y</m:t>
        </m:r>
      </m:oMath>
      <w:r>
        <w:t xml:space="preserve"> </w:t>
      </w:r>
      <w:r>
        <w:t xml:space="preserve">that is associated with (or explained by) its relationship with</w:t>
      </w:r>
      <w:r>
        <w:t xml:space="preserve"> </w:t>
      </w:r>
      <m:oMath>
        <m:r>
          <m:t>X</m:t>
        </m:r>
      </m:oMath>
      <w:r>
        <w:t xml:space="preserve">. Recall that one way to do this is via the variance decomposition</w:t>
      </w:r>
    </w:p>
    <w:p>
      <w:pPr>
        <w:pStyle w:val="BodyText"/>
      </w:pPr>
      <m:oMathPara>
        <m:oMathParaPr>
          <m:jc m:val="center"/>
        </m:oMathParaPr>
        <m:oMath>
          <m:r>
            <m:t>S</m:t>
          </m:r>
          <m:sSub>
            <m:e>
              <m:r>
                <m:t>S</m:t>
              </m:r>
            </m:e>
            <m:sub>
              <m:r>
                <m:rPr>
                  <m:nor/>
                  <m:sty m:val="p"/>
                </m:rPr>
                <m:t>total</m:t>
              </m:r>
            </m:sub>
          </m:sSub>
          <m:r>
            <m:rPr>
              <m:sty m:val="p"/>
            </m:rPr>
            <m:t>=</m:t>
          </m:r>
          <m:r>
            <m:t>S</m:t>
          </m:r>
          <m:sSub>
            <m:e>
              <m:r>
                <m:t>S</m:t>
              </m:r>
            </m:e>
            <m:sub>
              <m:r>
                <m:rPr>
                  <m:nor/>
                  <m:sty m:val="p"/>
                </m:rPr>
                <m:t>res</m:t>
              </m:r>
            </m:sub>
          </m:sSub>
          <m:r>
            <m:rPr>
              <m:sty m:val="p"/>
            </m:rPr>
            <m:t>+</m:t>
          </m:r>
          <m:r>
            <m:t>S</m:t>
          </m:r>
          <m:sSub>
            <m:e>
              <m:r>
                <m:t>S</m:t>
              </m:r>
            </m:e>
            <m:sub>
              <m:r>
                <m:rPr>
                  <m:nor/>
                  <m:sty m:val="p"/>
                </m:rPr>
                <m:t>reg</m:t>
              </m:r>
            </m:sub>
          </m:sSub>
        </m:oMath>
      </m:oMathPara>
    </w:p>
    <w:p>
      <w:pPr>
        <w:pStyle w:val="FirstParagraph"/>
      </w:pPr>
      <w:r>
        <w:t xml:space="preserve">from which we can compute the proportion of variation in Y that is associated with the regression model</w:t>
      </w:r>
    </w:p>
    <w:p>
      <w:pPr>
        <w:pStyle w:val="BodyText"/>
      </w:pPr>
      <m:oMathPara>
        <m:oMathParaPr>
          <m:jc m:val="center"/>
        </m:oMathParaPr>
        <m:oMath>
          <m:sSup>
            <m:e>
              <m:r>
                <m:t>R</m:t>
              </m:r>
            </m:e>
            <m:sup>
              <m:r>
                <m:t>2</m:t>
              </m:r>
            </m:sup>
          </m:sSup>
          <m:r>
            <m:rPr>
              <m:sty m:val="p"/>
            </m:rPr>
            <m:t>=</m:t>
          </m:r>
          <m:f>
            <m:fPr>
              <m:type m:val="bar"/>
            </m:fPr>
            <m:num>
              <m:r>
                <m:t>S</m:t>
              </m:r>
              <m:sSub>
                <m:e>
                  <m:r>
                    <m:t>S</m:t>
                  </m:r>
                </m:e>
                <m:sub>
                  <m:r>
                    <m:rPr>
                      <m:nor/>
                      <m:sty m:val="p"/>
                    </m:rPr>
                    <m:t>reg</m:t>
                  </m:r>
                </m:sub>
              </m:sSub>
            </m:num>
            <m:den>
              <m:r>
                <m:t>S</m:t>
              </m:r>
              <m:sSub>
                <m:e>
                  <m:r>
                    <m:t>S</m:t>
                  </m:r>
                </m:e>
                <m:sub>
                  <m:r>
                    <m:rPr>
                      <m:nor/>
                      <m:sty m:val="p"/>
                    </m:rPr>
                    <m:t>total</m:t>
                  </m:r>
                </m:sub>
              </m:sSub>
            </m:den>
          </m:f>
        </m:oMath>
      </m:oMathPara>
    </w:p>
    <w:p>
      <w:pPr>
        <w:pStyle w:val="FirstParagraph"/>
      </w:pPr>
      <w:r>
        <w:t xml:space="preserve">Let’s compute</w:t>
      </w:r>
      <w:r>
        <w:t xml:space="preserve"> </w:t>
      </w:r>
      <m:oMath>
        <m:sSup>
          <m:e>
            <m:r>
              <m:t>R</m:t>
            </m:r>
          </m:e>
          <m:sup>
            <m:r>
              <m:t>2</m:t>
            </m:r>
          </m:sup>
        </m:sSup>
      </m:oMath>
      <w:r>
        <w:t xml:space="preserve"> </w:t>
      </w:r>
      <w:r>
        <w:t xml:space="preserve">“</w:t>
      </w:r>
      <w:r>
        <w:t xml:space="preserve">by hand</w:t>
      </w:r>
      <w:r>
        <w:t xml:space="preserve">”</w:t>
      </w:r>
      <w:r>
        <w:t xml:space="preserve"> </w:t>
      </w:r>
      <w:r>
        <w:t xml:space="preserve">for our example.</w:t>
      </w:r>
    </w:p>
    <w:p>
      <w:pPr>
        <w:pStyle w:val="SourceCode"/>
      </w:pPr>
      <w:r>
        <w:rPr>
          <w:rStyle w:val="CommentTok"/>
        </w:rPr>
        <w:t xml:space="preserve"># Compute the sums of squares</w:t>
      </w:r>
      <w:r>
        <w:br/>
      </w:r>
      <w:r>
        <w:rPr>
          <w:rStyle w:val="NormalTok"/>
        </w:rPr>
        <w:t xml:space="preserve">ybar </w:t>
      </w:r>
      <w:r>
        <w:rPr>
          <w:rStyle w:val="OtherTok"/>
        </w:rPr>
        <w:t xml:space="preserve">&lt;-</w:t>
      </w:r>
      <w:r>
        <w:rPr>
          <w:rStyle w:val="NormalTok"/>
        </w:rPr>
        <w:t xml:space="preserve"> </w:t>
      </w:r>
      <w:r>
        <w:rPr>
          <w:rStyle w:val="FunctionTok"/>
        </w:rPr>
        <w:t xml:space="preserve">mean</w:t>
      </w:r>
      <w:r>
        <w:rPr>
          <w:rStyle w:val="NormalTok"/>
        </w:rPr>
        <w:t xml:space="preserve">(achmat08)</w:t>
      </w:r>
      <w:r>
        <w:br/>
      </w:r>
      <w:r>
        <w:rPr>
          <w:rStyle w:val="NormalTok"/>
        </w:rPr>
        <w:t xml:space="preserve">ss_total </w:t>
      </w:r>
      <w:r>
        <w:rPr>
          <w:rStyle w:val="OtherTok"/>
        </w:rPr>
        <w:t xml:space="preserve">&lt;-</w:t>
      </w:r>
      <w:r>
        <w:rPr>
          <w:rStyle w:val="NormalTok"/>
        </w:rPr>
        <w:t xml:space="preserve"> </w:t>
      </w:r>
      <w:r>
        <w:rPr>
          <w:rStyle w:val="FunctionTok"/>
        </w:rPr>
        <w:t xml:space="preserve">sum</w:t>
      </w:r>
      <w:r>
        <w:rPr>
          <w:rStyle w:val="NormalTok"/>
        </w:rPr>
        <w:t xml:space="preserve">((achmat08 </w:t>
      </w:r>
      <w:r>
        <w:rPr>
          <w:rStyle w:val="SpecialCharTok"/>
        </w:rPr>
        <w:t xml:space="preserve">-</w:t>
      </w:r>
      <w:r>
        <w:rPr>
          <w:rStyle w:val="NormalTok"/>
        </w:rPr>
        <w:t xml:space="preserve"> ybar)</w:t>
      </w:r>
      <w:r>
        <w:rPr>
          <w:rStyle w:val="SpecialCharTok"/>
        </w:rPr>
        <w:t xml:space="preserve">^</w:t>
      </w:r>
      <w:r>
        <w:rPr>
          <w:rStyle w:val="DecValTok"/>
        </w:rPr>
        <w:t xml:space="preserve">2</w:t>
      </w:r>
      <w:r>
        <w:rPr>
          <w:rStyle w:val="NormalTok"/>
        </w:rPr>
        <w:t xml:space="preserve">)</w:t>
      </w:r>
      <w:r>
        <w:br/>
      </w:r>
      <w:r>
        <w:rPr>
          <w:rStyle w:val="NormalTok"/>
        </w:rPr>
        <w:t xml:space="preserve">ss_reg </w:t>
      </w:r>
      <w:r>
        <w:rPr>
          <w:rStyle w:val="OtherTok"/>
        </w:rPr>
        <w:t xml:space="preserve">&lt;-</w:t>
      </w:r>
      <w:r>
        <w:rPr>
          <w:rStyle w:val="NormalTok"/>
        </w:rPr>
        <w:t xml:space="preserve"> </w:t>
      </w:r>
      <w:r>
        <w:rPr>
          <w:rStyle w:val="FunctionTok"/>
        </w:rPr>
        <w:t xml:space="preserve">sum</w:t>
      </w:r>
      <w:r>
        <w:rPr>
          <w:rStyle w:val="NormalTok"/>
        </w:rPr>
        <w:t xml:space="preserve">((yhat </w:t>
      </w:r>
      <w:r>
        <w:rPr>
          <w:rStyle w:val="SpecialCharTok"/>
        </w:rPr>
        <w:t xml:space="preserve">-</w:t>
      </w:r>
      <w:r>
        <w:rPr>
          <w:rStyle w:val="NormalTok"/>
        </w:rPr>
        <w:t xml:space="preserve"> ybar)</w:t>
      </w:r>
      <w:r>
        <w:rPr>
          <w:rStyle w:val="SpecialCharTok"/>
        </w:rPr>
        <w:t xml:space="preserve">^</w:t>
      </w:r>
      <w:r>
        <w:rPr>
          <w:rStyle w:val="DecValTok"/>
        </w:rPr>
        <w:t xml:space="preserve">2</w:t>
      </w:r>
      <w:r>
        <w:rPr>
          <w:rStyle w:val="NormalTok"/>
        </w:rPr>
        <w:t xml:space="preserve">)</w:t>
      </w:r>
      <w:r>
        <w:br/>
      </w:r>
      <w:r>
        <w:rPr>
          <w:rStyle w:val="NormalTok"/>
        </w:rPr>
        <w:t xml:space="preserve">ss_res </w:t>
      </w:r>
      <w:r>
        <w:rPr>
          <w:rStyle w:val="OtherTok"/>
        </w:rPr>
        <w:t xml:space="preserve">&lt;-</w:t>
      </w:r>
      <w:r>
        <w:rPr>
          <w:rStyle w:val="NormalTok"/>
        </w:rPr>
        <w:t xml:space="preserve">  </w:t>
      </w:r>
      <w:r>
        <w:rPr>
          <w:rStyle w:val="FunctionTok"/>
        </w:rPr>
        <w:t xml:space="preserve">sum</w:t>
      </w:r>
      <w:r>
        <w:rPr>
          <w:rStyle w:val="NormalTok"/>
        </w:rPr>
        <w:t xml:space="preserve">((achmat08 </w:t>
      </w:r>
      <w:r>
        <w:rPr>
          <w:rStyle w:val="SpecialCharTok"/>
        </w:rPr>
        <w:t xml:space="preserve">-</w:t>
      </w:r>
      <w:r>
        <w:rPr>
          <w:rStyle w:val="NormalTok"/>
        </w:rPr>
        <w:t xml:space="preserve"> yhat)</w:t>
      </w:r>
      <w:r>
        <w:rPr>
          <w:rStyle w:val="SpecialCharTok"/>
        </w:rPr>
        <w:t xml:space="preserve">^</w:t>
      </w:r>
      <w:r>
        <w:rPr>
          <w:rStyle w:val="DecValTok"/>
        </w:rPr>
        <w:t xml:space="preserve">2</w:t>
      </w:r>
      <w:r>
        <w:rPr>
          <w:rStyle w:val="NormalTok"/>
        </w:rPr>
        <w:t xml:space="preserve">)</w:t>
      </w:r>
      <w:r>
        <w:br/>
      </w:r>
      <w:r>
        <w:br/>
      </w:r>
      <w:r>
        <w:rPr>
          <w:rStyle w:val="CommentTok"/>
        </w:rPr>
        <w:t xml:space="preserve"># Check that SS_total = SS_reg + SS_res</w:t>
      </w:r>
      <w:r>
        <w:br/>
      </w:r>
      <w:r>
        <w:rPr>
          <w:rStyle w:val="NormalTok"/>
        </w:rPr>
        <w:t xml:space="preserve">ss_total</w:t>
      </w:r>
    </w:p>
    <w:p>
      <w:pPr>
        <w:pStyle w:val="SourceCode"/>
      </w:pPr>
      <w:r>
        <w:rPr>
          <w:rStyle w:val="VerbatimChar"/>
        </w:rPr>
        <w:t xml:space="preserve">## [1] 43527</w:t>
      </w:r>
    </w:p>
    <w:p>
      <w:pPr>
        <w:pStyle w:val="SourceCode"/>
      </w:pPr>
      <w:r>
        <w:rPr>
          <w:rStyle w:val="NormalTok"/>
        </w:rPr>
        <w:t xml:space="preserve">ss_reg </w:t>
      </w:r>
      <w:r>
        <w:rPr>
          <w:rStyle w:val="SpecialCharTok"/>
        </w:rPr>
        <w:t xml:space="preserve">+</w:t>
      </w:r>
      <w:r>
        <w:rPr>
          <w:rStyle w:val="NormalTok"/>
        </w:rPr>
        <w:t xml:space="preserve"> ss_res</w:t>
      </w:r>
    </w:p>
    <w:p>
      <w:pPr>
        <w:pStyle w:val="SourceCode"/>
      </w:pPr>
      <w:r>
        <w:rPr>
          <w:rStyle w:val="VerbatimChar"/>
        </w:rPr>
        <w:t xml:space="preserve">## [1] 43527</w:t>
      </w:r>
    </w:p>
    <w:p>
      <w:pPr>
        <w:pStyle w:val="SourceCode"/>
      </w:pPr>
      <w:r>
        <w:rPr>
          <w:rStyle w:val="CommentTok"/>
        </w:rPr>
        <w:t xml:space="preserve"># Compute R-squared</w:t>
      </w:r>
      <w:r>
        <w:br/>
      </w:r>
      <w:r>
        <w:rPr>
          <w:rStyle w:val="NormalTok"/>
        </w:rPr>
        <w:t xml:space="preserve">ss_reg</w:t>
      </w:r>
      <w:r>
        <w:rPr>
          <w:rStyle w:val="SpecialCharTok"/>
        </w:rPr>
        <w:t xml:space="preserve">/</w:t>
      </w:r>
      <w:r>
        <w:rPr>
          <w:rStyle w:val="NormalTok"/>
        </w:rPr>
        <w:t xml:space="preserve">ss_total</w:t>
      </w:r>
    </w:p>
    <w:p>
      <w:pPr>
        <w:pStyle w:val="SourceCode"/>
      </w:pPr>
      <w:r>
        <w:rPr>
          <w:rStyle w:val="VerbatimChar"/>
        </w:rPr>
        <w:t xml:space="preserve">## [1] 0.10128</w:t>
      </w:r>
    </w:p>
    <w:p>
      <w:pPr>
        <w:pStyle w:val="SourceCode"/>
      </w:pPr>
      <w:r>
        <w:rPr>
          <w:rStyle w:val="CommentTok"/>
        </w:rPr>
        <w:t xml:space="preserve"># Check that this is the same as the regression output: </w:t>
      </w:r>
      <w:r>
        <w:br/>
      </w:r>
      <w:r>
        <w:rPr>
          <w:rStyle w:val="FunctionTok"/>
        </w:rPr>
        <w:t xml:space="preserve">summary</w:t>
      </w:r>
      <w:r>
        <w:rPr>
          <w:rStyle w:val="NormalTok"/>
        </w:rPr>
        <w:t xml:space="preserve">(mod)</w:t>
      </w:r>
      <w:r>
        <w:rPr>
          <w:rStyle w:val="SpecialCharTok"/>
        </w:rPr>
        <w:t xml:space="preserve">$</w:t>
      </w:r>
      <w:r>
        <w:rPr>
          <w:rStyle w:val="NormalTok"/>
        </w:rPr>
        <w:t xml:space="preserve">r.squared</w:t>
      </w:r>
    </w:p>
    <w:p>
      <w:pPr>
        <w:pStyle w:val="SourceCode"/>
      </w:pPr>
      <w:r>
        <w:rPr>
          <w:rStyle w:val="VerbatimChar"/>
        </w:rPr>
        <w:t xml:space="preserve">## [1] 0.10128</w:t>
      </w:r>
    </w:p>
    <w:p>
      <w:pPr>
        <w:pStyle w:val="SourceCode"/>
      </w:pPr>
      <w:r>
        <w:rPr>
          <w:rStyle w:val="CommentTok"/>
        </w:rPr>
        <w:t xml:space="preserve"># Check that R-squared is really equal to the square of the PPMC</w:t>
      </w:r>
      <w:r>
        <w:br/>
      </w:r>
      <w:r>
        <w:rPr>
          <w:rStyle w:val="FunctionTok"/>
        </w:rPr>
        <w:t xml:space="preserve">cor</w:t>
      </w:r>
      <w:r>
        <w:rPr>
          <w:rStyle w:val="NormalTok"/>
        </w:rPr>
        <w:t xml:space="preserve">(achmat08, ses)</w:t>
      </w:r>
      <w:r>
        <w:rPr>
          <w:rStyle w:val="SpecialCharTok"/>
        </w:rPr>
        <w:t xml:space="preserve">^</w:t>
      </w:r>
      <w:r>
        <w:rPr>
          <w:rStyle w:val="DecValTok"/>
        </w:rPr>
        <w:t xml:space="preserve">2</w:t>
      </w:r>
    </w:p>
    <w:p>
      <w:pPr>
        <w:pStyle w:val="SourceCode"/>
      </w:pPr>
      <w:r>
        <w:rPr>
          <w:rStyle w:val="VerbatimChar"/>
        </w:rPr>
        <w:t xml:space="preserve">## [1] 0.10128</w:t>
      </w:r>
    </w:p>
    <w:bookmarkEnd w:id="51"/>
    <w:bookmarkStart w:id="52" w:name="inference"/>
    <w:p>
      <w:pPr>
        <w:pStyle w:val="Heading3"/>
      </w:pPr>
      <w:r>
        <w:rPr>
          <w:rStyle w:val="SectionNumber"/>
        </w:rPr>
        <w:t xml:space="preserve">2.11.4</w:t>
      </w:r>
      <w:r>
        <w:tab/>
      </w:r>
      <w:r>
        <w:t xml:space="preserve">Inference</w:t>
      </w:r>
    </w:p>
    <w:p>
      <w:pPr>
        <w:pStyle w:val="FirstParagraph"/>
      </w:pPr>
      <w:r>
        <w:t xml:space="preserve">At this point we can say that SES explained about 10% of the variation in eighth grade students’ math achievement, in our sample. However, we haven’t yet talked about statistical inference, or how we can make conclusions about a population based on a sample from that population.</w:t>
      </w:r>
    </w:p>
    <w:p>
      <w:pPr>
        <w:pStyle w:val="BodyText"/>
      </w:pPr>
      <w:r>
        <w:t xml:space="preserve">Let’s use the</w:t>
      </w:r>
      <w:r>
        <w:t xml:space="preserve"> </w:t>
      </w:r>
      <w:r>
        <w:rPr>
          <w:rStyle w:val="VerbatimChar"/>
        </w:rPr>
        <w:t xml:space="preserve">summary</w:t>
      </w:r>
      <w:r>
        <w:t xml:space="preserve"> </w:t>
      </w:r>
      <w:r>
        <w:t xml:space="preserve">function to test the coefficients in our model.</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(achmat08 </w:t>
      </w:r>
      <w:r>
        <w:rPr>
          <w:rStyle w:val="SpecialCharTok"/>
        </w:rPr>
        <w:t xml:space="preserve">~</w:t>
      </w:r>
      <w:r>
        <w:rPr>
          <w:rStyle w:val="NormalTok"/>
        </w:rPr>
        <w:t xml:space="preserve"> ses)</w:t>
      </w:r>
      <w:r>
        <w:br/>
      </w:r>
      <w:r>
        <w:rPr>
          <w:rStyle w:val="Function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achmat08 ~ ses)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-20.600  -6.552  -0.148   6.023  27.663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48.6780     1.1282   43.15  &lt; 2e-16 ***</w:t>
      </w:r>
      <w:r>
        <w:br/>
      </w:r>
      <w:r>
        <w:rPr>
          <w:rStyle w:val="VerbatimChar"/>
        </w:rPr>
        <w:t xml:space="preserve">## ses           0.4293     0.0573    7.49  3.1e-13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8.86 on 498 degrees of freedom</w:t>
      </w:r>
      <w:r>
        <w:br/>
      </w:r>
      <w:r>
        <w:rPr>
          <w:rStyle w:val="VerbatimChar"/>
        </w:rPr>
        <w:t xml:space="preserve">## Multiple R-squared:  0.101,  Adjusted R-squared:  0.0995 </w:t>
      </w:r>
      <w:r>
        <w:br/>
      </w:r>
      <w:r>
        <w:rPr>
          <w:rStyle w:val="VerbatimChar"/>
        </w:rPr>
        <w:t xml:space="preserve">## F-statistic: 56.1 on 1 and 498 DF,  p-value: 3.13e-13</w:t>
      </w:r>
    </w:p>
    <w:p>
      <w:pPr>
        <w:pStyle w:val="FirstParagraph"/>
      </w:pPr>
      <w:r>
        <w:t xml:space="preserve">In the table, the t-test and p-values are for the null hypothesis that the corresponding coefficient is zero in the population. We can see that the intercept and slope are both significantly different from zero at the .05 level, however, the test of the slope is not very meaningful.</w:t>
      </w:r>
    </w:p>
    <w:p>
      <w:pPr>
        <w:pStyle w:val="BodyText"/>
      </w:pPr>
      <w:r>
        <w:t xml:space="preserve">The text below the table summarizes the output for R-squared, including its F-test, it’s degrees of freedom, and the p-value. (We will talk about adjusted R-square in Chapter 4)</w:t>
      </w:r>
    </w:p>
    <w:p>
      <w:pPr>
        <w:pStyle w:val="BodyText"/>
      </w:pPr>
      <w:r>
        <w:t xml:space="preserve">We can use the</w:t>
      </w:r>
      <w:r>
        <w:t xml:space="preserve"> </w:t>
      </w:r>
      <w:r>
        <w:rPr>
          <w:rStyle w:val="VerbatimChar"/>
        </w:rPr>
        <w:t xml:space="preserve">confint</w:t>
      </w:r>
      <w:r>
        <w:t xml:space="preserve"> </w:t>
      </w:r>
      <w:r>
        <w:t xml:space="preserve">function to obtain confidence intervals for the regression coefficients. Use</w:t>
      </w:r>
      <w:r>
        <w:t xml:space="preserve"> </w:t>
      </w:r>
      <w:r>
        <w:rPr>
          <w:rStyle w:val="VerbatimChar"/>
        </w:rPr>
        <w:t xml:space="preserve">help</w:t>
      </w:r>
      <w:r>
        <w:t xml:space="preserve"> </w:t>
      </w:r>
      <w:r>
        <w:t xml:space="preserve">to find out more about the</w:t>
      </w:r>
      <w:r>
        <w:t xml:space="preserve"> </w:t>
      </w:r>
      <w:r>
        <w:rPr>
          <w:rStyle w:val="VerbatimChar"/>
        </w:rPr>
        <w:t xml:space="preserve">confint</w:t>
      </w:r>
      <w:r>
        <w:t xml:space="preserve"> </w:t>
      </w:r>
      <w:r>
        <w:t xml:space="preserve">function.</w:t>
      </w:r>
    </w:p>
    <w:p>
      <w:pPr>
        <w:pStyle w:val="SourceCode"/>
      </w:pPr>
      <w:r>
        <w:rPr>
          <w:rStyle w:val="FunctionTok"/>
        </w:rPr>
        <w:t xml:space="preserve">confint</w:t>
      </w:r>
      <w:r>
        <w:rPr>
          <w:rStyle w:val="NormalTok"/>
        </w:rPr>
        <w:t xml:space="preserve">(mod)</w:t>
      </w:r>
    </w:p>
    <w:p>
      <w:pPr>
        <w:pStyle w:val="SourceCode"/>
      </w:pPr>
      <w:r>
        <w:rPr>
          <w:rStyle w:val="VerbatimChar"/>
        </w:rPr>
        <w:t xml:space="preserve">##                2.5 %   97.5 %</w:t>
      </w:r>
      <w:r>
        <w:br/>
      </w:r>
      <w:r>
        <w:rPr>
          <w:rStyle w:val="VerbatimChar"/>
        </w:rPr>
        <w:t xml:space="preserve">## (Intercept) 46.46146 50.89461</w:t>
      </w:r>
      <w:r>
        <w:br/>
      </w:r>
      <w:r>
        <w:rPr>
          <w:rStyle w:val="VerbatimChar"/>
        </w:rPr>
        <w:t xml:space="preserve">## ses          0.31668  0.54184</w:t>
      </w:r>
    </w:p>
    <w:p>
      <w:pPr>
        <w:pStyle w:val="FirstParagraph"/>
      </w:pPr>
      <w:r>
        <w:t xml:space="preserve">Be sure to remember the correct interpretation of confidence intervals:</w:t>
      </w:r>
      <w:r>
        <w:t xml:space="preserve"> </w:t>
      </w:r>
      <w:r>
        <w:rPr>
          <w:iCs/>
          <w:i/>
        </w:rPr>
        <w:t xml:space="preserve">there is a 95% chance that the interval includes the true parameter value</w:t>
      </w:r>
      <w:r>
        <w:t xml:space="preserve"> </w:t>
      </w:r>
      <w:r>
        <w:t xml:space="preserve">(not: there is a 95% chance that the parameter falls in the interval). For example, there is a 95% chance that the interval [.31, .54] includes the true regression coefficient for SES.</w:t>
      </w:r>
    </w:p>
    <w:bookmarkEnd w:id="52"/>
    <w:bookmarkStart w:id="53" w:name="power-analysis-1"/>
    <w:p>
      <w:pPr>
        <w:pStyle w:val="Heading3"/>
      </w:pPr>
      <w:r>
        <w:rPr>
          <w:rStyle w:val="SectionNumber"/>
        </w:rPr>
        <w:t xml:space="preserve">2.11.5</w:t>
      </w:r>
      <w:r>
        <w:tab/>
      </w:r>
      <w:r>
        <w:t xml:space="preserve">Power analysis</w:t>
      </w:r>
    </w:p>
    <w:p>
      <w:pPr>
        <w:pStyle w:val="FirstParagraph"/>
      </w:pPr>
      <w:r>
        <w:t xml:space="preserve">Power analyses should ideally be done prospectively – i.e., before the data are collected. Since this class will work with secondary data analyses, most of our analyses will be retrospective. But don’t let this mislead you about the importance of statistical power – you should always do a power analysis before collecting data!!</w:t>
      </w:r>
    </w:p>
    <w:p>
      <w:pPr>
        <w:pStyle w:val="BodyText"/>
      </w:pPr>
      <w:r>
        <w:t xml:space="preserve">To do a power analsyes in R, we can install and load the</w:t>
      </w:r>
      <w:r>
        <w:t xml:space="preserve"> </w:t>
      </w:r>
      <w:r>
        <w:rPr>
          <w:rStyle w:val="VerbatimChar"/>
        </w:rPr>
        <w:t xml:space="preserve">pwr</w:t>
      </w:r>
      <w:r>
        <w:t xml:space="preserve"> </w:t>
      </w:r>
      <w:r>
        <w:t xml:space="preserve">package. If you haven’t installed an R package before it’s pretty straight forward – but just ask the instructor or a fellow student if you run into any issues.</w:t>
      </w:r>
    </w:p>
    <w:p>
      <w:pPr>
        <w:pStyle w:val="SourceCode"/>
      </w:pPr>
      <w:r>
        <w:rPr>
          <w:rStyle w:val="CommentTok"/>
        </w:rPr>
        <w:t xml:space="preserve"># Install the package </w:t>
      </w:r>
      <w:r>
        <w:br/>
      </w:r>
      <w:r>
        <w:rPr>
          <w:rStyle w:val="FunctionTok"/>
        </w:rPr>
        <w:t xml:space="preserve">install.packages</w:t>
      </w:r>
      <w:r>
        <w:rPr>
          <w:rStyle w:val="NormalTok"/>
        </w:rPr>
        <w:t xml:space="preserve">(</w:t>
      </w:r>
      <w:r>
        <w:rPr>
          <w:rStyle w:val="StringTok"/>
        </w:rPr>
        <w:t xml:space="preserve">"pwr"</w:t>
      </w:r>
      <w:r>
        <w:rPr>
          <w:rStyle w:val="NormalTok"/>
        </w:rPr>
        <w:t xml:space="preserve">)</w:t>
      </w:r>
    </w:p>
    <w:p>
      <w:pPr>
        <w:pStyle w:val="SourceCode"/>
      </w:pPr>
      <w:r>
        <w:rPr>
          <w:rStyle w:val="CommentTok"/>
        </w:rPr>
        <w:t xml:space="preserve"># Load the package by using the library command</w:t>
      </w:r>
      <w:r>
        <w:br/>
      </w:r>
      <w:r>
        <w:rPr>
          <w:rStyle w:val="FunctionTok"/>
        </w:rPr>
        <w:t xml:space="preserve">library</w:t>
      </w:r>
      <w:r>
        <w:rPr>
          <w:rStyle w:val="NormalTok"/>
        </w:rPr>
        <w:t xml:space="preserve">(</w:t>
      </w:r>
      <w:r>
        <w:rPr>
          <w:rStyle w:val="StringTok"/>
        </w:rPr>
        <w:t xml:space="preserve">"pwr"</w:t>
      </w:r>
      <w:r>
        <w:rPr>
          <w:rStyle w:val="NormalTok"/>
        </w:rPr>
        <w:t xml:space="preserve">)</w:t>
      </w:r>
    </w:p>
    <w:p>
      <w:pPr>
        <w:pStyle w:val="SourceCode"/>
      </w:pPr>
      <w:r>
        <w:rPr>
          <w:rStyle w:val="CommentTok"/>
        </w:rPr>
        <w:t xml:space="preserve"># Use the help menu to see what the package does</w:t>
      </w:r>
      <w:r>
        <w:br/>
      </w:r>
      <w:r>
        <w:rPr>
          <w:rStyle w:val="FunctionTok"/>
        </w:rPr>
        <w:t xml:space="preserve">help</w:t>
      </w:r>
      <w:r>
        <w:rPr>
          <w:rStyle w:val="NormalTok"/>
        </w:rPr>
        <w:t xml:space="preserve">(</w:t>
      </w:r>
      <w:r>
        <w:rPr>
          <w:rStyle w:val="StringTok"/>
        </w:rPr>
        <w:t xml:space="preserve">"pwr-package"</w:t>
      </w:r>
      <w:r>
        <w:rPr>
          <w:rStyle w:val="NormalTok"/>
        </w:rPr>
        <w:t xml:space="preserve">)</w:t>
      </w:r>
    </w:p>
    <w:p>
      <w:pPr>
        <w:pStyle w:val="FirstParagraph"/>
      </w:pPr>
      <w:r>
        <w:t xml:space="preserve">To do a power analysis for linear regression, it is common to use Cohen’s</w:t>
      </w:r>
      <w:r>
        <w:t xml:space="preserve"> </w:t>
      </w:r>
      <m:oMath>
        <m:sSup>
          <m:e>
            <m:r>
              <m:t>f</m:t>
            </m:r>
          </m:e>
          <m:sup>
            <m:r>
              <m:t>2</m:t>
            </m:r>
          </m:sup>
        </m:sSup>
      </m:oMath>
      <w:r>
        <w:t xml:space="preserve"> </w:t>
      </w:r>
      <w:r>
        <w:t xml:space="preserve">as the effect size:</w:t>
      </w:r>
    </w:p>
    <w:p>
      <w:pPr>
        <w:pStyle w:val="BodyText"/>
      </w:pPr>
      <m:oMathPara>
        <m:oMathParaPr>
          <m:jc m:val="center"/>
        </m:oMathParaPr>
        <m:oMath>
          <m:sSup>
            <m:e>
              <m:r>
                <m:t>f</m:t>
              </m:r>
            </m:e>
            <m:sup>
              <m:r>
                <m:t>2</m:t>
              </m:r>
            </m:sup>
          </m:sSup>
          <m:r>
            <m:rPr>
              <m:sty m:val="p"/>
            </m:rPr>
            <m:t>=</m:t>
          </m:r>
          <m:f>
            <m:fPr>
              <m:type m:val="bar"/>
            </m:fPr>
            <m:num>
              <m:sSup>
                <m:e>
                  <m:r>
                    <m:t>R</m:t>
                  </m:r>
                </m:e>
                <m:sup>
                  <m:r>
                    <m:t>2</m:t>
                  </m:r>
                </m:sup>
              </m:sSup>
            </m:num>
            <m:den>
              <m:r>
                <m:t>1</m:t>
              </m:r>
              <m:r>
                <m:rPr>
                  <m:sty m:val="p"/>
                </m:rPr>
                <m:t>−</m:t>
              </m:r>
              <m:sSup>
                <m:e>
                  <m:r>
                    <m:t>R</m:t>
                  </m:r>
                </m:e>
                <m:sup>
                  <m:r>
                    <m:t>2</m:t>
                  </m:r>
                </m:sup>
              </m:sSup>
            </m:den>
          </m:f>
          <m:r>
            <m:rPr>
              <m:sty m:val="p"/>
            </m:rPr>
            <m:t>.</m:t>
          </m:r>
        </m:oMath>
      </m:oMathPara>
    </w:p>
    <w:p>
      <w:pPr>
        <w:pStyle w:val="FirstParagraph"/>
      </w:pPr>
      <w:r>
        <w:t xml:space="preserve">Recall that</w:t>
      </w:r>
      <w:r>
        <w:t xml:space="preserve"> </w:t>
      </w:r>
      <m:oMath>
        <m:sSup>
          <m:e>
            <m:r>
              <m:t>R</m:t>
            </m:r>
          </m:e>
          <m:sup>
            <m:r>
              <m:t>2</m:t>
            </m:r>
          </m:sup>
        </m:sSup>
      </m:oMath>
      <w:r>
        <w:t xml:space="preserve"> </w:t>
      </w:r>
      <w:r>
        <w:t xml:space="preserve">is the proportion of variance in</w:t>
      </w:r>
      <w:r>
        <w:t xml:space="preserve"> </w:t>
      </w:r>
      <m:oMath>
        <m:r>
          <m:t>Y</m:t>
        </m:r>
      </m:oMath>
      <w:r>
        <w:t xml:space="preserve"> </w:t>
      </w:r>
      <w:r>
        <w:t xml:space="preserve">explained by the model, and so</w:t>
      </w:r>
      <w:r>
        <w:t xml:space="preserve"> </w:t>
      </w:r>
      <m:oMath>
        <m:r>
          <m:t>1</m:t>
        </m:r>
        <m:r>
          <m:rPr>
            <m:sty m:val="p"/>
          </m:rPr>
          <m:t>−</m:t>
        </m:r>
        <m:sSup>
          <m:e>
            <m:r>
              <m:t>R</m:t>
            </m:r>
          </m:e>
          <m:sup>
            <m:r>
              <m:t>2</m:t>
            </m:r>
          </m:sup>
        </m:sSup>
      </m:oMath>
      <w:r>
        <w:t xml:space="preserve"> </w:t>
      </w:r>
      <w:r>
        <w:t xml:space="preserve">is the proportion of variance not explained by the model. Thus,</w:t>
      </w:r>
      <w:r>
        <w:t xml:space="preserve"> </w:t>
      </w:r>
      <m:oMath>
        <m:sSup>
          <m:e>
            <m:r>
              <m:t>f</m:t>
            </m:r>
          </m:e>
          <m:sup>
            <m:r>
              <m:t>2</m:t>
            </m:r>
          </m:sup>
        </m:sSup>
      </m:oMath>
      <w:r>
        <w:t xml:space="preserve"> </w:t>
      </w:r>
      <w:r>
        <w:t xml:space="preserve">can be interpreted as a signal to noise ratio.</w:t>
      </w:r>
    </w:p>
    <w:p>
      <w:pPr>
        <w:pStyle w:val="BodyText"/>
      </w:pPr>
      <w:r>
        <w:t xml:space="preserve">In addition to the effect size, we need to know the degrees of freedom for the F-test of R-square. The</w:t>
      </w:r>
      <w:r>
        <w:t xml:space="preserve"> </w:t>
      </w:r>
      <w:r>
        <w:rPr>
          <w:rStyle w:val="VerbatimChar"/>
        </w:rPr>
        <w:t xml:space="preserve">pwr</w:t>
      </w:r>
      <w:r>
        <w:t xml:space="preserve"> </w:t>
      </w:r>
      <w:r>
        <w:t xml:space="preserve">functions use the following notation:</w:t>
      </w:r>
    </w:p>
    <w:p>
      <w:pPr>
        <w:numPr>
          <w:ilvl w:val="0"/>
          <w:numId w:val="1013"/>
        </w:numPr>
        <w:pStyle w:val="Compact"/>
      </w:pPr>
      <w:r>
        <w:rPr>
          <w:rStyle w:val="VerbatimChar"/>
        </w:rPr>
        <w:t xml:space="preserve">u</w:t>
      </w:r>
      <w:r>
        <w:t xml:space="preserve"> </w:t>
      </w:r>
      <w:r>
        <w:t xml:space="preserve">is the degrees of freedom in the numerator of an F-test.</w:t>
      </w:r>
    </w:p>
    <w:p>
      <w:pPr>
        <w:numPr>
          <w:ilvl w:val="0"/>
          <w:numId w:val="1013"/>
        </w:numPr>
        <w:pStyle w:val="Compact"/>
      </w:pPr>
      <w:r>
        <w:rPr>
          <w:rStyle w:val="VerbatimChar"/>
        </w:rPr>
        <w:t xml:space="preserve">v</w:t>
      </w:r>
      <w:r>
        <w:t xml:space="preserve"> </w:t>
      </w:r>
      <w:r>
        <w:t xml:space="preserve">is the degrees of freedom in the denominator of an F-test.</w:t>
      </w:r>
    </w:p>
    <w:p>
      <w:pPr>
        <w:pStyle w:val="FirstParagraph"/>
      </w:pPr>
      <w:r>
        <w:t xml:space="preserve">In simple regression,</w:t>
      </w:r>
      <w:r>
        <w:t xml:space="preserve"> </w:t>
      </w:r>
      <w:r>
        <w:rPr>
          <w:rStyle w:val="VerbatimChar"/>
        </w:rPr>
        <w:t xml:space="preserve">u = 1</w:t>
      </w:r>
      <w:r>
        <w:t xml:space="preserve"> </w:t>
      </w:r>
      <w:r>
        <w:t xml:space="preserve">and</w:t>
      </w:r>
      <w:r>
        <w:t xml:space="preserve"> </w:t>
      </w:r>
      <w:r>
        <w:rPr>
          <w:rStyle w:val="VerbatimChar"/>
        </w:rPr>
        <w:t xml:space="preserve">v = N - 2</w:t>
      </w:r>
      <w:r>
        <w:t xml:space="preserve">.</w:t>
      </w:r>
    </w:p>
    <w:p>
      <w:pPr>
        <w:pStyle w:val="BodyText"/>
      </w:pPr>
      <w:r>
        <w:t xml:space="preserve">As an example of (prospective) power analysis, let’s find out many observations would be required to detect an effet size of R-square = .1, using</w:t>
      </w:r>
      <w:r>
        <w:t xml:space="preserve"> </w:t>
      </w:r>
      <m:oMath>
        <m:r>
          <m:t>α</m:t>
        </m:r>
        <m:r>
          <m:rPr>
            <m:sty m:val="p"/>
          </m:rPr>
          <m:t>=</m:t>
        </m:r>
        <m:r>
          <m:t>.05</m:t>
        </m:r>
      </m:oMath>
      <w:r>
        <w:t xml:space="preserve"> </w:t>
      </w:r>
      <w:r>
        <w:t xml:space="preserve">and power = .8? To find the answer, enter the provided information into the</w:t>
      </w:r>
      <w:r>
        <w:t xml:space="preserve"> </w:t>
      </w:r>
      <w:r>
        <w:rPr>
          <w:rStyle w:val="VerbatimChar"/>
        </w:rPr>
        <w:t xml:space="preserve">pwr.f2.test</w:t>
      </w:r>
      <w:r>
        <w:t xml:space="preserve"> </w:t>
      </w:r>
      <w:r>
        <w:t xml:space="preserve">function, and the function will solve for the</w:t>
      </w:r>
      <w:r>
        <w:t xml:space="preserve"> </w:t>
      </w:r>
      <w:r>
        <w:t xml:space="preserve">“</w:t>
      </w:r>
      <w:r>
        <w:t xml:space="preserve">missing piece</w:t>
      </w:r>
      <w:r>
        <w:t xml:space="preserve">”</w:t>
      </w:r>
      <w:r>
        <w:t xml:space="preserve"> </w:t>
      </w:r>
      <w:r>
        <w:t xml:space="preserve">– in this case</w:t>
      </w:r>
      <w:r>
        <w:t xml:space="preserve"> </w:t>
      </w:r>
      <m:oMath>
        <m:r>
          <m:t>v</m:t>
        </m:r>
        <m:r>
          <m:rPr>
            <m:sty m:val="p"/>
          </m:rPr>
          <m:t>=</m:t>
        </m:r>
        <m:r>
          <m:t>N</m:t>
        </m:r>
        <m:r>
          <m:rPr>
            <m:sty m:val="p"/>
          </m:rPr>
          <m:t>−</m:t>
        </m:r>
        <m:r>
          <m:t>2</m:t>
        </m:r>
      </m:oMath>
      <w:r>
        <w:t xml:space="preserve">.</w:t>
      </w:r>
    </w:p>
    <w:p>
      <w:pPr>
        <w:pStyle w:val="SourceCode"/>
      </w:pPr>
      <w:r>
        <w:rPr>
          <w:rStyle w:val="CommentTok"/>
        </w:rPr>
        <w:t xml:space="preserve"># Use the provided values of R2, alpha, power (and u = 1) to solve for v = N - 2</w:t>
      </w:r>
      <w:r>
        <w:br/>
      </w:r>
      <w:r>
        <w:rPr>
          <w:rStyle w:val="NormalTok"/>
        </w:rPr>
        <w:t xml:space="preserve">R2 </w:t>
      </w:r>
      <w:r>
        <w:rPr>
          <w:rStyle w:val="OtherTok"/>
        </w:rPr>
        <w:t xml:space="preserve">&lt;-</w:t>
      </w:r>
      <w:r>
        <w:rPr>
          <w:rStyle w:val="NormalTok"/>
        </w:rPr>
        <w:t xml:space="preserve"> .</w:t>
      </w:r>
      <w:r>
        <w:rPr>
          <w:rStyle w:val="DecValTok"/>
        </w:rPr>
        <w:t xml:space="preserve">1</w:t>
      </w:r>
      <w:r>
        <w:br/>
      </w:r>
      <w:r>
        <w:rPr>
          <w:rStyle w:val="NormalTok"/>
        </w:rPr>
        <w:t xml:space="preserve">f2 </w:t>
      </w:r>
      <w:r>
        <w:rPr>
          <w:rStyle w:val="OtherTok"/>
        </w:rPr>
        <w:t xml:space="preserve">&lt;-</w:t>
      </w:r>
      <w:r>
        <w:rPr>
          <w:rStyle w:val="NormalTok"/>
        </w:rPr>
        <w:t xml:space="preserve"> R2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R2)</w:t>
      </w:r>
      <w:r>
        <w:br/>
      </w:r>
      <w:r>
        <w:rPr>
          <w:rStyle w:val="FunctionTok"/>
        </w:rPr>
        <w:t xml:space="preserve">pwr.f2.test</w:t>
      </w:r>
      <w:r>
        <w:rPr>
          <w:rStyle w:val="NormalTok"/>
        </w:rPr>
        <w:t xml:space="preserve">(</w:t>
      </w:r>
      <w:r>
        <w:rPr>
          <w:rStyle w:val="AttributeTok"/>
        </w:rPr>
        <w:t xml:space="preserve">u =</w:t>
      </w:r>
      <w:r>
        <w:rPr>
          <w:rStyle w:val="NormalTok"/>
        </w:rPr>
        <w:t xml:space="preserve"> </w:t>
      </w:r>
      <w:r>
        <w:rPr>
          <w:rStyle w:val="DecValTok"/>
        </w:rPr>
        <w:t xml:space="preserve">1</w:t>
      </w:r>
      <w:r>
        <w:rPr>
          <w:rStyle w:val="NormalTok"/>
        </w:rPr>
        <w:t xml:space="preserve">, </w:t>
      </w:r>
      <w:r>
        <w:rPr>
          <w:rStyle w:val="AttributeTok"/>
        </w:rPr>
        <w:t xml:space="preserve">f2 =</w:t>
      </w:r>
      <w:r>
        <w:rPr>
          <w:rStyle w:val="NormalTok"/>
        </w:rPr>
        <w:t xml:space="preserve"> f2, </w:t>
      </w:r>
      <w:r>
        <w:rPr>
          <w:rStyle w:val="AttributeTok"/>
        </w:rPr>
        <w:t xml:space="preserve">sig.level =</w:t>
      </w:r>
      <w:r>
        <w:rPr>
          <w:rStyle w:val="NormalTok"/>
        </w:rPr>
        <w:t xml:space="preserve"> .</w:t>
      </w:r>
      <w:r>
        <w:rPr>
          <w:rStyle w:val="DecValTok"/>
        </w:rPr>
        <w:t xml:space="preserve">05</w:t>
      </w:r>
      <w:r>
        <w:rPr>
          <w:rStyle w:val="NormalTok"/>
        </w:rPr>
        <w:t xml:space="preserve">, </w:t>
      </w:r>
      <w:r>
        <w:rPr>
          <w:rStyle w:val="AttributeTok"/>
        </w:rPr>
        <w:t xml:space="preserve">power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w:t>
      </w:r>
      <w:r>
        <w:br/>
      </w:r>
      <w:r>
        <w:rPr>
          <w:rStyle w:val="VerbatimChar"/>
        </w:rPr>
        <w:t xml:space="preserve">##      Multiple regression power calculation </w:t>
      </w:r>
      <w:r>
        <w:br/>
      </w:r>
      <w:r>
        <w:rPr>
          <w:rStyle w:val="VerbatimChar"/>
        </w:rPr>
        <w:t xml:space="preserve">## </w:t>
      </w:r>
      <w:r>
        <w:br/>
      </w:r>
      <w:r>
        <w:rPr>
          <w:rStyle w:val="VerbatimChar"/>
        </w:rPr>
        <w:t xml:space="preserve">##               u = 1</w:t>
      </w:r>
      <w:r>
        <w:br/>
      </w:r>
      <w:r>
        <w:rPr>
          <w:rStyle w:val="VerbatimChar"/>
        </w:rPr>
        <w:t xml:space="preserve">##               v = 70.611</w:t>
      </w:r>
      <w:r>
        <w:br/>
      </w:r>
      <w:r>
        <w:rPr>
          <w:rStyle w:val="VerbatimChar"/>
        </w:rPr>
        <w:t xml:space="preserve">##              f2 = 0.11111</w:t>
      </w:r>
      <w:r>
        <w:br/>
      </w:r>
      <w:r>
        <w:rPr>
          <w:rStyle w:val="VerbatimChar"/>
        </w:rPr>
        <w:t xml:space="preserve">##       sig.level = 0.05</w:t>
      </w:r>
      <w:r>
        <w:br/>
      </w:r>
      <w:r>
        <w:rPr>
          <w:rStyle w:val="VerbatimChar"/>
        </w:rPr>
        <w:t xml:space="preserve">##           power = 0.8</w:t>
      </w:r>
    </w:p>
    <w:p>
      <w:pPr>
        <w:pStyle w:val="FirstParagraph"/>
      </w:pPr>
      <w:r>
        <w:t xml:space="preserve">In this example we find that</w:t>
      </w:r>
      <w:r>
        <w:t xml:space="preserve"> </w:t>
      </w:r>
      <m:oMath>
        <m:r>
          <m:t>v</m:t>
        </m:r>
        <m:r>
          <m:rPr>
            <m:sty m:val="p"/>
          </m:rPr>
          <m:t>=</m:t>
        </m:r>
        <m:r>
          <m:t>70.6</m:t>
        </m:r>
      </m:oMath>
      <w:r>
        <w:t xml:space="preserve">. Since</w:t>
      </w:r>
      <w:r>
        <w:t xml:space="preserve"> </w:t>
      </w:r>
      <m:oMath>
        <m:r>
          <m:t>v</m:t>
        </m:r>
        <m:r>
          <m:rPr>
            <m:sty m:val="p"/>
          </m:rPr>
          <m:t>=</m:t>
        </m:r>
        <m:r>
          <m:t>N</m:t>
        </m:r>
        <m:r>
          <m:rPr>
            <m:sty m:val="p"/>
          </m:rPr>
          <m:t>−</m:t>
        </m:r>
        <m:r>
          <m:t>2</m:t>
        </m:r>
      </m:oMath>
      <w:r>
        <w:t xml:space="preserve">, so we know that a sample size of</w:t>
      </w:r>
      <w:r>
        <w:t xml:space="preserve"> </w:t>
      </w:r>
      <m:oMath>
        <m:r>
          <m:t>N</m:t>
        </m:r>
        <m:r>
          <m:rPr>
            <m:sty m:val="p"/>
          </m:rPr>
          <m:t>=</m:t>
        </m:r>
        <m:r>
          <m:t>72.6</m:t>
        </m:r>
      </m:oMath>
      <w:r>
        <w:t xml:space="preserve"> </w:t>
      </w:r>
      <w:r>
        <w:t xml:space="preserve">(rounded up to 73) is required to reject the null hypothesis that</w:t>
      </w:r>
      <w:r>
        <w:t xml:space="preserve"> </w:t>
      </w:r>
      <m:oMath>
        <m:sSup>
          <m:e>
            <m:r>
              <m:t>R</m:t>
            </m:r>
          </m:e>
          <m:sup>
            <m:r>
              <m:t>2</m:t>
            </m:r>
          </m:sup>
        </m:sSup>
        <m:r>
          <m:rPr>
            <m:sty m:val="p"/>
          </m:rPr>
          <m:t>=</m:t>
        </m:r>
        <m:r>
          <m:t>0</m:t>
        </m:r>
      </m:oMath>
      <w:r>
        <w:t xml:space="preserve">, when the true population value is</w:t>
      </w:r>
      <w:r>
        <w:t xml:space="preserve"> </w:t>
      </w:r>
      <m:oMath>
        <m:sSup>
          <m:e>
            <m:r>
              <m:t>R</m:t>
            </m:r>
          </m:e>
          <m:sup>
            <m:r>
              <m:t>2</m:t>
            </m:r>
          </m:sup>
        </m:sSup>
        <m:r>
          <m:rPr>
            <m:sty m:val="p"/>
          </m:rPr>
          <m:t>=</m:t>
        </m:r>
        <m:r>
          <m:t>.1</m:t>
        </m:r>
      </m:oMath>
      <w:r>
        <w:t xml:space="preserve">, with a power of .8 and using a significance level of .05.</w:t>
      </w:r>
    </w:p>
    <w:bookmarkEnd w:id="53"/>
    <w:bookmarkStart w:id="54" w:name="additional-exercises"/>
    <w:p>
      <w:pPr>
        <w:pStyle w:val="Heading3"/>
      </w:pPr>
      <w:r>
        <w:rPr>
          <w:rStyle w:val="SectionNumber"/>
        </w:rPr>
        <w:t xml:space="preserve">2.11.6</w:t>
      </w:r>
      <w:r>
        <w:tab/>
      </w:r>
      <w:r>
        <w:t xml:space="preserve">Additional exercises</w:t>
      </w:r>
    </w:p>
    <w:p>
      <w:pPr>
        <w:pStyle w:val="FirstParagraph"/>
      </w:pPr>
      <w:r>
        <w:t xml:space="preserve">If time permits, we will address these additional exercises in class. If you want more practice with R, please take a look at the review materials (on Sakai as of week 2; will be updated in the following section of the book as time permits).</w:t>
      </w:r>
    </w:p>
    <w:p>
      <w:pPr>
        <w:pStyle w:val="BodyText"/>
      </w:pPr>
      <w:r>
        <w:t xml:space="preserve">These exercises replace</w:t>
      </w:r>
      <w:r>
        <w:t xml:space="preserve"> </w:t>
      </w:r>
      <w:r>
        <w:rPr>
          <w:rStyle w:val="VerbatimChar"/>
        </w:rPr>
        <w:t xml:space="preserve">achmat08</w:t>
      </w:r>
      <w:r>
        <w:t xml:space="preserve"> </w:t>
      </w:r>
      <w:r>
        <w:t xml:space="preserve">with</w:t>
      </w:r>
    </w:p>
    <w:p>
      <w:pPr>
        <w:numPr>
          <w:ilvl w:val="0"/>
          <w:numId w:val="1014"/>
        </w:numPr>
        <w:pStyle w:val="Compact"/>
      </w:pPr>
      <w:r>
        <w:rPr>
          <w:rStyle w:val="VerbatimChar"/>
        </w:rPr>
        <w:t xml:space="preserve">achrdg08</w:t>
      </w:r>
      <w:r>
        <w:t xml:space="preserve">: eighth grade reading achievement (percent correct on a reading test)</w:t>
      </w:r>
    </w:p>
    <w:p>
      <w:pPr>
        <w:pStyle w:val="FirstParagraph"/>
      </w:pPr>
      <w:r>
        <w:t xml:space="preserve">Please answer the following questions using R.</w:t>
      </w:r>
    </w:p>
    <w:p>
      <w:pPr>
        <w:numPr>
          <w:ilvl w:val="0"/>
          <w:numId w:val="1015"/>
        </w:numPr>
      </w:pPr>
      <w:r>
        <w:t xml:space="preserve">Plot</w:t>
      </w:r>
      <w:r>
        <w:t xml:space="preserve"> </w:t>
      </w:r>
      <w:r>
        <w:rPr>
          <w:rStyle w:val="VerbatimChar"/>
        </w:rPr>
        <w:t xml:space="preserve">achrdg08</w:t>
      </w:r>
      <w:r>
        <w:t xml:space="preserve"> </w:t>
      </w:r>
      <w:r>
        <w:t xml:space="preserve">against</w:t>
      </w:r>
      <w:r>
        <w:t xml:space="preserve"> </w:t>
      </w:r>
      <w:r>
        <w:rPr>
          <w:rStyle w:val="VerbatimChar"/>
        </w:rPr>
        <w:t xml:space="preserve">ses</w:t>
      </w:r>
      <w:r>
        <w:t xml:space="preserve">. Is there any evidence of nonlinearity in the relationship?</w:t>
      </w:r>
    </w:p>
    <w:p>
      <w:pPr>
        <w:numPr>
          <w:ilvl w:val="0"/>
          <w:numId w:val="1015"/>
        </w:numPr>
      </w:pPr>
      <w:r>
        <w:t xml:space="preserve">What is the correlation between</w:t>
      </w:r>
      <w:r>
        <w:t xml:space="preserve"> </w:t>
      </w:r>
      <w:r>
        <w:rPr>
          <w:rStyle w:val="VerbatimChar"/>
        </w:rPr>
        <w:t xml:space="preserve">achrdg08</w:t>
      </w:r>
      <w:r>
        <w:t xml:space="preserve"> </w:t>
      </w:r>
      <w:r>
        <w:t xml:space="preserve">and</w:t>
      </w:r>
      <w:r>
        <w:t xml:space="preserve"> </w:t>
      </w:r>
      <w:r>
        <w:rPr>
          <w:rStyle w:val="VerbatimChar"/>
        </w:rPr>
        <w:t xml:space="preserve">ses</w:t>
      </w:r>
      <w:r>
        <w:t xml:space="preserve">? How does it compare to the correlation with Math and SES?</w:t>
      </w:r>
    </w:p>
    <w:p>
      <w:pPr>
        <w:numPr>
          <w:ilvl w:val="0"/>
          <w:numId w:val="1015"/>
        </w:numPr>
      </w:pPr>
      <w:r>
        <w:t xml:space="preserve">How much variation in Reading is explained by SES? Is this more or less than for Math? Is the proportion of variance explained significant at the .05 level?</w:t>
      </w:r>
    </w:p>
    <w:p>
      <w:pPr>
        <w:numPr>
          <w:ilvl w:val="0"/>
          <w:numId w:val="1015"/>
        </w:numPr>
      </w:pPr>
      <w:r>
        <w:t xml:space="preserve">How much do predicted Reading scores increase for a one unit of increase in SES? Is this a statistically significant at the .05 level?</w:t>
      </w:r>
    </w:p>
    <w:p>
      <w:pPr>
        <w:numPr>
          <w:ilvl w:val="0"/>
          <w:numId w:val="1015"/>
        </w:numPr>
      </w:pPr>
      <w:r>
        <w:t xml:space="preserve">What are your overall conclusions about the relationship between Academic Achievement and SES in the NELS data?</w:t>
      </w:r>
    </w:p>
    <w:p>
      <w:pPr>
        <w:pStyle w:val="FirstParagraph"/>
      </w:pPr>
      <w:r>
        <w:t xml:space="preserve">If you want more practice with R please take a look at the Review materials (on Sakai as of week 2; will be updated in the following section of the book as time permits).</w:t>
      </w:r>
    </w:p>
    <w:bookmarkEnd w:id="54"/>
    <w:bookmarkEnd w:id="55"/>
    <w:bookmarkStart w:id="64" w:name="review"/>
    <w:p>
      <w:pPr>
        <w:pStyle w:val="Heading2"/>
      </w:pPr>
      <w:r>
        <w:rPr>
          <w:rStyle w:val="SectionNumber"/>
        </w:rPr>
        <w:t xml:space="preserve">2.12</w:t>
      </w:r>
      <w:r>
        <w:tab/>
      </w:r>
      <w:r>
        <w:t xml:space="preserve">Review</w:t>
      </w:r>
    </w:p>
    <w:bookmarkStart w:id="56" w:name="summation-algebra"/>
    <w:p>
      <w:pPr>
        <w:pStyle w:val="Heading3"/>
      </w:pPr>
      <w:r>
        <w:rPr>
          <w:rStyle w:val="SectionNumber"/>
        </w:rPr>
        <w:t xml:space="preserve">2.12.1</w:t>
      </w:r>
      <w:r>
        <w:tab/>
      </w:r>
      <w:r>
        <w:t xml:space="preserve">Summation algebra</w:t>
      </w:r>
    </w:p>
    <w:p>
      <w:pPr>
        <w:numPr>
          <w:ilvl w:val="0"/>
          <w:numId w:val="1016"/>
        </w:numPr>
        <w:pStyle w:val="Compact"/>
      </w:pPr>
      <w:r>
        <w:t xml:space="preserve">Notation</w:t>
      </w:r>
    </w:p>
    <w:p>
      <w:pPr>
        <w:numPr>
          <w:ilvl w:val="0"/>
          <w:numId w:val="1016"/>
        </w:numPr>
        <w:pStyle w:val="Compact"/>
      </w:pPr>
      <w:r>
        <w:t xml:space="preserve">3 Rules</w:t>
      </w:r>
    </w:p>
    <w:bookmarkEnd w:id="56"/>
    <w:bookmarkStart w:id="57" w:name="sample-statistics"/>
    <w:p>
      <w:pPr>
        <w:pStyle w:val="Heading3"/>
      </w:pPr>
      <w:r>
        <w:rPr>
          <w:rStyle w:val="SectionNumber"/>
        </w:rPr>
        <w:t xml:space="preserve">2.12.2</w:t>
      </w:r>
      <w:r>
        <w:tab/>
      </w:r>
      <w:r>
        <w:t xml:space="preserve">Sample statistics</w:t>
      </w:r>
    </w:p>
    <w:p>
      <w:pPr>
        <w:numPr>
          <w:ilvl w:val="0"/>
          <w:numId w:val="1017"/>
        </w:numPr>
        <w:pStyle w:val="Compact"/>
      </w:pPr>
      <w:r>
        <w:t xml:space="preserve">Notation and formula’s</w:t>
      </w:r>
    </w:p>
    <w:p>
      <w:pPr>
        <w:numPr>
          <w:ilvl w:val="0"/>
          <w:numId w:val="1017"/>
        </w:numPr>
        <w:pStyle w:val="Compact"/>
      </w:pPr>
      <w:r>
        <w:t xml:space="preserve">R code</w:t>
      </w:r>
    </w:p>
    <w:bookmarkEnd w:id="57"/>
    <w:bookmarkStart w:id="58" w:name="bias-and-precision"/>
    <w:p>
      <w:pPr>
        <w:pStyle w:val="Heading3"/>
      </w:pPr>
      <w:r>
        <w:rPr>
          <w:rStyle w:val="SectionNumber"/>
        </w:rPr>
        <w:t xml:space="preserve">2.12.3</w:t>
      </w:r>
      <w:r>
        <w:tab/>
      </w:r>
      <w:r>
        <w:t xml:space="preserve">Bias and precision</w:t>
      </w:r>
    </w:p>
    <w:p>
      <w:pPr>
        <w:numPr>
          <w:ilvl w:val="0"/>
          <w:numId w:val="1018"/>
        </w:numPr>
        <w:pStyle w:val="Compact"/>
      </w:pPr>
      <w:r>
        <w:t xml:space="preserve">Sampling distributions</w:t>
      </w:r>
    </w:p>
    <w:p>
      <w:pPr>
        <w:numPr>
          <w:ilvl w:val="0"/>
          <w:numId w:val="1018"/>
        </w:numPr>
        <w:pStyle w:val="Compact"/>
      </w:pPr>
      <w:r>
        <w:t xml:space="preserve">Expected values and bias</w:t>
      </w:r>
    </w:p>
    <w:p>
      <w:pPr>
        <w:numPr>
          <w:ilvl w:val="0"/>
          <w:numId w:val="1018"/>
        </w:numPr>
        <w:pStyle w:val="Compact"/>
      </w:pPr>
      <w:r>
        <w:t xml:space="preserve">Standard errors and precision</w:t>
      </w:r>
    </w:p>
    <w:bookmarkEnd w:id="58"/>
    <w:bookmarkStart w:id="59" w:name="t-tests-1"/>
    <w:p>
      <w:pPr>
        <w:pStyle w:val="Heading3"/>
      </w:pPr>
      <w:r>
        <w:rPr>
          <w:rStyle w:val="SectionNumber"/>
        </w:rPr>
        <w:t xml:space="preserve">2.12.4</w:t>
      </w:r>
      <w:r>
        <w:tab/>
      </w:r>
      <w:r>
        <w:t xml:space="preserve">t-tests</w:t>
      </w:r>
    </w:p>
    <w:p>
      <w:pPr>
        <w:numPr>
          <w:ilvl w:val="0"/>
          <w:numId w:val="1019"/>
        </w:numPr>
        <w:pStyle w:val="Compact"/>
      </w:pPr>
      <w:r>
        <w:t xml:space="preserve">Conceptual formula</w:t>
      </w:r>
    </w:p>
    <w:p>
      <w:pPr>
        <w:numPr>
          <w:ilvl w:val="0"/>
          <w:numId w:val="1019"/>
        </w:numPr>
        <w:pStyle w:val="Compact"/>
      </w:pPr>
      <w:r>
        <w:t xml:space="preserve">Null distribution</w:t>
      </w:r>
    </w:p>
    <w:p>
      <w:pPr>
        <w:numPr>
          <w:ilvl w:val="0"/>
          <w:numId w:val="1019"/>
        </w:numPr>
        <w:pStyle w:val="Compact"/>
      </w:pPr>
      <w:r>
        <w:t xml:space="preserve">Setting alpha</w:t>
      </w:r>
    </w:p>
    <w:p>
      <w:pPr>
        <w:numPr>
          <w:ilvl w:val="0"/>
          <w:numId w:val="1019"/>
        </w:numPr>
        <w:pStyle w:val="Compact"/>
      </w:pPr>
      <w:r>
        <w:t xml:space="preserve">Making a decision</w:t>
      </w:r>
    </w:p>
    <w:p>
      <w:pPr>
        <w:numPr>
          <w:ilvl w:val="0"/>
          <w:numId w:val="1019"/>
        </w:numPr>
        <w:pStyle w:val="Compact"/>
      </w:pPr>
      <w:r>
        <w:t xml:space="preserve">Interpretation</w:t>
      </w:r>
    </w:p>
    <w:p>
      <w:pPr>
        <w:numPr>
          <w:ilvl w:val="0"/>
          <w:numId w:val="1019"/>
        </w:numPr>
        <w:pStyle w:val="Compact"/>
      </w:pPr>
      <w:r>
        <w:t xml:space="preserve">R example</w:t>
      </w:r>
    </w:p>
    <w:bookmarkEnd w:id="59"/>
    <w:bookmarkStart w:id="60" w:name="confidence-intervals-1"/>
    <w:p>
      <w:pPr>
        <w:pStyle w:val="Heading3"/>
      </w:pPr>
      <w:r>
        <w:rPr>
          <w:rStyle w:val="SectionNumber"/>
        </w:rPr>
        <w:t xml:space="preserve">2.12.5</w:t>
      </w:r>
      <w:r>
        <w:tab/>
      </w:r>
      <w:r>
        <w:t xml:space="preserve">Confidence intervals</w:t>
      </w:r>
    </w:p>
    <w:p>
      <w:pPr>
        <w:numPr>
          <w:ilvl w:val="0"/>
          <w:numId w:val="1020"/>
        </w:numPr>
        <w:pStyle w:val="Compact"/>
      </w:pPr>
      <w:r>
        <w:t xml:space="preserve">Conceptual formula</w:t>
      </w:r>
    </w:p>
    <w:p>
      <w:pPr>
        <w:numPr>
          <w:ilvl w:val="0"/>
          <w:numId w:val="1020"/>
        </w:numPr>
        <w:pStyle w:val="Compact"/>
      </w:pPr>
      <w:r>
        <w:t xml:space="preserve">Interpretation</w:t>
      </w:r>
    </w:p>
    <w:p>
      <w:pPr>
        <w:numPr>
          <w:ilvl w:val="0"/>
          <w:numId w:val="1020"/>
        </w:numPr>
        <w:pStyle w:val="Compact"/>
      </w:pPr>
      <w:r>
        <w:t xml:space="preserve">Relation to hypothesis tests</w:t>
      </w:r>
    </w:p>
    <w:p>
      <w:pPr>
        <w:numPr>
          <w:ilvl w:val="0"/>
          <w:numId w:val="1020"/>
        </w:numPr>
        <w:pStyle w:val="Compact"/>
      </w:pPr>
      <w:r>
        <w:t xml:space="preserve">R example</w:t>
      </w:r>
    </w:p>
    <w:bookmarkEnd w:id="60"/>
    <w:bookmarkStart w:id="61" w:name="f-tests-1"/>
    <w:p>
      <w:pPr>
        <w:pStyle w:val="Heading3"/>
      </w:pPr>
      <w:r>
        <w:rPr>
          <w:rStyle w:val="SectionNumber"/>
        </w:rPr>
        <w:t xml:space="preserve">2.12.6</w:t>
      </w:r>
      <w:r>
        <w:tab/>
      </w:r>
      <w:r>
        <w:t xml:space="preserve">F-tests</w:t>
      </w:r>
    </w:p>
    <w:p>
      <w:pPr>
        <w:numPr>
          <w:ilvl w:val="0"/>
          <w:numId w:val="1021"/>
        </w:numPr>
        <w:pStyle w:val="Compact"/>
      </w:pPr>
      <w:r>
        <w:t xml:space="preserve">Conceptual formula</w:t>
      </w:r>
    </w:p>
    <w:p>
      <w:pPr>
        <w:numPr>
          <w:ilvl w:val="0"/>
          <w:numId w:val="1021"/>
        </w:numPr>
        <w:pStyle w:val="Compact"/>
      </w:pPr>
      <w:r>
        <w:t xml:space="preserve">Interpretation</w:t>
      </w:r>
    </w:p>
    <w:p>
      <w:pPr>
        <w:numPr>
          <w:ilvl w:val="0"/>
          <w:numId w:val="1021"/>
        </w:numPr>
        <w:pStyle w:val="Compact"/>
      </w:pPr>
      <w:r>
        <w:t xml:space="preserve">R example</w:t>
      </w:r>
    </w:p>
    <w:bookmarkEnd w:id="61"/>
    <w:bookmarkStart w:id="62" w:name="apa-reporting"/>
    <w:p>
      <w:pPr>
        <w:pStyle w:val="Heading3"/>
      </w:pPr>
      <w:r>
        <w:rPr>
          <w:rStyle w:val="SectionNumber"/>
        </w:rPr>
        <w:t xml:space="preserve">2.12.7</w:t>
      </w:r>
      <w:r>
        <w:tab/>
      </w:r>
      <w:r>
        <w:t xml:space="preserve">APA reporting</w:t>
      </w:r>
    </w:p>
    <w:bookmarkEnd w:id="62"/>
    <w:bookmarkStart w:id="63" w:name="working-in-r"/>
    <w:p>
      <w:pPr>
        <w:pStyle w:val="Heading3"/>
      </w:pPr>
      <w:r>
        <w:rPr>
          <w:rStyle w:val="SectionNumber"/>
        </w:rPr>
        <w:t xml:space="preserve">2.12.8</w:t>
      </w:r>
      <w:r>
        <w:tab/>
      </w:r>
      <w:r>
        <w:t xml:space="preserve">Working in R</w:t>
      </w:r>
    </w:p>
    <w:p>
      <w:pPr>
        <w:numPr>
          <w:ilvl w:val="0"/>
          <w:numId w:val="1022"/>
        </w:numPr>
        <w:pStyle w:val="Compact"/>
      </w:pPr>
      <w:r>
        <w:t xml:space="preserve">Hmmm</w:t>
      </w:r>
    </w:p>
    <w:bookmarkEnd w:id="63"/>
    <w:bookmarkEnd w:id="64"/>
    <w:bookmarkEnd w:id="65"/>
    <w:bookmarkStart w:id="74" w:name="chapter-3"/>
    <w:p>
      <w:pPr>
        <w:pStyle w:val="Heading1"/>
      </w:pPr>
      <w:r>
        <w:rPr>
          <w:rStyle w:val="SectionNumber"/>
        </w:rPr>
        <w:t xml:space="preserve">3</w:t>
      </w:r>
      <w:r>
        <w:tab/>
      </w:r>
      <w:r>
        <w:t xml:space="preserve">Interpretations of Regression</w:t>
      </w:r>
    </w:p>
    <w:p>
      <w:pPr>
        <w:pStyle w:val="FirstParagraph"/>
      </w:pPr>
      <w:r>
        <w:t xml:space="preserve">Before moving onto more complicated regression models, let’s consider why we might be interested in them first place. As discussed in the following sections, regression has three main uses:</w:t>
      </w:r>
    </w:p>
    <w:p>
      <w:pPr>
        <w:numPr>
          <w:ilvl w:val="0"/>
          <w:numId w:val="1023"/>
        </w:numPr>
        <w:pStyle w:val="Compact"/>
      </w:pPr>
      <w:r>
        <w:t xml:space="preserve">Prediction (focus on</w:t>
      </w:r>
      <w:r>
        <w:t xml:space="preserve"> </w:t>
      </w:r>
      <m:oMath>
        <m:acc>
          <m:accPr>
            <m:chr m:val="̂"/>
          </m:accPr>
          <m:e>
            <m:r>
              <m:t>Y</m:t>
            </m:r>
          </m:e>
        </m:acc>
      </m:oMath>
      <w:r>
        <w:t xml:space="preserve">)</w:t>
      </w:r>
    </w:p>
    <w:p>
      <w:pPr>
        <w:numPr>
          <w:ilvl w:val="0"/>
          <w:numId w:val="1023"/>
        </w:numPr>
        <w:pStyle w:val="Compact"/>
      </w:pPr>
      <w:r>
        <w:t xml:space="preserve">Causation (focus on</w:t>
      </w:r>
      <w:r>
        <w:t xml:space="preserve"> </w:t>
      </w:r>
      <m:oMath>
        <m:r>
          <m:t>b</m:t>
        </m:r>
      </m:oMath>
      <w:r>
        <w:t xml:space="preserve">)</w:t>
      </w:r>
    </w:p>
    <w:p>
      <w:pPr>
        <w:numPr>
          <w:ilvl w:val="0"/>
          <w:numId w:val="1023"/>
        </w:numPr>
        <w:pStyle w:val="Compact"/>
      </w:pPr>
      <w:r>
        <w:t xml:space="preserve">Explanation (focus on</w:t>
      </w:r>
      <w:r>
        <w:t xml:space="preserve"> </w:t>
      </w:r>
      <m:oMath>
        <m:sSup>
          <m:e>
            <m:r>
              <m:t>R</m:t>
            </m:r>
          </m:e>
          <m:sup>
            <m:r>
              <m:t>2</m:t>
            </m:r>
          </m:sup>
        </m:sSup>
      </m:oMath>
      <w:r>
        <w:t xml:space="preserve">)</w:t>
      </w:r>
    </w:p>
    <w:p>
      <w:pPr>
        <w:pStyle w:val="FirstParagraph"/>
      </w:pPr>
      <w:r>
        <w:t xml:space="preserve">By understanding these uses, you will have a better idea of how regression is applicable to your own research. Each of these interpretations also provides a different perspective on the importance of using multiple predictor variables, rather than only a single predictor.</w:t>
      </w:r>
    </w:p>
    <w:bookmarkStart w:id="70" w:name="prediction"/>
    <w:p>
      <w:pPr>
        <w:pStyle w:val="Heading2"/>
      </w:pPr>
      <w:r>
        <w:rPr>
          <w:rStyle w:val="SectionNumber"/>
        </w:rPr>
        <w:t xml:space="preserve">3.1</w:t>
      </w:r>
      <w:r>
        <w:tab/>
      </w:r>
      <w:r>
        <w:t xml:space="preserve">Prediction</w:t>
      </w:r>
    </w:p>
    <w:p>
      <w:pPr>
        <w:pStyle w:val="FirstParagraph"/>
      </w:pPr>
      <w:r>
        <w:t xml:space="preserve">Prediction (etymology:</w:t>
      </w:r>
      <w:r>
        <w:t xml:space="preserve"> </w:t>
      </w:r>
      <w:r>
        <w:t xml:space="preserve">“</w:t>
      </w:r>
      <w:r>
        <w:t xml:space="preserve">to make known beforehand</w:t>
      </w:r>
      <w:r>
        <w:t xml:space="preserve">”</w:t>
      </w:r>
      <w:r>
        <w:t xml:space="preserve">) means that we want to use</w:t>
      </w:r>
      <w:r>
        <w:t xml:space="preserve"> </w:t>
      </w:r>
      <m:oMath>
        <m:r>
          <m:t>X</m:t>
        </m:r>
      </m:oMath>
      <w:r>
        <w:t xml:space="preserve"> </w:t>
      </w:r>
      <w:r>
        <w:t xml:space="preserve">to make a guess about</w:t>
      </w:r>
      <w:r>
        <w:t xml:space="preserve"> </w:t>
      </w:r>
      <m:oMath>
        <m:r>
          <m:t>Y</m:t>
        </m:r>
      </m:oMath>
      <w:r>
        <w:t xml:space="preserve">. This use of regression makes the most sense when we know the value of</w:t>
      </w:r>
      <w:r>
        <w:t xml:space="preserve"> </w:t>
      </w:r>
      <m:oMath>
        <m:r>
          <m:t>X</m:t>
        </m:r>
      </m:oMath>
      <w:r>
        <w:t xml:space="preserve"> </w:t>
      </w:r>
      <w:r>
        <w:t xml:space="preserve">before we know the value of</w:t>
      </w:r>
      <w:r>
        <w:t xml:space="preserve"> </w:t>
      </w:r>
      <m:oMath>
        <m:r>
          <m:t>Y</m:t>
        </m:r>
      </m:oMath>
      <w:r>
        <w:t xml:space="preserve">.</w:t>
      </w:r>
    </w:p>
    <w:p>
      <w:pPr>
        <w:pStyle w:val="BodyText"/>
      </w:pPr>
      <w:r>
        <w:t xml:space="preserve">When we are interested in using values of</w:t>
      </w:r>
      <w:r>
        <w:t xml:space="preserve"> </w:t>
      </w:r>
      <m:oMath>
        <m:r>
          <m:t>X</m:t>
        </m:r>
      </m:oMath>
      <w:r>
        <w:t xml:space="preserve"> </w:t>
      </w:r>
      <w:r>
        <w:t xml:space="preserve">to make predictions about (yet unobserved) values of</w:t>
      </w:r>
      <w:r>
        <w:t xml:space="preserve"> </w:t>
      </w:r>
      <m:oMath>
        <m:r>
          <m:t>Y</m:t>
        </m:r>
      </m:oMath>
      <w:r>
        <w:t xml:space="preserve">, we use</w:t>
      </w:r>
      <w:r>
        <w:t xml:space="preserve"> </w:t>
      </w:r>
      <m:oMath>
        <m:acc>
          <m:accPr>
            <m:chr m:val="̂"/>
          </m:accPr>
          <m:e>
            <m:r>
              <m:t>Y</m:t>
            </m:r>
          </m:e>
        </m:acc>
      </m:oMath>
      <w:r>
        <w:t xml:space="preserve"> </w:t>
      </w:r>
      <w:r>
        <w:t xml:space="preserve">as our guess. This is why</w:t>
      </w:r>
      <w:r>
        <w:t xml:space="preserve"> </w:t>
      </w:r>
      <m:oMath>
        <m:acc>
          <m:accPr>
            <m:chr m:val="̂"/>
          </m:accPr>
          <m:e>
            <m:r>
              <m:t>Y</m:t>
            </m:r>
          </m:e>
        </m:acc>
      </m:oMath>
      <w:r>
        <w:t xml:space="preserve"> </w:t>
      </w:r>
      <w:r>
        <w:t xml:space="preserve">is called the</w:t>
      </w:r>
      <w:r>
        <w:t xml:space="preserve"> </w:t>
      </w:r>
      <w:r>
        <w:t xml:space="preserve">“</w:t>
      </w:r>
      <w:r>
        <w:t xml:space="preserve">predicted value</w:t>
      </w:r>
      <w:r>
        <w:t xml:space="preserve">”</w:t>
      </w:r>
      <w:r>
        <w:t xml:space="preserve"> </w:t>
      </w:r>
      <w:r>
        <w:t xml:space="preserve">of</w:t>
      </w:r>
      <w:r>
        <w:t xml:space="preserve"> </w:t>
      </w:r>
      <m:oMath>
        <m:r>
          <m:t>Y</m:t>
        </m:r>
      </m:oMath>
      <w:r>
        <w:t xml:space="preserve">.</w:t>
      </w:r>
    </w:p>
    <w:p>
      <w:pPr>
        <w:pStyle w:val="BodyText"/>
      </w:pPr>
      <w:r>
        <w:t xml:space="preserve">When making predictions, we usually want some additional information about how good the predictions will be. In OLS regression, this information is provided by the prediction error variance (cite: Fox)</w:t>
      </w:r>
    </w:p>
    <w:p>
      <w:pPr>
        <w:pStyle w:val="BodyText"/>
      </w:pPr>
      <m:oMathPara>
        <m:oMathParaPr>
          <m:jc m:val="center"/>
        </m:oMathParaPr>
        <m:oMath>
          <m:sSubSup>
            <m:e>
              <m:r>
                <m:t>s</m:t>
              </m:r>
            </m:e>
            <m:sub>
              <m:sSub>
                <m:e>
                  <m:acc>
                    <m:accPr>
                      <m:chr m:val="̂"/>
                    </m:accPr>
                    <m:e>
                      <m:r>
                        <m:t>Y</m:t>
                      </m:r>
                    </m:e>
                  </m:acc>
                </m:e>
                <m:sub>
                  <m:r>
                    <m:t>i</m:t>
                  </m:r>
                </m:sub>
              </m:sSub>
            </m:sub>
            <m:sup>
              <m:r>
                <m:t>2</m:t>
              </m:r>
            </m:sup>
          </m:sSubSup>
          <m:r>
            <m:rPr>
              <m:sty m:val="p"/>
            </m:rPr>
            <m:t>=</m:t>
          </m:r>
          <m:f>
            <m:fPr>
              <m:type m:val="bar"/>
            </m:fPr>
            <m:num>
              <m:r>
                <m:t>S</m:t>
              </m:r>
              <m:sSub>
                <m:e>
                  <m:r>
                    <m:t>S</m:t>
                  </m:r>
                </m:e>
                <m:sub>
                  <m:r>
                    <m:rPr>
                      <m:nor/>
                      <m:sty m:val="p"/>
                    </m:rPr>
                    <m:t>res</m:t>
                  </m:r>
                </m:sub>
              </m:sSub>
            </m:num>
            <m:den>
              <m:r>
                <m:t>N</m:t>
              </m:r>
              <m:r>
                <m:rPr>
                  <m:sty m:val="p"/>
                </m:rPr>
                <m:t>−</m:t>
              </m:r>
              <m:r>
                <m:t>2</m:t>
              </m:r>
            </m:den>
          </m:f>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d>
                    <m:dPr>
                      <m:begChr m:val="("/>
                      <m:endChr m:val=")"/>
                      <m:sepChr m:val=""/>
                      <m:grow/>
                    </m:dPr>
                    <m:e>
                      <m:r>
                        <m:t>N</m:t>
                      </m:r>
                      <m:r>
                        <m:rPr>
                          <m:sty m:val="p"/>
                        </m:rPr>
                        <m:t>−</m:t>
                      </m:r>
                      <m:r>
                        <m:t>1</m:t>
                      </m:r>
                    </m:e>
                  </m:d>
                  <m:sSubSup>
                    <m:e>
                      <m:r>
                        <m:t>s</m:t>
                      </m:r>
                    </m:e>
                    <m:sub>
                      <m:r>
                        <m:t>X</m:t>
                      </m:r>
                    </m:sub>
                    <m:sup>
                      <m:r>
                        <m:t>2</m:t>
                      </m:r>
                    </m:sup>
                  </m:sSubSup>
                </m:den>
              </m:f>
            </m:e>
          </m:d>
          <m:r>
            <m:rPr>
              <m:sty m:val="p"/>
            </m:rPr>
            <m:t>.</m:t>
          </m:r>
        </m:oMath>
      </m:oMathPara>
    </w:p>
    <w:p>
      <w:pPr>
        <w:pStyle w:val="FirstParagraph"/>
      </w:pPr>
      <w:r>
        <w:t xml:space="preserve">The prediction errors for the data in Figure</w:t>
      </w:r>
      <w:r>
        <w:t xml:space="preserve"> </w:t>
      </w:r>
      <w:r>
        <w:t xml:space="preserve">2.2</w:t>
      </w:r>
      <w:r>
        <w:t xml:space="preserve"> </w:t>
      </w:r>
      <w:r>
        <w:t xml:space="preserve">are represented in Figure</w:t>
      </w:r>
      <w:r>
        <w:t xml:space="preserve"> </w:t>
      </w:r>
      <w:r>
        <w:t xml:space="preserve">3.1</w:t>
      </w:r>
      <w:r>
        <w:t xml:space="preserve"> </w:t>
      </w:r>
      <w:r>
        <w:t xml:space="preserve">as a gray band around the regression line.</w:t>
      </w:r>
    </w:p>
    <w:p>
      <w:pPr>
        <w:pStyle w:val="SourceCode"/>
      </w:pPr>
      <w:r>
        <w:rPr>
          <w:rStyle w:val="CommentTok"/>
        </w:rPr>
        <w:t xml:space="preserve"># Using a different plotting library that adds prediction error bands (need to double check computation)</w:t>
      </w:r>
      <w:r>
        <w:br/>
      </w: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(NELS[index, ], </w:t>
      </w:r>
      <w:r>
        <w:rPr>
          <w:rStyle w:val="FunctionTok"/>
        </w:rPr>
        <w:t xml:space="preserve">aes</w:t>
      </w:r>
      <w:r>
        <w:rPr>
          <w:rStyle w:val="NormalTok"/>
        </w:rPr>
        <w:t xml:space="preserve">(</w:t>
      </w:r>
      <w:r>
        <w:rPr>
          <w:rStyle w:val="AttributeTok"/>
        </w:rPr>
        <w:t xml:space="preserve">x =</w:t>
      </w:r>
      <w:r>
        <w:rPr>
          <w:rStyle w:val="NormalTok"/>
        </w:rPr>
        <w:t xml:space="preserve"> ses, </w:t>
      </w:r>
      <w:r>
        <w:rPr>
          <w:rStyle w:val="AttributeTok"/>
        </w:rPr>
        <w:t xml:space="preserve">y =</w:t>
      </w:r>
      <w:r>
        <w:rPr>
          <w:rStyle w:val="NormalTok"/>
        </w:rPr>
        <w:t xml:space="preserve"> achmat08))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'#3B9CD3'</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color =</w:t>
      </w:r>
      <w:r>
        <w:rPr>
          <w:rStyle w:val="NormalTok"/>
        </w:rPr>
        <w:t xml:space="preserve"> </w:t>
      </w:r>
      <w:r>
        <w:rPr>
          <w:rStyle w:val="StringTok"/>
        </w:rPr>
        <w:t xml:space="preserve">"grey35"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"Reading Achievement (Grade 8)"</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"SES"</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CaptionedFigure"/>
      </w:pPr>
      <w:r>
        <w:drawing>
          <wp:inline>
            <wp:extent cx="5334000" cy="4267200"/>
            <wp:effectExtent b="0" l="0" r="0" t="0"/>
            <wp:docPr descr="Figure 3.1: Prediction Error for Example Data." title="" id="1" name="Picture"/>
            <a:graphic>
              <a:graphicData uri="http://schemas.openxmlformats.org/drawingml/2006/picture">
                <pic:pic>
                  <pic:nvPicPr>
                    <pic:cNvPr descr="_main_files/figure-docx/fig3-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3.1: Prediction Error for Example Data.</w:t>
      </w:r>
    </w:p>
    <w:p>
      <w:pPr>
        <w:pStyle w:val="BodyText"/>
      </w:pPr>
      <w:r>
        <w:t xml:space="preserve">Notice that the prediction error variance increases with</w:t>
      </w:r>
      <w:r>
        <w:t xml:space="preserve"> </w:t>
      </w:r>
      <m:oMath>
        <m:r>
          <m:t>S</m:t>
        </m:r>
        <m:sSub>
          <m:e>
            <m:r>
              <m:t>S</m:t>
            </m:r>
          </m:e>
          <m:sub>
            <m:r>
              <m:rPr>
                <m:nor/>
                <m:sty m:val="p"/>
              </m:rPr>
              <m:t>res</m:t>
            </m:r>
          </m:sub>
        </m:sSub>
      </m:oMath>
      <w:r>
        <w:t xml:space="preserve"> </w:t>
      </w:r>
      <w:r>
        <w:t xml:space="preserve">– in other words, the larger the residuals (see Figure</w:t>
      </w:r>
      <w:r>
        <w:t xml:space="preserve"> </w:t>
      </w:r>
      <w:r>
        <w:t xml:space="preserve">2.2</w:t>
      </w:r>
      <w:r>
        <w:t xml:space="preserve">), the worse the prediction error. One way to reduce</w:t>
      </w:r>
      <w:r>
        <w:t xml:space="preserve"> </w:t>
      </w:r>
      <m:oMath>
        <m:r>
          <m:t>S</m:t>
        </m:r>
        <m:sSub>
          <m:e>
            <m:r>
              <m:t>S</m:t>
            </m:r>
          </m:e>
          <m:sub>
            <m:r>
              <m:rPr>
                <m:nor/>
                <m:sty m:val="p"/>
              </m:rPr>
              <m:t>res</m:t>
            </m:r>
          </m:sub>
        </m:sSub>
      </m:oMath>
      <w:r>
        <w:t xml:space="preserve"> </w:t>
      </w:r>
      <w:r>
        <w:t xml:space="preserve">is to add more predictors into the model – i.e., multiple regression (elaborate).</w:t>
      </w:r>
    </w:p>
    <w:bookmarkStart w:id="68" w:name="more-about-prediction"/>
    <w:p>
      <w:pPr>
        <w:pStyle w:val="Heading3"/>
      </w:pPr>
      <w:r>
        <w:rPr>
          <w:rStyle w:val="SectionNumber"/>
        </w:rPr>
        <w:t xml:space="preserve">3.1.1</w:t>
      </w:r>
      <w:r>
        <w:tab/>
      </w:r>
      <w:r>
        <w:t xml:space="preserve">More about prediction</w:t>
      </w:r>
    </w:p>
    <w:p>
      <w:pPr>
        <w:pStyle w:val="FirstParagraph"/>
      </w:pPr>
      <w:r>
        <w:t xml:space="preserve">Prediction was the original use of regression (see</w:t>
      </w:r>
      <w:r>
        <w:t xml:space="preserve"> </w:t>
      </w:r>
      <w:hyperlink r:id="rId67">
        <w:r>
          <w:rPr>
            <w:rStyle w:val="Hyperlink"/>
          </w:rPr>
          <w:t xml:space="preserve">https://en.wikipedia.org/wiki/Regression_toward_the_mean#History</w:t>
        </w:r>
      </w:hyperlink>
      <w:r>
        <w:t xml:space="preserve">). More recent methods developed in machine learning also focus mainly on prediction – although the methods used in machine learning are often more complicated than OLS regression, and the research context is usually quite different, the basic problem is the same. Machine learning has led to the use of out of sample predictions, rather than prediction error, as the main criterion for judging the quality of predictions made from a model. Machine learning has also introduced some new techniques for choosing which potential predictors to include in a model (i.e.,</w:t>
      </w:r>
      <w:r>
        <w:t xml:space="preserve"> </w:t>
      </w:r>
      <w:r>
        <w:t xml:space="preserve">“</w:t>
      </w:r>
      <w:r>
        <w:t xml:space="preserve">variable selection</w:t>
      </w:r>
      <w:r>
        <w:t xml:space="preserve">”</w:t>
      </w:r>
      <w:r>
        <w:t xml:space="preserve">). We will touch on these topics later in the course, although our main focus is OLS regression.</w:t>
      </w:r>
    </w:p>
    <w:bookmarkEnd w:id="68"/>
    <w:bookmarkStart w:id="69" w:name="regression-toward-the-mean"/>
    <w:p>
      <w:pPr>
        <w:pStyle w:val="Heading3"/>
      </w:pPr>
      <w:r>
        <w:rPr>
          <w:rStyle w:val="SectionNumber"/>
        </w:rPr>
        <w:t xml:space="preserve">3.1.2</w:t>
      </w:r>
      <w:r>
        <w:tab/>
      </w:r>
      <w:r>
        <w:t xml:space="preserve">Regression toward the mean</w:t>
      </w:r>
    </w:p>
    <w:p>
      <w:pPr>
        <w:pStyle w:val="FirstParagraph"/>
      </w:pPr>
      <w:r>
        <w:t xml:space="preserve">Regression got its name from a statistical property of predicted scores called</w:t>
      </w:r>
      <w:r>
        <w:t xml:space="preserve"> </w:t>
      </w:r>
      <w:r>
        <w:t xml:space="preserve">“</w:t>
      </w:r>
      <w:r>
        <w:t xml:space="preserve">regression toward the mean.</w:t>
      </w:r>
      <w:r>
        <w:t xml:space="preserve">”</w:t>
      </w:r>
      <w:r>
        <w:t xml:space="preserve"> </w:t>
      </w:r>
      <w:r>
        <w:t xml:space="preserve">To explain this property, let’s assume</w:t>
      </w:r>
      <w:r>
        <w:t xml:space="preserve"> </w:t>
      </w:r>
      <m:oMath>
        <m:r>
          <m:t>Y</m:t>
        </m:r>
      </m:oMath>
      <w:r>
        <w:t xml:space="preserve"> </w:t>
      </w:r>
      <w:r>
        <w:t xml:space="preserve">and</w:t>
      </w:r>
      <w:r>
        <w:t xml:space="preserve"> </w:t>
      </w:r>
      <m:oMath>
        <m:r>
          <m:t>X</m:t>
        </m:r>
      </m:oMath>
      <w:r>
        <w:t xml:space="preserve"> </w:t>
      </w:r>
      <w:r>
        <w:t xml:space="preserve">are z-scores (i.e., both variables have</w:t>
      </w:r>
      <w:r>
        <w:t xml:space="preserve"> </w:t>
      </w:r>
      <m:oMath>
        <m:r>
          <m:t>M</m:t>
        </m:r>
        <m:r>
          <m:rPr>
            <m:sty m:val="p"/>
          </m:rPr>
          <m:t>=</m:t>
        </m:r>
        <m:r>
          <m:t>0</m:t>
        </m:r>
      </m:oMath>
      <w:r>
        <w:t xml:space="preserve"> </w:t>
      </w:r>
      <w:r>
        <w:t xml:space="preserve">and</w:t>
      </w:r>
      <w:r>
        <w:t xml:space="preserve"> </w:t>
      </w:r>
      <m:oMath>
        <m:r>
          <m:t>S</m:t>
        </m:r>
        <m:r>
          <m:t>D</m:t>
        </m:r>
        <m:r>
          <m:rPr>
            <m:sty m:val="p"/>
          </m:rPr>
          <m:t>=</m:t>
        </m:r>
        <m:r>
          <m:t>1</m:t>
        </m:r>
      </m:oMath>
      <w:r>
        <w:t xml:space="preserve">). Recall that this implies that</w:t>
      </w:r>
      <w:r>
        <w:t xml:space="preserve"> </w:t>
      </w:r>
      <m:oMath>
        <m:r>
          <m:t>a</m:t>
        </m:r>
        <m:r>
          <m:rPr>
            <m:sty m:val="p"/>
          </m:rPr>
          <m:t>=</m:t>
        </m:r>
        <m:r>
          <m:t>0</m:t>
        </m:r>
      </m:oMath>
      <w:r>
        <w:t xml:space="preserve"> </w:t>
      </w:r>
      <w:r>
        <w:t xml:space="preserve">and</w:t>
      </w:r>
      <w:r>
        <w:t xml:space="preserve"> </w:t>
      </w:r>
      <m:oMath>
        <m:r>
          <m:t>b</m:t>
        </m:r>
        <m:r>
          <m:rPr>
            <m:sty m:val="p"/>
          </m:rPr>
          <m:t>=</m:t>
        </m:r>
        <m:sSub>
          <m:e>
            <m:r>
              <m:t>r</m:t>
            </m:r>
          </m:e>
          <m:sub>
            <m:r>
              <m:t>X</m:t>
            </m:r>
            <m:r>
              <m:t>Y</m:t>
            </m:r>
          </m:sub>
        </m:sSub>
      </m:oMath>
      <w:r>
        <w:t xml:space="preserve">, so the regression equation reduces to</w:t>
      </w:r>
    </w:p>
    <w:p>
      <w:pPr>
        <w:pStyle w:val="BodyText"/>
      </w:pPr>
      <m:oMathPara>
        <m:oMathParaPr>
          <m:jc m:val="center"/>
        </m:oMathParaPr>
        <m:oMath>
          <m:acc>
            <m:accPr>
              <m:chr m:val="̂"/>
            </m:accPr>
            <m:e>
              <m:r>
                <m:t>Y</m:t>
              </m:r>
            </m:e>
          </m:acc>
          <m:r>
            <m:rPr>
              <m:sty m:val="p"/>
            </m:rPr>
            <m:t>=</m:t>
          </m:r>
          <m:sSub>
            <m:e>
              <m:r>
                <m:t>r</m:t>
              </m:r>
            </m:e>
            <m:sub>
              <m:r>
                <m:t>X</m:t>
              </m:r>
              <m:r>
                <m:t>Y</m:t>
              </m:r>
            </m:sub>
          </m:sSub>
          <m:r>
            <m:t>X</m:t>
          </m:r>
        </m:oMath>
      </m:oMathPara>
    </w:p>
    <w:p>
      <w:pPr>
        <w:pStyle w:val="FirstParagraph"/>
      </w:pPr>
      <w:r>
        <w:t xml:space="preserve">Since</w:t>
      </w:r>
      <w:r>
        <w:t xml:space="preserve"> </w:t>
      </w:r>
      <m:oMath>
        <m:d>
          <m:dPr>
            <m:begChr m:val="|"/>
            <m:endChr m:val="|"/>
            <m:sepChr m:val=""/>
            <m:grow/>
          </m:dPr>
          <m:e>
            <m:sSub>
              <m:e>
                <m:r>
                  <m:t>r</m:t>
                </m:r>
              </m:e>
              <m:sub>
                <m:r>
                  <m:t>X</m:t>
                </m:r>
                <m:r>
                  <m:t>Y</m:t>
                </m:r>
              </m:sub>
            </m:sSub>
          </m:e>
        </m:d>
        <m:r>
          <m:rPr>
            <m:sty m:val="p"/>
          </m:rPr>
          <m:t>≤</m:t>
        </m:r>
        <m:r>
          <m:t>1</m:t>
        </m:r>
      </m:oMath>
      <w:r>
        <w:t xml:space="preserve">, the absolute value of the</w:t>
      </w:r>
      <w:r>
        <w:t xml:space="preserve"> </w:t>
      </w:r>
      <m:oMath>
        <m:acc>
          <m:accPr>
            <m:chr m:val="̂"/>
          </m:accPr>
          <m:e>
            <m:r>
              <m:t>Y</m:t>
            </m:r>
          </m:e>
        </m:acc>
      </m:oMath>
      <w:r>
        <w:t xml:space="preserve"> </w:t>
      </w:r>
      <w:r>
        <w:t xml:space="preserve">must be less than or equal to that of</w:t>
      </w:r>
      <w:r>
        <w:t xml:space="preserve"> </w:t>
      </w:r>
      <m:oMath>
        <m:r>
          <m:t>X</m:t>
        </m:r>
      </m:oMath>
      <w:r>
        <w:t xml:space="preserve">. And, since both variables have</w:t>
      </w:r>
      <w:r>
        <w:t xml:space="preserve"> </w:t>
      </w:r>
      <m:oMath>
        <m:r>
          <m:t>M</m:t>
        </m:r>
        <m:r>
          <m:rPr>
            <m:sty m:val="p"/>
          </m:rPr>
          <m:t>=</m:t>
        </m:r>
        <m:r>
          <m:t>0</m:t>
        </m:r>
      </m:oMath>
      <w:r>
        <w:t xml:space="preserve">, this implies that</w:t>
      </w:r>
      <w:r>
        <w:t xml:space="preserve"> </w:t>
      </w:r>
      <m:oMath>
        <m:acc>
          <m:accPr>
            <m:chr m:val="̂"/>
          </m:accPr>
          <m:e>
            <m:r>
              <m:t>Y</m:t>
            </m:r>
          </m:e>
        </m:acc>
      </m:oMath>
      <w:r>
        <w:t xml:space="preserve"> </w:t>
      </w:r>
      <w:r>
        <w:t xml:space="preserve">is closer to the mean of</w:t>
      </w:r>
      <w:r>
        <w:t xml:space="preserve"> </w:t>
      </w:r>
      <m:oMath>
        <m:r>
          <m:t>Y</m:t>
        </m:r>
      </m:oMath>
      <w:r>
        <w:t xml:space="preserve"> </w:t>
      </w:r>
      <w:r>
        <w:t xml:space="preserve">than</w:t>
      </w:r>
      <w:r>
        <w:t xml:space="preserve"> </w:t>
      </w:r>
      <m:oMath>
        <m:r>
          <m:t>X</m:t>
        </m:r>
      </m:oMath>
      <w:r>
        <w:t xml:space="preserve"> </w:t>
      </w:r>
      <w:r>
        <w:t xml:space="preserve">is to the mean of</w:t>
      </w:r>
      <w:r>
        <w:t xml:space="preserve"> </w:t>
      </w:r>
      <m:oMath>
        <m:r>
          <m:t>X</m:t>
        </m:r>
      </m:oMath>
      <w:r>
        <w:t xml:space="preserve">. This is what is meant by regression toward the mean.</w:t>
      </w:r>
    </w:p>
    <w:bookmarkEnd w:id="69"/>
    <w:bookmarkEnd w:id="70"/>
    <w:bookmarkStart w:id="72" w:name="causation"/>
    <w:p>
      <w:pPr>
        <w:pStyle w:val="Heading2"/>
      </w:pPr>
      <w:r>
        <w:rPr>
          <w:rStyle w:val="SectionNumber"/>
        </w:rPr>
        <w:t xml:space="preserve">3.2</w:t>
      </w:r>
      <w:r>
        <w:tab/>
      </w:r>
      <w:r>
        <w:t xml:space="preserve">Causation</w:t>
      </w:r>
    </w:p>
    <w:p>
      <w:pPr>
        <w:pStyle w:val="FirstParagraph"/>
      </w:pPr>
      <w:r>
        <w:t xml:space="preserve">A causal interpretation of regression means that that changing</w:t>
      </w:r>
      <w:r>
        <w:t xml:space="preserve"> </w:t>
      </w:r>
      <m:oMath>
        <m:r>
          <m:t>X</m:t>
        </m:r>
      </m:oMath>
      <w:r>
        <w:t xml:space="preserve"> </w:t>
      </w:r>
      <w:r>
        <w:t xml:space="preserve">by one unit will change</w:t>
      </w:r>
      <w:r>
        <w:t xml:space="preserve"> </w:t>
      </w:r>
      <m:oMath>
        <m:sSub>
          <m:e>
            <m:r>
              <m:t>μ</m:t>
            </m:r>
          </m:e>
          <m:sub>
            <m:r>
              <m:t>Y</m:t>
            </m:r>
            <m:r>
              <m:rPr>
                <m:sty m:val="p"/>
              </m:rPr>
              <m:t>|</m:t>
            </m:r>
            <m:r>
              <m:t>X</m:t>
            </m:r>
          </m:sub>
        </m:sSub>
      </m:oMath>
      <w:r>
        <w:t xml:space="preserve"> </w:t>
      </w:r>
      <w:r>
        <w:t xml:space="preserve">by</w:t>
      </w:r>
      <w:r>
        <w:t xml:space="preserve"> </w:t>
      </w:r>
      <m:oMath>
        <m:r>
          <m:t>b</m:t>
        </m:r>
      </m:oMath>
      <w:r>
        <w:t xml:space="preserve"> </w:t>
      </w:r>
      <w:r>
        <w:t xml:space="preserve">units. Note that this is a statement about the population conditional mean function, not the sample predicted values.</w:t>
      </w:r>
    </w:p>
    <w:p>
      <w:pPr>
        <w:pStyle w:val="BodyText"/>
      </w:pPr>
      <w:r>
        <w:t xml:space="preserve">This is a much stronger interpretation than prediction because it requires stronger assumptions. In particular, regression parameters can only be interpreted causally when all variables that are correlated with</w:t>
      </w:r>
      <w:r>
        <w:t xml:space="preserve"> </w:t>
      </w:r>
      <m:oMath>
        <m:r>
          <m:t>Y</m:t>
        </m:r>
      </m:oMath>
      <w:r>
        <w:t xml:space="preserve"> </w:t>
      </w:r>
      <w:r>
        <w:t xml:space="preserve">and</w:t>
      </w:r>
      <w:r>
        <w:t xml:space="preserve"> </w:t>
      </w:r>
      <m:oMath>
        <m:r>
          <m:t>X</m:t>
        </m:r>
      </m:oMath>
      <w:r>
        <w:t xml:space="preserve"> </w:t>
      </w:r>
      <w:r>
        <w:t xml:space="preserve">are included as predictors in the model.</w:t>
      </w:r>
    </w:p>
    <w:p>
      <w:pPr>
        <w:pStyle w:val="BodyText"/>
      </w:pPr>
      <w:r>
        <w:t xml:space="preserve">When a variable is left out, this is called</w:t>
      </w:r>
      <w:r>
        <w:t xml:space="preserve"> </w:t>
      </w:r>
      <w:r>
        <w:rPr>
          <w:iCs/>
          <w:i/>
        </w:rPr>
        <w:t xml:space="preserve">omitted variable bias</w:t>
      </w:r>
      <w:r>
        <w:t xml:space="preserve">. This situation is nicely explained by Gelman and Hill (cite:Gelman), and a modified version of their discussion is provided below. This discussion is a bit technical, but the take-home messages are summarized in the following points.</w:t>
      </w:r>
    </w:p>
    <w:p>
      <w:pPr>
        <w:numPr>
          <w:ilvl w:val="0"/>
          <w:numId w:val="1024"/>
        </w:numPr>
      </w:pPr>
      <w:r>
        <w:t xml:space="preserve">When a predictor variable that is correlated with</w:t>
      </w:r>
      <w:r>
        <w:t xml:space="preserve"> </w:t>
      </w:r>
      <m:oMath>
        <m:r>
          <m:t>Y</m:t>
        </m:r>
      </m:oMath>
      <w:r>
        <w:t xml:space="preserve"> </w:t>
      </w:r>
      <w:r>
        <w:t xml:space="preserve">and with</w:t>
      </w:r>
      <w:r>
        <w:t xml:space="preserve"> </w:t>
      </w:r>
      <m:oMath>
        <m:r>
          <m:t>X</m:t>
        </m:r>
      </m:oMath>
      <w:r>
        <w:t xml:space="preserve"> </w:t>
      </w:r>
      <w:r>
        <w:t xml:space="preserve">is left out of a regression model, it is called an omitted variable.</w:t>
      </w:r>
    </w:p>
    <w:p>
      <w:pPr>
        <w:numPr>
          <w:ilvl w:val="0"/>
          <w:numId w:val="1024"/>
        </w:numPr>
      </w:pPr>
      <w:r>
        <w:t xml:space="preserve">The problem is not just that we have an incomplete picture of how the omitted variable is related to</w:t>
      </w:r>
      <w:r>
        <w:t xml:space="preserve"> </w:t>
      </w:r>
      <m:oMath>
        <m:r>
          <m:t>Y</m:t>
        </m:r>
      </m:oMath>
      <w:r>
        <w:t xml:space="preserve">. It is much more serious than this.</w:t>
      </w:r>
    </w:p>
    <w:p>
      <w:pPr>
        <w:numPr>
          <w:ilvl w:val="0"/>
          <w:numId w:val="1024"/>
        </w:numPr>
      </w:pPr>
      <w:r>
        <w:t xml:space="preserve">Omitted variable bias means that the regression coefficients of the variables that</w:t>
      </w:r>
      <w:r>
        <w:t xml:space="preserve"> </w:t>
      </w:r>
      <w:r>
        <w:rPr>
          <w:iCs/>
          <w:i/>
        </w:rPr>
        <w:t xml:space="preserve">were not omitted</w:t>
      </w:r>
      <w:r>
        <w:t xml:space="preserve"> </w:t>
      </w:r>
      <w:r>
        <w:t xml:space="preserve">have the wrong value.</w:t>
      </w:r>
    </w:p>
    <w:p>
      <w:pPr>
        <w:numPr>
          <w:ilvl w:val="0"/>
          <w:numId w:val="1024"/>
        </w:numPr>
      </w:pPr>
      <w:r>
        <w:t xml:space="preserve">The overall idea is basically the same as saying</w:t>
      </w:r>
      <w:r>
        <w:t xml:space="preserve"> </w:t>
      </w:r>
      <w:r>
        <w:t xml:space="preserve">“</w:t>
      </w:r>
      <w:r>
        <w:t xml:space="preserve">correlation does not imply causation</w:t>
      </w:r>
      <w:r>
        <w:t xml:space="preserve">”</w:t>
      </w:r>
      <w:r>
        <w:t xml:space="preserve"> </w:t>
      </w:r>
      <w:r>
        <w:t xml:space="preserve">or the notion of spurious correlations. It is also an example of what is called</w:t>
      </w:r>
      <w:r>
        <w:t xml:space="preserve"> </w:t>
      </w:r>
      <w:r>
        <w:t xml:space="preserve">“</w:t>
      </w:r>
      <w:r>
        <w:t xml:space="preserve">endogeneity</w:t>
      </w:r>
      <w:r>
        <w:t xml:space="preserve">”</w:t>
      </w:r>
      <w:r>
        <w:t xml:space="preserve"> </w:t>
      </w:r>
      <w:r>
        <w:t xml:space="preserve">in regression (etymology: originating from within).</w:t>
      </w:r>
    </w:p>
    <w:p>
      <w:pPr>
        <w:numPr>
          <w:ilvl w:val="0"/>
          <w:numId w:val="1024"/>
        </w:numPr>
      </w:pPr>
      <w:r>
        <w:t xml:space="preserve">In order to mitigate omitted variable bias, we want to include all relevant predictors in our regression models – i.e., multiple regression</w:t>
      </w:r>
    </w:p>
    <w:bookmarkStart w:id="71" w:name="omitted-variable-bias"/>
    <w:p>
      <w:pPr>
        <w:pStyle w:val="Heading3"/>
      </w:pPr>
      <w:r>
        <w:rPr>
          <w:rStyle w:val="SectionNumber"/>
        </w:rPr>
        <w:t xml:space="preserve">3.2.1</w:t>
      </w:r>
      <w:r>
        <w:tab/>
      </w:r>
      <w:r>
        <w:t xml:space="preserve">Omitted variable bias*</w:t>
      </w:r>
    </w:p>
    <w:p>
      <w:pPr>
        <w:pStyle w:val="FirstParagraph"/>
      </w:pPr>
      <w:r>
        <w:t xml:space="preserve">We start by assuming a</w:t>
      </w:r>
      <w:r>
        <w:t xml:space="preserve"> </w:t>
      </w:r>
      <w:r>
        <w:t xml:space="preserve">“</w:t>
      </w:r>
      <w:r>
        <w:t xml:space="preserve">true</w:t>
      </w:r>
      <w:r>
        <w:t xml:space="preserve">”</w:t>
      </w:r>
      <w:r>
        <w:t xml:space="preserve"> </w:t>
      </w:r>
      <w:r>
        <w:t xml:space="preserve">regression model with two predictors. In the context of our example, this means that there is one other variable, in addition to SES, that is important for predicting Reading Achievement. Of course, there are many predictors of Reading Achievement (see Section</w:t>
      </w:r>
      <w:r>
        <w:t xml:space="preserve"> </w:t>
      </w:r>
      <w:r>
        <w:t xml:space="preserve">??</w:t>
      </w:r>
      <w:r>
        <w:t xml:space="preserve">), but we only need two to explain the problem of omitted variable bias.</w:t>
      </w:r>
    </w:p>
    <w:p>
      <w:pPr>
        <w:pStyle w:val="BodyText"/>
      </w:pPr>
      <w:r>
        <w:t xml:space="preserve">Let’s write the</w:t>
      </w:r>
      <w:r>
        <w:t xml:space="preserve"> </w:t>
      </w:r>
      <w:r>
        <w:t xml:space="preserve">“</w:t>
      </w:r>
      <w:r>
        <w:t xml:space="preserve">true</w:t>
      </w:r>
      <w:r>
        <w:t xml:space="preserve">”</w:t>
      </w:r>
      <w:r>
        <w:t xml:space="preserve"> </w:t>
      </w:r>
      <w:r>
        <w:t xml:space="preserve">model as:</w:t>
      </w:r>
    </w:p>
    <w:p>
      <w:pPr>
        <w:pStyle w:val="BodyText"/>
      </w:pPr>
      <m:oMathPara>
        <m:oMathParaPr>
          <m:jc m:val="center"/>
        </m:oMathParaPr>
        <m:oMath>
          <m:r>
            <m:t>Y</m:t>
          </m:r>
          <m:r>
            <m:rPr>
              <m:sty m:val="p"/>
            </m:rPr>
            <m:t>=</m:t>
          </m:r>
          <m:r>
            <m:t>a</m:t>
          </m:r>
          <m:r>
            <m:rPr>
              <m:sty m:val="p"/>
            </m:rPr>
            <m:t>+</m:t>
          </m:r>
          <m:sSub>
            <m:e>
              <m:r>
                <m:t>b</m:t>
              </m:r>
            </m:e>
            <m:sub>
              <m:r>
                <m:t>1</m:t>
              </m:r>
            </m:sub>
          </m:sSub>
          <m:sSub>
            <m:e>
              <m:r>
                <m:t>X</m:t>
              </m:r>
            </m:e>
            <m:sub>
              <m:r>
                <m:t>1</m:t>
              </m:r>
            </m:sub>
          </m:sSub>
          <m:r>
            <m:rPr>
              <m:sty m:val="p"/>
            </m:rPr>
            <m:t>+</m:t>
          </m:r>
          <m:sSub>
            <m:e>
              <m:r>
                <m:t>b</m:t>
              </m:r>
            </m:e>
            <m:sub>
              <m:r>
                <m:t>2</m:t>
              </m:r>
            </m:sub>
          </m:sSub>
          <m:sSub>
            <m:e>
              <m:r>
                <m:t>X</m:t>
              </m:r>
            </m:e>
            <m:sub>
              <m:r>
                <m:t>2</m:t>
              </m:r>
            </m:sub>
          </m:sSub>
          <m:r>
            <m:rPr>
              <m:sty m:val="p"/>
            </m:rPr>
            <m:t>+</m:t>
          </m:r>
          <m:r>
            <m:t>ϵ</m:t>
          </m:r>
          <m:r>
            <m:t>  </m:t>
          </m:r>
          <m:d>
            <m:dPr>
              <m:begChr m:val="("/>
              <m:endChr m:val=")"/>
              <m:sepChr m:val=""/>
              <m:grow/>
            </m:dPr>
            <m:e>
              <m:r>
                <m:t>3.1</m:t>
              </m:r>
            </m:e>
          </m:d>
        </m:oMath>
      </m:oMathPara>
    </w:p>
    <w:p>
      <w:pPr>
        <w:pStyle w:val="FirstParagraph"/>
      </w:pPr>
      <w:r>
        <w:t xml:space="preserve">where</w:t>
      </w:r>
      <w:r>
        <w:t xml:space="preserve"> </w:t>
      </w:r>
      <m:oMath>
        <m:sSub>
          <m:e>
            <m:r>
              <m:t>X</m:t>
            </m:r>
          </m:e>
          <m:sub>
            <m:r>
              <m:t>1</m:t>
            </m:r>
          </m:sub>
        </m:sSub>
      </m:oMath>
      <w:r>
        <w:t xml:space="preserve"> </w:t>
      </w:r>
      <w:r>
        <w:t xml:space="preserve">is SES and</w:t>
      </w:r>
      <w:r>
        <w:t xml:space="preserve"> </w:t>
      </w:r>
      <m:oMath>
        <m:sSub>
          <m:e>
            <m:r>
              <m:t>X</m:t>
            </m:r>
          </m:e>
          <m:sub>
            <m:r>
              <m:t>2</m:t>
            </m:r>
          </m:sub>
        </m:sSub>
      </m:oMath>
      <w:r>
        <w:t xml:space="preserve"> </w:t>
      </w:r>
      <w:r>
        <w:t xml:space="preserve">is any other variable that is correlated with both</w:t>
      </w:r>
      <w:r>
        <w:t xml:space="preserve"> </w:t>
      </w:r>
      <m:oMath>
        <m:r>
          <m:t>Y</m:t>
        </m:r>
      </m:oMath>
      <w:r>
        <w:t xml:space="preserve"> </w:t>
      </w:r>
      <w:r>
        <w:t xml:space="preserve">and</w:t>
      </w:r>
      <w:r>
        <w:t xml:space="preserve"> </w:t>
      </w:r>
      <m:oMath>
        <m:sSub>
          <m:e>
            <m:r>
              <m:t>X</m:t>
            </m:r>
          </m:e>
          <m:sub>
            <m:r>
              <m:t>1</m:t>
            </m:r>
          </m:sub>
        </m:sSub>
      </m:oMath>
      <w:r>
        <w:t xml:space="preserve"> </w:t>
      </w:r>
      <w:r>
        <w:t xml:space="preserve">(e.g., number of books in the household).</w:t>
      </w:r>
    </w:p>
    <w:p>
      <w:pPr>
        <w:pStyle w:val="BodyText"/>
      </w:pPr>
      <w:r>
        <w:t xml:space="preserve">Next, imagine that instead of using the model in (3.1), we analyze the data using the model with just SES. In our example, this would reflect a situation in which we don’t have data on the number of books in the house, so we have to make due with just SES, leading to the usual regression line (Section</w:t>
      </w:r>
      <w:r>
        <w:t xml:space="preserve"> </w:t>
      </w:r>
      <w:r>
        <w:t xml:space="preserve">2.2</w:t>
      </w:r>
      <w:r>
        <w:t xml:space="preserve">):</w:t>
      </w:r>
    </w:p>
    <w:p>
      <w:pPr>
        <w:pStyle w:val="BodyText"/>
      </w:pPr>
      <m:oMathPara>
        <m:oMathParaPr>
          <m:jc m:val="center"/>
        </m:oMathParaPr>
        <m:oMath>
          <m:acc>
            <m:accPr>
              <m:chr m:val="̂"/>
            </m:accPr>
            <m:e>
              <m:r>
                <m:t>Y</m:t>
              </m:r>
            </m:e>
          </m:acc>
          <m:r>
            <m:rPr>
              <m:sty m:val="p"/>
            </m:rPr>
            <m:t>=</m:t>
          </m:r>
          <m:sSup>
            <m:e>
              <m:r>
                <m:t>a</m:t>
              </m:r>
            </m:e>
            <m:sup>
              <m:r>
                <m:rPr>
                  <m:sty m:val="p"/>
                </m:rPr>
                <m:t>*</m:t>
              </m:r>
            </m:sup>
          </m:sSup>
          <m:r>
            <m:rPr>
              <m:sty m:val="p"/>
            </m:rPr>
            <m:t>+</m:t>
          </m:r>
          <m:sSubSup>
            <m:e>
              <m:r>
                <m:t>b</m:t>
              </m:r>
            </m:e>
            <m:sub>
              <m:r>
                <m:t>1</m:t>
              </m:r>
            </m:sub>
            <m:sup>
              <m:r>
                <m:rPr>
                  <m:sty m:val="p"/>
                </m:rPr>
                <m:t>*</m:t>
              </m:r>
            </m:sup>
          </m:sSubSup>
          <m:sSub>
            <m:e>
              <m:r>
                <m:t>X</m:t>
              </m:r>
            </m:e>
            <m:sub>
              <m:r>
                <m:t>1</m:t>
              </m:r>
            </m:sub>
          </m:sSub>
          <m:r>
            <m:rPr>
              <m:sty m:val="p"/>
            </m:rPr>
            <m:t>+</m:t>
          </m:r>
          <m:sSup>
            <m:e>
              <m:r>
                <m:t>ϵ</m:t>
              </m:r>
            </m:e>
            <m:sup>
              <m:r>
                <m:rPr>
                  <m:sty m:val="p"/>
                </m:rPr>
                <m:t>*</m:t>
              </m:r>
            </m:sup>
          </m:sSup>
          <m:d>
            <m:dPr>
              <m:begChr m:val="("/>
              <m:endChr m:val=")"/>
              <m:sepChr m:val=""/>
              <m:grow/>
            </m:dPr>
            <m:e>
              <m:r>
                <m:rPr>
                  <m:sty m:val="p"/>
                </m:rPr>
                <m:t>#</m:t>
              </m:r>
              <m:r>
                <m:t>e</m:t>
              </m:r>
              <m:r>
                <m:t>q</m:t>
              </m:r>
              <m:r>
                <m:rPr>
                  <m:sty m:val="p"/>
                </m:rPr>
                <m:t>:</m:t>
              </m:r>
              <m:r>
                <m:t>1</m:t>
              </m:r>
              <m:r>
                <m:t>p</m:t>
              </m:r>
              <m:r>
                <m:t>a</m:t>
              </m:r>
              <m:r>
                <m:t>r</m:t>
              </m:r>
              <m:r>
                <m:t>m</m:t>
              </m:r>
            </m:e>
          </m:d>
        </m:oMath>
      </m:oMathPara>
    </w:p>
    <w:p>
      <w:pPr>
        <w:pStyle w:val="FirstParagraph"/>
      </w:pPr>
      <w:r>
        <w:t xml:space="preserve">The basic problem of omitted variable bias is that</w:t>
      </w:r>
      <w:r>
        <w:t xml:space="preserve"> </w:t>
      </w:r>
      <m:oMath>
        <m:sSub>
          <m:e>
            <m:r>
              <m:t>b</m:t>
            </m:r>
          </m:e>
          <m:sub>
            <m:r>
              <m:t>1</m:t>
            </m:r>
          </m:sub>
        </m:sSub>
        <m:r>
          <m:rPr>
            <m:sty m:val="p"/>
          </m:rPr>
          <m:t>≠</m:t>
        </m:r>
        <m:sSubSup>
          <m:e>
            <m:r>
              <m:t>b</m:t>
            </m:r>
          </m:e>
          <m:sub>
            <m:r>
              <m:t>1</m:t>
            </m:r>
          </m:sub>
          <m:sup>
            <m:r>
              <m:rPr>
                <m:sty m:val="p"/>
              </m:rPr>
              <m:t>*</m:t>
            </m:r>
          </m:sup>
        </m:sSubSup>
      </m:oMath>
      <w:r>
        <w:t xml:space="preserve"> </w:t>
      </w:r>
      <w:r>
        <w:t xml:space="preserve">– i.e., the regression parameter in the true model is not the same as the regression parameter in the model with only one predictor. This is perhaps surprising – leaving out the number of books in the household gives us the wrong regression parameter for SES!</w:t>
      </w:r>
    </w:p>
    <w:p>
      <w:pPr>
        <w:pStyle w:val="BodyText"/>
      </w:pPr>
      <w:r>
        <w:t xml:space="preserve">To see why, start by writing</w:t>
      </w:r>
      <w:r>
        <w:t xml:space="preserve"> </w:t>
      </w:r>
      <m:oMath>
        <m:sSub>
          <m:e>
            <m:r>
              <m:t>X</m:t>
            </m:r>
          </m:e>
          <m:sub>
            <m:r>
              <m:t>2</m:t>
            </m:r>
          </m:sub>
        </m:sSub>
      </m:oMath>
      <w:r>
        <w:t xml:space="preserve"> </w:t>
      </w:r>
      <w:r>
        <w:t xml:space="preserve">as a function of</w:t>
      </w:r>
      <w:r>
        <w:t xml:space="preserve"> </w:t>
      </w:r>
      <m:oMath>
        <m:sSub>
          <m:e>
            <m:r>
              <m:t>X</m:t>
            </m:r>
          </m:e>
          <m:sub>
            <m:r>
              <m:t>1</m:t>
            </m:r>
          </m:sub>
        </m:sSub>
      </m:oMath>
      <w:r>
        <w:t xml:space="preserve">.</w:t>
      </w:r>
    </w:p>
    <w:p>
      <w:pPr>
        <w:pStyle w:val="BodyText"/>
      </w:pPr>
      <m:oMathPara>
        <m:oMathParaPr>
          <m:jc m:val="center"/>
        </m:oMathParaPr>
        <m:oMath>
          <m:sSub>
            <m:e>
              <m:r>
                <m:t>X</m:t>
              </m:r>
            </m:e>
            <m:sub>
              <m:r>
                <m:t>2</m:t>
              </m:r>
            </m:sub>
          </m:sSub>
          <m:r>
            <m:rPr>
              <m:sty m:val="p"/>
            </m:rPr>
            <m:t>=</m:t>
          </m:r>
          <m:r>
            <m:t>α</m:t>
          </m:r>
          <m:r>
            <m:rPr>
              <m:sty m:val="p"/>
            </m:rPr>
            <m:t>+</m:t>
          </m:r>
          <m:r>
            <m:t>β</m:t>
          </m:r>
          <m:sSub>
            <m:e>
              <m:r>
                <m:t>X</m:t>
              </m:r>
            </m:e>
            <m:sub>
              <m:r>
                <m:t>1</m:t>
              </m:r>
            </m:sub>
          </m:sSub>
          <m:r>
            <m:rPr>
              <m:sty m:val="p"/>
            </m:rPr>
            <m:t>+</m:t>
          </m:r>
          <m:r>
            <m:t>ν</m:t>
          </m:r>
          <m:d>
            <m:dPr>
              <m:begChr m:val="("/>
              <m:endChr m:val=")"/>
              <m:sepChr m:val=""/>
              <m:grow/>
            </m:dPr>
            <m:e>
              <m:r>
                <m:rPr>
                  <m:sty m:val="p"/>
                </m:rPr>
                <m:t>#</m:t>
              </m:r>
              <m:r>
                <m:t>e</m:t>
              </m:r>
              <m:r>
                <m:t>q</m:t>
              </m:r>
              <m:r>
                <m:rPr>
                  <m:sty m:val="p"/>
                </m:rPr>
                <m:t>:</m:t>
              </m:r>
              <m:r>
                <m:t>X</m:t>
              </m:r>
              <m:r>
                <m:t>2</m:t>
              </m:r>
            </m:e>
          </m:d>
        </m:oMath>
      </m:oMathPara>
    </w:p>
    <w:p>
      <w:pPr>
        <w:pStyle w:val="FirstParagraph"/>
      </w:pPr>
      <w:r>
        <w:t xml:space="preserve">where the regression parameters are written with Greek letters to distinguish them from the previous equations, and the residual is denoted</w:t>
      </w:r>
      <w:r>
        <w:t xml:space="preserve"> </w:t>
      </w:r>
      <m:oMath>
        <m:r>
          <m:t>ν</m:t>
        </m:r>
      </m:oMath>
      <w:r>
        <w:t xml:space="preserve"> </w:t>
      </w:r>
      <w:r>
        <w:t xml:space="preserve">instead of</w:t>
      </w:r>
      <w:r>
        <w:t xml:space="preserve"> </w:t>
      </w:r>
      <m:oMath>
        <m:r>
          <m:t>ϵ</m:t>
        </m:r>
      </m:oMath>
      <w:r>
        <w:t xml:space="preserve"> </w:t>
      </w:r>
      <w:r>
        <w:t xml:space="preserve">for the same reason.</w:t>
      </w:r>
    </w:p>
    <w:p>
      <w:pPr>
        <w:pStyle w:val="BodyText"/>
      </w:pPr>
      <w:r>
        <w:t xml:space="preserve">Next we use Equation (3.3) to substitute for</w:t>
      </w:r>
      <w:r>
        <w:t xml:space="preserve"> </w:t>
      </w:r>
      <m:oMath>
        <m:sSub>
          <m:e>
            <m:r>
              <m:t>X</m:t>
            </m:r>
          </m:e>
          <m:sub>
            <m:r>
              <m:t>2</m:t>
            </m:r>
          </m:sub>
        </m:sSub>
      </m:oMath>
      <w:r>
        <w:t xml:space="preserve"> </w:t>
      </w:r>
      <w:r>
        <w:t xml:space="preserve">in Equation (3.1),</w:t>
      </w:r>
    </w:p>
    <w:p>
      <w:pPr>
        <w:pStyle w:val="BodyText"/>
      </w:pPr>
      <w:r>
        <w:t xml:space="preserve">$$\begin{align}
 Y &amp; = a + b_1 X_1 + b_2 X_2 + \epsilon \\
 Y &amp; = a + b_1 X_1 + b_2 (\alpha + \beta X_1 + \nu) \\
 Y &amp; = \color{orange}{(a + \alpha)} + \color{green}{(b_1 + b_2\beta)} X_1 + (\epsilon + \nu)
\qquad(3.4)
\end{align}$$</w:t>
      </w:r>
    </w:p>
    <w:p>
      <w:pPr>
        <w:pStyle w:val="FirstParagraph"/>
      </w:pPr>
      <w:r>
        <w:t xml:space="preserve">Notice that in the last line of Equation (3.4),</w:t>
      </w:r>
      <w:r>
        <w:t xml:space="preserve"> </w:t>
      </w:r>
      <m:oMath>
        <m:r>
          <m:t>Y</m:t>
        </m:r>
      </m:oMath>
      <w:r>
        <w:t xml:space="preserve"> </w:t>
      </w:r>
      <w:r>
        <w:t xml:space="preserve">is predicted using only</w:t>
      </w:r>
      <w:r>
        <w:t xml:space="preserve"> </w:t>
      </w:r>
      <m:oMath>
        <m:sSub>
          <m:e>
            <m:r>
              <m:t>X</m:t>
            </m:r>
          </m:e>
          <m:sub>
            <m:r>
              <m:t>1</m:t>
            </m:r>
          </m:sub>
        </m:sSub>
      </m:oMath>
      <w:r>
        <w:t xml:space="preserve">, so it is equivalent to Equation (3.2). Based on this comparison, we can write</w:t>
      </w:r>
    </w:p>
    <w:p>
      <w:pPr>
        <w:numPr>
          <w:ilvl w:val="0"/>
          <w:numId w:val="1025"/>
        </w:numPr>
        <w:pStyle w:val="Compact"/>
      </w:pPr>
      <w:r>
        <w:t xml:space="preserve">$a^* = \color{orange}{a + \alpha}$</w:t>
      </w:r>
    </w:p>
    <w:p>
      <w:pPr>
        <w:numPr>
          <w:ilvl w:val="0"/>
          <w:numId w:val="1025"/>
        </w:numPr>
        <w:pStyle w:val="Compact"/>
      </w:pPr>
      <w:r>
        <w:t xml:space="preserve">$b^*_1 = \color{green}{b_1 + b_2\beta}$</w:t>
      </w:r>
    </w:p>
    <w:p>
      <w:pPr>
        <w:numPr>
          <w:ilvl w:val="0"/>
          <w:numId w:val="1025"/>
        </w:numPr>
        <w:pStyle w:val="Compact"/>
      </w:pPr>
      <m:oMath>
        <m:sSup>
          <m:e>
            <m:r>
              <m:t>ϵ</m:t>
            </m:r>
          </m:e>
          <m:sup>
            <m:r>
              <m:rPr>
                <m:sty m:val="p"/>
              </m:rPr>
              <m:t>*</m:t>
            </m:r>
          </m:sup>
        </m:sSup>
        <m:r>
          <m:rPr>
            <m:sty m:val="p"/>
          </m:rPr>
          <m:t>=</m:t>
        </m:r>
        <m:r>
          <m:t>ϵ</m:t>
        </m:r>
        <m:r>
          <m:rPr>
            <m:sty m:val="p"/>
          </m:rPr>
          <m:t>+</m:t>
        </m:r>
        <m:r>
          <m:t>ν</m:t>
        </m:r>
      </m:oMath>
    </w:p>
    <w:p>
      <w:pPr>
        <w:pStyle w:val="FirstParagraph"/>
      </w:pPr>
      <w:r>
        <w:t xml:space="preserve">The equation for</w:t>
      </w:r>
      <w:r>
        <w:t xml:space="preserve"> </w:t>
      </w:r>
      <m:oMath>
        <m:sSubSup>
          <m:e>
            <m:r>
              <m:t>b</m:t>
            </m:r>
          </m:e>
          <m:sub>
            <m:r>
              <m:t>1</m:t>
            </m:r>
          </m:sub>
          <m:sup>
            <m:r>
              <m:rPr>
                <m:sty m:val="p"/>
              </m:rPr>
              <m:t>*</m:t>
            </m:r>
          </m:sup>
        </m:sSubSup>
      </m:oMath>
      <w:r>
        <w:t xml:space="preserve"> </w:t>
      </w:r>
      <w:r>
        <w:t xml:space="preserve">is what we are most interested in. It shows that the regression parameter in our one-parameter model,</w:t>
      </w:r>
      <w:r>
        <w:t xml:space="preserve"> </w:t>
      </w:r>
      <m:oMath>
        <m:sSubSup>
          <m:e>
            <m:r>
              <m:t>b</m:t>
            </m:r>
          </m:e>
          <m:sub>
            <m:r>
              <m:t>1</m:t>
            </m:r>
          </m:sub>
          <m:sup>
            <m:r>
              <m:rPr>
                <m:sty m:val="p"/>
              </m:rPr>
              <m:t>*</m:t>
            </m:r>
          </m:sup>
        </m:sSubSup>
      </m:oMath>
      <w:r>
        <w:t xml:space="preserve">, is not equal to the</w:t>
      </w:r>
      <w:r>
        <w:t xml:space="preserve"> </w:t>
      </w:r>
      <w:r>
        <w:t xml:space="preserve">“</w:t>
      </w:r>
      <w:r>
        <w:t xml:space="preserve">true</w:t>
      </w:r>
      <w:r>
        <w:t xml:space="preserve">”</w:t>
      </w:r>
      <w:r>
        <w:t xml:space="preserve"> </w:t>
      </w:r>
      <w:r>
        <w:t xml:space="preserve">regression parameter using both predictors,</w:t>
      </w:r>
      <w:r>
        <w:t xml:space="preserve"> </w:t>
      </w:r>
      <m:oMath>
        <m:sSub>
          <m:e>
            <m:r>
              <m:t>b</m:t>
            </m:r>
          </m:e>
          <m:sub>
            <m:r>
              <m:t>1</m:t>
            </m:r>
          </m:sub>
        </m:sSub>
      </m:oMath>
      <w:r>
        <w:t xml:space="preserve">.</w:t>
      </w:r>
    </w:p>
    <w:p>
      <w:pPr>
        <w:pStyle w:val="BodyText"/>
      </w:pPr>
      <w:r>
        <w:t xml:space="preserve">This is what omitted variable means – leaving out</w:t>
      </w:r>
      <w:r>
        <w:t xml:space="preserve"> </w:t>
      </w:r>
      <m:oMath>
        <m:sSub>
          <m:e>
            <m:r>
              <m:t>X</m:t>
            </m:r>
          </m:e>
          <m:sub>
            <m:r>
              <m:t>2</m:t>
            </m:r>
          </m:sub>
        </m:sSub>
      </m:oMath>
      <w:r>
        <w:t xml:space="preserve"> </w:t>
      </w:r>
      <w:r>
        <w:t xml:space="preserve">in Equation (3.2) gives us the wrong regression parameter for</w:t>
      </w:r>
      <w:r>
        <w:t xml:space="preserve"> </w:t>
      </w:r>
      <m:oMath>
        <m:sSub>
          <m:e>
            <m:r>
              <m:t>X</m:t>
            </m:r>
          </m:e>
          <m:sub>
            <m:r>
              <m:t>1</m:t>
            </m:r>
          </m:sub>
        </m:sSub>
      </m:oMath>
      <w:r>
        <w:t xml:space="preserve">. This is one of the main motivations for including more than one predictor variable in a regression model – i.e., to avoid omitted variable bias.</w:t>
      </w:r>
    </w:p>
    <w:p>
      <w:pPr>
        <w:pStyle w:val="BodyText"/>
      </w:pPr>
      <w:r>
        <w:t xml:space="preserve">Notice that there two special situations in which omitted variable bias is not a problem:</w:t>
      </w:r>
    </w:p>
    <w:p>
      <w:pPr>
        <w:numPr>
          <w:ilvl w:val="0"/>
          <w:numId w:val="1026"/>
        </w:numPr>
        <w:pStyle w:val="Compact"/>
      </w:pPr>
      <w:r>
        <w:t xml:space="preserve">When the two predictors are not linearly related – i.e.,</w:t>
      </w:r>
      <w:r>
        <w:t xml:space="preserve"> </w:t>
      </w:r>
      <m:oMath>
        <m:r>
          <m:t>β</m:t>
        </m:r>
        <m:r>
          <m:rPr>
            <m:sty m:val="p"/>
          </m:rPr>
          <m:t>=</m:t>
        </m:r>
        <m:r>
          <m:t>0</m:t>
        </m:r>
      </m:oMath>
      <w:r>
        <w:t xml:space="preserve">.</w:t>
      </w:r>
    </w:p>
    <w:p>
      <w:pPr>
        <w:numPr>
          <w:ilvl w:val="0"/>
          <w:numId w:val="1026"/>
        </w:numPr>
        <w:pStyle w:val="Compact"/>
      </w:pPr>
      <w:r>
        <w:t xml:space="preserve">When the second predictor is not linearly related to</w:t>
      </w:r>
      <w:r>
        <w:t xml:space="preserve"> </w:t>
      </w:r>
      <m:oMath>
        <m:r>
          <m:t>Y</m:t>
        </m:r>
      </m:oMath>
      <w:r>
        <w:t xml:space="preserve"> </w:t>
      </w:r>
      <w:r>
        <w:t xml:space="preserve">– i.e.,</w:t>
      </w:r>
      <w:r>
        <w:t xml:space="preserve"> </w:t>
      </w:r>
      <m:oMath>
        <m:sSub>
          <m:e>
            <m:r>
              <m:t>b</m:t>
            </m:r>
          </m:e>
          <m:sub>
            <m:r>
              <m:t>2</m:t>
            </m:r>
          </m:sub>
        </m:sSub>
        <m:r>
          <m:rPr>
            <m:sty m:val="p"/>
          </m:rPr>
          <m:t>=</m:t>
        </m:r>
        <m:r>
          <m:t>0</m:t>
        </m:r>
      </m:oMath>
      <w:r>
        <w:t xml:space="preserve">.</w:t>
      </w:r>
    </w:p>
    <w:p>
      <w:pPr>
        <w:pStyle w:val="FirstParagraph"/>
      </w:pPr>
      <w:r>
        <w:t xml:space="preserve">We will discuss the interpretation of these situations in class.</w:t>
      </w:r>
    </w:p>
    <w:bookmarkEnd w:id="71"/>
    <w:bookmarkEnd w:id="72"/>
    <w:bookmarkStart w:id="73" w:name="explanation"/>
    <w:p>
      <w:pPr>
        <w:pStyle w:val="Heading2"/>
      </w:pPr>
      <w:r>
        <w:rPr>
          <w:rStyle w:val="SectionNumber"/>
        </w:rPr>
        <w:t xml:space="preserve">3.3</w:t>
      </w:r>
      <w:r>
        <w:tab/>
      </w:r>
      <w:r>
        <w:t xml:space="preserve">Explanation</w:t>
      </w:r>
    </w:p>
    <w:p>
      <w:pPr>
        <w:pStyle w:val="FirstParagraph"/>
      </w:pPr>
      <w:r>
        <w:t xml:space="preserve">In the social sciences, many uses of regression fall somewhere between prediction and causation. We want to do more than just predict outcomes of interest, but we often don’t have a basis for making strong assumptions required for causal interpretation of regression coefficients. This gray area between prediction and causation can be referred to as explanation.</w:t>
      </w:r>
    </w:p>
    <w:p>
      <w:pPr>
        <w:pStyle w:val="BodyText"/>
      </w:pPr>
      <w:r>
        <w:t xml:space="preserve">In terms of our example, we might want to explain why eighth graders differ in there Reading Achievement in terms of a large number of potential predictors, such as</w:t>
      </w:r>
    </w:p>
    <w:p>
      <w:pPr>
        <w:numPr>
          <w:ilvl w:val="0"/>
          <w:numId w:val="1027"/>
        </w:numPr>
        <w:pStyle w:val="Compact"/>
      </w:pPr>
      <w:r>
        <w:t xml:space="preserve">Student factors</w:t>
      </w:r>
    </w:p>
    <w:p>
      <w:pPr>
        <w:numPr>
          <w:ilvl w:val="1"/>
          <w:numId w:val="1028"/>
        </w:numPr>
        <w:pStyle w:val="Compact"/>
      </w:pPr>
      <w:r>
        <w:t xml:space="preserve">attendance</w:t>
      </w:r>
    </w:p>
    <w:p>
      <w:pPr>
        <w:numPr>
          <w:ilvl w:val="1"/>
          <w:numId w:val="1028"/>
        </w:numPr>
        <w:pStyle w:val="Compact"/>
      </w:pPr>
      <w:r>
        <w:t xml:space="preserve">past academic performance in Reading</w:t>
      </w:r>
    </w:p>
    <w:p>
      <w:pPr>
        <w:numPr>
          <w:ilvl w:val="1"/>
          <w:numId w:val="1028"/>
        </w:numPr>
        <w:pStyle w:val="Compact"/>
      </w:pPr>
      <w:r>
        <w:t xml:space="preserve">past academic performance in other subjects (Question: why include this? Hint: see previous section)</w:t>
      </w:r>
    </w:p>
    <w:p>
      <w:pPr>
        <w:numPr>
          <w:ilvl w:val="0"/>
          <w:numId w:val="1027"/>
        </w:numPr>
        <w:pStyle w:val="Compact"/>
      </w:pPr>
      <w:r>
        <w:t xml:space="preserve">School factors</w:t>
      </w:r>
    </w:p>
    <w:p>
      <w:pPr>
        <w:numPr>
          <w:ilvl w:val="1"/>
          <w:numId w:val="1029"/>
        </w:numPr>
        <w:pStyle w:val="Compact"/>
      </w:pPr>
      <w:r>
        <w:t xml:space="preserve">their ELA teacher</w:t>
      </w:r>
    </w:p>
    <w:p>
      <w:pPr>
        <w:numPr>
          <w:ilvl w:val="1"/>
          <w:numId w:val="1029"/>
        </w:numPr>
        <w:pStyle w:val="Compact"/>
      </w:pPr>
      <w:r>
        <w:t xml:space="preserve">the school they attend</w:t>
      </w:r>
    </w:p>
    <w:p>
      <w:pPr>
        <w:numPr>
          <w:ilvl w:val="1"/>
          <w:numId w:val="1029"/>
        </w:numPr>
        <w:pStyle w:val="Compact"/>
      </w:pPr>
      <w:r>
        <w:t xml:space="preserve">their peers (e.g., the school’s catchment area)</w:t>
      </w:r>
    </w:p>
    <w:p>
      <w:pPr>
        <w:numPr>
          <w:ilvl w:val="0"/>
          <w:numId w:val="1027"/>
        </w:numPr>
        <w:pStyle w:val="Compact"/>
      </w:pPr>
      <w:r>
        <w:t xml:space="preserve">Home factors</w:t>
      </w:r>
    </w:p>
    <w:p>
      <w:pPr>
        <w:numPr>
          <w:ilvl w:val="1"/>
          <w:numId w:val="1030"/>
        </w:numPr>
        <w:pStyle w:val="Compact"/>
      </w:pPr>
      <w:r>
        <w:t xml:space="preserve">SES</w:t>
      </w:r>
    </w:p>
    <w:p>
      <w:pPr>
        <w:numPr>
          <w:ilvl w:val="1"/>
          <w:numId w:val="1030"/>
        </w:numPr>
        <w:pStyle w:val="Compact"/>
      </w:pPr>
      <w:r>
        <w:t xml:space="preserve">Number of books in the household</w:t>
      </w:r>
    </w:p>
    <w:p>
      <w:pPr>
        <w:numPr>
          <w:ilvl w:val="1"/>
          <w:numId w:val="1030"/>
        </w:numPr>
        <w:pStyle w:val="Compact"/>
      </w:pPr>
      <w:r>
        <w:t xml:space="preserve">Maternal education</w:t>
      </w:r>
    </w:p>
    <w:p>
      <w:pPr>
        <w:pStyle w:val="FirstParagraph"/>
      </w:pPr>
      <w:r>
        <w:t xml:space="preserve">When the goal of an analysis is explanation, it usual to focus on the proportion of variation in the outcome variable that is explained by the predictors, i.e., R-squared. Later in the course we will see how we can systematically study the variance explained by individual predictors, or blocks of &gt; 1 predictor (e.g., student factors, School factors), when we have many predictors / blocks in the model.</w:t>
      </w:r>
    </w:p>
    <w:p>
      <w:pPr>
        <w:pStyle w:val="BodyText"/>
      </w:pPr>
      <w:r>
        <w:t xml:space="preserve">Note, that even a long list of predictors such as that above leaves out potential omitted variables. But, by including more than one predictor, we can get</w:t>
      </w:r>
      <w:r>
        <w:t xml:space="preserve"> </w:t>
      </w:r>
      <w:r>
        <w:t xml:space="preserve">“</w:t>
      </w:r>
      <w:r>
        <w:t xml:space="preserve">closer</w:t>
      </w:r>
      <w:r>
        <w:t xml:space="preserve">”</w:t>
      </w:r>
      <w:r>
        <w:t xml:space="preserve"> </w:t>
      </w:r>
      <w:r>
        <w:t xml:space="preserve">to a causal interpretation through a property of multiple regression called</w:t>
      </w:r>
      <w:r>
        <w:t xml:space="preserve"> </w:t>
      </w:r>
      <w:r>
        <w:t xml:space="preserve">“</w:t>
      </w:r>
      <w:r>
        <w:t xml:space="preserve">statistical control.</w:t>
      </w:r>
      <w:r>
        <w:t xml:space="preserve">”</w:t>
      </w:r>
      <w:r>
        <w:t xml:space="preserve"> </w:t>
      </w:r>
      <w:r>
        <w:t xml:space="preserve">Understanding what is meant by statistical control is the topic of the next chapter</w:t>
      </w:r>
    </w:p>
    <w:bookmarkEnd w:id="73"/>
    <w:bookmarkEnd w:id="74"/>
    <w:bookmarkStart w:id="98" w:name="chapter-4"/>
    <w:p>
      <w:pPr>
        <w:pStyle w:val="Heading1"/>
      </w:pPr>
      <w:r>
        <w:rPr>
          <w:rStyle w:val="SectionNumber"/>
        </w:rPr>
        <w:t xml:space="preserve">4</w:t>
      </w:r>
      <w:r>
        <w:tab/>
      </w:r>
      <w:r>
        <w:t xml:space="preserve">Regression with Two Predictors</w:t>
      </w:r>
    </w:p>
    <w:bookmarkStart w:id="78" w:name="ecls-4"/>
    <w:p>
      <w:pPr>
        <w:pStyle w:val="Heading2"/>
      </w:pPr>
      <w:r>
        <w:rPr>
          <w:rStyle w:val="SectionNumber"/>
        </w:rPr>
        <w:t xml:space="preserve">4.1</w:t>
      </w:r>
      <w:r>
        <w:tab/>
      </w:r>
      <w:r>
        <w:t xml:space="preserve">An example from ECLS</w:t>
      </w:r>
    </w:p>
    <w:p>
      <w:pPr>
        <w:pStyle w:val="FirstParagraph"/>
      </w:pPr>
      <w:r>
        <w:t xml:space="preserve">This section considers a subset of data from the 1998 Early Childhood Longitudinal Study (ECLS;</w:t>
      </w:r>
      <w:r>
        <w:t xml:space="preserve"> </w:t>
      </w:r>
      <w:hyperlink r:id="rId75">
        <w:r>
          <w:rPr>
            <w:rStyle w:val="Hyperlink"/>
          </w:rPr>
          <w:t xml:space="preserve">https://nces.ed.gov/ecls/</w:t>
        </w:r>
      </w:hyperlink>
      <w:r>
        <w:t xml:space="preserve">). We focus on the following three variables.</w:t>
      </w:r>
    </w:p>
    <w:p>
      <w:pPr>
        <w:numPr>
          <w:ilvl w:val="0"/>
          <w:numId w:val="1031"/>
        </w:numPr>
      </w:pPr>
      <w:r>
        <w:t xml:space="preserve">Math Achievement in the first semester of Kindergarten. This variable can be interpreted as the number of questions out of 61 answered correctly on a math test. Don’t worry – the respondents in this study did not have to write a 61-question math test in the first semester of K! Students only answered a few of the questions and their scores were re-scaled to be out of the total of 61 questions afterwards.</w:t>
      </w:r>
    </w:p>
    <w:p>
      <w:pPr>
        <w:numPr>
          <w:ilvl w:val="0"/>
          <w:numId w:val="1031"/>
        </w:numPr>
      </w:pPr>
      <w:r>
        <w:t xml:space="preserve">Socioecomonic Status (SES), which is a composite of household factors (e.g., parental education, household income) ranging from 30-72.</w:t>
      </w:r>
    </w:p>
    <w:p>
      <w:pPr>
        <w:numPr>
          <w:ilvl w:val="0"/>
          <w:numId w:val="1031"/>
        </w:numPr>
      </w:pPr>
      <w:r>
        <w:t xml:space="preserve">Approaches to Learning (ATL), which is a teacher reported measure of behaviors that affect the ease with which children can benefit from the learning environment. It includes six items that rate the child’s attentiveness, task persistence, eagerness to learn, learning independence, flexibility, and organization. The items have 4 response categories (1-4), coded so that higher values represent more positive responses, and the scale is an unweighted average the six items.</w:t>
      </w:r>
    </w:p>
    <w:p>
      <w:pPr>
        <w:pStyle w:val="FirstParagraph"/>
      </w:pPr>
      <w:r>
        <w:t xml:space="preserve">More details about these variables are available in the ECLS user manual:</w:t>
      </w:r>
      <w:r>
        <w:t xml:space="preserve"> </w:t>
      </w:r>
      <w:hyperlink r:id="rId76">
        <w:r>
          <w:rPr>
            <w:rStyle w:val="Hyperlink"/>
          </w:rPr>
          <w:t xml:space="preserve">https://nces.ed.gov/ecls/data/ECLSK_K8_Manual_part1.pdf</w:t>
        </w:r>
      </w:hyperlink>
      <w:r>
        <w:t xml:space="preserve">.</w:t>
      </w:r>
    </w:p>
    <w:p>
      <w:pPr>
        <w:pStyle w:val="BodyText"/>
      </w:pPr>
      <w:r>
        <w:t xml:space="preserve">In the scatter plots below, the panels are arranged in matrix format. The variable named on the diagonal appears on the vertical (</w:t>
      </w:r>
      <m:oMath>
        <m:r>
          <m:t>Y</m:t>
        </m:r>
      </m:oMath>
      <w:r>
        <w:t xml:space="preserve">) axis in its row and the horizontal (</w:t>
      </w:r>
      <m:oMath>
        <m:r>
          <m:t>X</m:t>
        </m:r>
      </m:oMath>
      <w:r>
        <w:t xml:space="preserve">) axis in its column. For example, Math Achievement is on the vertical axis in the first row and the horizontal axis in the first column. Notice that plots below the diagonal are a mirror image of the plots above the diagonal.</w:t>
      </w:r>
    </w:p>
    <w:p>
      <w:pPr>
        <w:pStyle w:val="SourceCode"/>
      </w:pPr>
      <w:r>
        <w:rPr>
          <w:rStyle w:val="FunctionTok"/>
        </w:rPr>
        <w:t xml:space="preserve">load</w:t>
      </w:r>
      <w:r>
        <w:rPr>
          <w:rStyle w:val="NormalTok"/>
        </w:rPr>
        <w:t xml:space="preserve">(</w:t>
      </w:r>
      <w:r>
        <w:rPr>
          <w:rStyle w:val="StringTok"/>
        </w:rPr>
        <w:t xml:space="preserve">"ECLS250.RData"</w:t>
      </w:r>
      <w:r>
        <w:rPr>
          <w:rStyle w:val="NormalTok"/>
        </w:rPr>
        <w:t xml:space="preserve">)</w:t>
      </w:r>
      <w:r>
        <w:br/>
      </w:r>
      <w:r>
        <w:rPr>
          <w:rStyle w:val="FunctionTok"/>
        </w:rPr>
        <w:t xml:space="preserve">attach</w:t>
      </w:r>
      <w:r>
        <w:rPr>
          <w:rStyle w:val="NormalTok"/>
        </w:rPr>
        <w:t xml:space="preserve">(ecls)</w:t>
      </w:r>
    </w:p>
    <w:p>
      <w:pPr>
        <w:pStyle w:val="SourceCode"/>
      </w:pPr>
      <w:r>
        <w:rPr>
          <w:rStyle w:val="VerbatimChar"/>
        </w:rPr>
        <w:t xml:space="preserve">## The following object is masked from NELS:</w:t>
      </w:r>
      <w:r>
        <w:br/>
      </w:r>
      <w:r>
        <w:rPr>
          <w:rStyle w:val="VerbatimChar"/>
        </w:rPr>
        <w:t xml:space="preserve">## </w:t>
      </w:r>
      <w:r>
        <w:br/>
      </w:r>
      <w:r>
        <w:rPr>
          <w:rStyle w:val="VerbatimChar"/>
        </w:rPr>
        <w:t xml:space="preserve">##     gender</w:t>
      </w:r>
    </w:p>
    <w:p>
      <w:pPr>
        <w:pStyle w:val="SourceCode"/>
      </w:pPr>
      <w:r>
        <w:rPr>
          <w:rStyle w:val="NormalTok"/>
        </w:rPr>
        <w:t xml:space="preserve">example_data </w:t>
      </w:r>
      <w:r>
        <w:rPr>
          <w:rStyle w:val="OtherTok"/>
        </w:rPr>
        <w:t xml:space="preserve">&lt;-</w:t>
      </w:r>
      <w:r>
        <w:rPr>
          <w:rStyle w:val="NormalTok"/>
        </w:rPr>
        <w:t xml:space="preserve"> </w:t>
      </w:r>
      <w:r>
        <w:rPr>
          <w:rStyle w:val="FunctionTok"/>
        </w:rPr>
        <w:t xml:space="preserve">data.frame</w:t>
      </w:r>
      <w:r>
        <w:rPr>
          <w:rStyle w:val="NormalTok"/>
        </w:rPr>
        <w:t xml:space="preserve">(c1rmscal, wksesl, t1learn)</w:t>
      </w:r>
      <w:r>
        <w:br/>
      </w:r>
      <w:r>
        <w:rPr>
          <w:rStyle w:val="FunctionTok"/>
        </w:rPr>
        <w:t xml:space="preserve">names</w:t>
      </w:r>
      <w:r>
        <w:rPr>
          <w:rStyle w:val="NormalTok"/>
        </w:rPr>
        <w:t xml:space="preserve">(example_data)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"Math"</w:t>
      </w:r>
      <w:r>
        <w:rPr>
          <w:rStyle w:val="NormalTok"/>
        </w:rPr>
        <w:t xml:space="preserve">, </w:t>
      </w:r>
      <w:r>
        <w:rPr>
          <w:rStyle w:val="StringTok"/>
        </w:rPr>
        <w:t xml:space="preserve">"SES"</w:t>
      </w:r>
      <w:r>
        <w:rPr>
          <w:rStyle w:val="NormalTok"/>
        </w:rPr>
        <w:t xml:space="preserve">, </w:t>
      </w:r>
      <w:r>
        <w:rPr>
          <w:rStyle w:val="StringTok"/>
        </w:rPr>
        <w:t xml:space="preserve">"ATL"</w:t>
      </w:r>
      <w:r>
        <w:rPr>
          <w:rStyle w:val="NormalTok"/>
        </w:rPr>
        <w:t xml:space="preserve">)</w:t>
      </w:r>
      <w:r>
        <w:br/>
      </w:r>
      <w:r>
        <w:rPr>
          <w:rStyle w:val="FunctionTok"/>
        </w:rPr>
        <w:t xml:space="preserve">pairs</w:t>
      </w:r>
      <w:r>
        <w:rPr>
          <w:rStyle w:val="NormalTok"/>
        </w:rPr>
        <w:t xml:space="preserve">(example_data , </w:t>
      </w:r>
      <w:r>
        <w:rPr>
          <w:rStyle w:val="AttributeTok"/>
        </w:rPr>
        <w:t xml:space="preserve">col =</w:t>
      </w:r>
      <w:r>
        <w:rPr>
          <w:rStyle w:val="NormalTok"/>
        </w:rPr>
        <w:t xml:space="preserve"> </w:t>
      </w:r>
      <w:r>
        <w:rPr>
          <w:rStyle w:val="StringTok"/>
        </w:rPr>
        <w:t xml:space="preserve">"#4B9CD3"</w:t>
      </w:r>
      <w:r>
        <w:rPr>
          <w:rStyle w:val="NormalTok"/>
        </w:rPr>
        <w:t xml:space="preserve">)</w:t>
      </w:r>
    </w:p>
    <w:p>
      <w:pPr>
        <w:pStyle w:val="CaptionedFigure"/>
      </w:pPr>
      <w:r>
        <w:drawing>
          <wp:inline>
            <wp:extent cx="5334000" cy="4267200"/>
            <wp:effectExtent b="0" l="0" r="0" t="0"/>
            <wp:docPr descr="Figure 4.1: ECLS Example Data." title="" id="1" name="Picture"/>
            <a:graphic>
              <a:graphicData uri="http://schemas.openxmlformats.org/drawingml/2006/picture">
                <pic:pic>
                  <pic:nvPicPr>
                    <pic:cNvPr descr="_main_files/figure-docx/pairs-1.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4.1: ECLS Example Data.</w:t>
      </w:r>
    </w:p>
    <w:p>
      <w:pPr>
        <w:pStyle w:val="BodyText"/>
      </w:pPr>
      <w:r>
        <w:t xml:space="preserve">The format of Figure</w:t>
      </w:r>
      <w:r>
        <w:t xml:space="preserve"> </w:t>
      </w:r>
      <w:r>
        <w:t xml:space="preserve">4.1</w:t>
      </w:r>
      <w:r>
        <w:t xml:space="preserve"> </w:t>
      </w:r>
      <w:r>
        <w:t xml:space="preserve">is the same as that of the correlation matrix among the variables:</w:t>
      </w:r>
    </w:p>
    <w:p>
      <w:pPr>
        <w:pStyle w:val="SourceCode"/>
      </w:pPr>
      <w:r>
        <w:rPr>
          <w:rStyle w:val="FunctionTok"/>
        </w:rPr>
        <w:t xml:space="preserve">options</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FunctionTok"/>
        </w:rPr>
        <w:t xml:space="preserve">cor</w:t>
      </w:r>
      <w:r>
        <w:rPr>
          <w:rStyle w:val="NormalTok"/>
        </w:rPr>
        <w:t xml:space="preserve">(example_data)</w:t>
      </w:r>
    </w:p>
    <w:p>
      <w:pPr>
        <w:pStyle w:val="SourceCode"/>
      </w:pPr>
      <w:r>
        <w:rPr>
          <w:rStyle w:val="VerbatimChar"/>
        </w:rPr>
        <w:t xml:space="preserve">##      Math  SES  ATL</w:t>
      </w:r>
      <w:r>
        <w:br/>
      </w:r>
      <w:r>
        <w:rPr>
          <w:rStyle w:val="VerbatimChar"/>
        </w:rPr>
        <w:t xml:space="preserve">## Math 1.00 0.44 0.40</w:t>
      </w:r>
      <w:r>
        <w:br/>
      </w:r>
      <w:r>
        <w:rPr>
          <w:rStyle w:val="VerbatimChar"/>
        </w:rPr>
        <w:t xml:space="preserve">## SES  0.44 1.00 0.29</w:t>
      </w:r>
      <w:r>
        <w:br/>
      </w:r>
      <w:r>
        <w:rPr>
          <w:rStyle w:val="VerbatimChar"/>
        </w:rPr>
        <w:t xml:space="preserve">## ATL  0.40 0.29 1.00</w:t>
      </w:r>
    </w:p>
    <w:p>
      <w:pPr>
        <w:pStyle w:val="FirstParagraph"/>
      </w:pPr>
      <w:r>
        <w:t xml:space="preserve">Again, notice that the entries below the diagonal are mirrored by the entries above the diagonal.</w:t>
      </w:r>
      <w:r>
        <w:t xml:space="preserve"> </w:t>
      </w:r>
      <w:r>
        <w:rPr>
          <w:bCs/>
          <w:b/>
        </w:rPr>
        <w:t xml:space="preserve">If you have questions about how these plots and correlations are presented, please write them down now and share them class.</w:t>
      </w:r>
    </w:p>
    <w:p>
      <w:pPr>
        <w:pStyle w:val="BodyText"/>
      </w:pPr>
      <w:r>
        <w:t xml:space="preserve">We can see that all three variables are positively correlated. SES and ATL have similar correlations with Math Achievement (.44 and .40, respectively), and are also moderately correlated with each other (.29). What do you think about these relationships in the context of the current debate about funding universal pre-K in the United States?</w:t>
      </w:r>
    </w:p>
    <w:bookmarkEnd w:id="78"/>
    <w:bookmarkStart w:id="79" w:name="the-two-predictor-model"/>
    <w:p>
      <w:pPr>
        <w:pStyle w:val="Heading2"/>
      </w:pPr>
      <w:r>
        <w:rPr>
          <w:rStyle w:val="SectionNumber"/>
        </w:rPr>
        <w:t xml:space="preserve">4.2</w:t>
      </w:r>
      <w:r>
        <w:tab/>
      </w:r>
      <w:r>
        <w:t xml:space="preserve">The two-predictor model</w:t>
      </w:r>
    </w:p>
    <w:p>
      <w:pPr>
        <w:pStyle w:val="FirstParagraph"/>
      </w:pPr>
      <w:r>
        <w:t xml:space="preserve">In the ECLS example, we can think of Kindergarteners’ Math Achievement as the outcome variable, with SES and Approaches to Learning as potential predictors / explanatory variables. The multiple regression model for this example can be written as</w:t>
      </w:r>
    </w:p>
    <w:p>
      <w:pPr>
        <w:pStyle w:val="BodyText"/>
      </w:pPr>
      <m:oMathPara>
        <m:oMathParaPr>
          <m:jc m:val="center"/>
        </m:oMathParaPr>
        <m:oMath>
          <m:acc>
            <m:accPr>
              <m:chr m:val="̂"/>
            </m:accPr>
            <m:e>
              <m:r>
                <m:t>Y</m:t>
              </m:r>
            </m:e>
          </m:acc>
          <m:r>
            <m:rPr>
              <m:sty m:val="p"/>
            </m:rPr>
            <m:t>=</m:t>
          </m:r>
          <m:sSub>
            <m:e>
              <m:r>
                <m:t>b</m:t>
              </m:r>
            </m:e>
            <m:sub>
              <m:r>
                <m:t>0</m:t>
              </m:r>
            </m:sub>
          </m:sSub>
          <m:r>
            <m:rPr>
              <m:sty m:val="p"/>
            </m:rPr>
            <m:t>+</m:t>
          </m:r>
          <m:sSub>
            <m:e>
              <m:r>
                <m:t>b</m:t>
              </m:r>
            </m:e>
            <m:sub>
              <m:r>
                <m:t>1</m:t>
              </m:r>
            </m:sub>
          </m:sSub>
          <m:sSub>
            <m:e>
              <m:r>
                <m:t>X</m:t>
              </m:r>
            </m:e>
            <m:sub>
              <m:r>
                <m:t>1</m:t>
              </m:r>
            </m:sub>
          </m:sSub>
          <m:r>
            <m:rPr>
              <m:sty m:val="p"/>
            </m:rPr>
            <m:t>+</m:t>
          </m:r>
          <m:sSub>
            <m:e>
              <m:r>
                <m:t>b</m:t>
              </m:r>
            </m:e>
            <m:sub>
              <m:r>
                <m:t>2</m:t>
              </m:r>
            </m:sub>
          </m:sSub>
          <m:sSub>
            <m:e>
              <m:r>
                <m:t>X</m:t>
              </m:r>
            </m:e>
            <m:sub>
              <m:r>
                <m:t>2</m:t>
              </m:r>
            </m:sub>
          </m:sSub>
          <m:d>
            <m:dPr>
              <m:begChr m:val="("/>
              <m:endChr m:val=")"/>
              <m:sepChr m:val=""/>
              <m:grow/>
            </m:dPr>
            <m:e>
              <m:r>
                <m:rPr>
                  <m:sty m:val="p"/>
                </m:rPr>
                <m:t>#</m:t>
              </m:r>
              <m:r>
                <m:t>e</m:t>
              </m:r>
              <m:r>
                <m:t>q</m:t>
              </m:r>
              <m:r>
                <m:rPr>
                  <m:sty m:val="p"/>
                </m:rPr>
                <m:t>:</m:t>
              </m:r>
              <m:r>
                <m:t>y</m:t>
              </m:r>
              <m:r>
                <m:t>h</m:t>
              </m:r>
              <m:r>
                <m:t>a</m:t>
              </m:r>
              <m:r>
                <m:t>t</m:t>
              </m:r>
              <m:r>
                <m:rPr>
                  <m:sty m:val="p"/>
                </m:rPr>
                <m:t>−</m:t>
              </m:r>
              <m:r>
                <m:t>4</m:t>
              </m:r>
            </m:e>
          </m:d>
        </m:oMath>
      </m:oMathPara>
    </w:p>
    <w:p>
      <w:pPr>
        <w:pStyle w:val="FirstParagraph"/>
      </w:pPr>
      <w:r>
        <w:t xml:space="preserve">where</w:t>
      </w:r>
    </w:p>
    <w:p>
      <w:pPr>
        <w:numPr>
          <w:ilvl w:val="0"/>
          <w:numId w:val="1032"/>
        </w:numPr>
        <w:pStyle w:val="Compact"/>
      </w:pPr>
      <m:oMath>
        <m:acc>
          <m:accPr>
            <m:chr m:val="̂"/>
          </m:accPr>
          <m:e>
            <m:r>
              <m:t>Y</m:t>
            </m:r>
          </m:e>
        </m:acc>
      </m:oMath>
      <w:r>
        <w:t xml:space="preserve"> </w:t>
      </w:r>
      <w:r>
        <w:t xml:space="preserve">denotes the predicted Math Achievement scores.</w:t>
      </w:r>
    </w:p>
    <w:p>
      <w:pPr>
        <w:numPr>
          <w:ilvl w:val="0"/>
          <w:numId w:val="1032"/>
        </w:numPr>
        <w:pStyle w:val="Compact"/>
      </w:pPr>
      <m:oMath>
        <m:sSub>
          <m:e>
            <m:r>
              <m:t>X</m:t>
            </m:r>
          </m:e>
          <m:sub>
            <m:r>
              <m:t>1</m:t>
            </m:r>
          </m:sub>
        </m:sSub>
        <m:r>
          <m:rPr>
            <m:sty m:val="p"/>
          </m:rPr>
          <m:t>=</m:t>
        </m:r>
        <m:r>
          <m:t> </m:t>
        </m:r>
      </m:oMath>
      <w:r>
        <w:t xml:space="preserve"> </w:t>
      </w:r>
      <w:r>
        <w:t xml:space="preserve">SES and</w:t>
      </w:r>
      <w:r>
        <w:t xml:space="preserve"> </w:t>
      </w:r>
      <m:oMath>
        <m:sSub>
          <m:e>
            <m:r>
              <m:t>X</m:t>
            </m:r>
          </m:e>
          <m:sub>
            <m:r>
              <m:t>2</m:t>
            </m:r>
          </m:sub>
        </m:sSub>
        <m:r>
          <m:rPr>
            <m:sty m:val="p"/>
          </m:rPr>
          <m:t>=</m:t>
        </m:r>
        <m:r>
          <m:t> </m:t>
        </m:r>
      </m:oMath>
      <w:r>
        <w:t xml:space="preserve"> </w:t>
      </w:r>
      <w:r>
        <w:t xml:space="preserve">ATL (it doesn’t matter which predictor we denote as</w:t>
      </w:r>
      <w:r>
        <w:t xml:space="preserve"> </w:t>
      </w:r>
      <m:oMath>
        <m:r>
          <m:t>1</m:t>
        </m:r>
      </m:oMath>
      <w:r>
        <w:t xml:space="preserve"> </w:t>
      </w:r>
      <w:r>
        <w:t xml:space="preserve">or</w:t>
      </w:r>
      <w:r>
        <w:t xml:space="preserve"> </w:t>
      </w:r>
      <m:oMath>
        <m:r>
          <m:t>2</m:t>
        </m:r>
      </m:oMath>
      <w:r>
        <w:t xml:space="preserve">).</w:t>
      </w:r>
    </w:p>
    <w:p>
      <w:pPr>
        <w:numPr>
          <w:ilvl w:val="0"/>
          <w:numId w:val="1032"/>
        </w:numPr>
        <w:pStyle w:val="Compact"/>
      </w:pPr>
      <m:oMath>
        <m:sSub>
          <m:e>
            <m:r>
              <m:t>b</m:t>
            </m:r>
          </m:e>
          <m:sub>
            <m:r>
              <m:t>1</m:t>
            </m:r>
          </m:sub>
        </m:sSub>
      </m:oMath>
      <w:r>
        <w:t xml:space="preserve"> </w:t>
      </w:r>
      <w:r>
        <w:t xml:space="preserve">and</w:t>
      </w:r>
      <w:r>
        <w:t xml:space="preserve"> </w:t>
      </w:r>
      <m:oMath>
        <m:sSub>
          <m:e>
            <m:r>
              <m:t>b</m:t>
            </m:r>
          </m:e>
          <m:sub>
            <m:r>
              <m:t>2</m:t>
            </m:r>
          </m:sub>
        </m:sSub>
      </m:oMath>
      <w:r>
        <w:t xml:space="preserve"> </w:t>
      </w:r>
      <w:r>
        <w:t xml:space="preserve">are the regression slopes.</w:t>
      </w:r>
    </w:p>
    <w:p>
      <w:pPr>
        <w:numPr>
          <w:ilvl w:val="0"/>
          <w:numId w:val="1032"/>
        </w:numPr>
        <w:pStyle w:val="Compact"/>
      </w:pPr>
      <w:r>
        <w:t xml:space="preserve">The intercept is denoted by</w:t>
      </w:r>
      <w:r>
        <w:t xml:space="preserve"> </w:t>
      </w:r>
      <m:oMath>
        <m:sSub>
          <m:e>
            <m:r>
              <m:t>b</m:t>
            </m:r>
          </m:e>
          <m:sub>
            <m:r>
              <m:t>0</m:t>
            </m:r>
          </m:sub>
        </m:sSub>
      </m:oMath>
      <w:r>
        <w:t xml:space="preserve"> </w:t>
      </w:r>
      <w:r>
        <w:t xml:space="preserve">(rather than</w:t>
      </w:r>
      <w:r>
        <w:t xml:space="preserve"> </w:t>
      </w:r>
      <m:oMath>
        <m:r>
          <m:t>a</m:t>
        </m:r>
      </m:oMath>
      <w:r>
        <w:t xml:space="preserve">).</w:t>
      </w:r>
    </w:p>
    <w:p>
      <w:pPr>
        <w:pStyle w:val="FirstParagraph"/>
      </w:pPr>
      <w:r>
        <w:t xml:space="preserve">Just like simple regression, the residual for Equation (4.1) is defined as</w:t>
      </w:r>
      <w:r>
        <w:t xml:space="preserve"> </w:t>
      </w:r>
      <m:oMath>
        <m:r>
          <m:t>e</m:t>
        </m:r>
        <m:r>
          <m:rPr>
            <m:sty m:val="p"/>
          </m:rPr>
          <m:t>=</m:t>
        </m:r>
        <m:r>
          <m:t>Y</m:t>
        </m:r>
        <m:r>
          <m:rPr>
            <m:sty m:val="p"/>
          </m:rPr>
          <m:t>−</m:t>
        </m:r>
        <m:acc>
          <m:accPr>
            <m:chr m:val="̂"/>
          </m:accPr>
          <m:e>
            <m:r>
              <m:t>Y</m:t>
            </m:r>
          </m:e>
        </m:acc>
      </m:oMath>
      <w:r>
        <w:t xml:space="preserve"> </w:t>
      </w:r>
      <w:r>
        <w:t xml:space="preserve">and the model can be equivalently written as</w:t>
      </w:r>
      <w:r>
        <w:t xml:space="preserve"> </w:t>
      </w:r>
      <m:oMath>
        <m:r>
          <m:t>Y</m:t>
        </m:r>
        <m:r>
          <m:rPr>
            <m:sty m:val="p"/>
          </m:rPr>
          <m:t>=</m:t>
        </m:r>
        <m:acc>
          <m:accPr>
            <m:chr m:val="̂"/>
          </m:accPr>
          <m:e>
            <m:r>
              <m:t>Y</m:t>
            </m:r>
          </m:e>
        </m:acc>
        <m:r>
          <m:rPr>
            <m:sty m:val="p"/>
          </m:rPr>
          <m:t>+</m:t>
        </m:r>
        <m:r>
          <m:t>e</m:t>
        </m:r>
      </m:oMath>
      <w:r>
        <w:t xml:space="preserve">.</w:t>
      </w:r>
    </w:p>
    <w:p>
      <w:pPr>
        <w:pStyle w:val="BodyText"/>
      </w:pPr>
      <w:r>
        <w:t xml:space="preserve">The correlations reported in Section</w:t>
      </w:r>
      <w:r>
        <w:t xml:space="preserve"> </w:t>
      </w:r>
      <w:r>
        <w:t xml:space="preserve">4.1</w:t>
      </w:r>
      <w:r>
        <w:t xml:space="preserve"> </w:t>
      </w:r>
      <w:r>
        <w:t xml:space="preserve">address how the three variables are (linearly) related in the ECLS data. Multiple regression lets us additionally address the following types of questions:</w:t>
      </w:r>
    </w:p>
    <w:p>
      <w:pPr>
        <w:numPr>
          <w:ilvl w:val="0"/>
          <w:numId w:val="1033"/>
        </w:numPr>
        <w:pStyle w:val="Compact"/>
      </w:pPr>
      <w:r>
        <w:t xml:space="preserve">Does ATL</w:t>
      </w:r>
      <w:r>
        <w:t xml:space="preserve"> </w:t>
      </w:r>
      <w:r>
        <w:t xml:space="preserve">“</w:t>
      </w:r>
      <w:r>
        <w:t xml:space="preserve">add anything</w:t>
      </w:r>
      <w:r>
        <w:t xml:space="preserve">”</w:t>
      </w:r>
      <w:r>
        <w:t xml:space="preserve"> </w:t>
      </w:r>
      <w:r>
        <w:t xml:space="preserve">to our understanding of Math Achievement, beyond SES alone?</w:t>
      </w:r>
    </w:p>
    <w:p>
      <w:pPr>
        <w:numPr>
          <w:ilvl w:val="0"/>
          <w:numId w:val="1033"/>
        </w:numPr>
        <w:pStyle w:val="Compact"/>
      </w:pPr>
      <w:r>
        <w:t xml:space="preserve">What is the relative importance of the two predictors?</w:t>
      </w:r>
    </w:p>
    <w:p>
      <w:pPr>
        <w:numPr>
          <w:ilvl w:val="0"/>
          <w:numId w:val="1033"/>
        </w:numPr>
        <w:pStyle w:val="Compact"/>
      </w:pPr>
      <w:r>
        <w:t xml:space="preserve">How much of the variance in Math Achievement do they explain?</w:t>
      </w:r>
    </w:p>
    <w:p>
      <w:pPr>
        <w:pStyle w:val="FirstParagraph"/>
      </w:pPr>
      <w:r>
        <w:t xml:space="preserve">As a first step towards answering these questions, the next section contrasts multiple regression with simple regression.</w:t>
      </w:r>
    </w:p>
    <w:bookmarkEnd w:id="79"/>
    <w:bookmarkStart w:id="81" w:name="comparison-4"/>
    <w:p>
      <w:pPr>
        <w:pStyle w:val="Heading2"/>
      </w:pPr>
      <w:r>
        <w:rPr>
          <w:rStyle w:val="SectionNumber"/>
        </w:rPr>
        <w:t xml:space="preserve">4.3</w:t>
      </w:r>
      <w:r>
        <w:tab/>
      </w:r>
      <w:r>
        <w:t xml:space="preserve">Multiple vs simple regression</w:t>
      </w:r>
    </w:p>
    <w:p>
      <w:pPr>
        <w:pStyle w:val="FirstParagraph"/>
      </w:pPr>
      <w:r>
        <w:t xml:space="preserve">At first glance, it might appear that simple regression and multiple regression are essentially the same thing. However, there is an important ingredient in multiple regression that is missing from simple regression. This section illustrates how the two approaches differ and asks you to think about what the missing ingredient might be.</w:t>
      </w:r>
    </w:p>
    <w:p>
      <w:pPr>
        <w:pStyle w:val="BodyText"/>
      </w:pPr>
      <w:r>
        <w:t xml:space="preserve">Table</w:t>
      </w:r>
      <w:r>
        <w:t xml:space="preserve"> </w:t>
      </w:r>
      <w:r>
        <w:t xml:space="preserve">4.1</w:t>
      </w:r>
      <w:r>
        <w:t xml:space="preserve"> </w:t>
      </w:r>
      <w:r>
        <w:t xml:space="preserve">compares the output of three regression models using the ECLS example.</w:t>
      </w:r>
    </w:p>
    <w:p>
      <w:pPr>
        <w:numPr>
          <w:ilvl w:val="0"/>
          <w:numId w:val="1034"/>
        </w:numPr>
        <w:pStyle w:val="Compact"/>
      </w:pPr>
      <w:r>
        <w:t xml:space="preserve">“</w:t>
      </w:r>
      <w:r>
        <w:t xml:space="preserve">Multiple</w:t>
      </w:r>
      <w:r>
        <w:t xml:space="preserve">”</w:t>
      </w:r>
      <w:r>
        <w:t xml:space="preserve"> </w:t>
      </w:r>
      <w:r>
        <w:t xml:space="preserve">is a two-predictor model that regresses Math Achievement on SES and ATL.</w:t>
      </w:r>
    </w:p>
    <w:p>
      <w:pPr>
        <w:numPr>
          <w:ilvl w:val="0"/>
          <w:numId w:val="1034"/>
        </w:numPr>
        <w:pStyle w:val="Compact"/>
      </w:pPr>
      <w:r>
        <w:t xml:space="preserve">“</w:t>
      </w:r>
      <w:r>
        <w:t xml:space="preserve">Simple (SES)</w:t>
      </w:r>
      <w:r>
        <w:t xml:space="preserve">”</w:t>
      </w:r>
      <w:r>
        <w:t xml:space="preserve"> </w:t>
      </w:r>
      <w:r>
        <w:t xml:space="preserve">regresses Math Achievement on SES only.</w:t>
      </w:r>
    </w:p>
    <w:p>
      <w:pPr>
        <w:numPr>
          <w:ilvl w:val="0"/>
          <w:numId w:val="1034"/>
        </w:numPr>
        <w:pStyle w:val="Compact"/>
      </w:pPr>
      <w:r>
        <w:t xml:space="preserve">“</w:t>
      </w:r>
      <w:r>
        <w:t xml:space="preserve">Simple (ALT)</w:t>
      </w:r>
      <w:r>
        <w:t xml:space="preserve">”</w:t>
      </w:r>
      <w:r>
        <w:t xml:space="preserve"> </w:t>
      </w:r>
      <w:r>
        <w:t xml:space="preserve">regresses Math Achievement on ALT only.</w:t>
      </w:r>
    </w:p>
    <w:p>
      <w:pPr>
        <w:pStyle w:val="SourceCode"/>
      </w:pPr>
      <w:r>
        <w:rPr>
          <w:rStyle w:val="CommentTok"/>
        </w:rPr>
        <w:t xml:space="preserve"># Run models</w:t>
      </w:r>
      <w:r>
        <w:br/>
      </w: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(Math </w:t>
      </w:r>
      <w:r>
        <w:rPr>
          <w:rStyle w:val="SpecialCharTok"/>
        </w:rPr>
        <w:t xml:space="preserve">~</w:t>
      </w:r>
      <w:r>
        <w:rPr>
          <w:rStyle w:val="NormalTok"/>
        </w:rPr>
        <w:t xml:space="preserve"> SES  </w:t>
      </w:r>
      <w:r>
        <w:rPr>
          <w:rStyle w:val="SpecialCharTok"/>
        </w:rPr>
        <w:t xml:space="preserve">+</w:t>
      </w:r>
      <w:r>
        <w:rPr>
          <w:rStyle w:val="NormalTok"/>
        </w:rPr>
        <w:t xml:space="preserve"> ATL, </w:t>
      </w:r>
      <w:r>
        <w:rPr>
          <w:rStyle w:val="AttributeTok"/>
        </w:rPr>
        <w:t xml:space="preserve">data =</w:t>
      </w:r>
      <w:r>
        <w:rPr>
          <w:rStyle w:val="NormalTok"/>
        </w:rPr>
        <w:t xml:space="preserve"> example_data)</w:t>
      </w:r>
      <w:r>
        <w:br/>
      </w:r>
      <w:r>
        <w:rPr>
          <w:rStyle w:val="NormalTok"/>
        </w:rPr>
        <w:t xml:space="preserve">mod2a </w:t>
      </w:r>
      <w:r>
        <w:rPr>
          <w:rStyle w:val="OtherTok"/>
        </w:rPr>
        <w:t xml:space="preserve">&lt;-</w:t>
      </w:r>
      <w:r>
        <w:rPr>
          <w:rStyle w:val="NormalTok"/>
        </w:rPr>
        <w:t xml:space="preserve"> </w:t>
      </w:r>
      <w:r>
        <w:rPr>
          <w:rStyle w:val="FunctionTok"/>
        </w:rPr>
        <w:t xml:space="preserve">lm</w:t>
      </w:r>
      <w:r>
        <w:rPr>
          <w:rStyle w:val="NormalTok"/>
        </w:rPr>
        <w:t xml:space="preserve">(Math  </w:t>
      </w:r>
      <w:r>
        <w:rPr>
          <w:rStyle w:val="SpecialCharTok"/>
        </w:rPr>
        <w:t xml:space="preserve">~</w:t>
      </w:r>
      <w:r>
        <w:rPr>
          <w:rStyle w:val="NormalTok"/>
        </w:rPr>
        <w:t xml:space="preserve"> SES, </w:t>
      </w:r>
      <w:r>
        <w:rPr>
          <w:rStyle w:val="AttributeTok"/>
        </w:rPr>
        <w:t xml:space="preserve">data =</w:t>
      </w:r>
      <w:r>
        <w:rPr>
          <w:rStyle w:val="NormalTok"/>
        </w:rPr>
        <w:t xml:space="preserve"> example_data)</w:t>
      </w:r>
      <w:r>
        <w:br/>
      </w:r>
      <w:r>
        <w:rPr>
          <w:rStyle w:val="NormalTok"/>
        </w:rPr>
        <w:t xml:space="preserve">mod2b </w:t>
      </w:r>
      <w:r>
        <w:rPr>
          <w:rStyle w:val="OtherTok"/>
        </w:rPr>
        <w:t xml:space="preserve">&lt;-</w:t>
      </w:r>
      <w:r>
        <w:rPr>
          <w:rStyle w:val="NormalTok"/>
        </w:rPr>
        <w:t xml:space="preserve"> </w:t>
      </w:r>
      <w:r>
        <w:rPr>
          <w:rStyle w:val="FunctionTok"/>
        </w:rPr>
        <w:t xml:space="preserve">lm</w:t>
      </w:r>
      <w:r>
        <w:rPr>
          <w:rStyle w:val="NormalTok"/>
        </w:rPr>
        <w:t xml:space="preserve">(Math  </w:t>
      </w:r>
      <w:r>
        <w:rPr>
          <w:rStyle w:val="SpecialCharTok"/>
        </w:rPr>
        <w:t xml:space="preserve">~</w:t>
      </w:r>
      <w:r>
        <w:rPr>
          <w:rStyle w:val="NormalTok"/>
        </w:rPr>
        <w:t xml:space="preserve"> ATL, </w:t>
      </w:r>
      <w:r>
        <w:rPr>
          <w:rStyle w:val="AttributeTok"/>
        </w:rPr>
        <w:t xml:space="preserve">data =</w:t>
      </w:r>
      <w:r>
        <w:rPr>
          <w:rStyle w:val="NormalTok"/>
        </w:rPr>
        <w:t xml:space="preserve"> example_data)</w:t>
      </w:r>
      <w:r>
        <w:br/>
      </w:r>
      <w:r>
        <w:br/>
      </w:r>
      <w:r>
        <w:rPr>
          <w:rStyle w:val="CommentTok"/>
        </w:rPr>
        <w:t xml:space="preserve"># Collect output</w:t>
      </w:r>
      <w:r>
        <w:br/>
      </w:r>
      <w:r>
        <w:rPr>
          <w:rStyle w:val="NormalTok"/>
        </w:rPr>
        <w:t xml:space="preserve">out1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coef</w:t>
      </w:r>
      <w:r>
        <w:rPr>
          <w:rStyle w:val="NormalTok"/>
        </w:rPr>
        <w:t xml:space="preserve">(mod1), </w:t>
      </w:r>
      <w:r>
        <w:rPr>
          <w:rStyle w:val="FunctionTok"/>
        </w:rPr>
        <w:t xml:space="preserve">summary</w:t>
      </w:r>
      <w:r>
        <w:rPr>
          <w:rStyle w:val="NormalTok"/>
        </w:rPr>
        <w:t xml:space="preserve">(mod1)</w:t>
      </w:r>
      <w:r>
        <w:rPr>
          <w:rStyle w:val="SpecialCharTok"/>
        </w:rPr>
        <w:t xml:space="preserve">$</w:t>
      </w:r>
      <w:r>
        <w:rPr>
          <w:rStyle w:val="NormalTok"/>
        </w:rPr>
        <w:t xml:space="preserve">r.squared)</w:t>
      </w:r>
      <w:r>
        <w:br/>
      </w:r>
      <w:r>
        <w:rPr>
          <w:rStyle w:val="NormalTok"/>
        </w:rPr>
        <w:t xml:space="preserve">out2a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coef</w:t>
      </w:r>
      <w:r>
        <w:rPr>
          <w:rStyle w:val="NormalTok"/>
        </w:rPr>
        <w:t xml:space="preserve">(mod2a), </w:t>
      </w:r>
      <w:r>
        <w:rPr>
          <w:rStyle w:val="ConstantTok"/>
        </w:rPr>
        <w:t xml:space="preserve">NA</w:t>
      </w:r>
      <w:r>
        <w:rPr>
          <w:rStyle w:val="NormalTok"/>
        </w:rPr>
        <w:t xml:space="preserve">, </w:t>
      </w:r>
      <w:r>
        <w:rPr>
          <w:rStyle w:val="FunctionTok"/>
        </w:rPr>
        <w:t xml:space="preserve">summary</w:t>
      </w:r>
      <w:r>
        <w:rPr>
          <w:rStyle w:val="NormalTok"/>
        </w:rPr>
        <w:t xml:space="preserve">(mod2a)</w:t>
      </w:r>
      <w:r>
        <w:rPr>
          <w:rStyle w:val="SpecialCharTok"/>
        </w:rPr>
        <w:t xml:space="preserve">$</w:t>
      </w:r>
      <w:r>
        <w:rPr>
          <w:rStyle w:val="NormalTok"/>
        </w:rPr>
        <w:t xml:space="preserve">r.squared)</w:t>
      </w:r>
      <w:r>
        <w:br/>
      </w:r>
      <w:r>
        <w:rPr>
          <w:rStyle w:val="NormalTok"/>
        </w:rPr>
        <w:t xml:space="preserve">out2b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coef</w:t>
      </w:r>
      <w:r>
        <w:rPr>
          <w:rStyle w:val="NormalTok"/>
        </w:rPr>
        <w:t xml:space="preserve">(mod2b), </w:t>
      </w:r>
      <w:r>
        <w:rPr>
          <w:rStyle w:val="ConstantTok"/>
        </w:rPr>
        <w:t xml:space="preserve">NA</w:t>
      </w:r>
      <w:r>
        <w:rPr>
          <w:rStyle w:val="NormalTok"/>
        </w:rPr>
        <w:t xml:space="preserve">, </w:t>
      </w:r>
      <w:r>
        <w:rPr>
          <w:rStyle w:val="FunctionTok"/>
        </w:rPr>
        <w:t xml:space="preserve">summary</w:t>
      </w:r>
      <w:r>
        <w:rPr>
          <w:rStyle w:val="NormalTok"/>
        </w:rPr>
        <w:t xml:space="preserve">(mod2b)</w:t>
      </w:r>
      <w:r>
        <w:rPr>
          <w:rStyle w:val="SpecialCharTok"/>
        </w:rPr>
        <w:t xml:space="preserve">$</w:t>
      </w:r>
      <w:r>
        <w:rPr>
          <w:rStyle w:val="NormalTok"/>
        </w:rPr>
        <w:t xml:space="preserve">r.squared)[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out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rbind</w:t>
      </w:r>
      <w:r>
        <w:rPr>
          <w:rStyle w:val="NormalTok"/>
        </w:rPr>
        <w:t xml:space="preserve">(out1, out2a, out2b))</w:t>
      </w:r>
      <w:r>
        <w:br/>
      </w:r>
      <w:r>
        <w:br/>
      </w:r>
      <w:r>
        <w:rPr>
          <w:rStyle w:val="CommentTok"/>
        </w:rPr>
        <w:t xml:space="preserve"># Clean up names</w:t>
      </w:r>
      <w:r>
        <w:br/>
      </w:r>
      <w:r>
        <w:rPr>
          <w:rStyle w:val="FunctionTok"/>
        </w:rPr>
        <w:t xml:space="preserve">names</w:t>
      </w:r>
      <w:r>
        <w:rPr>
          <w:rStyle w:val="NormalTok"/>
        </w:rPr>
        <w:t xml:space="preserve">(out)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names</w:t>
      </w:r>
      <w:r>
        <w:rPr>
          <w:rStyle w:val="NormalTok"/>
        </w:rPr>
        <w:t xml:space="preserve">(</w:t>
      </w:r>
      <w:r>
        <w:rPr>
          <w:rStyle w:val="FunctionTok"/>
        </w:rPr>
        <w:t xml:space="preserve">coef</w:t>
      </w:r>
      <w:r>
        <w:rPr>
          <w:rStyle w:val="NormalTok"/>
        </w:rPr>
        <w:t xml:space="preserve">(mod1)), </w:t>
      </w:r>
      <w:r>
        <w:rPr>
          <w:rStyle w:val="StringTok"/>
        </w:rPr>
        <w:t xml:space="preserve">"R-squared"</w:t>
      </w:r>
      <w:r>
        <w:rPr>
          <w:rStyle w:val="NormalTok"/>
        </w:rPr>
        <w:t xml:space="preserve">)</w:t>
      </w:r>
      <w:r>
        <w:br/>
      </w:r>
      <w:r>
        <w:rPr>
          <w:rStyle w:val="NormalTok"/>
        </w:rPr>
        <w:t xml:space="preserve">out</w:t>
      </w:r>
      <w:r>
        <w:rPr>
          <w:rStyle w:val="SpecialCharTok"/>
        </w:rPr>
        <w:t xml:space="preserve">$</w:t>
      </w:r>
      <w:r>
        <w:rPr>
          <w:rStyle w:val="NormalTok"/>
        </w:rPr>
        <w:t xml:space="preserve">Model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"Multiple"</w:t>
      </w:r>
      <w:r>
        <w:rPr>
          <w:rStyle w:val="NormalTok"/>
        </w:rPr>
        <w:t xml:space="preserve">, </w:t>
      </w:r>
      <w:r>
        <w:rPr>
          <w:rStyle w:val="StringTok"/>
        </w:rPr>
        <w:t xml:space="preserve">"Simple (SES)"</w:t>
      </w:r>
      <w:r>
        <w:rPr>
          <w:rStyle w:val="NormalTok"/>
        </w:rPr>
        <w:t xml:space="preserve">, </w:t>
      </w:r>
      <w:r>
        <w:rPr>
          <w:rStyle w:val="StringTok"/>
        </w:rPr>
        <w:t xml:space="preserve">"Simple (ATL)"</w:t>
      </w:r>
      <w:r>
        <w:rPr>
          <w:rStyle w:val="NormalTok"/>
        </w:rPr>
        <w:t xml:space="preserve">)</w:t>
      </w:r>
      <w:r>
        <w:br/>
      </w:r>
      <w:r>
        <w:rPr>
          <w:rStyle w:val="NormalTok"/>
        </w:rPr>
        <w:t xml:space="preserve">out </w:t>
      </w:r>
      <w:r>
        <w:rPr>
          <w:rStyle w:val="OtherTok"/>
        </w:rPr>
        <w:t xml:space="preserve">&lt;-</w:t>
      </w:r>
      <w:r>
        <w:rPr>
          <w:rStyle w:val="NormalTok"/>
        </w:rPr>
        <w:t xml:space="preserve"> out[</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row.names</w:t>
      </w:r>
      <w:r>
        <w:rPr>
          <w:rStyle w:val="NormalTok"/>
        </w:rPr>
        <w:t xml:space="preserve">(out) </w:t>
      </w:r>
      <w:r>
        <w:rPr>
          <w:rStyle w:val="OtherTok"/>
        </w:rPr>
        <w:t xml:space="preserve">&lt;-</w:t>
      </w:r>
      <w:r>
        <w:rPr>
          <w:rStyle w:val="NormalTok"/>
        </w:rPr>
        <w:t xml:space="preserve"> </w:t>
      </w:r>
      <w:r>
        <w:rPr>
          <w:rStyle w:val="ConstantTok"/>
        </w:rPr>
        <w:t xml:space="preserve">NULL</w:t>
      </w:r>
      <w:r>
        <w:br/>
      </w:r>
      <w:r>
        <w:br/>
      </w:r>
      <w:r>
        <w:rPr>
          <w:rStyle w:val="CommentTok"/>
        </w:rPr>
        <w:t xml:space="preserve"># Table </w:t>
      </w:r>
      <w:r>
        <w:br/>
      </w:r>
      <w:r>
        <w:rPr>
          <w:rStyle w:val="FunctionTok"/>
        </w:rPr>
        <w:t xml:space="preserve">options</w:t>
      </w:r>
      <w:r>
        <w:rPr>
          <w:rStyle w:val="NormalTok"/>
        </w:rPr>
        <w:t xml:space="preserve">(</w:t>
      </w:r>
      <w:r>
        <w:rPr>
          <w:rStyle w:val="AttributeTok"/>
        </w:rPr>
        <w:t xml:space="preserve">knitr.kable.NA =</w:t>
      </w:r>
      <w:r>
        <w:rPr>
          <w:rStyle w:val="NormalTok"/>
        </w:rPr>
        <w:t xml:space="preserve"> </w:t>
      </w:r>
      <w:r>
        <w:rPr>
          <w:rStyle w:val="StringTok"/>
        </w:rPr>
        <w:t xml:space="preserve">'---'</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(out, </w:t>
      </w:r>
      <w:r>
        <w:rPr>
          <w:rStyle w:val="AttributeTok"/>
        </w:rPr>
        <w:t xml:space="preserve">caption =</w:t>
      </w:r>
      <w:r>
        <w:rPr>
          <w:rStyle w:val="NormalTok"/>
        </w:rPr>
        <w:t xml:space="preserve"> </w:t>
      </w:r>
      <w:r>
        <w:rPr>
          <w:rStyle w:val="StringTok"/>
        </w:rPr>
        <w:t xml:space="preserve">"Regression Coefficients and R-squared From the Three Models"</w:t>
      </w:r>
      <w:r>
        <w:rPr>
          <w:rStyle w:val="NormalTok"/>
        </w:rPr>
        <w:t xml:space="preserve">)</w:t>
      </w:r>
    </w:p>
    <w:p>
      <w:pPr>
        <w:pStyle w:val="TableCaption"/>
      </w:pPr>
      <w:r>
        <w:t xml:space="preserve">Table 4.1: Regression Coefficients and R-squared From the Three Models</w:t>
      </w:r>
    </w:p>
    <w:tbl>
      <w:tblPr>
        <w:tblStyle w:val="Table"/>
        <w:tblW w:type="auto" w:w="0"/>
        <w:tblLook w:firstRow="1" w:lastRow="0" w:firstColumn="0" w:lastColumn="0" w:noHBand="0" w:noVBand="0" w:val="0020"/>
        <w:tblCaption w:val="Table 4.1: Regression Coefficients and R-squared From the Three Models"/>
      </w:tblPr>
      <w:tblGrid>
        <w:gridCol w:w="1584"/>
        <w:gridCol w:w="1584"/>
        <w:gridCol w:w="1584"/>
        <w:gridCol w:w="1584"/>
        <w:gridCol w:w="1584"/>
      </w:tblGrid>
      <w:tr>
        <w:trPr>
          <w:tblHeader w:val="true"/>
        </w:trPr>
        <w:tc>
          <w:tcPr/>
          <w:p>
            <w:pPr>
              <w:pStyle w:val="Compact"/>
              <w:jc w:val="left"/>
            </w:pPr>
            <w:r>
              <w:t xml:space="preserve">Model</w:t>
            </w:r>
          </w:p>
        </w:tc>
        <w:tc>
          <w:tcPr/>
          <w:p>
            <w:pPr>
              <w:pStyle w:val="Compact"/>
              <w:jc w:val="right"/>
            </w:pPr>
            <w:r>
              <w:t xml:space="preserve">(Intercept)</w:t>
            </w:r>
          </w:p>
        </w:tc>
        <w:tc>
          <w:tcPr/>
          <w:p>
            <w:pPr>
              <w:pStyle w:val="Compact"/>
              <w:jc w:val="right"/>
            </w:pPr>
            <w:r>
              <w:t xml:space="preserve">SES</w:t>
            </w:r>
          </w:p>
        </w:tc>
        <w:tc>
          <w:tcPr/>
          <w:p>
            <w:pPr>
              <w:pStyle w:val="Compact"/>
              <w:jc w:val="right"/>
            </w:pPr>
            <w:r>
              <w:t xml:space="preserve">ATL</w:t>
            </w:r>
          </w:p>
        </w:tc>
        <w:tc>
          <w:tcPr/>
          <w:p>
            <w:pPr>
              <w:pStyle w:val="Compact"/>
              <w:jc w:val="right"/>
            </w:pPr>
            <w:r>
              <w:t xml:space="preserve">R-squared</w:t>
            </w:r>
          </w:p>
        </w:tc>
      </w:tr>
      <w:tr>
        <w:tc>
          <w:tcPr/>
          <w:p>
            <w:pPr>
              <w:pStyle w:val="Compact"/>
              <w:jc w:val="left"/>
            </w:pPr>
            <w:r>
              <w:t xml:space="preserve">Multiple</w:t>
            </w:r>
          </w:p>
        </w:tc>
        <w:tc>
          <w:tcPr/>
          <w:p>
            <w:pPr>
              <w:pStyle w:val="Compact"/>
              <w:jc w:val="right"/>
            </w:pPr>
            <w:r>
              <w:t xml:space="preserve">-6.05</w:t>
            </w:r>
          </w:p>
        </w:tc>
        <w:tc>
          <w:tcPr/>
          <w:p>
            <w:pPr>
              <w:pStyle w:val="Compact"/>
              <w:jc w:val="right"/>
            </w:pPr>
            <w:r>
              <w:t xml:space="preserve">0.35</w:t>
            </w:r>
          </w:p>
        </w:tc>
        <w:tc>
          <w:tcPr/>
          <w:p>
            <w:pPr>
              <w:pStyle w:val="Compact"/>
              <w:jc w:val="right"/>
            </w:pPr>
            <w:r>
              <w:t xml:space="preserve">3.5</w:t>
            </w:r>
          </w:p>
        </w:tc>
        <w:tc>
          <w:tcPr/>
          <w:p>
            <w:pPr>
              <w:pStyle w:val="Compact"/>
              <w:jc w:val="right"/>
            </w:pPr>
            <w:r>
              <w:t xml:space="preserve">0.27</w:t>
            </w:r>
          </w:p>
        </w:tc>
      </w:tr>
      <w:tr>
        <w:tc>
          <w:tcPr/>
          <w:p>
            <w:pPr>
              <w:pStyle w:val="Compact"/>
              <w:jc w:val="left"/>
            </w:pPr>
            <w:r>
              <w:t xml:space="preserve">Simple (SES)</w:t>
            </w:r>
          </w:p>
        </w:tc>
        <w:tc>
          <w:tcPr/>
          <w:p>
            <w:pPr>
              <w:pStyle w:val="Compact"/>
              <w:jc w:val="right"/>
            </w:pPr>
            <w:r>
              <w:t xml:space="preserve">0.62</w:t>
            </w:r>
          </w:p>
        </w:tc>
        <w:tc>
          <w:tcPr/>
          <w:p>
            <w:pPr>
              <w:pStyle w:val="Compact"/>
              <w:jc w:val="right"/>
            </w:pPr>
            <w:r>
              <w:t xml:space="preserve">0.44</w:t>
            </w:r>
          </w:p>
        </w:tc>
        <w:tc>
          <w:tcPr/>
          <w:p>
            <w:pPr>
              <w:pStyle w:val="Compact"/>
              <w:jc w:val="right"/>
            </w:pPr>
            <w:r>
              <w:t xml:space="preserve">—</w:t>
            </w:r>
          </w:p>
        </w:tc>
        <w:tc>
          <w:tcPr/>
          <w:p>
            <w:pPr>
              <w:pStyle w:val="Compact"/>
              <w:jc w:val="right"/>
            </w:pPr>
            <w:r>
              <w:t xml:space="preserve">0.19</w:t>
            </w:r>
          </w:p>
        </w:tc>
      </w:tr>
      <w:tr>
        <w:tc>
          <w:tcPr/>
          <w:p>
            <w:pPr>
              <w:pStyle w:val="Compact"/>
              <w:jc w:val="left"/>
            </w:pPr>
            <w:r>
              <w:t xml:space="preserve">Simple (ATL)</w:t>
            </w:r>
          </w:p>
        </w:tc>
        <w:tc>
          <w:tcPr/>
          <w:p>
            <w:pPr>
              <w:pStyle w:val="Compact"/>
              <w:jc w:val="right"/>
            </w:pPr>
            <w:r>
              <w:t xml:space="preserve">7.04</w:t>
            </w:r>
          </w:p>
        </w:tc>
        <w:tc>
          <w:tcPr/>
          <w:p>
            <w:pPr>
              <w:pStyle w:val="Compact"/>
              <w:jc w:val="right"/>
            </w:pPr>
            <w:r>
              <w:t xml:space="preserve">—</w:t>
            </w:r>
          </w:p>
        </w:tc>
        <w:tc>
          <w:tcPr/>
          <w:p>
            <w:pPr>
              <w:pStyle w:val="Compact"/>
              <w:jc w:val="right"/>
            </w:pPr>
            <w:r>
              <w:t xml:space="preserve">4.7</w:t>
            </w:r>
          </w:p>
        </w:tc>
        <w:tc>
          <w:tcPr/>
          <w:p>
            <w:pPr>
              <w:pStyle w:val="Compact"/>
              <w:jc w:val="right"/>
            </w:pPr>
            <w:r>
              <w:t xml:space="preserve">0.16</w:t>
            </w:r>
          </w:p>
        </w:tc>
      </w:tr>
    </w:tbl>
    <w:p>
      <w:pPr>
        <w:pStyle w:val="BodyText"/>
      </w:pPr>
      <w:r>
        <w:t xml:space="preserve">There are two main things to notice about the table:</w:t>
      </w:r>
    </w:p>
    <w:p>
      <w:pPr>
        <w:numPr>
          <w:ilvl w:val="0"/>
          <w:numId w:val="1035"/>
        </w:numPr>
      </w:pPr>
      <w:r>
        <w:t xml:space="preserve">The regression coefficients in the multiple regression model do not equal the regression coefficients in the two simple regressions. This is an illustration of omitted variable bias, which we discussed in Section</w:t>
      </w:r>
      <w:r>
        <w:t xml:space="preserve"> </w:t>
      </w:r>
      <w:r>
        <w:t xml:space="preserve">3.2</w:t>
      </w:r>
      <w:r>
        <w:t xml:space="preserve">.</w:t>
      </w:r>
    </w:p>
    <w:p>
      <w:pPr>
        <w:numPr>
          <w:ilvl w:val="0"/>
          <w:numId w:val="1035"/>
        </w:numPr>
      </w:pPr>
      <w:r>
        <w:t xml:space="preserve">The proportion of variance explained (R-squared) in the two-predictor model is less than the sum of the proportion of variance explained in the two simple models. Why is this weird? Well, we know that total variance of Math Achievement isn’t changing – i.e.,</w:t>
      </w:r>
      <w:r>
        <w:t xml:space="preserve"> </w:t>
      </w:r>
      <m:oMath>
        <m:r>
          <m:t>S</m:t>
        </m:r>
        <m:sSub>
          <m:e>
            <m:r>
              <m:t>S</m:t>
            </m:r>
          </m:e>
          <m:sub>
            <m:r>
              <m:rPr>
                <m:nor/>
                <m:sty m:val="p"/>
              </m:rPr>
              <m:t>total</m:t>
            </m:r>
          </m:sub>
        </m:sSub>
      </m:oMath>
      <w:r>
        <w:t xml:space="preserve"> </w:t>
      </w:r>
      <w:r>
        <w:t xml:space="preserve">is the same in all of the models. Therefore the R-squared values are all fractions with the same denominator, so they should be additive (e.g.,</w:t>
      </w:r>
      <w:r>
        <w:t xml:space="preserve"> </w:t>
      </w:r>
      <m:oMath>
        <m:r>
          <m:t>a</m:t>
        </m:r>
        <m:r>
          <m:rPr>
            <m:sty m:val="p"/>
          </m:rPr>
          <m:t>/</m:t>
        </m:r>
        <m:r>
          <m:t>c</m:t>
        </m:r>
        <m:r>
          <m:rPr>
            <m:sty m:val="p"/>
          </m:rPr>
          <m:t>+</m:t>
        </m:r>
        <m:r>
          <m:t>b</m:t>
        </m:r>
        <m:r>
          <m:rPr>
            <m:sty m:val="p"/>
          </m:rPr>
          <m:t>/</m:t>
        </m:r>
        <m:r>
          <m:t>c</m:t>
        </m:r>
        <m:r>
          <m:rPr>
            <m:sty m:val="p"/>
          </m:rPr>
          <m:t>=</m:t>
        </m:r>
        <m:d>
          <m:dPr>
            <m:begChr m:val="("/>
            <m:endChr m:val=")"/>
            <m:sepChr m:val=""/>
            <m:grow/>
          </m:dPr>
          <m:e>
            <m:r>
              <m:t>a</m:t>
            </m:r>
            <m:r>
              <m:rPr>
                <m:sty m:val="p"/>
              </m:rPr>
              <m:t>+</m:t>
            </m:r>
            <m:r>
              <m:t>b</m:t>
            </m:r>
          </m:e>
        </m:d>
        <m:r>
          <m:rPr>
            <m:sty m:val="p"/>
          </m:rPr>
          <m:t>/</m:t>
        </m:r>
        <m:r>
          <m:t>c</m:t>
        </m:r>
      </m:oMath>
      <w:r>
        <w:t xml:space="preserve">). But the values in the table don’t follow this pattern.</w:t>
      </w:r>
    </w:p>
    <w:p>
      <w:pPr>
        <w:pStyle w:val="FirstParagraph"/>
      </w:pPr>
      <w:r>
        <w:t xml:space="preserve">In summary, the regression coefficients and R-squared in the multiple regression model are different than what we would expect by extending simple regression in a naive way (i.e., by doing simple regression multiple times).</w:t>
      </w:r>
    </w:p>
    <w:bookmarkStart w:id="80" w:name="what-is-the-missing-ingredient"/>
    <w:p>
      <w:pPr>
        <w:pStyle w:val="Heading3"/>
      </w:pPr>
      <w:r>
        <w:rPr>
          <w:rStyle w:val="SectionNumber"/>
        </w:rPr>
        <w:t xml:space="preserve">4.3.1</w:t>
      </w:r>
      <w:r>
        <w:tab/>
      </w:r>
      <w:r>
        <w:t xml:space="preserve">What is the missing ingredient?</w:t>
      </w:r>
    </w:p>
    <w:p>
      <w:pPr>
        <w:pStyle w:val="FirstParagraph"/>
      </w:pPr>
      <w:r>
        <w:t xml:space="preserve">Recall that in simple regression, the regression slope is just a repackaging of the correlation between the outcome and predictor (see Section</w:t>
      </w:r>
      <w:r>
        <w:t xml:space="preserve"> </w:t>
      </w:r>
      <w:r>
        <w:t xml:space="preserve">2.3</w:t>
      </w:r>
      <w:r>
        <w:t xml:space="preserve">). So,</w:t>
      </w:r>
    </w:p>
    <w:p>
      <w:pPr>
        <w:numPr>
          <w:ilvl w:val="0"/>
          <w:numId w:val="1036"/>
        </w:numPr>
        <w:pStyle w:val="Compact"/>
      </w:pPr>
      <w:r>
        <w:t xml:space="preserve">the</w:t>
      </w:r>
      <w:r>
        <w:t xml:space="preserve"> </w:t>
      </w:r>
      <w:r>
        <w:t xml:space="preserve">“</w:t>
      </w:r>
      <w:r>
        <w:t xml:space="preserve">Simple (SES)</w:t>
      </w:r>
      <w:r>
        <w:t xml:space="preserve">”</w:t>
      </w:r>
      <w:r>
        <w:t xml:space="preserve"> </w:t>
      </w:r>
      <w:r>
        <w:t xml:space="preserve">model considers the correlation between Math Achievement and SES, and</w:t>
      </w:r>
    </w:p>
    <w:p>
      <w:pPr>
        <w:numPr>
          <w:ilvl w:val="0"/>
          <w:numId w:val="1036"/>
        </w:numPr>
        <w:pStyle w:val="Compact"/>
      </w:pPr>
      <w:r>
        <w:t xml:space="preserve">the</w:t>
      </w:r>
      <w:r>
        <w:t xml:space="preserve"> </w:t>
      </w:r>
      <w:r>
        <w:t xml:space="preserve">“</w:t>
      </w:r>
      <w:r>
        <w:t xml:space="preserve">Simple ATL</w:t>
      </w:r>
      <w:r>
        <w:t xml:space="preserve">”</w:t>
      </w:r>
      <w:r>
        <w:t xml:space="preserve"> </w:t>
      </w:r>
      <w:r>
        <w:t xml:space="preserve">model considers the correlation between Math Achievement and ATL.</w:t>
      </w:r>
    </w:p>
    <w:p>
      <w:pPr>
        <w:pStyle w:val="FirstParagraph"/>
      </w:pPr>
      <w:r>
        <w:t xml:space="preserve">These two models leave out one of the correlations from Section</w:t>
      </w:r>
      <w:r>
        <w:t xml:space="preserve"> </w:t>
      </w:r>
      <w:r>
        <w:t xml:space="preserve">4.1</w:t>
      </w:r>
      <w:r>
        <w:t xml:space="preserve"> </w:t>
      </w:r>
      <w:r>
        <w:t xml:space="preserve">– which one? Bonus: Explain why this constitutes a case of omitted variable bias.</w:t>
      </w:r>
    </w:p>
    <w:p>
      <w:pPr>
        <w:pStyle w:val="BodyText"/>
      </w:pPr>
      <w:r>
        <w:rPr>
          <w:bCs/>
          <w:b/>
        </w:rPr>
        <w:t xml:space="preserve">Please write down your answers and be prepared to share them in class!</w:t>
      </w:r>
    </w:p>
    <w:bookmarkEnd w:id="80"/>
    <w:bookmarkEnd w:id="81"/>
    <w:bookmarkStart w:id="82" w:name="ols-4"/>
    <w:p>
      <w:pPr>
        <w:pStyle w:val="Heading2"/>
      </w:pPr>
      <w:r>
        <w:rPr>
          <w:rStyle w:val="SectionNumber"/>
        </w:rPr>
        <w:t xml:space="preserve">4.4</w:t>
      </w:r>
      <w:r>
        <w:tab/>
      </w:r>
      <w:r>
        <w:t xml:space="preserve">OLS with two predictors</w:t>
      </w:r>
    </w:p>
    <w:p>
      <w:pPr>
        <w:pStyle w:val="FirstParagraph"/>
      </w:pPr>
      <w:r>
        <w:t xml:space="preserve">We can estimate the parameters of the two-predictor regression model in Equation (4.1) model using same approach as for simple regression, OLS. We do this by choosing the values of</w:t>
      </w:r>
      <w:r>
        <w:t xml:space="preserve"> </w:t>
      </w:r>
      <m:oMath>
        <m:sSub>
          <m:e>
            <m:r>
              <m:t>b</m:t>
            </m:r>
          </m:e>
          <m:sub>
            <m:r>
              <m:t>0</m:t>
            </m:r>
          </m:sub>
        </m:sSub>
        <m:r>
          <m:rPr>
            <m:sty m:val="p"/>
          </m:rPr>
          <m:t>,</m:t>
        </m:r>
        <m:sSub>
          <m:e>
            <m:r>
              <m:t>b</m:t>
            </m:r>
          </m:e>
          <m:sub>
            <m:r>
              <m:t>1</m:t>
            </m:r>
          </m:sub>
        </m:sSub>
        <m:r>
          <m:rPr>
            <m:sty m:val="p"/>
          </m:rPr>
          <m:t>,</m:t>
        </m:r>
        <m:sSub>
          <m:e>
            <m:r>
              <m:t>b</m:t>
            </m:r>
          </m:e>
          <m:sub>
            <m:r>
              <m:t>2</m:t>
            </m:r>
          </m:sub>
        </m:sSub>
      </m:oMath>
      <w:r>
        <w:t xml:space="preserve"> </w:t>
      </w:r>
      <w:r>
        <w:t xml:space="preserve">that minimize</w:t>
      </w:r>
    </w:p>
    <w:p>
      <w:pPr>
        <w:pStyle w:val="BodyText"/>
      </w:pPr>
      <m:oMathPara>
        <m:oMathParaPr>
          <m:jc m:val="center"/>
        </m:oMathParaPr>
        <m:oMath>
          <m:r>
            <m:t>S</m:t>
          </m:r>
          <m:sSub>
            <m:e>
              <m:r>
                <m:t>S</m:t>
              </m:r>
            </m:e>
            <m:sub>
              <m:r>
                <m:rPr>
                  <m:nor/>
                  <m:sty m:val="p"/>
                </m:rPr>
                <m:t>res</m:t>
              </m:r>
            </m:sub>
          </m:sSub>
          <m:r>
            <m:rPr>
              <m:sty m:val="p"/>
            </m:rPr>
            <m:t>=</m:t>
          </m:r>
          <m:nary>
            <m:naryPr>
              <m:chr m:val="∑"/>
              <m:limLoc m:val="undOvr"/>
              <m:subHide m:val="0"/>
              <m:supHide m:val="1"/>
            </m:naryPr>
            <m:sub>
              <m:r>
                <m:t>i</m:t>
              </m:r>
            </m:sub>
            <m:sup>
              <m:r>
                <m:t>​</m:t>
              </m:r>
            </m:sup>
            <m:e>
              <m:sSubSup>
                <m:e>
                  <m:r>
                    <m:t>e</m:t>
                  </m:r>
                </m:e>
                <m:sub>
                  <m:r>
                    <m:t>i</m:t>
                  </m:r>
                </m:sub>
                <m:sup>
                  <m:r>
                    <m:t>2</m:t>
                  </m:r>
                </m:sup>
              </m:sSubSup>
            </m:e>
          </m:nary>
          <m:r>
            <m:rPr>
              <m:sty m:val="p"/>
            </m:rPr>
            <m:t>.</m:t>
          </m:r>
        </m:oMath>
      </m:oMathPara>
    </w:p>
    <w:p>
      <w:pPr>
        <w:pStyle w:val="FirstParagraph"/>
      </w:pPr>
      <w:r>
        <w:t xml:space="preserve">Solving the mimmization problem leads to the following equations for the regression coefficients (the subscripts</w:t>
      </w:r>
      <w:r>
        <w:t xml:space="preserve"> </w:t>
      </w:r>
      <m:oMath>
        <m:r>
          <m:t>j</m:t>
        </m:r>
        <m:r>
          <m:rPr>
            <m:sty m:val="p"/>
          </m:rPr>
          <m:t>=</m:t>
        </m:r>
        <m:r>
          <m:t>1</m:t>
        </m:r>
        <m:r>
          <m:rPr>
            <m:sty m:val="p"/>
          </m:rPr>
          <m:t>,</m:t>
        </m:r>
        <m:r>
          <m:t>2</m:t>
        </m:r>
      </m:oMath>
      <w:r>
        <w:t xml:space="preserve"> </w:t>
      </w:r>
      <w:r>
        <w:t xml:space="preserve">denote</w:t>
      </w:r>
      <w:r>
        <w:t xml:space="preserve"> </w:t>
      </w:r>
      <m:oMath>
        <m:sSub>
          <m:e>
            <m:r>
              <m:t>X</m:t>
            </m:r>
          </m:e>
          <m:sub>
            <m:r>
              <m:t>j</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b</m:t>
                    </m:r>
                  </m:e>
                  <m:sub>
                    <m:r>
                      <m:t>0</m:t>
                    </m:r>
                  </m:sub>
                </m:sSub>
              </m:e>
              <m:e>
                <m:r>
                  <m:rPr>
                    <m:sty m:val="p"/>
                  </m:rPr>
                  <m:t>=</m:t>
                </m:r>
                <m:acc>
                  <m:accPr>
                    <m:chr m:val="‾"/>
                  </m:accPr>
                  <m:e>
                    <m:r>
                      <m:t>Y</m:t>
                    </m:r>
                  </m:e>
                </m:acc>
                <m:r>
                  <m:rPr>
                    <m:sty m:val="p"/>
                  </m:rPr>
                  <m:t>−</m:t>
                </m:r>
                <m:sSub>
                  <m:e>
                    <m:r>
                      <m:t>b</m:t>
                    </m:r>
                  </m:e>
                  <m:sub>
                    <m:r>
                      <m:t>1</m:t>
                    </m:r>
                  </m:sub>
                </m:sSub>
                <m:sSub>
                  <m:e>
                    <m:acc>
                      <m:accPr>
                        <m:chr m:val="‾"/>
                      </m:accPr>
                      <m:e>
                        <m:r>
                          <m:t>X</m:t>
                        </m:r>
                      </m:e>
                    </m:acc>
                  </m:e>
                  <m:sub>
                    <m:r>
                      <m:t>1</m:t>
                    </m:r>
                  </m:sub>
                </m:sSub>
                <m:r>
                  <m:rPr>
                    <m:sty m:val="p"/>
                  </m:rPr>
                  <m:t>−</m:t>
                </m:r>
                <m:sSub>
                  <m:e>
                    <m:r>
                      <m:t>b</m:t>
                    </m:r>
                  </m:e>
                  <m:sub>
                    <m:r>
                      <m:t>2</m:t>
                    </m:r>
                  </m:sub>
                </m:sSub>
                <m:sSub>
                  <m:e>
                    <m:acc>
                      <m:accPr>
                        <m:chr m:val="‾"/>
                      </m:accPr>
                      <m:e>
                        <m:r>
                          <m:t>X</m:t>
                        </m:r>
                      </m:e>
                    </m:acc>
                  </m:e>
                  <m:sub>
                    <m:r>
                      <m:t>2</m:t>
                    </m:r>
                  </m:sub>
                </m:sSub>
              </m:e>
            </m:mr>
            <m:mr>
              <m:e/>
            </m:mr>
            <m:mr>
              <m:e>
                <m:sSub>
                  <m:e>
                    <m:r>
                      <m:t>b</m:t>
                    </m:r>
                  </m:e>
                  <m:sub>
                    <m:r>
                      <m:t>1</m:t>
                    </m:r>
                  </m:sub>
                </m:sSub>
              </m:e>
              <m:e>
                <m:r>
                  <m:rPr>
                    <m:sty m:val="p"/>
                  </m:rPr>
                  <m:t>=</m:t>
                </m:r>
                <m:f>
                  <m:fPr>
                    <m:type m:val="bar"/>
                  </m:fPr>
                  <m:num>
                    <m:sSub>
                      <m:e>
                        <m:r>
                          <m:t>r</m:t>
                        </m:r>
                      </m:e>
                      <m:sub>
                        <m:r>
                          <m:t>Y</m:t>
                        </m:r>
                        <m:r>
                          <m:t>1</m:t>
                        </m:r>
                      </m:sub>
                    </m:sSub>
                    <m:r>
                      <m:rPr>
                        <m:sty m:val="p"/>
                      </m:rPr>
                      <m:t>−</m:t>
                    </m:r>
                    <m:sSub>
                      <m:e>
                        <m:r>
                          <m:t>r</m:t>
                        </m:r>
                      </m:e>
                      <m:sub>
                        <m:r>
                          <m:t>Y</m:t>
                        </m:r>
                        <m:r>
                          <m:t>2</m:t>
                        </m:r>
                      </m:sub>
                    </m:sSub>
                    <m:sSub>
                      <m:e>
                        <m:r>
                          <m:t>r</m:t>
                        </m:r>
                      </m:e>
                      <m:sub>
                        <m:r>
                          <m:t>12</m:t>
                        </m:r>
                      </m:sub>
                    </m:sSub>
                  </m:num>
                  <m:den>
                    <m:r>
                      <m:t>1</m:t>
                    </m:r>
                    <m:r>
                      <m:rPr>
                        <m:sty m:val="p"/>
                      </m:rPr>
                      <m:t>−</m:t>
                    </m:r>
                    <m:sSubSup>
                      <m:e>
                        <m:r>
                          <m:t>r</m:t>
                        </m:r>
                      </m:e>
                      <m:sub>
                        <m:r>
                          <m:t>12</m:t>
                        </m:r>
                      </m:sub>
                      <m:sup>
                        <m:r>
                          <m:t>2</m:t>
                        </m:r>
                      </m:sup>
                    </m:sSubSup>
                  </m:den>
                </m:f>
                <m:f>
                  <m:fPr>
                    <m:type m:val="bar"/>
                  </m:fPr>
                  <m:num>
                    <m:sSub>
                      <m:e>
                        <m:r>
                          <m:t>s</m:t>
                        </m:r>
                      </m:e>
                      <m:sub>
                        <m:r>
                          <m:t>1</m:t>
                        </m:r>
                      </m:sub>
                    </m:sSub>
                  </m:num>
                  <m:den>
                    <m:sSub>
                      <m:e>
                        <m:r>
                          <m:t>s</m:t>
                        </m:r>
                      </m:e>
                      <m:sub>
                        <m:r>
                          <m:t>Y</m:t>
                        </m:r>
                      </m:sub>
                    </m:sSub>
                  </m:den>
                </m:f>
              </m:e>
            </m:mr>
            <m:mr>
              <m:e/>
            </m:mr>
            <m:mr>
              <m:e>
                <m:sSub>
                  <m:e>
                    <m:r>
                      <m:t>b</m:t>
                    </m:r>
                  </m:e>
                  <m:sub>
                    <m:r>
                      <m:t>2</m:t>
                    </m:r>
                  </m:sub>
                </m:sSub>
              </m:e>
              <m:e>
                <m:r>
                  <m:rPr>
                    <m:sty m:val="p"/>
                  </m:rPr>
                  <m:t>=</m:t>
                </m:r>
                <m:f>
                  <m:fPr>
                    <m:type m:val="bar"/>
                  </m:fPr>
                  <m:num>
                    <m:sSub>
                      <m:e>
                        <m:r>
                          <m:t>r</m:t>
                        </m:r>
                      </m:e>
                      <m:sub>
                        <m:r>
                          <m:t>Y</m:t>
                        </m:r>
                        <m:r>
                          <m:t>2</m:t>
                        </m:r>
                      </m:sub>
                    </m:sSub>
                    <m:r>
                      <m:rPr>
                        <m:sty m:val="p"/>
                      </m:rPr>
                      <m:t>−</m:t>
                    </m:r>
                    <m:sSub>
                      <m:e>
                        <m:r>
                          <m:t>r</m:t>
                        </m:r>
                      </m:e>
                      <m:sub>
                        <m:r>
                          <m:t>Y</m:t>
                        </m:r>
                        <m:r>
                          <m:t>2</m:t>
                        </m:r>
                      </m:sub>
                    </m:sSub>
                    <m:sSub>
                      <m:e>
                        <m:r>
                          <m:t>r</m:t>
                        </m:r>
                      </m:e>
                      <m:sub>
                        <m:r>
                          <m:t>12</m:t>
                        </m:r>
                      </m:sub>
                    </m:sSub>
                  </m:num>
                  <m:den>
                    <m:r>
                      <m:t>1</m:t>
                    </m:r>
                    <m:r>
                      <m:rPr>
                        <m:sty m:val="p"/>
                      </m:rPr>
                      <m:t>−</m:t>
                    </m:r>
                    <m:sSubSup>
                      <m:e>
                        <m:r>
                          <m:t>r</m:t>
                        </m:r>
                      </m:e>
                      <m:sub>
                        <m:r>
                          <m:t>12</m:t>
                        </m:r>
                      </m:sub>
                      <m:sup>
                        <m:r>
                          <m:t>2</m:t>
                        </m:r>
                      </m:sup>
                    </m:sSubSup>
                  </m:den>
                </m:f>
                <m:f>
                  <m:fPr>
                    <m:type m:val="bar"/>
                  </m:fPr>
                  <m:num>
                    <m:sSub>
                      <m:e>
                        <m:r>
                          <m:t>s</m:t>
                        </m:r>
                      </m:e>
                      <m:sub>
                        <m:r>
                          <m:t>2</m:t>
                        </m:r>
                      </m:sub>
                    </m:sSub>
                  </m:num>
                  <m:den>
                    <m:sSub>
                      <m:e>
                        <m:r>
                          <m:t>s</m:t>
                        </m:r>
                      </m:e>
                      <m:sub>
                        <m:r>
                          <m:t>Y</m:t>
                        </m:r>
                      </m:sub>
                    </m:sSub>
                  </m:den>
                </m:f>
                <m:r>
                  <m:t>  </m:t>
                </m:r>
                <m:d>
                  <m:dPr>
                    <m:begChr m:val="("/>
                    <m:endChr m:val=")"/>
                    <m:sepChr m:val=""/>
                    <m:grow/>
                  </m:dPr>
                  <m:e>
                    <m:r>
                      <m:t>4.2</m:t>
                    </m:r>
                  </m:e>
                </m:d>
              </m:e>
            </m:mr>
          </m:m>
        </m:oMath>
      </m:oMathPara>
    </w:p>
    <w:p>
      <w:pPr>
        <w:pStyle w:val="FirstParagraph"/>
      </w:pPr>
      <w:r>
        <w:t xml:space="preserve">As promised, these equations are more complicated than for simple regression :) The next section addresses the interpretation of the regression coefficients.</w:t>
      </w:r>
    </w:p>
    <w:bookmarkEnd w:id="82"/>
    <w:bookmarkStart w:id="86" w:name="interpretation-4"/>
    <w:p>
      <w:pPr>
        <w:pStyle w:val="Heading2"/>
      </w:pPr>
      <w:r>
        <w:rPr>
          <w:rStyle w:val="SectionNumber"/>
        </w:rPr>
        <w:t xml:space="preserve">4.5</w:t>
      </w:r>
      <w:r>
        <w:tab/>
      </w:r>
      <w:r>
        <w:t xml:space="preserve">Interpreting the coefficients</w:t>
      </w:r>
    </w:p>
    <w:p>
      <w:pPr>
        <w:pStyle w:val="FirstParagraph"/>
      </w:pPr>
      <w:r>
        <w:t xml:space="preserve">An important part of using multiple regression is getting the correct interpretation of the regression coefficients. The basic interpretation is that the slope parameter for SES represents how much predicted Math Achievement changes for a one unit increase of SES,</w:t>
      </w:r>
      <w:r>
        <w:t xml:space="preserve"> </w:t>
      </w:r>
      <w:r>
        <w:rPr>
          <w:iCs/>
          <w:i/>
        </w:rPr>
        <w:t xml:space="preserve">while holding ATL constant.</w:t>
      </w:r>
      <w:r>
        <w:t xml:space="preserve"> </w:t>
      </w:r>
      <w:r>
        <w:t xml:space="preserve">(The same interpretation holds when switching the predictors.) The important difference with simple regression is the</w:t>
      </w:r>
      <w:r>
        <w:t xml:space="preserve"> </w:t>
      </w:r>
      <w:r>
        <w:t xml:space="preserve">“</w:t>
      </w:r>
      <w:r>
        <w:t xml:space="preserve">holding the other predictor constant</w:t>
      </w:r>
      <w:r>
        <w:t xml:space="preserve">”</w:t>
      </w:r>
      <w:r>
        <w:t xml:space="preserve"> </w:t>
      </w:r>
      <w:r>
        <w:t xml:space="preserve">part, so let’s dig into it.</w:t>
      </w:r>
    </w:p>
    <w:bookmarkStart w:id="83" w:name="holding-the-other-predictor-constant"/>
    <w:p>
      <w:pPr>
        <w:pStyle w:val="Heading3"/>
      </w:pPr>
      <w:r>
        <w:rPr>
          <w:rStyle w:val="SectionNumber"/>
        </w:rPr>
        <w:t xml:space="preserve">4.5.1</w:t>
      </w:r>
      <w:r>
        <w:tab/>
      </w:r>
      <w:r>
        <w:t xml:space="preserve">“</w:t>
      </w:r>
      <w:r>
        <w:t xml:space="preserve">Holding the other predictor constant</w:t>
      </w:r>
      <w:r>
        <w:t xml:space="preserve">”</w:t>
      </w:r>
    </w:p>
    <w:p>
      <w:pPr>
        <w:pStyle w:val="FirstParagraph"/>
      </w:pPr>
      <w:r>
        <w:t xml:space="preserve">We can start by revisitng the regression model in Equation (4.1):</w:t>
      </w:r>
    </w:p>
    <w:p>
      <w:pPr>
        <w:pStyle w:val="BodyText"/>
      </w:pPr>
      <m:oMathPara>
        <m:oMathParaPr>
          <m:jc m:val="center"/>
        </m:oMathParaPr>
        <m:oMath>
          <m:acc>
            <m:accPr>
              <m:chr m:val="̂"/>
            </m:accPr>
            <m:e>
              <m:r>
                <m:t>Y</m:t>
              </m:r>
            </m:e>
          </m:acc>
          <m:r>
            <m:rPr>
              <m:sty m:val="p"/>
            </m:rPr>
            <m:t>=</m:t>
          </m:r>
          <m:sSub>
            <m:e>
              <m:r>
                <m:t>b</m:t>
              </m:r>
            </m:e>
            <m:sub>
              <m:r>
                <m:t>0</m:t>
              </m:r>
            </m:sub>
          </m:sSub>
          <m:r>
            <m:rPr>
              <m:sty m:val="p"/>
            </m:rPr>
            <m:t>+</m:t>
          </m:r>
          <m:sSub>
            <m:e>
              <m:r>
                <m:t>b</m:t>
              </m:r>
            </m:e>
            <m:sub>
              <m:r>
                <m:t>1</m:t>
              </m:r>
            </m:sub>
          </m:sSub>
          <m:sSub>
            <m:e>
              <m:r>
                <m:t>X</m:t>
              </m:r>
            </m:e>
            <m:sub>
              <m:r>
                <m:t>1</m:t>
              </m:r>
            </m:sub>
          </m:sSub>
          <m:r>
            <m:rPr>
              <m:sty m:val="p"/>
            </m:rPr>
            <m:t>+</m:t>
          </m:r>
          <m:sSub>
            <m:e>
              <m:r>
                <m:t>b</m:t>
              </m:r>
            </m:e>
            <m:sub>
              <m:r>
                <m:t>2</m:t>
              </m:r>
            </m:sub>
          </m:sSub>
          <m:sSub>
            <m:e>
              <m:r>
                <m:t>X</m:t>
              </m:r>
            </m:e>
            <m:sub>
              <m:r>
                <m:t>2</m:t>
              </m:r>
            </m:sub>
          </m:sSub>
        </m:oMath>
      </m:oMathPara>
    </w:p>
    <w:p>
      <w:pPr>
        <w:pStyle w:val="FirstParagraph"/>
      </w:pPr>
      <w:r>
        <w:t xml:space="preserve">If we increase SES (</w:t>
      </w:r>
      <m:oMath>
        <m:sSub>
          <m:e>
            <m:r>
              <m:t>X</m:t>
            </m:r>
          </m:e>
          <m:sub>
            <m:r>
              <m:t>1</m:t>
            </m:r>
          </m:sub>
        </m:sSub>
      </m:oMath>
      <w:r>
        <w:t xml:space="preserve">) by one unit and hold ATL (</w:t>
      </w:r>
      <m:oMath>
        <m:sSub>
          <m:e>
            <m:r>
              <m:t>X</m:t>
            </m:r>
          </m:e>
          <m:sub>
            <m:r>
              <m:t>2</m:t>
            </m:r>
          </m:sub>
        </m:sSub>
      </m:oMath>
      <w:r>
        <w:t xml:space="preserve">) constant, we get</w:t>
      </w:r>
    </w:p>
    <w:p>
      <w:pPr>
        <w:pStyle w:val="BodyText"/>
      </w:pPr>
      <m:oMathPara>
        <m:oMathParaPr>
          <m:jc m:val="center"/>
        </m:oMathParaPr>
        <m:oMath>
          <m:acc>
            <m:accPr>
              <m:chr m:val="̂"/>
            </m:accPr>
            <m:e>
              <m:sSup>
                <m:e>
                  <m:r>
                    <m:t>Y</m:t>
                  </m:r>
                </m:e>
                <m:sup>
                  <m:r>
                    <m:rPr>
                      <m:sty m:val="p"/>
                    </m:rPr>
                    <m:t>*</m:t>
                  </m:r>
                </m:sup>
              </m:sSup>
            </m:e>
          </m:acc>
          <m:r>
            <m:rPr>
              <m:sty m:val="p"/>
            </m:rPr>
            <m:t>=</m:t>
          </m:r>
          <m:sSub>
            <m:e>
              <m:r>
                <m:t>b</m:t>
              </m:r>
            </m:e>
            <m:sub>
              <m:r>
                <m:t>0</m:t>
              </m:r>
            </m:sub>
          </m:sSub>
          <m:r>
            <m:rPr>
              <m:sty m:val="p"/>
            </m:rPr>
            <m:t>+</m:t>
          </m:r>
          <m:sSub>
            <m:e>
              <m:r>
                <m:t>b</m:t>
              </m:r>
            </m:e>
            <m:sub>
              <m:r>
                <m:t>1</m:t>
              </m:r>
            </m:sub>
          </m:sSub>
          <m:d>
            <m:dPr>
              <m:begChr m:val="("/>
              <m:endChr m:val=")"/>
              <m:sepChr m:val=""/>
              <m:grow/>
            </m:dPr>
            <m:e>
              <m:sSub>
                <m:e>
                  <m:r>
                    <m:t>X</m:t>
                  </m:r>
                </m:e>
                <m:sub>
                  <m:r>
                    <m:t>1</m:t>
                  </m:r>
                </m:sub>
              </m:sSub>
              <m:r>
                <m:rPr>
                  <m:sty m:val="p"/>
                </m:rPr>
                <m:t>+</m:t>
              </m:r>
              <m:r>
                <m:t>1</m:t>
              </m:r>
            </m:e>
          </m:d>
          <m:r>
            <m:rPr>
              <m:sty m:val="p"/>
            </m:rPr>
            <m:t>+</m:t>
          </m:r>
          <m:sSub>
            <m:e>
              <m:r>
                <m:t>b</m:t>
              </m:r>
            </m:e>
            <m:sub>
              <m:r>
                <m:t>2</m:t>
              </m:r>
            </m:sub>
          </m:sSub>
          <m:sSub>
            <m:e>
              <m:r>
                <m:t>X</m:t>
              </m:r>
            </m:e>
            <m:sub>
              <m:r>
                <m:t>2</m:t>
              </m:r>
            </m:sub>
          </m:sSub>
          <m:r>
            <m:rPr>
              <m:sty m:val="p"/>
            </m:rPr>
            <m:t>.</m:t>
          </m:r>
        </m:oMath>
      </m:oMathPara>
    </w:p>
    <w:p>
      <w:pPr>
        <w:pStyle w:val="FirstParagraph"/>
      </w:pPr>
      <w:r>
        <w:t xml:space="preserve">The difference between</w:t>
      </w:r>
      <w:r>
        <w:t xml:space="preserve"> </w:t>
      </w:r>
      <m:oMath>
        <m:acc>
          <m:accPr>
            <m:chr m:val="̂"/>
          </m:accPr>
          <m:e>
            <m:sSup>
              <m:e>
                <m:r>
                  <m:t>Y</m:t>
                </m:r>
              </m:e>
              <m:sup>
                <m:r>
                  <m:rPr>
                    <m:sty m:val="p"/>
                  </m:rPr>
                  <m:t>*</m:t>
                </m:r>
              </m:sup>
            </m:sSup>
          </m:e>
        </m:acc>
      </m:oMath>
      <w:r>
        <w:t xml:space="preserve"> </w:t>
      </w:r>
      <w:r>
        <w:t xml:space="preserve">and</w:t>
      </w:r>
      <w:r>
        <w:t xml:space="preserve"> </w:t>
      </w:r>
      <m:oMath>
        <m:acc>
          <m:accPr>
            <m:chr m:val="̂"/>
          </m:accPr>
          <m:e>
            <m:r>
              <m:t>Y</m:t>
            </m:r>
          </m:e>
        </m:acc>
      </m:oMath>
      <w:r>
        <w:t xml:space="preserve"> </w:t>
      </w:r>
      <w:r>
        <w:t xml:space="preserve">is how much the predicted value changes for a one unit increase in SES, while holding ATL constant:</w:t>
      </w:r>
    </w:p>
    <w:p>
      <w:pPr>
        <w:pStyle w:val="BodyText"/>
      </w:pPr>
      <m:oMathPara>
        <m:oMathParaPr>
          <m:jc m:val="center"/>
        </m:oMathParaPr>
        <m:oMath>
          <m:acc>
            <m:accPr>
              <m:chr m:val="̂"/>
            </m:accPr>
            <m:e>
              <m:sSup>
                <m:e>
                  <m:r>
                    <m:t>Y</m:t>
                  </m:r>
                </m:e>
                <m:sup>
                  <m:r>
                    <m:rPr>
                      <m:sty m:val="p"/>
                    </m:rPr>
                    <m:t>*</m:t>
                  </m:r>
                </m:sup>
              </m:sSup>
            </m:e>
          </m:acc>
          <m:r>
            <m:rPr>
              <m:sty m:val="p"/>
            </m:rPr>
            <m:t>−</m:t>
          </m:r>
          <m:acc>
            <m:accPr>
              <m:chr m:val="̂"/>
            </m:accPr>
            <m:e>
              <m:r>
                <m:t>Y</m:t>
              </m:r>
            </m:e>
          </m:acc>
          <m:r>
            <m:rPr>
              <m:sty m:val="p"/>
            </m:rPr>
            <m:t>=</m:t>
          </m:r>
          <m:sSub>
            <m:e>
              <m:r>
                <m:t>b</m:t>
              </m:r>
            </m:e>
            <m:sub>
              <m:r>
                <m:t>0</m:t>
              </m:r>
            </m:sub>
          </m:sSub>
        </m:oMath>
      </m:oMathPara>
    </w:p>
    <w:p>
      <w:pPr>
        <w:pStyle w:val="FirstParagraph"/>
      </w:pPr>
      <w:r>
        <w:t xml:space="preserve">So, the interpretation of the coefficients in multiple regression as</w:t>
      </w:r>
      <w:r>
        <w:t xml:space="preserve"> </w:t>
      </w:r>
      <w:r>
        <w:t xml:space="preserve">“</w:t>
      </w:r>
      <w:r>
        <w:t xml:space="preserve">holding the other predictor(s) constant</w:t>
      </w:r>
      <w:r>
        <w:t xml:space="preserve">”</w:t>
      </w:r>
      <w:r>
        <w:t xml:space="preserve"> </w:t>
      </w:r>
      <w:r>
        <w:t xml:space="preserve">is an immediate consequence of the model.</w:t>
      </w:r>
    </w:p>
    <w:p>
      <w:pPr>
        <w:pStyle w:val="BodyText"/>
      </w:pPr>
      <w:r>
        <w:t xml:space="preserve">One draw back of this interpretation is that holding one predictor constant while changing another might not make sense in some applications. In fact, if the predictors are correlated, this means that changes in one predictor are associated with changes in the other. There following interpretation addresses this issue.</w:t>
      </w:r>
    </w:p>
    <w:bookmarkEnd w:id="83"/>
    <w:bookmarkStart w:id="84" w:name="controlling-for-the-other-predictor"/>
    <w:p>
      <w:pPr>
        <w:pStyle w:val="Heading3"/>
      </w:pPr>
      <w:r>
        <w:rPr>
          <w:rStyle w:val="SectionNumber"/>
        </w:rPr>
        <w:t xml:space="preserve">4.5.2</w:t>
      </w:r>
      <w:r>
        <w:tab/>
      </w:r>
      <w:r>
        <w:t xml:space="preserve">“</w:t>
      </w:r>
      <w:r>
        <w:t xml:space="preserve">Controlling for the other predictor</w:t>
      </w:r>
      <w:r>
        <w:t xml:space="preserve">”</w:t>
      </w:r>
    </w:p>
    <w:p>
      <w:pPr>
        <w:pStyle w:val="FirstParagraph"/>
      </w:pPr>
      <w:r>
        <w:t xml:space="preserve">The equations in for</w:t>
      </w:r>
      <w:r>
        <w:t xml:space="preserve"> </w:t>
      </w:r>
      <m:oMath>
        <m:sSub>
          <m:e>
            <m:r>
              <m:t>b</m:t>
            </m:r>
          </m:e>
          <m:sub>
            <m:r>
              <m:t>1</m:t>
            </m:r>
          </m:sub>
        </m:sSub>
      </m:oMath>
      <w:r>
        <w:t xml:space="preserve"> </w:t>
      </w:r>
      <w:r>
        <w:t xml:space="preserve">and</w:t>
      </w:r>
      <w:r>
        <w:t xml:space="preserve"> </w:t>
      </w:r>
      <m:oMath>
        <m:sSub>
          <m:e>
            <m:r>
              <m:t>b</m:t>
            </m:r>
          </m:e>
          <m:sub>
            <m:r>
              <m:t>2</m:t>
            </m:r>
          </m:sub>
        </m:sSub>
      </m:oMath>
      <w:r>
        <w:t xml:space="preserve"> </w:t>
      </w:r>
      <w:r>
        <w:t xml:space="preserve">in Section</w:t>
      </w:r>
      <w:r>
        <w:t xml:space="preserve"> </w:t>
      </w:r>
      <w:r>
        <w:t xml:space="preserve">4.4</w:t>
      </w:r>
      <w:r>
        <w:t xml:space="preserve"> </w:t>
      </w:r>
      <w:r>
        <w:t xml:space="preserve">admit another interpretation in terms of</w:t>
      </w:r>
      <w:r>
        <w:t xml:space="preserve"> </w:t>
      </w:r>
      <w:r>
        <w:t xml:space="preserve">“</w:t>
      </w:r>
      <w:r>
        <w:t xml:space="preserve">controlling for the other predictor</w:t>
      </w:r>
      <w:r>
        <w:t xml:space="preserve">”</w:t>
      </w:r>
      <w:r>
        <w:t xml:space="preserve"> </w:t>
      </w:r>
      <w:r>
        <w:t xml:space="preserve">(cite:Cohen). For example, the equation for</w:t>
      </w:r>
      <w:r>
        <w:t xml:space="preserve"> </w:t>
      </w:r>
      <m:oMath>
        <m:sSub>
          <m:e>
            <m:r>
              <m:t>b</m:t>
            </m:r>
          </m:e>
          <m:sub>
            <m:r>
              <m:t>1</m:t>
            </m:r>
          </m:sub>
        </m:sSub>
      </m:oMath>
      <w:r>
        <w:t xml:space="preserve"> </w:t>
      </w:r>
      <w:r>
        <w:t xml:space="preserve">is</w:t>
      </w:r>
    </w:p>
    <w:p>
      <w:pPr>
        <w:pStyle w:val="BodyText"/>
      </w:pPr>
      <w:r>
        <w:t xml:space="preserve">$$</w:t>
      </w:r>
    </w:p>
    <w:p>
      <w:pPr>
        <w:pStyle w:val="BodyText"/>
      </w:pPr>
      <w:r>
        <w:t xml:space="preserve">The correlation between the predictors is shown in red. Note that if the predictors are uncorrelated (i.e.,</w:t>
      </w:r>
      <w:r>
        <w:t xml:space="preserve"> </w:t>
      </w:r>
      <w:r>
        <w:t xml:space="preserve">$\color{red}{r^2_{12}} = 0$</w:t>
      </w:r>
      <w:r>
        <w:t xml:space="preserve">) then</w:t>
      </w:r>
    </w:p>
    <w:p>
      <w:pPr>
        <w:pStyle w:val="BodyText"/>
      </w:pPr>
      <m:oMathPara>
        <m:oMathParaPr>
          <m:jc m:val="center"/>
        </m:oMathParaPr>
        <m:oMath>
          <m:sSub>
            <m:e>
              <m:r>
                <m:t>b</m:t>
              </m:r>
            </m:e>
            <m:sub>
              <m:r>
                <m:t>1</m:t>
              </m:r>
            </m:sub>
          </m:sSub>
          <m:r>
            <m:rPr>
              <m:sty m:val="p"/>
            </m:rPr>
            <m:t>=</m:t>
          </m:r>
          <m:sSub>
            <m:e>
              <m:r>
                <m:t>r</m:t>
              </m:r>
            </m:e>
            <m:sub>
              <m:r>
                <m:t>Y</m:t>
              </m:r>
              <m:r>
                <m:t>1</m:t>
              </m:r>
            </m:sub>
          </m:sSub>
          <m:f>
            <m:fPr>
              <m:type m:val="bar"/>
            </m:fPr>
            <m:num>
              <m:sSub>
                <m:e>
                  <m:r>
                    <m:t>s</m:t>
                  </m:r>
                </m:e>
                <m:sub>
                  <m:r>
                    <m:t>1</m:t>
                  </m:r>
                </m:sub>
              </m:sSub>
            </m:num>
            <m:den>
              <m:sSub>
                <m:e>
                  <m:r>
                    <m:t>s</m:t>
                  </m:r>
                </m:e>
                <m:sub>
                  <m:r>
                    <m:t>Y</m:t>
                  </m:r>
                </m:sub>
              </m:sSub>
            </m:den>
          </m:f>
          <m:r>
            <m:rPr>
              <m:sty m:val="p"/>
            </m:rPr>
            <m:t>,</m:t>
          </m:r>
        </m:oMath>
      </m:oMathPara>
    </w:p>
    <w:p>
      <w:pPr>
        <w:pStyle w:val="FirstParagraph"/>
      </w:pPr>
      <w:r>
        <w:t xml:space="preserve">which is just the regression coefficient from simple regression (Section</w:t>
      </w:r>
      <w:r>
        <w:t xml:space="preserve"> </w:t>
      </w:r>
      <w:r>
        <w:t xml:space="preserve">2.3</w:t>
      </w:r>
      <w:r>
        <w:t xml:space="preserve">). In other words, the reason the formulas for the regression coefficients in the two-predictor model are more complicated than for simple regression is because they are</w:t>
      </w:r>
      <w:r>
        <w:t xml:space="preserve"> </w:t>
      </w:r>
      <w:r>
        <w:t xml:space="preserve">“</w:t>
      </w:r>
      <w:r>
        <w:t xml:space="preserve">controlling for</w:t>
      </w:r>
      <w:r>
        <w:t xml:space="preserve">”</w:t>
      </w:r>
      <w:r>
        <w:t xml:space="preserve"> </w:t>
      </w:r>
      <w:r>
        <w:t xml:space="preserve">or</w:t>
      </w:r>
      <w:r>
        <w:t xml:space="preserve"> </w:t>
      </w:r>
      <w:r>
        <w:t xml:space="preserve">“</w:t>
      </w:r>
      <w:r>
        <w:t xml:space="preserve">accounting for</w:t>
      </w:r>
      <w:r>
        <w:t xml:space="preserve">”</w:t>
      </w:r>
      <w:r>
        <w:t xml:space="preserve"> </w:t>
      </w:r>
      <w:r>
        <w:t xml:space="preserve">the relationship between the predictors. This argument is a bit of hand-wavy. It can be made more rigorous (cite:Pehazur), and we will discuss how in class if time permits.</w:t>
      </w:r>
    </w:p>
    <w:bookmarkEnd w:id="84"/>
    <w:bookmarkStart w:id="85" w:name="the-ecls-example"/>
    <w:p>
      <w:pPr>
        <w:pStyle w:val="Heading3"/>
      </w:pPr>
      <w:r>
        <w:rPr>
          <w:rStyle w:val="SectionNumber"/>
        </w:rPr>
        <w:t xml:space="preserve">4.5.3</w:t>
      </w:r>
      <w:r>
        <w:tab/>
      </w:r>
      <w:r>
        <w:t xml:space="preserve">The ECLS example</w:t>
      </w:r>
    </w:p>
    <w:p>
      <w:pPr>
        <w:pStyle w:val="FirstParagraph"/>
      </w:pPr>
      <w:r>
        <w:t xml:space="preserve">Below, the R output from the ECLS example is reported.</w:t>
      </w:r>
      <w:r>
        <w:t xml:space="preserve"> </w:t>
      </w:r>
      <w:r>
        <w:rPr>
          <w:bCs/>
          <w:b/>
        </w:rPr>
        <w:t xml:space="preserve">Please provide a written explanation of the regression coefficients for SES and ATL, using the interpretations above and / or any other interpretations you want to talk about. If you have questions about how to interpret the coefficients, also note them now. And, please be prepared to share your thoughts in class!</w:t>
      </w:r>
    </w:p>
    <w:p>
      <w:pPr>
        <w:pStyle w:val="SourceCode"/>
      </w:pPr>
      <w:r>
        <w:rPr>
          <w:rStyle w:val="Function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Math ~ SES + ATL, data = example_data)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-14.10  -4.03  -1.07   3.29  29.54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-6.0502     2.9003   -2.09    0.038 *  </w:t>
      </w:r>
      <w:r>
        <w:br/>
      </w:r>
      <w:r>
        <w:rPr>
          <w:rStyle w:val="VerbatimChar"/>
        </w:rPr>
        <w:t xml:space="preserve">## SES           0.3512     0.0563    6.24  1.9e-09 ***</w:t>
      </w:r>
      <w:r>
        <w:br/>
      </w:r>
      <w:r>
        <w:rPr>
          <w:rStyle w:val="VerbatimChar"/>
        </w:rPr>
        <w:t xml:space="preserve">## ATL           3.5212     0.6739    5.23  3.7e-07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6.2 on 247 degrees of freedom</w:t>
      </w:r>
      <w:r>
        <w:br/>
      </w:r>
      <w:r>
        <w:rPr>
          <w:rStyle w:val="VerbatimChar"/>
        </w:rPr>
        <w:t xml:space="preserve">## Multiple R-squared:  0.273,  Adjusted R-squared:  0.267 </w:t>
      </w:r>
      <w:r>
        <w:br/>
      </w:r>
      <w:r>
        <w:rPr>
          <w:rStyle w:val="VerbatimChar"/>
        </w:rPr>
        <w:t xml:space="preserve">## F-statistic: 46.3 on 2 and 247 DF,  p-value: &lt;2e-16</w:t>
      </w:r>
    </w:p>
    <w:bookmarkEnd w:id="85"/>
    <w:bookmarkEnd w:id="86"/>
    <w:bookmarkStart w:id="87" w:name="beta-4"/>
    <w:p>
      <w:pPr>
        <w:pStyle w:val="Heading2"/>
      </w:pPr>
      <w:r>
        <w:rPr>
          <w:rStyle w:val="SectionNumber"/>
        </w:rPr>
        <w:t xml:space="preserve">4.6</w:t>
      </w:r>
      <w:r>
        <w:tab/>
      </w:r>
      <w:r>
        <w:t xml:space="preserve">Standardized coefficients</w:t>
      </w:r>
    </w:p>
    <w:p>
      <w:pPr>
        <w:pStyle w:val="FirstParagraph"/>
      </w:pPr>
      <w:r>
        <w:t xml:space="preserve">One question that arises in the interpretation of the example is the relative contribution of the two predictors to Kindergartener’s Math Achievement. In particular, the regression coefficient for ALT is 10 times larger than the regression coefficient for SES – does this mean that ALT is 10 times more important than SES?</w:t>
      </w:r>
    </w:p>
    <w:p>
      <w:pPr>
        <w:pStyle w:val="BodyText"/>
      </w:pPr>
      <w:r>
        <w:t xml:space="preserve">The short answer is,</w:t>
      </w:r>
      <w:r>
        <w:t xml:space="preserve"> </w:t>
      </w:r>
      <w:r>
        <w:t xml:space="preserve">“</w:t>
      </w:r>
      <w:r>
        <w:t xml:space="preserve">no.</w:t>
      </w:r>
      <w:r>
        <w:t xml:space="preserve">”</w:t>
      </w:r>
      <w:r>
        <w:t xml:space="preserve"> </w:t>
      </w:r>
      <w:r>
        <w:t xml:space="preserve">ALT is on a scale of 1-4 whereas SES ranges over a much larger set of values. In order to make the regression coefficients more comparable, we can standardize the</w:t>
      </w:r>
      <w:r>
        <w:t xml:space="preserve"> </w:t>
      </w:r>
      <m:oMath>
        <m:r>
          <m:t>X</m:t>
        </m:r>
      </m:oMath>
      <w:r>
        <w:t xml:space="preserve"> </w:t>
      </w:r>
      <w:r>
        <w:t xml:space="preserve">variables so that they have the same variance. Many researchers go a step further and standardize all of the variables</w:t>
      </w:r>
      <w:r>
        <w:t xml:space="preserve"> </w:t>
      </w:r>
      <m:oMath>
        <m:r>
          <m:t>Y</m:t>
        </m:r>
        <m:r>
          <m:rPr>
            <m:sty m:val="p"/>
          </m:rPr>
          <m:t>,</m:t>
        </m:r>
        <m:sSub>
          <m:e>
            <m:r>
              <m:t>X</m:t>
            </m:r>
          </m:e>
          <m:sub>
            <m:r>
              <m:t>1</m:t>
            </m:r>
          </m:sub>
        </m:sSub>
        <m:r>
          <m:rPr>
            <m:sty m:val="p"/>
          </m:rPr>
          <m:t>,</m:t>
        </m:r>
        <m:sSub>
          <m:e>
            <m:r>
              <m:t>X</m:t>
            </m:r>
          </m:e>
          <m:sub>
            <m:r>
              <m:t>2</m:t>
            </m:r>
          </m:sub>
        </m:sSub>
      </m:oMath>
      <w:r>
        <w:t xml:space="preserve"> </w:t>
      </w:r>
      <w:r>
        <w:t xml:space="preserve">to be z-scores with M = 0 and SD = 1. The resulting regression coefficients are often called</w:t>
      </w:r>
      <w:r>
        <w:t xml:space="preserve"> </w:t>
      </w:r>
      <m:oMath>
        <m:r>
          <m:t>β</m:t>
        </m:r>
      </m:oMath>
      <w:r>
        <w:t xml:space="preserve">-coefficients or</w:t>
      </w:r>
      <w:r>
        <w:t xml:space="preserve"> </w:t>
      </w:r>
      <m:oMath>
        <m:r>
          <m:t>β</m:t>
        </m:r>
      </m:oMath>
      <w:r>
        <w:t xml:space="preserve">-weights.</w:t>
      </w:r>
    </w:p>
    <w:p>
      <w:pPr>
        <w:pStyle w:val="BodyText"/>
      </w:pPr>
      <w:r>
        <w:t xml:space="preserve">Comparison with Equations (4.2) shows that</w:t>
      </w:r>
      <w:r>
        <w:t xml:space="preserve"> </w:t>
      </w:r>
      <m:oMath>
        <m:sSub>
          <m:e>
            <m:r>
              <m:t>β</m:t>
            </m:r>
          </m:e>
          <m:sub>
            <m:r>
              <m:t>0</m:t>
            </m:r>
          </m:sub>
        </m:sSub>
        <m:r>
          <m:rPr>
            <m:sty m:val="p"/>
          </m:rPr>
          <m:t>=</m:t>
        </m:r>
        <m:r>
          <m:t>0</m:t>
        </m:r>
      </m:oMath>
      <w:r>
        <w:t xml:space="preserve"> </w:t>
      </w:r>
      <w:r>
        <w:t xml:space="preserve">and</w:t>
      </w:r>
    </w:p>
    <w:p>
      <w:pPr>
        <w:pStyle w:val="BodyText"/>
      </w:pPr>
      <m:oMathPara>
        <m:oMathParaPr>
          <m:jc m:val="center"/>
        </m:oMathParaPr>
        <m:oMath>
          <m:sSub>
            <m:e>
              <m:r>
                <m:t>β</m:t>
              </m:r>
            </m:e>
            <m:sub>
              <m:r>
                <m:t>j</m:t>
              </m:r>
            </m:sub>
          </m:sSub>
          <m:r>
            <m:rPr>
              <m:sty m:val="p"/>
            </m:rPr>
            <m:t>=</m:t>
          </m:r>
          <m:sSub>
            <m:e>
              <m:r>
                <m:t>b</m:t>
              </m:r>
            </m:e>
            <m:sub>
              <m:r>
                <m:t>j</m:t>
              </m:r>
            </m:sub>
          </m:sSub>
          <m:f>
            <m:fPr>
              <m:type m:val="bar"/>
            </m:fPr>
            <m:num>
              <m:sSub>
                <m:e>
                  <m:r>
                    <m:t>s</m:t>
                  </m:r>
                </m:e>
                <m:sub>
                  <m:r>
                    <m:t>Y</m:t>
                  </m:r>
                </m:sub>
              </m:sSub>
            </m:num>
            <m:den>
              <m:sSub>
                <m:e>
                  <m:r>
                    <m:t>s</m:t>
                  </m:r>
                </m:e>
                <m:sub>
                  <m:r>
                    <m:t>j</m:t>
                  </m:r>
                </m:sub>
              </m:sSub>
            </m:den>
          </m:f>
          <m:r>
            <m:rPr>
              <m:sty m:val="p"/>
            </m:rPr>
            <m:t>.</m:t>
          </m:r>
        </m:oMath>
      </m:oMathPara>
    </w:p>
    <w:p>
      <w:pPr>
        <w:pStyle w:val="FirstParagraph"/>
      </w:pPr>
      <w:r>
        <w:t xml:space="preserve">For the ECLS example, the</w:t>
      </w:r>
      <w:r>
        <w:t xml:space="preserve"> </w:t>
      </w:r>
      <m:oMath>
        <m:r>
          <m:t>β</m:t>
        </m:r>
      </m:oMath>
      <w:r>
        <w:t xml:space="preserve">-weights are reported below. Notice that, while the regression coefficients (and their standard errors) have changed compared to the unstandardized output reported in Section</w:t>
      </w:r>
      <w:r>
        <w:t xml:space="preserve"> </w:t>
      </w:r>
      <w:r>
        <w:t xml:space="preserve">4.5</w:t>
      </w:r>
      <w:r>
        <w:t xml:space="preserve">, much of the output is the same (t-tests, p-values, R-squared, its F-test).</w:t>
      </w:r>
    </w:p>
    <w:p>
      <w:pPr>
        <w:pStyle w:val="SourceCode"/>
      </w:pPr>
      <w:r>
        <w:rPr>
          <w:rStyle w:val="CommentTok"/>
        </w:rPr>
        <w:t xml:space="preserve"># Unlike other software, R doesn't have a convenience functions for beta coefficients. </w:t>
      </w:r>
      <w:r>
        <w:br/>
      </w:r>
      <w:r>
        <w:rPr>
          <w:rStyle w:val="NormalTok"/>
        </w:rPr>
        <w:t xml:space="preserve">z_example_data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(example_data))</w:t>
      </w:r>
      <w:r>
        <w:br/>
      </w:r>
      <w:r>
        <w:rPr>
          <w:rStyle w:val="NormalTok"/>
        </w:rPr>
        <w:t xml:space="preserve">z_mod </w:t>
      </w:r>
      <w:r>
        <w:rPr>
          <w:rStyle w:val="OtherTok"/>
        </w:rPr>
        <w:t xml:space="preserve">&lt;-</w:t>
      </w:r>
      <w:r>
        <w:rPr>
          <w:rStyle w:val="NormalTok"/>
        </w:rPr>
        <w:t xml:space="preserve"> </w:t>
      </w:r>
      <w:r>
        <w:rPr>
          <w:rStyle w:val="FunctionTok"/>
        </w:rPr>
        <w:t xml:space="preserve">lm</w:t>
      </w:r>
      <w:r>
        <w:rPr>
          <w:rStyle w:val="NormalTok"/>
        </w:rPr>
        <w:t xml:space="preserve">(Math </w:t>
      </w:r>
      <w:r>
        <w:rPr>
          <w:rStyle w:val="SpecialCharTok"/>
        </w:rPr>
        <w:t xml:space="preserve">~</w:t>
      </w:r>
      <w:r>
        <w:rPr>
          <w:rStyle w:val="NormalTok"/>
        </w:rPr>
        <w:t xml:space="preserve"> SES  </w:t>
      </w:r>
      <w:r>
        <w:rPr>
          <w:rStyle w:val="SpecialCharTok"/>
        </w:rPr>
        <w:t xml:space="preserve">+</w:t>
      </w:r>
      <w:r>
        <w:rPr>
          <w:rStyle w:val="NormalTok"/>
        </w:rPr>
        <w:t xml:space="preserve"> ATL, </w:t>
      </w:r>
      <w:r>
        <w:rPr>
          <w:rStyle w:val="AttributeTok"/>
        </w:rPr>
        <w:t xml:space="preserve">data =</w:t>
      </w:r>
      <w:r>
        <w:rPr>
          <w:rStyle w:val="NormalTok"/>
        </w:rPr>
        <w:t xml:space="preserve"> z_example_data)</w:t>
      </w:r>
      <w:r>
        <w:br/>
      </w:r>
      <w:r>
        <w:rPr>
          <w:rStyle w:val="FunctionTok"/>
        </w:rPr>
        <w:t xml:space="preserve">summary</w:t>
      </w:r>
      <w:r>
        <w:rPr>
          <w:rStyle w:val="NormalTok"/>
        </w:rPr>
        <w:t xml:space="preserve">(z_mod)</w:t>
      </w:r>
    </w:p>
    <w:p>
      <w:pPr>
        <w:pStyle w:val="SourceCode"/>
      </w:pPr>
      <w:r>
        <w:rPr>
          <w:rStyle w:val="VerbatimChar"/>
        </w:rPr>
        <w:t xml:space="preserve">## </w:t>
      </w:r>
      <w:r>
        <w:br/>
      </w:r>
      <w:r>
        <w:rPr>
          <w:rStyle w:val="VerbatimChar"/>
        </w:rPr>
        <w:t xml:space="preserve">## Call:</w:t>
      </w:r>
      <w:r>
        <w:br/>
      </w:r>
      <w:r>
        <w:rPr>
          <w:rStyle w:val="VerbatimChar"/>
        </w:rPr>
        <w:t xml:space="preserve">## lm(formula = Math ~ SES + ATL, data = z_example_data)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-1.959 -0.560 -0.149  0.457  4.104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-1.22e-16   5.42e-02    0.00        1    </w:t>
      </w:r>
      <w:r>
        <w:br/>
      </w:r>
      <w:r>
        <w:rPr>
          <w:rStyle w:val="VerbatimChar"/>
        </w:rPr>
        <w:t xml:space="preserve">## SES          3.53e-01   5.67e-02    6.24  1.9e-09 ***</w:t>
      </w:r>
      <w:r>
        <w:br/>
      </w:r>
      <w:r>
        <w:rPr>
          <w:rStyle w:val="VerbatimChar"/>
        </w:rPr>
        <w:t xml:space="preserve">## ATL          2.96e-01   5.67e-02    5.23  3.7e-07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0.86 on 247 degrees of freedom</w:t>
      </w:r>
      <w:r>
        <w:br/>
      </w:r>
      <w:r>
        <w:rPr>
          <w:rStyle w:val="VerbatimChar"/>
        </w:rPr>
        <w:t xml:space="preserve">## Multiple R-squared:  0.273,  Adjusted R-squared:  0.267 </w:t>
      </w:r>
      <w:r>
        <w:br/>
      </w:r>
      <w:r>
        <w:rPr>
          <w:rStyle w:val="VerbatimChar"/>
        </w:rPr>
        <w:t xml:space="preserve">## F-statistic: 46.3 on 2 and 247 DF,  p-value: &lt;2e-16</w:t>
      </w:r>
    </w:p>
    <w:p>
      <w:pPr>
        <w:pStyle w:val="FirstParagraph"/>
      </w:pPr>
      <w:r>
        <w:rPr>
          <w:bCs/>
          <w:b/>
        </w:rPr>
        <w:t xml:space="preserve">Please write down an interpretation of the of beta coefficients in the above output. Your interpretation should include reference to the fact that the variables have been standardized. Please be prepared to share your interpretation / questions in class!</w:t>
      </w:r>
    </w:p>
    <w:p>
      <w:pPr>
        <w:pStyle w:val="BodyText"/>
      </w:pPr>
      <w:r>
        <w:t xml:space="preserve">There are a number of potential pitfalls of using Beta coefficients to</w:t>
      </w:r>
      <w:r>
        <w:t xml:space="preserve"> </w:t>
      </w:r>
      <w:r>
        <w:t xml:space="preserve">“</w:t>
      </w:r>
      <w:r>
        <w:t xml:space="preserve">ease</w:t>
      </w:r>
      <w:r>
        <w:t xml:space="preserve">”</w:t>
      </w:r>
      <w:r>
        <w:t xml:space="preserve"> </w:t>
      </w:r>
      <w:r>
        <w:t xml:space="preserve">the comparison of regression coefficients. In the context of our example, we might wonder whether the overall cost of raising a child’s Approaches to Learning by 1 SD is comparable to the overall cost of raising their family’s SES by 1 SD. In general, putting variables on the same scale is only a superficial way of making comparisons among their regression coefficients.</w:t>
      </w:r>
    </w:p>
    <w:bookmarkEnd w:id="87"/>
    <w:bookmarkStart w:id="92" w:name="rsquared-4"/>
    <w:p>
      <w:pPr>
        <w:pStyle w:val="Heading2"/>
      </w:pPr>
      <w:r>
        <w:rPr>
          <w:rStyle w:val="SectionNumber"/>
        </w:rPr>
        <w:t xml:space="preserve">4.7</w:t>
      </w:r>
      <w:r>
        <w:tab/>
      </w:r>
      <w:r>
        <w:t xml:space="preserve">(Multiple) R-squared</w:t>
      </w:r>
    </w:p>
    <w:p>
      <w:pPr>
        <w:pStyle w:val="FirstParagraph"/>
      </w:pPr>
      <w:r>
        <w:t xml:space="preserve">R-squared in multiple regression has the same general formula and interpretation as in simple regression:</w:t>
      </w:r>
    </w:p>
    <w:p>
      <w:pPr>
        <w:pStyle w:val="BodyText"/>
      </w:pPr>
      <m:oMathPara>
        <m:oMathParaPr>
          <m:jc m:val="center"/>
        </m:oMathParaPr>
        <m:oMath>
          <m:sSup>
            <m:e>
              <m:r>
                <m:t>R</m:t>
              </m:r>
            </m:e>
            <m:sup>
              <m:r>
                <m:t>2</m:t>
              </m:r>
            </m:sup>
          </m:sSup>
          <m:r>
            <m:rPr>
              <m:sty m:val="p"/>
            </m:rPr>
            <m:t>=</m:t>
          </m:r>
          <m:f>
            <m:fPr>
              <m:type m:val="bar"/>
            </m:fPr>
            <m:num>
              <m:r>
                <m:t>S</m:t>
              </m:r>
              <m:sSub>
                <m:e>
                  <m:r>
                    <m:t>S</m:t>
                  </m:r>
                </m:e>
                <m:sub>
                  <m:r>
                    <m:rPr>
                      <m:nor/>
                      <m:sty m:val="p"/>
                    </m:rPr>
                    <m:t>reg</m:t>
                  </m:r>
                </m:sub>
              </m:sSub>
            </m:num>
            <m:den>
              <m:r>
                <m:t>S</m:t>
              </m:r>
              <m:sSub>
                <m:e>
                  <m:r>
                    <m:t>S</m:t>
                  </m:r>
                </m:e>
                <m:sub>
                  <m:r>
                    <m:rPr>
                      <m:nor/>
                      <m:sty m:val="p"/>
                    </m:rPr>
                    <m:t>total</m:t>
                  </m:r>
                </m:sub>
              </m:sSub>
            </m:den>
          </m:f>
          <m:r>
            <m:rPr>
              <m:sty m:val="p"/>
            </m:rPr>
            <m:t>.</m:t>
          </m:r>
        </m:oMath>
      </m:oMathPara>
    </w:p>
    <w:p>
      <w:pPr>
        <w:pStyle w:val="FirstParagraph"/>
      </w:pPr>
      <w:r>
        <w:t xml:space="preserve">As shown in the previous sections, the R-squared for the ECLS example is equal to .273.</w:t>
      </w:r>
      <w:r>
        <w:t xml:space="preserve"> </w:t>
      </w:r>
      <w:r>
        <w:rPr>
          <w:bCs/>
          <w:b/>
        </w:rPr>
        <w:t xml:space="preserve">Please write down your interpretation of this value and be prepared to share your answer in class.</w:t>
      </w:r>
    </w:p>
    <w:p>
      <w:pPr>
        <w:pStyle w:val="BodyText"/>
      </w:pPr>
      <w:r>
        <w:t xml:space="preserve">As discussed below, we can also say a bit more about R-squared in multiple regression.</w:t>
      </w:r>
    </w:p>
    <w:bookmarkStart w:id="88" w:name="the-multiple-correlation"/>
    <w:p>
      <w:pPr>
        <w:pStyle w:val="Heading3"/>
      </w:pPr>
      <w:r>
        <w:rPr>
          <w:rStyle w:val="SectionNumber"/>
        </w:rPr>
        <w:t xml:space="preserve">4.7.1</w:t>
      </w:r>
      <w:r>
        <w:tab/>
      </w:r>
      <w:r>
        <w:t xml:space="preserve">The multiple correlation</w:t>
      </w:r>
    </w:p>
    <w:p>
      <w:pPr>
        <w:pStyle w:val="FirstParagraph"/>
      </w:pPr>
      <m:oMath>
        <m:r>
          <m:t>R</m:t>
        </m:r>
      </m:oMath>
      <w:r>
        <w:t xml:space="preserve">, the square-root of</w:t>
      </w:r>
      <w:r>
        <w:t xml:space="preserve"> </w:t>
      </w:r>
      <m:oMath>
        <m:sSup>
          <m:e>
            <m:r>
              <m:t>R</m:t>
            </m:r>
          </m:e>
          <m:sup>
            <m:r>
              <m:t>2</m:t>
            </m:r>
          </m:sup>
        </m:sSup>
      </m:oMath>
      <w:r>
        <w:t xml:space="preserve">, is called the</w:t>
      </w:r>
      <w:r>
        <w:t xml:space="preserve"> </w:t>
      </w:r>
      <w:r>
        <w:rPr>
          <w:iCs/>
          <w:i/>
        </w:rPr>
        <w:t xml:space="preserve">multiple correlation</w:t>
      </w:r>
      <w:r>
        <w:t xml:space="preserve"> </w:t>
      </w:r>
      <w:r>
        <w:t xml:space="preserve">because</w:t>
      </w:r>
    </w:p>
    <w:p>
      <w:pPr>
        <w:pStyle w:val="BodyText"/>
      </w:pPr>
      <m:oMathPara>
        <m:oMathParaPr>
          <m:jc m:val="center"/>
        </m:oMathParaPr>
        <m:oMath>
          <m:r>
            <m:t>R</m:t>
          </m:r>
          <m:r>
            <m:rPr>
              <m:sty m:val="p"/>
            </m:rPr>
            <m:t>=</m:t>
          </m:r>
          <m:r>
            <m:rPr>
              <m:nor/>
              <m:sty m:val="p"/>
            </m:rPr>
            <m:t>Cor</m:t>
          </m:r>
          <m:d>
            <m:dPr>
              <m:begChr m:val="("/>
              <m:endChr m:val=")"/>
              <m:sepChr m:val=""/>
              <m:grow/>
            </m:dPr>
            <m:e>
              <m:r>
                <m:t>Y</m:t>
              </m:r>
              <m:r>
                <m:rPr>
                  <m:sty m:val="p"/>
                </m:rPr>
                <m:t>,</m:t>
              </m:r>
              <m:acc>
                <m:accPr>
                  <m:chr m:val="̂"/>
                </m:accPr>
                <m:e>
                  <m:r>
                    <m:t>Y</m:t>
                  </m:r>
                </m:e>
              </m:acc>
            </m:e>
          </m:d>
          <m:r>
            <m:rPr>
              <m:sty m:val="p"/>
            </m:rPr>
            <m:t>.</m:t>
          </m:r>
        </m:oMath>
      </m:oMathPara>
    </w:p>
    <w:p>
      <w:pPr>
        <w:pStyle w:val="FirstParagraph"/>
      </w:pPr>
      <w:r>
        <w:t xml:space="preserve">It is the correlation between the observed</w:t>
      </w:r>
      <w:r>
        <w:t xml:space="preserve"> </w:t>
      </w:r>
      <m:oMath>
        <m:r>
          <m:t>Y</m:t>
        </m:r>
      </m:oMath>
      <w:r>
        <w:t xml:space="preserve"> </w:t>
      </w:r>
      <w:r>
        <w:t xml:space="preserve">values and the predicted</w:t>
      </w:r>
      <w:r>
        <w:t xml:space="preserve"> </w:t>
      </w:r>
      <m:oMath>
        <m:acc>
          <m:accPr>
            <m:chr m:val="̂"/>
          </m:accPr>
          <m:e>
            <m:r>
              <m:t>Y</m:t>
            </m:r>
          </m:e>
        </m:acc>
      </m:oMath>
      <w:r>
        <w:t xml:space="preserve"> </w:t>
      </w:r>
      <w:r>
        <w:t xml:space="preserve">values. In simple regression, the multiple correlation is just the same the regular correlation coefficient</w:t>
      </w:r>
      <w:r>
        <w:t xml:space="preserve"> </w:t>
      </w:r>
      <m:oMath>
        <m:sSub>
          <m:e>
            <m:r>
              <m:t>r</m:t>
            </m:r>
          </m:e>
          <m:sub>
            <m:r>
              <m:t>X</m:t>
            </m:r>
            <m:r>
              <m:t>Y</m:t>
            </m:r>
          </m:sub>
        </m:sSub>
      </m:oMath>
      <w:r>
        <w:t xml:space="preserve">. But in multiple regression, it is the correlation between the observed</w:t>
      </w:r>
      <w:r>
        <w:t xml:space="preserve"> </w:t>
      </w:r>
      <m:oMath>
        <m:r>
          <m:t>Y</m:t>
        </m:r>
      </m:oMath>
      <w:r>
        <w:t xml:space="preserve"> </w:t>
      </w:r>
      <w:r>
        <w:t xml:space="preserve">values and a linear combination of the</w:t>
      </w:r>
      <w:r>
        <w:t xml:space="preserve"> </w:t>
      </w:r>
      <m:oMath>
        <m:r>
          <m:t>X</m:t>
        </m:r>
      </m:oMath>
      <w:r>
        <w:t xml:space="preserve"> </w:t>
      </w:r>
      <w:r>
        <w:t xml:space="preserve">values (i.e.,</w:t>
      </w:r>
      <w:r>
        <w:t xml:space="preserve"> </w:t>
      </w:r>
      <m:oMath>
        <m:acc>
          <m:accPr>
            <m:chr m:val="̂"/>
          </m:accPr>
          <m:e>
            <m:r>
              <m:t>Y</m:t>
            </m:r>
          </m:e>
        </m:acc>
      </m:oMath>
      <w:r>
        <w:t xml:space="preserve">), so it gets a special name.</w:t>
      </w:r>
    </w:p>
    <w:bookmarkEnd w:id="88"/>
    <w:bookmarkStart w:id="89" w:name="relation-with-simple-regression"/>
    <w:p>
      <w:pPr>
        <w:pStyle w:val="Heading3"/>
      </w:pPr>
      <w:r>
        <w:rPr>
          <w:rStyle w:val="SectionNumber"/>
        </w:rPr>
        <w:t xml:space="preserve">4.7.2</w:t>
      </w:r>
      <w:r>
        <w:tab/>
      </w:r>
      <w:r>
        <w:t xml:space="preserve">Relation with simple regression</w:t>
      </w:r>
    </w:p>
    <w:p>
      <w:pPr>
        <w:pStyle w:val="FirstParagraph"/>
      </w:pPr>
      <w:r>
        <w:t xml:space="preserve">Like the regression coefficients in Equation (4.2), the equation for R-squared can also be written in terms of the correlations among the three variables:</w:t>
      </w:r>
    </w:p>
    <w:p>
      <w:pPr>
        <w:pStyle w:val="BodyText"/>
      </w:pPr>
      <m:oMathPara>
        <m:oMathParaPr>
          <m:jc m:val="center"/>
        </m:oMathParaPr>
        <m:oMath>
          <m:sSup>
            <m:e>
              <m:r>
                <m:t>R</m:t>
              </m:r>
            </m:e>
            <m:sup>
              <m:r>
                <m:t>2</m:t>
              </m:r>
            </m:sup>
          </m:sSup>
          <m:r>
            <m:rPr>
              <m:sty m:val="p"/>
            </m:rPr>
            <m:t>=</m:t>
          </m:r>
          <m:f>
            <m:fPr>
              <m:type m:val="bar"/>
            </m:fPr>
            <m:num>
              <m:sSubSup>
                <m:e>
                  <m:r>
                    <m:t>r</m:t>
                  </m:r>
                </m:e>
                <m:sub>
                  <m:r>
                    <m:t>Y</m:t>
                  </m:r>
                  <m:r>
                    <m:t>1</m:t>
                  </m:r>
                </m:sub>
                <m:sup>
                  <m:r>
                    <m:t>2</m:t>
                  </m:r>
                </m:sup>
              </m:sSubSup>
              <m:r>
                <m:rPr>
                  <m:sty m:val="p"/>
                </m:rPr>
                <m:t>+</m:t>
              </m:r>
              <m:sSubSup>
                <m:e>
                  <m:r>
                    <m:t>r</m:t>
                  </m:r>
                </m:e>
                <m:sub>
                  <m:r>
                    <m:t>Y</m:t>
                  </m:r>
                  <m:r>
                    <m:t>2</m:t>
                  </m:r>
                </m:sub>
                <m:sup>
                  <m:r>
                    <m:t>2</m:t>
                  </m:r>
                </m:sup>
              </m:sSubSup>
              <m:r>
                <m:rPr>
                  <m:sty m:val="p"/>
                </m:rPr>
                <m:t>−</m:t>
              </m:r>
              <m:r>
                <m:t>2</m:t>
              </m:r>
              <m:sSub>
                <m:e>
                  <m:r>
                    <m:t>r</m:t>
                  </m:r>
                </m:e>
                <m:sub>
                  <m:r>
                    <m:t>12</m:t>
                  </m:r>
                </m:sub>
              </m:sSub>
              <m:sSub>
                <m:e>
                  <m:r>
                    <m:t>r</m:t>
                  </m:r>
                </m:e>
                <m:sub>
                  <m:r>
                    <m:t>Y</m:t>
                  </m:r>
                  <m:r>
                    <m:t>1</m:t>
                  </m:r>
                </m:sub>
              </m:sSub>
              <m:sSub>
                <m:e>
                  <m:r>
                    <m:t>r</m:t>
                  </m:r>
                </m:e>
                <m:sub>
                  <m:r>
                    <m:t>Y</m:t>
                  </m:r>
                  <m:r>
                    <m:t>2</m:t>
                  </m:r>
                </m:sub>
              </m:sSub>
            </m:num>
            <m:den>
              <m:r>
                <m:t>1</m:t>
              </m:r>
              <m:r>
                <m:rPr>
                  <m:sty m:val="p"/>
                </m:rPr>
                <m:t>−</m:t>
              </m:r>
              <m:sSubSup>
                <m:e>
                  <m:r>
                    <m:t>r</m:t>
                  </m:r>
                </m:e>
                <m:sub>
                  <m:r>
                    <m:t>12</m:t>
                  </m:r>
                </m:sub>
                <m:sup>
                  <m:r>
                    <m:t>2</m:t>
                  </m:r>
                </m:sup>
              </m:sSubSup>
            </m:den>
          </m:f>
        </m:oMath>
      </m:oMathPara>
    </w:p>
    <w:p>
      <w:pPr>
        <w:pStyle w:val="FirstParagraph"/>
      </w:pPr>
      <w:r>
        <w:t xml:space="preserve">If the correlation between the predictors is zero, then we have the simplified formula</w:t>
      </w:r>
    </w:p>
    <w:p>
      <w:pPr>
        <w:pStyle w:val="BodyText"/>
      </w:pPr>
      <m:oMathPara>
        <m:oMathParaPr>
          <m:jc m:val="center"/>
        </m:oMathParaPr>
        <m:oMath>
          <m:sSup>
            <m:e>
              <m:r>
                <m:t>R</m:t>
              </m:r>
            </m:e>
            <m:sup>
              <m:r>
                <m:t>2</m:t>
              </m:r>
            </m:sup>
          </m:sSup>
          <m:r>
            <m:rPr>
              <m:sty m:val="p"/>
            </m:rPr>
            <m:t>=</m:t>
          </m:r>
          <m:sSubSup>
            <m:e>
              <m:r>
                <m:t>r</m:t>
              </m:r>
            </m:e>
            <m:sub>
              <m:r>
                <m:t>Y</m:t>
              </m:r>
              <m:r>
                <m:t>1</m:t>
              </m:r>
            </m:sub>
            <m:sup>
              <m:r>
                <m:t>2</m:t>
              </m:r>
            </m:sup>
          </m:sSubSup>
          <m:r>
            <m:rPr>
              <m:sty m:val="p"/>
            </m:rPr>
            <m:t>+</m:t>
          </m:r>
          <m:sSubSup>
            <m:e>
              <m:r>
                <m:t>r</m:t>
              </m:r>
            </m:e>
            <m:sub>
              <m:r>
                <m:t>Y</m:t>
              </m:r>
              <m:r>
                <m:t>2</m:t>
              </m:r>
            </m:sub>
            <m:sup>
              <m:r>
                <m:t>2</m:t>
              </m:r>
            </m:sup>
          </m:sSubSup>
          <m:r>
            <m:rPr>
              <m:sty m:val="p"/>
            </m:rPr>
            <m:t>.</m:t>
          </m:r>
        </m:oMath>
      </m:oMathPara>
    </w:p>
    <w:p>
      <w:pPr>
        <w:pStyle w:val="FirstParagraph"/>
      </w:pPr>
      <w:r>
        <w:t xml:space="preserve">When the predictors are correlated, either positively or negatively, it can be show that</w:t>
      </w:r>
    </w:p>
    <w:p>
      <w:pPr>
        <w:pStyle w:val="BodyText"/>
      </w:pPr>
      <m:oMathPara>
        <m:oMathParaPr>
          <m:jc m:val="center"/>
        </m:oMathParaPr>
        <m:oMath>
          <m:sSup>
            <m:e>
              <m:r>
                <m:t>R</m:t>
              </m:r>
            </m:e>
            <m:sup>
              <m:r>
                <m:t>2</m:t>
              </m:r>
            </m:sup>
          </m:sSup>
          <m:r>
            <m:rPr>
              <m:sty m:val="p"/>
            </m:rPr>
            <m:t>&lt;</m:t>
          </m:r>
          <m:sSubSup>
            <m:e>
              <m:r>
                <m:t>r</m:t>
              </m:r>
            </m:e>
            <m:sub>
              <m:r>
                <m:t>Y</m:t>
              </m:r>
              <m:r>
                <m:t>1</m:t>
              </m:r>
            </m:sub>
            <m:sup>
              <m:r>
                <m:t>2</m:t>
              </m:r>
            </m:sup>
          </m:sSubSup>
          <m:r>
            <m:rPr>
              <m:sty m:val="p"/>
            </m:rPr>
            <m:t>+</m:t>
          </m:r>
          <m:sSubSup>
            <m:e>
              <m:r>
                <m:t>r</m:t>
              </m:r>
            </m:e>
            <m:sub>
              <m:r>
                <m:t>Y</m:t>
              </m:r>
              <m:r>
                <m:t>2</m:t>
              </m:r>
            </m:sub>
            <m:sup>
              <m:r>
                <m:t>2</m:t>
              </m:r>
            </m:sup>
          </m:sSubSup>
          <m:r>
            <m:rPr>
              <m:sty m:val="p"/>
            </m:rPr>
            <m:t>.</m:t>
          </m:r>
        </m:oMath>
      </m:oMathPara>
    </w:p>
    <w:p>
      <w:pPr>
        <w:pStyle w:val="FirstParagraph"/>
      </w:pPr>
      <w:r>
        <w:t xml:space="preserve">This explains the relationship among the R-squared values in Table</w:t>
      </w:r>
      <w:r>
        <w:t xml:space="preserve"> </w:t>
      </w:r>
      <w:r>
        <w:t xml:space="preserve">4.1</w:t>
      </w:r>
      <w:r>
        <w:t xml:space="preserve">. The sum of the R-squared values in the simple models is only equal to the R-squared value in the two-predictor when the predictors are not correlated. Otherwise, it the sum is larger than the multiple R-squareds.</w:t>
      </w:r>
    </w:p>
    <w:bookmarkEnd w:id="89"/>
    <w:bookmarkStart w:id="91" w:name="adjusted-r-squared"/>
    <w:p>
      <w:pPr>
        <w:pStyle w:val="Heading3"/>
      </w:pPr>
      <w:r>
        <w:rPr>
          <w:rStyle w:val="SectionNumber"/>
        </w:rPr>
        <w:t xml:space="preserve">4.7.3</w:t>
      </w:r>
      <w:r>
        <w:tab/>
      </w:r>
      <w:r>
        <w:t xml:space="preserve">Adjusted R-squared</w:t>
      </w:r>
    </w:p>
    <w:p>
      <w:pPr>
        <w:pStyle w:val="FirstParagraph"/>
      </w:pPr>
      <w:r>
        <w:t xml:space="preserve">The sample R-squared is an upwardly biased estimate of the population R-squared.</w:t>
      </w:r>
      <w:r>
        <w:t xml:space="preserve"> </w:t>
      </w:r>
      <w:r>
        <w:t xml:space="preserve">The cause of the bias for the case of simple regression when</w:t>
      </w:r>
      <w:r>
        <w:t xml:space="preserve"> </w:t>
      </w:r>
      <m:oMath>
        <m:r>
          <m:t>ρ</m:t>
        </m:r>
        <m:r>
          <m:rPr>
            <m:sty m:val="p"/>
          </m:rPr>
          <m:t>=</m:t>
        </m:r>
        <m:r>
          <m:t>0</m:t>
        </m:r>
      </m:oMath>
      <w:r>
        <w:t xml:space="preserve"> </w:t>
      </w:r>
      <w:r>
        <w:t xml:space="preserve">is illustrated in the figure below (</w:t>
      </w:r>
      <m:oMath>
        <m:r>
          <m:t>ρ</m:t>
        </m:r>
      </m:oMath>
      <w:r>
        <w:t xml:space="preserve"> </w:t>
      </w:r>
      <w:r>
        <w:t xml:space="preserve">is the population correlation).</w:t>
      </w:r>
    </w:p>
    <w:p>
      <w:pPr>
        <w:pStyle w:val="CaptionedFigure"/>
      </w:pPr>
      <w:r>
        <w:drawing>
          <wp:inline>
            <wp:extent cx="5334000" cy="1918771"/>
            <wp:effectExtent b="0" l="0" r="0" t="0"/>
            <wp:docPr descr="(#fig:adjusted)Sampling Distribution of r and r^2 when $ ho = 0$." title="" id="1" name="Picture"/>
            <a:graphic>
              <a:graphicData uri="http://schemas.openxmlformats.org/drawingml/2006/picture">
                <pic:pic>
                  <pic:nvPicPr>
                    <pic:cNvPr descr="images/adjusted_rsquared.png" id="0" name="Picture"/>
                    <pic:cNvPicPr>
                      <a:picLocks noChangeArrowheads="1" noChangeAspect="1"/>
                    </pic:cNvPicPr>
                  </pic:nvPicPr>
                  <pic:blipFill>
                    <a:blip r:embed="rId90"/>
                    <a:stretch>
                      <a:fillRect/>
                    </a:stretch>
                  </pic:blipFill>
                  <pic:spPr bwMode="auto">
                    <a:xfrm>
                      <a:off x="0" y="0"/>
                      <a:ext cx="5334000" cy="1918771"/>
                    </a:xfrm>
                    <a:prstGeom prst="rect">
                      <a:avLst/>
                    </a:prstGeom>
                    <a:noFill/>
                    <a:ln w="9525">
                      <a:noFill/>
                      <a:headEnd/>
                      <a:tailEnd/>
                    </a:ln>
                  </pic:spPr>
                </pic:pic>
              </a:graphicData>
            </a:graphic>
          </wp:inline>
        </w:drawing>
      </w:r>
    </w:p>
    <w:p>
      <w:pPr>
        <w:pStyle w:val="ImageCaption"/>
      </w:pPr>
      <w:r>
        <w:t xml:space="preserve">(#fig:adjusted)Sampling Distribution of</w:t>
      </w:r>
      <w:r>
        <w:t xml:space="preserve"> </w:t>
      </w:r>
      <m:oMath>
        <m:r>
          <m:t>r</m:t>
        </m:r>
      </m:oMath>
      <w:r>
        <w:t xml:space="preserve"> </w:t>
      </w:r>
      <w:r>
        <w:t xml:space="preserve">and</w:t>
      </w:r>
      <w:r>
        <w:t xml:space="preserve"> </w:t>
      </w:r>
      <m:oMath>
        <m:sSup>
          <m:e>
            <m:r>
              <m:t>r</m:t>
            </m:r>
          </m:e>
          <m:sup>
            <m:r>
              <m:t>2</m:t>
            </m:r>
          </m:sup>
        </m:sSup>
      </m:oMath>
      <w:r>
        <w:t xml:space="preserve"> </w:t>
      </w:r>
      <w:r>
        <w:t xml:space="preserve">when $</w:t>
      </w:r>
      <w:r>
        <w:t xml:space="preserve"> </w:t>
      </w:r>
      <w:r>
        <w:t xml:space="preserve">ho = 0$.</w:t>
      </w:r>
    </w:p>
    <w:p>
      <w:pPr>
        <w:pStyle w:val="BodyText"/>
      </w:pPr>
      <w:r>
        <w:t xml:space="preserve">For the</w:t>
      </w:r>
      <w:r>
        <w:t xml:space="preserve"> </w:t>
      </w:r>
      <w:r>
        <w:t xml:space="preserve">“</w:t>
      </w:r>
      <w:r>
        <w:t xml:space="preserve">un-squared</w:t>
      </w:r>
      <w:r>
        <w:t xml:space="preserve">”</w:t>
      </w:r>
      <w:r>
        <w:t xml:space="preserve"> </w:t>
      </w:r>
      <w:r>
        <w:t xml:space="preserve">correlation,</w:t>
      </w:r>
      <w:r>
        <w:t xml:space="preserve"> </w:t>
      </w:r>
      <m:oMath>
        <m:r>
          <m:t>r</m:t>
        </m:r>
      </m:oMath>
      <w:r>
        <w:t xml:space="preserve">, the sample distribution is centered at the true value</w:t>
      </w:r>
      <w:r>
        <w:t xml:space="preserve"> </w:t>
      </w:r>
      <m:oMath>
        <m:r>
          <m:t>ρ</m:t>
        </m:r>
        <m:r>
          <m:rPr>
            <m:sty m:val="p"/>
          </m:rPr>
          <m:t>=</m:t>
        </m:r>
        <m:r>
          <m:t>0</m:t>
        </m:r>
      </m:oMath>
      <w:r>
        <w:t xml:space="preserve">, so it is an unbiased estimate of</w:t>
      </w:r>
      <w:r>
        <w:t xml:space="preserve"> </w:t>
      </w:r>
      <m:oMath>
        <m:r>
          <m:t>ρ</m:t>
        </m:r>
      </m:oMath>
      <w:r>
        <w:t xml:space="preserve">.</w:t>
      </w:r>
    </w:p>
    <w:p>
      <w:pPr>
        <w:pStyle w:val="BodyText"/>
      </w:pPr>
      <w:r>
        <w:t xml:space="preserve">But for the squared correlation,</w:t>
      </w:r>
      <w:r>
        <w:t xml:space="preserve"> </w:t>
      </w:r>
      <m:oMath>
        <m:sSup>
          <m:e>
            <m:r>
              <m:t>r</m:t>
            </m:r>
          </m:e>
          <m:sup>
            <m:r>
              <m:t>2</m:t>
            </m:r>
          </m:sup>
        </m:sSup>
      </m:oMath>
      <w:r>
        <w:t xml:space="preserve">, the mean of the sampling distribution is slightly above zero because all of the random deviations from the population value are in the same direction (because they have been squared). So it is an upwardly biased (i.e., too large) estimate of</w:t>
      </w:r>
      <w:r>
        <w:t xml:space="preserve"> </w:t>
      </w:r>
      <m:oMath>
        <m:sSup>
          <m:e>
            <m:r>
              <m:t>ρ</m:t>
            </m:r>
          </m:e>
          <m:sup>
            <m:r>
              <m:t>2</m:t>
            </m:r>
          </m:sup>
        </m:sSup>
        <m:r>
          <m:rPr>
            <m:sty m:val="p"/>
          </m:rPr>
          <m:t>=</m:t>
        </m:r>
        <m:r>
          <m:t>0</m:t>
        </m:r>
      </m:oMath>
      <w:r>
        <w:t xml:space="preserve">.</w:t>
      </w:r>
    </w:p>
    <w:p>
      <w:pPr>
        <w:pStyle w:val="BodyText"/>
      </w:pPr>
      <w:r>
        <w:t xml:space="preserve">The adjusted R-squared corrects this bias. The formula is:</w:t>
      </w:r>
    </w:p>
    <w:p>
      <w:pPr>
        <w:pStyle w:val="BodyText"/>
      </w:pPr>
      <m:oMathPara>
        <m:oMathParaPr>
          <m:jc m:val="center"/>
        </m:oMathParaPr>
        <m:oMath>
          <m:sSup>
            <m:e>
              <m:acc>
                <m:accPr>
                  <m:chr m:val="̃"/>
                </m:accPr>
                <m:e>
                  <m:r>
                    <m:t>R</m:t>
                  </m:r>
                </m:e>
              </m:acc>
            </m:e>
            <m:sup>
              <m:r>
                <m:t>2</m:t>
              </m:r>
            </m:sup>
          </m:sSup>
          <m:r>
            <m:rPr>
              <m:sty m:val="p"/>
            </m:rPr>
            <m:t>=</m:t>
          </m:r>
          <m:r>
            <m:t>1</m:t>
          </m:r>
          <m:r>
            <m:rPr>
              <m:sty m:val="p"/>
            </m:rPr>
            <m:t>−</m:t>
          </m:r>
          <m:d>
            <m:dPr>
              <m:begChr m:val="("/>
              <m:endChr m:val=")"/>
              <m:sepChr m:val=""/>
              <m:grow/>
            </m:dPr>
            <m:e>
              <m:r>
                <m:t>1</m:t>
              </m:r>
              <m:r>
                <m:rPr>
                  <m:sty m:val="p"/>
                </m:rPr>
                <m:t>−</m:t>
              </m:r>
              <m:sSup>
                <m:e>
                  <m:r>
                    <m:t>R</m:t>
                  </m:r>
                </m:e>
                <m:sup>
                  <m:r>
                    <m:t>2</m:t>
                  </m:r>
                </m:sup>
              </m:sSup>
            </m:e>
          </m:d>
          <m:f>
            <m:fPr>
              <m:type m:val="bar"/>
            </m:fPr>
            <m:num>
              <m:r>
                <m:t>N</m:t>
              </m:r>
              <m:r>
                <m:rPr>
                  <m:sty m:val="p"/>
                </m:rPr>
                <m:t>−</m:t>
              </m:r>
              <m:r>
                <m:t>1</m:t>
              </m:r>
            </m:num>
            <m:den>
              <m:r>
                <m:t>N</m:t>
              </m:r>
              <m:r>
                <m:rPr>
                  <m:sty m:val="p"/>
                </m:rPr>
                <m:t>−</m:t>
              </m:r>
              <m:r>
                <m:t>J</m:t>
              </m:r>
              <m:r>
                <m:rPr>
                  <m:sty m:val="p"/>
                </m:rPr>
                <m:t>−</m:t>
              </m:r>
              <m:r>
                <m:t>1</m:t>
              </m:r>
            </m:den>
          </m:f>
        </m:oMath>
      </m:oMathPara>
    </w:p>
    <w:p>
      <w:pPr>
        <w:pStyle w:val="FirstParagraph"/>
      </w:pPr>
      <w:r>
        <w:t xml:space="preserve">where</w:t>
      </w:r>
      <w:r>
        <w:t xml:space="preserve"> </w:t>
      </w:r>
      <m:oMath>
        <m:r>
          <m:t>J</m:t>
        </m:r>
      </m:oMath>
      <w:r>
        <w:t xml:space="preserve"> </w:t>
      </w:r>
      <w:r>
        <w:t xml:space="preserve">is the number of predictors in the model. It can be seen that the adjustment is larger when</w:t>
      </w:r>
    </w:p>
    <w:p>
      <w:pPr>
        <w:numPr>
          <w:ilvl w:val="0"/>
          <w:numId w:val="1037"/>
        </w:numPr>
        <w:pStyle w:val="Compact"/>
      </w:pPr>
      <w:r>
        <w:t xml:space="preserve">The number of predictors</w:t>
      </w:r>
      <w:r>
        <w:t xml:space="preserve"> </w:t>
      </w:r>
      <m:oMath>
        <m:r>
          <m:t>J</m:t>
        </m:r>
      </m:oMath>
      <w:r>
        <w:t xml:space="preserve"> </w:t>
      </w:r>
      <w:r>
        <w:t xml:space="preserve">is large relative to the sample size</w:t>
      </w:r>
      <w:r>
        <w:t xml:space="preserve"> </w:t>
      </w:r>
      <m:oMath>
        <m:r>
          <m:t>N</m:t>
        </m:r>
      </m:oMath>
      <w:r>
        <w:t xml:space="preserve">.</w:t>
      </w:r>
    </w:p>
    <w:p>
      <w:pPr>
        <w:numPr>
          <w:ilvl w:val="0"/>
          <w:numId w:val="1037"/>
        </w:numPr>
        <w:pStyle w:val="Compact"/>
      </w:pPr>
      <w:r>
        <w:t xml:space="preserve">R-squared is closer to zero.</w:t>
      </w:r>
    </w:p>
    <w:p>
      <w:pPr>
        <w:pStyle w:val="FirstParagraph"/>
      </w:pPr>
      <w:r>
        <w:t xml:space="preserve">So, roughly speaking, the adjustment will be more severe when there are a lot of predictors in the model, but the predictors don’t explain a lot of variation in the outcome. In general, adjusted R-squared should be reported whenever it would lead to different substantive conclusions than the un-adjusted value.</w:t>
      </w:r>
    </w:p>
    <w:bookmarkEnd w:id="91"/>
    <w:bookmarkEnd w:id="92"/>
    <w:bookmarkStart w:id="94" w:name="inference-for-slopes-4"/>
    <w:p>
      <w:pPr>
        <w:pStyle w:val="Heading2"/>
      </w:pPr>
      <w:r>
        <w:rPr>
          <w:rStyle w:val="SectionNumber"/>
        </w:rPr>
        <w:t xml:space="preserve">4.8</w:t>
      </w:r>
      <w:r>
        <w:tab/>
      </w:r>
      <w:r>
        <w:t xml:space="preserve">Inference for the slopes</w:t>
      </w:r>
    </w:p>
    <w:p>
      <w:pPr>
        <w:pStyle w:val="FirstParagraph"/>
      </w:pPr>
      <w:r>
        <w:t xml:space="preserve">There isn’t really any thing new that about inference with multiple regression, except the formula for the standard errors:</w:t>
      </w:r>
    </w:p>
    <w:p>
      <w:pPr>
        <w:pStyle w:val="BodyText"/>
      </w:pPr>
      <m:oMathPara>
        <m:oMathParaPr>
          <m:jc m:val="center"/>
        </m:oMathParaPr>
        <m:oMath>
          <m:sSub>
            <m:e>
              <m:r>
                <m:t>s</m:t>
              </m:r>
            </m:e>
            <m:sub>
              <m:sSub>
                <m:e>
                  <m:acc>
                    <m:accPr>
                      <m:chr m:val="̂"/>
                    </m:accPr>
                    <m:e>
                      <m:r>
                        <m:t>b</m:t>
                      </m:r>
                    </m:e>
                  </m:acc>
                </m:e>
                <m:sub>
                  <m:r>
                    <m:t>j</m:t>
                  </m:r>
                </m:sub>
              </m:sSub>
            </m:sub>
          </m:sSub>
          <m:r>
            <m:rPr>
              <m:sty m:val="p"/>
            </m:rPr>
            <m:t>=</m:t>
          </m:r>
          <m:f>
            <m:fPr>
              <m:type m:val="bar"/>
            </m:fPr>
            <m:num>
              <m:sSub>
                <m:e>
                  <m:r>
                    <m:t>s</m:t>
                  </m:r>
                </m:e>
                <m:sub>
                  <m:r>
                    <m:t>y</m:t>
                  </m:r>
                </m:sub>
              </m:sSub>
            </m:num>
            <m:den>
              <m:sSub>
                <m:e>
                  <m:r>
                    <m:t>s</m:t>
                  </m:r>
                </m:e>
                <m:sub>
                  <m:r>
                    <m:t>x</m:t>
                  </m:r>
                </m:sub>
              </m:sSub>
            </m:den>
          </m:f>
          <m:rad>
            <m:radPr>
              <m:degHide m:val="1"/>
            </m:radPr>
            <m:deg/>
            <m:e>
              <m:f>
                <m:fPr>
                  <m:type m:val="bar"/>
                </m:fPr>
                <m:num>
                  <m:r>
                    <m:t>1</m:t>
                  </m:r>
                  <m:r>
                    <m:rPr>
                      <m:sty m:val="p"/>
                    </m:rPr>
                    <m:t>−</m:t>
                  </m:r>
                  <m:sSup>
                    <m:e>
                      <m:r>
                        <m:t>R</m:t>
                      </m:r>
                    </m:e>
                    <m:sup>
                      <m:r>
                        <m:t>2</m:t>
                      </m:r>
                    </m:sup>
                  </m:sSup>
                </m:num>
                <m:den>
                  <m:r>
                    <m:t>N</m:t>
                  </m:r>
                  <m:r>
                    <m:rPr>
                      <m:sty m:val="p"/>
                    </m:rPr>
                    <m:t>−</m:t>
                  </m:r>
                  <m:r>
                    <m:t>J</m:t>
                  </m:r>
                  <m:r>
                    <m:rPr>
                      <m:sty m:val="p"/>
                    </m:rPr>
                    <m:t>−</m:t>
                  </m:r>
                  <m:r>
                    <m:t>1</m:t>
                  </m:r>
                </m:den>
              </m:f>
            </m:e>
          </m:rad>
          <m:r>
            <m:rPr>
              <m:sty m:val="p"/>
            </m:rPr>
            <m:t>×</m:t>
          </m:r>
          <m:rad>
            <m:radPr>
              <m:degHide m:val="1"/>
            </m:radPr>
            <m:deg/>
            <m:e>
              <m:f>
                <m:fPr>
                  <m:type m:val="bar"/>
                </m:fPr>
                <m:num>
                  <m:r>
                    <m:t>1</m:t>
                  </m:r>
                </m:num>
                <m:den>
                  <m:r>
                    <m:t>1</m:t>
                  </m:r>
                  <m:r>
                    <m:rPr>
                      <m:sty m:val="p"/>
                    </m:rPr>
                    <m:t>−</m:t>
                  </m:r>
                  <m:sSubSup>
                    <m:e>
                      <m:r>
                        <m:t>R</m:t>
                      </m:r>
                    </m:e>
                    <m:sub>
                      <m:r>
                        <m:t>j</m:t>
                      </m:r>
                    </m:sub>
                    <m:sup>
                      <m:r>
                        <m:t>2</m:t>
                      </m:r>
                    </m:sup>
                  </m:sSubSup>
                </m:den>
              </m:f>
            </m:e>
          </m:rad>
          <m:d>
            <m:dPr>
              <m:begChr m:val="("/>
              <m:endChr m:val=")"/>
              <m:sepChr m:val=""/>
              <m:grow/>
            </m:dPr>
            <m:e>
              <m:r>
                <m:rPr>
                  <m:sty m:val="p"/>
                </m:rPr>
                <m:t>#</m:t>
              </m:r>
              <m:r>
                <m:t>e</m:t>
              </m:r>
              <m:r>
                <m:t>q</m:t>
              </m:r>
              <m:r>
                <m:rPr>
                  <m:sty m:val="p"/>
                </m:rPr>
                <m:t>:</m:t>
              </m:r>
              <m:r>
                <m:t>s</m:t>
              </m:r>
              <m:r>
                <m:t>e</m:t>
              </m:r>
              <m:r>
                <m:rPr>
                  <m:sty m:val="p"/>
                </m:rPr>
                <m:t>−</m:t>
              </m:r>
              <m:r>
                <m:t>4</m:t>
              </m:r>
            </m:e>
          </m:d>
        </m:oMath>
      </m:oMathPara>
    </w:p>
    <w:p>
      <w:pPr>
        <w:pStyle w:val="FirstParagraph"/>
      </w:pPr>
      <w:r>
        <w:t xml:space="preserve">In this formula,</w:t>
      </w:r>
      <w:r>
        <w:t xml:space="preserve"> </w:t>
      </w:r>
      <m:oMath>
        <m:r>
          <m:t>J</m:t>
        </m:r>
      </m:oMath>
      <w:r>
        <w:t xml:space="preserve"> </w:t>
      </w:r>
      <w:r>
        <w:t xml:space="preserve">denotes the number of predictors and</w:t>
      </w:r>
      <w:r>
        <w:t xml:space="preserve"> </w:t>
      </w:r>
      <m:oMath>
        <m:sSubSup>
          <m:e>
            <m:r>
              <m:t>R</m:t>
            </m:r>
          </m:e>
          <m:sub>
            <m:r>
              <m:t>j</m:t>
            </m:r>
          </m:sub>
          <m:sup>
            <m:r>
              <m:t>2</m:t>
            </m:r>
          </m:sup>
        </m:sSubSup>
      </m:oMath>
      <w:r>
        <w:t xml:space="preserve"> </w:t>
      </w:r>
      <w:r>
        <w:t xml:space="preserve">is the R-squared that results from regressing predictor</w:t>
      </w:r>
      <w:r>
        <w:t xml:space="preserve"> </w:t>
      </w:r>
      <m:oMath>
        <m:r>
          <m:t>j</m:t>
        </m:r>
      </m:oMath>
      <w:r>
        <w:t xml:space="preserve"> </w:t>
      </w:r>
      <w:r>
        <w:t xml:space="preserve">on the other</w:t>
      </w:r>
      <w:r>
        <w:t xml:space="preserve"> </w:t>
      </w:r>
      <m:oMath>
        <m:r>
          <m:t>J</m:t>
        </m:r>
        <m:r>
          <m:rPr>
            <m:sty m:val="p"/>
          </m:rPr>
          <m:t>−</m:t>
        </m:r>
        <m:r>
          <m:t>1</m:t>
        </m:r>
      </m:oMath>
      <w:r>
        <w:t xml:space="preserve"> </w:t>
      </w:r>
      <w:r>
        <w:t xml:space="preserve">predictors (without the</w:t>
      </w:r>
      <w:r>
        <w:t xml:space="preserve"> </w:t>
      </w:r>
      <m:oMath>
        <m:r>
          <m:t>Y</m:t>
        </m:r>
      </m:oMath>
      <w:r>
        <w:t xml:space="preserve"> </w:t>
      </w:r>
      <w:r>
        <w:t xml:space="preserve">variable).</w:t>
      </w:r>
    </w:p>
    <w:p>
      <w:pPr>
        <w:pStyle w:val="BodyText"/>
      </w:pPr>
      <w:r>
        <w:t xml:space="preserve">Notice that the first part of the standard error (before the</w:t>
      </w:r>
      <w:r>
        <w:t xml:space="preserve"> </w:t>
      </w:r>
      <w:r>
        <w:t xml:space="preserve">“</w:t>
      </w:r>
      <m:oMath>
        <m:r>
          <m:rPr>
            <m:sty m:val="p"/>
          </m:rPr>
          <m:t>×</m:t>
        </m:r>
      </m:oMath>
      <w:r>
        <w:t xml:space="preserve">”</w:t>
      </w:r>
      <w:r>
        <w:t xml:space="preserve">) is the same as simple regression (see Section</w:t>
      </w:r>
      <w:r>
        <w:t xml:space="preserve"> </w:t>
      </w:r>
      <w:r>
        <w:t xml:space="preserve">2.7</w:t>
      </w:r>
      <w:r>
        <w:t xml:space="preserve">). The last part, which includes</w:t>
      </w:r>
      <w:r>
        <w:t xml:space="preserve"> </w:t>
      </w:r>
      <m:oMath>
        <m:sSubSup>
          <m:e>
            <m:r>
              <m:t>R</m:t>
            </m:r>
          </m:e>
          <m:sub>
            <m:r>
              <m:t>j</m:t>
            </m:r>
          </m:sub>
          <m:sup>
            <m:r>
              <m:t>2</m:t>
            </m:r>
          </m:sup>
        </m:sSubSup>
      </m:oMath>
      <w:r>
        <w:t xml:space="preserve">, is unique to multiple regression.</w:t>
      </w:r>
    </w:p>
    <w:p>
      <w:pPr>
        <w:pStyle w:val="BodyText"/>
      </w:pPr>
      <w:r>
        <w:t xml:space="preserve">The standard errors can be used to construct t-tests and confidence intervals using the same approach as simple regression (see Section</w:t>
      </w:r>
      <w:r>
        <w:t xml:space="preserve"> </w:t>
      </w:r>
      <w:r>
        <w:t xml:space="preserve">2.7</w:t>
      </w:r>
      <w:r>
        <w:t xml:space="preserve">). The degrees of freedom for the t-distribution are</w:t>
      </w:r>
      <w:r>
        <w:t xml:space="preserve"> </w:t>
      </w:r>
      <m:oMath>
        <m:r>
          <m:t>N</m:t>
        </m:r>
        <m:r>
          <m:rPr>
            <m:sty m:val="p"/>
          </m:rPr>
          <m:t>−</m:t>
        </m:r>
        <m:r>
          <m:t>J</m:t>
        </m:r>
        <m:r>
          <m:rPr>
            <m:sty m:val="p"/>
          </m:rPr>
          <m:t>−</m:t>
        </m:r>
        <m:r>
          <m:t>1</m:t>
        </m:r>
        <m:r>
          <m:rPr>
            <m:sty m:val="p"/>
          </m:rPr>
          <m:t>.</m:t>
        </m:r>
      </m:oMath>
    </w:p>
    <w:p>
      <w:pPr>
        <w:pStyle w:val="BodyText"/>
      </w:pPr>
      <w:r>
        <w:t xml:space="preserve">The R output for the ECLS example is presented (again) below.</w:t>
      </w:r>
      <w:r>
        <w:t xml:space="preserve"> </w:t>
      </w:r>
      <w:r>
        <w:rPr>
          <w:bCs/>
          <w:b/>
        </w:rPr>
        <w:t xml:space="preserve">Please write down your conclusions about the statistical significance of the predictors and be prepared to share your answer in class.</w:t>
      </w:r>
    </w:p>
    <w:p>
      <w:pPr>
        <w:pStyle w:val="SourceCode"/>
      </w:pPr>
      <w:r>
        <w:rPr>
          <w:rStyle w:val="Function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Math ~ SES + ATL, data = example_data)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-14.10  -4.03  -1.07   3.29  29.54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-6.0502     2.9003   -2.09    0.038 *  </w:t>
      </w:r>
      <w:r>
        <w:br/>
      </w:r>
      <w:r>
        <w:rPr>
          <w:rStyle w:val="VerbatimChar"/>
        </w:rPr>
        <w:t xml:space="preserve">## SES           0.3512     0.0563    6.24  1.9e-09 ***</w:t>
      </w:r>
      <w:r>
        <w:br/>
      </w:r>
      <w:r>
        <w:rPr>
          <w:rStyle w:val="VerbatimChar"/>
        </w:rPr>
        <w:t xml:space="preserve">## ATL           3.5212     0.6739    5.23  3.7e-07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6.2 on 247 degrees of freedom</w:t>
      </w:r>
      <w:r>
        <w:br/>
      </w:r>
      <w:r>
        <w:rPr>
          <w:rStyle w:val="VerbatimChar"/>
        </w:rPr>
        <w:t xml:space="preserve">## Multiple R-squared:  0.273,  Adjusted R-squared:  0.267 </w:t>
      </w:r>
      <w:r>
        <w:br/>
      </w:r>
      <w:r>
        <w:rPr>
          <w:rStyle w:val="VerbatimChar"/>
        </w:rPr>
        <w:t xml:space="preserve">## F-statistic: 46.3 on 2 and 247 DF,  p-value: &lt;2e-16</w:t>
      </w:r>
    </w:p>
    <w:bookmarkStart w:id="93" w:name="comments-on-precision"/>
    <w:p>
      <w:pPr>
        <w:pStyle w:val="Heading3"/>
      </w:pPr>
      <w:r>
        <w:rPr>
          <w:rStyle w:val="SectionNumber"/>
        </w:rPr>
        <w:t xml:space="preserve">4.8.1</w:t>
      </w:r>
      <w:r>
        <w:tab/>
      </w:r>
      <w:r>
        <w:t xml:space="preserve">Comments on precision</w:t>
      </w:r>
    </w:p>
    <w:p>
      <w:pPr>
        <w:pStyle w:val="FirstParagraph"/>
      </w:pPr>
      <w:r>
        <w:t xml:space="preserve">We can use Equation (4.3) to understand the factors that influence the size of the standard errors. Recall that standard errors describe the sample-to-sample variability of a statistic. If there is a lot sample-to-sample variability, the statistic is said to be imprecise.</w:t>
      </w:r>
    </w:p>
    <w:p>
      <w:pPr>
        <w:numPr>
          <w:ilvl w:val="0"/>
          <w:numId w:val="1038"/>
        </w:numPr>
        <w:pStyle w:val="Compact"/>
      </w:pPr>
      <w:r>
        <w:t xml:space="preserve">The standard errors</w:t>
      </w:r>
      <w:r>
        <w:t xml:space="preserve"> </w:t>
      </w:r>
      <w:r>
        <w:rPr>
          <w:iCs/>
          <w:i/>
        </w:rPr>
        <w:t xml:space="preserve">decrease</w:t>
      </w:r>
      <w:r>
        <w:t xml:space="preserve"> </w:t>
      </w:r>
      <w:r>
        <w:t xml:space="preserve">with</w:t>
      </w:r>
    </w:p>
    <w:p>
      <w:pPr>
        <w:numPr>
          <w:ilvl w:val="1"/>
          <w:numId w:val="1039"/>
        </w:numPr>
        <w:pStyle w:val="Compact"/>
      </w:pPr>
      <w:r>
        <w:t xml:space="preserve">The sample size,</w:t>
      </w:r>
      <w:r>
        <w:t xml:space="preserve"> </w:t>
      </w:r>
      <m:oMath>
        <m:r>
          <m:t>N</m:t>
        </m:r>
      </m:oMath>
    </w:p>
    <w:p>
      <w:pPr>
        <w:numPr>
          <w:ilvl w:val="1"/>
          <w:numId w:val="1039"/>
        </w:numPr>
        <w:pStyle w:val="Compact"/>
      </w:pPr>
      <w:r>
        <w:t xml:space="preserve">The proportion of variance in the outcome explained by the predictors,</w:t>
      </w:r>
      <w:r>
        <w:t xml:space="preserve"> </w:t>
      </w:r>
      <m:oMath>
        <m:sSup>
          <m:e>
            <m:r>
              <m:t>R</m:t>
            </m:r>
          </m:e>
          <m:sup>
            <m:r>
              <m:t>2</m:t>
            </m:r>
          </m:sup>
        </m:sSup>
      </m:oMath>
    </w:p>
    <w:p>
      <w:pPr>
        <w:numPr>
          <w:ilvl w:val="0"/>
          <w:numId w:val="1038"/>
        </w:numPr>
        <w:pStyle w:val="Compact"/>
      </w:pPr>
      <w:r>
        <w:t xml:space="preserve">The standard errors</w:t>
      </w:r>
      <w:r>
        <w:t xml:space="preserve"> </w:t>
      </w:r>
      <w:r>
        <w:rPr>
          <w:iCs/>
          <w:i/>
        </w:rPr>
        <w:t xml:space="preserve">increase</w:t>
      </w:r>
      <w:r>
        <w:t xml:space="preserve"> </w:t>
      </w:r>
      <w:r>
        <w:t xml:space="preserve">with</w:t>
      </w:r>
    </w:p>
    <w:p>
      <w:pPr>
        <w:numPr>
          <w:ilvl w:val="1"/>
          <w:numId w:val="1040"/>
        </w:numPr>
        <w:pStyle w:val="Compact"/>
      </w:pPr>
      <w:r>
        <w:t xml:space="preserve">The number of predictors,</w:t>
      </w:r>
      <w:r>
        <w:t xml:space="preserve"> </w:t>
      </w:r>
      <m:oMath>
        <m:r>
          <m:t>J</m:t>
        </m:r>
      </m:oMath>
    </w:p>
    <w:p>
      <w:pPr>
        <w:numPr>
          <w:ilvl w:val="1"/>
          <w:numId w:val="1040"/>
        </w:numPr>
        <w:pStyle w:val="Compact"/>
      </w:pPr>
      <w:r>
        <w:t xml:space="preserve">The proportion of variance in the predictor that is explained by the other predictors,</w:t>
      </w:r>
      <w:r>
        <w:t xml:space="preserve"> </w:t>
      </w:r>
      <m:oMath>
        <m:sSubSup>
          <m:e>
            <m:r>
              <m:t>R</m:t>
            </m:r>
          </m:e>
          <m:sub>
            <m:r>
              <m:t>j</m:t>
            </m:r>
          </m:sub>
          <m:sup>
            <m:r>
              <m:t>2</m:t>
            </m:r>
          </m:sup>
        </m:sSubSup>
      </m:oMath>
    </w:p>
    <w:p>
      <w:pPr>
        <w:pStyle w:val="FirstParagraph"/>
      </w:pPr>
      <w:r>
        <w:t xml:space="preserve">So, large sample sizes and small residual variance (</w:t>
      </w:r>
      <m:oMath>
        <m:r>
          <m:t>1</m:t>
        </m:r>
        <m:r>
          <m:rPr>
            <m:sty m:val="p"/>
          </m:rPr>
          <m:t>−</m:t>
        </m:r>
        <m:sSup>
          <m:e>
            <m:r>
              <m:t>R</m:t>
            </m:r>
          </m:e>
          <m:sup>
            <m:r>
              <m:t>2</m:t>
            </m:r>
          </m:sup>
        </m:sSup>
      </m:oMath>
      <w:r>
        <w:t xml:space="preserve">) lead to high precision in multiple regression. On the other hand, including many highly correlated predictors in the model leads to less precision. In particular, the situation where</w:t>
      </w:r>
      <w:r>
        <w:t xml:space="preserve"> </w:t>
      </w:r>
      <m:oMath>
        <m:sSubSup>
          <m:e>
            <m:r>
              <m:t>R</m:t>
            </m:r>
          </m:e>
          <m:sub>
            <m:r>
              <m:t>j</m:t>
            </m:r>
          </m:sub>
          <m:sup>
            <m:r>
              <m:t>2</m:t>
            </m:r>
          </m:sup>
        </m:sSubSup>
      </m:oMath>
      <w:r>
        <w:t xml:space="preserve"> </w:t>
      </w:r>
      <w:r>
        <w:t xml:space="preserve">approaches the value of</w:t>
      </w:r>
      <w:r>
        <w:t xml:space="preserve"> </w:t>
      </w:r>
      <m:oMath>
        <m:r>
          <m:t>1</m:t>
        </m:r>
      </m:oMath>
      <w:r>
        <w:t xml:space="preserve"> </w:t>
      </w:r>
      <w:r>
        <w:t xml:space="preserve">is called</w:t>
      </w:r>
      <w:r>
        <w:t xml:space="preserve"> </w:t>
      </w:r>
      <w:r>
        <w:rPr>
          <w:iCs/>
          <w:i/>
        </w:rPr>
        <w:t xml:space="preserve">multicollinearity</w:t>
      </w:r>
      <w:r>
        <w:t xml:space="preserve"> </w:t>
      </w:r>
      <w:r>
        <w:t xml:space="preserve">(or just</w:t>
      </w:r>
      <w:r>
        <w:t xml:space="preserve"> </w:t>
      </w:r>
      <w:r>
        <w:rPr>
          <w:iCs/>
          <w:i/>
        </w:rPr>
        <w:t xml:space="preserve">collinearity</w:t>
      </w:r>
      <w:r>
        <w:t xml:space="preserve"> </w:t>
      </w:r>
      <w:r>
        <w:t xml:space="preserve">with 2 predictors). We will talk about multicollinearity in more detail in Chapter</w:t>
      </w:r>
      <w:r>
        <w:t xml:space="preserve"> </w:t>
      </w:r>
      <w:r>
        <w:t xml:space="preserve">??</w:t>
      </w:r>
      <w:r>
        <w:t xml:space="preserve">.</w:t>
      </w:r>
    </w:p>
    <w:bookmarkEnd w:id="93"/>
    <w:bookmarkEnd w:id="94"/>
    <w:bookmarkStart w:id="95" w:name="inference-for-rsquared-4"/>
    <w:p>
      <w:pPr>
        <w:pStyle w:val="Heading2"/>
      </w:pPr>
      <w:r>
        <w:rPr>
          <w:rStyle w:val="SectionNumber"/>
        </w:rPr>
        <w:t xml:space="preserve">4.9</w:t>
      </w:r>
      <w:r>
        <w:tab/>
      </w:r>
      <w:r>
        <w:t xml:space="preserve">Inference for R-squared</w:t>
      </w:r>
    </w:p>
    <w:p>
      <w:pPr>
        <w:pStyle w:val="FirstParagraph"/>
      </w:pPr>
      <w:r>
        <w:t xml:space="preserve">The R-squared statistic in multiple regression tells us how much variation in the outcome is explained by all of the predictors together. If the predictors do not explain any variation, then the population R-squared is equal to zero.</w:t>
      </w:r>
    </w:p>
    <w:p>
      <w:pPr>
        <w:pStyle w:val="BodyText"/>
      </w:pPr>
      <w:r>
        <w:t xml:space="preserve">Notice that</w:t>
      </w:r>
      <w:r>
        <w:t xml:space="preserve"> </w:t>
      </w:r>
      <m:oMath>
        <m:sSup>
          <m:e>
            <m:r>
              <m:t>R</m:t>
            </m:r>
          </m:e>
          <m:sup>
            <m:r>
              <m:t>2</m:t>
            </m:r>
          </m:sup>
        </m:sSup>
        <m:r>
          <m:rPr>
            <m:sty m:val="p"/>
          </m:rPr>
          <m:t>=</m:t>
        </m:r>
        <m:r>
          <m:t>0</m:t>
        </m:r>
      </m:oMath>
      <w:r>
        <w:t xml:space="preserve"> </w:t>
      </w:r>
      <w:r>
        <w:t xml:space="preserve">implies</w:t>
      </w:r>
      <w:r>
        <w:t xml:space="preserve"> </w:t>
      </w:r>
      <m:oMath>
        <m:sSub>
          <m:e>
            <m:r>
              <m:t>b</m:t>
            </m:r>
          </m:e>
          <m:sub>
            <m:r>
              <m:t>1</m:t>
            </m:r>
          </m:sub>
        </m:sSub>
        <m:r>
          <m:rPr>
            <m:sty m:val="p"/>
          </m:rPr>
          <m:t>=</m:t>
        </m:r>
        <m:sSub>
          <m:e>
            <m:r>
              <m:t>b</m:t>
            </m:r>
          </m:e>
          <m:sub>
            <m:r>
              <m:t>2</m:t>
            </m:r>
          </m:sub>
        </m:sSub>
        <m:r>
          <m:rPr>
            <m:sty m:val="p"/>
          </m:rPr>
          <m:t>=</m:t>
        </m:r>
        <m:r>
          <m:rPr>
            <m:sty m:val="p"/>
          </m:rPr>
          <m:t>.</m:t>
        </m:r>
        <m:r>
          <m:rPr>
            <m:sty m:val="p"/>
          </m:rPr>
          <m:t>.</m:t>
        </m:r>
        <m:r>
          <m:rPr>
            <m:sty m:val="p"/>
          </m:rPr>
          <m:t>.</m:t>
        </m:r>
        <m:r>
          <m:rPr>
            <m:sty m:val="p"/>
          </m:rPr>
          <m:t>=</m:t>
        </m:r>
        <m:sSub>
          <m:e>
            <m:r>
              <m:t>b</m:t>
            </m:r>
          </m:e>
          <m:sub>
            <m:r>
              <m:t>J</m:t>
            </m:r>
          </m:sub>
        </m:sSub>
        <m:r>
          <m:rPr>
            <m:sty m:val="p"/>
          </m:rPr>
          <m:t>=</m:t>
        </m:r>
        <m:r>
          <m:t>0</m:t>
        </m:r>
      </m:oMath>
      <w:r>
        <w:t xml:space="preserve"> </w:t>
      </w:r>
      <w:r>
        <w:t xml:space="preserve">(in the population). So, testing the significance of R-squared is equivalent to testing whether any of the regression parameters are non-zero. When we addressed ANOVA last semester, we called this the omnibus hypothesis. But in regression analysis, it is usually just referred to as a test of R-squared.</w:t>
      </w:r>
    </w:p>
    <w:p>
      <w:pPr>
        <w:pStyle w:val="BodyText"/>
      </w:pPr>
      <w:r>
        <w:t xml:space="preserve">The null hypothesis</w:t>
      </w:r>
      <w:r>
        <w:t xml:space="preserve"> </w:t>
      </w:r>
      <m:oMath>
        <m:sSub>
          <m:e>
            <m:r>
              <m:t>H</m:t>
            </m:r>
          </m:e>
          <m:sub>
            <m:r>
              <m:t>0</m:t>
            </m:r>
          </m:sub>
        </m:sSub>
        <m:r>
          <m:rPr>
            <m:sty m:val="p"/>
          </m:rPr>
          <m:t>:</m:t>
        </m:r>
        <m:sSup>
          <m:e>
            <m:r>
              <m:t>R</m:t>
            </m:r>
          </m:e>
          <m:sup>
            <m:r>
              <m:t>2</m:t>
            </m:r>
          </m:sup>
        </m:sSup>
        <m:r>
          <m:rPr>
            <m:sty m:val="p"/>
          </m:rPr>
          <m:t>=</m:t>
        </m:r>
        <m:r>
          <m:t>0</m:t>
        </m:r>
      </m:oMath>
      <w:r>
        <w:t xml:space="preserve"> </w:t>
      </w:r>
      <w:r>
        <w:t xml:space="preserve">can be tested using the statistic</w:t>
      </w:r>
    </w:p>
    <w:p>
      <w:pPr>
        <w:pStyle w:val="BodyText"/>
      </w:pPr>
      <m:oMathPara>
        <m:oMathParaPr>
          <m:jc m:val="center"/>
        </m:oMathParaPr>
        <m:oMath>
          <m:r>
            <m:t>F</m:t>
          </m:r>
          <m:r>
            <m:rPr>
              <m:sty m:val="p"/>
            </m:rPr>
            <m:t>=</m:t>
          </m:r>
          <m:f>
            <m:fPr>
              <m:type m:val="bar"/>
            </m:fPr>
            <m:num>
              <m:sSup>
                <m:e>
                  <m:acc>
                    <m:accPr>
                      <m:chr m:val="̂"/>
                    </m:accPr>
                    <m:e>
                      <m:r>
                        <m:t>R</m:t>
                      </m:r>
                    </m:e>
                  </m:acc>
                </m:e>
                <m:sup>
                  <m:r>
                    <m:t>2</m:t>
                  </m:r>
                </m:sup>
              </m:sSup>
              <m:r>
                <m:rPr>
                  <m:sty m:val="p"/>
                </m:rPr>
                <m:t>/</m:t>
              </m:r>
              <m:r>
                <m:t>J</m:t>
              </m:r>
            </m:num>
            <m:den>
              <m:d>
                <m:dPr>
                  <m:begChr m:val="("/>
                  <m:endChr m:val=")"/>
                  <m:sepChr m:val=""/>
                  <m:grow/>
                </m:dPr>
                <m:e>
                  <m:r>
                    <m:t>1</m:t>
                  </m:r>
                  <m:r>
                    <m:rPr>
                      <m:sty m:val="p"/>
                    </m:rPr>
                    <m:t>−</m:t>
                  </m:r>
                  <m:sSup>
                    <m:e>
                      <m:acc>
                        <m:accPr>
                          <m:chr m:val="̂"/>
                        </m:accPr>
                        <m:e>
                          <m:r>
                            <m:t>R</m:t>
                          </m:r>
                        </m:e>
                      </m:acc>
                    </m:e>
                    <m:sup>
                      <m:r>
                        <m:t>2</m:t>
                      </m:r>
                    </m:sup>
                  </m:sSup>
                </m:e>
              </m:d>
              <m:r>
                <m:rPr>
                  <m:sty m:val="p"/>
                </m:rPr>
                <m:t>/</m:t>
              </m:r>
              <m:d>
                <m:dPr>
                  <m:begChr m:val="("/>
                  <m:endChr m:val=")"/>
                  <m:sepChr m:val=""/>
                  <m:grow/>
                </m:dPr>
                <m:e>
                  <m:r>
                    <m:t>N</m:t>
                  </m:r>
                  <m:r>
                    <m:rPr>
                      <m:sty m:val="p"/>
                    </m:rPr>
                    <m:t>−</m:t>
                  </m:r>
                  <m:r>
                    <m:t>J</m:t>
                  </m:r>
                  <m:r>
                    <m:rPr>
                      <m:sty m:val="p"/>
                    </m:rPr>
                    <m:t>−</m:t>
                  </m:r>
                  <m:r>
                    <m:t>1</m:t>
                  </m:r>
                </m:e>
              </m:d>
            </m:den>
          </m:f>
          <m:r>
            <m:rPr>
              <m:sty m:val="p"/>
            </m:rPr>
            <m:t>,</m:t>
          </m:r>
        </m:oMath>
      </m:oMathPara>
    </w:p>
    <w:p>
      <w:pPr>
        <w:pStyle w:val="FirstParagraph"/>
      </w:pPr>
      <w:r>
        <w:t xml:space="preserve">which has an F-distribution on</w:t>
      </w:r>
      <w:r>
        <w:t xml:space="preserve"> </w:t>
      </w:r>
      <m:oMath>
        <m:r>
          <m:t>J</m:t>
        </m:r>
      </m:oMath>
      <w:r>
        <w:t xml:space="preserve"> </w:t>
      </w:r>
      <w:r>
        <w:t xml:space="preserve">and</w:t>
      </w:r>
      <w:r>
        <w:t xml:space="preserve"> </w:t>
      </w:r>
      <m:oMath>
        <m:r>
          <m:t>N</m:t>
        </m:r>
        <m:r>
          <m:rPr>
            <m:sty m:val="p"/>
          </m:rPr>
          <m:t>−</m:t>
        </m:r>
        <m:r>
          <m:t>J</m:t>
        </m:r>
        <m:r>
          <m:rPr>
            <m:sty m:val="p"/>
          </m:rPr>
          <m:t>−</m:t>
        </m:r>
        <m:r>
          <m:t>1</m:t>
        </m:r>
      </m:oMath>
      <w:r>
        <w:t xml:space="preserve"> </w:t>
      </w:r>
      <w:r>
        <w:t xml:space="preserve">degrees of freedom when the null hypothesis is true.</w:t>
      </w:r>
    </w:p>
    <w:p>
      <w:pPr>
        <w:pStyle w:val="BodyText"/>
      </w:pPr>
      <w:r>
        <w:rPr>
          <w:bCs/>
          <w:b/>
        </w:rPr>
        <w:t xml:space="preserve">Using the R output reported in the previous section, please write down your conclusion about the statistical significance of the R-squared statistic in the ECLS example.</w:t>
      </w:r>
    </w:p>
    <w:bookmarkEnd w:id="95"/>
    <w:bookmarkStart w:id="96" w:name="workbook"/>
    <w:p>
      <w:pPr>
        <w:pStyle w:val="Heading2"/>
      </w:pPr>
      <w:r>
        <w:rPr>
          <w:rStyle w:val="SectionNumber"/>
        </w:rPr>
        <w:t xml:space="preserve">4.10</w:t>
      </w:r>
      <w:r>
        <w:tab/>
      </w:r>
      <w:r>
        <w:t xml:space="preserve">Workbook</w:t>
      </w:r>
    </w:p>
    <w:p>
      <w:pPr>
        <w:pStyle w:val="FirstParagraph"/>
      </w:pPr>
      <w:r>
        <w:t xml:space="preserve">This section collects the questions asked in this chapter. We will discuss these questions in class. If you haven’t written down / thought about the answers to these questions before class, the lesson will not be very useful for you! So, please attempt to engage with each question by writing down one or more answers, asking clarifying questions, posing follow up questions, etc.</w:t>
      </w:r>
    </w:p>
    <w:p>
      <w:pPr>
        <w:pStyle w:val="BodyText"/>
      </w:pPr>
      <w:r>
        <w:t xml:space="preserve">Section</w:t>
      </w:r>
      <w:r>
        <w:t xml:space="preserve"> </w:t>
      </w:r>
      <w:r>
        <w:t xml:space="preserve">4.1</w:t>
      </w:r>
    </w:p>
    <w:p>
      <w:pPr>
        <w:numPr>
          <w:ilvl w:val="0"/>
          <w:numId w:val="1041"/>
        </w:numPr>
        <w:pStyle w:val="Compact"/>
      </w:pPr>
      <w:r>
        <w:t xml:space="preserve">If you have questions about the interpretation of a correlation matrix (below) or pairwise plots (see Section</w:t>
      </w:r>
      <w:r>
        <w:t xml:space="preserve"> </w:t>
      </w:r>
      <w:r>
        <w:t xml:space="preserve">4.1</w:t>
      </w:r>
      <w:r>
        <w:t xml:space="preserve">), please write them down now and share them class.</w:t>
      </w:r>
    </w:p>
    <w:p>
      <w:pPr>
        <w:pStyle w:val="SourceCode"/>
      </w:pPr>
      <w:r>
        <w:rPr>
          <w:rStyle w:val="FunctionTok"/>
        </w:rPr>
        <w:t xml:space="preserve">cor</w:t>
      </w:r>
      <w:r>
        <w:rPr>
          <w:rStyle w:val="NormalTok"/>
        </w:rPr>
        <w:t xml:space="preserve">(example_data)</w:t>
      </w:r>
    </w:p>
    <w:p>
      <w:pPr>
        <w:pStyle w:val="SourceCode"/>
      </w:pPr>
      <w:r>
        <w:rPr>
          <w:rStyle w:val="VerbatimChar"/>
        </w:rPr>
        <w:t xml:space="preserve">##      Math  SES  ATL</w:t>
      </w:r>
      <w:r>
        <w:br/>
      </w:r>
      <w:r>
        <w:rPr>
          <w:rStyle w:val="VerbatimChar"/>
        </w:rPr>
        <w:t xml:space="preserve">## Math 1.00 0.44 0.40</w:t>
      </w:r>
      <w:r>
        <w:br/>
      </w:r>
      <w:r>
        <w:rPr>
          <w:rStyle w:val="VerbatimChar"/>
        </w:rPr>
        <w:t xml:space="preserve">## SES  0.44 1.00 0.29</w:t>
      </w:r>
      <w:r>
        <w:br/>
      </w:r>
      <w:r>
        <w:rPr>
          <w:rStyle w:val="VerbatimChar"/>
        </w:rPr>
        <w:t xml:space="preserve">## ATL  0.40 0.29 1.00</w:t>
      </w:r>
    </w:p>
    <w:p>
      <w:pPr>
        <w:pStyle w:val="FirstParagraph"/>
      </w:pPr>
      <w:r>
        <w:t xml:space="preserve">Section</w:t>
      </w:r>
      <w:r>
        <w:t xml:space="preserve"> </w:t>
      </w:r>
      <w:r>
        <w:t xml:space="preserve">4.3</w:t>
      </w:r>
    </w:p>
    <w:p>
      <w:pPr>
        <w:numPr>
          <w:ilvl w:val="0"/>
          <w:numId w:val="1042"/>
        </w:numPr>
        <w:pStyle w:val="Compact"/>
      </w:pPr>
      <w:r>
        <w:t xml:space="preserve">The two simple regression models (</w:t>
      </w:r>
      <w:r>
        <w:rPr>
          <w:rStyle w:val="VerbatimChar"/>
        </w:rPr>
        <w:t xml:space="preserve">Math ~ SES</w:t>
      </w:r>
      <w:r>
        <w:t xml:space="preserve"> </w:t>
      </w:r>
      <w:r>
        <w:t xml:space="preserve">and</w:t>
      </w:r>
      <w:r>
        <w:t xml:space="preserve"> </w:t>
      </w:r>
      <w:r>
        <w:rPr>
          <w:rStyle w:val="VerbatimChar"/>
        </w:rPr>
        <w:t xml:space="preserve">Math ~ ATL</w:t>
      </w:r>
      <w:r>
        <w:t xml:space="preserve">) leave out one of the correlations from Section</w:t>
      </w:r>
      <w:r>
        <w:t xml:space="preserve"> </w:t>
      </w:r>
      <w:r>
        <w:t xml:space="preserve">4.1</w:t>
      </w:r>
      <w:r>
        <w:t xml:space="preserve"> </w:t>
      </w:r>
      <w:r>
        <w:t xml:space="preserve">– which one? Bonus: Explain why this constitutes a case of omitted variable bias.</w:t>
      </w:r>
    </w:p>
    <w:p>
      <w:pPr>
        <w:pStyle w:val="FirstParagraph"/>
      </w:pPr>
      <w:r>
        <w:t xml:space="preserve">Section</w:t>
      </w:r>
      <w:r>
        <w:t xml:space="preserve"> </w:t>
      </w:r>
      <w:r>
        <w:t xml:space="preserve">4.5</w:t>
      </w:r>
    </w:p>
    <w:p>
      <w:pPr>
        <w:numPr>
          <w:ilvl w:val="0"/>
          <w:numId w:val="1043"/>
        </w:numPr>
        <w:pStyle w:val="Compact"/>
      </w:pPr>
      <w:r>
        <w:t xml:space="preserve">Below, the R output from the ECLS example is reported. Please provide a written explanation of the regression coefficients for SES and ATL, using the interpretations from Section</w:t>
      </w:r>
      <w:r>
        <w:t xml:space="preserve">??</w:t>
      </w:r>
      <w:r>
        <w:t xml:space="preserve"> </w:t>
      </w:r>
      <w:r>
        <w:t xml:space="preserve">and / or any other interpretations you want to talk about. If you have questions about how to interpret the coefficients, also note them now. And, please be prepared to share your thoughts in class!</w:t>
      </w:r>
    </w:p>
    <w:p>
      <w:pPr>
        <w:pStyle w:val="SourceCode"/>
      </w:pPr>
      <w:r>
        <w:rPr>
          <w:rStyle w:val="Function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Math ~ SES + ATL, data = example_data)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-14.10  -4.03  -1.07   3.29  29.54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-6.0502     2.9003   -2.09    0.038 *  </w:t>
      </w:r>
      <w:r>
        <w:br/>
      </w:r>
      <w:r>
        <w:rPr>
          <w:rStyle w:val="VerbatimChar"/>
        </w:rPr>
        <w:t xml:space="preserve">## SES           0.3512     0.0563    6.24  1.9e-09 ***</w:t>
      </w:r>
      <w:r>
        <w:br/>
      </w:r>
      <w:r>
        <w:rPr>
          <w:rStyle w:val="VerbatimChar"/>
        </w:rPr>
        <w:t xml:space="preserve">## ATL           3.5212     0.6739    5.23  3.7e-07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6.2 on 247 degrees of freedom</w:t>
      </w:r>
      <w:r>
        <w:br/>
      </w:r>
      <w:r>
        <w:rPr>
          <w:rStyle w:val="VerbatimChar"/>
        </w:rPr>
        <w:t xml:space="preserve">## Multiple R-squared:  0.273,  Adjusted R-squared:  0.267 </w:t>
      </w:r>
      <w:r>
        <w:br/>
      </w:r>
      <w:r>
        <w:rPr>
          <w:rStyle w:val="VerbatimChar"/>
        </w:rPr>
        <w:t xml:space="preserve">## F-statistic: 46.3 on 2 and 247 DF,  p-value: &lt;2e-16</w:t>
      </w:r>
    </w:p>
    <w:p>
      <w:pPr>
        <w:pStyle w:val="FirstParagraph"/>
      </w:pPr>
      <w:r>
        <w:t xml:space="preserve">Section</w:t>
      </w:r>
      <w:r>
        <w:t xml:space="preserve"> </w:t>
      </w:r>
      <w:r>
        <w:t xml:space="preserve">4.6</w:t>
      </w:r>
    </w:p>
    <w:p>
      <w:pPr>
        <w:numPr>
          <w:ilvl w:val="0"/>
          <w:numId w:val="1044"/>
        </w:numPr>
        <w:pStyle w:val="Compact"/>
      </w:pPr>
      <w:r>
        <w:t xml:space="preserve">Please write down an interpretation of the of beta coefficients in the above output. Your interpretation should include reference to the fact that the variables have been standardized. Please be prepared to share your interpretation / questions in class!</w:t>
      </w:r>
    </w:p>
    <w:p>
      <w:pPr>
        <w:pStyle w:val="SourceCode"/>
      </w:pPr>
      <w:r>
        <w:rPr>
          <w:rStyle w:val="FunctionTok"/>
        </w:rPr>
        <w:t xml:space="preserve">summary</w:t>
      </w:r>
      <w:r>
        <w:rPr>
          <w:rStyle w:val="NormalTok"/>
        </w:rPr>
        <w:t xml:space="preserve">(z_mod)</w:t>
      </w:r>
    </w:p>
    <w:p>
      <w:pPr>
        <w:pStyle w:val="SourceCode"/>
      </w:pPr>
      <w:r>
        <w:rPr>
          <w:rStyle w:val="VerbatimChar"/>
        </w:rPr>
        <w:t xml:space="preserve">## </w:t>
      </w:r>
      <w:r>
        <w:br/>
      </w:r>
      <w:r>
        <w:rPr>
          <w:rStyle w:val="VerbatimChar"/>
        </w:rPr>
        <w:t xml:space="preserve">## Call:</w:t>
      </w:r>
      <w:r>
        <w:br/>
      </w:r>
      <w:r>
        <w:rPr>
          <w:rStyle w:val="VerbatimChar"/>
        </w:rPr>
        <w:t xml:space="preserve">## lm(formula = Math ~ SES + ATL, data = z_example_data)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-1.959 -0.560 -0.149  0.457  4.104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-1.22e-16   5.42e-02    0.00        1    </w:t>
      </w:r>
      <w:r>
        <w:br/>
      </w:r>
      <w:r>
        <w:rPr>
          <w:rStyle w:val="VerbatimChar"/>
        </w:rPr>
        <w:t xml:space="preserve">## SES          3.53e-01   5.67e-02    6.24  1.9e-09 ***</w:t>
      </w:r>
      <w:r>
        <w:br/>
      </w:r>
      <w:r>
        <w:rPr>
          <w:rStyle w:val="VerbatimChar"/>
        </w:rPr>
        <w:t xml:space="preserve">## ATL          2.96e-01   5.67e-02    5.23  3.7e-07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0.86 on 247 degrees of freedom</w:t>
      </w:r>
      <w:r>
        <w:br/>
      </w:r>
      <w:r>
        <w:rPr>
          <w:rStyle w:val="VerbatimChar"/>
        </w:rPr>
        <w:t xml:space="preserve">## Multiple R-squared:  0.273,  Adjusted R-squared:  0.267 </w:t>
      </w:r>
      <w:r>
        <w:br/>
      </w:r>
      <w:r>
        <w:rPr>
          <w:rStyle w:val="VerbatimChar"/>
        </w:rPr>
        <w:t xml:space="preserve">## F-statistic: 46.3 on 2 and 247 DF,  p-value: &lt;2e-16</w:t>
      </w:r>
    </w:p>
    <w:p>
      <w:pPr>
        <w:pStyle w:val="FirstParagraph"/>
      </w:pPr>
      <w:r>
        <w:t xml:space="preserve">Section</w:t>
      </w:r>
      <w:r>
        <w:t xml:space="preserve"> </w:t>
      </w:r>
      <w:r>
        <w:t xml:space="preserve">4.7</w:t>
      </w:r>
    </w:p>
    <w:p>
      <w:pPr>
        <w:numPr>
          <w:ilvl w:val="0"/>
          <w:numId w:val="1045"/>
        </w:numPr>
        <w:pStyle w:val="Compact"/>
      </w:pPr>
      <w:r>
        <w:t xml:space="preserve">The R-squared for the ECLS example is equal to .273. Please write down your interpretation of this value and be prepared to share your answer in class.</w:t>
      </w:r>
    </w:p>
    <w:p>
      <w:pPr>
        <w:pStyle w:val="FirstParagraph"/>
      </w:pPr>
      <w:r>
        <w:t xml:space="preserve">Section</w:t>
      </w:r>
      <w:r>
        <w:t xml:space="preserve"> </w:t>
      </w:r>
      <w:r>
        <w:t xml:space="preserve">4.8</w:t>
      </w:r>
    </w:p>
    <w:p>
      <w:pPr>
        <w:numPr>
          <w:ilvl w:val="0"/>
          <w:numId w:val="1046"/>
        </w:numPr>
        <w:pStyle w:val="Compact"/>
      </w:pPr>
      <w:r>
        <w:t xml:space="preserve">Look at the R output for the ECLS example above again (either one). Please write down your conclusions about the statistical significance of the predictors and be prepared to share your answer in class.</w:t>
      </w:r>
    </w:p>
    <w:p>
      <w:pPr>
        <w:pStyle w:val="FirstParagraph"/>
      </w:pPr>
      <w:r>
        <w:t xml:space="preserve">Section</w:t>
      </w:r>
      <w:r>
        <w:t xml:space="preserve"> </w:t>
      </w:r>
      <w:r>
        <w:t xml:space="preserve">4.9</w:t>
      </w:r>
    </w:p>
    <w:p>
      <w:pPr>
        <w:numPr>
          <w:ilvl w:val="0"/>
          <w:numId w:val="1047"/>
        </w:numPr>
        <w:pStyle w:val="Compact"/>
      </w:pPr>
      <w:r>
        <w:t xml:space="preserve">Look at the R output for the ECLS example above again (either one). Please write down your conclusion about the statistical significance of the R-squared statistic in the ECLS example.</w:t>
      </w:r>
    </w:p>
    <w:bookmarkEnd w:id="96"/>
    <w:bookmarkStart w:id="97" w:name="exercises-1"/>
    <w:p>
      <w:pPr>
        <w:pStyle w:val="Heading2"/>
      </w:pPr>
      <w:r>
        <w:rPr>
          <w:rStyle w:val="SectionNumber"/>
        </w:rPr>
        <w:t xml:space="preserve">4.11</w:t>
      </w:r>
      <w:r>
        <w:tab/>
      </w:r>
      <w:r>
        <w:t xml:space="preserve">Exercises</w:t>
      </w:r>
    </w:p>
    <w:p>
      <w:pPr>
        <w:pStyle w:val="FirstParagraph"/>
      </w:pPr>
      <w:r>
        <w:t xml:space="preserve">This section will not be ready until the Week 3 lesson, and we will go through the exercises together in class.</w:t>
      </w:r>
    </w:p>
    <w:p>
      <w:pPr>
        <w:numPr>
          <w:ilvl w:val="0"/>
          <w:numId w:val="1048"/>
        </w:numPr>
      </w:pPr>
      <w:r>
        <w:t xml:space="preserve">How much does ATL improve the prediction / explanation of Math Achievement, after considering SES?</w:t>
      </w:r>
    </w:p>
    <w:p>
      <w:pPr>
        <w:numPr>
          <w:ilvl w:val="0"/>
          <w:numId w:val="1048"/>
        </w:numPr>
      </w:pPr>
      <w:r>
        <w:t xml:space="preserve">How well do ATL and SES jointly predict / explain Math Achievement?</w:t>
      </w:r>
    </w:p>
    <w:bookmarkEnd w:id="97"/>
    <w:bookmarkEnd w:id="98"/>
    <w:bookmarkStart w:id="99" w:name="chapter-5"/>
    <w:p>
      <w:pPr>
        <w:pStyle w:val="Heading1"/>
      </w:pPr>
      <w:r>
        <w:rPr>
          <w:rStyle w:val="SectionNumber"/>
        </w:rPr>
        <w:t xml:space="preserve">5</w:t>
      </w:r>
      <w:r>
        <w:tab/>
      </w:r>
      <w:r>
        <w:t xml:space="preserve">Categorical Predictors</w:t>
      </w:r>
    </w:p>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image" Id="rId77" Target="media/rId77.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90" Target="media/rId90.png" /><Relationship Type="http://schemas.openxmlformats.org/officeDocument/2006/relationships/image" Id="rId36" Target="media/rId36.png" /><Relationship Type="http://schemas.openxmlformats.org/officeDocument/2006/relationships/hyperlink" Id="rId20" Target="https://bookdown.org" TargetMode="External" /><Relationship Type="http://schemas.openxmlformats.org/officeDocument/2006/relationships/hyperlink" Id="rId67" Target="https://en.wikipedia.org/wiki/Regression_toward_the_mean#History" TargetMode="External" /><Relationship Type="http://schemas.openxmlformats.org/officeDocument/2006/relationships/hyperlink" Id="rId75" Target="https://nces.ed.gov/ecls/" TargetMode="External" /><Relationship Type="http://schemas.openxmlformats.org/officeDocument/2006/relationships/hyperlink" Id="rId76" Target="https://nces.ed.gov/ecls/data/ECLSK_K8_Manual_part1.pdf" TargetMode="External" /><Relationship Type="http://schemas.openxmlformats.org/officeDocument/2006/relationships/hyperlink" Id="rId25" Target="https://nces.ed.gov/surveys/nels88/" TargetMode="External" /><Relationship Type="http://schemas.openxmlformats.org/officeDocument/2006/relationships/hyperlink" Id="rId27" Target="https://www.apa.org/pi/ses/resources/publications/education" TargetMode="External" /></Relationships>
</file>

<file path=word/_rels/footnotes.xml.rels><?xml version="1.0" encoding="UTF-8"?><Relationships xmlns="http://schemas.openxmlformats.org/package/2006/relationships"><Relationship Type="http://schemas.openxmlformats.org/officeDocument/2006/relationships/hyperlink" Id="rId20" Target="https://bookdown.org" TargetMode="External" /><Relationship Type="http://schemas.openxmlformats.org/officeDocument/2006/relationships/hyperlink" Id="rId67" Target="https://en.wikipedia.org/wiki/Regression_toward_the_mean#History" TargetMode="External" /><Relationship Type="http://schemas.openxmlformats.org/officeDocument/2006/relationships/hyperlink" Id="rId75" Target="https://nces.ed.gov/ecls/" TargetMode="External" /><Relationship Type="http://schemas.openxmlformats.org/officeDocument/2006/relationships/hyperlink" Id="rId76" Target="https://nces.ed.gov/ecls/data/ECLSK_K8_Manual_part1.pdf" TargetMode="External" /><Relationship Type="http://schemas.openxmlformats.org/officeDocument/2006/relationships/hyperlink" Id="rId25" Target="https://nces.ed.gov/surveys/nels88/" TargetMode="External" /><Relationship Type="http://schemas.openxmlformats.org/officeDocument/2006/relationships/hyperlink" Id="rId27" Target="https://www.apa.org/pi/ses/resources/publications/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 784: Regression</dc:title>
  <dc:creator>Peter Halpin</dc:creator>
  <dc:description>Course notes for EDUC 784</dc:description>
  <cp:keywords/>
  <dcterms:created xsi:type="dcterms:W3CDTF">2022-01-25T15:22:48Z</dcterms:created>
  <dcterms:modified xsi:type="dcterms:W3CDTF">2022-01-25T15:22:48Z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ver-image">
    <vt:lpwstr>images/image1.png</vt:lpwstr>
  </property>
  <property fmtid="{D5CDD505-2E9C-101B-9397-08002B2CF9AE}" pid="5" name="date">
    <vt:lpwstr>2022-01-25</vt:lpwstr>
  </property>
  <property fmtid="{D5CDD505-2E9C-101B-9397-08002B2CF9AE}" pid="6" name="documentclass">
    <vt:lpwstr>book</vt:lpwstr>
  </property>
  <property fmtid="{D5CDD505-2E9C-101B-9397-08002B2CF9AE}" pid="7" name="favicon">
    <vt:lpwstr>null</vt:lpwstr>
  </property>
  <property fmtid="{D5CDD505-2E9C-101B-9397-08002B2CF9AE}" pid="8" name="github-repo">
    <vt:lpwstr>peterhalpin/EDUC_784</vt:lpwstr>
  </property>
  <property fmtid="{D5CDD505-2E9C-101B-9397-08002B2CF9AE}" pid="9" name="link-citations">
    <vt:lpwstr>yes</vt:lpwstr>
  </property>
  <property fmtid="{D5CDD505-2E9C-101B-9397-08002B2CF9AE}" pid="10" name="site">
    <vt:lpwstr>bookdown::bookdown_site</vt:lpwstr>
  </property>
</Properties>
</file>