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Devis</w:t>
      </w:r>
    </w:p>
    <w:p>
      <w:r>
        <w:t>Devis personnalisé. Ce document permet de générer des devis personnalisés pour le projet.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