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Plan Projet</w:t>
      </w:r>
    </w:p>
    <w:p>
      <w:r>
        <w:t>Planning prévisionnel, jalons et membres affectés. Ce document détaille le planning du projet avec les étapes clés et les responsabilités.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