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4F8A"/>
          <w:sz w:val="72"/>
          <w:szCs w:val="72"/>
        </w:rPr>
        <w:t xml:space="preserve">LYNX PROTOCOL</w:t>
      </w:r>
    </w:p>
    <w:p>
      <w:pPr>
        <w:spacing w:after="120" w:before="0"/>
        <w:jc w:val="center"/>
      </w:pPr>
      <w:r>
        <w:rPr>
          <w:rFonts w:ascii="Arial" w:cs="Arial" w:eastAsia="Arial" w:hAnsi="Arial"/>
          <w:color w:val="1A1A2E"/>
          <w:sz w:val="36"/>
          <w:szCs w:val="36"/>
        </w:rPr>
        <w:t xml:space="preserve">Informe de Arquitectura Master</w:t>
      </w:r>
    </w:p>
    <w:p>
      <w:pPr>
        <w:spacing w:after="800" w:before="0"/>
        <w:jc w:val="center"/>
      </w:pPr>
      <w:r>
        <w:rPr>
          <w:rFonts w:ascii="Arial" w:cs="Arial" w:eastAsia="Arial" w:hAnsi="Arial"/>
          <w:b/>
          <w:bCs/>
          <w:color w:val="6B7280"/>
          <w:sz w:val="28"/>
          <w:szCs w:val="28"/>
        </w:rPr>
        <w:t xml:space="preserve">v1.0 FINAL — VALIDADO</w:t>
      </w:r>
    </w:p>
    <w:p>
      <w:pPr>
        <w:pBdr>
          <w:bottom w:val="single" w:color="1B4F8A" w:sz="4" w:space="1"/>
        </w:pBdr>
        <w:spacing w:after="200" w:before="200"/>
      </w:pPr>
    </w:p>
    <w:p>
      <w:pPr>
        <w:spacing w:after="120" w:before="120"/>
      </w:pPr>
    </w:p>
    <w:p>
      <w:pPr>
        <w:pStyle w:val="Heading1"/>
        <w:spacing w:after="200" w:before="400"/>
      </w:pPr>
      <w:r>
        <w:rPr>
          <w:rFonts w:ascii="Arial" w:cs="Arial" w:eastAsia="Arial" w:hAnsi="Arial"/>
          <w:b/>
          <w:bCs/>
          <w:color w:val="1B4F8A"/>
          <w:sz w:val="36"/>
          <w:szCs w:val="36"/>
        </w:rPr>
        <w:t xml:space="preserve">1. Qué es Lynx Protocol</w:t>
      </w:r>
    </w:p>
    <w:p>
      <w:pPr>
        <w:spacing w:after="80" w:before="80"/>
      </w:pPr>
      <w:r>
        <w:rPr>
          <w:rFonts w:ascii="Arial" w:cs="Arial" w:eastAsia="Arial" w:hAnsi="Arial"/>
          <w:sz w:val="22"/>
          <w:szCs w:val="22"/>
        </w:rPr>
        <w:t xml:space="preserve">Lynx Protocol es un mercado de predicción descentralizado (DEX) construido sobre Solana. Los usuarios compran tokens que representan resultados de eventos. Si aciertan, cobran del pool colectivo. Si pierden, sus tokens son quemados.</w:t>
      </w:r>
    </w:p>
    <w:p>
      <w:pPr>
        <w:spacing w:after="120" w:before="120"/>
      </w:pPr>
    </w:p>
    <w:p>
      <w:pPr>
        <w:spacing w:after="80" w:before="80"/>
      </w:pPr>
      <w:r>
        <w:rPr>
          <w:rFonts w:ascii="Arial" w:cs="Arial" w:eastAsia="Arial" w:hAnsi="Arial"/>
          <w:b w:val="false"/>
          <w:bCs w:val="false"/>
          <w:i/>
          <w:iCs/>
          <w:sz w:val="22"/>
          <w:szCs w:val="22"/>
        </w:rPr>
        <w:t xml:space="preserve">No es una casa de apuestas. Es un protocolo P2P donde el precio lo descubre el propio mercado mediante un order book on-chain.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B4F8A" w:sz="1"/>
              <w:left w:val="single" w:color="1B4F8A" w:sz="1"/>
              <w:bottom w:val="single" w:color="1B4F8A" w:sz="1"/>
              <w:right w:val="none" w:color="FFFFFF" w:sz="0"/>
            </w:tcBorders>
            <w:shd w:fill="D5E4F5" w:val="clear"/>
            <w:tcMar>
              <w:top w:type="dxa" w:w="100"/>
              <w:left w:type="dxa" w:w="120"/>
              <w:bottom w:type="dxa" w:w="100"/>
              <w:right w:type="dxa" w:w="120"/>
            </w:tcMar>
            <w:vAlign w:val="center"/>
          </w:tcPr>
          <w:p>
            <w:pPr>
              <w:jc w:val="center"/>
            </w:pPr>
            <w:r>
              <w:rPr>
                <w:rFonts w:ascii="Arial" w:cs="Arial" w:eastAsia="Arial" w:hAnsi="Arial"/>
                <w:b/>
                <w:bCs/>
                <w:color w:val="1B4F8A"/>
                <w:sz w:val="22"/>
                <w:szCs w:val="22"/>
              </w:rPr>
              <w:t xml:space="preserve">OBJETIVO</w:t>
            </w:r>
          </w:p>
        </w:tc>
        <w:tc>
          <w:tcPr>
            <w:tcBorders>
              <w:top w:val="single" w:color="1B4F8A" w:sz="1"/>
              <w:left w:val="none" w:color="FFFFFF" w:sz="0"/>
              <w:bottom w:val="single" w:color="1B4F8A" w:sz="1"/>
              <w:right w:val="single" w:color="1B4F8A" w:sz="1"/>
            </w:tcBorders>
            <w:shd w:fill="F8FBFF" w:val="clear"/>
            <w:tcMar>
              <w:top w:type="dxa" w:w="100"/>
              <w:left w:type="dxa" w:w="160"/>
              <w:bottom w:type="dxa" w:w="100"/>
              <w:right w:type="dxa" w:w="120"/>
            </w:tcMar>
          </w:tcPr>
          <w:p>
            <w:r>
              <w:rPr>
                <w:rFonts w:ascii="Arial" w:cs="Arial" w:eastAsia="Arial" w:hAnsi="Arial"/>
                <w:sz w:val="22"/>
                <w:szCs w:val="22"/>
              </w:rPr>
              <w:t xml:space="preserve">Construir el equivalente a Polymarket en Solana, con modo Duelos 1v1 y token de ecosistema propio ($LYNX).</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2. Arquitectura General</w:t>
      </w:r>
    </w:p>
    <w:p>
      <w:pPr>
        <w:pStyle w:val="Heading2"/>
        <w:spacing w:after="160" w:before="300"/>
      </w:pPr>
      <w:r>
        <w:rPr>
          <w:rFonts w:ascii="Arial" w:cs="Arial" w:eastAsia="Arial" w:hAnsi="Arial"/>
          <w:b/>
          <w:bCs/>
          <w:color w:val="1A1A2E"/>
          <w:sz w:val="28"/>
          <w:szCs w:val="28"/>
        </w:rPr>
        <w:t xml:space="preserve">2.1 Modelo Híbrido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Componente</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Dónde vive</w:t>
            </w:r>
          </w:p>
        </w:tc>
        <w:tc>
          <w:tcPr>
            <w:tcW w:type="dxa" w:w="3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Función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Matching / Order Book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On-chain (Solana)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Registro de órdenes, ejecución atómica P2P</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Settlement / Custodia</w:t>
            </w:r>
          </w:p>
        </w:tc>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On-chain (Solana)</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Vault de SOL, liquidación, quema de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Resolución de eventos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Oracle (Switchboard)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Reporta el resultado real del evento</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Denominador</w:t>
            </w:r>
          </w:p>
        </w:tc>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SOL</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Único activo de entrada y liquidación</w:t>
            </w:r>
          </w:p>
        </w:tc>
      </w:tr>
    </w:tbl>
    <w:p>
      <w:pPr>
        <w:spacing w:after="120" w:before="120"/>
      </w:pPr>
    </w:p>
    <w:p>
      <w:pPr>
        <w:pStyle w:val="Heading2"/>
        <w:spacing w:after="160" w:before="300"/>
      </w:pPr>
      <w:r>
        <w:rPr>
          <w:rFonts w:ascii="Arial" w:cs="Arial" w:eastAsia="Arial" w:hAnsi="Arial"/>
          <w:b/>
          <w:bCs/>
          <w:color w:val="1A1A2E"/>
          <w:sz w:val="28"/>
          <w:szCs w:val="28"/>
        </w:rPr>
        <w:t xml:space="preserve">2.2 Las 2 Capas Separadas (Regla de 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Capa</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Nombre</w:t>
            </w:r>
          </w:p>
        </w:tc>
        <w:tc>
          <w:tcPr>
            <w:tcW w:type="dxa" w:w="42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Función</w:t>
            </w:r>
          </w:p>
        </w:tc>
        <w:tc>
          <w:tcPr>
            <w:tcW w:type="dxa" w:w="1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Afecta al pool?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CAPA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Pool / Vault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SOL entra aqui al comprar. Solo se toca al liquidar.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SI — es el pool</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CAPA 2</w:t>
            </w:r>
          </w:p>
        </w:tc>
        <w:tc>
          <w:tcPr>
            <w:tcW w:type="dxa" w:w="2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Order Book on-chain</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Usuarios se venden tokens entre si. Solo cambia quien tiene el token.</w:t>
            </w:r>
          </w:p>
        </w:tc>
        <w:tc>
          <w:tcPr>
            <w:tcW w:type="dxa" w:w="1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NO — nunca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B4F8A" w:sz="1"/>
              <w:left w:val="single" w:color="1B4F8A" w:sz="1"/>
              <w:bottom w:val="single" w:color="1B4F8A" w:sz="1"/>
              <w:right w:val="none" w:color="FFFFFF" w:sz="0"/>
            </w:tcBorders>
            <w:shd w:fill="D5E4F5" w:val="clear"/>
            <w:tcMar>
              <w:top w:type="dxa" w:w="100"/>
              <w:left w:type="dxa" w:w="120"/>
              <w:bottom w:type="dxa" w:w="100"/>
              <w:right w:type="dxa" w:w="120"/>
            </w:tcMar>
            <w:vAlign w:val="center"/>
          </w:tcPr>
          <w:p>
            <w:pPr>
              <w:jc w:val="center"/>
            </w:pPr>
            <w:r>
              <w:rPr>
                <w:rFonts w:ascii="Arial" w:cs="Arial" w:eastAsia="Arial" w:hAnsi="Arial"/>
                <w:b/>
                <w:bCs/>
                <w:color w:val="1B4F8A"/>
                <w:sz w:val="22"/>
                <w:szCs w:val="22"/>
              </w:rPr>
              <w:t xml:space="preserve">REGLA DE ORO</w:t>
            </w:r>
          </w:p>
        </w:tc>
        <w:tc>
          <w:tcPr>
            <w:tcBorders>
              <w:top w:val="single" w:color="1B4F8A" w:sz="1"/>
              <w:left w:val="none" w:color="FFFFFF" w:sz="0"/>
              <w:bottom w:val="single" w:color="1B4F8A" w:sz="1"/>
              <w:right w:val="single" w:color="1B4F8A" w:sz="1"/>
            </w:tcBorders>
            <w:shd w:fill="F8FBFF" w:val="clear"/>
            <w:tcMar>
              <w:top w:type="dxa" w:w="100"/>
              <w:left w:type="dxa" w:w="160"/>
              <w:bottom w:type="dxa" w:w="100"/>
              <w:right w:type="dxa" w:w="120"/>
            </w:tcMar>
          </w:tcPr>
          <w:p>
            <w:r>
              <w:rPr>
                <w:rFonts w:ascii="Arial" w:cs="Arial" w:eastAsia="Arial" w:hAnsi="Arial"/>
                <w:sz w:val="22"/>
                <w:szCs w:val="22"/>
              </w:rPr>
              <w:t xml:space="preserve">El pool es intocable hasta el settlement. El order book es transferencia de propiedad entre usuarios, sin tocar el vault.</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3. Tipos de Mercado</w:t>
      </w:r>
    </w:p>
    <w:p>
      <w:pPr>
        <w:pStyle w:val="Heading2"/>
        <w:spacing w:after="160" w:before="300"/>
      </w:pPr>
      <w:r>
        <w:rPr>
          <w:rFonts w:ascii="Arial" w:cs="Arial" w:eastAsia="Arial" w:hAnsi="Arial"/>
          <w:b/>
          <w:bCs/>
          <w:color w:val="1A1A2E"/>
          <w:sz w:val="28"/>
          <w:szCs w:val="28"/>
        </w:rPr>
        <w:t xml:space="preserve">3.A Mercado General</w:t>
      </w:r>
    </w:p>
    <w:p>
      <w:pPr>
        <w:pStyle w:val="ListParagraph"/>
        <w:numPr>
          <w:ilvl w:val="0"/>
          <w:numId w:val="2"/>
        </w:numPr>
        <w:spacing w:after="60" w:before="60"/>
      </w:pPr>
      <w:r>
        <w:rPr>
          <w:rFonts w:ascii="Arial" w:cs="Arial" w:eastAsia="Arial" w:hAnsi="Arial"/>
          <w:b w:val="false"/>
          <w:bCs w:val="false"/>
          <w:sz w:val="22"/>
          <w:szCs w:val="22"/>
        </w:rPr>
        <w:t xml:space="preserve">Creado por el Admin</w:t>
      </w:r>
    </w:p>
    <w:p>
      <w:pPr>
        <w:pStyle w:val="ListParagraph"/>
        <w:numPr>
          <w:ilvl w:val="0"/>
          <w:numId w:val="2"/>
        </w:numPr>
        <w:spacing w:after="60" w:before="60"/>
      </w:pPr>
      <w:r>
        <w:rPr>
          <w:rFonts w:ascii="Arial" w:cs="Arial" w:eastAsia="Arial" w:hAnsi="Arial"/>
          <w:b w:val="false"/>
          <w:bCs w:val="false"/>
          <w:sz w:val="22"/>
          <w:szCs w:val="22"/>
        </w:rPr>
        <w:t xml:space="preserve">Posiciones: SI / NO</w:t>
      </w:r>
    </w:p>
    <w:p>
      <w:pPr>
        <w:pStyle w:val="ListParagraph"/>
        <w:numPr>
          <w:ilvl w:val="0"/>
          <w:numId w:val="2"/>
        </w:numPr>
        <w:spacing w:after="60" w:before="60"/>
      </w:pPr>
      <w:r>
        <w:rPr>
          <w:rFonts w:ascii="Arial" w:cs="Arial" w:eastAsia="Arial" w:hAnsi="Arial"/>
          <w:b w:val="false"/>
          <w:bCs w:val="false"/>
          <w:sz w:val="22"/>
          <w:szCs w:val="22"/>
        </w:rPr>
        <w:t xml:space="preserve">Cualquier wallet puede participar</w:t>
      </w:r>
    </w:p>
    <w:p>
      <w:pPr>
        <w:pStyle w:val="ListParagraph"/>
        <w:numPr>
          <w:ilvl w:val="0"/>
          <w:numId w:val="2"/>
        </w:numPr>
        <w:spacing w:after="60" w:before="60"/>
      </w:pPr>
      <w:r>
        <w:rPr>
          <w:rFonts w:ascii="Arial" w:cs="Arial" w:eastAsia="Arial" w:hAnsi="Arial"/>
          <w:b w:val="false"/>
          <w:bCs w:val="false"/>
          <w:sz w:val="22"/>
          <w:szCs w:val="22"/>
        </w:rPr>
        <w:t xml:space="preserve">Precio dinamico: SOL_en_resultado / SOL_total_pool</w:t>
      </w:r>
    </w:p>
    <w:p>
      <w:pPr>
        <w:pStyle w:val="ListParagraph"/>
        <w:numPr>
          <w:ilvl w:val="0"/>
          <w:numId w:val="2"/>
        </w:numPr>
        <w:spacing w:after="60" w:before="60"/>
      </w:pPr>
      <w:r>
        <w:rPr>
          <w:rFonts w:ascii="Arial" w:cs="Arial" w:eastAsia="Arial" w:hAnsi="Arial"/>
          <w:b w:val="false"/>
          <w:bCs w:val="false"/>
          <w:sz w:val="22"/>
          <w:szCs w:val="22"/>
        </w:rPr>
        <w:t xml:space="preserve">Resolucion por oracle (Switchboard)</w:t>
      </w:r>
    </w:p>
    <w:p>
      <w:pPr>
        <w:pStyle w:val="ListParagraph"/>
        <w:numPr>
          <w:ilvl w:val="0"/>
          <w:numId w:val="2"/>
        </w:numPr>
        <w:spacing w:after="60" w:before="60"/>
      </w:pPr>
      <w:r>
        <w:rPr>
          <w:rFonts w:ascii="Arial" w:cs="Arial" w:eastAsia="Arial" w:hAnsi="Arial"/>
          <w:b w:val="false"/>
          <w:bCs w:val="false"/>
          <w:sz w:val="22"/>
          <w:szCs w:val="22"/>
        </w:rPr>
        <w:t xml:space="preserve">Order book P2P activo durante la fase pre-evento</w:t>
      </w:r>
    </w:p>
    <w:p>
      <w:pPr>
        <w:spacing w:after="120" w:before="120"/>
      </w:pPr>
    </w:p>
    <w:p>
      <w:pPr>
        <w:pStyle w:val="Heading2"/>
        <w:spacing w:after="160" w:before="300"/>
      </w:pPr>
      <w:r>
        <w:rPr>
          <w:rFonts w:ascii="Arial" w:cs="Arial" w:eastAsia="Arial" w:hAnsi="Arial"/>
          <w:b/>
          <w:bCs/>
          <w:color w:val="1A1A2E"/>
          <w:sz w:val="28"/>
          <w:szCs w:val="28"/>
        </w:rPr>
        <w:t xml:space="preserve">3.B Duelo 1v1</w:t>
      </w:r>
    </w:p>
    <w:p>
      <w:pPr>
        <w:pStyle w:val="ListParagraph"/>
        <w:numPr>
          <w:ilvl w:val="0"/>
          <w:numId w:val="2"/>
        </w:numPr>
        <w:spacing w:after="60" w:before="60"/>
      </w:pPr>
      <w:r>
        <w:rPr>
          <w:rFonts w:ascii="Arial" w:cs="Arial" w:eastAsia="Arial" w:hAnsi="Arial"/>
          <w:b w:val="false"/>
          <w:bCs w:val="false"/>
          <w:sz w:val="22"/>
          <w:szCs w:val="22"/>
        </w:rPr>
        <w:t xml:space="preserve">Creado por cualquier usuario</w:t>
      </w:r>
    </w:p>
    <w:p>
      <w:pPr>
        <w:pStyle w:val="ListParagraph"/>
        <w:numPr>
          <w:ilvl w:val="0"/>
          <w:numId w:val="2"/>
        </w:numPr>
        <w:spacing w:after="60" w:before="60"/>
      </w:pPr>
      <w:r>
        <w:rPr>
          <w:rFonts w:ascii="Arial" w:cs="Arial" w:eastAsia="Arial" w:hAnsi="Arial"/>
          <w:b w:val="false"/>
          <w:bCs w:val="false"/>
          <w:sz w:val="22"/>
          <w:szCs w:val="22"/>
        </w:rPr>
        <w:t xml:space="preserve">Siempre derivado de un evento padre (Mercado General)</w:t>
      </w:r>
    </w:p>
    <w:p>
      <w:pPr>
        <w:pStyle w:val="ListParagraph"/>
        <w:numPr>
          <w:ilvl w:val="0"/>
          <w:numId w:val="2"/>
        </w:numPr>
        <w:spacing w:after="60" w:before="60"/>
      </w:pPr>
      <w:r>
        <w:rPr>
          <w:rFonts w:ascii="Arial" w:cs="Arial" w:eastAsia="Arial" w:hAnsi="Arial"/>
          <w:b w:val="false"/>
          <w:bCs w:val="false"/>
          <w:sz w:val="22"/>
          <w:szCs w:val="22"/>
        </w:rPr>
        <w:t xml:space="preserve">Posiciones: A / B — la tercera opcion (empate) es del protocolo</w:t>
      </w:r>
    </w:p>
    <w:p>
      <w:pPr>
        <w:pStyle w:val="ListParagraph"/>
        <w:numPr>
          <w:ilvl w:val="0"/>
          <w:numId w:val="2"/>
        </w:numPr>
        <w:spacing w:after="60" w:before="60"/>
      </w:pPr>
      <w:r>
        <w:rPr>
          <w:rFonts w:ascii="Arial" w:cs="Arial" w:eastAsia="Arial" w:hAnsi="Arial"/>
          <w:b w:val="false"/>
          <w:bCs w:val="false"/>
          <w:sz w:val="22"/>
          <w:szCs w:val="22"/>
        </w:rPr>
        <w:t xml:space="preserve">El rival entra al mismo monto. Resultado opuesto asignado automaticamente.</w:t>
      </w:r>
    </w:p>
    <w:p>
      <w:pPr>
        <w:pStyle w:val="ListParagraph"/>
        <w:numPr>
          <w:ilvl w:val="0"/>
          <w:numId w:val="2"/>
        </w:numPr>
        <w:spacing w:after="60" w:before="60"/>
      </w:pPr>
      <w:r>
        <w:rPr>
          <w:rFonts w:ascii="Arial" w:cs="Arial" w:eastAsia="Arial" w:hAnsi="Arial"/>
          <w:b w:val="false"/>
          <w:bCs w:val="false"/>
          <w:sz w:val="22"/>
          <w:szCs w:val="22"/>
        </w:rPr>
        <w:t xml:space="preserve">Precio fijo acordado al crear el duelo</w:t>
      </w:r>
    </w:p>
    <w:p>
      <w:pPr>
        <w:pStyle w:val="ListParagraph"/>
        <w:numPr>
          <w:ilvl w:val="0"/>
          <w:numId w:val="2"/>
        </w:numPr>
        <w:spacing w:after="60" w:before="60"/>
      </w:pPr>
      <w:r>
        <w:rPr>
          <w:rFonts w:ascii="Arial" w:cs="Arial" w:eastAsia="Arial" w:hAnsi="Arial"/>
          <w:b w:val="false"/>
          <w:bCs w:val="false"/>
          <w:sz w:val="22"/>
          <w:szCs w:val="22"/>
        </w:rPr>
        <w:t xml:space="preserve">Resolucion heredada del evento padre via oracle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Caracteristica</w:t>
            </w:r>
          </w:p>
        </w:tc>
        <w:tc>
          <w:tcPr>
            <w:tcW w:type="dxa" w:w="31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Mercado General</w:t>
            </w:r>
          </w:p>
        </w:tc>
        <w:tc>
          <w:tcPr>
            <w:tcW w:type="dxa" w:w="31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Duelo 1v1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Creador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Admin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Cualquier usuario</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Posiciones</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SI / NO</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A / B / (empate = protocolo)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Precio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Dinamico (ratio del pool)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Fijo (acordado al crear)</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Ganancia al entrar</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Variable (depende del pool final)</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Conocida desde inicio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Resolucion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Oracle directo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Heredada del evento padre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Order Book</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Si, P2P activo</w:t>
            </w:r>
          </w:p>
        </w:tc>
        <w:tc>
          <w:tcPr>
            <w:tcW w:type="dxa" w:w="31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Solo en estado ACTIVE</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4. Estados del Duelo 1v1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Estado</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Situacion</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Trading</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Accion del sistema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Solo existe el retador. SOL bloqueado.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Espera rival</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ACTIVE</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Rival entro. Duelo en marcha.</w:t>
            </w:r>
          </w:p>
        </w:tc>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SI (P2P)</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Order book abierto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EXPIRED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Nadie acepto antes del cut-off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Devuelve SOL menos fees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RESOLVED</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Oracle reporta resultado</w:t>
            </w:r>
          </w:p>
        </w:tc>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Settlement automatico</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5. Tokens de Posicion (SPL)</w:t>
      </w:r>
    </w:p>
    <w:p>
      <w:pPr>
        <w:spacing w:after="80" w:before="80"/>
      </w:pPr>
      <w:r>
        <w:rPr>
          <w:rFonts w:ascii="Arial" w:cs="Arial" w:eastAsia="Arial" w:hAnsi="Arial"/>
          <w:sz w:val="22"/>
          <w:szCs w:val="22"/>
        </w:rPr>
        <w:t xml:space="preserve">Cada mercado emite sus propios SPL tokens de posicion, independientes entre eventos.</w:t>
      </w:r>
    </w:p>
    <w:p>
      <w:pPr>
        <w:spacing w:after="120" w:before="120"/>
      </w:pPr>
    </w:p>
    <w:p>
      <w:pPr>
        <w:pStyle w:val="ListParagraph"/>
        <w:numPr>
          <w:ilvl w:val="0"/>
          <w:numId w:val="2"/>
        </w:numPr>
        <w:spacing w:after="60" w:before="60"/>
      </w:pPr>
      <w:r>
        <w:rPr>
          <w:rFonts w:ascii="Arial" w:cs="Arial" w:eastAsia="Arial" w:hAnsi="Arial"/>
          <w:b w:val="false"/>
          <w:bCs w:val="false"/>
          <w:sz w:val="22"/>
          <w:szCs w:val="22"/>
        </w:rPr>
        <w:t xml:space="preserve">Compra = acunacion atomica: firmas → recibes tokens + SOL va al vault</w:t>
      </w:r>
    </w:p>
    <w:p>
      <w:pPr>
        <w:pStyle w:val="ListParagraph"/>
        <w:numPr>
          <w:ilvl w:val="0"/>
          <w:numId w:val="2"/>
        </w:numPr>
        <w:spacing w:after="60" w:before="60"/>
      </w:pPr>
      <w:r>
        <w:rPr>
          <w:rFonts w:ascii="Arial" w:cs="Arial" w:eastAsia="Arial" w:hAnsi="Arial"/>
          <w:b w:val="false"/>
          <w:bCs w:val="false"/>
          <w:sz w:val="22"/>
          <w:szCs w:val="22"/>
        </w:rPr>
        <w:t xml:space="preserve">Tokens libremente transferibles a cualquier wallet</w:t>
      </w:r>
    </w:p>
    <w:p>
      <w:pPr>
        <w:pStyle w:val="ListParagraph"/>
        <w:numPr>
          <w:ilvl w:val="0"/>
          <w:numId w:val="2"/>
        </w:numPr>
        <w:spacing w:after="60" w:before="60"/>
      </w:pPr>
      <w:r>
        <w:rPr>
          <w:rFonts w:ascii="Arial" w:cs="Arial" w:eastAsia="Arial" w:hAnsi="Arial"/>
          <w:b w:val="false"/>
          <w:bCs w:val="false"/>
          <w:sz w:val="22"/>
          <w:szCs w:val="22"/>
        </w:rPr>
        <w:t xml:space="preserve">Al cierre: tokens ganadores se canjean por SOL (proporcional al pool neto)</w:t>
      </w:r>
    </w:p>
    <w:p>
      <w:pPr>
        <w:pStyle w:val="ListParagraph"/>
        <w:numPr>
          <w:ilvl w:val="0"/>
          <w:numId w:val="2"/>
        </w:numPr>
        <w:spacing w:after="60" w:before="60"/>
      </w:pPr>
      <w:r>
        <w:rPr>
          <w:rFonts w:ascii="Arial" w:cs="Arial" w:eastAsia="Arial" w:hAnsi="Arial"/>
          <w:b w:val="false"/>
          <w:bCs w:val="false"/>
          <w:sz w:val="22"/>
          <w:szCs w:val="22"/>
        </w:rPr>
        <w:t xml:space="preserve">Tokens perdedores son quemados automaticamente</w:t>
      </w:r>
    </w:p>
    <w:p>
      <w:pPr>
        <w:pStyle w:val="ListParagraph"/>
        <w:numPr>
          <w:ilvl w:val="0"/>
          <w:numId w:val="2"/>
        </w:numPr>
        <w:spacing w:after="60" w:before="60"/>
      </w:pPr>
      <w:r>
        <w:rPr>
          <w:rFonts w:ascii="Arial" w:cs="Arial" w:eastAsia="Arial" w:hAnsi="Arial"/>
          <w:b w:val="false"/>
          <w:bCs w:val="false"/>
          <w:sz w:val="22"/>
          <w:szCs w:val="22"/>
        </w:rPr>
        <w:t xml:space="preserve">Quien tiene el token al cut-off → recibe $LYNX</w:t>
      </w:r>
    </w:p>
    <w:p>
      <w:pPr>
        <w:pStyle w:val="ListParagraph"/>
        <w:numPr>
          <w:ilvl w:val="0"/>
          <w:numId w:val="2"/>
        </w:numPr>
        <w:spacing w:after="60" w:before="60"/>
      </w:pPr>
      <w:r>
        <w:rPr>
          <w:rFonts w:ascii="Arial" w:cs="Arial" w:eastAsia="Arial" w:hAnsi="Arial"/>
          <w:b w:val="false"/>
          <w:bCs w:val="false"/>
          <w:sz w:val="22"/>
          <w:szCs w:val="22"/>
        </w:rPr>
        <w:t xml:space="preserve">Quien tiene el token al settlement → cobra si gana</w:t>
      </w:r>
    </w:p>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6. Order Book On-Chain (CLOB)</w:t>
      </w:r>
    </w:p>
    <w:p>
      <w:pPr>
        <w:spacing w:after="80" w:before="80"/>
      </w:pPr>
      <w:r>
        <w:rPr>
          <w:rFonts w:ascii="Arial" w:cs="Arial" w:eastAsia="Arial" w:hAnsi="Arial"/>
          <w:sz w:val="22"/>
          <w:szCs w:val="22"/>
        </w:rPr>
        <w:t xml:space="preserve">Central Limit Order Book 100% on-chain. Sin AMM. Sin curva matematica. El precio lo fija el mercado P2P.</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Accion</w:t>
            </w:r>
          </w:p>
        </w:tc>
        <w:tc>
          <w:tcPr>
            <w:tcW w:type="dxa" w:w="65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Como funciona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Publicar orden de venta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El holder fija precio en SOL/token y cantidad. Tokens quedan en escrow del contrato.</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Tomar una orden</w:t>
            </w:r>
          </w:p>
        </w:tc>
        <w:tc>
          <w:tcPr>
            <w:tcW w:type="dxa" w:w="6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Comprador envia SOL exacto → intercambio atomico en un solo paso.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Cancelar orden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Recupera tokens en cualquier momento si no fue tomada.</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Fee por trade</w:t>
            </w:r>
          </w:p>
        </w:tc>
        <w:tc>
          <w:tcPr>
            <w:tcW w:type="dxa" w:w="6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0.1% sobre el volumen del trade → Tesoreria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Efecto en el 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NINGUNO. El vault no se modifica por trades.</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7. Vault y Liquidacion</w:t>
      </w:r>
    </w:p>
    <w:p>
      <w:pPr>
        <w:pStyle w:val="Heading2"/>
        <w:spacing w:after="160" w:before="300"/>
      </w:pPr>
      <w:r>
        <w:rPr>
          <w:rFonts w:ascii="Arial" w:cs="Arial" w:eastAsia="Arial" w:hAnsi="Arial"/>
          <w:b/>
          <w:bCs/>
          <w:color w:val="1A1A2E"/>
          <w:sz w:val="28"/>
          <w:szCs w:val="28"/>
        </w:rPr>
        <w:t xml:space="preserve">7.1 Estructura del Vault</w:t>
      </w:r>
    </w:p>
    <w:p>
      <w:pPr>
        <w:spacing w:after="80" w:before="80"/>
      </w:pPr>
      <w:r>
        <w:rPr>
          <w:rFonts w:ascii="Arial" w:cs="Arial" w:eastAsia="Arial" w:hAnsi="Arial"/>
          <w:sz w:val="22"/>
          <w:szCs w:val="22"/>
        </w:rPr>
        <w:t xml:space="preserve">Cada mercado tiene su propio vault PDA (Program Derived Address) en Solana. El SOL queda custodiado on-chain, nunca en manos del equipo.</w:t>
      </w:r>
    </w:p>
    <w:p>
      <w:pPr>
        <w:spacing w:after="120" w:before="120"/>
      </w:pPr>
    </w:p>
    <w:p>
      <w:pPr>
        <w:pStyle w:val="Heading2"/>
        <w:spacing w:after="160" w:before="300"/>
      </w:pPr>
      <w:r>
        <w:rPr>
          <w:rFonts w:ascii="Arial" w:cs="Arial" w:eastAsia="Arial" w:hAnsi="Arial"/>
          <w:b/>
          <w:bCs/>
          <w:color w:val="1A1A2E"/>
          <w:sz w:val="28"/>
          <w:szCs w:val="28"/>
        </w:rPr>
        <w:t xml:space="preserve">7.2 Flujo de Liquidacion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Paso</w:t>
            </w:r>
          </w:p>
        </w:tc>
        <w:tc>
          <w:tcPr>
            <w:tcW w:type="dxa" w:w="79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Que ocurre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 Cut-off</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Inicio del evento real. Se bloquea trading. Snapshot de holders para $LYNX.</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2. Oracle reporta</w:t>
            </w:r>
          </w:p>
        </w:tc>
        <w:tc>
          <w:tcPr>
            <w:tcW w:type="dxa" w:w="7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Switchboard publica el resultado on-chain.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 Emergencia (si aplica)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Si el oracle no reporta en 12h, el admin activa liquidacion manual.</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4. Extraccion del 15%</w:t>
            </w:r>
          </w:p>
        </w:tc>
        <w:tc>
          <w:tcPr>
            <w:tcW w:type="dxa" w:w="7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El contrato descuenta el fee del protocolo del pool total.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5. Payout (85%)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Los holders ganadores queman tokens y reciben SOL proporcional.</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6. Quema perdedores</w:t>
            </w:r>
          </w:p>
        </w:tc>
        <w:tc>
          <w:tcPr>
            <w:tcW w:type="dxa" w:w="7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Los tokens del resultado perdedor se queman automaticamente.</w:t>
            </w:r>
          </w:p>
        </w:tc>
      </w:tr>
    </w:tbl>
    <w:p>
      <w:pPr>
        <w:spacing w:after="120" w:before="120"/>
      </w:pPr>
    </w:p>
    <w:p>
      <w:pPr>
        <w:pStyle w:val="Heading2"/>
        <w:spacing w:after="160" w:before="300"/>
      </w:pPr>
      <w:r>
        <w:rPr>
          <w:rFonts w:ascii="Arial" w:cs="Arial" w:eastAsia="Arial" w:hAnsi="Arial"/>
          <w:b/>
          <w:bCs/>
          <w:color w:val="1A1A2E"/>
          <w:sz w:val="28"/>
          <w:szCs w:val="28"/>
        </w:rPr>
        <w:t xml:space="preserve">7.3 Distribucion del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Destino</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Porcentaje</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Para que sirve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Ganadores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85%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Payout proporcional a tokens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Equipo / Founders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5%</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Sostenibilidad del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Dividendos holders $LYNX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7.5%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Recompensa a holders del token</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Tesoreria / Infra</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2.5%</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Servidores, RPC, marketing</w:t>
            </w:r>
          </w:p>
        </w:tc>
      </w:tr>
    </w:tbl>
    <w:p>
      <w:pPr>
        <w:spacing w:after="120" w:before="120"/>
      </w:pPr>
    </w:p>
    <w:p>
      <w:pPr>
        <w:pStyle w:val="Heading2"/>
        <w:spacing w:after="160" w:before="300"/>
      </w:pPr>
      <w:r>
        <w:rPr>
          <w:rFonts w:ascii="Arial" w:cs="Arial" w:eastAsia="Arial" w:hAnsi="Arial"/>
          <w:b/>
          <w:bCs/>
          <w:color w:val="1A1A2E"/>
          <w:sz w:val="28"/>
          <w:szCs w:val="28"/>
        </w:rPr>
        <w:t xml:space="preserve">7.4 Bote por Empate en 1v1</w:t>
      </w:r>
    </w:p>
    <w:p>
      <w:pPr>
        <w:spacing w:after="80" w:before="80"/>
      </w:pPr>
      <w:r>
        <w:rPr>
          <w:rFonts w:ascii="Arial" w:cs="Arial" w:eastAsia="Arial" w:hAnsi="Arial"/>
          <w:sz w:val="22"/>
          <w:szCs w:val="22"/>
        </w:rPr>
        <w:t xml:space="preserve">Cuando gana la tercera opcion (empate) — que pertenece al protocolo — el 100% del bote va al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Destino</w:t>
            </w:r>
          </w:p>
        </w:tc>
        <w:tc>
          <w:tcPr>
            <w:tcW w:type="dxa" w:w="468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Porcentaje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Equipo / Founders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33.3%</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Dividendos holders $LYNX</w:t>
            </w:r>
          </w:p>
        </w:tc>
        <w:tc>
          <w:tcPr>
            <w:tcW w:type="dxa" w:w="4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33.3%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Tesoreria / Infra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33.3%</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8. Fuentes de Revenue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Fuente</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Cuanto</w:t>
            </w:r>
          </w:p>
        </w:tc>
        <w:tc>
          <w:tcPr>
            <w:tcW w:type="dxa" w:w="37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Cuando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15% del vault al liquidar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15% del pool bruto total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En cada evento resuelto</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Fee de trading (CLOB)</w:t>
            </w:r>
          </w:p>
        </w:tc>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0.1% por trade</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En cada operacion del order 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Bote de empate (1v1)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100% del pool si gana la 3a opcion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Cuando el resultado es empate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B4F8A" w:sz="1"/>
              <w:left w:val="single" w:color="1B4F8A" w:sz="1"/>
              <w:bottom w:val="single" w:color="1B4F8A" w:sz="1"/>
              <w:right w:val="none" w:color="FFFFFF" w:sz="0"/>
            </w:tcBorders>
            <w:shd w:fill="D5E4F5" w:val="clear"/>
            <w:tcMar>
              <w:top w:type="dxa" w:w="100"/>
              <w:left w:type="dxa" w:w="120"/>
              <w:bottom w:type="dxa" w:w="100"/>
              <w:right w:type="dxa" w:w="120"/>
            </w:tcMar>
            <w:vAlign w:val="center"/>
          </w:tcPr>
          <w:p>
            <w:pPr>
              <w:jc w:val="center"/>
            </w:pPr>
            <w:r>
              <w:rPr>
                <w:rFonts w:ascii="Arial" w:cs="Arial" w:eastAsia="Arial" w:hAnsi="Arial"/>
                <w:b/>
                <w:bCs/>
                <w:color w:val="1B4F8A"/>
                <w:sz w:val="22"/>
                <w:szCs w:val="22"/>
              </w:rPr>
              <w:t xml:space="preserve">NOTA</w:t>
            </w:r>
          </w:p>
        </w:tc>
        <w:tc>
          <w:tcPr>
            <w:tcBorders>
              <w:top w:val="single" w:color="1B4F8A" w:sz="1"/>
              <w:left w:val="none" w:color="FFFFFF" w:sz="0"/>
              <w:bottom w:val="single" w:color="1B4F8A" w:sz="1"/>
              <w:right w:val="single" w:color="1B4F8A" w:sz="1"/>
            </w:tcBorders>
            <w:shd w:fill="F8FBFF" w:val="clear"/>
            <w:tcMar>
              <w:top w:type="dxa" w:w="100"/>
              <w:left w:type="dxa" w:w="160"/>
              <w:bottom w:type="dxa" w:w="100"/>
              <w:right w:type="dxa" w:w="120"/>
            </w:tcMar>
          </w:tcPr>
          <w:p>
            <w:r>
              <w:rPr>
                <w:rFonts w:ascii="Arial" w:cs="Arial" w:eastAsia="Arial" w:hAnsi="Arial"/>
                <w:sz w:val="22"/>
                <w:szCs w:val="22"/>
              </w:rPr>
              <w:t xml:space="preserve">Un usuario puede mover el mismo capital varias veces con trades P2P, generando fees repetidos. Pocos usuarios pueden generar mucho volumen.</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9. Token $LYNX</w:t>
      </w:r>
    </w:p>
    <w:p>
      <w:pPr>
        <w:pStyle w:val="Heading2"/>
        <w:spacing w:after="160" w:before="300"/>
      </w:pPr>
      <w:r>
        <w:rPr>
          <w:rFonts w:ascii="Arial" w:cs="Arial" w:eastAsia="Arial" w:hAnsi="Arial"/>
          <w:b/>
          <w:bCs/>
          <w:color w:val="1A1A2E"/>
          <w:sz w:val="28"/>
          <w:szCs w:val="28"/>
        </w:rPr>
        <w:t xml:space="preserve">9.1 Parametros Basicos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Parametro</w:t>
            </w:r>
          </w:p>
        </w:tc>
        <w:tc>
          <w:tcPr>
            <w:tcW w:type="dxa" w:w="63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SPL Token en Solana</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Cuando se emite</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Snapshot al CUT-OFF (inicio del evento, no al final)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A quien se emite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TODOS los holders de tokens de posicion en el momento del cut-off</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Proporcional a</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Holdings en el momento del 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Condicion para recibirlo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Tener tokens en la wallet al cut-off (no importa si ganas o pierdes)</w:t>
            </w:r>
          </w:p>
        </w:tc>
      </w:tr>
    </w:tbl>
    <w:p>
      <w:pPr>
        <w:spacing w:after="120" w:before="120"/>
      </w:pPr>
    </w:p>
    <w:p>
      <w:pPr>
        <w:pStyle w:val="Heading2"/>
        <w:spacing w:after="160" w:before="300"/>
      </w:pPr>
      <w:r>
        <w:rPr>
          <w:rFonts w:ascii="Arial" w:cs="Arial" w:eastAsia="Arial" w:hAnsi="Arial"/>
          <w:b/>
          <w:bCs/>
          <w:color w:val="1A1A2E"/>
          <w:sz w:val="28"/>
          <w:szCs w:val="28"/>
        </w:rPr>
        <w:t xml:space="preserve">9.2 La Logica del Cut-Off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Momento</w:t>
            </w:r>
          </w:p>
        </w:tc>
        <w:tc>
          <w:tcPr>
            <w:tcW w:type="dxa" w:w="73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Que ocurre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Cut-off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Bloqueo del trading. Snapshot de holders. Emision de $LYNX a todos los que tienen tokens.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Settlement</w:t>
            </w:r>
          </w:p>
        </w:tc>
        <w:tc>
          <w:tcPr>
            <w:tcW w:type="dxa" w:w="7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Fin del evento. Oracle resuelve. Ganadores cobran SOL del vault.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B4F8A" w:sz="1"/>
              <w:left w:val="single" w:color="1B4F8A" w:sz="1"/>
              <w:bottom w:val="single" w:color="1B4F8A" w:sz="1"/>
              <w:right w:val="none" w:color="FFFFFF" w:sz="0"/>
            </w:tcBorders>
            <w:shd w:fill="D5E4F5" w:val="clear"/>
            <w:tcMar>
              <w:top w:type="dxa" w:w="100"/>
              <w:left w:type="dxa" w:w="120"/>
              <w:bottom w:type="dxa" w:w="100"/>
              <w:right w:type="dxa" w:w="120"/>
            </w:tcMar>
            <w:vAlign w:val="center"/>
          </w:tcPr>
          <w:p>
            <w:pPr>
              <w:jc w:val="center"/>
            </w:pPr>
            <w:r>
              <w:rPr>
                <w:rFonts w:ascii="Arial" w:cs="Arial" w:eastAsia="Arial" w:hAnsi="Arial"/>
                <w:b/>
                <w:bCs/>
                <w:color w:val="1B4F8A"/>
                <w:sz w:val="22"/>
                <w:szCs w:val="22"/>
              </w:rPr>
              <w:t xml:space="preserve">POR QUE ES INTELIGENTE</w:t>
            </w:r>
          </w:p>
        </w:tc>
        <w:tc>
          <w:tcPr>
            <w:tcBorders>
              <w:top w:val="single" w:color="1B4F8A" w:sz="1"/>
              <w:left w:val="none" w:color="FFFFFF" w:sz="0"/>
              <w:bottom w:val="single" w:color="1B4F8A" w:sz="1"/>
              <w:right w:val="single" w:color="1B4F8A" w:sz="1"/>
            </w:tcBorders>
            <w:shd w:fill="F8FBFF" w:val="clear"/>
            <w:tcMar>
              <w:top w:type="dxa" w:w="100"/>
              <w:left w:type="dxa" w:w="160"/>
              <w:bottom w:type="dxa" w:w="100"/>
              <w:right w:type="dxa" w:w="120"/>
            </w:tcMar>
          </w:tcPr>
          <w:p>
            <w:r>
              <w:rPr>
                <w:rFonts w:ascii="Arial" w:cs="Arial" w:eastAsia="Arial" w:hAnsi="Arial"/>
                <w:sz w:val="22"/>
                <w:szCs w:val="22"/>
              </w:rPr>
              <w:t xml:space="preserve">Los que vendieron antes del cut-off NO reciben $LYNX. Esto incentiva mantener posiciones hasta el cierre, generando mas liquidez y menos ventas de panico.</w:t>
            </w:r>
          </w:p>
        </w:tc>
      </w:tr>
    </w:tbl>
    <w:p>
      <w:pPr>
        <w:spacing w:after="120" w:before="120"/>
      </w:pPr>
    </w:p>
    <w:p>
      <w:pPr>
        <w:pStyle w:val="Heading2"/>
        <w:spacing w:after="160" w:before="300"/>
      </w:pPr>
      <w:r>
        <w:rPr>
          <w:rFonts w:ascii="Arial" w:cs="Arial" w:eastAsia="Arial" w:hAnsi="Arial"/>
          <w:b/>
          <w:bCs/>
          <w:color w:val="1A1A2E"/>
          <w:sz w:val="28"/>
          <w:szCs w:val="28"/>
        </w:rPr>
        <w:t xml:space="preserve">9.3 Utilidades del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Utilidad</w:t>
            </w:r>
          </w:p>
        </w:tc>
        <w:tc>
          <w:tcPr>
            <w:tcW w:type="dxa" w:w="63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Como funciona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Holdear → Dividendos pasivos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El 7.5% de cada pool liquidado se distribuye entre todos los holders de $LYNX.</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Quemar → Torneos LYNX</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Quemar $LYNX da acceso a torneos exclusivos que operan con $LYNX, no con SOL.</w:t>
            </w:r>
          </w:p>
        </w:tc>
      </w:tr>
    </w:tbl>
    <w:p>
      <w:pPr>
        <w:spacing w:after="120" w:before="120"/>
      </w:pPr>
    </w:p>
    <w:p>
      <w:pPr>
        <w:pStyle w:val="Heading2"/>
        <w:spacing w:after="160" w:before="300"/>
      </w:pPr>
      <w:r>
        <w:rPr>
          <w:rFonts w:ascii="Arial" w:cs="Arial" w:eastAsia="Arial" w:hAnsi="Arial"/>
          <w:b/>
          <w:bCs/>
          <w:color w:val="1A1A2E"/>
          <w:sz w:val="28"/>
          <w:szCs w:val="28"/>
        </w:rPr>
        <w:t xml:space="preserve">9.4 Torneos $LYNX (Deflacion)</w:t>
      </w:r>
    </w:p>
    <w:p>
      <w:pPr>
        <w:spacing w:after="80" w:before="80"/>
      </w:pPr>
      <w:r>
        <w:rPr>
          <w:rFonts w:ascii="Arial" w:cs="Arial" w:eastAsia="Arial" w:hAnsi="Arial"/>
          <w:sz w:val="22"/>
          <w:szCs w:val="22"/>
        </w:rPr>
        <w:t xml:space="preserve">Mercados de prediccion donde la entrada se paga exclusivamente con $LYNX:</w:t>
      </w:r>
    </w:p>
    <w:p>
      <w:pPr>
        <w:pStyle w:val="ListParagraph"/>
        <w:numPr>
          <w:ilvl w:val="0"/>
          <w:numId w:val="2"/>
        </w:numPr>
        <w:spacing w:after="60" w:before="60"/>
      </w:pPr>
      <w:r>
        <w:rPr>
          <w:rFonts w:ascii="Arial" w:cs="Arial" w:eastAsia="Arial" w:hAnsi="Arial"/>
          <w:b w:val="false"/>
          <w:bCs w:val="false"/>
          <w:sz w:val="22"/>
          <w:szCs w:val="22"/>
        </w:rPr>
        <w:t xml:space="preserve">Fee del 15% sobre el pool en $LYNX</w:t>
      </w:r>
    </w:p>
    <w:p>
      <w:pPr>
        <w:pStyle w:val="ListParagraph"/>
        <w:numPr>
          <w:ilvl w:val="0"/>
          <w:numId w:val="2"/>
        </w:numPr>
        <w:spacing w:after="60" w:before="60"/>
      </w:pPr>
      <w:r>
        <w:rPr>
          <w:rFonts w:ascii="Arial" w:cs="Arial" w:eastAsia="Arial" w:hAnsi="Arial"/>
          <w:b w:val="false"/>
          <w:bCs w:val="false"/>
          <w:sz w:val="22"/>
          <w:szCs w:val="22"/>
        </w:rPr>
        <w:t xml:space="preserve">El 100% del fee se QUEMA (no va al equipo ni dividendos)</w:t>
      </w:r>
    </w:p>
    <w:p>
      <w:pPr>
        <w:pStyle w:val="ListParagraph"/>
        <w:numPr>
          <w:ilvl w:val="0"/>
          <w:numId w:val="2"/>
        </w:numPr>
        <w:spacing w:after="60" w:before="60"/>
      </w:pPr>
      <w:r>
        <w:rPr>
          <w:rFonts w:ascii="Arial" w:cs="Arial" w:eastAsia="Arial" w:hAnsi="Arial"/>
          <w:b w:val="false"/>
          <w:bCs w:val="false"/>
          <w:sz w:val="22"/>
          <w:szCs w:val="22"/>
        </w:rPr>
        <w:t xml:space="preserve">Los ganadores reciben el 85% restante en $LYNX</w:t>
      </w:r>
    </w:p>
    <w:p>
      <w:pPr>
        <w:pStyle w:val="ListParagraph"/>
        <w:numPr>
          <w:ilvl w:val="0"/>
          <w:numId w:val="2"/>
        </w:numPr>
        <w:spacing w:after="60" w:before="60"/>
      </w:pPr>
      <w:r>
        <w:rPr>
          <w:rFonts w:ascii="Arial" w:cs="Arial" w:eastAsia="Arial" w:hAnsi="Arial"/>
          <w:b w:val="false"/>
          <w:bCs w:val="false"/>
          <w:sz w:val="22"/>
          <w:szCs w:val="22"/>
        </w:rPr>
        <w:t xml:space="preserve">Efecto: deflacion del supply → beneficia a todos los holders</w:t>
      </w:r>
    </w:p>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10. Contratos a Desarrollar (Anchor / 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Contrato</w:t>
            </w:r>
          </w:p>
        </w:tc>
        <w:tc>
          <w:tcPr>
            <w:tcW w:type="dxa" w:w="69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Funcion Principal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EventFactory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Crea mercados, emite tokens de posicion, gestiona estados de cada evento.</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Vault</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Custodia SOL por evento, extrae 15% al liquidar, ejecuta payout a ganadores.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OrderBook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CLOB on-chain: ordenes limite, cancelaciones, intercambio atomico, fees de trade.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LynxToken (SPL)</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Token $LYNX: mint por snapshot en cut-off, distribucion de dividendos, logica de burn.</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11. Resolucion de Eventos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Escenario</w:t>
            </w:r>
          </w:p>
        </w:tc>
        <w:tc>
          <w:tcPr>
            <w:tcW w:type="dxa" w:w="69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Mecanismo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Normal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Switchboard publica el resultado on-chain automaticamente.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Oracle falla o tarda</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Si no hay reporte en 12 horas tras el fin del evento, el admin activa la liquidacion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Evento cancelado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El vault devuelve el SOL a todos los participantes menos los fees de transaccion.</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12. Posicionamiento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B4F8A" w:sz="1"/>
              <w:left w:val="single" w:color="1B4F8A" w:sz="1"/>
              <w:bottom w:val="single" w:color="1B4F8A" w:sz="1"/>
              <w:right w:val="none" w:color="FFFFFF" w:sz="0"/>
            </w:tcBorders>
            <w:shd w:fill="D5E4F5" w:val="clear"/>
            <w:tcMar>
              <w:top w:type="dxa" w:w="100"/>
              <w:left w:type="dxa" w:w="120"/>
              <w:bottom w:type="dxa" w:w="100"/>
              <w:right w:type="dxa" w:w="120"/>
            </w:tcMar>
            <w:vAlign w:val="center"/>
          </w:tcPr>
          <w:p>
            <w:pPr>
              <w:jc w:val="center"/>
            </w:pPr>
            <w:r>
              <w:rPr>
                <w:rFonts w:ascii="Arial" w:cs="Arial" w:eastAsia="Arial" w:hAnsi="Arial"/>
                <w:b/>
                <w:bCs/>
                <w:color w:val="1B4F8A"/>
                <w:sz w:val="22"/>
                <w:szCs w:val="22"/>
              </w:rPr>
              <w:t xml:space="preserve">CLAIM LEGAL</w:t>
            </w:r>
          </w:p>
        </w:tc>
        <w:tc>
          <w:tcPr>
            <w:tcBorders>
              <w:top w:val="single" w:color="1B4F8A" w:sz="1"/>
              <w:left w:val="none" w:color="FFFFFF" w:sz="0"/>
              <w:bottom w:val="single" w:color="1B4F8A" w:sz="1"/>
              <w:right w:val="single" w:color="1B4F8A" w:sz="1"/>
            </w:tcBorders>
            <w:shd w:fill="F8FBFF" w:val="clear"/>
            <w:tcMar>
              <w:top w:type="dxa" w:w="100"/>
              <w:left w:type="dxa" w:w="160"/>
              <w:bottom w:type="dxa" w:w="100"/>
              <w:right w:type="dxa" w:w="120"/>
            </w:tcMar>
          </w:tcPr>
          <w:p>
            <w:r>
              <w:rPr>
                <w:rFonts w:ascii="Arial" w:cs="Arial" w:eastAsia="Arial" w:hAnsi="Arial"/>
                <w:sz w:val="22"/>
                <w:szCs w:val="22"/>
              </w:rPr>
              <w:t xml:space="preserve">Lynx Protocol no es una casa de apuestas. Es un mercado descentralizado P2P de derivados sobre eventos binarios. El protocolo no fija cuotas, no actua como contraparte y el precio es descubierto por los propios usuarios.</w:t>
            </w:r>
          </w:p>
        </w:tc>
      </w:tr>
    </w:tbl>
    <w:p>
      <w:pPr>
        <w:spacing w:after="120" w:before="120"/>
      </w:pPr>
    </w:p>
    <w:p>
      <w:pPr>
        <w:pStyle w:val="ListParagraph"/>
        <w:numPr>
          <w:ilvl w:val="0"/>
          <w:numId w:val="2"/>
        </w:numPr>
        <w:spacing w:after="60" w:before="60"/>
      </w:pPr>
      <w:r>
        <w:rPr>
          <w:rFonts w:ascii="Arial" w:cs="Arial" w:eastAsia="Arial" w:hAnsi="Arial"/>
          <w:b w:val="false"/>
          <w:bCs w:val="false"/>
          <w:sz w:val="22"/>
          <w:szCs w:val="22"/>
        </w:rPr>
        <w:t xml:space="preserve">Sin trading durante el evento (modelo pre-evento cerrado)</w:t>
      </w:r>
    </w:p>
    <w:p>
      <w:pPr>
        <w:pStyle w:val="ListParagraph"/>
        <w:numPr>
          <w:ilvl w:val="0"/>
          <w:numId w:val="2"/>
        </w:numPr>
        <w:spacing w:after="60" w:before="60"/>
      </w:pPr>
      <w:r>
        <w:rPr>
          <w:rFonts w:ascii="Arial" w:cs="Arial" w:eastAsia="Arial" w:hAnsi="Arial"/>
          <w:b w:val="false"/>
          <w:bCs w:val="false"/>
          <w:sz w:val="22"/>
          <w:szCs w:val="22"/>
        </w:rPr>
        <w:t xml:space="preserve">El protocolo NUNCA actua como comprador ni vendedor en el CLOB</w:t>
      </w:r>
    </w:p>
    <w:p>
      <w:pPr>
        <w:pStyle w:val="ListParagraph"/>
        <w:numPr>
          <w:ilvl w:val="0"/>
          <w:numId w:val="2"/>
        </w:numPr>
        <w:spacing w:after="60" w:before="60"/>
      </w:pPr>
      <w:r>
        <w:rPr>
          <w:rFonts w:ascii="Arial" w:cs="Arial" w:eastAsia="Arial" w:hAnsi="Arial"/>
          <w:b w:val="false"/>
          <w:bCs w:val="false"/>
          <w:sz w:val="22"/>
          <w:szCs w:val="22"/>
        </w:rPr>
        <w:t xml:space="preserve">Activo subyacente: SOL</w:t>
      </w:r>
    </w:p>
    <w:p>
      <w:pPr>
        <w:pStyle w:val="ListParagraph"/>
        <w:numPr>
          <w:ilvl w:val="0"/>
          <w:numId w:val="2"/>
        </w:numPr>
        <w:spacing w:after="60" w:before="60"/>
      </w:pPr>
      <w:r>
        <w:rPr>
          <w:rFonts w:ascii="Arial" w:cs="Arial" w:eastAsia="Arial" w:hAnsi="Arial"/>
          <w:b w:val="false"/>
          <w:bCs w:val="false"/>
          <w:sz w:val="22"/>
          <w:szCs w:val="22"/>
        </w:rPr>
        <w:t xml:space="preserve">Separacion total entre tokens de evento y token de gobernanza $LYNX</w:t>
      </w:r>
    </w:p>
    <w:p>
      <w:pPr>
        <w:pStyle w:val="ListParagraph"/>
        <w:numPr>
          <w:ilvl w:val="0"/>
          <w:numId w:val="2"/>
        </w:numPr>
        <w:spacing w:after="60" w:before="60"/>
      </w:pPr>
      <w:r>
        <w:rPr>
          <w:rFonts w:ascii="Arial" w:cs="Arial" w:eastAsia="Arial" w:hAnsi="Arial"/>
          <w:b w:val="false"/>
          <w:bCs w:val="false"/>
          <w:sz w:val="22"/>
          <w:szCs w:val="22"/>
        </w:rPr>
        <w:t xml:space="preserve">Smart contracts auditables y publicos — el SOL nunca pasa por el equipo</w:t>
      </w:r>
    </w:p>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13. Validacion Final de Viabilidad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Componente</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Estado</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Notas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Vault on-chain Solana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PDA por evento. Estandar en Anchor.</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SPL Tokens por posicion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Mint por evento, transferibles, quemables.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CLOB on-chain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Phoenix/OpenBook como referencia o implementacion propia.</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$LYNX Token SPL</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Snapshot + dividendos es patron conocido en Solana.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Settlement automatico via oracle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Switchboard integra con Anchor.</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Duelos 1v1 con estados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State machine estandar en Anchor.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Liquidacion manual emergencia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VIABLE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Multi-sig del admin con timelock de 12h.</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Resolucion admin eventos estandar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REQUIERE CUIDADO</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Centraliza la resolucion. Mitigar con oracle + admin como fallback.</w:t>
            </w:r>
          </w:p>
        </w:tc>
      </w:tr>
    </w:tbl>
    <w:p>
      <w:pPr>
        <w:spacing w:after="120" w:before="120"/>
      </w:pPr>
    </w:p>
    <w:p>
      <w:pPr>
        <w:pBdr>
          <w:bottom w:val="single" w:color="1B4F8A" w:sz="4" w:space="1"/>
        </w:pBdr>
        <w:spacing w:after="200" w:before="200"/>
      </w:pPr>
    </w:p>
    <w:p>
      <w:pPr>
        <w:pStyle w:val="Heading1"/>
        <w:spacing w:after="200" w:before="400"/>
      </w:pPr>
      <w:r>
        <w:rPr>
          <w:rFonts w:ascii="Arial" w:cs="Arial" w:eastAsia="Arial" w:hAnsi="Arial"/>
          <w:b/>
          <w:bCs/>
          <w:color w:val="1B4F8A"/>
          <w:sz w:val="36"/>
          <w:szCs w:val="36"/>
        </w:rPr>
        <w:t xml:space="preserve">Proximo Paso</w:t>
      </w:r>
    </w:p>
    <w:p>
      <w:pPr>
        <w:spacing w:after="80" w:before="80"/>
      </w:pPr>
      <w:r>
        <w:rPr>
          <w:rFonts w:ascii="Arial" w:cs="Arial" w:eastAsia="Arial" w:hAnsi="Arial"/>
          <w:sz w:val="22"/>
          <w:szCs w:val="22"/>
        </w:rPr>
        <w:t xml:space="preserve">Con la arquitectura validada, el siguiente paso es el diseno detallado de los contratos Anchor en este orden: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Orden</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Contrato</w:t>
            </w:r>
          </w:p>
        </w:tc>
        <w:tc>
          <w:tcPr>
            <w:tcW w:type="dxa" w:w="6160"/>
            <w:tcBorders>
              <w:top w:val="single" w:color="1B4F8A" w:sz="1"/>
              <w:left w:val="single" w:color="1B4F8A" w:sz="1"/>
              <w:bottom w:val="single" w:color="1B4F8A" w:sz="1"/>
              <w:right w:val="single" w:color="1B4F8A" w:sz="1"/>
            </w:tcBorders>
            <w:shd w:fill="1B4F8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Por que primero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Vault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Es el nucleo economico. Todo depende de que el dinero este seguro.</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2</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EventFactory</w:t>
            </w:r>
          </w:p>
        </w:tc>
        <w:tc>
          <w:tcPr>
            <w:tcW w:type="dxa" w:w="6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Crea eventos y emite tokens. Depende del Vault.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OrderBook (CLOB)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1"/>
                <w:szCs w:val="21"/>
              </w:rPr>
              <w:t xml:space="preserve">Mercado secundario. Depende de que los tokens existan.</w:t>
            </w:r>
          </w:p>
        </w:tc>
      </w:tr>
      <w:tr>
        <w:tc>
          <w:tcPr>
            <w:tcW w:type="dxa" w:w="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4</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LynxToken</w:t>
            </w:r>
          </w:p>
        </w:tc>
        <w:tc>
          <w:tcPr>
            <w:tcW w:type="dxa" w:w="6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1"/>
                <w:szCs w:val="21"/>
              </w:rPr>
              <w:t xml:space="preserve">Capa de incentivos. Se construye sobre todo lo anterior.</w:t>
            </w:r>
          </w:p>
        </w:tc>
      </w:tr>
    </w:tbl>
    <w:p>
      <w:pPr>
        <w:spacing w:after="120" w:before="120"/>
      </w:pPr>
    </w:p>
    <w:p>
      <w:pPr>
        <w:spacing w:after="0" w:before="400"/>
        <w:jc w:val="center"/>
      </w:pPr>
      <w:r>
        <w:rPr>
          <w:rFonts w:ascii="Arial" w:cs="Arial" w:eastAsia="Arial" w:hAnsi="Arial"/>
          <w:b/>
          <w:bCs/>
          <w:color w:val="9CA3AF"/>
          <w:sz w:val="20"/>
          <w:szCs w:val="20"/>
        </w:rPr>
        <w:t xml:space="preserve">LYNX PROTOCOL — ARQUITECTURA MASTER v1.0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2026-04-29T14:22:02.426Z</dcterms:created>
  <dcterms:modified xsi:type="dcterms:W3CDTF">2026-04-29T14:22:02.428Z</dcterms:modified>
</cp:coreProperties>
</file>

<file path=docProps/custom.xml><?xml version="1.0" encoding="utf-8"?>
<Properties xmlns="http://schemas.openxmlformats.org/officeDocument/2006/custom-properties" xmlns:vt="http://schemas.openxmlformats.org/officeDocument/2006/docPropsVTypes"/>
</file>