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XML Ops Data Pipeline – Design Document (Final Updated)</w:t>
      </w:r>
    </w:p>
    <w:p>
      <w:pPr>
        <w:pStyle w:val="Heading1"/>
      </w:pPr>
      <w:r>
        <w:t>1. Overview</w:t>
      </w:r>
    </w:p>
    <w:p>
      <w:r>
        <w:t>This document describes the architecture, design, and implementation of the XML Ops data pipeline. The pipeline ingests encrypted XML files, decrypts them using GPG, parses them into structured data using PySpark, applies schema enforcement, performs data quality (DQ) validation, writes outputs, and sends automated email notifications.</w:t>
      </w:r>
    </w:p>
    <w:p>
      <w:pPr>
        <w:pStyle w:val="Heading1"/>
      </w:pPr>
      <w:r>
        <w:t>2. Requirements</w:t>
      </w:r>
    </w:p>
    <w:p>
      <w:pPr>
        <w:pStyle w:val="ListBullet"/>
      </w:pPr>
      <w:r>
        <w:t>Functional Requirements:</w:t>
      </w:r>
    </w:p>
    <w:p>
      <w:pPr>
        <w:pStyle w:val="ListBullet2"/>
      </w:pPr>
      <w:r>
        <w:t>Ingest encrypted XML files (.gpg)</w:t>
      </w:r>
    </w:p>
    <w:p>
      <w:pPr>
        <w:pStyle w:val="ListBullet2"/>
      </w:pPr>
      <w:r>
        <w:t>Decrypt files using GPG (non-interactive)</w:t>
      </w:r>
    </w:p>
    <w:p>
      <w:pPr>
        <w:pStyle w:val="ListBullet2"/>
      </w:pPr>
      <w:r>
        <w:t>Parse XML into Spark DataFrame</w:t>
      </w:r>
    </w:p>
    <w:p>
      <w:pPr>
        <w:pStyle w:val="ListBullet2"/>
      </w:pPr>
      <w:r>
        <w:t>Apply external schema</w:t>
      </w:r>
    </w:p>
    <w:p>
      <w:pPr>
        <w:pStyle w:val="ListBullet2"/>
      </w:pPr>
      <w:r>
        <w:t>Perform DQ validation</w:t>
      </w:r>
    </w:p>
    <w:p>
      <w:pPr>
        <w:pStyle w:val="ListBullet2"/>
      </w:pPr>
      <w:r>
        <w:t>Split good and bad records</w:t>
      </w:r>
    </w:p>
    <w:p>
      <w:pPr>
        <w:pStyle w:val="ListBullet2"/>
      </w:pPr>
      <w:r>
        <w:t>Write outputs (XML + JSON)</w:t>
      </w:r>
    </w:p>
    <w:p>
      <w:pPr>
        <w:pStyle w:val="ListBullet2"/>
      </w:pPr>
      <w:r>
        <w:t>Send automated DQ report via email</w:t>
      </w:r>
    </w:p>
    <w:p>
      <w:pPr>
        <w:pStyle w:val="Heading1"/>
      </w:pPr>
      <w:r>
        <w:t>3. Architecture</w:t>
      </w:r>
    </w:p>
    <w:p>
      <w:r>
        <w:t>Encrypted XML (.gpg)</w:t>
        <w:br/>
        <w:t xml:space="preserve">   ↓</w:t>
        <w:br/>
        <w:t>GPG Decryption</w:t>
        <w:br/>
        <w:t xml:space="preserve">   ↓</w:t>
        <w:br/>
        <w:t>XML File</w:t>
        <w:br/>
        <w:t xml:space="preserve">   ↓</w:t>
        <w:br/>
        <w:t>PySpark Ingestion</w:t>
        <w:br/>
        <w:t xml:space="preserve">   ↓</w:t>
        <w:br/>
        <w:t>Schema Enforcement</w:t>
        <w:br/>
        <w:t xml:space="preserve">   ↓</w:t>
        <w:br/>
        <w:t>Data Quality Layer</w:t>
        <w:br/>
        <w:t xml:space="preserve">   ↓</w:t>
        <w:br/>
        <w:t>Data Segregation</w:t>
        <w:br/>
        <w:t xml:space="preserve">   ├── Good Records</w:t>
        <w:br/>
        <w:t xml:space="preserve">   └── Bad Records</w:t>
        <w:br/>
        <w:t xml:space="preserve">   ↓</w:t>
        <w:br/>
        <w:t>Output Layer (XML + JSON)</w:t>
        <w:br/>
        <w:t xml:space="preserve">   ↓</w:t>
        <w:br/>
        <w:t>Notification Layer (Email)</w:t>
      </w:r>
    </w:p>
    <w:p>
      <w:pPr>
        <w:pStyle w:val="Heading1"/>
      </w:pPr>
      <w:r>
        <w:t>4. Data Quality Framework</w:t>
      </w:r>
    </w:p>
    <w:p>
      <w:r>
        <w:t>Rule-based validation ensures identification of invalid records and metric generation.</w:t>
      </w:r>
    </w:p>
    <w:p>
      <w:pPr>
        <w:pStyle w:val="ListBullet"/>
      </w:pPr>
      <w:r>
        <w:t>Rules:</w:t>
      </w:r>
    </w:p>
    <w:p>
      <w:pPr>
        <w:pStyle w:val="ListBullet2"/>
      </w:pPr>
      <w:r>
        <w:t>NULL_ID – id is null</w:t>
      </w:r>
    </w:p>
    <w:p>
      <w:pPr>
        <w:pStyle w:val="ListBullet2"/>
      </w:pPr>
      <w:r>
        <w:t>NULL_EMAIL – email is null</w:t>
      </w:r>
    </w:p>
    <w:p>
      <w:pPr>
        <w:pStyle w:val="ListBullet2"/>
      </w:pPr>
      <w:r>
        <w:t>INVALID_EMAIL – missing "@"</w:t>
      </w:r>
    </w:p>
    <w:p>
      <w:pPr>
        <w:pStyle w:val="ListBullet2"/>
      </w:pPr>
      <w:r>
        <w:t>NEGATIVE_INCOME – income &lt; 0</w:t>
      </w:r>
    </w:p>
    <w:p>
      <w:pPr>
        <w:pStyle w:val="ListBullet"/>
      </w:pPr>
      <w:r>
        <w:t>Each record includes:</w:t>
      </w:r>
    </w:p>
    <w:p>
      <w:pPr>
        <w:pStyle w:val="ListBullet2"/>
      </w:pPr>
      <w:r>
        <w:t>error_reason</w:t>
      </w:r>
    </w:p>
    <w:p>
      <w:pPr>
        <w:pStyle w:val="ListBullet2"/>
      </w:pPr>
      <w:r>
        <w:t>is_valid flag</w:t>
      </w:r>
    </w:p>
    <w:p>
      <w:pPr>
        <w:pStyle w:val="Heading1"/>
      </w:pPr>
      <w:r>
        <w:t>5. Data Segregation</w:t>
      </w:r>
    </w:p>
    <w:p>
      <w:r>
        <w:t>Records are divided into valid (good) and invalid (bad) datasets. Bad records retain error_reason for debugging and auditing.</w:t>
      </w:r>
    </w:p>
    <w:p>
      <w:pPr>
        <w:pStyle w:val="Heading1"/>
      </w:pPr>
      <w:r>
        <w:t>6. Output Design</w:t>
      </w:r>
    </w:p>
    <w:p>
      <w:r>
        <w:t>Good Records → XML → data/output/good_xml/</w:t>
      </w:r>
    </w:p>
    <w:p>
      <w:r>
        <w:t>Bad Records → XML → data/output/bad_xml/</w:t>
      </w:r>
    </w:p>
    <w:p>
      <w:r>
        <w:t>DQ Report → JSON → data/output/dq_report.json</w:t>
      </w:r>
    </w:p>
    <w:p>
      <w:pPr>
        <w:pStyle w:val="Heading1"/>
      </w:pPr>
      <w:r>
        <w:t>7. Notification Layer (Email)</w:t>
      </w:r>
    </w:p>
    <w:p>
      <w:r>
        <w:t>The pipeline sends an automated email after execution containing the DQ report.</w:t>
      </w:r>
    </w:p>
    <w:p>
      <w:pPr>
        <w:pStyle w:val="ListBullet"/>
      </w:pPr>
      <w:r>
        <w:t>Details:</w:t>
      </w:r>
    </w:p>
    <w:p>
      <w:pPr>
        <w:pStyle w:val="ListBullet2"/>
      </w:pPr>
      <w:r>
        <w:t>SMTP (Gmail) used for sending emails</w:t>
      </w:r>
    </w:p>
    <w:p>
      <w:pPr>
        <w:pStyle w:val="ListBullet2"/>
      </w:pPr>
      <w:r>
        <w:t>Authentication via App Password (secure)</w:t>
      </w:r>
    </w:p>
    <w:p>
      <w:pPr>
        <w:pStyle w:val="ListBullet2"/>
      </w:pPr>
      <w:r>
        <w:t>Subject format: DQ Report - YYYY-MM-DD</w:t>
      </w:r>
    </w:p>
    <w:p>
      <w:pPr>
        <w:pStyle w:val="ListBullet2"/>
      </w:pPr>
      <w:r>
        <w:t>Email body contains formatted JSON report</w:t>
      </w:r>
    </w:p>
    <w:p>
      <w:pPr>
        <w:pStyle w:val="Heading1"/>
      </w:pPr>
      <w:r>
        <w:t>8. Design Decisions</w:t>
      </w:r>
    </w:p>
    <w:p>
      <w:r>
        <w:t>DQ before cleaning to preserve data issues.</w:t>
      </w:r>
    </w:p>
    <w:p>
      <w:r>
        <w:t>Row-level error tracking for traceability.</w:t>
      </w:r>
    </w:p>
    <w:p>
      <w:r>
        <w:t>Separation of ingestion, validation, output, and notification layers.</w:t>
      </w:r>
    </w:p>
    <w:p>
      <w:r>
        <w:t>Use of App Password for secure authentication.</w:t>
      </w:r>
    </w:p>
    <w:p>
      <w:pPr>
        <w:pStyle w:val="Heading1"/>
      </w:pPr>
      <w:r>
        <w:t>9. Limitations</w:t>
      </w:r>
    </w:p>
    <w:p>
      <w:r>
        <w:t>Single error per row limitation.</w:t>
      </w:r>
    </w:p>
    <w:p>
      <w:r>
        <w:t>Basic email validation logic.</w:t>
      </w:r>
    </w:p>
    <w:p>
      <w:r>
        <w:t>Performance overhead due to multiple count operations.</w:t>
      </w:r>
    </w:p>
    <w:p>
      <w:pPr>
        <w:pStyle w:val="Heading1"/>
      </w:pPr>
      <w:r>
        <w:t>10. Future Enhancements</w:t>
      </w:r>
    </w:p>
    <w:p>
      <w:r>
        <w:t>Multi-error capture per record</w:t>
      </w:r>
    </w:p>
    <w:p>
      <w:r>
        <w:t>Config-driven DQ rules</w:t>
      </w:r>
    </w:p>
    <w:p>
      <w:r>
        <w:t>HTML email formatting</w:t>
      </w:r>
    </w:p>
    <w:p>
      <w:r>
        <w:t>Alerting based on thresholds</w:t>
      </w:r>
    </w:p>
    <w:p>
      <w:r>
        <w:t>Cloud integration and orchestration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