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4E79"/>
          <w:sz w:val="44"/>
          <w:szCs w:val="44"/>
        </w:rPr>
        <w:t xml:space="preserve">VXLAN Complete Study Guide</w:t>
      </w:r>
    </w:p>
    <w:p>
      <w:pPr>
        <w:spacing w:after="400"/>
        <w:jc w:val="center"/>
      </w:pPr>
      <w:r>
        <w:rPr>
          <w:color w:val="7F7F7F"/>
          <w:sz w:val="22"/>
          <w:szCs w:val="22"/>
        </w:rPr>
        <w:t xml:space="preserve">10-20 Minute Comprehensive Review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WHAT IS VXLAN? (The 5-Minute Explanation)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VXLAN = Virtual eXtensible LAN. It wraps (encapsulates) a full Ethernet frame inside a UDP packet so it can travel across a regular IP network. Think of it as putting a letter (your VM traffic) inside a bigger envelope (UDP/IP) to ship it across the internet.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The Core Analogy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Underlay = The postal road network (trucks, highways, sorting centers)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Overlay = The letters being delivered — sender/receiver don't care which truck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VTEP = The post office that puts letters into envelopes and opens them at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VNI = The department/mailbox number that separates one tenant's mail from another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Why Was VXLAN Created?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VLAN 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VXLAN 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Only 4,094 VLANs (12-bit)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16.7 million VNIs (24-bit)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STP blocks redundant links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Runs over L3 — ECMP uses all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Cannot cross Layer 3 routers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Tunnels L2 over L3 natively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VM migration breaks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VMs keep IP/MAC through tunnel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 overlapping IP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Each VNI is isolated namespace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PACKET FORMAT — The 50-Byte Overhead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Every VXLAN packet adds exactly 50 bytes of headers around your original frame: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Field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Outer Ethernet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18"/>
                <w:szCs w:val="18"/>
              </w:rPr>
              <w:t xml:space="preserve">14B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Next-hop MAC (ToR switch). Rewritten at every hop.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Outer 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18"/>
                <w:szCs w:val="18"/>
              </w:rPr>
              <w:t xml:space="preserve">20B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 = VTEP-A IP, Dst = VTEP-B IP. DF=1. DSCP copied from inner.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Outer UDP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18"/>
                <w:szCs w:val="18"/>
              </w:rPr>
              <w:t xml:space="preserve">8B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Dst port 4789 (IANA). Src port = hash(inner 5-tuple) for ECMP.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VXLAN Header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18"/>
                <w:szCs w:val="18"/>
              </w:rPr>
              <w:t xml:space="preserve">8B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 flag=1 (valid VNI). VNI = 24-bit tenant segment 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Inner Ethernet Frame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18"/>
                <w:szCs w:val="18"/>
              </w:rPr>
              <w:t xml:space="preserve">var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Original VM frame — preserved byte-for-byte. Inner TTL unchanged.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  <w:color w:val="CC0000"/>
          <w:sz w:val="20"/>
          <w:szCs w:val="20"/>
        </w:rPr>
        <w:t xml:space="preserve">MTU Rule: Switch MTU must be ≥ 1600 bytes (standard) or 9100 bytes (jumbo). Wrong MTU = silent black holes.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KEY COMPONENTS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VTEP — VXLAN Tunnel Endpoint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The VTEP is the device (or software) that encapsulates and decapsulates VXLAN traffic. It's the post office in our analogy.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Identified by its loopback IP address (stable, survives link failures)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Software VTEP: runs in hypervisor (VMware NSX, Linux kernel, OVS, Flannel)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Hardware VTEP: runs in switch ASIC at line rate (Cisco Nexus, Arista)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Per-VNI MAC table: each VNI has its own separate forwarding table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VNI — VXLAN Network Identifier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to 16,777,215 (24-bit = 2^24)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Identifies which logical network segment a packet belongs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Isolation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VTEP has separate MAC table per VNI — traffic never crosses VNI boundary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vs VLAN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4,094 VLANs vs 16.7 million VNIs — 4,096x more capacity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L2VNI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Bridges a Layer 2 subnet (one per subnet)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L3VNI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Transit VNI for routing between VNIs — one per tenant VRF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Underlay vs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Underlay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Physical IP network. Knows nothing about VNIs or VMs. Runs OSPF/IS-IS/eBGP + ECMP.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Overlay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Virtual L2 networks riding on top. VMs see a flat Ethernet. No physical topology awareness.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boundary between them. Encapsulates (overlay→underlay) and decapsulates (underlay→overlay).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Decoupling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Physical network can change without reconfiguring VMs. New VNIs need no physical changes.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HOW TRAFFIC FLOWS (2-Minute Overview)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Same VNI — Different Hosts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VM-A sends frame to VM-B (MAC known from BGP EVPN)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VTEP-A wraps frame: adds VXLAN(VNI=5001) + UDP(dst=4789) + IP(src=VTEP-A, dst=VTEP-B) + Ethernet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Spine switches forward outer IP packet via ECMP — they never look inside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VTEP-B strips all outer headers, reads VNI=5001, delivers inner frame to VM-B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VM-B receives identical frame — unaware of VXLAN tunnel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Different VNI (Inter-VNI Routing — Symmetric IRB)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VM-A (VNI 5001) sends to VM-C (VNI 5002) — different subnets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Frame goes to anycast GW MAC (same IP/MAC on every VTEP)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VTEP-A routes in tenant VRF, stamps L3VNI (e.g., 9001) as transit VNI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Inner Ethernet uses VTEP Router MACs (RMACs) — not VM MACs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VTEP-C receives L3VNI 9001 → looks up VRF → routes to VNI 5002 → delivers to VM-C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TTL decremented TWICE (once per routing VTEP) — VM-C sees TTL-2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Same VNI — Unknown Destination (BUM Traffic)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BUM = Broadcast + Unknown Unicast + Multicast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With flood-and-learn: flood to all VTEPs in VNI via multicast or ingress replication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With BGP EVPN: ARP suppressed at local VTEP — zero flooding needed for known MACs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CONTROL PLANE: FLOOD-AND-LEARN vs BGP EVPN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Flood-and-Learn (Legacy)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Data plane only — no separate control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Unknown MAC? Flood to all VTEPs in VNI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Learn from responses: inner src MAC + outer src IP = MAC→VTEP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ARP = broadcast → floods entire fabric constantly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VM migration: GARP (Gratuitous ARP) may be missed → stale entries up to 300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Requires multicast (PIM/RP) in underlay for efficient BUM delivery</w:t>
      </w:r>
    </w:p>
    <w:p>
      <w:pPr>
        <w:spacing w:after="100"/>
      </w:pPr>
      <w:r>
        <w:rPr>
          <w:b w:val="false"/>
          <w:bCs w:val="false"/>
          <w:color w:val="CC0000"/>
          <w:sz w:val="20"/>
          <w:szCs w:val="20"/>
        </w:rPr>
        <w:t xml:space="preserve">Problems: BUM floods scale with N², poor mobility, no topology awareness, needs multicast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BGP EVPN (Modern Standard)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BGP with L2VPN EVPN address family (AFI 25, SAFI 70) as control plane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VTEPs peer with Route Reflectors (spines) — not full-mesh (avoids O(N²) sessions)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MAC/IP learned proactively via RT-2 routes — before any traffic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ARP suppressed: VTEP answers ARP from local cache (RT-2 has IP+MAC)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VM migration: BGP withdraw old RT-2, advertise new RT-2 with seq+1 → converges in &lt;10ms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No multicast needed: ingress replication list built from RT-3 routes automatically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EVPN Route Types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What It Does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RT-1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Ethernet Auto-Discovery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Multi-homing: mass withdrawal on failure, aliasing for load balancing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RT-2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MAC/IP Advertisement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MOST IMPORTANT. Distributes MAC + IP + L2VNI + L3VNI. Enables MAC learning + ARP suppression + VM mobility + host routes in VRF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RT-3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Inclusive Multicast ET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VTEP announces 'I participate in VNI X'. Builds ingress replication lists. Replaces multicast.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RT-4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Ethernet Segment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Multi-homing: Designated Forwarder election. Prevents duplicate BUM delivery to dual-homed server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RT-5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IP Prefix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Subnet routes for inter-VNI routing and external prefix import. One route per subnet (vs RT-2 per host)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ARP SUPPRESSION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One of BGP EVPN's most impactful features. Instead of flooding ARP across the fabric, each VTEP answers ARP locally.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RT-2 routes carry BOTH MAC and IP — VTEP builds ARP cache from these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VM ARPs for 10.1.1.1 → Local VTEP checks cache → already knows it → answers directly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Zero ARP packets cross the fabric — VM-A (the target) never even wakes up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Scale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Without suppression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10,000 VMs × 1 ARP/60s × 999 remote VTEPs = 166,833 packets/sec of pure ARP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With suppression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~0 ARP packets cross the fabric — all answered locally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95%+ of BUM traffic eliminated instantly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VM LIVE MIGRATION IN VXLAN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With Flood-and-Learn (Bad)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VM-A moves from VTEP-A to VTEP-G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VTEP-G sends Gratuitous ARP (GARP) — may be missed by some VTEPs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VTEPs that missed GARP: still send traffic to VTEP-A → traffic blackholed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Recovery: stale entries age out after 300 seconds (5 minutes!)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Max blackhole window: 300 seconds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With BGP EVPN (Good)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VM-A activates on VTEP-G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VTEP-G advertises RT-2: MAC-A, IP-A, via VTEP-G, seq=1 (seq+1 proves it's newer)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Route Reflector distributes to ALL VTEPs within ~10ms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All VTEPs update: MAC-A → VTEP-G (MAC Mobility seq prevents conflicts)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VTEP-A withdraws its RT-2 for MAC-A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Total blackhole window: ~10 milliseconds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The MAC Mobility Sequence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Every RT-2 carries a sequence number (starts at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Migration increments it: 0 → 1 → 2...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Higher sequence number always wins — no confusion about which VTEP is current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Sticky flag (bit=1): marks physical servers that should never move — alerts if MAC moves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HOW SAME IPs DON'T CONFLICT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This is pure namespace isolation — like how two apartments in different buildings can both be 'unit 101'.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Layer 2 Isolation (VNI)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Tenant A uses 10.0.0.0/24 in VNI 5001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Tenant B uses 10.0.0.0/24 in VNI 6001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Each VNI has its own separate MAC table — lookup in VNI 5001 never touches VNI 6001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ARP in VNI 5001 never reaches VMs in VNI 6001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Layer 3 Isolation (VRF)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Each tenant gets its own VRF (Virtual Routing and Forwarding instance)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VRF-TenantA and VRF-TenantB have completely separate routing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Both have 10.0.0.0/24 in their routing table — no conflict because different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BGP Route Targets control which VTEPs import which routes — Tenant B routes never enter Tenant A VRF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Summary of Isolation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L2: VNI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Separate broadcast domain per VNI — MAC tables isolated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L3: VRF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Separate routing table per tenant — overlapping IPs coexist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Control: Route Targets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BGP EVPN RT policy — Tenant B routes never imported into Tenant A VRF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Transit: L3VNI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Per-tenant transit VNI for routing — traffic of different tenants never mixes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9. SYMMETRIC vs ASYMMETRIC IRB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IRB = Integrated Routing and Bridging. How VTEPs route between VNIs (different subnets).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Asymmetric IRB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Ingress VTEP does ALL routing. Stamps destination VNI in VXLAN header. Egress VTEP only bridges. Problem: every VTEP must have ALL VNIs configured — doesn't scale.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Symmetric IRB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BOTH ingress AND egress VTEP route. Uses L3VNI as transit. Each VTEP only needs its own VNIs + one L3VNI per VRF. Scales to thousands of VNIs. Industry standard.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L3VNI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Transit VNI carrying routed traffic between VTEPs. One per tenant VRF. Inner Ethernet uses VTEP Router MACs (RMACs) not VM MACs.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Anycast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Same gateway IP + MAC configured on EVERY VTEP. VM's default gateway is always local VTEP — zero reconfiguration on migration. No VRRP/HSRP needed.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10. MULTICAST vs HEAD-END REPLICATION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Two ways to deliver BUM traffic to all VTEPs in a VNI when you don't have BGP EVPN (or for residual BUM with EVPN):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Multicast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 sends 1 copy to multicast group (e.g., 239.1.1.1 for VNI 5001). PIM infrastructure replicates to all subscribers. Efficient but requires PIM + RP in underlay. RP = single point of failure.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Head-End Replication (Ingress Replication)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 VTEP sends N separate unicast copies (one per remote VTEP). No multicast needed — pure IP. List of VTEPs built automatically from RT-3 routes with BGP EVPN. Source CPU scales with N VTEPs.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Modern best practice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BGP EVPN + Head-End Replication. EVPN suppresses 95%+ of BUM → residual BUM handled cheaply by ingress replication. No multicast needed at all.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11. VXLAN DESIGN: SPINE-LEAF + ECMP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Spine-Leaf Topology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Every Leaf connects to every Spine — no Leaf-to-Leaf or Spine-to-Spine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Any server to any server = exactly 2 hops (always predictable latency)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No Spanning Tree Protocol — pure Layer 3 between switches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Add spines → more bandwidth. Add leaves → more ports. Linear scaling, zero disruption.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Spines: pure IP forwarding, often act as BGP EVPN Route Reflectors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Leaves: are the VTEPs. Connect to servers and perform VXLAN encap/decap.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Why ECMP Is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Without ECMP: all VXLAN traffic between VTEP pair uses ONE spine (others idle)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With ECMP: flows distributed across all spines simultaneously — full bandwidth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ECMP hashes on outer 5-tuple. Key: outer UDP source port varies per inner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UDP src port = hash(inner src IP + dst IP + src port + dst port + protocol)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Same inner flow → same outer src port → same spine (no TCP reordering)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Different inner flows → different outer src ports → different spines (load balanced)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12. SECURITY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What VXLAN Provides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Tenant isolation via VNI (L2 boundary)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Routing isolation via VRF (L3 boundary)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With BGP EVPN: ARP binding validation, MAC mobility detection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What VXLAN Does NOT Provide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Encryption: all traffic is plain text — anyone on underlay can read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VTEP authentication: no certificate exchange — any device can send VXLAN on UDP/4789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Integrity protection: no tamper detection on packets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How to Secure VXLAN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Underlay ACLs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Whitelist: only known VTEP IPs can send VXLAN (UDP 4789)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MACsec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Encrypts underlay links hop-by-hop at line rate. Hardware ASIC — zero performance penalty.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IPsec (VTEP-to-VTEP)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End-to-end encryption. IKEv2 + certificates authenticate each VTEP. Spines see only encrypted ESP payload.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BGP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MD5 + GTSM on all BGP EVPN sessions. Route filtering + prefix limits prevent route injection.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Distributed Firewall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VMware NSX, Cilium, Calico: policy at VM vNIC level. East-west security without hairpinning.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Application TLS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Zero-trust: encrypt at app layer regardless of network. Works even if VXLAN compromised.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13. VXLAN IN KUBERNETES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Why Kubernetes Uses VXLAN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Every pod needs unique IP, any pod talks to any pod (flat L3 network)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Nodes on different subnets/AZs — physical network doesn't have pod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VXLAN overlay: nodes act as VTEPs, pods are VMs, VNI typically = 1 per cluster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Common CNI Plugins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Flannel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Simplest. VXLAN backend (VNI=1). Port 8472. No network policy. etcd for control plane.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Calico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BGP-native routing preferred. VXLAN as fallback. Port 4789. Rich NetworkPolicy. Per-pod /32 routes.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Cilium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eBPF-based VXLAN processing in kernel. Fastest. L7 policy. Hubble observability. WireGuard encryption.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VXLAN-based. Simple setup. Slower than Cilium.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Key Difference: K8s vs DC VXLAN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K8s: typically 1 VNI per cluster, control plane = K8s API / etcd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Data Center: thousands of VNIs, control plane = BGP EVPN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Same VXLAN encapsulation mechanism — different scale and control plane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14. TROUBLESHOOTING QUICK REFERENCE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Common Issues &amp;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Small pings work, large transfers fail / hang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MTU! Switch MTU must be ≥ 1600 (standard) or 9100 (jumbo). Check for ICMP type 3 code 4 being filtered. Classic black hole pattern.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VMs can't reach other VMs same VNI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BGP EVPN session up? RT-2 routes for both VMs present? VTEP IP reachable via underlay? Outer VTEP loopbacks reachable (ping VTEP-to-VTEP)?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EVPN routes not being learned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BGP session established? Correct address-family (l2vpn evpn) activated? Route Targets match? Max-prefix limit hit? RR reachable?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MAC not learned / traffic flooding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RT-2 being advertised by correct VTEP? ARP suppression enabled? MAC table not full? BGP RT import policy correct?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Traffic blackhole after VM migration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BGP EVPN: RT-2 with new VTEP + higher seq# propagated? Flood-and-learn: GARP sent? Stale entries — wait or clear MAC 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Broadcast storm in VXLAN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With EVPN: ARP suppression working? RT-2 covering all VMs? Without EVPN: check for rogue VM sending random MACs (MAC flooding attack).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Inter-VNI routing not 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L3VNI configured on ALL VTEPs? Anycast GW same IP+MAC everywhere? VRF routing table has correct RT-5 or RT-2 host routes? RMAC advertised?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Key Commands (Generic)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show bgp l2vpn evpn summary          — all BGP EVPN sessions + status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show bgp l2vpn evpn route-type 2     — all MAC/IP routes in fabric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show bgp l2vpn evpn route-type 3     — VTEP membership per VNI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show bgp l2vpn evpn route-type 5     — subnet/prefix routes (inter-VNI)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show vxlan vtep                       — all known remote VTEPs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show vxlan vni                        — VNI table on this VTEP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show vxlan address-table              — MAC table for VXLANshow ip route vrf VRF-TenantA         — tenant routing table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ping vrf VRF-TenantA 10.2.2.1        — test inter-VNI routing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tcpdump -i eth0 udp port 4789 -w cap — capture VXLAN packets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ping -s 1450 -M do &lt;remote-ip&gt;       — test for MTU issues (DF bit set)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15. VXLAN vs GENEVE vs NVGRE — Quick Compare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VXLAN (RFC 7348)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UDP/4789. 8-byte header. 24-bit VNI. Most widely deployed. BGP EVPN control plane. No native extensibility.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VXLAN-GPE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VXLAN Generic Protocol Extension. Adds next-protocol field. Supports NSH (Network Service Header) for service chaining. Used in SFC/NFV.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Geneve (RFC 8926)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UDP/6081. Variable-length header with TLV options. More flexible than VXLAN. Used by OVN (Open Virtual Network), AWS Nitro.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NVGRE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Uses GRE (protocol 47 not UDP). Microsoft's protocol. No ECMP without entropy extensions. Largely replaced by VXLAN.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16. MIGRATING FROM VLAN TO VXLAN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Why Migrate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Exhausted 4,094 VLAN limit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Need VM mobility across Layer 3 boundaries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Need multi-tenant isolation with overlapping 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STP blocking bandwidth on redundant links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Migration Strategy (Phased)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Phase 1: Deploy spine-leaf underlay. Configure OSPF/eBGP. Verify VTEP loopback reachability.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Phase 2: Configure BGP EVPN on all VTEPs. Establish sessions to Route Reflectors.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Phase 3: Map existing VLANs to VNIs (VLAN 100 → VNI 10100). Configure L2VNIs.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Phase 4: Enable VXLAN on edge VTEPs. VMs transparently moved to VXLAN.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Phase 5: Configure L3VNI + Anycast Gateway. Enable inter-VNI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Phase 6: Decommission old VLAN infrastructure.</w:t>
      </w:r>
    </w:p>
    <w:p>
      <w:pPr>
        <w:spacing w:after="100"/>
      </w:pPr>
      <w:r>
        <w:rPr>
          <w:b/>
          <w:bCs/>
          <w:color w:val="2E75B6"/>
          <w:sz w:val="20"/>
          <w:szCs w:val="20"/>
        </w:rPr>
        <w:t xml:space="preserve">Key: VXLAN data plane doesn't change. Only control plane changes when adding BGP EVPN. No VM reconfiguration needed.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17. DESIGN CHECKLIST — PRODUCTION VXLAN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Must-Have Configurations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MTU: 9100 on ALL switch ports (never forget uplinks). Verify end-to-end with large pings.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BGP EVPN: Minimum 2 Route Reflectors (both spines). Each VTEP peers with both.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BFD: 50ms × 3 = 150ms failure detection on all BGP sessions and IGP adjacencies.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ARP Suppression: Enable on all VTEPs. Verify RT-2 routes have IP field included.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L3VNI: One per tenant VRF. Configure on ALL VTEPs even those without VMs in that VRF.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Anycast Gateway: Exact same IP + MAC on every VTEP. Use automation — one mistake = VM migration breaks.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ECMP: Hash must include UDP src port. Verify distribution across all spines.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VNI Allocation: Document in IPAM. Use randomized (not sequential) VNIs for security.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Common Mistakes to Avoid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MTU only on downlinks — forgot uplinks → cross-rack traffic breaks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Single Route Reflector → entire fabric loses EVPN on spine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Different anycast MAC on some VTEPs → VM migration breaks ARP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No L3VNI → inter-VNI routing fails silently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ICMP type 3 filtered → MTU black holes invisible and undiagnosable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Sequential VNI assignment → easy to scan/spoof (security)</w:t>
      </w:r>
    </w:p>
    <w:p>
      <w:pPr>
        <w:spacing w:after="120"/>
      </w:pPr>
      <w:r>
        <w:t xml:space="preserve"/>
      </w:r>
    </w:p>
    <w:p>
      <w:pPr>
        <w:shd w:fill="1F4E79" w:val="clear"/>
        <w:spacing w:after="200" w:before="400"/>
        <w:jc w:val="center"/>
      </w:pPr>
      <w:r>
        <w:rPr>
          <w:b/>
          <w:bCs/>
          <w:color w:val="FFFFFF"/>
          <w:sz w:val="20"/>
          <w:szCs w:val="20"/>
        </w:rPr>
        <w:t xml:space="preserve">VXLAN = Tunnel (data plane)  |  BGP EVPN = Intelligence (control plane)  |  Spine-Leaf = Foundation (physical)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Neither works optimally without the other. Together they are the universal standard for modern data center networking.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2026-05-05T03:23:30.587Z</dcterms:created>
  <dcterms:modified xsi:type="dcterms:W3CDTF">2026-05-05T03:23:30.587Z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