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5F2F5" w14:textId="7EC60DFC" w:rsidR="000A6DF3" w:rsidRDefault="00383991" w:rsidP="00BC035A">
      <w:pPr>
        <w:widowControl w:val="0"/>
        <w:autoSpaceDE w:val="0"/>
        <w:autoSpaceDN w:val="0"/>
        <w:adjustRightInd w:val="0"/>
        <w:spacing w:after="0" w:line="240" w:lineRule="auto"/>
        <w:ind w:left="80"/>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CLASSIFICATION OF NEURODEGENERATIVE DISORDER USING CONVOLUTIONAL NEURAL NETWORKS</w:t>
      </w:r>
    </w:p>
    <w:p w14:paraId="4CD54C8C" w14:textId="77777777" w:rsidR="000A6DF3" w:rsidRDefault="000A6DF3" w:rsidP="000A6DF3">
      <w:pPr>
        <w:widowControl w:val="0"/>
        <w:autoSpaceDE w:val="0"/>
        <w:autoSpaceDN w:val="0"/>
        <w:adjustRightInd w:val="0"/>
        <w:spacing w:after="0" w:line="240" w:lineRule="auto"/>
        <w:ind w:left="80"/>
        <w:rPr>
          <w:rFonts w:ascii="Times New Roman" w:hAnsi="Times New Roman"/>
          <w:b/>
          <w:bCs/>
          <w:color w:val="000000" w:themeColor="text1"/>
          <w:sz w:val="28"/>
          <w:szCs w:val="28"/>
        </w:rPr>
      </w:pPr>
    </w:p>
    <w:p w14:paraId="59FE5CA1" w14:textId="750EC794" w:rsidR="0014090D" w:rsidRPr="006F5FE2" w:rsidRDefault="00BC035A" w:rsidP="000A6DF3">
      <w:pPr>
        <w:widowControl w:val="0"/>
        <w:autoSpaceDE w:val="0"/>
        <w:autoSpaceDN w:val="0"/>
        <w:adjustRightInd w:val="0"/>
        <w:spacing w:after="0" w:line="240" w:lineRule="auto"/>
        <w:ind w:left="80"/>
        <w:jc w:val="center"/>
        <w:rPr>
          <w:rFonts w:ascii="Times New Roman" w:hAnsi="Times New Roman"/>
          <w:b/>
          <w:bCs/>
          <w:color w:val="000000" w:themeColor="text1"/>
          <w:sz w:val="24"/>
          <w:szCs w:val="24"/>
        </w:rPr>
      </w:pPr>
      <w:r w:rsidRPr="006F5FE2">
        <w:rPr>
          <w:rFonts w:ascii="Times New Roman" w:hAnsi="Times New Roman"/>
          <w:b/>
          <w:bCs/>
          <w:color w:val="000000" w:themeColor="text1"/>
          <w:sz w:val="24"/>
          <w:szCs w:val="24"/>
        </w:rPr>
        <w:t>Danish Khan</w:t>
      </w:r>
      <w:r w:rsidRPr="006F5FE2">
        <w:rPr>
          <w:rFonts w:ascii="Times New Roman" w:hAnsi="Times New Roman"/>
          <w:b/>
          <w:bCs/>
          <w:color w:val="000000" w:themeColor="text1"/>
          <w:sz w:val="24"/>
          <w:szCs w:val="24"/>
        </w:rPr>
        <w:t xml:space="preserve">, </w:t>
      </w:r>
      <w:r w:rsidR="006D3729" w:rsidRPr="006F5FE2">
        <w:rPr>
          <w:rFonts w:ascii="Times New Roman" w:hAnsi="Times New Roman"/>
          <w:b/>
          <w:bCs/>
          <w:color w:val="000000" w:themeColor="text1"/>
          <w:sz w:val="24"/>
          <w:szCs w:val="24"/>
        </w:rPr>
        <w:t>Dr. R. Sreemathy</w:t>
      </w:r>
      <w:r w:rsidRPr="006F5FE2">
        <w:rPr>
          <w:rFonts w:ascii="Times New Roman" w:hAnsi="Times New Roman"/>
          <w:b/>
          <w:bCs/>
          <w:color w:val="000000" w:themeColor="text1"/>
          <w:sz w:val="24"/>
          <w:szCs w:val="24"/>
        </w:rPr>
        <w:t>*</w:t>
      </w:r>
      <w:r w:rsidR="006D3729" w:rsidRPr="006F5FE2">
        <w:rPr>
          <w:rFonts w:ascii="Times New Roman" w:hAnsi="Times New Roman"/>
          <w:b/>
          <w:bCs/>
          <w:color w:val="000000" w:themeColor="text1"/>
          <w:sz w:val="24"/>
          <w:szCs w:val="24"/>
        </w:rPr>
        <w:t>, Kisley Chandra, Tejas Bora</w:t>
      </w:r>
    </w:p>
    <w:p w14:paraId="58E2C413" w14:textId="77777777" w:rsidR="009007DD" w:rsidRDefault="009007DD" w:rsidP="006F5FE2">
      <w:pPr>
        <w:widowControl w:val="0"/>
        <w:overflowPunct w:val="0"/>
        <w:autoSpaceDE w:val="0"/>
        <w:autoSpaceDN w:val="0"/>
        <w:adjustRightInd w:val="0"/>
        <w:spacing w:after="0" w:line="480" w:lineRule="auto"/>
        <w:ind w:right="120"/>
        <w:jc w:val="center"/>
        <w:rPr>
          <w:rFonts w:ascii="Times New Roman" w:hAnsi="Times New Roman"/>
          <w:color w:val="000000" w:themeColor="text1"/>
          <w:sz w:val="24"/>
          <w:szCs w:val="24"/>
        </w:rPr>
      </w:pPr>
    </w:p>
    <w:p w14:paraId="231EE551" w14:textId="38CBCD5F" w:rsidR="0014090D" w:rsidRPr="000D234C" w:rsidRDefault="0014090D" w:rsidP="006F5FE2">
      <w:pPr>
        <w:widowControl w:val="0"/>
        <w:overflowPunct w:val="0"/>
        <w:autoSpaceDE w:val="0"/>
        <w:autoSpaceDN w:val="0"/>
        <w:adjustRightInd w:val="0"/>
        <w:spacing w:after="0" w:line="480" w:lineRule="auto"/>
        <w:ind w:right="120"/>
        <w:jc w:val="center"/>
        <w:rPr>
          <w:rFonts w:ascii="Times New Roman" w:hAnsi="Times New Roman"/>
          <w:color w:val="000000" w:themeColor="text1"/>
          <w:sz w:val="24"/>
          <w:szCs w:val="24"/>
        </w:rPr>
      </w:pPr>
      <w:r w:rsidRPr="000D234C">
        <w:rPr>
          <w:rFonts w:ascii="Times New Roman" w:hAnsi="Times New Roman"/>
          <w:color w:val="000000" w:themeColor="text1"/>
          <w:sz w:val="24"/>
          <w:szCs w:val="24"/>
        </w:rPr>
        <w:t xml:space="preserve">Department of </w:t>
      </w:r>
      <w:r w:rsidR="006D3729" w:rsidRPr="000D234C">
        <w:rPr>
          <w:rFonts w:ascii="Times New Roman" w:hAnsi="Times New Roman"/>
          <w:color w:val="000000" w:themeColor="text1"/>
          <w:sz w:val="24"/>
          <w:szCs w:val="24"/>
        </w:rPr>
        <w:t>Electronics and Telecommunication</w:t>
      </w:r>
      <w:r w:rsidRPr="000D234C">
        <w:rPr>
          <w:rFonts w:ascii="Times New Roman" w:hAnsi="Times New Roman"/>
          <w:color w:val="000000" w:themeColor="text1"/>
          <w:sz w:val="24"/>
          <w:szCs w:val="24"/>
        </w:rPr>
        <w:t xml:space="preserve">, </w:t>
      </w:r>
      <w:r w:rsidR="006D3729" w:rsidRPr="000D234C">
        <w:rPr>
          <w:rFonts w:ascii="Times New Roman" w:hAnsi="Times New Roman"/>
          <w:color w:val="000000" w:themeColor="text1"/>
          <w:sz w:val="24"/>
          <w:szCs w:val="24"/>
        </w:rPr>
        <w:t>Pune Institute of Computer Technology,</w:t>
      </w:r>
      <w:r w:rsidR="009007DD">
        <w:rPr>
          <w:rFonts w:ascii="Times New Roman" w:hAnsi="Times New Roman"/>
          <w:color w:val="000000" w:themeColor="text1"/>
          <w:sz w:val="24"/>
          <w:szCs w:val="24"/>
        </w:rPr>
        <w:t xml:space="preserve"> </w:t>
      </w:r>
      <w:r w:rsidR="006D3729" w:rsidRPr="000D234C">
        <w:rPr>
          <w:rFonts w:ascii="Times New Roman" w:hAnsi="Times New Roman"/>
          <w:color w:val="000000" w:themeColor="text1"/>
          <w:sz w:val="24"/>
          <w:szCs w:val="24"/>
        </w:rPr>
        <w:t>Pune, India</w:t>
      </w:r>
    </w:p>
    <w:p w14:paraId="6370D660" w14:textId="59D79ABD" w:rsidR="0014090D" w:rsidRPr="000D234C" w:rsidRDefault="0014090D" w:rsidP="006F5FE2">
      <w:pPr>
        <w:widowControl w:val="0"/>
        <w:autoSpaceDE w:val="0"/>
        <w:autoSpaceDN w:val="0"/>
        <w:adjustRightInd w:val="0"/>
        <w:spacing w:after="0" w:line="240" w:lineRule="auto"/>
        <w:jc w:val="center"/>
        <w:rPr>
          <w:rFonts w:ascii="Times New Roman" w:hAnsi="Times New Roman"/>
          <w:color w:val="000000" w:themeColor="text1"/>
          <w:sz w:val="24"/>
          <w:szCs w:val="24"/>
        </w:rPr>
      </w:pPr>
      <w:r w:rsidRPr="000D234C">
        <w:rPr>
          <w:rFonts w:ascii="Times New Roman" w:hAnsi="Times New Roman"/>
          <w:color w:val="000000" w:themeColor="text1"/>
          <w:sz w:val="24"/>
          <w:szCs w:val="24"/>
        </w:rPr>
        <w:t xml:space="preserve">*Email: </w:t>
      </w:r>
      <w:r w:rsidR="006F5FE2" w:rsidRPr="006F5FE2">
        <w:rPr>
          <w:rFonts w:ascii="Times New Roman" w:hAnsi="Times New Roman"/>
          <w:color w:val="000000" w:themeColor="text1"/>
          <w:sz w:val="24"/>
          <w:szCs w:val="24"/>
        </w:rPr>
        <w:t>rsreemathy@pict.edu</w:t>
      </w:r>
    </w:p>
    <w:p w14:paraId="2CB1168A" w14:textId="77777777" w:rsidR="0014090D" w:rsidRPr="000D234C" w:rsidRDefault="0014090D">
      <w:pPr>
        <w:widowControl w:val="0"/>
        <w:autoSpaceDE w:val="0"/>
        <w:autoSpaceDN w:val="0"/>
        <w:adjustRightInd w:val="0"/>
        <w:spacing w:after="0" w:line="301" w:lineRule="exact"/>
        <w:rPr>
          <w:rFonts w:ascii="Times New Roman" w:hAnsi="Times New Roman"/>
          <w:color w:val="000000" w:themeColor="text1"/>
          <w:sz w:val="24"/>
          <w:szCs w:val="24"/>
        </w:rPr>
      </w:pPr>
    </w:p>
    <w:p w14:paraId="20BA77D0" w14:textId="77777777" w:rsidR="0014090D" w:rsidRPr="006F5FE2" w:rsidRDefault="0014090D" w:rsidP="00BC035A">
      <w:pPr>
        <w:widowControl w:val="0"/>
        <w:autoSpaceDE w:val="0"/>
        <w:autoSpaceDN w:val="0"/>
        <w:adjustRightInd w:val="0"/>
        <w:spacing w:after="0" w:line="240" w:lineRule="auto"/>
        <w:rPr>
          <w:rFonts w:ascii="Times New Roman" w:hAnsi="Times New Roman"/>
          <w:i/>
          <w:iCs/>
          <w:color w:val="000000" w:themeColor="text1"/>
          <w:sz w:val="24"/>
          <w:szCs w:val="24"/>
        </w:rPr>
      </w:pPr>
      <w:r w:rsidRPr="006F5FE2">
        <w:rPr>
          <w:rFonts w:ascii="Times New Roman" w:hAnsi="Times New Roman"/>
          <w:b/>
          <w:bCs/>
          <w:i/>
          <w:iCs/>
          <w:color w:val="000000" w:themeColor="text1"/>
          <w:sz w:val="24"/>
          <w:szCs w:val="24"/>
        </w:rPr>
        <w:t>ABSTRACT</w:t>
      </w:r>
    </w:p>
    <w:p w14:paraId="24FB650B" w14:textId="77777777" w:rsidR="0014090D" w:rsidRPr="00BC035A" w:rsidRDefault="0014090D">
      <w:pPr>
        <w:widowControl w:val="0"/>
        <w:autoSpaceDE w:val="0"/>
        <w:autoSpaceDN w:val="0"/>
        <w:adjustRightInd w:val="0"/>
        <w:spacing w:after="0" w:line="213" w:lineRule="exact"/>
        <w:rPr>
          <w:rFonts w:ascii="Times New Roman" w:hAnsi="Times New Roman"/>
          <w:i/>
          <w:iCs/>
          <w:color w:val="000000" w:themeColor="text1"/>
          <w:sz w:val="20"/>
          <w:szCs w:val="20"/>
        </w:rPr>
      </w:pPr>
    </w:p>
    <w:p w14:paraId="5B602B24" w14:textId="26766DB4" w:rsidR="0014090D" w:rsidRPr="00BC035A" w:rsidRDefault="006D3729">
      <w:pPr>
        <w:widowControl w:val="0"/>
        <w:overflowPunct w:val="0"/>
        <w:autoSpaceDE w:val="0"/>
        <w:autoSpaceDN w:val="0"/>
        <w:adjustRightInd w:val="0"/>
        <w:spacing w:after="0" w:line="442" w:lineRule="auto"/>
        <w:ind w:right="100"/>
        <w:jc w:val="both"/>
        <w:rPr>
          <w:rFonts w:ascii="Times New Roman" w:hAnsi="Times New Roman"/>
          <w:i/>
          <w:iCs/>
          <w:color w:val="000000" w:themeColor="text1"/>
          <w:sz w:val="20"/>
          <w:szCs w:val="20"/>
        </w:rPr>
      </w:pPr>
      <w:r w:rsidRPr="00BC035A">
        <w:rPr>
          <w:rFonts w:ascii="Times New Roman" w:hAnsi="Times New Roman"/>
          <w:i/>
          <w:iCs/>
          <w:color w:val="000000" w:themeColor="text1"/>
          <w:sz w:val="20"/>
          <w:szCs w:val="20"/>
        </w:rPr>
        <w:t>Neurodegenerative disorders are one of the most insidious disorders that affects millions around the world. Presently, there is no cure for these disorders, however, if diagnosed at an early stage, therapy can prevent further degeneration. The proposed study aims to detect the early onset of one such neurodegenerative disorders called Alzheimer’s Disease, which is the most common neurodegenerative disorder. The MRI scans are from the OASIS-1 dataset obtained from the Open Access Series of Imaging Studies (OASIS)</w:t>
      </w:r>
      <w:r w:rsidR="00754141" w:rsidRPr="00BC035A">
        <w:rPr>
          <w:rFonts w:ascii="Times New Roman" w:hAnsi="Times New Roman"/>
          <w:i/>
          <w:iCs/>
          <w:color w:val="000000" w:themeColor="text1"/>
          <w:sz w:val="20"/>
          <w:szCs w:val="20"/>
        </w:rPr>
        <w:t>.</w:t>
      </w:r>
      <w:r w:rsidRPr="00BC035A">
        <w:rPr>
          <w:rFonts w:ascii="Times New Roman" w:hAnsi="Times New Roman"/>
          <w:i/>
          <w:iCs/>
          <w:color w:val="000000" w:themeColor="text1"/>
          <w:sz w:val="20"/>
          <w:szCs w:val="20"/>
        </w:rPr>
        <w:t xml:space="preserve"> These MRI scans are pre-processed by applying various filters, namely, High-Pass Filter, Contrast Stretching, Sharpening Filter, and Anisotropic Diffusion Filter, in order to enhance the images. The proposed Convolutional Neural Network (CNN) model, and AlexNet, are trained using these pre-processed MRI images, and their results are evaluated, after which, the diagnosis is generated. The proposed CNN model achieves an accuracy of 99.21%, with a precision of 0.9844, and recall of 1.00, by using a combination of filters in the pre-processing stage, which are, Sharpening filter, followed by Contrast Stretching, and lastly an Anisotropic Diffusion Filter. </w:t>
      </w:r>
    </w:p>
    <w:p w14:paraId="1363DD3F" w14:textId="77777777" w:rsidR="0014090D" w:rsidRPr="00BC035A" w:rsidRDefault="0014090D">
      <w:pPr>
        <w:widowControl w:val="0"/>
        <w:autoSpaceDE w:val="0"/>
        <w:autoSpaceDN w:val="0"/>
        <w:adjustRightInd w:val="0"/>
        <w:spacing w:after="0" w:line="47" w:lineRule="exact"/>
        <w:rPr>
          <w:rFonts w:ascii="Times New Roman" w:hAnsi="Times New Roman"/>
          <w:i/>
          <w:iCs/>
          <w:color w:val="000000" w:themeColor="text1"/>
          <w:sz w:val="20"/>
          <w:szCs w:val="20"/>
        </w:rPr>
      </w:pPr>
    </w:p>
    <w:p w14:paraId="792B7334" w14:textId="1CD61E53" w:rsidR="0014090D" w:rsidRPr="00BC035A" w:rsidRDefault="0014090D" w:rsidP="00E77999">
      <w:pPr>
        <w:widowControl w:val="0"/>
        <w:autoSpaceDE w:val="0"/>
        <w:autoSpaceDN w:val="0"/>
        <w:adjustRightInd w:val="0"/>
        <w:spacing w:after="0" w:line="480" w:lineRule="auto"/>
        <w:rPr>
          <w:rFonts w:ascii="Times New Roman" w:hAnsi="Times New Roman"/>
          <w:b/>
          <w:bCs/>
          <w:i/>
          <w:iCs/>
          <w:color w:val="000000" w:themeColor="text1"/>
          <w:sz w:val="20"/>
          <w:szCs w:val="20"/>
        </w:rPr>
      </w:pPr>
      <w:r w:rsidRPr="00BC035A">
        <w:rPr>
          <w:rFonts w:ascii="Times New Roman" w:hAnsi="Times New Roman"/>
          <w:b/>
          <w:bCs/>
          <w:i/>
          <w:iCs/>
          <w:color w:val="000000" w:themeColor="text1"/>
          <w:sz w:val="20"/>
          <w:szCs w:val="20"/>
        </w:rPr>
        <w:t xml:space="preserve">Key words: </w:t>
      </w:r>
      <w:r w:rsidR="006D3729" w:rsidRPr="00BC035A">
        <w:rPr>
          <w:rFonts w:ascii="Times New Roman" w:hAnsi="Times New Roman"/>
          <w:b/>
          <w:bCs/>
          <w:i/>
          <w:iCs/>
          <w:color w:val="000000" w:themeColor="text1"/>
          <w:sz w:val="20"/>
          <w:szCs w:val="20"/>
        </w:rPr>
        <w:t>Alzheimer’s Disease, High-Pass Filter, Contrast Stretching, Sharpening Filter, Anisotropic Diffusion Filter,</w:t>
      </w:r>
      <w:r w:rsidR="00E77999" w:rsidRPr="00BC035A">
        <w:rPr>
          <w:rFonts w:ascii="Times New Roman" w:hAnsi="Times New Roman"/>
          <w:b/>
          <w:bCs/>
          <w:i/>
          <w:iCs/>
          <w:color w:val="000000" w:themeColor="text1"/>
          <w:sz w:val="20"/>
          <w:szCs w:val="20"/>
        </w:rPr>
        <w:t xml:space="preserve"> AlexNet</w:t>
      </w:r>
      <w:r w:rsidR="006D3729" w:rsidRPr="00BC035A">
        <w:rPr>
          <w:rFonts w:ascii="Times New Roman" w:hAnsi="Times New Roman"/>
          <w:b/>
          <w:bCs/>
          <w:i/>
          <w:iCs/>
          <w:color w:val="000000" w:themeColor="text1"/>
          <w:sz w:val="20"/>
          <w:szCs w:val="20"/>
        </w:rPr>
        <w:t>.</w:t>
      </w:r>
    </w:p>
    <w:p w14:paraId="109975F5" w14:textId="77777777" w:rsidR="00383991" w:rsidRDefault="00383991" w:rsidP="00383991">
      <w:pPr>
        <w:widowControl w:val="0"/>
        <w:autoSpaceDE w:val="0"/>
        <w:autoSpaceDN w:val="0"/>
        <w:adjustRightInd w:val="0"/>
        <w:spacing w:after="0" w:line="240" w:lineRule="auto"/>
        <w:rPr>
          <w:rFonts w:ascii="Times New Roman" w:hAnsi="Times New Roman"/>
          <w:b/>
          <w:bCs/>
          <w:color w:val="000000" w:themeColor="text1"/>
          <w:sz w:val="20"/>
          <w:szCs w:val="20"/>
        </w:rPr>
      </w:pPr>
    </w:p>
    <w:p w14:paraId="6A3FAA0E" w14:textId="6D918820" w:rsidR="0014090D" w:rsidRPr="006F5FE2" w:rsidRDefault="0014090D" w:rsidP="0038399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4"/>
          <w:szCs w:val="24"/>
        </w:rPr>
      </w:pPr>
      <w:r w:rsidRPr="006F5FE2">
        <w:rPr>
          <w:rFonts w:ascii="Times New Roman" w:hAnsi="Times New Roman"/>
          <w:b/>
          <w:bCs/>
          <w:color w:val="000000" w:themeColor="text1"/>
          <w:sz w:val="24"/>
          <w:szCs w:val="24"/>
        </w:rPr>
        <w:t>INTRODUCTION</w:t>
      </w:r>
    </w:p>
    <w:p w14:paraId="276BDBBD" w14:textId="77777777" w:rsidR="0014090D" w:rsidRPr="00383991" w:rsidRDefault="0014090D">
      <w:pPr>
        <w:widowControl w:val="0"/>
        <w:autoSpaceDE w:val="0"/>
        <w:autoSpaceDN w:val="0"/>
        <w:adjustRightInd w:val="0"/>
        <w:spacing w:after="0" w:line="329" w:lineRule="exact"/>
        <w:rPr>
          <w:rFonts w:ascii="Times New Roman" w:hAnsi="Times New Roman"/>
          <w:color w:val="000000" w:themeColor="text1"/>
          <w:sz w:val="20"/>
          <w:szCs w:val="20"/>
        </w:rPr>
      </w:pPr>
    </w:p>
    <w:p w14:paraId="249D823C" w14:textId="0C90E2E3" w:rsidR="006D3729" w:rsidRPr="00383991" w:rsidRDefault="006D3729" w:rsidP="006D3729">
      <w:pPr>
        <w:widowControl w:val="0"/>
        <w:overflowPunct w:val="0"/>
        <w:autoSpaceDE w:val="0"/>
        <w:autoSpaceDN w:val="0"/>
        <w:adjustRightInd w:val="0"/>
        <w:spacing w:after="0" w:line="472" w:lineRule="auto"/>
        <w:ind w:right="10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The brain undergoes development throughout its life. These developments occur in order to adapt to the everchanging surroundings. Over the course of a lifetime, it is observed in some cases that the brain undergoes degeneration, which results in damage or loss of brain cells. These disorders are termed as Neurodegenerative Disorder, such as, Alzheimer’s Disease, Parkinson’s Disease, Epilepsy, etc. According to the World Health </w:t>
      </w:r>
      <w:r w:rsidR="00460027" w:rsidRPr="00383991">
        <w:rPr>
          <w:rFonts w:ascii="Times New Roman" w:hAnsi="Times New Roman"/>
          <w:color w:val="000000" w:themeColor="text1"/>
          <w:sz w:val="20"/>
          <w:szCs w:val="20"/>
        </w:rPr>
        <w:t>Organization</w:t>
      </w:r>
      <w:r w:rsidRPr="00383991">
        <w:rPr>
          <w:rFonts w:ascii="Times New Roman" w:hAnsi="Times New Roman"/>
          <w:color w:val="000000" w:themeColor="text1"/>
          <w:sz w:val="20"/>
          <w:szCs w:val="20"/>
        </w:rPr>
        <w:t xml:space="preserve">, 50 million people suffer from dementia, with 10 million new cases being added each year. Alzheimer’s Disease is the most common form of dementia and contributes to roughly 60-70% of cases. While, a cure is not yet available, if the disorders are detected at an early stage, it is possible to slow down the degeneration, through therapy. At older ages, </w:t>
      </w:r>
      <w:r w:rsidRPr="00383991">
        <w:rPr>
          <w:rFonts w:ascii="Times New Roman" w:hAnsi="Times New Roman"/>
          <w:color w:val="000000" w:themeColor="text1"/>
          <w:sz w:val="20"/>
          <w:szCs w:val="20"/>
        </w:rPr>
        <w:lastRenderedPageBreak/>
        <w:t xml:space="preserve">it is possible to detect these diseases due to loss of significant amount of brain cells, but it is often too late to begin preventive measures. </w:t>
      </w:r>
    </w:p>
    <w:p w14:paraId="5E18AF91" w14:textId="7A95213C" w:rsidR="006D3729" w:rsidRPr="00383991" w:rsidRDefault="006D3729" w:rsidP="009007DD">
      <w:pPr>
        <w:widowControl w:val="0"/>
        <w:overflowPunct w:val="0"/>
        <w:autoSpaceDE w:val="0"/>
        <w:autoSpaceDN w:val="0"/>
        <w:adjustRightInd w:val="0"/>
        <w:spacing w:after="0" w:line="472" w:lineRule="auto"/>
        <w:ind w:right="100" w:firstLine="72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With the use of neuroimaging, it is possible to explore the brain to a great extent. Due to the recent developments in the neuroimaging techniques, the early onset of such disorders can be detected. However, it is difficult to interpret these brain scans and draw meaningful inferences due to the high complexity of this data. It usually takes a medical expert 12 to 24 months to analyse months of scans of a patient to detect a significant degeneration, in addition to several other tests that are performed to diagnose the disease [2]. The diagnosis process can be accelerated by highlighting the biomarkers, that help identify the degeneration of the brain, which can be done by pre-processing the MRI scans. The diagnosis of the disease can be done by training a Neural Network model, which can produce results in the matter of seconds, thereby saving time and resources. </w:t>
      </w:r>
    </w:p>
    <w:p w14:paraId="354D5B47" w14:textId="42884E14" w:rsidR="006D3729" w:rsidRPr="00383991" w:rsidRDefault="006D3729" w:rsidP="009007DD">
      <w:pPr>
        <w:widowControl w:val="0"/>
        <w:overflowPunct w:val="0"/>
        <w:autoSpaceDE w:val="0"/>
        <w:autoSpaceDN w:val="0"/>
        <w:adjustRightInd w:val="0"/>
        <w:spacing w:after="0" w:line="472" w:lineRule="auto"/>
        <w:ind w:right="100" w:firstLine="72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The MRI images obtained from the OASIS-1 dataset consist of two views, Sagittal, and Axial (transverse) view of the subject’s brain. Fig</w:t>
      </w:r>
      <w:r w:rsidR="006E4B30" w:rsidRPr="00383991">
        <w:rPr>
          <w:rFonts w:ascii="Times New Roman" w:hAnsi="Times New Roman"/>
          <w:color w:val="000000" w:themeColor="text1"/>
          <w:sz w:val="20"/>
          <w:szCs w:val="20"/>
        </w:rPr>
        <w:t>.</w:t>
      </w:r>
      <w:r w:rsidRPr="00383991">
        <w:rPr>
          <w:rFonts w:ascii="Times New Roman" w:hAnsi="Times New Roman"/>
          <w:color w:val="000000" w:themeColor="text1"/>
          <w:sz w:val="20"/>
          <w:szCs w:val="20"/>
        </w:rPr>
        <w:t xml:space="preserve"> 1 represents the Axial and the Sagittal views of a subject’s brain as observed in an MRI scan.</w:t>
      </w:r>
    </w:p>
    <w:p w14:paraId="50F80B6E" w14:textId="19811965" w:rsidR="006D3729" w:rsidRPr="00383991" w:rsidRDefault="006D3729" w:rsidP="006D3729">
      <w:pPr>
        <w:spacing w:after="21"/>
        <w:ind w:left="-15" w:right="36"/>
        <w:jc w:val="both"/>
        <w:rPr>
          <w:rFonts w:ascii="Times New Roman" w:hAnsi="Times New Roman"/>
          <w:color w:val="000000" w:themeColor="text1"/>
          <w:sz w:val="20"/>
          <w:szCs w:val="20"/>
        </w:rPr>
      </w:pPr>
    </w:p>
    <w:p w14:paraId="2B70AD2A" w14:textId="3B17F2BC" w:rsidR="006D3729" w:rsidRPr="00383991" w:rsidRDefault="006D3729" w:rsidP="006D3729">
      <w:pPr>
        <w:spacing w:after="21"/>
        <w:ind w:left="-15" w:right="36"/>
        <w:jc w:val="center"/>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 </w:t>
      </w:r>
      <w:r w:rsidRPr="00383991">
        <w:rPr>
          <w:rFonts w:ascii="Times New Roman" w:hAnsi="Times New Roman"/>
          <w:noProof/>
          <w:color w:val="000000" w:themeColor="text1"/>
          <w:sz w:val="20"/>
          <w:szCs w:val="20"/>
        </w:rPr>
        <w:drawing>
          <wp:inline distT="0" distB="0" distL="0" distR="0" wp14:anchorId="1F7A30EC" wp14:editId="2DB38D80">
            <wp:extent cx="2714139" cy="1590675"/>
            <wp:effectExtent l="0" t="0" r="0" b="0"/>
            <wp:docPr id="22" name="Picture 2">
              <a:extLst xmlns:a="http://schemas.openxmlformats.org/drawingml/2006/main">
                <a:ext uri="{FF2B5EF4-FFF2-40B4-BE49-F238E27FC236}">
                  <a16:creationId xmlns:a16="http://schemas.microsoft.com/office/drawing/2014/main" id="{9CA8CE6C-24DB-42B2-995D-619F7A07EC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9CA8CE6C-24DB-42B2-995D-619F7A07EC1E}"/>
                        </a:ext>
                      </a:extLst>
                    </pic:cNvPr>
                    <pic:cNvPicPr>
                      <a:picLocks noChangeAspect="1" noChangeArrowheads="1"/>
                    </pic:cNvPicPr>
                  </pic:nvPicPr>
                  <pic:blipFill rotWithShape="1">
                    <a:blip r:embed="rId5">
                      <a:extLst>
                        <a:ext uri="{28A0092B-C50C-407E-A947-70E740481C1C}">
                          <a14:useLocalDpi xmlns:a14="http://schemas.microsoft.com/office/drawing/2010/main" val="0"/>
                        </a:ext>
                      </a:extLst>
                    </a:blip>
                    <a:srcRect r="31492"/>
                    <a:stretch/>
                  </pic:blipFill>
                  <pic:spPr bwMode="auto">
                    <a:xfrm rot="10800000" flipH="1" flipV="1">
                      <a:off x="0" y="0"/>
                      <a:ext cx="2768190" cy="1622353"/>
                    </a:xfrm>
                    <a:prstGeom prst="rect">
                      <a:avLst/>
                    </a:prstGeom>
                    <a:noFill/>
                    <a:ln>
                      <a:noFill/>
                    </a:ln>
                    <a:extLst>
                      <a:ext uri="{53640926-AAD7-44D8-BBD7-CCE9431645EC}">
                        <a14:shadowObscured xmlns:a14="http://schemas.microsoft.com/office/drawing/2010/main"/>
                      </a:ext>
                    </a:extLst>
                  </pic:spPr>
                </pic:pic>
              </a:graphicData>
            </a:graphic>
          </wp:inline>
        </w:drawing>
      </w:r>
    </w:p>
    <w:p w14:paraId="175BA5B0" w14:textId="398ED660" w:rsidR="006D3729" w:rsidRPr="00383991" w:rsidRDefault="006D3729" w:rsidP="006D3729">
      <w:pPr>
        <w:widowControl w:val="0"/>
        <w:overflowPunct w:val="0"/>
        <w:autoSpaceDE w:val="0"/>
        <w:autoSpaceDN w:val="0"/>
        <w:adjustRightInd w:val="0"/>
        <w:spacing w:after="0" w:line="472" w:lineRule="auto"/>
        <w:ind w:right="100"/>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1</w:t>
      </w:r>
      <w:r w:rsidR="006E4B30"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Axial (transverse), and Sagittal views of brain in a MRI scan.</w:t>
      </w:r>
    </w:p>
    <w:p w14:paraId="58D083B0" w14:textId="77777777" w:rsidR="006D3729" w:rsidRPr="00383991" w:rsidRDefault="006D3729" w:rsidP="006D3729">
      <w:pPr>
        <w:widowControl w:val="0"/>
        <w:overflowPunct w:val="0"/>
        <w:autoSpaceDE w:val="0"/>
        <w:autoSpaceDN w:val="0"/>
        <w:adjustRightInd w:val="0"/>
        <w:spacing w:after="0" w:line="472" w:lineRule="auto"/>
        <w:ind w:right="100"/>
        <w:jc w:val="both"/>
        <w:rPr>
          <w:rFonts w:ascii="Times New Roman" w:hAnsi="Times New Roman"/>
          <w:color w:val="000000" w:themeColor="text1"/>
          <w:sz w:val="20"/>
          <w:szCs w:val="20"/>
        </w:rPr>
      </w:pPr>
    </w:p>
    <w:p w14:paraId="28623557" w14:textId="0268C556" w:rsidR="0014090D" w:rsidRPr="00383991" w:rsidRDefault="006D3729" w:rsidP="009007DD">
      <w:pPr>
        <w:widowControl w:val="0"/>
        <w:overflowPunct w:val="0"/>
        <w:autoSpaceDE w:val="0"/>
        <w:autoSpaceDN w:val="0"/>
        <w:adjustRightInd w:val="0"/>
        <w:spacing w:after="0" w:line="472" w:lineRule="auto"/>
        <w:ind w:right="100" w:firstLine="72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Fig</w:t>
      </w:r>
      <w:r w:rsidR="006E4B30" w:rsidRPr="00383991">
        <w:rPr>
          <w:rFonts w:ascii="Times New Roman" w:hAnsi="Times New Roman"/>
          <w:color w:val="000000" w:themeColor="text1"/>
          <w:sz w:val="20"/>
          <w:szCs w:val="20"/>
        </w:rPr>
        <w:t>.</w:t>
      </w:r>
      <w:r w:rsidRPr="00383991">
        <w:rPr>
          <w:rFonts w:ascii="Times New Roman" w:hAnsi="Times New Roman"/>
          <w:color w:val="000000" w:themeColor="text1"/>
          <w:sz w:val="20"/>
          <w:szCs w:val="20"/>
        </w:rPr>
        <w:t xml:space="preserve"> 2 highlights the Hippocampus region of the brain which is the Region of Interest, and a change in volume and shape of the Hippocampus is one of the biomarkers for Alzheimer’s disease. This can be identified by taking a closer look at Fig</w:t>
      </w:r>
      <w:r w:rsidR="006E4B30" w:rsidRPr="00383991">
        <w:rPr>
          <w:rFonts w:ascii="Times New Roman" w:hAnsi="Times New Roman"/>
          <w:color w:val="000000" w:themeColor="text1"/>
          <w:sz w:val="20"/>
          <w:szCs w:val="20"/>
        </w:rPr>
        <w:t>.</w:t>
      </w:r>
      <w:r w:rsidRPr="00383991">
        <w:rPr>
          <w:rFonts w:ascii="Times New Roman" w:hAnsi="Times New Roman"/>
          <w:color w:val="000000" w:themeColor="text1"/>
          <w:sz w:val="20"/>
          <w:szCs w:val="20"/>
        </w:rPr>
        <w:t xml:space="preserve"> 2, and comparing the upper half of the image with the lower half, where it can be observed that there is a significant change in the volume, as a result of cell degeneration in the brain. Therefore, identifying this change is of utmost importance to diagnose the disease.</w:t>
      </w:r>
    </w:p>
    <w:p w14:paraId="302B4B05" w14:textId="7923DFD1" w:rsidR="006D3729" w:rsidRPr="00383991" w:rsidRDefault="006D3729" w:rsidP="006D3729">
      <w:pPr>
        <w:widowControl w:val="0"/>
        <w:overflowPunct w:val="0"/>
        <w:autoSpaceDE w:val="0"/>
        <w:autoSpaceDN w:val="0"/>
        <w:adjustRightInd w:val="0"/>
        <w:spacing w:after="0" w:line="472" w:lineRule="auto"/>
        <w:ind w:right="100"/>
        <w:jc w:val="center"/>
        <w:rPr>
          <w:rFonts w:ascii="Times New Roman" w:hAnsi="Times New Roman"/>
          <w:color w:val="000000" w:themeColor="text1"/>
          <w:sz w:val="20"/>
          <w:szCs w:val="20"/>
        </w:rPr>
      </w:pPr>
      <w:r w:rsidRPr="00383991">
        <w:rPr>
          <w:rFonts w:ascii="Times New Roman" w:hAnsi="Times New Roman"/>
          <w:noProof/>
          <w:color w:val="000000" w:themeColor="text1"/>
          <w:sz w:val="20"/>
          <w:szCs w:val="20"/>
        </w:rPr>
        <w:lastRenderedPageBreak/>
        <w:drawing>
          <wp:inline distT="0" distB="0" distL="0" distR="0" wp14:anchorId="02EE14A3" wp14:editId="029A6BBD">
            <wp:extent cx="3528442" cy="25427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0670" cy="2573229"/>
                    </a:xfrm>
                    <a:prstGeom prst="rect">
                      <a:avLst/>
                    </a:prstGeom>
                    <a:noFill/>
                    <a:ln>
                      <a:noFill/>
                    </a:ln>
                  </pic:spPr>
                </pic:pic>
              </a:graphicData>
            </a:graphic>
          </wp:inline>
        </w:drawing>
      </w:r>
    </w:p>
    <w:p w14:paraId="567EE455" w14:textId="39F0EE2C" w:rsidR="00A11739" w:rsidRPr="00383991" w:rsidRDefault="006D3729" w:rsidP="00A11739">
      <w:pPr>
        <w:widowControl w:val="0"/>
        <w:overflowPunct w:val="0"/>
        <w:autoSpaceDE w:val="0"/>
        <w:autoSpaceDN w:val="0"/>
        <w:adjustRightInd w:val="0"/>
        <w:spacing w:after="0" w:line="472" w:lineRule="auto"/>
        <w:ind w:right="100"/>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2</w:t>
      </w:r>
      <w:r w:rsidR="006E4B30"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Difference between a Cognitively Normal Patient’s Brain, and Alzheimer’s Disease Patient’s Brain</w:t>
      </w:r>
    </w:p>
    <w:p w14:paraId="7A201510" w14:textId="086EA56E" w:rsidR="00A24BE2" w:rsidRPr="006F5FE2" w:rsidRDefault="00383991" w:rsidP="00383991">
      <w:pPr>
        <w:pStyle w:val="ListParagraph"/>
        <w:widowControl w:val="0"/>
        <w:numPr>
          <w:ilvl w:val="0"/>
          <w:numId w:val="2"/>
        </w:numPr>
        <w:overflowPunct w:val="0"/>
        <w:autoSpaceDE w:val="0"/>
        <w:autoSpaceDN w:val="0"/>
        <w:adjustRightInd w:val="0"/>
        <w:spacing w:after="0" w:line="472" w:lineRule="auto"/>
        <w:ind w:right="100"/>
        <w:rPr>
          <w:rFonts w:ascii="Times New Roman" w:hAnsi="Times New Roman"/>
          <w:color w:val="000000" w:themeColor="text1"/>
          <w:sz w:val="24"/>
          <w:szCs w:val="24"/>
        </w:rPr>
      </w:pPr>
      <w:r w:rsidRPr="006F5FE2">
        <w:rPr>
          <w:rFonts w:ascii="Times New Roman" w:hAnsi="Times New Roman"/>
          <w:b/>
          <w:bCs/>
          <w:color w:val="000000" w:themeColor="text1"/>
          <w:sz w:val="24"/>
          <w:szCs w:val="24"/>
        </w:rPr>
        <w:t>L</w:t>
      </w:r>
      <w:r w:rsidR="00A11739" w:rsidRPr="006F5FE2">
        <w:rPr>
          <w:rFonts w:ascii="Times New Roman" w:hAnsi="Times New Roman"/>
          <w:b/>
          <w:bCs/>
          <w:color w:val="000000" w:themeColor="text1"/>
          <w:sz w:val="24"/>
          <w:szCs w:val="24"/>
        </w:rPr>
        <w:t>ITERATURE REVIEW</w:t>
      </w:r>
    </w:p>
    <w:p w14:paraId="40AB9864" w14:textId="6B77E972" w:rsidR="00A24BE2" w:rsidRPr="00383991" w:rsidRDefault="00A24BE2" w:rsidP="00A24BE2">
      <w:pPr>
        <w:widowControl w:val="0"/>
        <w:overflowPunct w:val="0"/>
        <w:autoSpaceDE w:val="0"/>
        <w:autoSpaceDN w:val="0"/>
        <w:adjustRightInd w:val="0"/>
        <w:spacing w:after="0" w:line="460" w:lineRule="auto"/>
        <w:ind w:right="12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 Key statistics and figures of the number of active dementia cases and the number of new cases added each year, provided by the World Health Organization, can be found on their official website</w:t>
      </w:r>
      <w:r w:rsidR="00754141" w:rsidRPr="00383991">
        <w:rPr>
          <w:rFonts w:ascii="Times New Roman" w:hAnsi="Times New Roman"/>
          <w:color w:val="000000" w:themeColor="text1"/>
          <w:sz w:val="20"/>
          <w:szCs w:val="20"/>
        </w:rPr>
        <w:t xml:space="preserve"> </w:t>
      </w:r>
      <w:r w:rsidR="002A5CFF">
        <w:rPr>
          <w:rFonts w:ascii="Times New Roman" w:hAnsi="Times New Roman"/>
          <w:color w:val="000000" w:themeColor="text1"/>
          <w:sz w:val="20"/>
          <w:szCs w:val="20"/>
        </w:rPr>
        <w:t>[1]</w:t>
      </w:r>
      <w:r w:rsidRPr="00383991">
        <w:rPr>
          <w:rFonts w:ascii="Times New Roman" w:hAnsi="Times New Roman"/>
          <w:color w:val="000000" w:themeColor="text1"/>
          <w:sz w:val="20"/>
          <w:szCs w:val="20"/>
        </w:rPr>
        <w:t xml:space="preserve">. The various methods that are employed to diagnose Alzheimer’s disease, and the role MRI scans play in diagnosis are </w:t>
      </w:r>
      <w:r w:rsidR="00754141" w:rsidRPr="00383991">
        <w:rPr>
          <w:rFonts w:ascii="Times New Roman" w:hAnsi="Times New Roman"/>
          <w:color w:val="000000" w:themeColor="text1"/>
          <w:sz w:val="20"/>
          <w:szCs w:val="20"/>
        </w:rPr>
        <w:t>obtained from Mayoclinic’s website</w:t>
      </w:r>
      <w:r w:rsidRPr="00383991">
        <w:rPr>
          <w:rFonts w:ascii="Times New Roman" w:hAnsi="Times New Roman"/>
          <w:color w:val="000000" w:themeColor="text1"/>
          <w:sz w:val="20"/>
          <w:szCs w:val="20"/>
        </w:rPr>
        <w:t xml:space="preserve"> </w:t>
      </w:r>
      <w:r w:rsidR="002A5CFF">
        <w:rPr>
          <w:rFonts w:ascii="Times New Roman" w:hAnsi="Times New Roman"/>
          <w:color w:val="000000" w:themeColor="text1"/>
          <w:sz w:val="20"/>
          <w:szCs w:val="20"/>
        </w:rPr>
        <w:t>[2]</w:t>
      </w:r>
      <w:r w:rsidRPr="00383991">
        <w:rPr>
          <w:rFonts w:ascii="Times New Roman" w:hAnsi="Times New Roman"/>
          <w:color w:val="000000" w:themeColor="text1"/>
          <w:sz w:val="20"/>
          <w:szCs w:val="20"/>
        </w:rPr>
        <w:t xml:space="preserve">. The dataset used was obtained from the Open Access Series of Imaging Studies (OASIS) </w:t>
      </w:r>
      <w:r w:rsidR="002A5CFF">
        <w:rPr>
          <w:rFonts w:ascii="Times New Roman" w:hAnsi="Times New Roman"/>
          <w:color w:val="000000" w:themeColor="text1"/>
          <w:sz w:val="20"/>
          <w:szCs w:val="20"/>
        </w:rPr>
        <w:t>[3]</w:t>
      </w:r>
      <w:r w:rsidRPr="00383991">
        <w:rPr>
          <w:rFonts w:ascii="Times New Roman" w:hAnsi="Times New Roman"/>
          <w:color w:val="000000" w:themeColor="text1"/>
          <w:sz w:val="20"/>
          <w:szCs w:val="20"/>
        </w:rPr>
        <w:t xml:space="preserve">. The study </w:t>
      </w:r>
      <w:r w:rsidR="00754141" w:rsidRPr="00383991">
        <w:rPr>
          <w:rFonts w:ascii="Times New Roman" w:hAnsi="Times New Roman"/>
          <w:color w:val="000000" w:themeColor="text1"/>
          <w:sz w:val="20"/>
          <w:szCs w:val="20"/>
        </w:rPr>
        <w:t>by Gerardin E.</w:t>
      </w:r>
      <w:r w:rsidRPr="00383991">
        <w:rPr>
          <w:rFonts w:ascii="Times New Roman" w:hAnsi="Times New Roman"/>
          <w:color w:val="000000" w:themeColor="text1"/>
          <w:sz w:val="20"/>
          <w:szCs w:val="20"/>
        </w:rPr>
        <w:t xml:space="preserve"> </w:t>
      </w:r>
      <w:r w:rsidR="002A5CFF">
        <w:rPr>
          <w:rFonts w:ascii="Times New Roman" w:hAnsi="Times New Roman"/>
          <w:color w:val="000000" w:themeColor="text1"/>
          <w:sz w:val="20"/>
          <w:szCs w:val="20"/>
        </w:rPr>
        <w:t>[4]</w:t>
      </w:r>
      <w:r w:rsidRPr="00383991">
        <w:rPr>
          <w:rFonts w:ascii="Times New Roman" w:hAnsi="Times New Roman"/>
          <w:color w:val="000000" w:themeColor="text1"/>
          <w:sz w:val="20"/>
          <w:szCs w:val="20"/>
        </w:rPr>
        <w:t xml:space="preserve"> shows the parts of the brain which are affected by Alzheimer’s Disease, which can be observed in MRI scans. The two most distinct part of the brain where there is significant loss of grey-matter are: the Lateral Ventricle, and the Hippocampus. From the </w:t>
      </w:r>
      <w:r w:rsidR="00754141" w:rsidRPr="00383991">
        <w:rPr>
          <w:rFonts w:ascii="Times New Roman" w:hAnsi="Times New Roman"/>
          <w:color w:val="000000" w:themeColor="text1"/>
          <w:sz w:val="20"/>
          <w:szCs w:val="20"/>
        </w:rPr>
        <w:t>Gerardin E’s study</w:t>
      </w:r>
      <w:r w:rsidR="002A5CFF">
        <w:rPr>
          <w:rFonts w:ascii="Times New Roman" w:hAnsi="Times New Roman"/>
          <w:color w:val="000000" w:themeColor="text1"/>
          <w:sz w:val="20"/>
          <w:szCs w:val="20"/>
        </w:rPr>
        <w:t xml:space="preserve"> [4]</w:t>
      </w:r>
      <w:r w:rsidR="00754141" w:rsidRPr="00383991">
        <w:rPr>
          <w:rFonts w:ascii="Times New Roman" w:hAnsi="Times New Roman"/>
          <w:color w:val="000000" w:themeColor="text1"/>
          <w:sz w:val="20"/>
          <w:szCs w:val="20"/>
        </w:rPr>
        <w:t>, and the article published on Mayoclinic’s website</w:t>
      </w:r>
      <w:r w:rsidRPr="00383991">
        <w:rPr>
          <w:rFonts w:ascii="Times New Roman" w:hAnsi="Times New Roman"/>
          <w:color w:val="000000" w:themeColor="text1"/>
          <w:sz w:val="20"/>
          <w:szCs w:val="20"/>
        </w:rPr>
        <w:t xml:space="preserve"> </w:t>
      </w:r>
      <w:r w:rsidR="002A5CFF">
        <w:rPr>
          <w:rFonts w:ascii="Times New Roman" w:hAnsi="Times New Roman"/>
          <w:color w:val="000000" w:themeColor="text1"/>
          <w:sz w:val="20"/>
          <w:szCs w:val="20"/>
        </w:rPr>
        <w:t>[2]</w:t>
      </w:r>
      <w:r w:rsidRPr="00383991">
        <w:rPr>
          <w:rFonts w:ascii="Times New Roman" w:hAnsi="Times New Roman"/>
          <w:color w:val="000000" w:themeColor="text1"/>
          <w:sz w:val="20"/>
          <w:szCs w:val="20"/>
        </w:rPr>
        <w:t xml:space="preserve"> we can conclude that the loss in grey-cells, or their atrophy can be used as an effective biomarker for the diagnosis. T</w:t>
      </w:r>
      <w:r w:rsidR="00754141" w:rsidRPr="00383991">
        <w:rPr>
          <w:rFonts w:ascii="Times New Roman" w:hAnsi="Times New Roman"/>
          <w:color w:val="000000" w:themeColor="text1"/>
          <w:sz w:val="20"/>
          <w:szCs w:val="20"/>
        </w:rPr>
        <w:t>he research by Shijie L. et al,</w:t>
      </w:r>
      <w:r w:rsidR="008F7831">
        <w:rPr>
          <w:rFonts w:ascii="Times New Roman" w:hAnsi="Times New Roman"/>
          <w:color w:val="000000" w:themeColor="text1"/>
          <w:sz w:val="20"/>
          <w:szCs w:val="20"/>
        </w:rPr>
        <w:t xml:space="preserve"> [5]</w:t>
      </w:r>
      <w:r w:rsidRPr="00383991">
        <w:rPr>
          <w:rFonts w:ascii="Times New Roman" w:hAnsi="Times New Roman"/>
          <w:color w:val="000000" w:themeColor="text1"/>
          <w:sz w:val="20"/>
          <w:szCs w:val="20"/>
        </w:rPr>
        <w:t xml:space="preserve"> shows how an improvement in performance of a Convolution Neural Network can be achieved by increasing the size of the training dataset by flipping, cropping, and rotating the MRI images. The study </w:t>
      </w:r>
      <w:r w:rsidR="00754141" w:rsidRPr="00383991">
        <w:rPr>
          <w:rFonts w:ascii="Times New Roman" w:hAnsi="Times New Roman"/>
          <w:color w:val="000000" w:themeColor="text1"/>
          <w:sz w:val="20"/>
          <w:szCs w:val="20"/>
        </w:rPr>
        <w:t>published by Khagi et al.,</w:t>
      </w:r>
      <w:r w:rsidRPr="00383991">
        <w:rPr>
          <w:rFonts w:ascii="Times New Roman" w:hAnsi="Times New Roman"/>
          <w:color w:val="000000" w:themeColor="text1"/>
          <w:sz w:val="20"/>
          <w:szCs w:val="20"/>
        </w:rPr>
        <w:t xml:space="preserve"> </w:t>
      </w:r>
      <w:r w:rsidR="008F7831">
        <w:rPr>
          <w:rFonts w:ascii="Times New Roman" w:hAnsi="Times New Roman"/>
          <w:color w:val="000000" w:themeColor="text1"/>
          <w:sz w:val="20"/>
          <w:szCs w:val="20"/>
        </w:rPr>
        <w:t>[6]</w:t>
      </w:r>
      <w:r w:rsidRPr="00383991">
        <w:rPr>
          <w:rFonts w:ascii="Times New Roman" w:hAnsi="Times New Roman"/>
          <w:color w:val="000000" w:themeColor="text1"/>
          <w:sz w:val="20"/>
          <w:szCs w:val="20"/>
        </w:rPr>
        <w:t xml:space="preserve"> show</w:t>
      </w:r>
      <w:r w:rsidR="00A65DF2" w:rsidRPr="00383991">
        <w:rPr>
          <w:rFonts w:ascii="Times New Roman" w:hAnsi="Times New Roman"/>
          <w:color w:val="000000" w:themeColor="text1"/>
          <w:sz w:val="20"/>
          <w:szCs w:val="20"/>
        </w:rPr>
        <w:t>s</w:t>
      </w:r>
      <w:r w:rsidRPr="00383991">
        <w:rPr>
          <w:rFonts w:ascii="Times New Roman" w:hAnsi="Times New Roman"/>
          <w:color w:val="000000" w:themeColor="text1"/>
          <w:sz w:val="20"/>
          <w:szCs w:val="20"/>
        </w:rPr>
        <w:t xml:space="preserve"> that Convolutional Neural Networks, and pretrained Models are an effective tool in diagnosing brain disorders. The </w:t>
      </w:r>
      <w:r w:rsidR="00754141" w:rsidRPr="00383991">
        <w:rPr>
          <w:rFonts w:ascii="Times New Roman" w:hAnsi="Times New Roman"/>
          <w:color w:val="000000" w:themeColor="text1"/>
          <w:sz w:val="20"/>
          <w:szCs w:val="20"/>
        </w:rPr>
        <w:t>research by Khagie et al.</w:t>
      </w:r>
      <w:r w:rsidR="008F7831">
        <w:rPr>
          <w:rFonts w:ascii="Times New Roman" w:hAnsi="Times New Roman"/>
          <w:color w:val="000000" w:themeColor="text1"/>
          <w:sz w:val="20"/>
          <w:szCs w:val="20"/>
        </w:rPr>
        <w:t>[6]</w:t>
      </w:r>
      <w:r w:rsidR="00754141" w:rsidRPr="00383991">
        <w:rPr>
          <w:rFonts w:ascii="Times New Roman" w:hAnsi="Times New Roman"/>
          <w:color w:val="000000" w:themeColor="text1"/>
          <w:sz w:val="20"/>
          <w:szCs w:val="20"/>
        </w:rPr>
        <w:t>, and Zingale R. et al</w:t>
      </w:r>
      <w:r w:rsidR="008F7831">
        <w:rPr>
          <w:rFonts w:ascii="Times New Roman" w:hAnsi="Times New Roman"/>
          <w:color w:val="000000" w:themeColor="text1"/>
          <w:sz w:val="20"/>
          <w:szCs w:val="20"/>
        </w:rPr>
        <w:t xml:space="preserve"> [7]</w:t>
      </w:r>
      <w:r w:rsidRPr="00383991">
        <w:rPr>
          <w:rFonts w:ascii="Times New Roman" w:hAnsi="Times New Roman"/>
          <w:color w:val="000000" w:themeColor="text1"/>
          <w:sz w:val="20"/>
          <w:szCs w:val="20"/>
        </w:rPr>
        <w:t xml:space="preserve"> use pre-processing techniques such as Anisotropic Diffusion Filter, and Contrast Stretching Filter to improve the MRI scans and obtain better classification. </w:t>
      </w:r>
      <w:r w:rsidR="00CD7372" w:rsidRPr="00383991">
        <w:rPr>
          <w:rFonts w:ascii="Times New Roman" w:hAnsi="Times New Roman"/>
          <w:color w:val="000000" w:themeColor="text1"/>
          <w:sz w:val="20"/>
          <w:szCs w:val="20"/>
        </w:rPr>
        <w:t xml:space="preserve">A comparison of the classification results obtained on the OASIS dataset, by Basheer S. et al., </w:t>
      </w:r>
      <w:r w:rsidR="006D614E" w:rsidRPr="00383991">
        <w:rPr>
          <w:rFonts w:ascii="Times New Roman" w:hAnsi="Times New Roman"/>
          <w:color w:val="000000" w:themeColor="text1"/>
          <w:sz w:val="20"/>
          <w:szCs w:val="20"/>
        </w:rPr>
        <w:t xml:space="preserve">using </w:t>
      </w:r>
      <w:r w:rsidR="00CD7372" w:rsidRPr="00383991">
        <w:rPr>
          <w:rFonts w:ascii="Times New Roman" w:hAnsi="Times New Roman"/>
          <w:color w:val="000000" w:themeColor="text1"/>
          <w:sz w:val="20"/>
          <w:szCs w:val="20"/>
        </w:rPr>
        <w:t>MCapNet</w:t>
      </w:r>
      <w:r w:rsidR="006D614E" w:rsidRPr="00383991">
        <w:rPr>
          <w:rFonts w:ascii="Times New Roman" w:hAnsi="Times New Roman"/>
          <w:color w:val="000000" w:themeColor="text1"/>
          <w:sz w:val="20"/>
          <w:szCs w:val="20"/>
        </w:rPr>
        <w:t xml:space="preserve"> </w:t>
      </w:r>
      <w:r w:rsidR="008F7831">
        <w:rPr>
          <w:rFonts w:ascii="Times New Roman" w:hAnsi="Times New Roman"/>
          <w:color w:val="000000" w:themeColor="text1"/>
          <w:sz w:val="20"/>
          <w:szCs w:val="20"/>
        </w:rPr>
        <w:t xml:space="preserve">[8] </w:t>
      </w:r>
      <w:r w:rsidR="006D614E" w:rsidRPr="00383991">
        <w:rPr>
          <w:rFonts w:ascii="Times New Roman" w:hAnsi="Times New Roman"/>
          <w:color w:val="000000" w:themeColor="text1"/>
          <w:sz w:val="20"/>
          <w:szCs w:val="20"/>
        </w:rPr>
        <w:t xml:space="preserve">and Gerardin E. </w:t>
      </w:r>
      <w:r w:rsidR="008F7831">
        <w:rPr>
          <w:rFonts w:ascii="Times New Roman" w:hAnsi="Times New Roman"/>
          <w:color w:val="000000" w:themeColor="text1"/>
          <w:sz w:val="20"/>
          <w:szCs w:val="20"/>
        </w:rPr>
        <w:t>[4]</w:t>
      </w:r>
      <w:r w:rsidR="006D614E" w:rsidRPr="00383991">
        <w:rPr>
          <w:rFonts w:ascii="Times New Roman" w:hAnsi="Times New Roman"/>
          <w:color w:val="000000" w:themeColor="text1"/>
          <w:sz w:val="20"/>
          <w:szCs w:val="20"/>
        </w:rPr>
        <w:t xml:space="preserve"> using AlexNet, along with the proposed Convolutional Neural Network are mentioned in the results section. </w:t>
      </w:r>
      <w:r w:rsidR="00CD7372" w:rsidRPr="00383991">
        <w:rPr>
          <w:rFonts w:ascii="Times New Roman" w:hAnsi="Times New Roman"/>
          <w:color w:val="000000" w:themeColor="text1"/>
          <w:sz w:val="20"/>
          <w:szCs w:val="20"/>
        </w:rPr>
        <w:t xml:space="preserve"> </w:t>
      </w:r>
      <w:r w:rsidRPr="00383991">
        <w:rPr>
          <w:rFonts w:ascii="Times New Roman" w:hAnsi="Times New Roman"/>
          <w:color w:val="000000" w:themeColor="text1"/>
          <w:sz w:val="20"/>
          <w:szCs w:val="20"/>
        </w:rPr>
        <w:t xml:space="preserve">Equations (8) through (11) were obtained from the original study </w:t>
      </w:r>
      <w:r w:rsidR="008F7831">
        <w:rPr>
          <w:rFonts w:ascii="Times New Roman" w:hAnsi="Times New Roman"/>
          <w:color w:val="000000" w:themeColor="text1"/>
          <w:sz w:val="20"/>
          <w:szCs w:val="20"/>
        </w:rPr>
        <w:t xml:space="preserve">[9] </w:t>
      </w:r>
      <w:r w:rsidRPr="00383991">
        <w:rPr>
          <w:rFonts w:ascii="Times New Roman" w:hAnsi="Times New Roman"/>
          <w:color w:val="000000" w:themeColor="text1"/>
          <w:sz w:val="20"/>
          <w:szCs w:val="20"/>
        </w:rPr>
        <w:t>authored by P. Perona and J. Malik.</w:t>
      </w:r>
    </w:p>
    <w:p w14:paraId="74C6D782" w14:textId="5E19D2B6" w:rsidR="0014090D" w:rsidRPr="006F5FE2" w:rsidRDefault="00161C9B" w:rsidP="00383991">
      <w:pPr>
        <w:pStyle w:val="ListParagraph"/>
        <w:widowControl w:val="0"/>
        <w:numPr>
          <w:ilvl w:val="0"/>
          <w:numId w:val="2"/>
        </w:numPr>
        <w:overflowPunct w:val="0"/>
        <w:autoSpaceDE w:val="0"/>
        <w:autoSpaceDN w:val="0"/>
        <w:adjustRightInd w:val="0"/>
        <w:spacing w:after="0" w:line="472" w:lineRule="auto"/>
        <w:ind w:right="100"/>
        <w:rPr>
          <w:rFonts w:ascii="Times New Roman" w:hAnsi="Times New Roman"/>
          <w:color w:val="000000" w:themeColor="text1"/>
          <w:sz w:val="24"/>
          <w:szCs w:val="24"/>
        </w:rPr>
      </w:pPr>
      <w:r w:rsidRPr="006F5FE2">
        <w:rPr>
          <w:rFonts w:ascii="Times New Roman" w:hAnsi="Times New Roman"/>
          <w:b/>
          <w:bCs/>
          <w:color w:val="000000" w:themeColor="text1"/>
          <w:sz w:val="24"/>
          <w:szCs w:val="24"/>
        </w:rPr>
        <w:t>PROPOSED METHODOLOGY</w:t>
      </w:r>
    </w:p>
    <w:p w14:paraId="0AD6E22E" w14:textId="1C802DA6" w:rsidR="00161C9B" w:rsidRPr="00383991" w:rsidRDefault="00161C9B" w:rsidP="00161C9B">
      <w:pPr>
        <w:widowControl w:val="0"/>
        <w:overflowPunct w:val="0"/>
        <w:autoSpaceDE w:val="0"/>
        <w:autoSpaceDN w:val="0"/>
        <w:adjustRightInd w:val="0"/>
        <w:spacing w:after="0" w:line="466" w:lineRule="auto"/>
        <w:ind w:right="10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MRI brain scans are used in the proposed methodology, since these scans can be taken quickly and are accessible to </w:t>
      </w:r>
      <w:r w:rsidRPr="00383991">
        <w:rPr>
          <w:rFonts w:ascii="Times New Roman" w:hAnsi="Times New Roman"/>
          <w:color w:val="000000" w:themeColor="text1"/>
          <w:sz w:val="20"/>
          <w:szCs w:val="20"/>
        </w:rPr>
        <w:lastRenderedPageBreak/>
        <w:t xml:space="preserve">the general population. With the implementation of the right model, </w:t>
      </w:r>
      <w:r w:rsidR="00636AF9" w:rsidRPr="00383991">
        <w:rPr>
          <w:rFonts w:ascii="Times New Roman" w:hAnsi="Times New Roman"/>
          <w:color w:val="000000" w:themeColor="text1"/>
          <w:sz w:val="20"/>
          <w:szCs w:val="20"/>
        </w:rPr>
        <w:t>these scans help differentiate a healthy brain from a brain with the early onset of the disease, as well as a brain that’s been severely affected, and</w:t>
      </w:r>
      <w:r w:rsidRPr="00383991">
        <w:rPr>
          <w:rFonts w:ascii="Times New Roman" w:hAnsi="Times New Roman"/>
          <w:color w:val="000000" w:themeColor="text1"/>
          <w:sz w:val="20"/>
          <w:szCs w:val="20"/>
        </w:rPr>
        <w:t xml:space="preserve"> obtain accurate results in shorter </w:t>
      </w:r>
      <w:r w:rsidR="00636AF9" w:rsidRPr="00383991">
        <w:rPr>
          <w:rFonts w:ascii="Times New Roman" w:hAnsi="Times New Roman"/>
          <w:color w:val="000000" w:themeColor="text1"/>
          <w:sz w:val="20"/>
          <w:szCs w:val="20"/>
        </w:rPr>
        <w:t>span</w:t>
      </w:r>
      <w:r w:rsidRPr="00383991">
        <w:rPr>
          <w:rFonts w:ascii="Times New Roman" w:hAnsi="Times New Roman"/>
          <w:color w:val="000000" w:themeColor="text1"/>
          <w:sz w:val="20"/>
          <w:szCs w:val="20"/>
        </w:rPr>
        <w:t xml:space="preserve"> of time, </w:t>
      </w:r>
      <w:r w:rsidR="00636AF9" w:rsidRPr="00383991">
        <w:rPr>
          <w:rFonts w:ascii="Times New Roman" w:hAnsi="Times New Roman"/>
          <w:color w:val="000000" w:themeColor="text1"/>
          <w:sz w:val="20"/>
          <w:szCs w:val="20"/>
        </w:rPr>
        <w:t xml:space="preserve">while </w:t>
      </w:r>
      <w:r w:rsidRPr="00383991">
        <w:rPr>
          <w:rFonts w:ascii="Times New Roman" w:hAnsi="Times New Roman"/>
          <w:color w:val="000000" w:themeColor="text1"/>
          <w:sz w:val="20"/>
          <w:szCs w:val="20"/>
        </w:rPr>
        <w:t xml:space="preserve">removing any human error in the process. This can be done by using image processing techniques and by using deep learning </w:t>
      </w:r>
      <w:r w:rsidR="00636AF9" w:rsidRPr="00383991">
        <w:rPr>
          <w:rFonts w:ascii="Times New Roman" w:hAnsi="Times New Roman"/>
          <w:color w:val="000000" w:themeColor="text1"/>
          <w:sz w:val="20"/>
          <w:szCs w:val="20"/>
        </w:rPr>
        <w:t xml:space="preserve">algorithms </w:t>
      </w:r>
      <w:r w:rsidRPr="00383991">
        <w:rPr>
          <w:rFonts w:ascii="Times New Roman" w:hAnsi="Times New Roman"/>
          <w:color w:val="000000" w:themeColor="text1"/>
          <w:sz w:val="20"/>
          <w:szCs w:val="20"/>
        </w:rPr>
        <w:t>on the dataset that is a</w:t>
      </w:r>
      <w:r w:rsidR="00636AF9" w:rsidRPr="00383991">
        <w:rPr>
          <w:rFonts w:ascii="Times New Roman" w:hAnsi="Times New Roman"/>
          <w:color w:val="000000" w:themeColor="text1"/>
          <w:sz w:val="20"/>
          <w:szCs w:val="20"/>
        </w:rPr>
        <w:t>ccessible.</w:t>
      </w:r>
    </w:p>
    <w:p w14:paraId="3FC02124" w14:textId="363DEB2C" w:rsidR="00D9467B" w:rsidRPr="00383991" w:rsidRDefault="00045D25" w:rsidP="00D9467B">
      <w:pPr>
        <w:widowControl w:val="0"/>
        <w:overflowPunct w:val="0"/>
        <w:autoSpaceDE w:val="0"/>
        <w:autoSpaceDN w:val="0"/>
        <w:adjustRightInd w:val="0"/>
        <w:spacing w:after="0" w:line="467" w:lineRule="auto"/>
        <w:ind w:right="100"/>
        <w:jc w:val="center"/>
        <w:rPr>
          <w:rFonts w:ascii="Times New Roman" w:hAnsi="Times New Roman"/>
          <w:color w:val="000000" w:themeColor="text1"/>
          <w:sz w:val="20"/>
          <w:szCs w:val="20"/>
        </w:rPr>
      </w:pPr>
      <w:r w:rsidRPr="00383991">
        <w:rPr>
          <w:rFonts w:ascii="Times New Roman" w:hAnsi="Times New Roman"/>
          <w:noProof/>
          <w:color w:val="000000" w:themeColor="text1"/>
          <w:sz w:val="20"/>
          <w:szCs w:val="20"/>
        </w:rPr>
        <w:drawing>
          <wp:inline distT="0" distB="0" distL="0" distR="0" wp14:anchorId="0312D017" wp14:editId="2C50A61C">
            <wp:extent cx="6042660" cy="426347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7680" r="2513" b="1570"/>
                    <a:stretch/>
                  </pic:blipFill>
                  <pic:spPr bwMode="auto">
                    <a:xfrm>
                      <a:off x="0" y="0"/>
                      <a:ext cx="6046312"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29B6BDF" w14:textId="6A108898" w:rsidR="00D9467B" w:rsidRPr="00383991" w:rsidRDefault="00D9467B" w:rsidP="00D9467B">
      <w:pPr>
        <w:widowControl w:val="0"/>
        <w:autoSpaceDE w:val="0"/>
        <w:autoSpaceDN w:val="0"/>
        <w:adjustRightInd w:val="0"/>
        <w:spacing w:after="0" w:line="240" w:lineRule="auto"/>
        <w:ind w:left="2000"/>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3</w:t>
      </w:r>
      <w:r w:rsidR="006E4B30" w:rsidRPr="00383991">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w:t>
      </w:r>
      <w:r w:rsidRPr="00383991">
        <w:rPr>
          <w:rFonts w:ascii="Times New Roman" w:hAnsi="Times New Roman"/>
          <w:color w:val="000000" w:themeColor="text1"/>
          <w:sz w:val="20"/>
          <w:szCs w:val="20"/>
        </w:rPr>
        <w:t>Flowchart of the proposed methodology.</w:t>
      </w:r>
    </w:p>
    <w:p w14:paraId="5F86159D" w14:textId="77777777" w:rsidR="00D9467B" w:rsidRPr="00383991" w:rsidRDefault="00D9467B" w:rsidP="00D9467B">
      <w:pPr>
        <w:widowControl w:val="0"/>
        <w:autoSpaceDE w:val="0"/>
        <w:autoSpaceDN w:val="0"/>
        <w:adjustRightInd w:val="0"/>
        <w:spacing w:after="0" w:line="334" w:lineRule="exact"/>
        <w:rPr>
          <w:rFonts w:ascii="Times New Roman" w:hAnsi="Times New Roman"/>
          <w:color w:val="000000" w:themeColor="text1"/>
          <w:sz w:val="20"/>
          <w:szCs w:val="20"/>
        </w:rPr>
      </w:pPr>
    </w:p>
    <w:p w14:paraId="2BA1F3B1" w14:textId="07FBA83C" w:rsidR="00FB5A6F" w:rsidRPr="00383991" w:rsidRDefault="00D9467B" w:rsidP="009007DD">
      <w:pPr>
        <w:widowControl w:val="0"/>
        <w:overflowPunct w:val="0"/>
        <w:autoSpaceDE w:val="0"/>
        <w:autoSpaceDN w:val="0"/>
        <w:adjustRightInd w:val="0"/>
        <w:spacing w:after="0" w:line="454" w:lineRule="auto"/>
        <w:ind w:right="120" w:firstLine="72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Fig</w:t>
      </w:r>
      <w:r w:rsidR="006E4B30" w:rsidRPr="00383991">
        <w:rPr>
          <w:rFonts w:ascii="Times New Roman" w:hAnsi="Times New Roman"/>
          <w:color w:val="000000" w:themeColor="text1"/>
          <w:sz w:val="20"/>
          <w:szCs w:val="20"/>
        </w:rPr>
        <w:t>.</w:t>
      </w:r>
      <w:r w:rsidRPr="00383991">
        <w:rPr>
          <w:rFonts w:ascii="Times New Roman" w:hAnsi="Times New Roman"/>
          <w:color w:val="000000" w:themeColor="text1"/>
          <w:sz w:val="20"/>
          <w:szCs w:val="20"/>
        </w:rPr>
        <w:t xml:space="preserve"> 3 shows the proposed methodology. The MRI scans obtained from the OASIS-1 dataset, contain both sagittal, as well as the transverse views of the brain. In the first case, sagittal MRI is used. Six copies of the dataset are created, and each copy is passed through one of the five pre-processing filters, while no pre-processing is applied on one dataset-copy. After pre-processing, each dataset is merged with the Clinical Dementia Rating (CDR) Data, which is essentially the diagnosis of the patient. CDR is in the range of 0 to 5, with 0 representing a healthy patient, and 5 representing a patient with a severe case of Alzheimer’s Disease. Each dataset is split into training, and testing data, in the ratio 80:20 respectively. Following the train-test split, one copy of each training dataset is passed through the Proposed Model, and another copy through the AlexNet model. After training on the two models, the testing data is fitted onto both models and their results are compared. The best model amongst all trained models is selected, and the Patient’s (end-user who is to be diagnosed) MRI scans is passed through the model, and the diagnosis is </w:t>
      </w:r>
      <w:r w:rsidRPr="00383991">
        <w:rPr>
          <w:rFonts w:ascii="Times New Roman" w:hAnsi="Times New Roman"/>
          <w:color w:val="000000" w:themeColor="text1"/>
          <w:sz w:val="20"/>
          <w:szCs w:val="20"/>
        </w:rPr>
        <w:lastRenderedPageBreak/>
        <w:t>generated.</w:t>
      </w:r>
    </w:p>
    <w:p w14:paraId="2952550C" w14:textId="77777777" w:rsidR="00383991" w:rsidRDefault="00D9467B" w:rsidP="00383991">
      <w:pPr>
        <w:pStyle w:val="ListParagraph"/>
        <w:widowControl w:val="0"/>
        <w:numPr>
          <w:ilvl w:val="0"/>
          <w:numId w:val="2"/>
        </w:numPr>
        <w:overflowPunct w:val="0"/>
        <w:autoSpaceDE w:val="0"/>
        <w:autoSpaceDN w:val="0"/>
        <w:adjustRightInd w:val="0"/>
        <w:spacing w:after="0" w:line="454" w:lineRule="auto"/>
        <w:ind w:right="120"/>
        <w:rPr>
          <w:rFonts w:ascii="Times New Roman" w:hAnsi="Times New Roman"/>
          <w:b/>
          <w:bCs/>
          <w:color w:val="000000" w:themeColor="text1"/>
          <w:sz w:val="20"/>
          <w:szCs w:val="20"/>
        </w:rPr>
      </w:pPr>
      <w:r w:rsidRPr="00383991">
        <w:rPr>
          <w:rFonts w:ascii="Times New Roman" w:hAnsi="Times New Roman"/>
          <w:b/>
          <w:bCs/>
          <w:color w:val="000000" w:themeColor="text1"/>
          <w:sz w:val="20"/>
          <w:szCs w:val="20"/>
        </w:rPr>
        <w:t>PRE-PROCESSING THE MRI SCANS</w:t>
      </w:r>
    </w:p>
    <w:p w14:paraId="450E5556" w14:textId="5073292E" w:rsidR="00D9467B" w:rsidRPr="006F5FE2" w:rsidRDefault="006F5FE2" w:rsidP="006F5FE2">
      <w:pPr>
        <w:widowControl w:val="0"/>
        <w:overflowPunct w:val="0"/>
        <w:autoSpaceDE w:val="0"/>
        <w:autoSpaceDN w:val="0"/>
        <w:adjustRightInd w:val="0"/>
        <w:spacing w:after="0" w:line="454" w:lineRule="auto"/>
        <w:ind w:right="120"/>
        <w:rPr>
          <w:rFonts w:ascii="Times New Roman" w:hAnsi="Times New Roman"/>
          <w:b/>
          <w:bCs/>
          <w:i/>
          <w:iCs/>
          <w:color w:val="000000" w:themeColor="text1"/>
          <w:sz w:val="20"/>
          <w:szCs w:val="20"/>
        </w:rPr>
      </w:pPr>
      <w:r w:rsidRPr="006F5FE2">
        <w:rPr>
          <w:rFonts w:ascii="Times New Roman" w:hAnsi="Times New Roman"/>
          <w:b/>
          <w:bCs/>
          <w:i/>
          <w:iCs/>
          <w:color w:val="000000" w:themeColor="text1"/>
          <w:sz w:val="20"/>
          <w:szCs w:val="20"/>
        </w:rPr>
        <w:t xml:space="preserve">4.1 </w:t>
      </w:r>
      <w:r w:rsidR="00D9467B" w:rsidRPr="006F5FE2">
        <w:rPr>
          <w:rFonts w:ascii="Times New Roman" w:hAnsi="Times New Roman"/>
          <w:b/>
          <w:bCs/>
          <w:i/>
          <w:iCs/>
          <w:color w:val="000000" w:themeColor="text1"/>
          <w:sz w:val="20"/>
          <w:szCs w:val="20"/>
        </w:rPr>
        <w:t>Contrast Stretching Filter</w:t>
      </w:r>
    </w:p>
    <w:p w14:paraId="51EC9EC1" w14:textId="77777777" w:rsidR="00D9467B" w:rsidRPr="00383991" w:rsidRDefault="00D9467B" w:rsidP="00D9467B">
      <w:pPr>
        <w:widowControl w:val="0"/>
        <w:overflowPunct w:val="0"/>
        <w:autoSpaceDE w:val="0"/>
        <w:autoSpaceDN w:val="0"/>
        <w:adjustRightInd w:val="0"/>
        <w:spacing w:after="0" w:line="454" w:lineRule="auto"/>
        <w:ind w:right="12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Contrast can be increased in an image by using an image enhancement technique called Contrast Stretching, also referred to as normalization. This is achieved by `stretching' the contrast levels in the image over a desired range of intensity values. It is different from histogram equalization as scaling function that it applies to the image pixel values is linear, which results in the enhancement being less harsh than that of histogram equalization.</w:t>
      </w:r>
    </w:p>
    <w:p w14:paraId="39A752F7" w14:textId="4AC914FB" w:rsidR="00D9467B" w:rsidRPr="00383991" w:rsidRDefault="00D9467B" w:rsidP="009007DD">
      <w:pPr>
        <w:widowControl w:val="0"/>
        <w:overflowPunct w:val="0"/>
        <w:autoSpaceDE w:val="0"/>
        <w:autoSpaceDN w:val="0"/>
        <w:adjustRightInd w:val="0"/>
        <w:spacing w:after="0" w:line="454" w:lineRule="auto"/>
        <w:ind w:right="120" w:firstLine="720"/>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The upper- and lower-pixel value limits of the image to be normalized, is to be specified. For an 8-bit graylevel image, the lower and higher limits are 0 and 255. The lower and the upper limits are taken as a and b respectively. The program proceeds to scan the image to identify the lowest and highest pixel values present within the image and saves them as c and d respectively. Then every pixel P is scaled by the subsequent equation (1):</w:t>
      </w:r>
      <w:r w:rsidR="00EB052A" w:rsidRPr="00383991">
        <w:rPr>
          <w:rFonts w:ascii="Times New Roman" w:hAnsi="Times New Roman"/>
          <w:color w:val="000000" w:themeColor="text1"/>
          <w:sz w:val="20"/>
          <w:szCs w:val="20"/>
        </w:rPr>
        <w:t xml:space="preserve"> </w:t>
      </w:r>
    </w:p>
    <w:p w14:paraId="21E68A66" w14:textId="1346F49F" w:rsidR="00D9467B" w:rsidRPr="00383991" w:rsidRDefault="009007DD" w:rsidP="00D9467B">
      <w:pPr>
        <w:pStyle w:val="NormalWeb"/>
        <w:jc w:val="center"/>
        <w:rPr>
          <w:color w:val="000000" w:themeColor="text1"/>
          <w:sz w:val="20"/>
          <w:szCs w:val="20"/>
        </w:rPr>
      </w:pPr>
      <m:oMath>
        <m:sSub>
          <m:sSubPr>
            <m:ctrlPr>
              <w:rPr>
                <w:rFonts w:ascii="Cambria Math" w:hAnsi="Cambria Math"/>
                <w:color w:val="000000" w:themeColor="text1"/>
                <w:sz w:val="20"/>
                <w:szCs w:val="20"/>
                <w:vertAlign w:val="subscript"/>
              </w:rPr>
            </m:ctrlPr>
          </m:sSubPr>
          <m:e>
            <m:r>
              <w:rPr>
                <w:rFonts w:ascii="Cambria Math" w:hAnsi="Cambria Math"/>
                <w:color w:val="000000" w:themeColor="text1"/>
                <w:sz w:val="20"/>
                <w:szCs w:val="20"/>
                <w:vertAlign w:val="subscript"/>
              </w:rPr>
              <m:t>P</m:t>
            </m:r>
          </m:e>
          <m:sub>
            <m:r>
              <w:rPr>
                <w:rFonts w:ascii="Cambria Math" w:hAnsi="Cambria Math"/>
                <w:color w:val="000000" w:themeColor="text1"/>
                <w:sz w:val="20"/>
                <w:szCs w:val="20"/>
                <w:vertAlign w:val="subscript"/>
              </w:rPr>
              <m:t>out</m:t>
            </m:r>
          </m:sub>
        </m:sSub>
        <m:r>
          <m:rPr>
            <m:sty m:val="p"/>
          </m:rPr>
          <w:rPr>
            <w:rFonts w:ascii="Cambria Math" w:hAnsi="Cambria Math"/>
            <w:color w:val="000000" w:themeColor="text1"/>
            <w:sz w:val="20"/>
            <w:szCs w:val="20"/>
            <w:vertAlign w:val="subscript"/>
          </w:rPr>
          <m:t xml:space="preserve"> </m:t>
        </m:r>
        <m:r>
          <m:rPr>
            <m:sty m:val="p"/>
          </m:rPr>
          <w:rPr>
            <w:rFonts w:ascii="Cambria Math" w:hAnsi="Cambria Math"/>
            <w:color w:val="000000" w:themeColor="text1"/>
            <w:sz w:val="20"/>
            <w:szCs w:val="20"/>
          </w:rPr>
          <m:t>=</m:t>
        </m:r>
        <m:d>
          <m:dPr>
            <m:ctrlPr>
              <w:rPr>
                <w:rFonts w:ascii="Cambria Math" w:hAnsi="Cambria Math"/>
                <w:color w:val="000000" w:themeColor="text1"/>
                <w:sz w:val="20"/>
                <w:szCs w:val="20"/>
              </w:rPr>
            </m:ctrlPr>
          </m:dPr>
          <m:e>
            <m:sSub>
              <m:sSubPr>
                <m:ctrlPr>
                  <w:rPr>
                    <w:rFonts w:ascii="Cambria Math" w:hAnsi="Cambria Math"/>
                    <w:color w:val="000000" w:themeColor="text1"/>
                    <w:sz w:val="20"/>
                    <w:szCs w:val="20"/>
                    <w:vertAlign w:val="subscript"/>
                  </w:rPr>
                </m:ctrlPr>
              </m:sSubPr>
              <m:e>
                <m:r>
                  <w:rPr>
                    <w:rFonts w:ascii="Cambria Math" w:hAnsi="Cambria Math"/>
                    <w:color w:val="000000" w:themeColor="text1"/>
                    <w:sz w:val="20"/>
                    <w:szCs w:val="20"/>
                    <w:vertAlign w:val="subscript"/>
                  </w:rPr>
                  <m:t>P</m:t>
                </m:r>
              </m:e>
              <m:sub>
                <m:r>
                  <w:rPr>
                    <w:rFonts w:ascii="Cambria Math" w:hAnsi="Cambria Math"/>
                    <w:color w:val="000000" w:themeColor="text1"/>
                    <w:sz w:val="20"/>
                    <w:szCs w:val="20"/>
                    <w:vertAlign w:val="subscript"/>
                  </w:rPr>
                  <m:t>in</m:t>
                </m:r>
              </m:sub>
            </m:sSub>
            <m:r>
              <m:rPr>
                <m:sty m:val="p"/>
              </m:rPr>
              <w:rPr>
                <w:rFonts w:ascii="Cambria Math" w:hAnsi="Cambria Math"/>
                <w:color w:val="000000" w:themeColor="text1"/>
                <w:sz w:val="20"/>
                <w:szCs w:val="20"/>
              </w:rPr>
              <m:t xml:space="preserve"> – c</m:t>
            </m:r>
          </m:e>
        </m:d>
        <m:r>
          <w:rPr>
            <w:rFonts w:ascii="Cambria Math" w:hAnsi="Cambria Math"/>
            <w:color w:val="000000" w:themeColor="text1"/>
            <w:sz w:val="20"/>
            <w:szCs w:val="20"/>
          </w:rPr>
          <m:t xml:space="preserve"> </m:t>
        </m:r>
        <m:f>
          <m:fPr>
            <m:ctrlPr>
              <w:rPr>
                <w:rFonts w:ascii="Cambria Math" w:hAnsi="Cambria Math"/>
                <w:color w:val="000000" w:themeColor="text1"/>
                <w:sz w:val="20"/>
                <w:szCs w:val="20"/>
              </w:rPr>
            </m:ctrlPr>
          </m:fPr>
          <m:num>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b-a</m:t>
                </m:r>
              </m:e>
            </m:d>
          </m:num>
          <m:den>
            <m:r>
              <m:rPr>
                <m:sty m:val="p"/>
              </m:rPr>
              <w:rPr>
                <w:rFonts w:ascii="Cambria Math" w:hAnsi="Cambria Math"/>
                <w:color w:val="000000" w:themeColor="text1"/>
                <w:sz w:val="20"/>
                <w:szCs w:val="20"/>
              </w:rPr>
              <m:t>d-c</m:t>
            </m:r>
          </m:den>
        </m:f>
        <m:r>
          <m:rPr>
            <m:sty m:val="p"/>
          </m:rPr>
          <w:rPr>
            <w:rFonts w:ascii="Cambria Math" w:hAnsi="Cambria Math"/>
            <w:color w:val="000000" w:themeColor="text1"/>
            <w:sz w:val="20"/>
            <w:szCs w:val="20"/>
          </w:rPr>
          <m:t>+a</m:t>
        </m:r>
      </m:oMath>
      <w:r w:rsidR="00D9467B" w:rsidRPr="00383991">
        <w:rPr>
          <w:color w:val="000000" w:themeColor="text1"/>
          <w:sz w:val="20"/>
          <w:szCs w:val="20"/>
        </w:rPr>
        <w:t xml:space="preserve">  </w:t>
      </w:r>
      <w:r w:rsidR="00D9467B" w:rsidRPr="00383991">
        <w:rPr>
          <w:color w:val="000000" w:themeColor="text1"/>
          <w:sz w:val="20"/>
          <w:szCs w:val="20"/>
        </w:rPr>
        <w:tab/>
        <w:t xml:space="preserve">      (1)</w:t>
      </w:r>
    </w:p>
    <w:p w14:paraId="2423252C" w14:textId="1D0B658B" w:rsidR="00EB052A" w:rsidRPr="00383991" w:rsidRDefault="00EB052A" w:rsidP="00EB052A">
      <w:pPr>
        <w:pStyle w:val="NormalWeb"/>
        <w:spacing w:line="480" w:lineRule="auto"/>
        <w:jc w:val="both"/>
        <w:rPr>
          <w:color w:val="000000" w:themeColor="text1"/>
          <w:sz w:val="20"/>
          <w:szCs w:val="20"/>
        </w:rPr>
      </w:pPr>
      <w:r w:rsidRPr="00383991">
        <w:rPr>
          <w:color w:val="000000" w:themeColor="text1"/>
          <w:sz w:val="20"/>
          <w:szCs w:val="20"/>
        </w:rPr>
        <w:t>Fig</w:t>
      </w:r>
      <w:r w:rsidR="006E4B30" w:rsidRPr="00383991">
        <w:rPr>
          <w:color w:val="000000" w:themeColor="text1"/>
          <w:sz w:val="20"/>
          <w:szCs w:val="20"/>
        </w:rPr>
        <w:t xml:space="preserve">. </w:t>
      </w:r>
      <w:r w:rsidRPr="00383991">
        <w:rPr>
          <w:color w:val="000000" w:themeColor="text1"/>
          <w:sz w:val="20"/>
          <w:szCs w:val="20"/>
        </w:rPr>
        <w:t>4 shows the comparison between the MRI scans before and after the application of the Contrast Stretching Filter.</w:t>
      </w:r>
    </w:p>
    <w:p w14:paraId="404D38DB" w14:textId="77777777" w:rsidR="00EB052A" w:rsidRPr="00383991" w:rsidRDefault="00EB052A" w:rsidP="00EB052A">
      <w:pPr>
        <w:pStyle w:val="NormalWeb"/>
        <w:jc w:val="center"/>
        <w:rPr>
          <w:color w:val="000000" w:themeColor="text1"/>
          <w:sz w:val="20"/>
          <w:szCs w:val="20"/>
        </w:rPr>
      </w:pPr>
      <w:r w:rsidRPr="00383991">
        <w:rPr>
          <w:noProof/>
          <w:color w:val="000000" w:themeColor="text1"/>
          <w:sz w:val="20"/>
          <w:szCs w:val="20"/>
        </w:rPr>
        <w:drawing>
          <wp:inline distT="0" distB="0" distL="0" distR="0" wp14:anchorId="0B2A996B" wp14:editId="7C4C498D">
            <wp:extent cx="3108960" cy="288931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7792" cy="2906812"/>
                    </a:xfrm>
                    <a:prstGeom prst="rect">
                      <a:avLst/>
                    </a:prstGeom>
                    <a:noFill/>
                  </pic:spPr>
                </pic:pic>
              </a:graphicData>
            </a:graphic>
          </wp:inline>
        </w:drawing>
      </w:r>
    </w:p>
    <w:p w14:paraId="6D8B117B" w14:textId="27122C49" w:rsidR="00EB052A" w:rsidRPr="00383991" w:rsidRDefault="00EB052A" w:rsidP="00EB052A">
      <w:pPr>
        <w:tabs>
          <w:tab w:val="left" w:pos="4320"/>
        </w:tabs>
        <w:spacing w:line="480" w:lineRule="auto"/>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4.</w:t>
      </w:r>
      <w:r w:rsidRPr="00383991">
        <w:rPr>
          <w:rFonts w:ascii="Times New Roman" w:hAnsi="Times New Roman"/>
          <w:color w:val="000000" w:themeColor="text1"/>
          <w:sz w:val="20"/>
          <w:szCs w:val="20"/>
        </w:rPr>
        <w:t xml:space="preserve"> MRI images before, and after applying the Contrast Stretching filter, respectively.</w:t>
      </w:r>
    </w:p>
    <w:p w14:paraId="14AE78E0" w14:textId="2F501A2F" w:rsidR="00EB052A" w:rsidRPr="006F5FE2" w:rsidRDefault="006F5FE2" w:rsidP="006F5FE2">
      <w:pPr>
        <w:pStyle w:val="Heading2"/>
        <w:spacing w:line="480" w:lineRule="auto"/>
        <w:ind w:left="-5"/>
        <w:rPr>
          <w:color w:val="000000" w:themeColor="text1"/>
          <w:szCs w:val="20"/>
        </w:rPr>
      </w:pPr>
      <w:r w:rsidRPr="006F5FE2">
        <w:rPr>
          <w:color w:val="000000" w:themeColor="text1"/>
          <w:szCs w:val="20"/>
        </w:rPr>
        <w:t xml:space="preserve">4.2 </w:t>
      </w:r>
      <w:r w:rsidR="00EB052A" w:rsidRPr="006F5FE2">
        <w:rPr>
          <w:color w:val="000000" w:themeColor="text1"/>
          <w:szCs w:val="20"/>
        </w:rPr>
        <w:t>Sharpening Filter</w:t>
      </w:r>
    </w:p>
    <w:p w14:paraId="045FEBEA"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A Sharpening filter is used to highlight fine detail in an image, and is a method that's inverse to blurring, to search out the distinction by the neighbourhood by the process of spatial differentiation.</w:t>
      </w:r>
    </w:p>
    <w:p w14:paraId="6EEA2EDF"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lastRenderedPageBreak/>
        <w:t>The Derivative Operator: The strength of the response of a derivative operator is proportional to the degree of discontinuity of the image at the point at which the operator is applied.</w:t>
      </w:r>
    </w:p>
    <w:p w14:paraId="29150A10"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First and Second Order Difference of 1D: The definition of the first-order derivative of a one-dimensional function f(x) is given by:</w:t>
      </w:r>
    </w:p>
    <w:p w14:paraId="272FD4C4" w14:textId="77777777" w:rsidR="00EB052A" w:rsidRPr="00383991" w:rsidRDefault="009007DD" w:rsidP="00EB052A">
      <w:pPr>
        <w:spacing w:line="480" w:lineRule="auto"/>
        <w:jc w:val="center"/>
        <w:rPr>
          <w:rFonts w:ascii="Times New Roman" w:hAnsi="Times New Roman"/>
          <w:color w:val="000000" w:themeColor="text1"/>
          <w:sz w:val="20"/>
          <w:szCs w:val="20"/>
        </w:rPr>
      </w:pPr>
      <m:oMath>
        <m:f>
          <m:fPr>
            <m:ctrlPr>
              <w:rPr>
                <w:rFonts w:ascii="Cambria Math" w:hAnsi="Cambria Math"/>
                <w:i/>
                <w:color w:val="000000" w:themeColor="text1"/>
                <w:sz w:val="20"/>
                <w:szCs w:val="20"/>
              </w:rPr>
            </m:ctrlPr>
          </m:fPr>
          <m:num>
            <m:r>
              <w:rPr>
                <w:rFonts w:ascii="Cambria Math" w:hAnsi="Cambria Math"/>
                <w:color w:val="000000" w:themeColor="text1"/>
                <w:sz w:val="20"/>
                <w:szCs w:val="20"/>
              </w:rPr>
              <m:t>∂f</m:t>
            </m:r>
          </m:num>
          <m:den>
            <m:r>
              <w:rPr>
                <w:rFonts w:ascii="Cambria Math" w:hAnsi="Cambria Math"/>
                <w:color w:val="000000" w:themeColor="text1"/>
                <w:sz w:val="20"/>
                <w:szCs w:val="20"/>
              </w:rPr>
              <m:t>∂x</m:t>
            </m:r>
          </m:den>
        </m:f>
        <m:r>
          <w:rPr>
            <w:rFonts w:ascii="Cambria Math" w:hAnsi="Cambria Math"/>
            <w:color w:val="000000" w:themeColor="text1"/>
            <w:sz w:val="20"/>
            <w:szCs w:val="20"/>
          </w:rPr>
          <m:t>= f(x+1)– f(x)</m:t>
        </m:r>
      </m:oMath>
      <w:r w:rsidR="00EB052A" w:rsidRPr="00383991">
        <w:rPr>
          <w:rFonts w:ascii="Times New Roman" w:hAnsi="Times New Roman"/>
          <w:color w:val="000000" w:themeColor="text1"/>
          <w:sz w:val="20"/>
          <w:szCs w:val="20"/>
        </w:rPr>
        <w:t xml:space="preserve">                           (2)</w:t>
      </w:r>
    </w:p>
    <w:p w14:paraId="71022B95"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The second-order derivative of a one-dimensional function f(x) is given by:</w:t>
      </w:r>
    </w:p>
    <w:p w14:paraId="7B4EDECC" w14:textId="77777777" w:rsidR="00EB052A" w:rsidRPr="00383991" w:rsidRDefault="009007DD" w:rsidP="00EB052A">
      <w:pPr>
        <w:spacing w:line="480" w:lineRule="auto"/>
        <w:jc w:val="center"/>
        <w:rPr>
          <w:rFonts w:ascii="Times New Roman" w:hAnsi="Times New Roman"/>
          <w:color w:val="000000" w:themeColor="text1"/>
          <w:sz w:val="20"/>
          <w:szCs w:val="20"/>
        </w:rPr>
      </w:pPr>
      <m:oMathPara>
        <m:oMathParaPr>
          <m:jc m:val="center"/>
        </m:oMathParaPr>
        <m:oMath>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f</m:t>
              </m:r>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den>
          </m:f>
          <m:r>
            <w:rPr>
              <w:rFonts w:ascii="Cambria Math" w:hAnsi="Cambria Math"/>
              <w:color w:val="000000" w:themeColor="text1"/>
              <w:sz w:val="20"/>
              <w:szCs w:val="20"/>
            </w:rPr>
            <m:t>= f</m:t>
          </m:r>
          <m:d>
            <m:dPr>
              <m:ctrlPr>
                <w:rPr>
                  <w:rFonts w:ascii="Cambria Math" w:hAnsi="Cambria Math"/>
                  <w:color w:val="000000" w:themeColor="text1"/>
                  <w:sz w:val="20"/>
                  <w:szCs w:val="20"/>
                </w:rPr>
              </m:ctrlPr>
            </m:dPr>
            <m:e>
              <m:r>
                <w:rPr>
                  <w:rFonts w:ascii="Cambria Math" w:hAnsi="Cambria Math"/>
                  <w:color w:val="000000" w:themeColor="text1"/>
                  <w:sz w:val="20"/>
                  <w:szCs w:val="20"/>
                </w:rPr>
                <m:t>x</m:t>
              </m:r>
              <m:r>
                <m:rPr>
                  <m:sty m:val="p"/>
                </m:rPr>
                <w:rPr>
                  <w:rFonts w:ascii="Cambria Math" w:hAnsi="Cambria Math"/>
                  <w:color w:val="000000" w:themeColor="text1"/>
                  <w:sz w:val="20"/>
                  <w:szCs w:val="20"/>
                </w:rPr>
                <m:t>+1</m:t>
              </m:r>
            </m:e>
          </m:d>
          <m:r>
            <m:rPr>
              <m:sty m:val="p"/>
            </m:rPr>
            <w:rPr>
              <w:rFonts w:ascii="Cambria Math" w:hAnsi="Cambria Math"/>
              <w:color w:val="000000" w:themeColor="text1"/>
              <w:sz w:val="20"/>
              <w:szCs w:val="20"/>
            </w:rPr>
            <m:t xml:space="preserve">+ </m:t>
          </m:r>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m:t>
              </m:r>
              <m:r>
                <m:rPr>
                  <m:sty m:val="p"/>
                </m:rPr>
                <w:rPr>
                  <w:rFonts w:ascii="Cambria Math" w:hAnsi="Cambria Math"/>
                  <w:color w:val="000000" w:themeColor="text1"/>
                  <w:sz w:val="20"/>
                  <w:szCs w:val="20"/>
                </w:rPr>
                <m:t>-1</m:t>
              </m:r>
              <m:ctrlPr>
                <w:rPr>
                  <w:rFonts w:ascii="Cambria Math" w:hAnsi="Cambria Math"/>
                  <w:color w:val="000000" w:themeColor="text1"/>
                  <w:sz w:val="20"/>
                  <w:szCs w:val="20"/>
                </w:rPr>
              </m:ctrlPr>
            </m:e>
          </m:d>
          <m:r>
            <m:rPr>
              <m:sty m:val="p"/>
            </m:rPr>
            <w:rPr>
              <w:rFonts w:ascii="Cambria Math" w:hAnsi="Cambria Math"/>
              <w:color w:val="000000" w:themeColor="text1"/>
              <w:sz w:val="20"/>
              <w:szCs w:val="20"/>
            </w:rPr>
            <m:t>– 2</m:t>
          </m:r>
          <m:r>
            <w:rPr>
              <w:rFonts w:ascii="Cambria Math" w:hAnsi="Cambria Math"/>
              <w:color w:val="000000" w:themeColor="text1"/>
              <w:sz w:val="20"/>
              <w:szCs w:val="20"/>
            </w:rPr>
            <m:t>f</m:t>
          </m:r>
          <m:d>
            <m:dPr>
              <m:ctrlPr>
                <w:rPr>
                  <w:rFonts w:ascii="Cambria Math" w:hAnsi="Cambria Math"/>
                  <w:color w:val="000000" w:themeColor="text1"/>
                  <w:sz w:val="20"/>
                  <w:szCs w:val="20"/>
                </w:rPr>
              </m:ctrlPr>
            </m:dPr>
            <m:e>
              <m:r>
                <w:rPr>
                  <w:rFonts w:ascii="Cambria Math" w:hAnsi="Cambria Math"/>
                  <w:color w:val="000000" w:themeColor="text1"/>
                  <w:sz w:val="20"/>
                  <w:szCs w:val="20"/>
                </w:rPr>
                <m:t>x</m:t>
              </m:r>
            </m:e>
          </m:d>
          <m:r>
            <w:rPr>
              <w:rFonts w:ascii="Cambria Math" w:hAnsi="Cambria Math"/>
              <w:color w:val="000000" w:themeColor="text1"/>
              <w:sz w:val="20"/>
              <w:szCs w:val="20"/>
            </w:rPr>
            <m:t xml:space="preserve">         (3)</m:t>
          </m:r>
        </m:oMath>
      </m:oMathPara>
    </w:p>
    <w:p w14:paraId="1BC63910"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When considering an image function of two variables, f(x, y), one also deals with partial derivatives along the two spatial axes.</w:t>
      </w:r>
    </w:p>
    <w:p w14:paraId="1E87E585"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Gradient Operator  </w:t>
      </w:r>
      <m:oMath>
        <m:r>
          <m:rPr>
            <m:sty m:val="p"/>
          </m:rPr>
          <w:rPr>
            <w:rFonts w:ascii="Cambria Math" w:hAnsi="Cambria Math"/>
            <w:color w:val="000000" w:themeColor="text1"/>
            <w:sz w:val="20"/>
            <w:szCs w:val="20"/>
          </w:rPr>
          <m:t>∇</m:t>
        </m:r>
        <m:r>
          <w:rPr>
            <w:rFonts w:ascii="Cambria Math" w:hAnsi="Cambria Math"/>
            <w:color w:val="000000" w:themeColor="text1"/>
            <w:sz w:val="20"/>
            <w:szCs w:val="20"/>
          </w:rPr>
          <m:t>f=</m:t>
        </m:r>
        <m:f>
          <m:fPr>
            <m:ctrlPr>
              <w:rPr>
                <w:rFonts w:ascii="Cambria Math" w:hAnsi="Cambria Math"/>
                <w:i/>
                <w:color w:val="000000" w:themeColor="text1"/>
                <w:sz w:val="20"/>
                <w:szCs w:val="20"/>
              </w:rPr>
            </m:ctrlPr>
          </m:fPr>
          <m:num>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x,y</m:t>
                </m:r>
              </m:e>
            </m:d>
          </m:num>
          <m:den>
            <m:r>
              <w:rPr>
                <w:rFonts w:ascii="Cambria Math" w:hAnsi="Cambria Math"/>
                <w:color w:val="000000" w:themeColor="text1"/>
                <w:sz w:val="20"/>
                <w:szCs w:val="20"/>
              </w:rPr>
              <m:t>∂x ∂y</m:t>
            </m:r>
          </m:den>
        </m:f>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x,y</m:t>
                </m:r>
              </m:e>
            </m:d>
          </m:num>
          <m:den>
            <m:r>
              <w:rPr>
                <w:rFonts w:ascii="Cambria Math" w:hAnsi="Cambria Math"/>
                <w:color w:val="000000" w:themeColor="text1"/>
                <w:sz w:val="20"/>
                <w:szCs w:val="20"/>
              </w:rPr>
              <m:t>∂x</m:t>
            </m:r>
          </m:den>
        </m:f>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x,y</m:t>
                </m:r>
              </m:e>
            </m:d>
          </m:num>
          <m:den>
            <m:r>
              <w:rPr>
                <w:rFonts w:ascii="Cambria Math" w:hAnsi="Cambria Math"/>
                <w:color w:val="000000" w:themeColor="text1"/>
                <w:sz w:val="20"/>
                <w:szCs w:val="20"/>
              </w:rPr>
              <m:t>∂y</m:t>
            </m:r>
          </m:den>
        </m:f>
      </m:oMath>
      <w:r w:rsidRPr="00383991">
        <w:rPr>
          <w:rFonts w:ascii="Times New Roman" w:hAnsi="Times New Roman"/>
          <w:color w:val="000000" w:themeColor="text1"/>
          <w:sz w:val="20"/>
          <w:szCs w:val="20"/>
        </w:rPr>
        <w:t xml:space="preserve">                                 (4)</w:t>
      </w:r>
    </w:p>
    <w:p w14:paraId="5E7CD676"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Laplacian Operator  </w:t>
      </w:r>
      <m:oMath>
        <m:sSup>
          <m:sSupPr>
            <m:ctrlPr>
              <w:rPr>
                <w:rFonts w:ascii="Cambria Math" w:hAnsi="Cambria Math"/>
                <w:i/>
                <w:color w:val="000000" w:themeColor="text1"/>
                <w:sz w:val="20"/>
                <w:szCs w:val="20"/>
              </w:rPr>
            </m:ctrlPr>
          </m:sSupPr>
          <m:e>
            <m:r>
              <m:rPr>
                <m:sty m:val="p"/>
              </m:rP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f=</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x,y</m:t>
                </m:r>
              </m:e>
            </m:d>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x</m:t>
                </m:r>
              </m:e>
              <m:sup>
                <m:r>
                  <w:rPr>
                    <w:rFonts w:ascii="Cambria Math" w:hAnsi="Cambria Math"/>
                    <w:color w:val="000000" w:themeColor="text1"/>
                    <w:sz w:val="20"/>
                    <w:szCs w:val="20"/>
                  </w:rPr>
                  <m:t>2</m:t>
                </m:r>
              </m:sup>
            </m:sSup>
          </m:den>
        </m:f>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m:t>
                </m:r>
              </m:e>
              <m:sup>
                <m:r>
                  <w:rPr>
                    <w:rFonts w:ascii="Cambria Math" w:hAnsi="Cambria Math"/>
                    <w:color w:val="000000" w:themeColor="text1"/>
                    <w:sz w:val="20"/>
                    <w:szCs w:val="20"/>
                  </w:rPr>
                  <m:t>2</m:t>
                </m:r>
              </m:sup>
            </m:sSup>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x,y</m:t>
                </m:r>
              </m:e>
            </m:d>
          </m:num>
          <m:den>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y</m:t>
                </m:r>
              </m:e>
              <m:sup>
                <m:r>
                  <w:rPr>
                    <w:rFonts w:ascii="Cambria Math" w:hAnsi="Cambria Math"/>
                    <w:color w:val="000000" w:themeColor="text1"/>
                    <w:sz w:val="20"/>
                    <w:szCs w:val="20"/>
                  </w:rPr>
                  <m:t>2</m:t>
                </m:r>
              </m:sup>
            </m:sSup>
          </m:den>
        </m:f>
      </m:oMath>
      <w:r w:rsidRPr="00383991">
        <w:rPr>
          <w:rFonts w:ascii="Times New Roman" w:hAnsi="Times New Roman"/>
          <w:color w:val="000000" w:themeColor="text1"/>
          <w:sz w:val="20"/>
          <w:szCs w:val="20"/>
        </w:rPr>
        <w:t xml:space="preserve">                                            (5)</w:t>
      </w:r>
    </w:p>
    <w:p w14:paraId="763C6114" w14:textId="3DFC2FE9"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Effect of Laplacian Operator: Laplacian operator is a type of derivative operator. It therefore highlights gray-level discontinuities in a picture, while also deemphasizing regions with slowly varying gray levels. The Laplacian operator produce pictures that have gray edge lines and other discontinuities, all superimposed on a dark plain background. Fig</w:t>
      </w:r>
      <w:r w:rsidR="006E4B30" w:rsidRPr="00383991">
        <w:rPr>
          <w:rFonts w:ascii="Times New Roman" w:hAnsi="Times New Roman"/>
          <w:color w:val="000000" w:themeColor="text1"/>
          <w:sz w:val="20"/>
          <w:szCs w:val="20"/>
        </w:rPr>
        <w:t>.</w:t>
      </w:r>
      <w:r w:rsidRPr="00383991">
        <w:rPr>
          <w:rFonts w:ascii="Times New Roman" w:hAnsi="Times New Roman"/>
          <w:color w:val="000000" w:themeColor="text1"/>
          <w:sz w:val="20"/>
          <w:szCs w:val="20"/>
        </w:rPr>
        <w:t xml:space="preserve"> 5 shows the comparison between the MRI scans before and after the application of the Sharpening Filter.</w:t>
      </w:r>
    </w:p>
    <w:p w14:paraId="056531E8" w14:textId="77777777" w:rsidR="00EB052A" w:rsidRPr="00383991" w:rsidRDefault="00EB052A" w:rsidP="00EB052A">
      <w:pPr>
        <w:jc w:val="center"/>
        <w:rPr>
          <w:rFonts w:ascii="Times New Roman" w:hAnsi="Times New Roman"/>
          <w:color w:val="000000" w:themeColor="text1"/>
          <w:sz w:val="20"/>
          <w:szCs w:val="20"/>
        </w:rPr>
      </w:pPr>
      <w:r w:rsidRPr="00383991">
        <w:rPr>
          <w:rFonts w:ascii="Times New Roman" w:hAnsi="Times New Roman"/>
          <w:noProof/>
          <w:color w:val="000000" w:themeColor="text1"/>
          <w:sz w:val="20"/>
          <w:szCs w:val="20"/>
        </w:rPr>
        <w:lastRenderedPageBreak/>
        <w:drawing>
          <wp:inline distT="0" distB="0" distL="0" distR="0" wp14:anchorId="6B3D7487" wp14:editId="2FAC5AFA">
            <wp:extent cx="3332480" cy="3097040"/>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1587" cy="3105503"/>
                    </a:xfrm>
                    <a:prstGeom prst="rect">
                      <a:avLst/>
                    </a:prstGeom>
                    <a:noFill/>
                  </pic:spPr>
                </pic:pic>
              </a:graphicData>
            </a:graphic>
          </wp:inline>
        </w:drawing>
      </w:r>
    </w:p>
    <w:p w14:paraId="16384BA7" w14:textId="16E8258B" w:rsidR="00EB052A" w:rsidRPr="00383991" w:rsidRDefault="00EB052A" w:rsidP="00EB052A">
      <w:pPr>
        <w:tabs>
          <w:tab w:val="left" w:pos="4320"/>
        </w:tabs>
        <w:spacing w:line="480" w:lineRule="auto"/>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5</w:t>
      </w:r>
      <w:r w:rsidR="006E4B30"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MRI images before, and after applying the Sharpening filter, respectively.</w:t>
      </w:r>
    </w:p>
    <w:p w14:paraId="08BB0C41" w14:textId="2B1A6AF9" w:rsidR="00EB052A" w:rsidRPr="006F5FE2" w:rsidRDefault="006F5FE2" w:rsidP="006F5FE2">
      <w:pPr>
        <w:pStyle w:val="Heading2"/>
        <w:spacing w:line="480" w:lineRule="auto"/>
        <w:ind w:left="-5"/>
        <w:rPr>
          <w:color w:val="000000" w:themeColor="text1"/>
          <w:szCs w:val="20"/>
        </w:rPr>
      </w:pPr>
      <w:r w:rsidRPr="006F5FE2">
        <w:rPr>
          <w:color w:val="000000" w:themeColor="text1"/>
          <w:szCs w:val="20"/>
        </w:rPr>
        <w:t xml:space="preserve">4.3 </w:t>
      </w:r>
      <w:r w:rsidR="00EB052A" w:rsidRPr="006F5FE2">
        <w:rPr>
          <w:color w:val="000000" w:themeColor="text1"/>
          <w:szCs w:val="20"/>
        </w:rPr>
        <w:t>High Pass Filter</w:t>
      </w:r>
    </w:p>
    <w:p w14:paraId="0AD1D124"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The image is converted from spatial domain to frequency domain using Discrete Fourier Transform.</w:t>
      </w:r>
    </w:p>
    <w:p w14:paraId="2E50F60C"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Discrete Fourier Transform:</w:t>
      </w:r>
    </w:p>
    <w:p w14:paraId="72FBE507" w14:textId="77777777" w:rsidR="00EB052A" w:rsidRPr="00383991" w:rsidRDefault="00EB052A" w:rsidP="00EB052A">
      <w:pPr>
        <w:tabs>
          <w:tab w:val="left" w:pos="4320"/>
        </w:tabs>
        <w:spacing w:line="480" w:lineRule="auto"/>
        <w:ind w:left="720"/>
        <w:rPr>
          <w:rFonts w:ascii="Times New Roman" w:hAnsi="Times New Roman"/>
          <w:color w:val="000000" w:themeColor="text1"/>
          <w:sz w:val="20"/>
          <w:szCs w:val="20"/>
        </w:rPr>
      </w:pPr>
      <w:r w:rsidRPr="00383991">
        <w:rPr>
          <w:rFonts w:ascii="Times New Roman" w:hAnsi="Times New Roman"/>
          <w:color w:val="000000" w:themeColor="text1"/>
          <w:sz w:val="20"/>
          <w:szCs w:val="20"/>
        </w:rPr>
        <w:t>Fourier transform of a 2D signal defined over a discrete finite 2D grid of size MxN. Fourier transform of a 2D set of samples forms a bidimensional sequence. The signal is periodized along both dimensions and the 2D-DFT can be regarded as a sampled version of the 2D DTFT. 2D DFT and IDFT:</w:t>
      </w:r>
    </w:p>
    <w:p w14:paraId="448E2000" w14:textId="77777777" w:rsidR="00EB052A" w:rsidRPr="00383991" w:rsidRDefault="00EB052A" w:rsidP="00EB052A">
      <w:pPr>
        <w:tabs>
          <w:tab w:val="left" w:pos="4320"/>
        </w:tabs>
        <w:spacing w:line="480" w:lineRule="auto"/>
        <w:ind w:left="720"/>
        <w:rPr>
          <w:rFonts w:ascii="Times New Roman" w:hAnsi="Times New Roman"/>
          <w:color w:val="000000" w:themeColor="text1"/>
          <w:sz w:val="20"/>
          <w:szCs w:val="20"/>
        </w:rPr>
      </w:pPr>
      <m:oMathPara>
        <m:oMath>
          <m:r>
            <m:rPr>
              <m:sty m:val="p"/>
            </m:rPr>
            <w:rPr>
              <w:rFonts w:ascii="Cambria Math" w:hAnsi="Cambria Math"/>
              <w:color w:val="000000" w:themeColor="text1"/>
              <w:sz w:val="20"/>
              <w:szCs w:val="20"/>
            </w:rPr>
            <m:t>F</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u,v</m:t>
              </m:r>
            </m:e>
          </m:d>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m:rPr>
                  <m:sty m:val="p"/>
                </m:rPr>
                <w:rPr>
                  <w:rFonts w:ascii="Cambria Math" w:hAnsi="Cambria Math"/>
                  <w:color w:val="000000" w:themeColor="text1"/>
                  <w:sz w:val="20"/>
                  <w:szCs w:val="20"/>
                </w:rPr>
                <m:t>MN</m:t>
              </m:r>
            </m:den>
          </m:f>
          <m:r>
            <w:rPr>
              <w:rFonts w:ascii="Cambria Math" w:hAnsi="Cambria Math"/>
              <w:color w:val="000000" w:themeColor="text1"/>
              <w:sz w:val="20"/>
              <w:szCs w:val="20"/>
            </w:rPr>
            <m:t xml:space="preserve"> </m:t>
          </m:r>
          <m:nary>
            <m:naryPr>
              <m:chr m:val="∑"/>
              <m:limLoc m:val="undOvr"/>
              <m:ctrlPr>
                <w:rPr>
                  <w:rFonts w:ascii="Cambria Math" w:hAnsi="Cambria Math"/>
                  <w:color w:val="000000" w:themeColor="text1"/>
                  <w:sz w:val="20"/>
                  <w:szCs w:val="20"/>
                </w:rPr>
              </m:ctrlPr>
            </m:naryPr>
            <m:sub>
              <m:r>
                <w:rPr>
                  <w:rFonts w:ascii="Cambria Math" w:hAnsi="Cambria Math"/>
                  <w:color w:val="000000" w:themeColor="text1"/>
                  <w:sz w:val="20"/>
                  <w:szCs w:val="20"/>
                </w:rPr>
                <m:t>x=0</m:t>
              </m:r>
            </m:sub>
            <m:sup>
              <m:r>
                <w:rPr>
                  <w:rFonts w:ascii="Cambria Math" w:hAnsi="Cambria Math"/>
                  <w:color w:val="000000" w:themeColor="text1"/>
                  <w:sz w:val="20"/>
                  <w:szCs w:val="20"/>
                </w:rPr>
                <m:t>M-1</m:t>
              </m:r>
            </m:sup>
            <m:e>
              <m:nary>
                <m:naryPr>
                  <m:chr m:val="∑"/>
                  <m:limLoc m:val="undOvr"/>
                  <m:ctrlPr>
                    <w:rPr>
                      <w:rFonts w:ascii="Cambria Math" w:hAnsi="Cambria Math"/>
                      <w:color w:val="000000" w:themeColor="text1"/>
                      <w:sz w:val="20"/>
                      <w:szCs w:val="20"/>
                    </w:rPr>
                  </m:ctrlPr>
                </m:naryPr>
                <m:sub>
                  <m:r>
                    <w:rPr>
                      <w:rFonts w:ascii="Cambria Math" w:hAnsi="Cambria Math"/>
                      <w:color w:val="000000" w:themeColor="text1"/>
                      <w:sz w:val="20"/>
                      <w:szCs w:val="20"/>
                    </w:rPr>
                    <m:t>y=0</m:t>
                  </m:r>
                </m:sub>
                <m:sup>
                  <m:r>
                    <w:rPr>
                      <w:rFonts w:ascii="Cambria Math" w:hAnsi="Cambria Math"/>
                      <w:color w:val="000000" w:themeColor="text1"/>
                      <w:sz w:val="20"/>
                      <w:szCs w:val="20"/>
                    </w:rPr>
                    <m:t>N-1</m:t>
                  </m:r>
                </m:sup>
                <m:e>
                  <m:r>
                    <w:rPr>
                      <w:rFonts w:ascii="Cambria Math" w:hAnsi="Cambria Math"/>
                      <w:color w:val="000000" w:themeColor="text1"/>
                      <w:sz w:val="20"/>
                      <w:szCs w:val="20"/>
                    </w:rPr>
                    <m:t>f</m:t>
                  </m:r>
                  <m:d>
                    <m:dPr>
                      <m:ctrlPr>
                        <w:rPr>
                          <w:rFonts w:ascii="Cambria Math" w:hAnsi="Cambria Math"/>
                          <w:i/>
                          <w:color w:val="000000" w:themeColor="text1"/>
                          <w:sz w:val="20"/>
                          <w:szCs w:val="20"/>
                        </w:rPr>
                      </m:ctrlPr>
                    </m:dPr>
                    <m:e>
                      <m:r>
                        <w:rPr>
                          <w:rFonts w:ascii="Cambria Math" w:hAnsi="Cambria Math"/>
                          <w:color w:val="000000" w:themeColor="text1"/>
                          <w:sz w:val="20"/>
                          <w:szCs w:val="20"/>
                        </w:rPr>
                        <m:t>x,y</m:t>
                      </m:r>
                    </m:e>
                  </m:d>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-j2π</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ux</m:t>
                              </m:r>
                            </m:num>
                            <m:den>
                              <m:r>
                                <w:rPr>
                                  <w:rFonts w:ascii="Cambria Math" w:hAnsi="Cambria Math"/>
                                  <w:color w:val="000000" w:themeColor="text1"/>
                                  <w:sz w:val="20"/>
                                  <w:szCs w:val="20"/>
                                </w:rPr>
                                <m:t>M</m:t>
                              </m:r>
                            </m:den>
                          </m:f>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vy</m:t>
                              </m:r>
                            </m:num>
                            <m:den>
                              <m:r>
                                <w:rPr>
                                  <w:rFonts w:ascii="Cambria Math" w:hAnsi="Cambria Math"/>
                                  <w:color w:val="000000" w:themeColor="text1"/>
                                  <w:sz w:val="20"/>
                                  <w:szCs w:val="20"/>
                                </w:rPr>
                                <m:t>N</m:t>
                              </m:r>
                            </m:den>
                          </m:f>
                        </m:e>
                      </m:d>
                    </m:sup>
                  </m:sSup>
                </m:e>
              </m:nary>
              <m:r>
                <w:rPr>
                  <w:rFonts w:ascii="Cambria Math" w:hAnsi="Cambria Math"/>
                  <w:color w:val="000000" w:themeColor="text1"/>
                  <w:sz w:val="20"/>
                  <w:szCs w:val="20"/>
                </w:rPr>
                <m:t xml:space="preserve">                (6)</m:t>
              </m:r>
            </m:e>
          </m:nary>
        </m:oMath>
      </m:oMathPara>
    </w:p>
    <w:p w14:paraId="1B6E6D8E" w14:textId="77777777" w:rsidR="00EB052A" w:rsidRPr="00383991" w:rsidRDefault="00EB052A" w:rsidP="00EB052A">
      <w:pPr>
        <w:tabs>
          <w:tab w:val="left" w:pos="4320"/>
        </w:tabs>
        <w:spacing w:line="480" w:lineRule="auto"/>
        <w:ind w:left="720"/>
        <w:rPr>
          <w:rFonts w:ascii="Times New Roman" w:hAnsi="Times New Roman"/>
          <w:color w:val="000000" w:themeColor="text1"/>
          <w:sz w:val="20"/>
          <w:szCs w:val="20"/>
        </w:rPr>
      </w:pPr>
      <m:oMathPara>
        <m:oMath>
          <m:r>
            <m:rPr>
              <m:sty m:val="p"/>
            </m:rPr>
            <w:rPr>
              <w:rFonts w:ascii="Cambria Math" w:hAnsi="Cambria Math"/>
              <w:color w:val="000000" w:themeColor="text1"/>
              <w:sz w:val="20"/>
              <w:szCs w:val="20"/>
            </w:rPr>
            <m:t>f</m:t>
          </m:r>
          <m:d>
            <m:dPr>
              <m:ctrlPr>
                <w:rPr>
                  <w:rFonts w:ascii="Cambria Math" w:hAnsi="Cambria Math"/>
                  <w:color w:val="000000" w:themeColor="text1"/>
                  <w:sz w:val="20"/>
                  <w:szCs w:val="20"/>
                </w:rPr>
              </m:ctrlPr>
            </m:dPr>
            <m:e>
              <m:r>
                <w:rPr>
                  <w:rFonts w:ascii="Cambria Math" w:hAnsi="Cambria Math"/>
                  <w:color w:val="000000" w:themeColor="text1"/>
                  <w:sz w:val="20"/>
                  <w:szCs w:val="20"/>
                </w:rPr>
                <m:t>x</m:t>
              </m:r>
              <m:r>
                <m:rPr>
                  <m:sty m:val="p"/>
                </m:rPr>
                <w:rPr>
                  <w:rFonts w:ascii="Cambria Math" w:hAnsi="Cambria Math"/>
                  <w:color w:val="000000" w:themeColor="text1"/>
                  <w:sz w:val="20"/>
                  <w:szCs w:val="20"/>
                </w:rPr>
                <m:t>,y</m:t>
              </m:r>
            </m:e>
          </m:d>
          <m:r>
            <m:rPr>
              <m:sty m:val="p"/>
            </m:rPr>
            <w:rPr>
              <w:rFonts w:ascii="Cambria Math" w:hAnsi="Cambria Math"/>
              <w:color w:val="000000" w:themeColor="text1"/>
              <w:sz w:val="20"/>
              <w:szCs w:val="20"/>
            </w:rPr>
            <m:t>=</m:t>
          </m:r>
          <m:nary>
            <m:naryPr>
              <m:chr m:val="∑"/>
              <m:limLoc m:val="undOvr"/>
              <m:ctrlPr>
                <w:rPr>
                  <w:rFonts w:ascii="Cambria Math" w:hAnsi="Cambria Math"/>
                  <w:color w:val="000000" w:themeColor="text1"/>
                  <w:sz w:val="20"/>
                  <w:szCs w:val="20"/>
                </w:rPr>
              </m:ctrlPr>
            </m:naryPr>
            <m:sub>
              <m:r>
                <w:rPr>
                  <w:rFonts w:ascii="Cambria Math" w:hAnsi="Cambria Math"/>
                  <w:color w:val="000000" w:themeColor="text1"/>
                  <w:sz w:val="20"/>
                  <w:szCs w:val="20"/>
                </w:rPr>
                <m:t>x=0</m:t>
              </m:r>
            </m:sub>
            <m:sup>
              <m:r>
                <w:rPr>
                  <w:rFonts w:ascii="Cambria Math" w:hAnsi="Cambria Math"/>
                  <w:color w:val="000000" w:themeColor="text1"/>
                  <w:sz w:val="20"/>
                  <w:szCs w:val="20"/>
                </w:rPr>
                <m:t>M-1</m:t>
              </m:r>
            </m:sup>
            <m:e>
              <m:nary>
                <m:naryPr>
                  <m:chr m:val="∑"/>
                  <m:limLoc m:val="undOvr"/>
                  <m:ctrlPr>
                    <w:rPr>
                      <w:rFonts w:ascii="Cambria Math" w:hAnsi="Cambria Math"/>
                      <w:color w:val="000000" w:themeColor="text1"/>
                      <w:sz w:val="20"/>
                      <w:szCs w:val="20"/>
                    </w:rPr>
                  </m:ctrlPr>
                </m:naryPr>
                <m:sub>
                  <m:r>
                    <w:rPr>
                      <w:rFonts w:ascii="Cambria Math" w:hAnsi="Cambria Math"/>
                      <w:color w:val="000000" w:themeColor="text1"/>
                      <w:sz w:val="20"/>
                      <w:szCs w:val="20"/>
                    </w:rPr>
                    <m:t>y=0</m:t>
                  </m:r>
                </m:sub>
                <m:sup>
                  <m:r>
                    <w:rPr>
                      <w:rFonts w:ascii="Cambria Math" w:hAnsi="Cambria Math"/>
                      <w:color w:val="000000" w:themeColor="text1"/>
                      <w:sz w:val="20"/>
                      <w:szCs w:val="20"/>
                    </w:rPr>
                    <m:t>N-1</m:t>
                  </m:r>
                </m:sup>
                <m:e>
                  <m:r>
                    <w:rPr>
                      <w:rFonts w:ascii="Cambria Math" w:hAnsi="Cambria Math"/>
                      <w:color w:val="000000" w:themeColor="text1"/>
                      <w:sz w:val="20"/>
                      <w:szCs w:val="20"/>
                    </w:rPr>
                    <m:t>F(u,v)</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j2π</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ux</m:t>
                              </m:r>
                            </m:num>
                            <m:den>
                              <m:r>
                                <w:rPr>
                                  <w:rFonts w:ascii="Cambria Math" w:hAnsi="Cambria Math"/>
                                  <w:color w:val="000000" w:themeColor="text1"/>
                                  <w:sz w:val="20"/>
                                  <w:szCs w:val="20"/>
                                </w:rPr>
                                <m:t>M</m:t>
                              </m:r>
                            </m:den>
                          </m:f>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vy</m:t>
                              </m:r>
                            </m:num>
                            <m:den>
                              <m:r>
                                <w:rPr>
                                  <w:rFonts w:ascii="Cambria Math" w:hAnsi="Cambria Math"/>
                                  <w:color w:val="000000" w:themeColor="text1"/>
                                  <w:sz w:val="20"/>
                                  <w:szCs w:val="20"/>
                                </w:rPr>
                                <m:t>N</m:t>
                              </m:r>
                            </m:den>
                          </m:f>
                        </m:e>
                      </m:d>
                    </m:sup>
                  </m:sSup>
                </m:e>
              </m:nary>
            </m:e>
          </m:nary>
          <m:r>
            <w:rPr>
              <w:rFonts w:ascii="Cambria Math" w:hAnsi="Cambria Math"/>
              <w:color w:val="000000" w:themeColor="text1"/>
              <w:sz w:val="20"/>
              <w:szCs w:val="20"/>
            </w:rPr>
            <m:t xml:space="preserve">                           (7)</m:t>
          </m:r>
        </m:oMath>
      </m:oMathPara>
    </w:p>
    <w:p w14:paraId="766D93FC" w14:textId="77777777" w:rsidR="00EB052A" w:rsidRPr="00383991" w:rsidRDefault="00EB052A" w:rsidP="00EB052A">
      <w:pPr>
        <w:tabs>
          <w:tab w:val="left" w:pos="4320"/>
        </w:tabs>
        <w:spacing w:after="0"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where,</w:t>
      </w:r>
    </w:p>
    <w:p w14:paraId="64D31B9D" w14:textId="77777777" w:rsidR="00EB052A" w:rsidRPr="00383991" w:rsidRDefault="00EB052A" w:rsidP="00EB052A">
      <w:pPr>
        <w:tabs>
          <w:tab w:val="left" w:pos="4320"/>
        </w:tabs>
        <w:spacing w:after="0"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M, N: Image Size</w:t>
      </w:r>
    </w:p>
    <w:p w14:paraId="11D733A0" w14:textId="77777777" w:rsidR="00EB052A" w:rsidRPr="00383991" w:rsidRDefault="00EB052A" w:rsidP="00EB052A">
      <w:pPr>
        <w:tabs>
          <w:tab w:val="left" w:pos="4320"/>
        </w:tabs>
        <w:spacing w:after="0"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x,y: Image pixel position </w:t>
      </w:r>
    </w:p>
    <w:p w14:paraId="07E42F96" w14:textId="77777777" w:rsidR="00EB052A" w:rsidRPr="00383991" w:rsidRDefault="00EB052A" w:rsidP="00EB052A">
      <w:pPr>
        <w:tabs>
          <w:tab w:val="left" w:pos="4320"/>
        </w:tabs>
        <w:spacing w:after="0"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u,v: spatial frequency</w:t>
      </w:r>
    </w:p>
    <w:p w14:paraId="58023248" w14:textId="64DCC0E9" w:rsidR="00EB052A" w:rsidRPr="00383991" w:rsidRDefault="00EB052A" w:rsidP="00EB052A">
      <w:pPr>
        <w:pStyle w:val="NormalWeb"/>
        <w:spacing w:line="480" w:lineRule="auto"/>
        <w:jc w:val="both"/>
        <w:rPr>
          <w:color w:val="000000" w:themeColor="text1"/>
          <w:sz w:val="20"/>
          <w:szCs w:val="20"/>
        </w:rPr>
      </w:pPr>
      <w:r w:rsidRPr="00383991">
        <w:rPr>
          <w:color w:val="000000" w:themeColor="text1"/>
          <w:sz w:val="20"/>
          <w:szCs w:val="20"/>
        </w:rPr>
        <w:t>Fig</w:t>
      </w:r>
      <w:r w:rsidR="006E4B30" w:rsidRPr="00383991">
        <w:rPr>
          <w:color w:val="000000" w:themeColor="text1"/>
          <w:sz w:val="20"/>
          <w:szCs w:val="20"/>
        </w:rPr>
        <w:t>.</w:t>
      </w:r>
      <w:r w:rsidRPr="00383991">
        <w:rPr>
          <w:color w:val="000000" w:themeColor="text1"/>
          <w:sz w:val="20"/>
          <w:szCs w:val="20"/>
        </w:rPr>
        <w:t xml:space="preserve"> 6 shows the comparison between the MRI scans before and after the application of the High-Pass Filter.</w:t>
      </w:r>
    </w:p>
    <w:p w14:paraId="674FD51D" w14:textId="77777777" w:rsidR="00EB052A" w:rsidRPr="00383991" w:rsidRDefault="00EB052A" w:rsidP="00EB052A">
      <w:pPr>
        <w:tabs>
          <w:tab w:val="left" w:pos="4320"/>
        </w:tabs>
        <w:jc w:val="center"/>
        <w:rPr>
          <w:rFonts w:ascii="Times New Roman" w:hAnsi="Times New Roman"/>
          <w:color w:val="000000" w:themeColor="text1"/>
          <w:sz w:val="20"/>
          <w:szCs w:val="20"/>
        </w:rPr>
      </w:pPr>
      <w:r w:rsidRPr="00383991">
        <w:rPr>
          <w:rFonts w:ascii="Times New Roman" w:hAnsi="Times New Roman"/>
          <w:noProof/>
          <w:color w:val="000000" w:themeColor="text1"/>
          <w:sz w:val="20"/>
          <w:szCs w:val="20"/>
        </w:rPr>
        <w:lastRenderedPageBreak/>
        <w:drawing>
          <wp:inline distT="0" distB="0" distL="0" distR="0" wp14:anchorId="022AED16" wp14:editId="43D60450">
            <wp:extent cx="3180080" cy="3059715"/>
            <wp:effectExtent l="0" t="0" r="127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09"/>
                    <a:stretch/>
                  </pic:blipFill>
                  <pic:spPr bwMode="auto">
                    <a:xfrm>
                      <a:off x="0" y="0"/>
                      <a:ext cx="3190456" cy="3069698"/>
                    </a:xfrm>
                    <a:prstGeom prst="rect">
                      <a:avLst/>
                    </a:prstGeom>
                    <a:noFill/>
                    <a:ln>
                      <a:noFill/>
                    </a:ln>
                    <a:extLst>
                      <a:ext uri="{53640926-AAD7-44D8-BBD7-CCE9431645EC}">
                        <a14:shadowObscured xmlns:a14="http://schemas.microsoft.com/office/drawing/2010/main"/>
                      </a:ext>
                    </a:extLst>
                  </pic:spPr>
                </pic:pic>
              </a:graphicData>
            </a:graphic>
          </wp:inline>
        </w:drawing>
      </w:r>
    </w:p>
    <w:p w14:paraId="7CAF9505" w14:textId="59DFD6FB" w:rsidR="00EB052A" w:rsidRPr="00383991" w:rsidRDefault="00EB052A" w:rsidP="00EB052A">
      <w:pPr>
        <w:tabs>
          <w:tab w:val="left" w:pos="4320"/>
        </w:tabs>
        <w:spacing w:line="480" w:lineRule="auto"/>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6</w:t>
      </w:r>
      <w:r w:rsidR="006E4B30"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MRI images before, and after applying the High Pass Filter with a cut-off d</w:t>
      </w:r>
      <w:r w:rsidRPr="00383991">
        <w:rPr>
          <w:rFonts w:ascii="Times New Roman" w:hAnsi="Times New Roman"/>
          <w:color w:val="000000" w:themeColor="text1"/>
          <w:sz w:val="20"/>
          <w:szCs w:val="20"/>
          <w:vertAlign w:val="subscript"/>
        </w:rPr>
        <w:t>0</w:t>
      </w:r>
      <w:r w:rsidRPr="00383991">
        <w:rPr>
          <w:rFonts w:ascii="Times New Roman" w:hAnsi="Times New Roman"/>
          <w:color w:val="000000" w:themeColor="text1"/>
          <w:sz w:val="20"/>
          <w:szCs w:val="20"/>
        </w:rPr>
        <w:t xml:space="preserve"> of 10, respectively</w:t>
      </w:r>
    </w:p>
    <w:p w14:paraId="76F4D8B3" w14:textId="0B318EC9" w:rsidR="00EB052A" w:rsidRPr="006F5FE2" w:rsidRDefault="006F5FE2" w:rsidP="006F5FE2">
      <w:pPr>
        <w:pStyle w:val="Heading2"/>
        <w:spacing w:line="480" w:lineRule="auto"/>
        <w:ind w:left="-5"/>
        <w:rPr>
          <w:color w:val="000000" w:themeColor="text1"/>
          <w:szCs w:val="20"/>
        </w:rPr>
      </w:pPr>
      <w:bookmarkStart w:id="0" w:name="_Hlk73694664"/>
      <w:r w:rsidRPr="006F5FE2">
        <w:rPr>
          <w:color w:val="000000" w:themeColor="text1"/>
          <w:szCs w:val="20"/>
        </w:rPr>
        <w:t xml:space="preserve">4.4 </w:t>
      </w:r>
      <w:r w:rsidR="00EB052A" w:rsidRPr="006F5FE2">
        <w:rPr>
          <w:color w:val="000000" w:themeColor="text1"/>
          <w:szCs w:val="20"/>
        </w:rPr>
        <w:t>Anisotropic Diffusion Filter</w:t>
      </w:r>
      <w:bookmarkEnd w:id="0"/>
    </w:p>
    <w:p w14:paraId="2A2A3CD8" w14:textId="68A51DA2"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Anisotropic Diffusion Filter (ADF) reduces image noise without removing edges, lines or fine details that are important for the interpretation of the image. The Anisotropic Diffusion Filter is similar to a Gaussian Filter, as both the filters are used to blur the image. While a Gaussian Filter blurs the entire image, irrespective of the lines, edges, or fine details, it also shifts the parts of the image outwards, the ADF preserves the lines, edges, and finer details (which can be tuned), and blurs region on the interior of the perimeter of the line, or edge present in the image, and preserves the position of the details in the image. ADF produces and image that is a non-linear and space-variant transformation of the original image.</w:t>
      </w:r>
    </w:p>
    <w:p w14:paraId="316D0103" w14:textId="77777777" w:rsidR="00EB052A" w:rsidRPr="00383991" w:rsidRDefault="00EB052A" w:rsidP="00EB052A">
      <w:pPr>
        <w:spacing w:after="0"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Let </w:t>
      </w:r>
      <m:oMath>
        <m:r>
          <w:rPr>
            <w:rFonts w:ascii="Cambria Math" w:hAnsi="Cambria Math"/>
            <w:color w:val="000000" w:themeColor="text1"/>
            <w:sz w:val="20"/>
            <w:szCs w:val="20"/>
          </w:rPr>
          <m:t xml:space="preserve">Ω </m:t>
        </m:r>
        <m:r>
          <m:rPr>
            <m:sty m:val="bi"/>
          </m:rPr>
          <w:rPr>
            <w:rFonts w:ascii="Cambria Math" w:hAnsi="Cambria Math"/>
            <w:color w:val="000000" w:themeColor="text1"/>
            <w:sz w:val="20"/>
            <w:szCs w:val="20"/>
            <w:shd w:val="clear" w:color="auto" w:fill="FFFFFF"/>
          </w:rPr>
          <m:t>⊂ R</m:t>
        </m:r>
        <m:r>
          <m:rPr>
            <m:sty m:val="bi"/>
          </m:rPr>
          <w:rPr>
            <w:rFonts w:ascii="Cambria Math" w:hAnsi="Cambria Math"/>
            <w:color w:val="000000" w:themeColor="text1"/>
            <w:sz w:val="20"/>
            <w:szCs w:val="20"/>
            <w:shd w:val="clear" w:color="auto" w:fill="FFFFFF"/>
            <w:vertAlign w:val="superscript"/>
          </w:rPr>
          <m:t>2</m:t>
        </m:r>
      </m:oMath>
      <w:r w:rsidRPr="00383991">
        <w:rPr>
          <w:rFonts w:ascii="Times New Roman" w:hAnsi="Times New Roman"/>
          <w:color w:val="000000" w:themeColor="text1"/>
          <w:sz w:val="20"/>
          <w:szCs w:val="20"/>
        </w:rPr>
        <w:t xml:space="preserve"> denote a subset of the plane and </w:t>
      </w:r>
      <m:oMath>
        <m:r>
          <m:rPr>
            <m:sty m:val="p"/>
          </m:rPr>
          <w:rPr>
            <w:rFonts w:ascii="Cambria Math" w:hAnsi="Cambria Math"/>
            <w:color w:val="000000" w:themeColor="text1"/>
            <w:sz w:val="20"/>
            <w:szCs w:val="20"/>
          </w:rPr>
          <m:t>I</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 xml:space="preserve"> . , t</m:t>
            </m:r>
          </m:e>
        </m:d>
        <m:r>
          <m:rPr>
            <m:sty m:val="p"/>
          </m:rPr>
          <w:rPr>
            <w:rFonts w:ascii="Cambria Math" w:hAnsi="Cambria Math"/>
            <w:color w:val="000000" w:themeColor="text1"/>
            <w:sz w:val="20"/>
            <w:szCs w:val="20"/>
          </w:rPr>
          <m:t xml:space="preserve">: Ω </m:t>
        </m:r>
        <m:r>
          <w:rPr>
            <w:rFonts w:ascii="Cambria Math" w:hAnsi="Cambria Math"/>
            <w:color w:val="000000" w:themeColor="text1"/>
            <w:sz w:val="20"/>
            <w:szCs w:val="20"/>
          </w:rPr>
          <m:t>→R</m:t>
        </m:r>
      </m:oMath>
      <w:r w:rsidRPr="00383991">
        <w:rPr>
          <w:rFonts w:ascii="Times New Roman" w:hAnsi="Times New Roman"/>
          <w:color w:val="000000" w:themeColor="text1"/>
          <w:sz w:val="20"/>
          <w:szCs w:val="20"/>
        </w:rPr>
        <w:t xml:space="preserve"> be a family of gray scale images. </w:t>
      </w:r>
      <m:oMath>
        <m:r>
          <m:rPr>
            <m:sty m:val="p"/>
          </m:rPr>
          <w:rPr>
            <w:rFonts w:ascii="Cambria Math" w:hAnsi="Cambria Math"/>
            <w:color w:val="000000" w:themeColor="text1"/>
            <w:sz w:val="20"/>
            <w:szCs w:val="20"/>
          </w:rPr>
          <m:t>I</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 xml:space="preserve"> . , 0</m:t>
            </m:r>
          </m:e>
        </m:d>
      </m:oMath>
      <w:r w:rsidRPr="00383991">
        <w:rPr>
          <w:rFonts w:ascii="Times New Roman" w:hAnsi="Times New Roman"/>
          <w:color w:val="000000" w:themeColor="text1"/>
          <w:sz w:val="20"/>
          <w:szCs w:val="20"/>
        </w:rPr>
        <w:t xml:space="preserve"> is the input image. Then anisotropic diffusion is defined as</w:t>
      </w:r>
    </w:p>
    <w:p w14:paraId="3DCCA210" w14:textId="77777777" w:rsidR="00EB052A" w:rsidRPr="00383991" w:rsidRDefault="009007DD" w:rsidP="00EB052A">
      <w:pPr>
        <w:spacing w:line="480" w:lineRule="auto"/>
        <w:rPr>
          <w:rFonts w:ascii="Times New Roman" w:hAnsi="Times New Roman"/>
          <w:color w:val="000000" w:themeColor="text1"/>
          <w:sz w:val="20"/>
          <w:szCs w:val="20"/>
        </w:rPr>
      </w:pPr>
      <m:oMathPara>
        <m:oMath>
          <m:f>
            <m:fPr>
              <m:ctrlPr>
                <w:rPr>
                  <w:rFonts w:ascii="Cambria Math" w:hAnsi="Cambria Math"/>
                  <w:i/>
                  <w:color w:val="000000" w:themeColor="text1"/>
                  <w:sz w:val="20"/>
                  <w:szCs w:val="20"/>
                </w:rPr>
              </m:ctrlPr>
            </m:fPr>
            <m:num>
              <m:r>
                <w:rPr>
                  <w:rFonts w:ascii="Cambria Math" w:hAnsi="Cambria Math"/>
                  <w:color w:val="000000" w:themeColor="text1"/>
                  <w:sz w:val="20"/>
                  <w:szCs w:val="20"/>
                </w:rPr>
                <m:t>∂I</m:t>
              </m:r>
            </m:num>
            <m:den>
              <m:r>
                <w:rPr>
                  <w:rFonts w:ascii="Cambria Math" w:hAnsi="Cambria Math"/>
                  <w:color w:val="000000" w:themeColor="text1"/>
                  <w:sz w:val="20"/>
                  <w:szCs w:val="20"/>
                </w:rPr>
                <m:t>∂t</m:t>
              </m:r>
            </m:den>
          </m:f>
          <m:r>
            <w:rPr>
              <w:rFonts w:ascii="Cambria Math" w:hAnsi="Cambria Math"/>
              <w:color w:val="000000" w:themeColor="text1"/>
              <w:sz w:val="20"/>
              <w:szCs w:val="20"/>
            </w:rPr>
            <m:t>=div</m:t>
          </m:r>
          <m:d>
            <m:dPr>
              <m:ctrlPr>
                <w:rPr>
                  <w:rFonts w:ascii="Cambria Math" w:hAnsi="Cambria Math"/>
                  <w:i/>
                  <w:color w:val="000000" w:themeColor="text1"/>
                  <w:sz w:val="20"/>
                  <w:szCs w:val="20"/>
                </w:rPr>
              </m:ctrlPr>
            </m:dPr>
            <m:e>
              <m:r>
                <w:rPr>
                  <w:rFonts w:ascii="Cambria Math" w:hAnsi="Cambria Math"/>
                  <w:color w:val="000000" w:themeColor="text1"/>
                  <w:sz w:val="20"/>
                  <w:szCs w:val="20"/>
                </w:rPr>
                <m:t>c</m:t>
              </m:r>
              <m:d>
                <m:dPr>
                  <m:ctrlPr>
                    <w:rPr>
                      <w:rFonts w:ascii="Cambria Math" w:hAnsi="Cambria Math"/>
                      <w:i/>
                      <w:color w:val="000000" w:themeColor="text1"/>
                      <w:sz w:val="20"/>
                      <w:szCs w:val="20"/>
                    </w:rPr>
                  </m:ctrlPr>
                </m:dPr>
                <m:e>
                  <m:r>
                    <w:rPr>
                      <w:rFonts w:ascii="Cambria Math" w:hAnsi="Cambria Math"/>
                      <w:color w:val="000000" w:themeColor="text1"/>
                      <w:sz w:val="20"/>
                      <w:szCs w:val="20"/>
                    </w:rPr>
                    <m:t>x,y,t</m:t>
                  </m:r>
                </m:e>
              </m:d>
              <m:r>
                <m:rPr>
                  <m:sty m:val="p"/>
                </m:rPr>
                <w:rPr>
                  <w:rFonts w:ascii="Cambria Math" w:hAnsi="Cambria Math"/>
                  <w:color w:val="000000" w:themeColor="text1"/>
                  <w:sz w:val="20"/>
                  <w:szCs w:val="20"/>
                </w:rPr>
                <m:t>∇</m:t>
              </m:r>
              <m:r>
                <w:rPr>
                  <w:rFonts w:ascii="Cambria Math" w:hAnsi="Cambria Math"/>
                  <w:color w:val="000000" w:themeColor="text1"/>
                  <w:sz w:val="20"/>
                  <w:szCs w:val="20"/>
                </w:rPr>
                <m:t>I</m:t>
              </m:r>
            </m:e>
          </m:d>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∇c. ∇I+c</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x,y,t</m:t>
              </m:r>
            </m:e>
          </m:d>
          <m:r>
            <m:rPr>
              <m:sty m:val="p"/>
            </m:rPr>
            <w:rPr>
              <w:rFonts w:ascii="Cambria Math" w:hAnsi="Cambria Math"/>
              <w:color w:val="000000" w:themeColor="text1"/>
              <w:sz w:val="20"/>
              <w:szCs w:val="20"/>
            </w:rPr>
            <m:t>∆I                     (8)</m:t>
          </m:r>
        </m:oMath>
      </m:oMathPara>
    </w:p>
    <w:p w14:paraId="6E720EB6"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Where </w:t>
      </w:r>
      <m:oMath>
        <m:r>
          <m:rPr>
            <m:sty m:val="p"/>
          </m:rPr>
          <w:rPr>
            <w:rFonts w:ascii="Cambria Math" w:hAnsi="Cambria Math"/>
            <w:color w:val="000000" w:themeColor="text1"/>
            <w:sz w:val="20"/>
            <w:szCs w:val="20"/>
          </w:rPr>
          <m:t>∆</m:t>
        </m:r>
      </m:oMath>
      <w:r w:rsidRPr="00383991">
        <w:rPr>
          <w:rFonts w:ascii="Times New Roman" w:hAnsi="Times New Roman"/>
          <w:color w:val="000000" w:themeColor="text1"/>
          <w:sz w:val="20"/>
          <w:szCs w:val="20"/>
        </w:rPr>
        <w:t xml:space="preserve"> denotes the Laplacian, </w:t>
      </w:r>
      <m:oMath>
        <m:r>
          <m:rPr>
            <m:sty m:val="p"/>
          </m:rPr>
          <w:rPr>
            <w:rFonts w:ascii="Cambria Math" w:hAnsi="Cambria Math"/>
            <w:color w:val="000000" w:themeColor="text1"/>
            <w:sz w:val="20"/>
            <w:szCs w:val="20"/>
          </w:rPr>
          <m:t>∇</m:t>
        </m:r>
      </m:oMath>
      <w:r w:rsidRPr="00383991">
        <w:rPr>
          <w:rFonts w:ascii="Times New Roman" w:hAnsi="Times New Roman"/>
          <w:color w:val="000000" w:themeColor="text1"/>
          <w:sz w:val="20"/>
          <w:szCs w:val="20"/>
        </w:rPr>
        <w:t xml:space="preserve"> denotes the gradient, </w:t>
      </w:r>
      <m:oMath>
        <m:r>
          <w:rPr>
            <w:rFonts w:ascii="Cambria Math" w:hAnsi="Cambria Math"/>
            <w:color w:val="000000" w:themeColor="text1"/>
            <w:sz w:val="20"/>
            <w:szCs w:val="20"/>
          </w:rPr>
          <m:t>div(. . .)</m:t>
        </m:r>
      </m:oMath>
      <w:r w:rsidRPr="00383991">
        <w:rPr>
          <w:rFonts w:ascii="Times New Roman" w:hAnsi="Times New Roman"/>
          <w:color w:val="000000" w:themeColor="text1"/>
          <w:sz w:val="20"/>
          <w:szCs w:val="20"/>
        </w:rPr>
        <w:t xml:space="preserve"> is the divergence operator and </w:t>
      </w:r>
      <m:oMath>
        <m:r>
          <w:rPr>
            <w:rFonts w:ascii="Cambria Math" w:hAnsi="Cambria Math"/>
            <w:color w:val="000000" w:themeColor="text1"/>
            <w:sz w:val="20"/>
            <w:szCs w:val="20"/>
          </w:rPr>
          <m:t>c</m:t>
        </m:r>
        <m:d>
          <m:dPr>
            <m:ctrlPr>
              <w:rPr>
                <w:rFonts w:ascii="Cambria Math" w:hAnsi="Cambria Math"/>
                <w:i/>
                <w:color w:val="000000" w:themeColor="text1"/>
                <w:sz w:val="20"/>
                <w:szCs w:val="20"/>
              </w:rPr>
            </m:ctrlPr>
          </m:dPr>
          <m:e>
            <m:r>
              <w:rPr>
                <w:rFonts w:ascii="Cambria Math" w:hAnsi="Cambria Math"/>
                <w:color w:val="000000" w:themeColor="text1"/>
                <w:sz w:val="20"/>
                <w:szCs w:val="20"/>
              </w:rPr>
              <m:t>x,y,,t</m:t>
            </m:r>
          </m:e>
        </m:d>
      </m:oMath>
      <w:r w:rsidRPr="00383991">
        <w:rPr>
          <w:rFonts w:ascii="Times New Roman" w:hAnsi="Times New Roman"/>
          <w:color w:val="000000" w:themeColor="text1"/>
          <w:sz w:val="20"/>
          <w:szCs w:val="20"/>
        </w:rPr>
        <w:t xml:space="preserve"> is the diffusion coefficient. For</w:t>
      </w:r>
      <m:oMath>
        <m:r>
          <w:rPr>
            <w:rFonts w:ascii="Cambria Math" w:hAnsi="Cambria Math"/>
            <w:color w:val="000000" w:themeColor="text1"/>
            <w:sz w:val="20"/>
            <w:szCs w:val="20"/>
          </w:rPr>
          <m:t xml:space="preserve"> t &gt; 0</m:t>
        </m:r>
      </m:oMath>
      <w:r w:rsidRPr="00383991">
        <w:rPr>
          <w:rFonts w:ascii="Times New Roman" w:hAnsi="Times New Roman"/>
          <w:color w:val="000000" w:themeColor="text1"/>
          <w:sz w:val="20"/>
          <w:szCs w:val="20"/>
        </w:rPr>
        <w:t xml:space="preserve">, the output image is available as and </w:t>
      </w:r>
      <m:oMath>
        <m:r>
          <m:rPr>
            <m:sty m:val="p"/>
          </m:rPr>
          <w:rPr>
            <w:rFonts w:ascii="Cambria Math" w:hAnsi="Cambria Math"/>
            <w:color w:val="000000" w:themeColor="text1"/>
            <w:sz w:val="20"/>
            <w:szCs w:val="20"/>
          </w:rPr>
          <m:t>I</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 xml:space="preserve"> . , </m:t>
            </m:r>
            <m:r>
              <w:rPr>
                <w:rFonts w:ascii="Cambria Math" w:hAnsi="Cambria Math"/>
                <w:color w:val="000000" w:themeColor="text1"/>
                <w:sz w:val="20"/>
                <w:szCs w:val="20"/>
              </w:rPr>
              <m:t>t</m:t>
            </m:r>
          </m:e>
        </m:d>
      </m:oMath>
      <w:r w:rsidRPr="00383991">
        <w:rPr>
          <w:rFonts w:ascii="Times New Roman" w:hAnsi="Times New Roman"/>
          <w:color w:val="000000" w:themeColor="text1"/>
          <w:sz w:val="20"/>
          <w:szCs w:val="20"/>
        </w:rPr>
        <w:t xml:space="preserve">, with larger </w:t>
      </w:r>
      <w:r w:rsidRPr="00383991">
        <w:rPr>
          <w:rFonts w:ascii="Times New Roman" w:hAnsi="Times New Roman"/>
          <w:i/>
          <w:iCs/>
          <w:color w:val="000000" w:themeColor="text1"/>
          <w:sz w:val="20"/>
          <w:szCs w:val="20"/>
        </w:rPr>
        <w:t>t</w:t>
      </w:r>
      <w:r w:rsidRPr="00383991">
        <w:rPr>
          <w:rFonts w:ascii="Times New Roman" w:hAnsi="Times New Roman"/>
          <w:color w:val="000000" w:themeColor="text1"/>
          <w:sz w:val="20"/>
          <w:szCs w:val="20"/>
        </w:rPr>
        <w:t xml:space="preserve"> producing blurrier images.</w:t>
      </w:r>
    </w:p>
    <w:p w14:paraId="28AB4039" w14:textId="77777777" w:rsidR="00EB052A" w:rsidRPr="00383991" w:rsidRDefault="00EB052A" w:rsidP="00EB052A">
      <w:pPr>
        <w:spacing w:line="480" w:lineRule="auto"/>
        <w:rPr>
          <w:rFonts w:ascii="Times New Roman" w:hAnsi="Times New Roman"/>
          <w:color w:val="000000" w:themeColor="text1"/>
          <w:sz w:val="20"/>
          <w:szCs w:val="20"/>
        </w:rPr>
      </w:pPr>
      <m:oMath>
        <m:r>
          <w:rPr>
            <w:rFonts w:ascii="Cambria Math" w:hAnsi="Cambria Math"/>
            <w:color w:val="000000" w:themeColor="text1"/>
            <w:sz w:val="20"/>
            <w:szCs w:val="20"/>
          </w:rPr>
          <m:t>c</m:t>
        </m:r>
        <m:d>
          <m:dPr>
            <m:ctrlPr>
              <w:rPr>
                <w:rFonts w:ascii="Cambria Math" w:hAnsi="Cambria Math"/>
                <w:i/>
                <w:color w:val="000000" w:themeColor="text1"/>
                <w:sz w:val="20"/>
                <w:szCs w:val="20"/>
              </w:rPr>
            </m:ctrlPr>
          </m:dPr>
          <m:e>
            <m:r>
              <w:rPr>
                <w:rFonts w:ascii="Cambria Math" w:hAnsi="Cambria Math"/>
                <w:color w:val="000000" w:themeColor="text1"/>
                <w:sz w:val="20"/>
                <w:szCs w:val="20"/>
              </w:rPr>
              <m:t>x,y,,t</m:t>
            </m:r>
          </m:e>
        </m:d>
      </m:oMath>
      <w:r w:rsidRPr="00383991">
        <w:rPr>
          <w:rFonts w:ascii="Times New Roman" w:hAnsi="Times New Roman"/>
          <w:color w:val="000000" w:themeColor="text1"/>
          <w:sz w:val="20"/>
          <w:szCs w:val="20"/>
        </w:rPr>
        <w:t xml:space="preserve"> controls the rate of diffusion and is called the Diffusion coefficient. It is a function of the image gradient which preserves edges in the image.</w:t>
      </w:r>
    </w:p>
    <w:p w14:paraId="4CCB97F5" w14:textId="77777777" w:rsidR="00EB052A" w:rsidRPr="00383991" w:rsidRDefault="00EB052A" w:rsidP="00EB052A">
      <w:pPr>
        <w:spacing w:after="0"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lastRenderedPageBreak/>
        <w:t>The two functions for the diffusion coefficient are:</w:t>
      </w:r>
    </w:p>
    <w:p w14:paraId="39917642" w14:textId="77777777" w:rsidR="00EB052A" w:rsidRPr="00383991" w:rsidRDefault="00EB052A" w:rsidP="00EB052A">
      <w:pPr>
        <w:spacing w:line="480" w:lineRule="auto"/>
        <w:rPr>
          <w:rFonts w:ascii="Times New Roman" w:hAnsi="Times New Roman"/>
          <w:color w:val="000000" w:themeColor="text1"/>
          <w:sz w:val="20"/>
          <w:szCs w:val="20"/>
        </w:rPr>
      </w:pPr>
      <m:oMathPara>
        <m:oMath>
          <m:r>
            <w:rPr>
              <w:rFonts w:ascii="Cambria Math" w:hAnsi="Cambria Math"/>
              <w:color w:val="000000" w:themeColor="text1"/>
              <w:sz w:val="20"/>
              <w:szCs w:val="20"/>
            </w:rPr>
            <m:t>c</m:t>
          </m:r>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m:t>
                      </m:r>
                      <m:r>
                        <w:rPr>
                          <w:rFonts w:ascii="Cambria Math" w:hAnsi="Cambria Math"/>
                          <w:color w:val="000000" w:themeColor="text1"/>
                          <w:sz w:val="20"/>
                          <w:szCs w:val="20"/>
                        </w:rPr>
                        <m:t>I</m:t>
                      </m:r>
                    </m:e>
                  </m:d>
                </m:e>
              </m:d>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e</m:t>
              </m:r>
            </m:e>
            <m:sup>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f>
                        <m:fPr>
                          <m:ctrlPr>
                            <w:rPr>
                              <w:rFonts w:ascii="Cambria Math" w:hAnsi="Cambria Math"/>
                              <w:color w:val="000000" w:themeColor="text1"/>
                              <w:sz w:val="20"/>
                              <w:szCs w:val="20"/>
                            </w:rPr>
                          </m:ctrlPr>
                        </m:fPr>
                        <m:num>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m:t>
                                  </m:r>
                                  <m:ctrlPr>
                                    <w:rPr>
                                      <w:rFonts w:ascii="Cambria Math" w:hAnsi="Cambria Math"/>
                                      <w:color w:val="000000" w:themeColor="text1"/>
                                      <w:sz w:val="20"/>
                                      <w:szCs w:val="20"/>
                                    </w:rPr>
                                  </m:ctrlPr>
                                </m:e>
                              </m:d>
                              <m:ctrlPr>
                                <w:rPr>
                                  <w:rFonts w:ascii="Cambria Math" w:hAnsi="Cambria Math"/>
                                  <w:color w:val="000000" w:themeColor="text1"/>
                                  <w:sz w:val="20"/>
                                  <w:szCs w:val="20"/>
                                </w:rPr>
                              </m:ctrlPr>
                            </m:e>
                          </m:d>
                          <m:ctrlPr>
                            <w:rPr>
                              <w:rFonts w:ascii="Cambria Math" w:hAnsi="Cambria Math"/>
                              <w:i/>
                              <w:color w:val="000000" w:themeColor="text1"/>
                              <w:sz w:val="20"/>
                              <w:szCs w:val="20"/>
                            </w:rPr>
                          </m:ctrlPr>
                        </m:num>
                        <m:den>
                          <m:r>
                            <m:rPr>
                              <m:sty m:val="p"/>
                            </m:rPr>
                            <w:rPr>
                              <w:rFonts w:ascii="Cambria Math" w:hAnsi="Cambria Math"/>
                              <w:color w:val="000000" w:themeColor="text1"/>
                              <w:sz w:val="20"/>
                              <w:szCs w:val="20"/>
                            </w:rPr>
                            <m:t>K</m:t>
                          </m:r>
                        </m:den>
                      </m:f>
                    </m:e>
                  </m:d>
                </m:e>
                <m:sup>
                  <m:r>
                    <w:rPr>
                      <w:rFonts w:ascii="Cambria Math" w:hAnsi="Cambria Math"/>
                      <w:color w:val="000000" w:themeColor="text1"/>
                      <w:sz w:val="20"/>
                      <w:szCs w:val="20"/>
                    </w:rPr>
                    <m:t>2</m:t>
                  </m:r>
                </m:sup>
              </m:sSup>
            </m:sup>
          </m:sSup>
          <m:r>
            <w:rPr>
              <w:rFonts w:ascii="Cambria Math" w:hAnsi="Cambria Math"/>
              <w:color w:val="000000" w:themeColor="text1"/>
              <w:sz w:val="20"/>
              <w:szCs w:val="20"/>
            </w:rPr>
            <m:t xml:space="preserve">                      (9)</m:t>
          </m:r>
        </m:oMath>
      </m:oMathPara>
    </w:p>
    <w:p w14:paraId="1C729D2B" w14:textId="77777777" w:rsidR="00EB052A" w:rsidRPr="00383991" w:rsidRDefault="00EB052A" w:rsidP="00EB052A">
      <w:pPr>
        <w:spacing w:after="0"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and</w:t>
      </w:r>
    </w:p>
    <w:p w14:paraId="74043044" w14:textId="77777777" w:rsidR="00EB052A" w:rsidRPr="00383991" w:rsidRDefault="00EB052A" w:rsidP="00EB052A">
      <w:pPr>
        <w:spacing w:line="480" w:lineRule="auto"/>
        <w:jc w:val="center"/>
        <w:rPr>
          <w:rFonts w:ascii="Times New Roman" w:hAnsi="Times New Roman"/>
          <w:color w:val="000000" w:themeColor="text1"/>
          <w:sz w:val="20"/>
          <w:szCs w:val="20"/>
        </w:rPr>
      </w:pPr>
      <m:oMath>
        <m:r>
          <w:rPr>
            <w:rFonts w:ascii="Cambria Math" w:hAnsi="Cambria Math"/>
            <w:color w:val="000000" w:themeColor="text1"/>
            <w:sz w:val="20"/>
            <w:szCs w:val="20"/>
          </w:rPr>
          <m:t>c</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r>
              <m:rPr>
                <m:sty m:val="p"/>
              </m:rPr>
              <w:rPr>
                <w:rFonts w:ascii="Cambria Math" w:hAnsi="Cambria Math"/>
                <w:color w:val="000000" w:themeColor="text1"/>
                <w:sz w:val="20"/>
                <w:szCs w:val="20"/>
              </w:rPr>
              <m:t>∇</m:t>
            </m:r>
            <m:r>
              <w:rPr>
                <w:rFonts w:ascii="Cambria Math" w:hAnsi="Cambria Math"/>
                <w:color w:val="000000" w:themeColor="text1"/>
                <w:sz w:val="20"/>
                <w:szCs w:val="20"/>
              </w:rPr>
              <m:t>I||</m:t>
            </m:r>
          </m:e>
        </m:d>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1+(</m:t>
                </m:r>
                <m:f>
                  <m:fPr>
                    <m:ctrlPr>
                      <w:rPr>
                        <w:rFonts w:ascii="Cambria Math" w:hAnsi="Cambria Math"/>
                        <w:i/>
                        <w:color w:val="000000" w:themeColor="text1"/>
                        <w:sz w:val="20"/>
                        <w:szCs w:val="20"/>
                      </w:rPr>
                    </m:ctrlPr>
                  </m:fPr>
                  <m:num>
                    <m:d>
                      <m:dPr>
                        <m:begChr m:val="|"/>
                        <m:endChr m:val="|"/>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m:rPr>
                                <m:sty m:val="p"/>
                              </m:rPr>
                              <w:rPr>
                                <w:rFonts w:ascii="Cambria Math" w:hAnsi="Cambria Math"/>
                                <w:color w:val="000000" w:themeColor="text1"/>
                                <w:sz w:val="20"/>
                                <w:szCs w:val="20"/>
                              </w:rPr>
                              <m:t>∇</m:t>
                            </m:r>
                            <m:r>
                              <w:rPr>
                                <w:rFonts w:ascii="Cambria Math" w:hAnsi="Cambria Math"/>
                                <w:color w:val="000000" w:themeColor="text1"/>
                                <w:sz w:val="20"/>
                                <w:szCs w:val="20"/>
                              </w:rPr>
                              <m:t>I</m:t>
                            </m:r>
                          </m:e>
                        </m:d>
                      </m:e>
                    </m:d>
                  </m:num>
                  <m:den>
                    <m:r>
                      <w:rPr>
                        <w:rFonts w:ascii="Cambria Math" w:hAnsi="Cambria Math"/>
                        <w:color w:val="000000" w:themeColor="text1"/>
                        <w:sz w:val="20"/>
                        <w:szCs w:val="20"/>
                      </w:rPr>
                      <m:t>K</m:t>
                    </m:r>
                  </m:den>
                </m:f>
                <m:r>
                  <w:rPr>
                    <w:rFonts w:ascii="Cambria Math" w:hAnsi="Cambria Math"/>
                    <w:color w:val="000000" w:themeColor="text1"/>
                    <w:sz w:val="20"/>
                    <w:szCs w:val="20"/>
                  </w:rPr>
                  <m:t>)</m:t>
                </m:r>
              </m:e>
              <m:sup>
                <m:r>
                  <w:rPr>
                    <w:rFonts w:ascii="Cambria Math" w:hAnsi="Cambria Math"/>
                    <w:color w:val="000000" w:themeColor="text1"/>
                    <w:sz w:val="20"/>
                    <w:szCs w:val="20"/>
                  </w:rPr>
                  <m:t>2</m:t>
                </m:r>
              </m:sup>
            </m:sSup>
          </m:den>
        </m:f>
      </m:oMath>
      <w:r w:rsidRPr="00383991">
        <w:rPr>
          <w:rFonts w:ascii="Times New Roman" w:hAnsi="Times New Roman"/>
          <w:color w:val="000000" w:themeColor="text1"/>
          <w:sz w:val="20"/>
          <w:szCs w:val="20"/>
        </w:rPr>
        <w:t xml:space="preserve">                 (10)</w:t>
      </w:r>
    </w:p>
    <w:p w14:paraId="5FBCA300" w14:textId="77777777" w:rsidR="00EB052A" w:rsidRPr="00383991" w:rsidRDefault="00EB052A" w:rsidP="009007DD">
      <w:pPr>
        <w:spacing w:line="480" w:lineRule="auto"/>
        <w:ind w:firstLine="720"/>
        <w:rPr>
          <w:rFonts w:ascii="Times New Roman" w:hAnsi="Times New Roman"/>
          <w:color w:val="000000" w:themeColor="text1"/>
          <w:sz w:val="20"/>
          <w:szCs w:val="20"/>
          <w:vertAlign w:val="subscript"/>
        </w:rPr>
      </w:pPr>
      <w:r w:rsidRPr="00383991">
        <w:rPr>
          <w:rFonts w:ascii="Times New Roman" w:hAnsi="Times New Roman"/>
          <w:color w:val="000000" w:themeColor="text1"/>
          <w:sz w:val="20"/>
          <w:szCs w:val="20"/>
        </w:rPr>
        <w:t>The constant Kappa, K controls the sensitivity to edges by controlling conduction as a function of the gradient. Kappa lies in the range of 0 to 100. If kappa is low small intensity gradients are able to block conduction and hence diffusion across steep edges. A large value reduces the influence of intensity gradients on conduction. Setting the diffusion coefficient,</w:t>
      </w:r>
      <m:oMath>
        <m:r>
          <w:rPr>
            <w:rFonts w:ascii="Cambria Math" w:hAnsi="Cambria Math"/>
            <w:color w:val="000000" w:themeColor="text1"/>
            <w:sz w:val="20"/>
            <w:szCs w:val="20"/>
          </w:rPr>
          <m:t xml:space="preserve"> c</m:t>
        </m:r>
      </m:oMath>
      <w:r w:rsidRPr="00383991">
        <w:rPr>
          <w:rFonts w:ascii="Times New Roman" w:hAnsi="Times New Roman"/>
          <w:color w:val="000000" w:themeColor="text1"/>
          <w:sz w:val="20"/>
          <w:szCs w:val="20"/>
        </w:rPr>
        <w:t xml:space="preserve"> as an edge seeking function, the resulting equations smoothen within regions and prohibit it across strong edges. Hence the edges can be preserved while smoothening the internal regions. Using the Modified Perona-Malik equation (11), the unknown is convolved with a Gaussian inside the non-linearity to obtain the modified Perona-Malik equation (11).</w:t>
      </w:r>
    </w:p>
    <w:p w14:paraId="62C63268" w14:textId="77777777" w:rsidR="00EB052A" w:rsidRPr="00383991" w:rsidRDefault="009007DD" w:rsidP="00EB052A">
      <w:pPr>
        <w:spacing w:after="0" w:line="480" w:lineRule="auto"/>
        <w:jc w:val="center"/>
        <w:rPr>
          <w:rFonts w:ascii="Times New Roman" w:hAnsi="Times New Roman"/>
          <w:color w:val="000000" w:themeColor="text1"/>
          <w:sz w:val="20"/>
          <w:szCs w:val="20"/>
        </w:rPr>
      </w:pPr>
      <m:oMath>
        <m:f>
          <m:fPr>
            <m:ctrlPr>
              <w:rPr>
                <w:rFonts w:ascii="Cambria Math" w:hAnsi="Cambria Math"/>
                <w:i/>
                <w:color w:val="000000" w:themeColor="text1"/>
                <w:sz w:val="20"/>
                <w:szCs w:val="20"/>
              </w:rPr>
            </m:ctrlPr>
          </m:fPr>
          <m:num>
            <m:r>
              <w:rPr>
                <w:rFonts w:ascii="Cambria Math" w:hAnsi="Cambria Math"/>
                <w:color w:val="000000" w:themeColor="text1"/>
                <w:sz w:val="20"/>
                <w:szCs w:val="20"/>
              </w:rPr>
              <m:t>∂I</m:t>
            </m:r>
          </m:num>
          <m:den>
            <m:r>
              <w:rPr>
                <w:rFonts w:ascii="Cambria Math" w:hAnsi="Cambria Math"/>
                <w:color w:val="000000" w:themeColor="text1"/>
                <w:sz w:val="20"/>
                <w:szCs w:val="20"/>
              </w:rPr>
              <m:t>∂t</m:t>
            </m:r>
          </m:den>
        </m:f>
        <m:r>
          <w:rPr>
            <w:rFonts w:ascii="Cambria Math" w:hAnsi="Cambria Math"/>
            <w:color w:val="000000" w:themeColor="text1"/>
            <w:sz w:val="20"/>
            <w:szCs w:val="20"/>
          </w:rPr>
          <m:t>=div(c</m:t>
        </m:r>
        <m:d>
          <m:dPr>
            <m:ctrlPr>
              <w:rPr>
                <w:rFonts w:ascii="Cambria Math" w:hAnsi="Cambria Math"/>
                <w:i/>
                <w:color w:val="000000" w:themeColor="text1"/>
                <w:sz w:val="20"/>
                <w:szCs w:val="20"/>
              </w:rPr>
            </m:ctrlPr>
          </m:d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DGσ*I</m:t>
                </m:r>
              </m:e>
            </m:d>
          </m:e>
        </m:d>
        <m:r>
          <m:rPr>
            <m:sty m:val="p"/>
          </m:rPr>
          <w:rPr>
            <w:rFonts w:ascii="Cambria Math" w:hAnsi="Cambria Math"/>
            <w:color w:val="000000" w:themeColor="text1"/>
            <w:sz w:val="20"/>
            <w:szCs w:val="20"/>
          </w:rPr>
          <m:t>∇</m:t>
        </m:r>
        <m:r>
          <w:rPr>
            <w:rFonts w:ascii="Cambria Math" w:hAnsi="Cambria Math"/>
            <w:color w:val="000000" w:themeColor="text1"/>
            <w:sz w:val="20"/>
            <w:szCs w:val="20"/>
          </w:rPr>
          <m:t>I)</m:t>
        </m:r>
      </m:oMath>
      <w:r w:rsidR="00EB052A" w:rsidRPr="00383991">
        <w:rPr>
          <w:rFonts w:ascii="Times New Roman" w:hAnsi="Times New Roman"/>
          <w:color w:val="000000" w:themeColor="text1"/>
          <w:sz w:val="20"/>
          <w:szCs w:val="20"/>
        </w:rPr>
        <w:t xml:space="preserve">                   (11)</w:t>
      </w:r>
    </w:p>
    <w:p w14:paraId="68889FD6" w14:textId="77777777"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where </w:t>
      </w:r>
      <m:oMath>
        <m:r>
          <w:rPr>
            <w:rFonts w:ascii="Cambria Math" w:hAnsi="Cambria Math"/>
            <w:color w:val="000000" w:themeColor="text1"/>
            <w:sz w:val="20"/>
            <w:szCs w:val="20"/>
          </w:rPr>
          <m:t>Gσ=C</m:t>
        </m:r>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σ</m:t>
            </m:r>
          </m:e>
          <m:sup>
            <m:r>
              <w:rPr>
                <w:rFonts w:ascii="Cambria Math" w:hAnsi="Cambria Math"/>
                <w:color w:val="000000" w:themeColor="text1"/>
                <w:sz w:val="20"/>
                <w:szCs w:val="20"/>
              </w:rPr>
              <m:t>-1/2</m:t>
            </m:r>
          </m:sup>
        </m:sSup>
        <m:r>
          <m:rPr>
            <m:sty m:val="p"/>
          </m:rPr>
          <w:rPr>
            <w:rFonts w:ascii="Cambria Math" w:hAnsi="Cambria Math"/>
            <w:color w:val="000000" w:themeColor="text1"/>
            <w:sz w:val="20"/>
            <w:szCs w:val="20"/>
          </w:rPr>
          <m:t>exp⁡</m:t>
        </m:r>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begChr m:val="|"/>
                <m:endChr m:val="|"/>
                <m:ctrlPr>
                  <w:rPr>
                    <w:rFonts w:ascii="Cambria Math" w:hAnsi="Cambria Math"/>
                    <w:i/>
                    <w:color w:val="000000" w:themeColor="text1"/>
                    <w:sz w:val="20"/>
                    <w:szCs w:val="20"/>
                  </w:rPr>
                </m:ctrlPr>
              </m:dPr>
              <m:e>
                <m:r>
                  <w:rPr>
                    <w:rFonts w:ascii="Cambria Math" w:hAnsi="Cambria Math"/>
                    <w:color w:val="000000" w:themeColor="text1"/>
                    <w:sz w:val="20"/>
                    <w:szCs w:val="20"/>
                  </w:rPr>
                  <m:t>x</m:t>
                </m:r>
              </m:e>
            </m:d>
          </m:e>
          <m:sup>
            <m:r>
              <w:rPr>
                <w:rFonts w:ascii="Cambria Math" w:hAnsi="Cambria Math"/>
                <w:color w:val="000000" w:themeColor="text1"/>
                <w:sz w:val="20"/>
                <w:szCs w:val="20"/>
              </w:rPr>
              <m:t>2</m:t>
            </m:r>
          </m:sup>
        </m:sSup>
        <m:r>
          <w:rPr>
            <w:rFonts w:ascii="Cambria Math" w:hAnsi="Cambria Math"/>
            <w:color w:val="000000" w:themeColor="text1"/>
            <w:sz w:val="20"/>
            <w:szCs w:val="20"/>
          </w:rPr>
          <m:t>/4σ)</m:t>
        </m:r>
      </m:oMath>
    </w:p>
    <w:p w14:paraId="5C68CFB3" w14:textId="21B93C29" w:rsidR="00EB052A" w:rsidRPr="00383991" w:rsidRDefault="00EB052A" w:rsidP="00EB052A">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Fig</w:t>
      </w:r>
      <w:r w:rsidR="006E4B30" w:rsidRPr="00383991">
        <w:rPr>
          <w:rFonts w:ascii="Times New Roman" w:hAnsi="Times New Roman"/>
          <w:color w:val="000000" w:themeColor="text1"/>
          <w:sz w:val="20"/>
          <w:szCs w:val="20"/>
        </w:rPr>
        <w:t>.</w:t>
      </w:r>
      <w:r w:rsidRPr="00383991">
        <w:rPr>
          <w:rFonts w:ascii="Times New Roman" w:hAnsi="Times New Roman"/>
          <w:color w:val="000000" w:themeColor="text1"/>
          <w:sz w:val="20"/>
          <w:szCs w:val="20"/>
        </w:rPr>
        <w:t>7 shows the comparison between the MRI scans before and after the application of the Anisotropic Diffusion Filter.</w:t>
      </w:r>
    </w:p>
    <w:p w14:paraId="3BF4E2A4" w14:textId="77777777" w:rsidR="00EB052A" w:rsidRPr="00383991" w:rsidRDefault="00EB052A" w:rsidP="00EB052A">
      <w:pPr>
        <w:spacing w:line="480" w:lineRule="auto"/>
        <w:jc w:val="center"/>
        <w:rPr>
          <w:rFonts w:ascii="Times New Roman" w:hAnsi="Times New Roman"/>
          <w:color w:val="000000" w:themeColor="text1"/>
          <w:sz w:val="20"/>
          <w:szCs w:val="20"/>
        </w:rPr>
      </w:pPr>
      <w:r w:rsidRPr="00383991">
        <w:rPr>
          <w:rFonts w:ascii="Times New Roman" w:hAnsi="Times New Roman"/>
          <w:noProof/>
          <w:color w:val="000000" w:themeColor="text1"/>
          <w:sz w:val="20"/>
          <w:szCs w:val="20"/>
        </w:rPr>
        <w:drawing>
          <wp:inline distT="0" distB="0" distL="0" distR="0" wp14:anchorId="04704810" wp14:editId="62892D81">
            <wp:extent cx="3495040" cy="3362994"/>
            <wp:effectExtent l="0" t="0" r="0" b="889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16"/>
                    <a:stretch/>
                  </pic:blipFill>
                  <pic:spPr bwMode="auto">
                    <a:xfrm>
                      <a:off x="0" y="0"/>
                      <a:ext cx="3507836" cy="3375306"/>
                    </a:xfrm>
                    <a:prstGeom prst="rect">
                      <a:avLst/>
                    </a:prstGeom>
                    <a:noFill/>
                    <a:ln>
                      <a:noFill/>
                    </a:ln>
                    <a:extLst>
                      <a:ext uri="{53640926-AAD7-44D8-BBD7-CCE9431645EC}">
                        <a14:shadowObscured xmlns:a14="http://schemas.microsoft.com/office/drawing/2010/main"/>
                      </a:ext>
                    </a:extLst>
                  </pic:spPr>
                </pic:pic>
              </a:graphicData>
            </a:graphic>
          </wp:inline>
        </w:drawing>
      </w:r>
    </w:p>
    <w:p w14:paraId="3CA77489" w14:textId="69751235" w:rsidR="00EB052A" w:rsidRPr="00383991" w:rsidRDefault="00EB052A" w:rsidP="00EB052A">
      <w:pPr>
        <w:spacing w:line="480" w:lineRule="auto"/>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lastRenderedPageBreak/>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7</w:t>
      </w:r>
      <w:r w:rsidR="006E4B30"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MRI images before, and after applying the Anisotropic Diffusion filter, respectively.</w:t>
      </w:r>
    </w:p>
    <w:p w14:paraId="7F2E8621" w14:textId="6029D8FA" w:rsidR="00EB052A" w:rsidRPr="006F5FE2" w:rsidRDefault="006F5FE2" w:rsidP="006F5FE2">
      <w:pPr>
        <w:spacing w:line="480" w:lineRule="auto"/>
        <w:rPr>
          <w:rFonts w:ascii="Times New Roman" w:hAnsi="Times New Roman"/>
          <w:b/>
          <w:bCs/>
          <w:i/>
          <w:iCs/>
          <w:color w:val="000000" w:themeColor="text1"/>
          <w:sz w:val="20"/>
          <w:szCs w:val="20"/>
        </w:rPr>
      </w:pPr>
      <w:r w:rsidRPr="006F5FE2">
        <w:rPr>
          <w:rFonts w:ascii="Times New Roman" w:hAnsi="Times New Roman"/>
          <w:b/>
          <w:bCs/>
          <w:i/>
          <w:iCs/>
          <w:color w:val="000000" w:themeColor="text1"/>
          <w:sz w:val="20"/>
          <w:szCs w:val="20"/>
        </w:rPr>
        <w:t xml:space="preserve">4.5 </w:t>
      </w:r>
      <w:r w:rsidR="00EB052A" w:rsidRPr="006F5FE2">
        <w:rPr>
          <w:rFonts w:ascii="Times New Roman" w:hAnsi="Times New Roman"/>
          <w:b/>
          <w:bCs/>
          <w:i/>
          <w:iCs/>
          <w:color w:val="000000" w:themeColor="text1"/>
          <w:sz w:val="20"/>
          <w:szCs w:val="20"/>
        </w:rPr>
        <w:t>Series of Filters</w:t>
      </w:r>
    </w:p>
    <w:p w14:paraId="36DCA270" w14:textId="216EB096" w:rsidR="00EB052A" w:rsidRPr="00383991" w:rsidRDefault="00EB052A" w:rsidP="00045D25">
      <w:pPr>
        <w:spacing w:line="480" w:lineRule="auto"/>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ab/>
        <w:t xml:space="preserve">In this section, a combination of multiple aforementioned filters </w:t>
      </w:r>
      <w:r w:rsidR="00045D25" w:rsidRPr="00383991">
        <w:rPr>
          <w:rFonts w:ascii="Times New Roman" w:hAnsi="Times New Roman"/>
          <w:color w:val="000000" w:themeColor="text1"/>
          <w:sz w:val="20"/>
          <w:szCs w:val="20"/>
        </w:rPr>
        <w:t xml:space="preserve">are </w:t>
      </w:r>
      <w:r w:rsidRPr="00383991">
        <w:rPr>
          <w:rFonts w:ascii="Times New Roman" w:hAnsi="Times New Roman"/>
          <w:color w:val="000000" w:themeColor="text1"/>
          <w:sz w:val="20"/>
          <w:szCs w:val="20"/>
        </w:rPr>
        <w:t>used</w:t>
      </w:r>
      <w:r w:rsidR="00045D25" w:rsidRPr="00383991">
        <w:rPr>
          <w:rFonts w:ascii="Times New Roman" w:hAnsi="Times New Roman"/>
          <w:color w:val="000000" w:themeColor="text1"/>
          <w:sz w:val="20"/>
          <w:szCs w:val="20"/>
        </w:rPr>
        <w:t xml:space="preserve"> in a series</w:t>
      </w:r>
      <w:r w:rsidRPr="00383991">
        <w:rPr>
          <w:rFonts w:ascii="Times New Roman" w:hAnsi="Times New Roman"/>
          <w:color w:val="000000" w:themeColor="text1"/>
          <w:sz w:val="20"/>
          <w:szCs w:val="20"/>
        </w:rPr>
        <w:t xml:space="preserve">. The MRI images are passed through two or more filters in order to further highlight the </w:t>
      </w:r>
      <w:r w:rsidR="00045D25" w:rsidRPr="00383991">
        <w:rPr>
          <w:rFonts w:ascii="Times New Roman" w:hAnsi="Times New Roman"/>
          <w:color w:val="000000" w:themeColor="text1"/>
          <w:sz w:val="20"/>
          <w:szCs w:val="20"/>
        </w:rPr>
        <w:t>b</w:t>
      </w:r>
      <w:r w:rsidRPr="00383991">
        <w:rPr>
          <w:rFonts w:ascii="Times New Roman" w:hAnsi="Times New Roman"/>
          <w:color w:val="000000" w:themeColor="text1"/>
          <w:sz w:val="20"/>
          <w:szCs w:val="20"/>
        </w:rPr>
        <w:t>iomarker, which in this case is the Hippocampus. Only the best performing filters are used. Some combinations such as: Contrast Stretching Filter followed by the Sharpening Filter, Sharpening Filter Followed by the Anisotropic Diffusion Filter (ADF), Sharpening Filter followed by the Contrast Stretching Filter followed by the ADF, and vice versa. Fig</w:t>
      </w:r>
      <w:r w:rsidR="006E4B30" w:rsidRPr="00383991">
        <w:rPr>
          <w:rFonts w:ascii="Times New Roman" w:hAnsi="Times New Roman"/>
          <w:color w:val="000000" w:themeColor="text1"/>
          <w:sz w:val="20"/>
          <w:szCs w:val="20"/>
        </w:rPr>
        <w:t>.</w:t>
      </w:r>
      <w:r w:rsidRPr="00383991">
        <w:rPr>
          <w:rFonts w:ascii="Times New Roman" w:hAnsi="Times New Roman"/>
          <w:color w:val="000000" w:themeColor="text1"/>
          <w:sz w:val="20"/>
          <w:szCs w:val="20"/>
        </w:rPr>
        <w:t xml:space="preserve"> 8 shows the comparison between the MRI scans before and after the application of the two aforementioned </w:t>
      </w:r>
      <w:r w:rsidR="00045D25" w:rsidRPr="00383991">
        <w:rPr>
          <w:rFonts w:ascii="Times New Roman" w:hAnsi="Times New Roman"/>
          <w:color w:val="000000" w:themeColor="text1"/>
          <w:sz w:val="20"/>
          <w:szCs w:val="20"/>
        </w:rPr>
        <w:t>Series of f</w:t>
      </w:r>
      <w:r w:rsidRPr="00383991">
        <w:rPr>
          <w:rFonts w:ascii="Times New Roman" w:hAnsi="Times New Roman"/>
          <w:color w:val="000000" w:themeColor="text1"/>
          <w:sz w:val="20"/>
          <w:szCs w:val="20"/>
        </w:rPr>
        <w:t>ilters.</w:t>
      </w:r>
    </w:p>
    <w:p w14:paraId="495085AB" w14:textId="77777777" w:rsidR="00EB052A" w:rsidRPr="00383991" w:rsidRDefault="00EB052A" w:rsidP="00EB052A">
      <w:pPr>
        <w:spacing w:line="480" w:lineRule="auto"/>
        <w:jc w:val="center"/>
        <w:rPr>
          <w:rFonts w:ascii="Times New Roman" w:hAnsi="Times New Roman"/>
          <w:b/>
          <w:bCs/>
          <w:color w:val="000000" w:themeColor="text1"/>
          <w:sz w:val="20"/>
          <w:szCs w:val="20"/>
        </w:rPr>
      </w:pPr>
      <w:r w:rsidRPr="00383991">
        <w:rPr>
          <w:rFonts w:ascii="Times New Roman" w:hAnsi="Times New Roman"/>
          <w:noProof/>
          <w:color w:val="000000" w:themeColor="text1"/>
          <w:sz w:val="20"/>
          <w:szCs w:val="20"/>
        </w:rPr>
        <w:drawing>
          <wp:inline distT="0" distB="0" distL="0" distR="0" wp14:anchorId="43A3A7B2" wp14:editId="78653ED6">
            <wp:extent cx="4373880" cy="3047540"/>
            <wp:effectExtent l="0" t="0" r="7620" b="635"/>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28"/>
                    <a:stretch/>
                  </pic:blipFill>
                  <pic:spPr bwMode="auto">
                    <a:xfrm>
                      <a:off x="0" y="0"/>
                      <a:ext cx="4390674" cy="3059242"/>
                    </a:xfrm>
                    <a:prstGeom prst="rect">
                      <a:avLst/>
                    </a:prstGeom>
                    <a:noFill/>
                    <a:ln>
                      <a:noFill/>
                    </a:ln>
                    <a:extLst>
                      <a:ext uri="{53640926-AAD7-44D8-BBD7-CCE9431645EC}">
                        <a14:shadowObscured xmlns:a14="http://schemas.microsoft.com/office/drawing/2010/main"/>
                      </a:ext>
                    </a:extLst>
                  </pic:spPr>
                </pic:pic>
              </a:graphicData>
            </a:graphic>
          </wp:inline>
        </w:drawing>
      </w:r>
    </w:p>
    <w:p w14:paraId="19D2AE4F" w14:textId="77777777" w:rsidR="009007DD" w:rsidRDefault="00EB052A" w:rsidP="009007DD">
      <w:pPr>
        <w:spacing w:line="480" w:lineRule="auto"/>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8</w:t>
      </w:r>
      <w:r w:rsidR="006E4B30"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MRI images before, and after applying the two Series of filters</w:t>
      </w:r>
    </w:p>
    <w:p w14:paraId="12497CFE" w14:textId="05862E06" w:rsidR="009007DD" w:rsidRPr="009007DD" w:rsidRDefault="00EB052A" w:rsidP="009007DD">
      <w:pPr>
        <w:pStyle w:val="ListParagraph"/>
        <w:numPr>
          <w:ilvl w:val="0"/>
          <w:numId w:val="2"/>
        </w:numPr>
        <w:spacing w:line="480" w:lineRule="auto"/>
        <w:rPr>
          <w:rFonts w:ascii="Times New Roman" w:hAnsi="Times New Roman"/>
          <w:b/>
          <w:bCs/>
          <w:color w:val="000000" w:themeColor="text1"/>
          <w:sz w:val="24"/>
          <w:szCs w:val="24"/>
        </w:rPr>
      </w:pPr>
      <w:r w:rsidRPr="009007DD">
        <w:rPr>
          <w:rFonts w:ascii="Times New Roman" w:hAnsi="Times New Roman"/>
          <w:b/>
          <w:bCs/>
          <w:color w:val="000000" w:themeColor="text1"/>
          <w:sz w:val="24"/>
          <w:szCs w:val="24"/>
        </w:rPr>
        <w:t>PROPOSED CONVOLUTIONAL NEURAL NETWORK MODEL</w:t>
      </w:r>
    </w:p>
    <w:p w14:paraId="18D1D9B1" w14:textId="3A600FC3" w:rsidR="00EB052A" w:rsidRPr="009007DD" w:rsidRDefault="00EB052A" w:rsidP="009007DD">
      <w:pPr>
        <w:spacing w:line="480" w:lineRule="auto"/>
        <w:jc w:val="both"/>
        <w:rPr>
          <w:rFonts w:ascii="Times New Roman" w:hAnsi="Times New Roman"/>
          <w:b/>
          <w:bCs/>
          <w:color w:val="000000" w:themeColor="text1"/>
          <w:sz w:val="24"/>
          <w:szCs w:val="24"/>
        </w:rPr>
      </w:pPr>
      <w:r w:rsidRPr="00383991">
        <w:rPr>
          <w:rFonts w:ascii="Times New Roman" w:hAnsi="Times New Roman"/>
          <w:color w:val="000000" w:themeColor="text1"/>
          <w:sz w:val="20"/>
          <w:szCs w:val="20"/>
        </w:rPr>
        <w:t>The Neural Network model in the proposed study consists of 5 layers. The first 3 layers are convolutional and the last 2 layers are fully connected layers. Max Pooling layers are present following each convolutional layer, and Sigmoid activation functions are used in each layer.</w:t>
      </w:r>
    </w:p>
    <w:p w14:paraId="46743CED" w14:textId="77777777" w:rsidR="00003298" w:rsidRPr="00383991" w:rsidRDefault="00310C43" w:rsidP="00003298">
      <w:pPr>
        <w:jc w:val="center"/>
        <w:rPr>
          <w:rFonts w:ascii="Times New Roman" w:hAnsi="Times New Roman"/>
          <w:b/>
          <w:bCs/>
          <w:color w:val="000000" w:themeColor="text1"/>
          <w:sz w:val="20"/>
          <w:szCs w:val="20"/>
        </w:rPr>
      </w:pPr>
      <w:r w:rsidRPr="00383991">
        <w:rPr>
          <w:rFonts w:ascii="Times New Roman" w:hAnsi="Times New Roman"/>
          <w:noProof/>
          <w:color w:val="000000" w:themeColor="text1"/>
          <w:sz w:val="20"/>
          <w:szCs w:val="20"/>
        </w:rPr>
        <w:lastRenderedPageBreak/>
        <w:drawing>
          <wp:inline distT="0" distB="0" distL="0" distR="0" wp14:anchorId="10EF87B1" wp14:editId="5A01B001">
            <wp:extent cx="4724400" cy="38740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941" r="3476"/>
                    <a:stretch/>
                  </pic:blipFill>
                  <pic:spPr bwMode="auto">
                    <a:xfrm>
                      <a:off x="0" y="0"/>
                      <a:ext cx="4760232" cy="3903393"/>
                    </a:xfrm>
                    <a:prstGeom prst="rect">
                      <a:avLst/>
                    </a:prstGeom>
                    <a:noFill/>
                    <a:ln>
                      <a:noFill/>
                    </a:ln>
                    <a:extLst>
                      <a:ext uri="{53640926-AAD7-44D8-BBD7-CCE9431645EC}">
                        <a14:shadowObscured xmlns:a14="http://schemas.microsoft.com/office/drawing/2010/main"/>
                      </a:ext>
                    </a:extLst>
                  </pic:spPr>
                </pic:pic>
              </a:graphicData>
            </a:graphic>
          </wp:inline>
        </w:drawing>
      </w:r>
    </w:p>
    <w:p w14:paraId="249BD583" w14:textId="0B85C43E" w:rsidR="00EB052A" w:rsidRPr="00383991" w:rsidRDefault="00EB052A" w:rsidP="00003298">
      <w:pPr>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9</w:t>
      </w:r>
      <w:r w:rsidR="006E4B30"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Architecture of the Proposed Convolutional Neural Network Model</w:t>
      </w:r>
    </w:p>
    <w:p w14:paraId="1F78FFE2" w14:textId="7FFD468E" w:rsidR="00B7214D" w:rsidRPr="00383991" w:rsidRDefault="00EB052A" w:rsidP="00B7214D">
      <w:pPr>
        <w:spacing w:after="0"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The detailed description of each layer and their respective parameters are mentioned in Table 1.</w:t>
      </w:r>
    </w:p>
    <w:p w14:paraId="04BFD2E6" w14:textId="77777777" w:rsidR="00B7214D" w:rsidRPr="00383991" w:rsidRDefault="00B7214D" w:rsidP="00B7214D">
      <w:pPr>
        <w:spacing w:after="0" w:line="480" w:lineRule="auto"/>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Table 1.</w:t>
      </w:r>
      <w:r w:rsidRPr="00383991">
        <w:rPr>
          <w:rFonts w:ascii="Times New Roman" w:hAnsi="Times New Roman"/>
          <w:color w:val="000000" w:themeColor="text1"/>
          <w:sz w:val="20"/>
          <w:szCs w:val="20"/>
        </w:rPr>
        <w:t xml:space="preserve"> Proposed Convolutional Neural Network Architecture</w:t>
      </w:r>
    </w:p>
    <w:tbl>
      <w:tblPr>
        <w:tblStyle w:val="TableGrid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1288"/>
        <w:gridCol w:w="1288"/>
        <w:gridCol w:w="1093"/>
        <w:gridCol w:w="1275"/>
        <w:gridCol w:w="1496"/>
        <w:gridCol w:w="1288"/>
      </w:tblGrid>
      <w:tr w:rsidR="00B7214D" w:rsidRPr="00383991" w14:paraId="5508FDD6" w14:textId="77777777" w:rsidTr="007E379D">
        <w:trPr>
          <w:trHeight w:val="700"/>
          <w:jc w:val="center"/>
        </w:trPr>
        <w:tc>
          <w:tcPr>
            <w:tcW w:w="1288" w:type="dxa"/>
            <w:shd w:val="clear" w:color="auto" w:fill="D9D9D9" w:themeFill="background1" w:themeFillShade="D9"/>
            <w:vAlign w:val="center"/>
          </w:tcPr>
          <w:p w14:paraId="4E0A83DE" w14:textId="77777777" w:rsidR="00B7214D" w:rsidRPr="00383991" w:rsidRDefault="00B7214D" w:rsidP="007E379D">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Layer</w:t>
            </w:r>
          </w:p>
        </w:tc>
        <w:tc>
          <w:tcPr>
            <w:tcW w:w="1288" w:type="dxa"/>
            <w:shd w:val="clear" w:color="auto" w:fill="D9D9D9" w:themeFill="background1" w:themeFillShade="D9"/>
            <w:vAlign w:val="center"/>
          </w:tcPr>
          <w:p w14:paraId="0471ABFA" w14:textId="77777777" w:rsidR="00B7214D" w:rsidRPr="00383991" w:rsidRDefault="00B7214D" w:rsidP="007E379D">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Number of Filters</w:t>
            </w:r>
          </w:p>
        </w:tc>
        <w:tc>
          <w:tcPr>
            <w:tcW w:w="1288" w:type="dxa"/>
            <w:shd w:val="clear" w:color="auto" w:fill="D9D9D9" w:themeFill="background1" w:themeFillShade="D9"/>
            <w:vAlign w:val="center"/>
          </w:tcPr>
          <w:p w14:paraId="17DF3E82" w14:textId="77777777" w:rsidR="00B7214D" w:rsidRPr="00383991" w:rsidRDefault="00B7214D" w:rsidP="007E379D">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Filter Size</w:t>
            </w:r>
          </w:p>
        </w:tc>
        <w:tc>
          <w:tcPr>
            <w:tcW w:w="1093" w:type="dxa"/>
            <w:shd w:val="clear" w:color="auto" w:fill="D9D9D9" w:themeFill="background1" w:themeFillShade="D9"/>
            <w:vAlign w:val="center"/>
          </w:tcPr>
          <w:p w14:paraId="6A6DCCE7" w14:textId="77777777" w:rsidR="00B7214D" w:rsidRPr="00383991" w:rsidRDefault="00B7214D" w:rsidP="007E379D">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Stride</w:t>
            </w:r>
          </w:p>
        </w:tc>
        <w:tc>
          <w:tcPr>
            <w:tcW w:w="1275" w:type="dxa"/>
            <w:shd w:val="clear" w:color="auto" w:fill="D9D9D9" w:themeFill="background1" w:themeFillShade="D9"/>
            <w:vAlign w:val="center"/>
          </w:tcPr>
          <w:p w14:paraId="115AA54B" w14:textId="77777777" w:rsidR="00B7214D" w:rsidRPr="00383991" w:rsidRDefault="00B7214D" w:rsidP="007E379D">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Padding</w:t>
            </w:r>
          </w:p>
        </w:tc>
        <w:tc>
          <w:tcPr>
            <w:tcW w:w="1496" w:type="dxa"/>
            <w:shd w:val="clear" w:color="auto" w:fill="D9D9D9" w:themeFill="background1" w:themeFillShade="D9"/>
            <w:vAlign w:val="center"/>
          </w:tcPr>
          <w:p w14:paraId="5D83ECE2" w14:textId="77777777" w:rsidR="00B7214D" w:rsidRPr="00383991" w:rsidRDefault="00B7214D" w:rsidP="007E379D">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Size of feature map</w:t>
            </w:r>
          </w:p>
        </w:tc>
        <w:tc>
          <w:tcPr>
            <w:tcW w:w="1288" w:type="dxa"/>
            <w:shd w:val="clear" w:color="auto" w:fill="D9D9D9" w:themeFill="background1" w:themeFillShade="D9"/>
            <w:vAlign w:val="center"/>
          </w:tcPr>
          <w:p w14:paraId="2923949C" w14:textId="77777777" w:rsidR="00B7214D" w:rsidRPr="00383991" w:rsidRDefault="00B7214D" w:rsidP="007E379D">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Activation function</w:t>
            </w:r>
          </w:p>
        </w:tc>
      </w:tr>
      <w:tr w:rsidR="00B7214D" w:rsidRPr="00383991" w14:paraId="7CB848A1" w14:textId="77777777" w:rsidTr="007E379D">
        <w:trPr>
          <w:jc w:val="center"/>
        </w:trPr>
        <w:tc>
          <w:tcPr>
            <w:tcW w:w="1288" w:type="dxa"/>
            <w:vAlign w:val="center"/>
          </w:tcPr>
          <w:p w14:paraId="54FEDA6D"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Input</w:t>
            </w:r>
          </w:p>
        </w:tc>
        <w:tc>
          <w:tcPr>
            <w:tcW w:w="1288" w:type="dxa"/>
            <w:vAlign w:val="center"/>
          </w:tcPr>
          <w:p w14:paraId="500E5FB6"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527ABA55"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494B3A53"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75" w:type="dxa"/>
            <w:vAlign w:val="center"/>
          </w:tcPr>
          <w:p w14:paraId="66096E1F"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496" w:type="dxa"/>
            <w:vAlign w:val="center"/>
          </w:tcPr>
          <w:p w14:paraId="12D291A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208 x 176 x 1</w:t>
            </w:r>
          </w:p>
        </w:tc>
        <w:tc>
          <w:tcPr>
            <w:tcW w:w="1288" w:type="dxa"/>
            <w:vAlign w:val="center"/>
          </w:tcPr>
          <w:p w14:paraId="332A66D8"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B7214D" w:rsidRPr="00383991" w14:paraId="4A0D37FF" w14:textId="77777777" w:rsidTr="007E379D">
        <w:trPr>
          <w:jc w:val="center"/>
        </w:trPr>
        <w:tc>
          <w:tcPr>
            <w:tcW w:w="1288" w:type="dxa"/>
            <w:vAlign w:val="center"/>
          </w:tcPr>
          <w:p w14:paraId="44C7325D"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Conv 1</w:t>
            </w:r>
          </w:p>
        </w:tc>
        <w:tc>
          <w:tcPr>
            <w:tcW w:w="1288" w:type="dxa"/>
            <w:vAlign w:val="center"/>
          </w:tcPr>
          <w:p w14:paraId="28E3E69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c>
          <w:tcPr>
            <w:tcW w:w="1288" w:type="dxa"/>
            <w:vAlign w:val="center"/>
          </w:tcPr>
          <w:p w14:paraId="4A11E94D"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2C2FFC86"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w:t>
            </w:r>
          </w:p>
        </w:tc>
        <w:tc>
          <w:tcPr>
            <w:tcW w:w="1275" w:type="dxa"/>
            <w:vAlign w:val="center"/>
          </w:tcPr>
          <w:p w14:paraId="47F77A72"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same</w:t>
            </w:r>
          </w:p>
        </w:tc>
        <w:tc>
          <w:tcPr>
            <w:tcW w:w="1496" w:type="dxa"/>
            <w:vAlign w:val="center"/>
          </w:tcPr>
          <w:p w14:paraId="7C21321D"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21 x 18 x 100</w:t>
            </w:r>
          </w:p>
        </w:tc>
        <w:tc>
          <w:tcPr>
            <w:tcW w:w="1288" w:type="dxa"/>
            <w:vAlign w:val="center"/>
          </w:tcPr>
          <w:p w14:paraId="208C8669"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Sigmoid</w:t>
            </w:r>
          </w:p>
        </w:tc>
      </w:tr>
      <w:tr w:rsidR="00B7214D" w:rsidRPr="00383991" w14:paraId="709EF0BB" w14:textId="77777777" w:rsidTr="007E379D">
        <w:trPr>
          <w:jc w:val="center"/>
        </w:trPr>
        <w:tc>
          <w:tcPr>
            <w:tcW w:w="1288" w:type="dxa"/>
            <w:vAlign w:val="center"/>
          </w:tcPr>
          <w:p w14:paraId="782A00E8"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Max Pool 1</w:t>
            </w:r>
          </w:p>
        </w:tc>
        <w:tc>
          <w:tcPr>
            <w:tcW w:w="1288" w:type="dxa"/>
            <w:vAlign w:val="center"/>
          </w:tcPr>
          <w:p w14:paraId="7E71CB39"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6E8E4F2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 x 2</w:t>
            </w:r>
          </w:p>
        </w:tc>
        <w:tc>
          <w:tcPr>
            <w:tcW w:w="1093" w:type="dxa"/>
            <w:vAlign w:val="center"/>
          </w:tcPr>
          <w:p w14:paraId="647F7856"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75" w:type="dxa"/>
            <w:vAlign w:val="center"/>
          </w:tcPr>
          <w:p w14:paraId="09386E1C"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valid</w:t>
            </w:r>
          </w:p>
        </w:tc>
        <w:tc>
          <w:tcPr>
            <w:tcW w:w="1496" w:type="dxa"/>
            <w:vAlign w:val="center"/>
          </w:tcPr>
          <w:p w14:paraId="54E4ED1B"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 x 9 x 100</w:t>
            </w:r>
          </w:p>
        </w:tc>
        <w:tc>
          <w:tcPr>
            <w:tcW w:w="1288" w:type="dxa"/>
            <w:vAlign w:val="center"/>
          </w:tcPr>
          <w:p w14:paraId="6D6902D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B7214D" w:rsidRPr="00383991" w14:paraId="3E80105B" w14:textId="77777777" w:rsidTr="007E379D">
        <w:trPr>
          <w:jc w:val="center"/>
        </w:trPr>
        <w:tc>
          <w:tcPr>
            <w:tcW w:w="1288" w:type="dxa"/>
            <w:vAlign w:val="center"/>
          </w:tcPr>
          <w:p w14:paraId="1C86353D"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Conv 2</w:t>
            </w:r>
          </w:p>
        </w:tc>
        <w:tc>
          <w:tcPr>
            <w:tcW w:w="1288" w:type="dxa"/>
            <w:vAlign w:val="center"/>
          </w:tcPr>
          <w:p w14:paraId="63B53003"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50</w:t>
            </w:r>
          </w:p>
        </w:tc>
        <w:tc>
          <w:tcPr>
            <w:tcW w:w="1288" w:type="dxa"/>
            <w:vAlign w:val="center"/>
          </w:tcPr>
          <w:p w14:paraId="38FFCE8A"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48A349BE"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w:t>
            </w:r>
          </w:p>
        </w:tc>
        <w:tc>
          <w:tcPr>
            <w:tcW w:w="1275" w:type="dxa"/>
            <w:vAlign w:val="center"/>
          </w:tcPr>
          <w:p w14:paraId="3B50CE0C"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same</w:t>
            </w:r>
          </w:p>
        </w:tc>
        <w:tc>
          <w:tcPr>
            <w:tcW w:w="1496" w:type="dxa"/>
            <w:vAlign w:val="center"/>
          </w:tcPr>
          <w:p w14:paraId="25FD7BE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 x 2 x 50</w:t>
            </w:r>
          </w:p>
        </w:tc>
        <w:tc>
          <w:tcPr>
            <w:tcW w:w="1288" w:type="dxa"/>
            <w:vAlign w:val="center"/>
          </w:tcPr>
          <w:p w14:paraId="088702B8"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Sigmoid</w:t>
            </w:r>
          </w:p>
        </w:tc>
      </w:tr>
      <w:tr w:rsidR="00B7214D" w:rsidRPr="00383991" w14:paraId="35883FAC" w14:textId="77777777" w:rsidTr="007E379D">
        <w:trPr>
          <w:jc w:val="center"/>
        </w:trPr>
        <w:tc>
          <w:tcPr>
            <w:tcW w:w="1288" w:type="dxa"/>
            <w:vAlign w:val="center"/>
          </w:tcPr>
          <w:p w14:paraId="52003FC9"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Max Pool 2</w:t>
            </w:r>
          </w:p>
        </w:tc>
        <w:tc>
          <w:tcPr>
            <w:tcW w:w="1288" w:type="dxa"/>
            <w:vAlign w:val="center"/>
          </w:tcPr>
          <w:p w14:paraId="6E9BDBDB"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6C4E589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 x 2</w:t>
            </w:r>
          </w:p>
        </w:tc>
        <w:tc>
          <w:tcPr>
            <w:tcW w:w="1093" w:type="dxa"/>
            <w:vAlign w:val="center"/>
          </w:tcPr>
          <w:p w14:paraId="14A998C3"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75" w:type="dxa"/>
            <w:vAlign w:val="center"/>
          </w:tcPr>
          <w:p w14:paraId="495626B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valid</w:t>
            </w:r>
          </w:p>
        </w:tc>
        <w:tc>
          <w:tcPr>
            <w:tcW w:w="1496" w:type="dxa"/>
            <w:vAlign w:val="center"/>
          </w:tcPr>
          <w:p w14:paraId="091804F6"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 x 1 x 50</w:t>
            </w:r>
          </w:p>
        </w:tc>
        <w:tc>
          <w:tcPr>
            <w:tcW w:w="1288" w:type="dxa"/>
            <w:vAlign w:val="center"/>
          </w:tcPr>
          <w:p w14:paraId="798319F8"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B7214D" w:rsidRPr="00383991" w14:paraId="2BA59A41" w14:textId="77777777" w:rsidTr="007E379D">
        <w:trPr>
          <w:jc w:val="center"/>
        </w:trPr>
        <w:tc>
          <w:tcPr>
            <w:tcW w:w="1288" w:type="dxa"/>
            <w:vAlign w:val="center"/>
          </w:tcPr>
          <w:p w14:paraId="46FF77A2"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Conv 3</w:t>
            </w:r>
          </w:p>
        </w:tc>
        <w:tc>
          <w:tcPr>
            <w:tcW w:w="1288" w:type="dxa"/>
            <w:vAlign w:val="center"/>
          </w:tcPr>
          <w:p w14:paraId="519D6D00"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25</w:t>
            </w:r>
          </w:p>
        </w:tc>
        <w:tc>
          <w:tcPr>
            <w:tcW w:w="1288" w:type="dxa"/>
            <w:vAlign w:val="center"/>
          </w:tcPr>
          <w:p w14:paraId="1F6B691A"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76ABC496"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275" w:type="dxa"/>
            <w:vAlign w:val="center"/>
          </w:tcPr>
          <w:p w14:paraId="36A1ACE6"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same</w:t>
            </w:r>
          </w:p>
        </w:tc>
        <w:tc>
          <w:tcPr>
            <w:tcW w:w="1496" w:type="dxa"/>
            <w:vAlign w:val="center"/>
          </w:tcPr>
          <w:p w14:paraId="7372B783"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 x 1 x 25</w:t>
            </w:r>
          </w:p>
        </w:tc>
        <w:tc>
          <w:tcPr>
            <w:tcW w:w="1288" w:type="dxa"/>
            <w:vAlign w:val="center"/>
          </w:tcPr>
          <w:p w14:paraId="12F71321"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Sigmoid</w:t>
            </w:r>
          </w:p>
        </w:tc>
      </w:tr>
      <w:tr w:rsidR="00B7214D" w:rsidRPr="00383991" w14:paraId="50D0AE10" w14:textId="77777777" w:rsidTr="007E379D">
        <w:trPr>
          <w:jc w:val="center"/>
        </w:trPr>
        <w:tc>
          <w:tcPr>
            <w:tcW w:w="1288" w:type="dxa"/>
            <w:vAlign w:val="center"/>
          </w:tcPr>
          <w:p w14:paraId="0B1B6B1C"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Max Pool 3</w:t>
            </w:r>
          </w:p>
        </w:tc>
        <w:tc>
          <w:tcPr>
            <w:tcW w:w="1288" w:type="dxa"/>
            <w:vAlign w:val="center"/>
          </w:tcPr>
          <w:p w14:paraId="35E8CD31"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3F14973C"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 x 1</w:t>
            </w:r>
          </w:p>
        </w:tc>
        <w:tc>
          <w:tcPr>
            <w:tcW w:w="1093" w:type="dxa"/>
            <w:vAlign w:val="center"/>
          </w:tcPr>
          <w:p w14:paraId="13FAA8C0"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75" w:type="dxa"/>
            <w:vAlign w:val="center"/>
          </w:tcPr>
          <w:p w14:paraId="122879F6"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valid</w:t>
            </w:r>
          </w:p>
        </w:tc>
        <w:tc>
          <w:tcPr>
            <w:tcW w:w="1496" w:type="dxa"/>
            <w:vAlign w:val="center"/>
          </w:tcPr>
          <w:p w14:paraId="35DB8C4A"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 x 1 x 25</w:t>
            </w:r>
          </w:p>
        </w:tc>
        <w:tc>
          <w:tcPr>
            <w:tcW w:w="1288" w:type="dxa"/>
            <w:vAlign w:val="center"/>
          </w:tcPr>
          <w:p w14:paraId="42A1B605"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B7214D" w:rsidRPr="00383991" w14:paraId="279F61DE" w14:textId="77777777" w:rsidTr="007E379D">
        <w:trPr>
          <w:jc w:val="center"/>
        </w:trPr>
        <w:tc>
          <w:tcPr>
            <w:tcW w:w="1288" w:type="dxa"/>
            <w:vAlign w:val="center"/>
          </w:tcPr>
          <w:p w14:paraId="70B28A41"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Flatten</w:t>
            </w:r>
          </w:p>
        </w:tc>
        <w:tc>
          <w:tcPr>
            <w:tcW w:w="1288" w:type="dxa"/>
            <w:vAlign w:val="center"/>
          </w:tcPr>
          <w:p w14:paraId="0C6ED5C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130BF801"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4D36077E"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75" w:type="dxa"/>
            <w:vAlign w:val="center"/>
          </w:tcPr>
          <w:p w14:paraId="2CCA516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496" w:type="dxa"/>
            <w:vAlign w:val="center"/>
          </w:tcPr>
          <w:p w14:paraId="68A1B415"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25</w:t>
            </w:r>
          </w:p>
        </w:tc>
        <w:tc>
          <w:tcPr>
            <w:tcW w:w="1288" w:type="dxa"/>
            <w:vAlign w:val="center"/>
          </w:tcPr>
          <w:p w14:paraId="1E867767"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B7214D" w:rsidRPr="00383991" w14:paraId="4543C44D" w14:textId="77777777" w:rsidTr="007E379D">
        <w:trPr>
          <w:jc w:val="center"/>
        </w:trPr>
        <w:tc>
          <w:tcPr>
            <w:tcW w:w="1288" w:type="dxa"/>
            <w:vAlign w:val="center"/>
          </w:tcPr>
          <w:p w14:paraId="287A4503"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Fully Connected (Output)</w:t>
            </w:r>
          </w:p>
        </w:tc>
        <w:tc>
          <w:tcPr>
            <w:tcW w:w="1288" w:type="dxa"/>
            <w:vAlign w:val="center"/>
          </w:tcPr>
          <w:p w14:paraId="75B642E0"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6C3093D1"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1EA3B04A"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75" w:type="dxa"/>
            <w:vAlign w:val="center"/>
          </w:tcPr>
          <w:p w14:paraId="08AEC800"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496" w:type="dxa"/>
            <w:vAlign w:val="center"/>
          </w:tcPr>
          <w:p w14:paraId="343B558F"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288" w:type="dxa"/>
            <w:vAlign w:val="center"/>
          </w:tcPr>
          <w:p w14:paraId="634E1335" w14:textId="77777777" w:rsidR="00B7214D" w:rsidRPr="00383991" w:rsidRDefault="00B7214D" w:rsidP="007E379D">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Sigmoid</w:t>
            </w:r>
          </w:p>
        </w:tc>
      </w:tr>
    </w:tbl>
    <w:p w14:paraId="050D13FD" w14:textId="65E962B7" w:rsidR="000D234C" w:rsidRPr="006F5FE2" w:rsidRDefault="000D234C" w:rsidP="006F5FE2">
      <w:pPr>
        <w:pStyle w:val="Heading1"/>
        <w:numPr>
          <w:ilvl w:val="0"/>
          <w:numId w:val="2"/>
        </w:numPr>
        <w:spacing w:line="480" w:lineRule="auto"/>
        <w:ind w:right="51"/>
        <w:rPr>
          <w:rFonts w:ascii="Times New Roman" w:hAnsi="Times New Roman" w:cs="Times New Roman"/>
          <w:b/>
          <w:bCs/>
          <w:color w:val="000000" w:themeColor="text1"/>
          <w:sz w:val="24"/>
          <w:szCs w:val="24"/>
        </w:rPr>
      </w:pPr>
      <w:r w:rsidRPr="006F5FE2">
        <w:rPr>
          <w:rFonts w:ascii="Times New Roman" w:hAnsi="Times New Roman" w:cs="Times New Roman"/>
          <w:b/>
          <w:bCs/>
          <w:color w:val="000000" w:themeColor="text1"/>
          <w:sz w:val="24"/>
          <w:szCs w:val="24"/>
        </w:rPr>
        <w:t>AlexNet</w:t>
      </w:r>
    </w:p>
    <w:p w14:paraId="61C48FC6" w14:textId="77777777" w:rsidR="000D234C" w:rsidRPr="00383991" w:rsidRDefault="000D234C" w:rsidP="000D234C">
      <w:pPr>
        <w:spacing w:line="480"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AlexNet has 8 layers. The first 5 are convolutional and the last 3 are fully connected layers. In between we also have some ‘layers’ called pooling and activation.</w:t>
      </w:r>
    </w:p>
    <w:p w14:paraId="45A0A6F8" w14:textId="6CBD8425" w:rsidR="00310C43" w:rsidRPr="00383991" w:rsidRDefault="00310C43" w:rsidP="000D234C">
      <w:pPr>
        <w:spacing w:after="0" w:line="480" w:lineRule="auto"/>
        <w:jc w:val="center"/>
        <w:rPr>
          <w:rFonts w:ascii="Times New Roman" w:hAnsi="Times New Roman"/>
          <w:b/>
          <w:bCs/>
          <w:color w:val="000000" w:themeColor="text1"/>
          <w:sz w:val="20"/>
          <w:szCs w:val="20"/>
        </w:rPr>
      </w:pPr>
      <w:r w:rsidRPr="00383991">
        <w:rPr>
          <w:rFonts w:ascii="Times New Roman" w:hAnsi="Times New Roman"/>
          <w:b/>
          <w:bCs/>
          <w:noProof/>
          <w:color w:val="000000" w:themeColor="text1"/>
          <w:sz w:val="20"/>
          <w:szCs w:val="20"/>
        </w:rPr>
        <w:lastRenderedPageBreak/>
        <w:drawing>
          <wp:inline distT="0" distB="0" distL="0" distR="0" wp14:anchorId="15F96673" wp14:editId="76BAA8DF">
            <wp:extent cx="5829300" cy="3451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9411" cy="3457342"/>
                    </a:xfrm>
                    <a:prstGeom prst="rect">
                      <a:avLst/>
                    </a:prstGeom>
                    <a:noFill/>
                    <a:ln>
                      <a:noFill/>
                    </a:ln>
                  </pic:spPr>
                </pic:pic>
              </a:graphicData>
            </a:graphic>
          </wp:inline>
        </w:drawing>
      </w:r>
    </w:p>
    <w:p w14:paraId="4CCC87FB" w14:textId="37072E5B" w:rsidR="000D234C" w:rsidRPr="00383991" w:rsidRDefault="000D234C" w:rsidP="000D234C">
      <w:pPr>
        <w:spacing w:after="0" w:line="480" w:lineRule="auto"/>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10</w:t>
      </w:r>
      <w:r w:rsidRPr="00383991">
        <w:rPr>
          <w:rFonts w:ascii="Times New Roman" w:hAnsi="Times New Roman"/>
          <w:color w:val="000000" w:themeColor="text1"/>
          <w:sz w:val="20"/>
          <w:szCs w:val="20"/>
        </w:rPr>
        <w:t xml:space="preserve"> AlexNet Architecture</w:t>
      </w:r>
    </w:p>
    <w:p w14:paraId="7D59C85A" w14:textId="2AE21CCE" w:rsidR="000D234C" w:rsidRPr="00383991" w:rsidRDefault="000D234C" w:rsidP="000D234C">
      <w:pPr>
        <w:spacing w:after="0" w:line="276" w:lineRule="auto"/>
        <w:rPr>
          <w:rFonts w:ascii="Times New Roman" w:hAnsi="Times New Roman"/>
          <w:color w:val="000000" w:themeColor="text1"/>
          <w:sz w:val="20"/>
          <w:szCs w:val="20"/>
        </w:rPr>
      </w:pPr>
      <w:r w:rsidRPr="00383991">
        <w:rPr>
          <w:rFonts w:ascii="Times New Roman" w:hAnsi="Times New Roman"/>
          <w:color w:val="000000" w:themeColor="text1"/>
          <w:sz w:val="20"/>
          <w:szCs w:val="20"/>
        </w:rPr>
        <w:t>The detailed description of each layer and their respective parameters are mentioned in Table 2.</w:t>
      </w:r>
    </w:p>
    <w:p w14:paraId="3F77CE80" w14:textId="4F56B01F" w:rsidR="00F269FC" w:rsidRPr="00383991" w:rsidRDefault="00F269FC" w:rsidP="00F269FC">
      <w:pPr>
        <w:spacing w:after="0" w:line="480" w:lineRule="auto"/>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Table 2</w:t>
      </w:r>
      <w:r w:rsidR="006E4B30"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AlexNet Architecture</w:t>
      </w:r>
    </w:p>
    <w:tbl>
      <w:tblPr>
        <w:tblStyle w:val="TableGrid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1288"/>
        <w:gridCol w:w="1288"/>
        <w:gridCol w:w="1093"/>
        <w:gridCol w:w="1134"/>
        <w:gridCol w:w="1701"/>
        <w:gridCol w:w="1283"/>
      </w:tblGrid>
      <w:tr w:rsidR="000D234C" w:rsidRPr="00383991" w14:paraId="5F461F40" w14:textId="77777777" w:rsidTr="00406A4E">
        <w:trPr>
          <w:trHeight w:val="557"/>
          <w:jc w:val="center"/>
        </w:trPr>
        <w:tc>
          <w:tcPr>
            <w:tcW w:w="1288" w:type="dxa"/>
            <w:shd w:val="clear" w:color="auto" w:fill="D9D9D9" w:themeFill="background1" w:themeFillShade="D9"/>
            <w:vAlign w:val="center"/>
          </w:tcPr>
          <w:p w14:paraId="4C84F283" w14:textId="77777777"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Layer</w:t>
            </w:r>
          </w:p>
        </w:tc>
        <w:tc>
          <w:tcPr>
            <w:tcW w:w="1288" w:type="dxa"/>
            <w:shd w:val="clear" w:color="auto" w:fill="D9D9D9" w:themeFill="background1" w:themeFillShade="D9"/>
            <w:vAlign w:val="center"/>
          </w:tcPr>
          <w:p w14:paraId="23585D57" w14:textId="77777777"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Number of Filters</w:t>
            </w:r>
          </w:p>
        </w:tc>
        <w:tc>
          <w:tcPr>
            <w:tcW w:w="1288" w:type="dxa"/>
            <w:shd w:val="clear" w:color="auto" w:fill="D9D9D9" w:themeFill="background1" w:themeFillShade="D9"/>
            <w:vAlign w:val="center"/>
          </w:tcPr>
          <w:p w14:paraId="10018C9A" w14:textId="77777777"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Filter Size</w:t>
            </w:r>
          </w:p>
        </w:tc>
        <w:tc>
          <w:tcPr>
            <w:tcW w:w="1093" w:type="dxa"/>
            <w:shd w:val="clear" w:color="auto" w:fill="D9D9D9" w:themeFill="background1" w:themeFillShade="D9"/>
            <w:vAlign w:val="center"/>
          </w:tcPr>
          <w:p w14:paraId="267BBA0D" w14:textId="77777777"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Stride</w:t>
            </w:r>
          </w:p>
        </w:tc>
        <w:tc>
          <w:tcPr>
            <w:tcW w:w="1134" w:type="dxa"/>
            <w:shd w:val="clear" w:color="auto" w:fill="D9D9D9" w:themeFill="background1" w:themeFillShade="D9"/>
            <w:vAlign w:val="center"/>
          </w:tcPr>
          <w:p w14:paraId="739D50D9" w14:textId="77777777"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Padding</w:t>
            </w:r>
          </w:p>
        </w:tc>
        <w:tc>
          <w:tcPr>
            <w:tcW w:w="1701" w:type="dxa"/>
            <w:shd w:val="clear" w:color="auto" w:fill="D9D9D9" w:themeFill="background1" w:themeFillShade="D9"/>
            <w:vAlign w:val="center"/>
          </w:tcPr>
          <w:p w14:paraId="753383A6" w14:textId="77777777"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Size of feature map</w:t>
            </w:r>
          </w:p>
        </w:tc>
        <w:tc>
          <w:tcPr>
            <w:tcW w:w="1283" w:type="dxa"/>
            <w:shd w:val="clear" w:color="auto" w:fill="D9D9D9" w:themeFill="background1" w:themeFillShade="D9"/>
            <w:vAlign w:val="center"/>
          </w:tcPr>
          <w:p w14:paraId="544E6A05" w14:textId="77777777"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Activation function</w:t>
            </w:r>
          </w:p>
        </w:tc>
      </w:tr>
      <w:tr w:rsidR="000D234C" w:rsidRPr="00383991" w14:paraId="074AFF61" w14:textId="77777777" w:rsidTr="00035258">
        <w:trPr>
          <w:trHeight w:val="328"/>
          <w:jc w:val="center"/>
        </w:trPr>
        <w:tc>
          <w:tcPr>
            <w:tcW w:w="1288" w:type="dxa"/>
            <w:vAlign w:val="center"/>
          </w:tcPr>
          <w:p w14:paraId="2029C77F"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Input</w:t>
            </w:r>
          </w:p>
        </w:tc>
        <w:tc>
          <w:tcPr>
            <w:tcW w:w="1288" w:type="dxa"/>
            <w:vAlign w:val="center"/>
          </w:tcPr>
          <w:p w14:paraId="7DD72687"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41EE0F9D"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64D9DC90"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134" w:type="dxa"/>
            <w:vAlign w:val="center"/>
          </w:tcPr>
          <w:p w14:paraId="14EF7B0C"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42504311"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227 x 227 x 3</w:t>
            </w:r>
          </w:p>
        </w:tc>
        <w:tc>
          <w:tcPr>
            <w:tcW w:w="1283" w:type="dxa"/>
            <w:vAlign w:val="center"/>
          </w:tcPr>
          <w:p w14:paraId="1C29B680"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0D234C" w:rsidRPr="00383991" w14:paraId="29C0560D" w14:textId="77777777" w:rsidTr="00035258">
        <w:trPr>
          <w:jc w:val="center"/>
        </w:trPr>
        <w:tc>
          <w:tcPr>
            <w:tcW w:w="1288" w:type="dxa"/>
            <w:vAlign w:val="center"/>
          </w:tcPr>
          <w:p w14:paraId="6333EC86"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Conv 1</w:t>
            </w:r>
          </w:p>
        </w:tc>
        <w:tc>
          <w:tcPr>
            <w:tcW w:w="1288" w:type="dxa"/>
            <w:vAlign w:val="center"/>
          </w:tcPr>
          <w:p w14:paraId="5A05CB09"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96</w:t>
            </w:r>
          </w:p>
        </w:tc>
        <w:tc>
          <w:tcPr>
            <w:tcW w:w="1288" w:type="dxa"/>
            <w:vAlign w:val="center"/>
          </w:tcPr>
          <w:p w14:paraId="2B4B09DD"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11 x 11</w:t>
            </w:r>
          </w:p>
        </w:tc>
        <w:tc>
          <w:tcPr>
            <w:tcW w:w="1093" w:type="dxa"/>
            <w:vAlign w:val="center"/>
          </w:tcPr>
          <w:p w14:paraId="78C624D8"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4</w:t>
            </w:r>
          </w:p>
        </w:tc>
        <w:tc>
          <w:tcPr>
            <w:tcW w:w="1134" w:type="dxa"/>
            <w:vAlign w:val="center"/>
          </w:tcPr>
          <w:p w14:paraId="6480703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2E5D2693"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55 x 55 x 96</w:t>
            </w:r>
          </w:p>
        </w:tc>
        <w:tc>
          <w:tcPr>
            <w:tcW w:w="1283" w:type="dxa"/>
            <w:vAlign w:val="center"/>
          </w:tcPr>
          <w:p w14:paraId="469DAB4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ReLU</w:t>
            </w:r>
          </w:p>
        </w:tc>
      </w:tr>
      <w:tr w:rsidR="000D234C" w:rsidRPr="00383991" w14:paraId="20D260C1" w14:textId="77777777" w:rsidTr="00035258">
        <w:trPr>
          <w:jc w:val="center"/>
        </w:trPr>
        <w:tc>
          <w:tcPr>
            <w:tcW w:w="1288" w:type="dxa"/>
            <w:vAlign w:val="center"/>
          </w:tcPr>
          <w:p w14:paraId="52B1FE59"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Max Pool 1</w:t>
            </w:r>
          </w:p>
        </w:tc>
        <w:tc>
          <w:tcPr>
            <w:tcW w:w="1288" w:type="dxa"/>
            <w:vAlign w:val="center"/>
          </w:tcPr>
          <w:p w14:paraId="11777D11"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3005BBC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6700DF5C"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w:t>
            </w:r>
          </w:p>
        </w:tc>
        <w:tc>
          <w:tcPr>
            <w:tcW w:w="1134" w:type="dxa"/>
            <w:vAlign w:val="center"/>
          </w:tcPr>
          <w:p w14:paraId="2785BD1E"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50B4E291"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27 x 27 x 96</w:t>
            </w:r>
          </w:p>
        </w:tc>
        <w:tc>
          <w:tcPr>
            <w:tcW w:w="1283" w:type="dxa"/>
            <w:vAlign w:val="center"/>
          </w:tcPr>
          <w:p w14:paraId="4664B72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0D234C" w:rsidRPr="00383991" w14:paraId="3751A5AC" w14:textId="77777777" w:rsidTr="00035258">
        <w:trPr>
          <w:jc w:val="center"/>
        </w:trPr>
        <w:tc>
          <w:tcPr>
            <w:tcW w:w="1288" w:type="dxa"/>
            <w:vAlign w:val="center"/>
          </w:tcPr>
          <w:p w14:paraId="41D697F1"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Conv 2</w:t>
            </w:r>
          </w:p>
        </w:tc>
        <w:tc>
          <w:tcPr>
            <w:tcW w:w="1288" w:type="dxa"/>
            <w:vAlign w:val="center"/>
          </w:tcPr>
          <w:p w14:paraId="608FCB7F"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256</w:t>
            </w:r>
          </w:p>
        </w:tc>
        <w:tc>
          <w:tcPr>
            <w:tcW w:w="1288" w:type="dxa"/>
            <w:vAlign w:val="center"/>
          </w:tcPr>
          <w:p w14:paraId="077EA3E7"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 x 5</w:t>
            </w:r>
          </w:p>
        </w:tc>
        <w:tc>
          <w:tcPr>
            <w:tcW w:w="1093" w:type="dxa"/>
            <w:vAlign w:val="center"/>
          </w:tcPr>
          <w:p w14:paraId="20628373"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134" w:type="dxa"/>
            <w:vAlign w:val="center"/>
          </w:tcPr>
          <w:p w14:paraId="7E59A4E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w:t>
            </w:r>
          </w:p>
        </w:tc>
        <w:tc>
          <w:tcPr>
            <w:tcW w:w="1701" w:type="dxa"/>
            <w:vAlign w:val="center"/>
          </w:tcPr>
          <w:p w14:paraId="5017E864"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27 x 27 x 256</w:t>
            </w:r>
          </w:p>
        </w:tc>
        <w:tc>
          <w:tcPr>
            <w:tcW w:w="1283" w:type="dxa"/>
            <w:vAlign w:val="center"/>
          </w:tcPr>
          <w:p w14:paraId="403B2044"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ReLU</w:t>
            </w:r>
          </w:p>
        </w:tc>
      </w:tr>
      <w:tr w:rsidR="000D234C" w:rsidRPr="00383991" w14:paraId="16A19564" w14:textId="77777777" w:rsidTr="00035258">
        <w:trPr>
          <w:jc w:val="center"/>
        </w:trPr>
        <w:tc>
          <w:tcPr>
            <w:tcW w:w="1288" w:type="dxa"/>
            <w:vAlign w:val="center"/>
          </w:tcPr>
          <w:p w14:paraId="524D9093"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Max Pool 2</w:t>
            </w:r>
          </w:p>
        </w:tc>
        <w:tc>
          <w:tcPr>
            <w:tcW w:w="1288" w:type="dxa"/>
            <w:vAlign w:val="center"/>
          </w:tcPr>
          <w:p w14:paraId="04B0301F"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7632CB2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15A7C83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w:t>
            </w:r>
          </w:p>
        </w:tc>
        <w:tc>
          <w:tcPr>
            <w:tcW w:w="1134" w:type="dxa"/>
            <w:vAlign w:val="center"/>
          </w:tcPr>
          <w:p w14:paraId="60B7EEEB"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0B559586"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13 x 13 x 256</w:t>
            </w:r>
          </w:p>
        </w:tc>
        <w:tc>
          <w:tcPr>
            <w:tcW w:w="1283" w:type="dxa"/>
            <w:vAlign w:val="center"/>
          </w:tcPr>
          <w:p w14:paraId="6D55FB96"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0D234C" w:rsidRPr="00383991" w14:paraId="537529F9" w14:textId="77777777" w:rsidTr="00035258">
        <w:trPr>
          <w:jc w:val="center"/>
        </w:trPr>
        <w:tc>
          <w:tcPr>
            <w:tcW w:w="1288" w:type="dxa"/>
            <w:vAlign w:val="center"/>
          </w:tcPr>
          <w:p w14:paraId="4FECE66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Conv 3</w:t>
            </w:r>
          </w:p>
        </w:tc>
        <w:tc>
          <w:tcPr>
            <w:tcW w:w="1288" w:type="dxa"/>
            <w:vAlign w:val="center"/>
          </w:tcPr>
          <w:p w14:paraId="4E4F1B43"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384</w:t>
            </w:r>
          </w:p>
        </w:tc>
        <w:tc>
          <w:tcPr>
            <w:tcW w:w="1288" w:type="dxa"/>
            <w:vAlign w:val="center"/>
          </w:tcPr>
          <w:p w14:paraId="4BD5B520"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60927A0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134" w:type="dxa"/>
            <w:vAlign w:val="center"/>
          </w:tcPr>
          <w:p w14:paraId="6E5FF32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701" w:type="dxa"/>
            <w:vAlign w:val="center"/>
          </w:tcPr>
          <w:p w14:paraId="71FFD0C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13 x 13 x 384</w:t>
            </w:r>
          </w:p>
        </w:tc>
        <w:tc>
          <w:tcPr>
            <w:tcW w:w="1283" w:type="dxa"/>
            <w:vAlign w:val="center"/>
          </w:tcPr>
          <w:p w14:paraId="7DF8F8FE"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ReLU</w:t>
            </w:r>
          </w:p>
        </w:tc>
      </w:tr>
      <w:tr w:rsidR="000D234C" w:rsidRPr="00383991" w14:paraId="4F9BCA08" w14:textId="77777777" w:rsidTr="00035258">
        <w:trPr>
          <w:jc w:val="center"/>
        </w:trPr>
        <w:tc>
          <w:tcPr>
            <w:tcW w:w="1288" w:type="dxa"/>
            <w:vAlign w:val="center"/>
          </w:tcPr>
          <w:p w14:paraId="50D81F7B"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Conv 4</w:t>
            </w:r>
          </w:p>
        </w:tc>
        <w:tc>
          <w:tcPr>
            <w:tcW w:w="1288" w:type="dxa"/>
            <w:vAlign w:val="center"/>
          </w:tcPr>
          <w:p w14:paraId="0E3C8C5A"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384</w:t>
            </w:r>
          </w:p>
        </w:tc>
        <w:tc>
          <w:tcPr>
            <w:tcW w:w="1288" w:type="dxa"/>
            <w:vAlign w:val="center"/>
          </w:tcPr>
          <w:p w14:paraId="43E103EE"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2A6093E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134" w:type="dxa"/>
            <w:vAlign w:val="center"/>
          </w:tcPr>
          <w:p w14:paraId="5616177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701" w:type="dxa"/>
            <w:vAlign w:val="center"/>
          </w:tcPr>
          <w:p w14:paraId="288E6228"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13 x 13 x 384</w:t>
            </w:r>
          </w:p>
        </w:tc>
        <w:tc>
          <w:tcPr>
            <w:tcW w:w="1283" w:type="dxa"/>
            <w:vAlign w:val="center"/>
          </w:tcPr>
          <w:p w14:paraId="79586807"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ReLU</w:t>
            </w:r>
          </w:p>
        </w:tc>
      </w:tr>
      <w:tr w:rsidR="000D234C" w:rsidRPr="00383991" w14:paraId="6455C558" w14:textId="77777777" w:rsidTr="00035258">
        <w:trPr>
          <w:jc w:val="center"/>
        </w:trPr>
        <w:tc>
          <w:tcPr>
            <w:tcW w:w="1288" w:type="dxa"/>
            <w:vAlign w:val="center"/>
          </w:tcPr>
          <w:p w14:paraId="26A2678E"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Conv 5</w:t>
            </w:r>
          </w:p>
        </w:tc>
        <w:tc>
          <w:tcPr>
            <w:tcW w:w="1288" w:type="dxa"/>
            <w:vAlign w:val="center"/>
          </w:tcPr>
          <w:p w14:paraId="3F6B7379"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256</w:t>
            </w:r>
          </w:p>
        </w:tc>
        <w:tc>
          <w:tcPr>
            <w:tcW w:w="1288" w:type="dxa"/>
            <w:vAlign w:val="center"/>
          </w:tcPr>
          <w:p w14:paraId="1839CE56"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7CAD89DD"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134" w:type="dxa"/>
            <w:vAlign w:val="center"/>
          </w:tcPr>
          <w:p w14:paraId="288ECE36"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701" w:type="dxa"/>
            <w:vAlign w:val="center"/>
          </w:tcPr>
          <w:p w14:paraId="0989A8E4"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13 x 13 x 256</w:t>
            </w:r>
          </w:p>
        </w:tc>
        <w:tc>
          <w:tcPr>
            <w:tcW w:w="1283" w:type="dxa"/>
            <w:vAlign w:val="center"/>
          </w:tcPr>
          <w:p w14:paraId="0120D9F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ReLU</w:t>
            </w:r>
          </w:p>
        </w:tc>
      </w:tr>
      <w:tr w:rsidR="000D234C" w:rsidRPr="00383991" w14:paraId="348325F4" w14:textId="77777777" w:rsidTr="00035258">
        <w:trPr>
          <w:jc w:val="center"/>
        </w:trPr>
        <w:tc>
          <w:tcPr>
            <w:tcW w:w="1288" w:type="dxa"/>
            <w:vAlign w:val="center"/>
          </w:tcPr>
          <w:p w14:paraId="4980B628"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Max Pool 3</w:t>
            </w:r>
          </w:p>
        </w:tc>
        <w:tc>
          <w:tcPr>
            <w:tcW w:w="1288" w:type="dxa"/>
            <w:vAlign w:val="center"/>
          </w:tcPr>
          <w:p w14:paraId="69D90521"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45A6B2B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 x 3</w:t>
            </w:r>
          </w:p>
        </w:tc>
        <w:tc>
          <w:tcPr>
            <w:tcW w:w="1093" w:type="dxa"/>
            <w:vAlign w:val="center"/>
          </w:tcPr>
          <w:p w14:paraId="27229CED"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w:t>
            </w:r>
          </w:p>
        </w:tc>
        <w:tc>
          <w:tcPr>
            <w:tcW w:w="1134" w:type="dxa"/>
            <w:vAlign w:val="center"/>
          </w:tcPr>
          <w:p w14:paraId="75EAFB66"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52BB66F3"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6 x 6 x 256</w:t>
            </w:r>
          </w:p>
        </w:tc>
        <w:tc>
          <w:tcPr>
            <w:tcW w:w="1283" w:type="dxa"/>
            <w:vAlign w:val="center"/>
          </w:tcPr>
          <w:p w14:paraId="7A694B8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0D234C" w:rsidRPr="00383991" w14:paraId="11493BC9" w14:textId="77777777" w:rsidTr="00035258">
        <w:trPr>
          <w:jc w:val="center"/>
        </w:trPr>
        <w:tc>
          <w:tcPr>
            <w:tcW w:w="1288" w:type="dxa"/>
            <w:vAlign w:val="center"/>
          </w:tcPr>
          <w:p w14:paraId="2653C634"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Dropout 1</w:t>
            </w:r>
          </w:p>
        </w:tc>
        <w:tc>
          <w:tcPr>
            <w:tcW w:w="1288" w:type="dxa"/>
            <w:vAlign w:val="center"/>
          </w:tcPr>
          <w:p w14:paraId="76E7741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rate = 0.5</w:t>
            </w:r>
          </w:p>
        </w:tc>
        <w:tc>
          <w:tcPr>
            <w:tcW w:w="1288" w:type="dxa"/>
            <w:vAlign w:val="center"/>
          </w:tcPr>
          <w:p w14:paraId="285D3680"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1B00A37F"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134" w:type="dxa"/>
            <w:vAlign w:val="center"/>
          </w:tcPr>
          <w:p w14:paraId="028CEE3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739AAA56"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6 x 6 x 256</w:t>
            </w:r>
          </w:p>
        </w:tc>
        <w:tc>
          <w:tcPr>
            <w:tcW w:w="1283" w:type="dxa"/>
            <w:vAlign w:val="center"/>
          </w:tcPr>
          <w:p w14:paraId="0F858B9A"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0D234C" w:rsidRPr="00383991" w14:paraId="39D165CB" w14:textId="77777777" w:rsidTr="00035258">
        <w:trPr>
          <w:jc w:val="center"/>
        </w:trPr>
        <w:tc>
          <w:tcPr>
            <w:tcW w:w="1288" w:type="dxa"/>
            <w:vAlign w:val="center"/>
          </w:tcPr>
          <w:p w14:paraId="41874145" w14:textId="091F0C73"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 xml:space="preserve">Fully Connected </w:t>
            </w:r>
            <w:r w:rsidR="00310C43" w:rsidRPr="00383991">
              <w:rPr>
                <w:rFonts w:ascii="Times New Roman" w:hAnsi="Times New Roman" w:cs="Times New Roman"/>
                <w:color w:val="000000" w:themeColor="text1"/>
                <w:sz w:val="20"/>
                <w:szCs w:val="20"/>
              </w:rPr>
              <w:t>6</w:t>
            </w:r>
          </w:p>
        </w:tc>
        <w:tc>
          <w:tcPr>
            <w:tcW w:w="1288" w:type="dxa"/>
            <w:vAlign w:val="center"/>
          </w:tcPr>
          <w:p w14:paraId="7CDFD731"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324F7EEB"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2EC4CAA0"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134" w:type="dxa"/>
            <w:vAlign w:val="center"/>
          </w:tcPr>
          <w:p w14:paraId="4E9E1A04"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2258E6A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4096</w:t>
            </w:r>
          </w:p>
        </w:tc>
        <w:tc>
          <w:tcPr>
            <w:tcW w:w="1283" w:type="dxa"/>
            <w:vAlign w:val="center"/>
          </w:tcPr>
          <w:p w14:paraId="4794FD97"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ReLU</w:t>
            </w:r>
          </w:p>
        </w:tc>
      </w:tr>
      <w:tr w:rsidR="000D234C" w:rsidRPr="00383991" w14:paraId="5B3019E9" w14:textId="77777777" w:rsidTr="00035258">
        <w:trPr>
          <w:jc w:val="center"/>
        </w:trPr>
        <w:tc>
          <w:tcPr>
            <w:tcW w:w="1288" w:type="dxa"/>
            <w:vAlign w:val="center"/>
          </w:tcPr>
          <w:p w14:paraId="313AF1B7"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Dropout 2</w:t>
            </w:r>
          </w:p>
        </w:tc>
        <w:tc>
          <w:tcPr>
            <w:tcW w:w="1288" w:type="dxa"/>
            <w:vAlign w:val="center"/>
          </w:tcPr>
          <w:p w14:paraId="3D57D29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rate = 0.5</w:t>
            </w:r>
          </w:p>
        </w:tc>
        <w:tc>
          <w:tcPr>
            <w:tcW w:w="1288" w:type="dxa"/>
            <w:vAlign w:val="center"/>
          </w:tcPr>
          <w:p w14:paraId="6D3603C0"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4C3ADF59"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134" w:type="dxa"/>
            <w:vAlign w:val="center"/>
          </w:tcPr>
          <w:p w14:paraId="09974A41"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0C0848D4"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4096</w:t>
            </w:r>
          </w:p>
        </w:tc>
        <w:tc>
          <w:tcPr>
            <w:tcW w:w="1283" w:type="dxa"/>
            <w:vAlign w:val="center"/>
          </w:tcPr>
          <w:p w14:paraId="34DE9CBF"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r>
      <w:tr w:rsidR="000D234C" w:rsidRPr="00383991" w14:paraId="7F1F522B" w14:textId="77777777" w:rsidTr="00035258">
        <w:trPr>
          <w:jc w:val="center"/>
        </w:trPr>
        <w:tc>
          <w:tcPr>
            <w:tcW w:w="1288" w:type="dxa"/>
            <w:vAlign w:val="center"/>
          </w:tcPr>
          <w:p w14:paraId="5F5EE745" w14:textId="19AD56AD"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 xml:space="preserve">Fully Connected </w:t>
            </w:r>
            <w:r w:rsidR="00310C43" w:rsidRPr="00383991">
              <w:rPr>
                <w:rFonts w:ascii="Times New Roman" w:hAnsi="Times New Roman" w:cs="Times New Roman"/>
                <w:color w:val="000000" w:themeColor="text1"/>
                <w:sz w:val="20"/>
                <w:szCs w:val="20"/>
              </w:rPr>
              <w:t>7</w:t>
            </w:r>
            <w:r w:rsidRPr="00383991">
              <w:rPr>
                <w:rFonts w:ascii="Times New Roman" w:hAnsi="Times New Roman" w:cs="Times New Roman"/>
                <w:color w:val="000000" w:themeColor="text1"/>
                <w:sz w:val="20"/>
                <w:szCs w:val="20"/>
              </w:rPr>
              <w:t xml:space="preserve"> </w:t>
            </w:r>
          </w:p>
        </w:tc>
        <w:tc>
          <w:tcPr>
            <w:tcW w:w="1288" w:type="dxa"/>
            <w:vAlign w:val="center"/>
          </w:tcPr>
          <w:p w14:paraId="56DB23EC"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2FFDF71E"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3CFE0055"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134" w:type="dxa"/>
            <w:vAlign w:val="center"/>
          </w:tcPr>
          <w:p w14:paraId="775F8CD3"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27AA7397"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4096</w:t>
            </w:r>
          </w:p>
        </w:tc>
        <w:tc>
          <w:tcPr>
            <w:tcW w:w="1283" w:type="dxa"/>
            <w:vAlign w:val="center"/>
          </w:tcPr>
          <w:p w14:paraId="512121ED"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ReLU</w:t>
            </w:r>
          </w:p>
        </w:tc>
      </w:tr>
      <w:tr w:rsidR="000D234C" w:rsidRPr="00383991" w14:paraId="690545E1" w14:textId="77777777" w:rsidTr="00035258">
        <w:trPr>
          <w:jc w:val="center"/>
        </w:trPr>
        <w:tc>
          <w:tcPr>
            <w:tcW w:w="1288" w:type="dxa"/>
            <w:vAlign w:val="center"/>
          </w:tcPr>
          <w:p w14:paraId="6FA029FD" w14:textId="168C9520"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 xml:space="preserve">Fully Connected </w:t>
            </w:r>
            <w:r w:rsidR="00310C43" w:rsidRPr="00383991">
              <w:rPr>
                <w:rFonts w:ascii="Times New Roman" w:hAnsi="Times New Roman" w:cs="Times New Roman"/>
                <w:color w:val="000000" w:themeColor="text1"/>
                <w:sz w:val="20"/>
                <w:szCs w:val="20"/>
              </w:rPr>
              <w:t>8</w:t>
            </w:r>
            <w:r w:rsidR="00035258" w:rsidRPr="00383991">
              <w:rPr>
                <w:rFonts w:ascii="Times New Roman" w:hAnsi="Times New Roman" w:cs="Times New Roman"/>
                <w:color w:val="000000" w:themeColor="text1"/>
                <w:sz w:val="20"/>
                <w:szCs w:val="20"/>
              </w:rPr>
              <w:t xml:space="preserve"> (</w:t>
            </w:r>
            <w:r w:rsidR="00310C43" w:rsidRPr="00383991">
              <w:rPr>
                <w:rFonts w:ascii="Times New Roman" w:hAnsi="Times New Roman" w:cs="Times New Roman"/>
                <w:color w:val="000000" w:themeColor="text1"/>
                <w:sz w:val="20"/>
                <w:szCs w:val="20"/>
              </w:rPr>
              <w:t>Output</w:t>
            </w:r>
            <w:r w:rsidR="00035258" w:rsidRPr="00383991">
              <w:rPr>
                <w:rFonts w:ascii="Times New Roman" w:hAnsi="Times New Roman" w:cs="Times New Roman"/>
                <w:color w:val="000000" w:themeColor="text1"/>
                <w:sz w:val="20"/>
                <w:szCs w:val="20"/>
              </w:rPr>
              <w:t>)</w:t>
            </w:r>
          </w:p>
        </w:tc>
        <w:tc>
          <w:tcPr>
            <w:tcW w:w="1288" w:type="dxa"/>
            <w:vAlign w:val="center"/>
          </w:tcPr>
          <w:p w14:paraId="6E77BE2D"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288" w:type="dxa"/>
            <w:vAlign w:val="center"/>
          </w:tcPr>
          <w:p w14:paraId="02C7BA83"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093" w:type="dxa"/>
            <w:vAlign w:val="center"/>
          </w:tcPr>
          <w:p w14:paraId="434AF84D"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134" w:type="dxa"/>
            <w:vAlign w:val="center"/>
          </w:tcPr>
          <w:p w14:paraId="2E246B1B"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w:t>
            </w:r>
          </w:p>
        </w:tc>
        <w:tc>
          <w:tcPr>
            <w:tcW w:w="1701" w:type="dxa"/>
            <w:vAlign w:val="center"/>
          </w:tcPr>
          <w:p w14:paraId="462DC014"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283" w:type="dxa"/>
            <w:vAlign w:val="center"/>
          </w:tcPr>
          <w:p w14:paraId="642E8DDD"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Sigmoid</w:t>
            </w:r>
          </w:p>
        </w:tc>
      </w:tr>
    </w:tbl>
    <w:p w14:paraId="009AF965" w14:textId="3C02B7D3" w:rsidR="000D234C" w:rsidRPr="006F5FE2" w:rsidRDefault="000D234C" w:rsidP="006F5FE2">
      <w:pPr>
        <w:pStyle w:val="Heading1"/>
        <w:numPr>
          <w:ilvl w:val="0"/>
          <w:numId w:val="2"/>
        </w:numPr>
        <w:spacing w:line="480" w:lineRule="auto"/>
        <w:ind w:right="51"/>
        <w:rPr>
          <w:rFonts w:ascii="Times New Roman" w:hAnsi="Times New Roman" w:cs="Times New Roman"/>
          <w:b/>
          <w:bCs/>
          <w:color w:val="000000" w:themeColor="text1"/>
          <w:sz w:val="24"/>
          <w:szCs w:val="24"/>
        </w:rPr>
      </w:pPr>
      <w:r w:rsidRPr="006F5FE2">
        <w:rPr>
          <w:rFonts w:ascii="Times New Roman" w:hAnsi="Times New Roman" w:cs="Times New Roman"/>
          <w:b/>
          <w:bCs/>
          <w:color w:val="000000" w:themeColor="text1"/>
          <w:sz w:val="24"/>
          <w:szCs w:val="24"/>
        </w:rPr>
        <w:t>RESULTS</w:t>
      </w:r>
    </w:p>
    <w:p w14:paraId="545E5309" w14:textId="77777777" w:rsidR="000D234C" w:rsidRPr="00383991" w:rsidRDefault="000D234C" w:rsidP="000D234C">
      <w:pPr>
        <w:spacing w:after="21"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In this study, the classification is implemented via using both demented and non-demented (healthy) MRI images. The aim is to distinguish demented images from the non-demented images. According to the experimental results, </w:t>
      </w:r>
      <w:r w:rsidRPr="00383991">
        <w:rPr>
          <w:rFonts w:ascii="Times New Roman" w:hAnsi="Times New Roman"/>
          <w:color w:val="000000" w:themeColor="text1"/>
          <w:sz w:val="20"/>
          <w:szCs w:val="20"/>
        </w:rPr>
        <w:lastRenderedPageBreak/>
        <w:t xml:space="preserve">the classification Accuracy of the Proposed CNN model is 99.21 %, Furthermore, the most commonly used performance metrics such as precision, recall, F1-Score, respectively </w:t>
      </w:r>
      <w:r w:rsidRPr="00383991">
        <w:rPr>
          <w:rFonts w:ascii="Times New Roman" w:hAnsi="Times New Roman"/>
          <w:color w:val="000000" w:themeColor="text1"/>
          <w:sz w:val="20"/>
          <w:szCs w:val="20"/>
        </w:rPr>
        <w:tab/>
        <w:t>are compared. Parameters obtained from the Confusion Matrix are, True Positive (TP), False Positive (FP), False Negative (FN), and True Negative (TN) represent correctly detected Alzheimer’s Disease, incorrectly detected Alzheimer’s Disease, incorrectly detected non-Alzheimer’s Disease, and correctly eliminated non-Alzheimer’s Disease, respectively. The formulae to calculate the aforementioned parameters is given below.</w:t>
      </w:r>
    </w:p>
    <w:p w14:paraId="41A454B7" w14:textId="77777777"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Accuracy: It is the ratio between the total number of correct predictions to the total number of predictions. It is given by:</w:t>
      </w:r>
    </w:p>
    <w:p w14:paraId="5852CA9E" w14:textId="0B45121E"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Accuracy = (TP + TN) / (TP + TN + FP + FN)                                                                 …(12)</w:t>
      </w:r>
    </w:p>
    <w:p w14:paraId="7B33FCF1" w14:textId="77777777"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Precision: It is the ratio between the total number of True Positive predictions to the total number of positive predictions. It is given by:</w:t>
      </w:r>
    </w:p>
    <w:p w14:paraId="147B98D3" w14:textId="439BFCED"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Precision = TP / (TP +FP) </w:t>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t xml:space="preserve">        …(13)</w:t>
      </w:r>
    </w:p>
    <w:p w14:paraId="64A28016" w14:textId="77777777"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Recall: It is the ratio between the total number of True Positive predictions to the total number of positive observations in the test dataset. It is given by:</w:t>
      </w:r>
    </w:p>
    <w:p w14:paraId="4918B6FD" w14:textId="6BFE6EE4"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Recall = TP / (TP + FN) </w:t>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t xml:space="preserve">        …(14)</w:t>
      </w:r>
    </w:p>
    <w:p w14:paraId="5430F06F" w14:textId="77777777"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F1-Score: It is the harmonic mean of the mode’s precision and recall. It is used to evaluate binary classification models. It is given by:</w:t>
      </w:r>
    </w:p>
    <w:p w14:paraId="7484BB12" w14:textId="25BDDBBC"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F1-Score = 2*Precision*Recall / (Precision + Recall) </w:t>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Pr="00383991">
        <w:rPr>
          <w:rFonts w:ascii="Times New Roman" w:hAnsi="Times New Roman"/>
          <w:color w:val="000000" w:themeColor="text1"/>
          <w:sz w:val="20"/>
          <w:szCs w:val="20"/>
        </w:rPr>
        <w:tab/>
      </w:r>
      <w:r w:rsidR="00BF6A88" w:rsidRPr="00383991">
        <w:rPr>
          <w:rFonts w:ascii="Times New Roman" w:hAnsi="Times New Roman"/>
          <w:color w:val="000000" w:themeColor="text1"/>
          <w:sz w:val="20"/>
          <w:szCs w:val="20"/>
        </w:rPr>
        <w:t xml:space="preserve">        </w:t>
      </w:r>
      <w:r w:rsidRPr="00383991">
        <w:rPr>
          <w:rFonts w:ascii="Times New Roman" w:hAnsi="Times New Roman"/>
          <w:color w:val="000000" w:themeColor="text1"/>
          <w:sz w:val="20"/>
          <w:szCs w:val="20"/>
        </w:rPr>
        <w:t>…(15)</w:t>
      </w:r>
    </w:p>
    <w:p w14:paraId="23099F32" w14:textId="77777777"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For best classification, Accuracy, Precision, Recall, and F1-Score should be maximized. </w:t>
      </w:r>
    </w:p>
    <w:p w14:paraId="432D0C2B" w14:textId="1CE2C3F7" w:rsidR="000D234C" w:rsidRPr="00383991" w:rsidRDefault="000D234C" w:rsidP="000D234C">
      <w:pPr>
        <w:spacing w:after="205"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The performance parameters of the study are mentioned in Table 3.</w:t>
      </w:r>
    </w:p>
    <w:p w14:paraId="74D9FBB2" w14:textId="1D580F01" w:rsidR="00F269FC" w:rsidRPr="00383991" w:rsidRDefault="00F269FC" w:rsidP="00F269FC">
      <w:pPr>
        <w:spacing w:after="4" w:line="480" w:lineRule="auto"/>
        <w:ind w:left="10" w:right="51" w:hanging="10"/>
        <w:jc w:val="center"/>
        <w:rPr>
          <w:rFonts w:ascii="Times New Roman" w:hAnsi="Times New Roman"/>
          <w:color w:val="000000" w:themeColor="text1"/>
          <w:sz w:val="20"/>
          <w:szCs w:val="20"/>
        </w:rPr>
      </w:pPr>
      <w:r w:rsidRPr="00383991">
        <w:rPr>
          <w:rFonts w:ascii="Times New Roman" w:hAnsi="Times New Roman"/>
          <w:b/>
          <w:color w:val="000000" w:themeColor="text1"/>
          <w:sz w:val="20"/>
          <w:szCs w:val="20"/>
        </w:rPr>
        <w:t>Table 3</w:t>
      </w:r>
      <w:r w:rsidR="006E4B30" w:rsidRPr="00383991">
        <w:rPr>
          <w:rFonts w:ascii="Times New Roman" w:hAnsi="Times New Roman"/>
          <w:b/>
          <w:color w:val="000000" w:themeColor="text1"/>
          <w:sz w:val="20"/>
          <w:szCs w:val="20"/>
        </w:rPr>
        <w:t>.</w:t>
      </w:r>
      <w:r w:rsidRPr="00383991">
        <w:rPr>
          <w:rFonts w:ascii="Times New Roman" w:hAnsi="Times New Roman"/>
          <w:color w:val="000000" w:themeColor="text1"/>
          <w:sz w:val="20"/>
          <w:szCs w:val="20"/>
        </w:rPr>
        <w:t xml:space="preserve"> Performance evaluators of the proposed method with the pre-processing</w:t>
      </w:r>
    </w:p>
    <w:tbl>
      <w:tblPr>
        <w:tblStyle w:val="TableGrid"/>
        <w:tblW w:w="892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9" w:type="dxa"/>
          <w:right w:w="115" w:type="dxa"/>
        </w:tblCellMar>
        <w:tblLook w:val="04A0" w:firstRow="1" w:lastRow="0" w:firstColumn="1" w:lastColumn="0" w:noHBand="0" w:noVBand="1"/>
      </w:tblPr>
      <w:tblGrid>
        <w:gridCol w:w="993"/>
        <w:gridCol w:w="993"/>
        <w:gridCol w:w="986"/>
        <w:gridCol w:w="1040"/>
        <w:gridCol w:w="936"/>
        <w:gridCol w:w="1143"/>
        <w:gridCol w:w="931"/>
        <w:gridCol w:w="954"/>
        <w:gridCol w:w="950"/>
      </w:tblGrid>
      <w:tr w:rsidR="00F269FC" w:rsidRPr="00383991" w14:paraId="2C18F254" w14:textId="77777777" w:rsidTr="00406A4E">
        <w:trPr>
          <w:jc w:val="center"/>
        </w:trPr>
        <w:tc>
          <w:tcPr>
            <w:tcW w:w="993" w:type="dxa"/>
            <w:shd w:val="clear" w:color="auto" w:fill="D9D9D9" w:themeFill="background1" w:themeFillShade="D9"/>
            <w:vAlign w:val="center"/>
          </w:tcPr>
          <w:p w14:paraId="6E7A5884" w14:textId="320C9395" w:rsidR="00F269FC" w:rsidRPr="00383991" w:rsidRDefault="00F269F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Model</w:t>
            </w:r>
          </w:p>
        </w:tc>
        <w:tc>
          <w:tcPr>
            <w:tcW w:w="993" w:type="dxa"/>
            <w:shd w:val="clear" w:color="auto" w:fill="D9D9D9" w:themeFill="background1" w:themeFillShade="D9"/>
            <w:vAlign w:val="center"/>
          </w:tcPr>
          <w:p w14:paraId="3238A0A5" w14:textId="616EB09D" w:rsidR="00F269FC" w:rsidRPr="00383991" w:rsidRDefault="00F269FC" w:rsidP="000A6DF3">
            <w:pPr>
              <w:spacing w:after="160"/>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MRI</w:t>
            </w:r>
          </w:p>
        </w:tc>
        <w:tc>
          <w:tcPr>
            <w:tcW w:w="986" w:type="dxa"/>
            <w:shd w:val="clear" w:color="auto" w:fill="D9D9D9" w:themeFill="background1" w:themeFillShade="D9"/>
            <w:vAlign w:val="center"/>
          </w:tcPr>
          <w:p w14:paraId="23F48279" w14:textId="55F093F8" w:rsidR="00F269FC" w:rsidRPr="00383991" w:rsidRDefault="00BF6A88" w:rsidP="00BF6A88">
            <w:pPr>
              <w:spacing w:after="160"/>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 xml:space="preserve">Model </w:t>
            </w:r>
            <w:r w:rsidR="00F269FC" w:rsidRPr="00383991">
              <w:rPr>
                <w:rFonts w:ascii="Times New Roman" w:hAnsi="Times New Roman" w:cs="Times New Roman"/>
                <w:b/>
                <w:bCs/>
                <w:color w:val="000000" w:themeColor="text1"/>
                <w:sz w:val="20"/>
                <w:szCs w:val="20"/>
              </w:rPr>
              <w:t>Number</w:t>
            </w:r>
          </w:p>
        </w:tc>
        <w:tc>
          <w:tcPr>
            <w:tcW w:w="1040" w:type="dxa"/>
            <w:shd w:val="clear" w:color="auto" w:fill="D9D9D9" w:themeFill="background1" w:themeFillShade="D9"/>
            <w:vAlign w:val="center"/>
          </w:tcPr>
          <w:p w14:paraId="763E2E73" w14:textId="77777777" w:rsidR="00F269FC" w:rsidRPr="00383991" w:rsidRDefault="00F269FC" w:rsidP="000A6DF3">
            <w:pPr>
              <w:spacing w:after="160"/>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Filter/s</w:t>
            </w:r>
          </w:p>
        </w:tc>
        <w:tc>
          <w:tcPr>
            <w:tcW w:w="936" w:type="dxa"/>
            <w:shd w:val="clear" w:color="auto" w:fill="D9D9D9" w:themeFill="background1" w:themeFillShade="D9"/>
            <w:vAlign w:val="center"/>
          </w:tcPr>
          <w:p w14:paraId="4A88F174" w14:textId="77777777" w:rsidR="00F269FC" w:rsidRPr="00383991" w:rsidRDefault="00F269FC" w:rsidP="000A6DF3">
            <w:pPr>
              <w:spacing w:after="160"/>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Epochs</w:t>
            </w:r>
          </w:p>
        </w:tc>
        <w:tc>
          <w:tcPr>
            <w:tcW w:w="1143" w:type="dxa"/>
            <w:shd w:val="clear" w:color="auto" w:fill="D9D9D9" w:themeFill="background1" w:themeFillShade="D9"/>
            <w:vAlign w:val="center"/>
          </w:tcPr>
          <w:p w14:paraId="02A3DCC4" w14:textId="77777777" w:rsidR="00F269FC" w:rsidRPr="00383991" w:rsidRDefault="00F269FC" w:rsidP="000A6DF3">
            <w:pPr>
              <w:spacing w:after="160"/>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Accuracy (%)</w:t>
            </w:r>
          </w:p>
        </w:tc>
        <w:tc>
          <w:tcPr>
            <w:tcW w:w="931" w:type="dxa"/>
            <w:shd w:val="clear" w:color="auto" w:fill="D9D9D9" w:themeFill="background1" w:themeFillShade="D9"/>
            <w:vAlign w:val="center"/>
          </w:tcPr>
          <w:p w14:paraId="6358F4B6" w14:textId="77777777" w:rsidR="00F269FC" w:rsidRPr="00383991" w:rsidRDefault="00F269FC" w:rsidP="000A6DF3">
            <w:pPr>
              <w:ind w:firstLine="130"/>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Precision</w:t>
            </w:r>
          </w:p>
        </w:tc>
        <w:tc>
          <w:tcPr>
            <w:tcW w:w="954" w:type="dxa"/>
            <w:shd w:val="clear" w:color="auto" w:fill="D9D9D9" w:themeFill="background1" w:themeFillShade="D9"/>
            <w:vAlign w:val="center"/>
          </w:tcPr>
          <w:p w14:paraId="66B0DC15" w14:textId="77777777" w:rsidR="00F269FC" w:rsidRPr="00383991" w:rsidRDefault="00F269FC" w:rsidP="000A6DF3">
            <w:pPr>
              <w:ind w:firstLine="168"/>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Recall</w:t>
            </w:r>
          </w:p>
        </w:tc>
        <w:tc>
          <w:tcPr>
            <w:tcW w:w="950" w:type="dxa"/>
            <w:shd w:val="clear" w:color="auto" w:fill="D9D9D9" w:themeFill="background1" w:themeFillShade="D9"/>
            <w:vAlign w:val="center"/>
          </w:tcPr>
          <w:p w14:paraId="29F80D0A" w14:textId="77777777" w:rsidR="00F269FC" w:rsidRPr="00383991" w:rsidRDefault="00F269FC" w:rsidP="000A6DF3">
            <w:pPr>
              <w:ind w:firstLine="111"/>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F1-Score</w:t>
            </w:r>
          </w:p>
        </w:tc>
      </w:tr>
      <w:tr w:rsidR="00F269FC" w:rsidRPr="00383991" w14:paraId="0BE1695A" w14:textId="77777777" w:rsidTr="000A6DF3">
        <w:trPr>
          <w:jc w:val="center"/>
        </w:trPr>
        <w:tc>
          <w:tcPr>
            <w:tcW w:w="993" w:type="dxa"/>
            <w:vMerge w:val="restart"/>
            <w:vAlign w:val="center"/>
          </w:tcPr>
          <w:p w14:paraId="278686A9"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Proposed</w:t>
            </w:r>
          </w:p>
          <w:p w14:paraId="6EE8B877"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CNN</w:t>
            </w:r>
          </w:p>
          <w:p w14:paraId="6C637964"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lastRenderedPageBreak/>
              <w:t>Model</w:t>
            </w:r>
          </w:p>
          <w:p w14:paraId="08C19D9A" w14:textId="5CE7BEC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restart"/>
            <w:vAlign w:val="center"/>
          </w:tcPr>
          <w:p w14:paraId="5415551C" w14:textId="66A2A5DB"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lastRenderedPageBreak/>
              <w:t>Sagittal</w:t>
            </w:r>
          </w:p>
        </w:tc>
        <w:tc>
          <w:tcPr>
            <w:tcW w:w="986" w:type="dxa"/>
            <w:vAlign w:val="center"/>
          </w:tcPr>
          <w:p w14:paraId="27F1B8FA"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c>
          <w:tcPr>
            <w:tcW w:w="1040" w:type="dxa"/>
            <w:vAlign w:val="center"/>
          </w:tcPr>
          <w:p w14:paraId="7F52292E"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None</w:t>
            </w:r>
          </w:p>
        </w:tc>
        <w:tc>
          <w:tcPr>
            <w:tcW w:w="936" w:type="dxa"/>
            <w:vAlign w:val="center"/>
          </w:tcPr>
          <w:p w14:paraId="0E02CC2A"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500</w:t>
            </w:r>
          </w:p>
        </w:tc>
        <w:tc>
          <w:tcPr>
            <w:tcW w:w="1143" w:type="dxa"/>
            <w:vAlign w:val="center"/>
          </w:tcPr>
          <w:p w14:paraId="1C5F23E1"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79.82</w:t>
            </w:r>
          </w:p>
        </w:tc>
        <w:tc>
          <w:tcPr>
            <w:tcW w:w="931" w:type="dxa"/>
            <w:vAlign w:val="center"/>
          </w:tcPr>
          <w:p w14:paraId="08F02032" w14:textId="77777777"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0.50</w:t>
            </w:r>
          </w:p>
        </w:tc>
        <w:tc>
          <w:tcPr>
            <w:tcW w:w="954" w:type="dxa"/>
            <w:vAlign w:val="center"/>
          </w:tcPr>
          <w:p w14:paraId="7F0FCD24" w14:textId="0C7E915C"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0.318</w:t>
            </w:r>
          </w:p>
        </w:tc>
        <w:tc>
          <w:tcPr>
            <w:tcW w:w="950" w:type="dxa"/>
            <w:vAlign w:val="center"/>
          </w:tcPr>
          <w:p w14:paraId="1C3DDA03" w14:textId="39208EFA"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0.388</w:t>
            </w:r>
          </w:p>
        </w:tc>
      </w:tr>
      <w:tr w:rsidR="00F269FC" w:rsidRPr="00383991" w14:paraId="3AAE96CF" w14:textId="77777777" w:rsidTr="000A6DF3">
        <w:trPr>
          <w:jc w:val="center"/>
        </w:trPr>
        <w:tc>
          <w:tcPr>
            <w:tcW w:w="993" w:type="dxa"/>
            <w:vMerge/>
            <w:vAlign w:val="center"/>
          </w:tcPr>
          <w:p w14:paraId="38D04536" w14:textId="54B98656"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61936760" w14:textId="06C7C4A9"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370DFA49"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w:t>
            </w:r>
          </w:p>
        </w:tc>
        <w:tc>
          <w:tcPr>
            <w:tcW w:w="1040" w:type="dxa"/>
            <w:vAlign w:val="center"/>
          </w:tcPr>
          <w:p w14:paraId="2E47A101" w14:textId="69D0D1EA"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Sharpening</w:t>
            </w:r>
          </w:p>
        </w:tc>
        <w:tc>
          <w:tcPr>
            <w:tcW w:w="936" w:type="dxa"/>
            <w:vAlign w:val="center"/>
          </w:tcPr>
          <w:p w14:paraId="0CF87F14"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500</w:t>
            </w:r>
          </w:p>
        </w:tc>
        <w:tc>
          <w:tcPr>
            <w:tcW w:w="1143" w:type="dxa"/>
            <w:vAlign w:val="center"/>
          </w:tcPr>
          <w:p w14:paraId="342FE255"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81.65</w:t>
            </w:r>
          </w:p>
        </w:tc>
        <w:tc>
          <w:tcPr>
            <w:tcW w:w="931" w:type="dxa"/>
            <w:vAlign w:val="center"/>
          </w:tcPr>
          <w:p w14:paraId="2C0A95F8" w14:textId="39E59F64"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0.555</w:t>
            </w:r>
          </w:p>
        </w:tc>
        <w:tc>
          <w:tcPr>
            <w:tcW w:w="954" w:type="dxa"/>
            <w:vAlign w:val="center"/>
          </w:tcPr>
          <w:p w14:paraId="2D2822B0" w14:textId="6E9B3B94"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0.454</w:t>
            </w:r>
          </w:p>
        </w:tc>
        <w:tc>
          <w:tcPr>
            <w:tcW w:w="950" w:type="dxa"/>
            <w:vAlign w:val="center"/>
          </w:tcPr>
          <w:p w14:paraId="77C77A5F" w14:textId="3119E9E2"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0.499</w:t>
            </w:r>
          </w:p>
        </w:tc>
      </w:tr>
      <w:tr w:rsidR="00F269FC" w:rsidRPr="00383991" w14:paraId="64CE099B" w14:textId="77777777" w:rsidTr="000A6DF3">
        <w:trPr>
          <w:jc w:val="center"/>
        </w:trPr>
        <w:tc>
          <w:tcPr>
            <w:tcW w:w="993" w:type="dxa"/>
            <w:vMerge/>
            <w:vAlign w:val="center"/>
          </w:tcPr>
          <w:p w14:paraId="661F7DE0" w14:textId="424B2FA4"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56DC4642" w14:textId="28FBFCD7"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62623CF6"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3</w:t>
            </w:r>
          </w:p>
        </w:tc>
        <w:tc>
          <w:tcPr>
            <w:tcW w:w="1040" w:type="dxa"/>
            <w:vAlign w:val="center"/>
          </w:tcPr>
          <w:p w14:paraId="6DC99F27"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Contrast Stretching</w:t>
            </w:r>
          </w:p>
        </w:tc>
        <w:tc>
          <w:tcPr>
            <w:tcW w:w="936" w:type="dxa"/>
            <w:vAlign w:val="center"/>
          </w:tcPr>
          <w:p w14:paraId="6AEB89AF"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400</w:t>
            </w:r>
          </w:p>
        </w:tc>
        <w:tc>
          <w:tcPr>
            <w:tcW w:w="1143" w:type="dxa"/>
            <w:vAlign w:val="center"/>
          </w:tcPr>
          <w:p w14:paraId="690DFBC7"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84.4</w:t>
            </w:r>
          </w:p>
        </w:tc>
        <w:tc>
          <w:tcPr>
            <w:tcW w:w="931" w:type="dxa"/>
            <w:vAlign w:val="center"/>
          </w:tcPr>
          <w:p w14:paraId="5880EF36" w14:textId="77777777"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66.67</w:t>
            </w:r>
          </w:p>
        </w:tc>
        <w:tc>
          <w:tcPr>
            <w:tcW w:w="954" w:type="dxa"/>
            <w:vAlign w:val="center"/>
          </w:tcPr>
          <w:p w14:paraId="6565D65D" w14:textId="54498FB4"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0.454</w:t>
            </w:r>
          </w:p>
        </w:tc>
        <w:tc>
          <w:tcPr>
            <w:tcW w:w="950" w:type="dxa"/>
            <w:vAlign w:val="center"/>
          </w:tcPr>
          <w:p w14:paraId="0EDD8F45" w14:textId="4A2E4D81"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0.902</w:t>
            </w:r>
          </w:p>
        </w:tc>
      </w:tr>
      <w:tr w:rsidR="00F269FC" w:rsidRPr="00383991" w14:paraId="5241EB13" w14:textId="77777777" w:rsidTr="000A6DF3">
        <w:trPr>
          <w:jc w:val="center"/>
        </w:trPr>
        <w:tc>
          <w:tcPr>
            <w:tcW w:w="993" w:type="dxa"/>
            <w:vMerge/>
            <w:vAlign w:val="center"/>
          </w:tcPr>
          <w:p w14:paraId="101830AE" w14:textId="6DDD6E8E"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4F535A59" w14:textId="612CD5F0"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4CD737F6"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4</w:t>
            </w:r>
          </w:p>
        </w:tc>
        <w:tc>
          <w:tcPr>
            <w:tcW w:w="1040" w:type="dxa"/>
            <w:vAlign w:val="center"/>
          </w:tcPr>
          <w:p w14:paraId="778AAC95"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High Pass Filter</w:t>
            </w:r>
          </w:p>
        </w:tc>
        <w:tc>
          <w:tcPr>
            <w:tcW w:w="936" w:type="dxa"/>
            <w:vAlign w:val="center"/>
          </w:tcPr>
          <w:p w14:paraId="1E0BD6A1"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1100</w:t>
            </w:r>
          </w:p>
        </w:tc>
        <w:tc>
          <w:tcPr>
            <w:tcW w:w="1143" w:type="dxa"/>
            <w:vAlign w:val="center"/>
          </w:tcPr>
          <w:p w14:paraId="473593C3"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74.31</w:t>
            </w:r>
          </w:p>
        </w:tc>
        <w:tc>
          <w:tcPr>
            <w:tcW w:w="931" w:type="dxa"/>
            <w:vAlign w:val="center"/>
          </w:tcPr>
          <w:p w14:paraId="6D727F4C" w14:textId="4A805FBD"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0.333</w:t>
            </w:r>
          </w:p>
        </w:tc>
        <w:tc>
          <w:tcPr>
            <w:tcW w:w="954" w:type="dxa"/>
            <w:vAlign w:val="center"/>
          </w:tcPr>
          <w:p w14:paraId="5C8A702F" w14:textId="251ADECF"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0.272</w:t>
            </w:r>
          </w:p>
        </w:tc>
        <w:tc>
          <w:tcPr>
            <w:tcW w:w="950" w:type="dxa"/>
            <w:vAlign w:val="center"/>
          </w:tcPr>
          <w:p w14:paraId="45FE925E" w14:textId="6D6035DC"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0.299</w:t>
            </w:r>
          </w:p>
        </w:tc>
      </w:tr>
      <w:tr w:rsidR="00F269FC" w:rsidRPr="00383991" w14:paraId="0A4BCA76" w14:textId="77777777" w:rsidTr="000A6DF3">
        <w:trPr>
          <w:jc w:val="center"/>
        </w:trPr>
        <w:tc>
          <w:tcPr>
            <w:tcW w:w="993" w:type="dxa"/>
            <w:vMerge/>
            <w:vAlign w:val="center"/>
          </w:tcPr>
          <w:p w14:paraId="0B088D57" w14:textId="604D61E1"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restart"/>
            <w:vAlign w:val="center"/>
          </w:tcPr>
          <w:p w14:paraId="45E42A51" w14:textId="0B104A8C"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Transverse</w:t>
            </w:r>
          </w:p>
        </w:tc>
        <w:tc>
          <w:tcPr>
            <w:tcW w:w="986" w:type="dxa"/>
            <w:vAlign w:val="center"/>
          </w:tcPr>
          <w:p w14:paraId="53F96D31"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w:t>
            </w:r>
          </w:p>
        </w:tc>
        <w:tc>
          <w:tcPr>
            <w:tcW w:w="1040" w:type="dxa"/>
            <w:vAlign w:val="center"/>
          </w:tcPr>
          <w:p w14:paraId="22DEC6D2"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None</w:t>
            </w:r>
          </w:p>
        </w:tc>
        <w:tc>
          <w:tcPr>
            <w:tcW w:w="936" w:type="dxa"/>
            <w:vAlign w:val="center"/>
          </w:tcPr>
          <w:p w14:paraId="577E2DD8"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c>
          <w:tcPr>
            <w:tcW w:w="1143" w:type="dxa"/>
            <w:vAlign w:val="center"/>
          </w:tcPr>
          <w:p w14:paraId="1EB1A338"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87.16</w:t>
            </w:r>
          </w:p>
        </w:tc>
        <w:tc>
          <w:tcPr>
            <w:tcW w:w="931" w:type="dxa"/>
            <w:vAlign w:val="center"/>
          </w:tcPr>
          <w:p w14:paraId="1FCF5677" w14:textId="55EEF02A"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0.642</w:t>
            </w:r>
          </w:p>
        </w:tc>
        <w:tc>
          <w:tcPr>
            <w:tcW w:w="954" w:type="dxa"/>
            <w:vAlign w:val="center"/>
          </w:tcPr>
          <w:p w14:paraId="7034D2C4" w14:textId="12E26CB1"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0.818</w:t>
            </w:r>
          </w:p>
        </w:tc>
        <w:tc>
          <w:tcPr>
            <w:tcW w:w="950" w:type="dxa"/>
            <w:vAlign w:val="center"/>
          </w:tcPr>
          <w:p w14:paraId="3586AA9B" w14:textId="1EFF3D9F"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0.720</w:t>
            </w:r>
          </w:p>
        </w:tc>
      </w:tr>
      <w:tr w:rsidR="00F269FC" w:rsidRPr="00383991" w14:paraId="586C5C5B" w14:textId="77777777" w:rsidTr="000A6DF3">
        <w:trPr>
          <w:jc w:val="center"/>
        </w:trPr>
        <w:tc>
          <w:tcPr>
            <w:tcW w:w="993" w:type="dxa"/>
            <w:vMerge/>
            <w:vAlign w:val="center"/>
          </w:tcPr>
          <w:p w14:paraId="7546D2C5"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18A2D5A7" w14:textId="62230A16"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2C5858C8"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6</w:t>
            </w:r>
          </w:p>
        </w:tc>
        <w:tc>
          <w:tcPr>
            <w:tcW w:w="1040" w:type="dxa"/>
            <w:vAlign w:val="center"/>
          </w:tcPr>
          <w:p w14:paraId="5452B9DC" w14:textId="0B11E410"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Sharpening</w:t>
            </w:r>
          </w:p>
        </w:tc>
        <w:tc>
          <w:tcPr>
            <w:tcW w:w="936" w:type="dxa"/>
            <w:vAlign w:val="center"/>
          </w:tcPr>
          <w:p w14:paraId="04B11886"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900</w:t>
            </w:r>
          </w:p>
        </w:tc>
        <w:tc>
          <w:tcPr>
            <w:tcW w:w="1143" w:type="dxa"/>
            <w:vAlign w:val="center"/>
          </w:tcPr>
          <w:p w14:paraId="190679DD"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86.24</w:t>
            </w:r>
          </w:p>
        </w:tc>
        <w:tc>
          <w:tcPr>
            <w:tcW w:w="931" w:type="dxa"/>
            <w:vAlign w:val="center"/>
          </w:tcPr>
          <w:p w14:paraId="287DDB11" w14:textId="09B73EC0"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0.666</w:t>
            </w:r>
          </w:p>
        </w:tc>
        <w:tc>
          <w:tcPr>
            <w:tcW w:w="954" w:type="dxa"/>
            <w:vAlign w:val="center"/>
          </w:tcPr>
          <w:p w14:paraId="7F49F576" w14:textId="13706C57"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0.636</w:t>
            </w:r>
          </w:p>
        </w:tc>
        <w:tc>
          <w:tcPr>
            <w:tcW w:w="950" w:type="dxa"/>
            <w:vAlign w:val="center"/>
          </w:tcPr>
          <w:p w14:paraId="535AAB59" w14:textId="40EBCA9D"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0.651</w:t>
            </w:r>
          </w:p>
        </w:tc>
      </w:tr>
      <w:tr w:rsidR="00F269FC" w:rsidRPr="00383991" w14:paraId="59A3B8F7" w14:textId="77777777" w:rsidTr="000A6DF3">
        <w:trPr>
          <w:jc w:val="center"/>
        </w:trPr>
        <w:tc>
          <w:tcPr>
            <w:tcW w:w="993" w:type="dxa"/>
            <w:vMerge/>
            <w:vAlign w:val="center"/>
          </w:tcPr>
          <w:p w14:paraId="51031826"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502005E5" w14:textId="3910B52B"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43E04B26"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7</w:t>
            </w:r>
          </w:p>
        </w:tc>
        <w:tc>
          <w:tcPr>
            <w:tcW w:w="1040" w:type="dxa"/>
            <w:vAlign w:val="center"/>
          </w:tcPr>
          <w:p w14:paraId="0EAFB691"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Contrast Stretching</w:t>
            </w:r>
          </w:p>
        </w:tc>
        <w:tc>
          <w:tcPr>
            <w:tcW w:w="936" w:type="dxa"/>
            <w:vAlign w:val="center"/>
          </w:tcPr>
          <w:p w14:paraId="05FB9047"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900</w:t>
            </w:r>
          </w:p>
        </w:tc>
        <w:tc>
          <w:tcPr>
            <w:tcW w:w="1143" w:type="dxa"/>
            <w:vAlign w:val="center"/>
          </w:tcPr>
          <w:p w14:paraId="1EDA9EBB"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88.99</w:t>
            </w:r>
          </w:p>
        </w:tc>
        <w:tc>
          <w:tcPr>
            <w:tcW w:w="931" w:type="dxa"/>
            <w:vAlign w:val="center"/>
          </w:tcPr>
          <w:p w14:paraId="4408227B" w14:textId="127E64B5"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0.727</w:t>
            </w:r>
          </w:p>
        </w:tc>
        <w:tc>
          <w:tcPr>
            <w:tcW w:w="954" w:type="dxa"/>
            <w:vAlign w:val="center"/>
          </w:tcPr>
          <w:p w14:paraId="071FAB85" w14:textId="5AF8F542"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0.727</w:t>
            </w:r>
          </w:p>
        </w:tc>
        <w:tc>
          <w:tcPr>
            <w:tcW w:w="950" w:type="dxa"/>
            <w:vAlign w:val="center"/>
          </w:tcPr>
          <w:p w14:paraId="6503B0D5" w14:textId="30C8B84F"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0.727</w:t>
            </w:r>
          </w:p>
        </w:tc>
      </w:tr>
      <w:tr w:rsidR="00F269FC" w:rsidRPr="00383991" w14:paraId="20C78D47" w14:textId="77777777" w:rsidTr="000A6DF3">
        <w:trPr>
          <w:jc w:val="center"/>
        </w:trPr>
        <w:tc>
          <w:tcPr>
            <w:tcW w:w="993" w:type="dxa"/>
            <w:vMerge/>
            <w:vAlign w:val="center"/>
          </w:tcPr>
          <w:p w14:paraId="7E5EFA76"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78FBB08C" w14:textId="7EC2485C"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1E032FE9"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w:t>
            </w:r>
          </w:p>
        </w:tc>
        <w:tc>
          <w:tcPr>
            <w:tcW w:w="1040" w:type="dxa"/>
            <w:vAlign w:val="center"/>
          </w:tcPr>
          <w:p w14:paraId="7B51B9BC"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High Pass Filter</w:t>
            </w:r>
          </w:p>
        </w:tc>
        <w:tc>
          <w:tcPr>
            <w:tcW w:w="936" w:type="dxa"/>
            <w:vAlign w:val="center"/>
          </w:tcPr>
          <w:p w14:paraId="094F5511"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800</w:t>
            </w:r>
          </w:p>
        </w:tc>
        <w:tc>
          <w:tcPr>
            <w:tcW w:w="1143" w:type="dxa"/>
            <w:vAlign w:val="center"/>
          </w:tcPr>
          <w:p w14:paraId="437F12B7"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83.49</w:t>
            </w:r>
          </w:p>
        </w:tc>
        <w:tc>
          <w:tcPr>
            <w:tcW w:w="931" w:type="dxa"/>
            <w:vAlign w:val="center"/>
          </w:tcPr>
          <w:p w14:paraId="7CFDD064" w14:textId="77777777"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0.625</w:t>
            </w:r>
          </w:p>
        </w:tc>
        <w:tc>
          <w:tcPr>
            <w:tcW w:w="954" w:type="dxa"/>
            <w:vAlign w:val="center"/>
          </w:tcPr>
          <w:p w14:paraId="30308B55" w14:textId="1BE5D2E6"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0.454</w:t>
            </w:r>
          </w:p>
        </w:tc>
        <w:tc>
          <w:tcPr>
            <w:tcW w:w="950" w:type="dxa"/>
            <w:vAlign w:val="center"/>
          </w:tcPr>
          <w:p w14:paraId="515E1139" w14:textId="1F538F49"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0.526</w:t>
            </w:r>
          </w:p>
        </w:tc>
      </w:tr>
      <w:tr w:rsidR="00F269FC" w:rsidRPr="00383991" w14:paraId="02570FEA" w14:textId="77777777" w:rsidTr="000A6DF3">
        <w:trPr>
          <w:jc w:val="center"/>
        </w:trPr>
        <w:tc>
          <w:tcPr>
            <w:tcW w:w="993" w:type="dxa"/>
            <w:vMerge/>
            <w:vAlign w:val="center"/>
          </w:tcPr>
          <w:p w14:paraId="619B128A"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2283A0E8" w14:textId="1CBB899D"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2E2E97C7"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w:t>
            </w:r>
          </w:p>
        </w:tc>
        <w:tc>
          <w:tcPr>
            <w:tcW w:w="1040" w:type="dxa"/>
            <w:vAlign w:val="center"/>
          </w:tcPr>
          <w:p w14:paraId="4C8181F6"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Anisotropic Diffusion</w:t>
            </w:r>
          </w:p>
        </w:tc>
        <w:tc>
          <w:tcPr>
            <w:tcW w:w="936" w:type="dxa"/>
            <w:vAlign w:val="center"/>
          </w:tcPr>
          <w:p w14:paraId="1F639DF3"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c>
          <w:tcPr>
            <w:tcW w:w="1143" w:type="dxa"/>
            <w:vAlign w:val="center"/>
          </w:tcPr>
          <w:p w14:paraId="4BAF361D"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88.99</w:t>
            </w:r>
          </w:p>
        </w:tc>
        <w:tc>
          <w:tcPr>
            <w:tcW w:w="931" w:type="dxa"/>
            <w:vAlign w:val="center"/>
          </w:tcPr>
          <w:p w14:paraId="1BBBD147" w14:textId="77777777"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0.75</w:t>
            </w:r>
          </w:p>
        </w:tc>
        <w:tc>
          <w:tcPr>
            <w:tcW w:w="954" w:type="dxa"/>
            <w:vAlign w:val="center"/>
          </w:tcPr>
          <w:p w14:paraId="0F584300" w14:textId="5AD886F0"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0.681</w:t>
            </w:r>
          </w:p>
        </w:tc>
        <w:tc>
          <w:tcPr>
            <w:tcW w:w="950" w:type="dxa"/>
            <w:vAlign w:val="center"/>
          </w:tcPr>
          <w:p w14:paraId="480EFEF0" w14:textId="63AC9C2A"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0.714</w:t>
            </w:r>
          </w:p>
        </w:tc>
      </w:tr>
      <w:tr w:rsidR="00F269FC" w:rsidRPr="00383991" w14:paraId="5D3504C2" w14:textId="77777777" w:rsidTr="000A6DF3">
        <w:trPr>
          <w:jc w:val="center"/>
        </w:trPr>
        <w:tc>
          <w:tcPr>
            <w:tcW w:w="993" w:type="dxa"/>
            <w:vMerge/>
            <w:vAlign w:val="center"/>
          </w:tcPr>
          <w:p w14:paraId="02C4F1F6"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610A2580" w14:textId="1523356A"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01517A7B"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w:t>
            </w:r>
          </w:p>
        </w:tc>
        <w:tc>
          <w:tcPr>
            <w:tcW w:w="1040" w:type="dxa"/>
            <w:vAlign w:val="center"/>
          </w:tcPr>
          <w:p w14:paraId="2DD478A8"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ADF + Sharpening</w:t>
            </w:r>
          </w:p>
        </w:tc>
        <w:tc>
          <w:tcPr>
            <w:tcW w:w="936" w:type="dxa"/>
            <w:vAlign w:val="center"/>
          </w:tcPr>
          <w:p w14:paraId="4B2592CF"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700</w:t>
            </w:r>
          </w:p>
        </w:tc>
        <w:tc>
          <w:tcPr>
            <w:tcW w:w="1143" w:type="dxa"/>
            <w:vAlign w:val="center"/>
          </w:tcPr>
          <w:p w14:paraId="7B7DE301"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83.49</w:t>
            </w:r>
          </w:p>
        </w:tc>
        <w:tc>
          <w:tcPr>
            <w:tcW w:w="931" w:type="dxa"/>
            <w:vAlign w:val="center"/>
          </w:tcPr>
          <w:p w14:paraId="277A90C1" w14:textId="77777777"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0.60</w:t>
            </w:r>
          </w:p>
        </w:tc>
        <w:tc>
          <w:tcPr>
            <w:tcW w:w="954" w:type="dxa"/>
            <w:vAlign w:val="center"/>
          </w:tcPr>
          <w:p w14:paraId="24100B77" w14:textId="3FBD86AB"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0.545</w:t>
            </w:r>
          </w:p>
        </w:tc>
        <w:tc>
          <w:tcPr>
            <w:tcW w:w="950" w:type="dxa"/>
            <w:vAlign w:val="center"/>
          </w:tcPr>
          <w:p w14:paraId="1694956C" w14:textId="6FEFDD62"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0.571</w:t>
            </w:r>
          </w:p>
        </w:tc>
      </w:tr>
      <w:tr w:rsidR="00F269FC" w:rsidRPr="00383991" w14:paraId="2F68ACD9" w14:textId="77777777" w:rsidTr="000A6DF3">
        <w:trPr>
          <w:jc w:val="center"/>
        </w:trPr>
        <w:tc>
          <w:tcPr>
            <w:tcW w:w="993" w:type="dxa"/>
            <w:vMerge/>
            <w:vAlign w:val="center"/>
          </w:tcPr>
          <w:p w14:paraId="3A224D60"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56046CFA" w14:textId="588324A9"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584AE0FE"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11</w:t>
            </w:r>
          </w:p>
        </w:tc>
        <w:tc>
          <w:tcPr>
            <w:tcW w:w="1040" w:type="dxa"/>
            <w:vAlign w:val="center"/>
          </w:tcPr>
          <w:p w14:paraId="4BA65774"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ADF + C.S.</w:t>
            </w:r>
          </w:p>
        </w:tc>
        <w:tc>
          <w:tcPr>
            <w:tcW w:w="936" w:type="dxa"/>
            <w:vAlign w:val="center"/>
          </w:tcPr>
          <w:p w14:paraId="4775CC31"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c>
          <w:tcPr>
            <w:tcW w:w="1143" w:type="dxa"/>
            <w:vAlign w:val="center"/>
          </w:tcPr>
          <w:p w14:paraId="0D273F7B"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90.83</w:t>
            </w:r>
          </w:p>
        </w:tc>
        <w:tc>
          <w:tcPr>
            <w:tcW w:w="931" w:type="dxa"/>
            <w:vAlign w:val="center"/>
          </w:tcPr>
          <w:p w14:paraId="35BB16B2" w14:textId="47044426"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0.772</w:t>
            </w:r>
          </w:p>
        </w:tc>
        <w:tc>
          <w:tcPr>
            <w:tcW w:w="954" w:type="dxa"/>
            <w:vAlign w:val="center"/>
          </w:tcPr>
          <w:p w14:paraId="6562694D" w14:textId="64E43406"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0.772</w:t>
            </w:r>
          </w:p>
        </w:tc>
        <w:tc>
          <w:tcPr>
            <w:tcW w:w="950" w:type="dxa"/>
            <w:vAlign w:val="center"/>
          </w:tcPr>
          <w:p w14:paraId="0B6EA97C" w14:textId="600CE88B"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0.772</w:t>
            </w:r>
          </w:p>
        </w:tc>
      </w:tr>
      <w:tr w:rsidR="00F269FC" w:rsidRPr="00383991" w14:paraId="0A50F1A3" w14:textId="77777777" w:rsidTr="000A6DF3">
        <w:trPr>
          <w:jc w:val="center"/>
        </w:trPr>
        <w:tc>
          <w:tcPr>
            <w:tcW w:w="993" w:type="dxa"/>
            <w:vMerge/>
            <w:vAlign w:val="center"/>
          </w:tcPr>
          <w:p w14:paraId="68A88B91"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5DBBE084" w14:textId="50FF2E85"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3A8C7D65"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12</w:t>
            </w:r>
          </w:p>
        </w:tc>
        <w:tc>
          <w:tcPr>
            <w:tcW w:w="1040" w:type="dxa"/>
            <w:vAlign w:val="center"/>
          </w:tcPr>
          <w:p w14:paraId="3AB350C7"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ADF + High Pass</w:t>
            </w:r>
          </w:p>
        </w:tc>
        <w:tc>
          <w:tcPr>
            <w:tcW w:w="936" w:type="dxa"/>
            <w:vAlign w:val="center"/>
          </w:tcPr>
          <w:p w14:paraId="0C2EA7E8"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600</w:t>
            </w:r>
          </w:p>
        </w:tc>
        <w:tc>
          <w:tcPr>
            <w:tcW w:w="1143" w:type="dxa"/>
            <w:vAlign w:val="center"/>
          </w:tcPr>
          <w:p w14:paraId="74EC18F0"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83.49</w:t>
            </w:r>
          </w:p>
        </w:tc>
        <w:tc>
          <w:tcPr>
            <w:tcW w:w="931" w:type="dxa"/>
            <w:vAlign w:val="center"/>
          </w:tcPr>
          <w:p w14:paraId="2085AF18" w14:textId="77777777"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0.625</w:t>
            </w:r>
          </w:p>
        </w:tc>
        <w:tc>
          <w:tcPr>
            <w:tcW w:w="954" w:type="dxa"/>
            <w:vAlign w:val="center"/>
          </w:tcPr>
          <w:p w14:paraId="439AE198" w14:textId="21ACA538"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0.454</w:t>
            </w:r>
          </w:p>
        </w:tc>
        <w:tc>
          <w:tcPr>
            <w:tcW w:w="950" w:type="dxa"/>
            <w:vAlign w:val="center"/>
          </w:tcPr>
          <w:p w14:paraId="27CD4EB3" w14:textId="6A4204B8"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0.526</w:t>
            </w:r>
          </w:p>
        </w:tc>
      </w:tr>
      <w:tr w:rsidR="00F269FC" w:rsidRPr="00383991" w14:paraId="2B443A7B" w14:textId="77777777" w:rsidTr="000A6DF3">
        <w:trPr>
          <w:jc w:val="center"/>
        </w:trPr>
        <w:tc>
          <w:tcPr>
            <w:tcW w:w="993" w:type="dxa"/>
            <w:vMerge/>
            <w:vAlign w:val="center"/>
          </w:tcPr>
          <w:p w14:paraId="6A572CB5"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5E52AE10" w14:textId="24FF1F0E"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2269AB4D" w14:textId="77777777" w:rsidR="00F269FC" w:rsidRPr="00383991" w:rsidRDefault="00F269FC" w:rsidP="000A6DF3">
            <w:pPr>
              <w:ind w:left="137"/>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13</w:t>
            </w:r>
          </w:p>
        </w:tc>
        <w:tc>
          <w:tcPr>
            <w:tcW w:w="1040" w:type="dxa"/>
            <w:vAlign w:val="center"/>
          </w:tcPr>
          <w:p w14:paraId="4ADD7912" w14:textId="77777777" w:rsidR="00F269FC" w:rsidRPr="00383991" w:rsidRDefault="00F269FC" w:rsidP="000A6DF3">
            <w:pPr>
              <w:ind w:left="137"/>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Sharpening + C.S. +ADF</w:t>
            </w:r>
          </w:p>
        </w:tc>
        <w:tc>
          <w:tcPr>
            <w:tcW w:w="936" w:type="dxa"/>
            <w:vAlign w:val="center"/>
          </w:tcPr>
          <w:p w14:paraId="2D7A880C" w14:textId="77777777" w:rsidR="00F269FC" w:rsidRPr="00383991" w:rsidRDefault="00F269FC" w:rsidP="000A6DF3">
            <w:pPr>
              <w:ind w:left="137"/>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100</w:t>
            </w:r>
          </w:p>
        </w:tc>
        <w:tc>
          <w:tcPr>
            <w:tcW w:w="1143" w:type="dxa"/>
            <w:vAlign w:val="center"/>
          </w:tcPr>
          <w:p w14:paraId="50C20C66" w14:textId="31BCC17D" w:rsidR="00F269FC" w:rsidRPr="00383991" w:rsidRDefault="00F269FC" w:rsidP="000A6DF3">
            <w:pPr>
              <w:ind w:left="137"/>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99.</w:t>
            </w:r>
            <w:r w:rsidR="00722C7D" w:rsidRPr="00383991">
              <w:rPr>
                <w:rFonts w:ascii="Times New Roman" w:hAnsi="Times New Roman" w:cs="Times New Roman"/>
                <w:b/>
                <w:bCs/>
                <w:color w:val="000000" w:themeColor="text1"/>
                <w:sz w:val="20"/>
                <w:szCs w:val="20"/>
              </w:rPr>
              <w:t>40</w:t>
            </w:r>
          </w:p>
        </w:tc>
        <w:tc>
          <w:tcPr>
            <w:tcW w:w="931" w:type="dxa"/>
            <w:vAlign w:val="center"/>
          </w:tcPr>
          <w:p w14:paraId="3F628F4E" w14:textId="093C1702" w:rsidR="00F269FC" w:rsidRPr="00383991" w:rsidRDefault="00F269FC" w:rsidP="000A6DF3">
            <w:pPr>
              <w:ind w:left="233"/>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0.98</w:t>
            </w:r>
            <w:r w:rsidR="00722C7D" w:rsidRPr="00383991">
              <w:rPr>
                <w:rFonts w:ascii="Times New Roman" w:hAnsi="Times New Roman" w:cs="Times New Roman"/>
                <w:b/>
                <w:bCs/>
                <w:color w:val="000000" w:themeColor="text1"/>
                <w:sz w:val="20"/>
                <w:szCs w:val="20"/>
              </w:rPr>
              <w:t>8</w:t>
            </w:r>
          </w:p>
        </w:tc>
        <w:tc>
          <w:tcPr>
            <w:tcW w:w="954" w:type="dxa"/>
            <w:vAlign w:val="center"/>
          </w:tcPr>
          <w:p w14:paraId="43206C8A" w14:textId="77777777" w:rsidR="00F269FC" w:rsidRPr="00383991" w:rsidRDefault="00F269FC" w:rsidP="000A6DF3">
            <w:pPr>
              <w:ind w:left="272"/>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1.00</w:t>
            </w:r>
          </w:p>
        </w:tc>
        <w:tc>
          <w:tcPr>
            <w:tcW w:w="950" w:type="dxa"/>
            <w:vAlign w:val="center"/>
          </w:tcPr>
          <w:p w14:paraId="4DF0D5BB" w14:textId="22BA4E48" w:rsidR="00F269FC" w:rsidRPr="00383991" w:rsidRDefault="00F269FC" w:rsidP="000A6DF3">
            <w:pPr>
              <w:ind w:left="283"/>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0.99</w:t>
            </w:r>
            <w:r w:rsidR="00722C7D" w:rsidRPr="00383991">
              <w:rPr>
                <w:rFonts w:ascii="Times New Roman" w:hAnsi="Times New Roman" w:cs="Times New Roman"/>
                <w:b/>
                <w:bCs/>
                <w:color w:val="000000" w:themeColor="text1"/>
                <w:sz w:val="20"/>
                <w:szCs w:val="20"/>
              </w:rPr>
              <w:t>4</w:t>
            </w:r>
          </w:p>
        </w:tc>
      </w:tr>
      <w:tr w:rsidR="00F269FC" w:rsidRPr="00383991" w14:paraId="52E44674" w14:textId="77777777" w:rsidTr="000A6DF3">
        <w:trPr>
          <w:jc w:val="center"/>
        </w:trPr>
        <w:tc>
          <w:tcPr>
            <w:tcW w:w="993" w:type="dxa"/>
            <w:vMerge/>
            <w:vAlign w:val="center"/>
          </w:tcPr>
          <w:p w14:paraId="181BFC68" w14:textId="77777777" w:rsidR="00F269FC" w:rsidRPr="00383991" w:rsidRDefault="00F269FC" w:rsidP="000A6DF3">
            <w:pPr>
              <w:ind w:left="215"/>
              <w:jc w:val="center"/>
              <w:rPr>
                <w:rFonts w:ascii="Times New Roman" w:hAnsi="Times New Roman" w:cs="Times New Roman"/>
                <w:color w:val="000000" w:themeColor="text1"/>
                <w:sz w:val="20"/>
                <w:szCs w:val="20"/>
              </w:rPr>
            </w:pPr>
          </w:p>
        </w:tc>
        <w:tc>
          <w:tcPr>
            <w:tcW w:w="993" w:type="dxa"/>
            <w:vMerge/>
            <w:vAlign w:val="center"/>
          </w:tcPr>
          <w:p w14:paraId="73844876" w14:textId="2D5B06AE" w:rsidR="00F269FC" w:rsidRPr="00383991" w:rsidRDefault="00F269FC" w:rsidP="000A6DF3">
            <w:pPr>
              <w:ind w:left="215"/>
              <w:jc w:val="center"/>
              <w:rPr>
                <w:rFonts w:ascii="Times New Roman" w:hAnsi="Times New Roman" w:cs="Times New Roman"/>
                <w:color w:val="000000" w:themeColor="text1"/>
                <w:sz w:val="20"/>
                <w:szCs w:val="20"/>
              </w:rPr>
            </w:pPr>
          </w:p>
        </w:tc>
        <w:tc>
          <w:tcPr>
            <w:tcW w:w="986" w:type="dxa"/>
            <w:vAlign w:val="center"/>
          </w:tcPr>
          <w:p w14:paraId="1744DE83" w14:textId="77777777" w:rsidR="00F269FC" w:rsidRPr="00383991" w:rsidRDefault="00F269FC" w:rsidP="000A6DF3">
            <w:pPr>
              <w:ind w:left="215"/>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14</w:t>
            </w:r>
          </w:p>
        </w:tc>
        <w:tc>
          <w:tcPr>
            <w:tcW w:w="1040" w:type="dxa"/>
            <w:vAlign w:val="center"/>
          </w:tcPr>
          <w:p w14:paraId="48190F39" w14:textId="77777777" w:rsidR="00F269FC" w:rsidRPr="00383991" w:rsidRDefault="00F269FC" w:rsidP="000A6DF3">
            <w:pPr>
              <w:ind w:left="215"/>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C.S + Sharpening + ADF</w:t>
            </w:r>
          </w:p>
        </w:tc>
        <w:tc>
          <w:tcPr>
            <w:tcW w:w="936" w:type="dxa"/>
            <w:vAlign w:val="center"/>
          </w:tcPr>
          <w:p w14:paraId="0469CA10" w14:textId="77777777" w:rsidR="00F269FC" w:rsidRPr="00383991" w:rsidRDefault="00F269FC" w:rsidP="000A6DF3">
            <w:pPr>
              <w:ind w:left="215"/>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c>
          <w:tcPr>
            <w:tcW w:w="1143" w:type="dxa"/>
            <w:vAlign w:val="center"/>
          </w:tcPr>
          <w:p w14:paraId="69797ECF" w14:textId="7335E9F1" w:rsidR="00F269FC" w:rsidRPr="00383991" w:rsidRDefault="00F269FC" w:rsidP="000A6DF3">
            <w:pPr>
              <w:ind w:left="215"/>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kern w:val="24"/>
                <w:sz w:val="20"/>
                <w:szCs w:val="20"/>
                <w:lang w:val="en-US"/>
              </w:rPr>
              <w:t>9</w:t>
            </w:r>
            <w:r w:rsidR="00981C1A" w:rsidRPr="00383991">
              <w:rPr>
                <w:rFonts w:ascii="Times New Roman" w:hAnsi="Times New Roman" w:cs="Times New Roman"/>
                <w:color w:val="000000" w:themeColor="text1"/>
                <w:kern w:val="24"/>
                <w:sz w:val="20"/>
                <w:szCs w:val="20"/>
                <w:lang w:val="en-US"/>
              </w:rPr>
              <w:t>4</w:t>
            </w:r>
            <w:r w:rsidRPr="00383991">
              <w:rPr>
                <w:rFonts w:ascii="Times New Roman" w:hAnsi="Times New Roman" w:cs="Times New Roman"/>
                <w:color w:val="000000" w:themeColor="text1"/>
                <w:kern w:val="24"/>
                <w:sz w:val="20"/>
                <w:szCs w:val="20"/>
                <w:lang w:val="en-US"/>
              </w:rPr>
              <w:t>.83</w:t>
            </w:r>
          </w:p>
        </w:tc>
        <w:tc>
          <w:tcPr>
            <w:tcW w:w="931" w:type="dxa"/>
            <w:vAlign w:val="center"/>
          </w:tcPr>
          <w:p w14:paraId="7502B179" w14:textId="77777777"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kern w:val="24"/>
                <w:sz w:val="20"/>
                <w:szCs w:val="20"/>
                <w:lang w:val="en-US"/>
              </w:rPr>
              <w:t>0.80</w:t>
            </w:r>
          </w:p>
        </w:tc>
        <w:tc>
          <w:tcPr>
            <w:tcW w:w="954" w:type="dxa"/>
            <w:vAlign w:val="center"/>
          </w:tcPr>
          <w:p w14:paraId="035F6CD7" w14:textId="774B236A"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kern w:val="24"/>
                <w:sz w:val="20"/>
                <w:szCs w:val="20"/>
                <w:lang w:val="en-US"/>
              </w:rPr>
              <w:t>0.727</w:t>
            </w:r>
          </w:p>
        </w:tc>
        <w:tc>
          <w:tcPr>
            <w:tcW w:w="950" w:type="dxa"/>
            <w:vAlign w:val="center"/>
          </w:tcPr>
          <w:p w14:paraId="7EDF2D92" w14:textId="2375DF68"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0.761</w:t>
            </w:r>
          </w:p>
        </w:tc>
      </w:tr>
      <w:tr w:rsidR="00F269FC" w:rsidRPr="00383991" w14:paraId="23C14D4C" w14:textId="77777777" w:rsidTr="000A6DF3">
        <w:trPr>
          <w:jc w:val="center"/>
        </w:trPr>
        <w:tc>
          <w:tcPr>
            <w:tcW w:w="993" w:type="dxa"/>
            <w:vMerge w:val="restart"/>
            <w:vAlign w:val="center"/>
          </w:tcPr>
          <w:p w14:paraId="451235CD" w14:textId="063CC16A"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AlexNet</w:t>
            </w:r>
          </w:p>
        </w:tc>
        <w:tc>
          <w:tcPr>
            <w:tcW w:w="993" w:type="dxa"/>
            <w:vMerge w:val="restart"/>
            <w:vAlign w:val="center"/>
          </w:tcPr>
          <w:p w14:paraId="1A6FB945" w14:textId="04AEE84B"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Transverse</w:t>
            </w:r>
          </w:p>
        </w:tc>
        <w:tc>
          <w:tcPr>
            <w:tcW w:w="986" w:type="dxa"/>
            <w:vAlign w:val="center"/>
          </w:tcPr>
          <w:p w14:paraId="2160B3A5"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15</w:t>
            </w:r>
          </w:p>
        </w:tc>
        <w:tc>
          <w:tcPr>
            <w:tcW w:w="1040" w:type="dxa"/>
            <w:vAlign w:val="center"/>
          </w:tcPr>
          <w:p w14:paraId="15D88EDF" w14:textId="1AEB3ACF" w:rsidR="00F269FC" w:rsidRPr="00383991" w:rsidRDefault="000A2076"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None</w:t>
            </w:r>
          </w:p>
        </w:tc>
        <w:tc>
          <w:tcPr>
            <w:tcW w:w="936" w:type="dxa"/>
            <w:vAlign w:val="center"/>
          </w:tcPr>
          <w:p w14:paraId="2FEDB0E4"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60</w:t>
            </w:r>
          </w:p>
        </w:tc>
        <w:tc>
          <w:tcPr>
            <w:tcW w:w="1143" w:type="dxa"/>
            <w:vAlign w:val="center"/>
          </w:tcPr>
          <w:p w14:paraId="4CA7F74A" w14:textId="4F8E2A2F" w:rsidR="00F269FC" w:rsidRPr="00383991" w:rsidRDefault="00F269FC"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w:t>
            </w:r>
            <w:r w:rsidR="00981C1A" w:rsidRPr="00383991">
              <w:rPr>
                <w:rFonts w:ascii="Times New Roman" w:hAnsi="Times New Roman" w:cs="Times New Roman"/>
                <w:color w:val="000000" w:themeColor="text1"/>
                <w:sz w:val="20"/>
                <w:szCs w:val="20"/>
              </w:rPr>
              <w:t>0</w:t>
            </w:r>
            <w:r w:rsidRPr="00383991">
              <w:rPr>
                <w:rFonts w:ascii="Times New Roman" w:hAnsi="Times New Roman" w:cs="Times New Roman"/>
                <w:color w:val="000000" w:themeColor="text1"/>
                <w:sz w:val="20"/>
                <w:szCs w:val="20"/>
              </w:rPr>
              <w:t>.26</w:t>
            </w:r>
          </w:p>
        </w:tc>
        <w:tc>
          <w:tcPr>
            <w:tcW w:w="931" w:type="dxa"/>
            <w:vAlign w:val="center"/>
          </w:tcPr>
          <w:p w14:paraId="62C6B144" w14:textId="79748F8D" w:rsidR="00F269FC" w:rsidRPr="00383991" w:rsidRDefault="00F269FC" w:rsidP="00926276">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0.866</w:t>
            </w:r>
          </w:p>
        </w:tc>
        <w:tc>
          <w:tcPr>
            <w:tcW w:w="954" w:type="dxa"/>
            <w:vAlign w:val="center"/>
          </w:tcPr>
          <w:p w14:paraId="7B8B604E" w14:textId="77777777" w:rsidR="00F269FC" w:rsidRPr="00383991" w:rsidRDefault="00F269FC" w:rsidP="00926276">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c>
          <w:tcPr>
            <w:tcW w:w="950" w:type="dxa"/>
            <w:vAlign w:val="center"/>
          </w:tcPr>
          <w:p w14:paraId="2CFA920A" w14:textId="7C086236" w:rsidR="00F269FC" w:rsidRPr="00383991" w:rsidRDefault="00F269FC" w:rsidP="00926276">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0.928</w:t>
            </w:r>
          </w:p>
        </w:tc>
      </w:tr>
      <w:tr w:rsidR="00926276" w:rsidRPr="00383991" w14:paraId="748E388C" w14:textId="77777777" w:rsidTr="000A6DF3">
        <w:trPr>
          <w:jc w:val="center"/>
        </w:trPr>
        <w:tc>
          <w:tcPr>
            <w:tcW w:w="993" w:type="dxa"/>
            <w:vMerge/>
            <w:vAlign w:val="center"/>
          </w:tcPr>
          <w:p w14:paraId="2EABBE8F" w14:textId="77777777" w:rsidR="00926276" w:rsidRPr="00383991" w:rsidRDefault="00926276" w:rsidP="00926276">
            <w:pPr>
              <w:ind w:left="137"/>
              <w:jc w:val="center"/>
              <w:rPr>
                <w:rFonts w:ascii="Times New Roman" w:hAnsi="Times New Roman" w:cs="Times New Roman"/>
                <w:color w:val="000000" w:themeColor="text1"/>
                <w:sz w:val="20"/>
                <w:szCs w:val="20"/>
              </w:rPr>
            </w:pPr>
          </w:p>
        </w:tc>
        <w:tc>
          <w:tcPr>
            <w:tcW w:w="993" w:type="dxa"/>
            <w:vMerge/>
            <w:vAlign w:val="center"/>
          </w:tcPr>
          <w:p w14:paraId="0DBA4ACB" w14:textId="77777777" w:rsidR="00926276" w:rsidRPr="00383991" w:rsidRDefault="00926276" w:rsidP="00926276">
            <w:pPr>
              <w:ind w:left="137"/>
              <w:jc w:val="center"/>
              <w:rPr>
                <w:rFonts w:ascii="Times New Roman" w:hAnsi="Times New Roman" w:cs="Times New Roman"/>
                <w:color w:val="000000" w:themeColor="text1"/>
                <w:sz w:val="20"/>
                <w:szCs w:val="20"/>
              </w:rPr>
            </w:pPr>
          </w:p>
        </w:tc>
        <w:tc>
          <w:tcPr>
            <w:tcW w:w="986" w:type="dxa"/>
            <w:vAlign w:val="center"/>
          </w:tcPr>
          <w:p w14:paraId="3ED4153A" w14:textId="522644F0"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16</w:t>
            </w:r>
          </w:p>
        </w:tc>
        <w:tc>
          <w:tcPr>
            <w:tcW w:w="1040" w:type="dxa"/>
            <w:vAlign w:val="center"/>
          </w:tcPr>
          <w:p w14:paraId="693F36D9" w14:textId="5A57BE18"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Sharpening</w:t>
            </w:r>
          </w:p>
        </w:tc>
        <w:tc>
          <w:tcPr>
            <w:tcW w:w="936" w:type="dxa"/>
            <w:vAlign w:val="center"/>
          </w:tcPr>
          <w:p w14:paraId="3928086F" w14:textId="1B4458F6"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90</w:t>
            </w:r>
          </w:p>
        </w:tc>
        <w:tc>
          <w:tcPr>
            <w:tcW w:w="1143" w:type="dxa"/>
            <w:vAlign w:val="center"/>
          </w:tcPr>
          <w:p w14:paraId="4FD86FDA" w14:textId="4F0D8C9B"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w:t>
            </w:r>
            <w:r w:rsidR="002D5A51" w:rsidRPr="00383991">
              <w:rPr>
                <w:rFonts w:ascii="Times New Roman" w:hAnsi="Times New Roman" w:cs="Times New Roman"/>
                <w:color w:val="000000" w:themeColor="text1"/>
                <w:sz w:val="20"/>
                <w:szCs w:val="20"/>
              </w:rPr>
              <w:t>2</w:t>
            </w:r>
            <w:r w:rsidRPr="00383991">
              <w:rPr>
                <w:rFonts w:ascii="Times New Roman" w:hAnsi="Times New Roman" w:cs="Times New Roman"/>
                <w:color w:val="000000" w:themeColor="text1"/>
                <w:sz w:val="20"/>
                <w:szCs w:val="20"/>
              </w:rPr>
              <w:t>.24</w:t>
            </w:r>
          </w:p>
        </w:tc>
        <w:tc>
          <w:tcPr>
            <w:tcW w:w="931" w:type="dxa"/>
            <w:vAlign w:val="center"/>
          </w:tcPr>
          <w:p w14:paraId="3D47DCC1" w14:textId="026BE54F" w:rsidR="00926276" w:rsidRPr="00383991" w:rsidRDefault="00926276" w:rsidP="00926276">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0.866</w:t>
            </w:r>
          </w:p>
        </w:tc>
        <w:tc>
          <w:tcPr>
            <w:tcW w:w="954" w:type="dxa"/>
            <w:vAlign w:val="center"/>
          </w:tcPr>
          <w:p w14:paraId="08ECBACC" w14:textId="7F7BCE5D" w:rsidR="00926276" w:rsidRPr="00383991" w:rsidRDefault="00926276" w:rsidP="00926276">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0.736</w:t>
            </w:r>
          </w:p>
        </w:tc>
        <w:tc>
          <w:tcPr>
            <w:tcW w:w="950" w:type="dxa"/>
            <w:vAlign w:val="center"/>
          </w:tcPr>
          <w:p w14:paraId="7CC6E00C" w14:textId="4CB32687" w:rsidR="00926276" w:rsidRPr="00383991" w:rsidRDefault="00926276" w:rsidP="00926276">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0.795</w:t>
            </w:r>
          </w:p>
        </w:tc>
      </w:tr>
      <w:tr w:rsidR="00926276" w:rsidRPr="00383991" w14:paraId="61E9D7B0" w14:textId="77777777" w:rsidTr="000A6DF3">
        <w:trPr>
          <w:jc w:val="center"/>
        </w:trPr>
        <w:tc>
          <w:tcPr>
            <w:tcW w:w="993" w:type="dxa"/>
            <w:vMerge/>
            <w:vAlign w:val="center"/>
          </w:tcPr>
          <w:p w14:paraId="2DCD7F2E" w14:textId="77777777" w:rsidR="00926276" w:rsidRPr="00383991" w:rsidRDefault="00926276" w:rsidP="00926276">
            <w:pPr>
              <w:ind w:left="137"/>
              <w:jc w:val="center"/>
              <w:rPr>
                <w:rFonts w:ascii="Times New Roman" w:hAnsi="Times New Roman" w:cs="Times New Roman"/>
                <w:color w:val="000000" w:themeColor="text1"/>
                <w:sz w:val="20"/>
                <w:szCs w:val="20"/>
              </w:rPr>
            </w:pPr>
          </w:p>
        </w:tc>
        <w:tc>
          <w:tcPr>
            <w:tcW w:w="993" w:type="dxa"/>
            <w:vMerge/>
            <w:vAlign w:val="center"/>
          </w:tcPr>
          <w:p w14:paraId="3F94C647" w14:textId="77777777" w:rsidR="00926276" w:rsidRPr="00383991" w:rsidRDefault="00926276" w:rsidP="00926276">
            <w:pPr>
              <w:ind w:left="137"/>
              <w:jc w:val="center"/>
              <w:rPr>
                <w:rFonts w:ascii="Times New Roman" w:hAnsi="Times New Roman" w:cs="Times New Roman"/>
                <w:color w:val="000000" w:themeColor="text1"/>
                <w:sz w:val="20"/>
                <w:szCs w:val="20"/>
              </w:rPr>
            </w:pPr>
          </w:p>
        </w:tc>
        <w:tc>
          <w:tcPr>
            <w:tcW w:w="986" w:type="dxa"/>
            <w:vAlign w:val="center"/>
          </w:tcPr>
          <w:p w14:paraId="49875EF8" w14:textId="36D891AC"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17</w:t>
            </w:r>
          </w:p>
        </w:tc>
        <w:tc>
          <w:tcPr>
            <w:tcW w:w="1040" w:type="dxa"/>
            <w:vAlign w:val="center"/>
          </w:tcPr>
          <w:p w14:paraId="69532D61" w14:textId="732481FF"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Contrast Stretching</w:t>
            </w:r>
          </w:p>
        </w:tc>
        <w:tc>
          <w:tcPr>
            <w:tcW w:w="936" w:type="dxa"/>
            <w:vAlign w:val="center"/>
          </w:tcPr>
          <w:p w14:paraId="3700C18C" w14:textId="28158553"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90</w:t>
            </w:r>
          </w:p>
        </w:tc>
        <w:tc>
          <w:tcPr>
            <w:tcW w:w="1143" w:type="dxa"/>
            <w:vAlign w:val="center"/>
          </w:tcPr>
          <w:p w14:paraId="330DF37F" w14:textId="4E066637"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w:t>
            </w:r>
            <w:r w:rsidR="002D5A51" w:rsidRPr="00383991">
              <w:rPr>
                <w:rFonts w:ascii="Times New Roman" w:hAnsi="Times New Roman" w:cs="Times New Roman"/>
                <w:color w:val="000000" w:themeColor="text1"/>
                <w:sz w:val="20"/>
                <w:szCs w:val="20"/>
              </w:rPr>
              <w:t>1</w:t>
            </w:r>
            <w:r w:rsidRPr="00383991">
              <w:rPr>
                <w:rFonts w:ascii="Times New Roman" w:hAnsi="Times New Roman" w:cs="Times New Roman"/>
                <w:color w:val="000000" w:themeColor="text1"/>
                <w:sz w:val="20"/>
                <w:szCs w:val="20"/>
              </w:rPr>
              <w:t>.</w:t>
            </w:r>
            <w:r w:rsidR="002D5A51" w:rsidRPr="00383991">
              <w:rPr>
                <w:rFonts w:ascii="Times New Roman" w:hAnsi="Times New Roman" w:cs="Times New Roman"/>
                <w:color w:val="000000" w:themeColor="text1"/>
                <w:sz w:val="20"/>
                <w:szCs w:val="20"/>
              </w:rPr>
              <w:t>37</w:t>
            </w:r>
          </w:p>
        </w:tc>
        <w:tc>
          <w:tcPr>
            <w:tcW w:w="931" w:type="dxa"/>
            <w:vAlign w:val="center"/>
          </w:tcPr>
          <w:p w14:paraId="39432E99" w14:textId="516BC590" w:rsidR="00926276" w:rsidRPr="00383991" w:rsidRDefault="00926276" w:rsidP="00926276">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0.827</w:t>
            </w:r>
          </w:p>
        </w:tc>
        <w:tc>
          <w:tcPr>
            <w:tcW w:w="954" w:type="dxa"/>
            <w:vAlign w:val="center"/>
          </w:tcPr>
          <w:p w14:paraId="615F66CA" w14:textId="38F68E0C" w:rsidR="00926276" w:rsidRPr="00383991" w:rsidRDefault="00926276" w:rsidP="00926276">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0.827</w:t>
            </w:r>
          </w:p>
        </w:tc>
        <w:tc>
          <w:tcPr>
            <w:tcW w:w="950" w:type="dxa"/>
            <w:vAlign w:val="center"/>
          </w:tcPr>
          <w:p w14:paraId="23F750F7" w14:textId="36E452A0" w:rsidR="00926276" w:rsidRPr="00383991" w:rsidRDefault="00926276" w:rsidP="00926276">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0.827</w:t>
            </w:r>
          </w:p>
        </w:tc>
      </w:tr>
      <w:tr w:rsidR="00926276" w:rsidRPr="00383991" w14:paraId="426C4D27" w14:textId="77777777" w:rsidTr="000A6DF3">
        <w:trPr>
          <w:jc w:val="center"/>
        </w:trPr>
        <w:tc>
          <w:tcPr>
            <w:tcW w:w="993" w:type="dxa"/>
            <w:vMerge/>
            <w:vAlign w:val="center"/>
          </w:tcPr>
          <w:p w14:paraId="0A4ABB0F" w14:textId="77777777" w:rsidR="00926276" w:rsidRPr="00383991" w:rsidRDefault="00926276" w:rsidP="00926276">
            <w:pPr>
              <w:ind w:left="137"/>
              <w:jc w:val="center"/>
              <w:rPr>
                <w:rFonts w:ascii="Times New Roman" w:hAnsi="Times New Roman" w:cs="Times New Roman"/>
                <w:color w:val="000000" w:themeColor="text1"/>
                <w:sz w:val="20"/>
                <w:szCs w:val="20"/>
              </w:rPr>
            </w:pPr>
          </w:p>
        </w:tc>
        <w:tc>
          <w:tcPr>
            <w:tcW w:w="993" w:type="dxa"/>
            <w:vMerge/>
            <w:vAlign w:val="center"/>
          </w:tcPr>
          <w:p w14:paraId="6FF6F614" w14:textId="77777777" w:rsidR="00926276" w:rsidRPr="00383991" w:rsidRDefault="00926276" w:rsidP="00926276">
            <w:pPr>
              <w:ind w:left="137"/>
              <w:jc w:val="center"/>
              <w:rPr>
                <w:rFonts w:ascii="Times New Roman" w:hAnsi="Times New Roman" w:cs="Times New Roman"/>
                <w:color w:val="000000" w:themeColor="text1"/>
                <w:sz w:val="20"/>
                <w:szCs w:val="20"/>
              </w:rPr>
            </w:pPr>
          </w:p>
        </w:tc>
        <w:tc>
          <w:tcPr>
            <w:tcW w:w="986" w:type="dxa"/>
            <w:vAlign w:val="center"/>
          </w:tcPr>
          <w:p w14:paraId="704B4FFA" w14:textId="562358E2"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18</w:t>
            </w:r>
          </w:p>
        </w:tc>
        <w:tc>
          <w:tcPr>
            <w:tcW w:w="1040" w:type="dxa"/>
            <w:vAlign w:val="center"/>
          </w:tcPr>
          <w:p w14:paraId="14482D9F" w14:textId="5A9C0753"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High Pass Filter</w:t>
            </w:r>
          </w:p>
        </w:tc>
        <w:tc>
          <w:tcPr>
            <w:tcW w:w="936" w:type="dxa"/>
            <w:vAlign w:val="center"/>
          </w:tcPr>
          <w:p w14:paraId="300AF3B8" w14:textId="5CA87E38"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80</w:t>
            </w:r>
          </w:p>
        </w:tc>
        <w:tc>
          <w:tcPr>
            <w:tcW w:w="1143" w:type="dxa"/>
            <w:vAlign w:val="center"/>
          </w:tcPr>
          <w:p w14:paraId="2F34B435" w14:textId="054AD839"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91.49</w:t>
            </w:r>
          </w:p>
        </w:tc>
        <w:tc>
          <w:tcPr>
            <w:tcW w:w="931" w:type="dxa"/>
            <w:vAlign w:val="center"/>
          </w:tcPr>
          <w:p w14:paraId="13F23158" w14:textId="0EC8CC62" w:rsidR="00926276" w:rsidRPr="00383991" w:rsidRDefault="00926276" w:rsidP="00926276">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0.725</w:t>
            </w:r>
          </w:p>
        </w:tc>
        <w:tc>
          <w:tcPr>
            <w:tcW w:w="954" w:type="dxa"/>
            <w:vAlign w:val="center"/>
          </w:tcPr>
          <w:p w14:paraId="4D5BB983" w14:textId="3E9EB04E" w:rsidR="00926276" w:rsidRPr="00383991" w:rsidRDefault="00926276" w:rsidP="00926276">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0.554</w:t>
            </w:r>
          </w:p>
        </w:tc>
        <w:tc>
          <w:tcPr>
            <w:tcW w:w="950" w:type="dxa"/>
            <w:vAlign w:val="center"/>
          </w:tcPr>
          <w:p w14:paraId="52E8A770" w14:textId="43D0A05B" w:rsidR="00926276" w:rsidRPr="00383991" w:rsidRDefault="00926276" w:rsidP="00926276">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0.628</w:t>
            </w:r>
          </w:p>
        </w:tc>
      </w:tr>
      <w:tr w:rsidR="00926276" w:rsidRPr="00383991" w14:paraId="63457625" w14:textId="77777777" w:rsidTr="000A6DF3">
        <w:trPr>
          <w:jc w:val="center"/>
        </w:trPr>
        <w:tc>
          <w:tcPr>
            <w:tcW w:w="993" w:type="dxa"/>
            <w:vMerge/>
            <w:vAlign w:val="center"/>
          </w:tcPr>
          <w:p w14:paraId="41109528" w14:textId="77777777" w:rsidR="00926276" w:rsidRPr="00383991" w:rsidRDefault="00926276" w:rsidP="00926276">
            <w:pPr>
              <w:ind w:left="137"/>
              <w:jc w:val="center"/>
              <w:rPr>
                <w:rFonts w:ascii="Times New Roman" w:hAnsi="Times New Roman" w:cs="Times New Roman"/>
                <w:color w:val="000000" w:themeColor="text1"/>
                <w:sz w:val="20"/>
                <w:szCs w:val="20"/>
              </w:rPr>
            </w:pPr>
          </w:p>
        </w:tc>
        <w:tc>
          <w:tcPr>
            <w:tcW w:w="993" w:type="dxa"/>
            <w:vMerge/>
            <w:vAlign w:val="center"/>
          </w:tcPr>
          <w:p w14:paraId="3436EC69" w14:textId="77777777" w:rsidR="00926276" w:rsidRPr="00383991" w:rsidRDefault="00926276" w:rsidP="00926276">
            <w:pPr>
              <w:ind w:left="137"/>
              <w:jc w:val="center"/>
              <w:rPr>
                <w:rFonts w:ascii="Times New Roman" w:hAnsi="Times New Roman" w:cs="Times New Roman"/>
                <w:color w:val="000000" w:themeColor="text1"/>
                <w:sz w:val="20"/>
                <w:szCs w:val="20"/>
              </w:rPr>
            </w:pPr>
          </w:p>
        </w:tc>
        <w:tc>
          <w:tcPr>
            <w:tcW w:w="986" w:type="dxa"/>
            <w:vAlign w:val="center"/>
          </w:tcPr>
          <w:p w14:paraId="3A18398F" w14:textId="4E364943"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19</w:t>
            </w:r>
          </w:p>
        </w:tc>
        <w:tc>
          <w:tcPr>
            <w:tcW w:w="1040" w:type="dxa"/>
            <w:vAlign w:val="center"/>
          </w:tcPr>
          <w:p w14:paraId="4E64EC61" w14:textId="2ED1E660"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Anisotropic Diffusion</w:t>
            </w:r>
          </w:p>
        </w:tc>
        <w:tc>
          <w:tcPr>
            <w:tcW w:w="936" w:type="dxa"/>
            <w:vAlign w:val="center"/>
          </w:tcPr>
          <w:p w14:paraId="10CD1F61" w14:textId="46FF059B"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w:t>
            </w:r>
          </w:p>
        </w:tc>
        <w:tc>
          <w:tcPr>
            <w:tcW w:w="1143" w:type="dxa"/>
            <w:vAlign w:val="center"/>
          </w:tcPr>
          <w:p w14:paraId="2839936C" w14:textId="57755B5D" w:rsidR="00926276" w:rsidRPr="00383991" w:rsidRDefault="00926276" w:rsidP="009262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w:t>
            </w:r>
            <w:r w:rsidR="002D5A51" w:rsidRPr="00383991">
              <w:rPr>
                <w:rFonts w:ascii="Times New Roman" w:hAnsi="Times New Roman" w:cs="Times New Roman"/>
                <w:color w:val="000000" w:themeColor="text1"/>
                <w:sz w:val="20"/>
                <w:szCs w:val="20"/>
              </w:rPr>
              <w:t>1</w:t>
            </w:r>
            <w:r w:rsidRPr="00383991">
              <w:rPr>
                <w:rFonts w:ascii="Times New Roman" w:hAnsi="Times New Roman" w:cs="Times New Roman"/>
                <w:color w:val="000000" w:themeColor="text1"/>
                <w:sz w:val="20"/>
                <w:szCs w:val="20"/>
              </w:rPr>
              <w:t>.99</w:t>
            </w:r>
          </w:p>
        </w:tc>
        <w:tc>
          <w:tcPr>
            <w:tcW w:w="931" w:type="dxa"/>
            <w:vAlign w:val="center"/>
          </w:tcPr>
          <w:p w14:paraId="43D95F24" w14:textId="131E5242" w:rsidR="00926276" w:rsidRPr="00383991" w:rsidRDefault="00926276" w:rsidP="00926276">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0.85</w:t>
            </w:r>
          </w:p>
        </w:tc>
        <w:tc>
          <w:tcPr>
            <w:tcW w:w="954" w:type="dxa"/>
            <w:vAlign w:val="center"/>
          </w:tcPr>
          <w:p w14:paraId="0523B7CE" w14:textId="637C69A0" w:rsidR="00926276" w:rsidRPr="00383991" w:rsidRDefault="00926276" w:rsidP="00926276">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0.781</w:t>
            </w:r>
          </w:p>
        </w:tc>
        <w:tc>
          <w:tcPr>
            <w:tcW w:w="950" w:type="dxa"/>
            <w:vAlign w:val="center"/>
          </w:tcPr>
          <w:p w14:paraId="464F1780" w14:textId="419E4BD9" w:rsidR="00926276" w:rsidRPr="00383991" w:rsidRDefault="00926276" w:rsidP="00926276">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0.714</w:t>
            </w:r>
          </w:p>
        </w:tc>
      </w:tr>
      <w:tr w:rsidR="000A2076" w:rsidRPr="00383991" w14:paraId="43472020" w14:textId="77777777" w:rsidTr="000A6DF3">
        <w:trPr>
          <w:jc w:val="center"/>
        </w:trPr>
        <w:tc>
          <w:tcPr>
            <w:tcW w:w="993" w:type="dxa"/>
            <w:vMerge/>
            <w:vAlign w:val="center"/>
          </w:tcPr>
          <w:p w14:paraId="0879A338" w14:textId="77777777" w:rsidR="000A2076" w:rsidRPr="00383991" w:rsidRDefault="000A2076" w:rsidP="000A2076">
            <w:pPr>
              <w:ind w:left="137"/>
              <w:jc w:val="center"/>
              <w:rPr>
                <w:rFonts w:ascii="Times New Roman" w:hAnsi="Times New Roman" w:cs="Times New Roman"/>
                <w:color w:val="000000" w:themeColor="text1"/>
                <w:sz w:val="20"/>
                <w:szCs w:val="20"/>
              </w:rPr>
            </w:pPr>
          </w:p>
        </w:tc>
        <w:tc>
          <w:tcPr>
            <w:tcW w:w="993" w:type="dxa"/>
            <w:vMerge/>
            <w:vAlign w:val="center"/>
          </w:tcPr>
          <w:p w14:paraId="3D775B8F" w14:textId="77777777" w:rsidR="000A2076" w:rsidRPr="00383991" w:rsidRDefault="000A2076" w:rsidP="000A2076">
            <w:pPr>
              <w:ind w:left="137"/>
              <w:jc w:val="center"/>
              <w:rPr>
                <w:rFonts w:ascii="Times New Roman" w:hAnsi="Times New Roman" w:cs="Times New Roman"/>
                <w:color w:val="000000" w:themeColor="text1"/>
                <w:sz w:val="20"/>
                <w:szCs w:val="20"/>
              </w:rPr>
            </w:pPr>
          </w:p>
        </w:tc>
        <w:tc>
          <w:tcPr>
            <w:tcW w:w="986" w:type="dxa"/>
            <w:vAlign w:val="center"/>
          </w:tcPr>
          <w:p w14:paraId="270049FA" w14:textId="5F5237C4" w:rsidR="000A2076" w:rsidRPr="00383991" w:rsidRDefault="000A2076" w:rsidP="000A20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22</w:t>
            </w:r>
          </w:p>
        </w:tc>
        <w:tc>
          <w:tcPr>
            <w:tcW w:w="1040" w:type="dxa"/>
            <w:vAlign w:val="center"/>
          </w:tcPr>
          <w:p w14:paraId="5122CB2B" w14:textId="38A49F9F" w:rsidR="000A2076" w:rsidRPr="00383991" w:rsidRDefault="000A2076" w:rsidP="000A20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Sharpening + C.S + ADF</w:t>
            </w:r>
          </w:p>
        </w:tc>
        <w:tc>
          <w:tcPr>
            <w:tcW w:w="936" w:type="dxa"/>
            <w:vAlign w:val="center"/>
          </w:tcPr>
          <w:p w14:paraId="3ED9182C" w14:textId="1E8C600B" w:rsidR="000A2076" w:rsidRPr="00383991" w:rsidRDefault="000A2076" w:rsidP="000A20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60</w:t>
            </w:r>
          </w:p>
        </w:tc>
        <w:tc>
          <w:tcPr>
            <w:tcW w:w="1143" w:type="dxa"/>
            <w:vAlign w:val="center"/>
          </w:tcPr>
          <w:p w14:paraId="29812AE0" w14:textId="0A4D5234" w:rsidR="000A2076" w:rsidRPr="00383991" w:rsidRDefault="000A2076" w:rsidP="000A2076">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92.26</w:t>
            </w:r>
          </w:p>
        </w:tc>
        <w:tc>
          <w:tcPr>
            <w:tcW w:w="931" w:type="dxa"/>
            <w:vAlign w:val="center"/>
          </w:tcPr>
          <w:p w14:paraId="5B569383" w14:textId="53573DF3" w:rsidR="000A2076" w:rsidRPr="00383991" w:rsidRDefault="000A2076" w:rsidP="000A2076">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0.866</w:t>
            </w:r>
          </w:p>
        </w:tc>
        <w:tc>
          <w:tcPr>
            <w:tcW w:w="954" w:type="dxa"/>
            <w:vAlign w:val="center"/>
          </w:tcPr>
          <w:p w14:paraId="2365F503" w14:textId="54F081CC" w:rsidR="000A2076" w:rsidRPr="00383991" w:rsidRDefault="000A2076" w:rsidP="000A2076">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c>
          <w:tcPr>
            <w:tcW w:w="950" w:type="dxa"/>
            <w:vAlign w:val="center"/>
          </w:tcPr>
          <w:p w14:paraId="19754790" w14:textId="29B045E1" w:rsidR="000A2076" w:rsidRPr="00383991" w:rsidRDefault="000A2076" w:rsidP="000A2076">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0.928</w:t>
            </w:r>
          </w:p>
        </w:tc>
      </w:tr>
      <w:tr w:rsidR="00F269FC" w:rsidRPr="00383991" w14:paraId="22E122ED" w14:textId="77777777" w:rsidTr="000A6DF3">
        <w:trPr>
          <w:jc w:val="center"/>
        </w:trPr>
        <w:tc>
          <w:tcPr>
            <w:tcW w:w="993" w:type="dxa"/>
            <w:vMerge/>
            <w:vAlign w:val="center"/>
          </w:tcPr>
          <w:p w14:paraId="27508965" w14:textId="77777777" w:rsidR="00F269FC" w:rsidRPr="00383991" w:rsidRDefault="00F269FC" w:rsidP="000A6DF3">
            <w:pPr>
              <w:ind w:left="137"/>
              <w:jc w:val="center"/>
              <w:rPr>
                <w:rFonts w:ascii="Times New Roman" w:hAnsi="Times New Roman" w:cs="Times New Roman"/>
                <w:color w:val="000000" w:themeColor="text1"/>
                <w:sz w:val="20"/>
                <w:szCs w:val="20"/>
              </w:rPr>
            </w:pPr>
          </w:p>
        </w:tc>
        <w:tc>
          <w:tcPr>
            <w:tcW w:w="993" w:type="dxa"/>
            <w:vMerge/>
            <w:vAlign w:val="center"/>
          </w:tcPr>
          <w:p w14:paraId="49BF10E9" w14:textId="66A6C7EC" w:rsidR="00F269FC" w:rsidRPr="00383991" w:rsidRDefault="00F269FC" w:rsidP="000A6DF3">
            <w:pPr>
              <w:ind w:left="137"/>
              <w:jc w:val="center"/>
              <w:rPr>
                <w:rFonts w:ascii="Times New Roman" w:hAnsi="Times New Roman" w:cs="Times New Roman"/>
                <w:color w:val="000000" w:themeColor="text1"/>
                <w:sz w:val="20"/>
                <w:szCs w:val="20"/>
              </w:rPr>
            </w:pPr>
          </w:p>
        </w:tc>
        <w:tc>
          <w:tcPr>
            <w:tcW w:w="986" w:type="dxa"/>
            <w:vAlign w:val="center"/>
          </w:tcPr>
          <w:p w14:paraId="7728F8F1" w14:textId="51E0B1B6" w:rsidR="00F269FC" w:rsidRPr="00383991" w:rsidRDefault="000A2076"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23</w:t>
            </w:r>
          </w:p>
        </w:tc>
        <w:tc>
          <w:tcPr>
            <w:tcW w:w="1040" w:type="dxa"/>
            <w:vAlign w:val="center"/>
          </w:tcPr>
          <w:p w14:paraId="79E32E42"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C.S + Sharpening + ADF</w:t>
            </w:r>
          </w:p>
        </w:tc>
        <w:tc>
          <w:tcPr>
            <w:tcW w:w="936" w:type="dxa"/>
            <w:vAlign w:val="center"/>
          </w:tcPr>
          <w:p w14:paraId="1B728BCC"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62</w:t>
            </w:r>
          </w:p>
        </w:tc>
        <w:tc>
          <w:tcPr>
            <w:tcW w:w="1143" w:type="dxa"/>
            <w:vAlign w:val="center"/>
          </w:tcPr>
          <w:p w14:paraId="1469C14B" w14:textId="77777777" w:rsidR="00F269FC" w:rsidRPr="00383991" w:rsidRDefault="00F269FC" w:rsidP="000A6DF3">
            <w:pPr>
              <w:ind w:left="137"/>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87.16</w:t>
            </w:r>
          </w:p>
        </w:tc>
        <w:tc>
          <w:tcPr>
            <w:tcW w:w="931" w:type="dxa"/>
            <w:vAlign w:val="center"/>
          </w:tcPr>
          <w:p w14:paraId="382905DB" w14:textId="7F945B03" w:rsidR="00F269FC" w:rsidRPr="00383991" w:rsidRDefault="00F269FC" w:rsidP="000A6DF3">
            <w:pPr>
              <w:ind w:left="23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0.625</w:t>
            </w:r>
          </w:p>
        </w:tc>
        <w:tc>
          <w:tcPr>
            <w:tcW w:w="954" w:type="dxa"/>
            <w:vAlign w:val="center"/>
          </w:tcPr>
          <w:p w14:paraId="18D27176" w14:textId="189AA40E" w:rsidR="00F269FC" w:rsidRPr="00383991" w:rsidRDefault="00F269FC" w:rsidP="000A6DF3">
            <w:pPr>
              <w:ind w:left="272"/>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0.909</w:t>
            </w:r>
          </w:p>
        </w:tc>
        <w:tc>
          <w:tcPr>
            <w:tcW w:w="950" w:type="dxa"/>
            <w:vAlign w:val="center"/>
          </w:tcPr>
          <w:p w14:paraId="5C57799B" w14:textId="68ACA2C2" w:rsidR="00F269FC" w:rsidRPr="00383991" w:rsidRDefault="00F269FC" w:rsidP="000A6DF3">
            <w:pPr>
              <w:ind w:left="283"/>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0.740</w:t>
            </w:r>
          </w:p>
        </w:tc>
      </w:tr>
    </w:tbl>
    <w:p w14:paraId="687C75CA" w14:textId="7D607506" w:rsidR="00F62D1A" w:rsidRPr="00383991" w:rsidRDefault="00F62D1A" w:rsidP="000D234C">
      <w:pPr>
        <w:spacing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lastRenderedPageBreak/>
        <w:t>A column chart comparing the various performance parameters of the five best performing models is presented in Fig. 12. Model 13 is the overall best performing model and is the Proposed Model.</w:t>
      </w:r>
    </w:p>
    <w:p w14:paraId="34628F54" w14:textId="6BDF5798" w:rsidR="00981C1A" w:rsidRPr="00383991" w:rsidRDefault="00981C1A" w:rsidP="000D234C">
      <w:pPr>
        <w:spacing w:line="480" w:lineRule="auto"/>
        <w:ind w:left="-15" w:right="36"/>
        <w:rPr>
          <w:rFonts w:ascii="Times New Roman" w:hAnsi="Times New Roman"/>
          <w:color w:val="000000" w:themeColor="text1"/>
          <w:sz w:val="20"/>
          <w:szCs w:val="20"/>
        </w:rPr>
      </w:pPr>
      <w:r w:rsidRPr="00383991">
        <w:rPr>
          <w:rFonts w:ascii="Times New Roman" w:hAnsi="Times New Roman"/>
          <w:noProof/>
          <w:color w:val="000000" w:themeColor="text1"/>
          <w:sz w:val="20"/>
          <w:szCs w:val="20"/>
        </w:rPr>
        <w:drawing>
          <wp:inline distT="0" distB="0" distL="0" distR="0" wp14:anchorId="0398CC45" wp14:editId="64E5C844">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079D1D1" w14:textId="5D2EB142" w:rsidR="00666A65" w:rsidRPr="00383991" w:rsidRDefault="00666A65" w:rsidP="00666A65">
      <w:pPr>
        <w:spacing w:line="480" w:lineRule="auto"/>
        <w:ind w:left="-15" w:right="36"/>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12.</w:t>
      </w:r>
      <w:r w:rsidRPr="00383991">
        <w:rPr>
          <w:rFonts w:ascii="Times New Roman" w:hAnsi="Times New Roman"/>
          <w:color w:val="000000" w:themeColor="text1"/>
          <w:sz w:val="20"/>
          <w:szCs w:val="20"/>
        </w:rPr>
        <w:t xml:space="preserve"> Comparison of </w:t>
      </w:r>
      <w:r w:rsidR="00F62D1A" w:rsidRPr="00383991">
        <w:rPr>
          <w:rFonts w:ascii="Times New Roman" w:hAnsi="Times New Roman"/>
          <w:color w:val="000000" w:themeColor="text1"/>
          <w:sz w:val="20"/>
          <w:szCs w:val="20"/>
        </w:rPr>
        <w:t>the Top 5 models</w:t>
      </w:r>
    </w:p>
    <w:p w14:paraId="507D7237" w14:textId="72B388F0" w:rsidR="00926276" w:rsidRPr="00383991" w:rsidRDefault="00722C7D" w:rsidP="00786279">
      <w:pPr>
        <w:spacing w:line="480" w:lineRule="auto"/>
        <w:ind w:left="-15" w:right="36"/>
        <w:jc w:val="both"/>
        <w:rPr>
          <w:rFonts w:ascii="Times New Roman" w:hAnsi="Times New Roman"/>
          <w:color w:val="000000" w:themeColor="text1"/>
          <w:sz w:val="20"/>
          <w:szCs w:val="20"/>
        </w:rPr>
      </w:pPr>
      <w:r w:rsidRPr="00383991">
        <w:rPr>
          <w:rFonts w:ascii="Times New Roman" w:hAnsi="Times New Roman"/>
          <w:color w:val="000000" w:themeColor="text1"/>
          <w:sz w:val="20"/>
          <w:szCs w:val="20"/>
        </w:rPr>
        <w:t>Fig. 1</w:t>
      </w:r>
      <w:r w:rsidR="00F62D1A" w:rsidRPr="00383991">
        <w:rPr>
          <w:rFonts w:ascii="Times New Roman" w:hAnsi="Times New Roman"/>
          <w:color w:val="000000" w:themeColor="text1"/>
          <w:sz w:val="20"/>
          <w:szCs w:val="20"/>
        </w:rPr>
        <w:t>3</w:t>
      </w:r>
      <w:r w:rsidRPr="00383991">
        <w:rPr>
          <w:rFonts w:ascii="Times New Roman" w:hAnsi="Times New Roman"/>
          <w:color w:val="000000" w:themeColor="text1"/>
          <w:sz w:val="20"/>
          <w:szCs w:val="20"/>
        </w:rPr>
        <w:t xml:space="preserve"> shows the Region of Convergence (ROC) curve of the proposed model</w:t>
      </w:r>
      <w:r w:rsidR="00926276" w:rsidRPr="00383991">
        <w:rPr>
          <w:rFonts w:ascii="Times New Roman" w:hAnsi="Times New Roman"/>
          <w:color w:val="000000" w:themeColor="text1"/>
          <w:sz w:val="20"/>
          <w:szCs w:val="20"/>
        </w:rPr>
        <w:t xml:space="preserve"> (Model Number 13 from Table 3)</w:t>
      </w:r>
      <w:r w:rsidRPr="00383991">
        <w:rPr>
          <w:rFonts w:ascii="Times New Roman" w:hAnsi="Times New Roman"/>
          <w:color w:val="000000" w:themeColor="text1"/>
          <w:sz w:val="20"/>
          <w:szCs w:val="20"/>
        </w:rPr>
        <w:t>.</w:t>
      </w:r>
      <w:r w:rsidR="00786279" w:rsidRPr="00383991">
        <w:rPr>
          <w:rFonts w:ascii="Times New Roman" w:hAnsi="Times New Roman"/>
          <w:color w:val="000000" w:themeColor="text1"/>
          <w:sz w:val="20"/>
          <w:szCs w:val="20"/>
        </w:rPr>
        <w:t xml:space="preserve"> The ROC curve is sharp and has an area of 1.0, which is the maximum. It denotes that the proposed model has perform well.</w:t>
      </w:r>
    </w:p>
    <w:p w14:paraId="295C06F0" w14:textId="6733FCFD" w:rsidR="00722C7D" w:rsidRPr="00383991" w:rsidRDefault="005A4315" w:rsidP="00926276">
      <w:pPr>
        <w:spacing w:line="480" w:lineRule="auto"/>
        <w:ind w:left="-15" w:right="36"/>
        <w:jc w:val="center"/>
        <w:rPr>
          <w:rFonts w:ascii="Times New Roman" w:hAnsi="Times New Roman"/>
          <w:b/>
          <w:bCs/>
          <w:color w:val="000000" w:themeColor="text1"/>
          <w:sz w:val="20"/>
          <w:szCs w:val="20"/>
        </w:rPr>
      </w:pPr>
      <w:r w:rsidRPr="00383991">
        <w:rPr>
          <w:rFonts w:ascii="Times New Roman" w:hAnsi="Times New Roman"/>
          <w:noProof/>
          <w:color w:val="000000" w:themeColor="text1"/>
          <w:sz w:val="20"/>
          <w:szCs w:val="20"/>
        </w:rPr>
        <w:drawing>
          <wp:inline distT="0" distB="0" distL="0" distR="0" wp14:anchorId="0E6FDE79" wp14:editId="4639FD7B">
            <wp:extent cx="3211460" cy="2262554"/>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2005"/>
                    <a:stretch/>
                  </pic:blipFill>
                  <pic:spPr bwMode="auto">
                    <a:xfrm>
                      <a:off x="0" y="0"/>
                      <a:ext cx="3225725" cy="2272604"/>
                    </a:xfrm>
                    <a:prstGeom prst="rect">
                      <a:avLst/>
                    </a:prstGeom>
                    <a:noFill/>
                    <a:ln>
                      <a:noFill/>
                    </a:ln>
                    <a:extLst>
                      <a:ext uri="{53640926-AAD7-44D8-BBD7-CCE9431645EC}">
                        <a14:shadowObscured xmlns:a14="http://schemas.microsoft.com/office/drawing/2010/main"/>
                      </a:ext>
                    </a:extLst>
                  </pic:spPr>
                </pic:pic>
              </a:graphicData>
            </a:graphic>
          </wp:inline>
        </w:drawing>
      </w:r>
    </w:p>
    <w:p w14:paraId="79D25D95" w14:textId="5D2C485B" w:rsidR="00722C7D" w:rsidRPr="00383991" w:rsidRDefault="00722C7D" w:rsidP="00722C7D">
      <w:pPr>
        <w:spacing w:line="480" w:lineRule="auto"/>
        <w:ind w:left="-15" w:right="36"/>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t>Fig</w:t>
      </w:r>
      <w:r w:rsidR="006F5FE2">
        <w:rPr>
          <w:rFonts w:ascii="Times New Roman" w:hAnsi="Times New Roman"/>
          <w:b/>
          <w:bCs/>
          <w:color w:val="000000" w:themeColor="text1"/>
          <w:sz w:val="20"/>
          <w:szCs w:val="20"/>
        </w:rPr>
        <w:t>.</w:t>
      </w:r>
      <w:r w:rsidRPr="00383991">
        <w:rPr>
          <w:rFonts w:ascii="Times New Roman" w:hAnsi="Times New Roman"/>
          <w:b/>
          <w:bCs/>
          <w:color w:val="000000" w:themeColor="text1"/>
          <w:sz w:val="20"/>
          <w:szCs w:val="20"/>
        </w:rPr>
        <w:t xml:space="preserve"> 1</w:t>
      </w:r>
      <w:r w:rsidR="00F62D1A" w:rsidRPr="00383991">
        <w:rPr>
          <w:rFonts w:ascii="Times New Roman" w:hAnsi="Times New Roman"/>
          <w:b/>
          <w:bCs/>
          <w:color w:val="000000" w:themeColor="text1"/>
          <w:sz w:val="20"/>
          <w:szCs w:val="20"/>
        </w:rPr>
        <w:t>3</w:t>
      </w:r>
      <w:r w:rsidRPr="00383991">
        <w:rPr>
          <w:rFonts w:ascii="Times New Roman" w:hAnsi="Times New Roman"/>
          <w:b/>
          <w:bCs/>
          <w:color w:val="000000" w:themeColor="text1"/>
          <w:sz w:val="20"/>
          <w:szCs w:val="20"/>
        </w:rPr>
        <w:t>.</w:t>
      </w:r>
      <w:r w:rsidRPr="00383991">
        <w:rPr>
          <w:rFonts w:ascii="Times New Roman" w:hAnsi="Times New Roman"/>
          <w:color w:val="000000" w:themeColor="text1"/>
          <w:sz w:val="20"/>
          <w:szCs w:val="20"/>
        </w:rPr>
        <w:t xml:space="preserve"> ROC Curve of the proposed model</w:t>
      </w:r>
    </w:p>
    <w:p w14:paraId="258A8E3F" w14:textId="77777777" w:rsidR="009007DD" w:rsidRDefault="009007DD" w:rsidP="00981C1A">
      <w:pPr>
        <w:spacing w:line="480" w:lineRule="auto"/>
        <w:ind w:left="-15" w:right="36"/>
        <w:jc w:val="center"/>
        <w:rPr>
          <w:rFonts w:ascii="Times New Roman" w:hAnsi="Times New Roman"/>
          <w:b/>
          <w:bCs/>
          <w:color w:val="000000" w:themeColor="text1"/>
          <w:sz w:val="20"/>
          <w:szCs w:val="20"/>
        </w:rPr>
      </w:pPr>
    </w:p>
    <w:p w14:paraId="0FAFDF9C" w14:textId="49E306D9" w:rsidR="00981C1A" w:rsidRPr="00383991" w:rsidRDefault="00786279" w:rsidP="00981C1A">
      <w:pPr>
        <w:spacing w:line="480" w:lineRule="auto"/>
        <w:ind w:left="-15" w:right="36"/>
        <w:jc w:val="center"/>
        <w:rPr>
          <w:rFonts w:ascii="Times New Roman" w:hAnsi="Times New Roman"/>
          <w:color w:val="000000" w:themeColor="text1"/>
          <w:sz w:val="20"/>
          <w:szCs w:val="20"/>
        </w:rPr>
      </w:pPr>
      <w:r w:rsidRPr="00383991">
        <w:rPr>
          <w:rFonts w:ascii="Times New Roman" w:hAnsi="Times New Roman"/>
          <w:b/>
          <w:bCs/>
          <w:color w:val="000000" w:themeColor="text1"/>
          <w:sz w:val="20"/>
          <w:szCs w:val="20"/>
        </w:rPr>
        <w:lastRenderedPageBreak/>
        <w:t xml:space="preserve">Table </w:t>
      </w:r>
      <w:r w:rsidR="00981C1A" w:rsidRPr="00383991">
        <w:rPr>
          <w:rFonts w:ascii="Times New Roman" w:hAnsi="Times New Roman"/>
          <w:b/>
          <w:bCs/>
          <w:color w:val="000000" w:themeColor="text1"/>
          <w:sz w:val="20"/>
          <w:szCs w:val="20"/>
        </w:rPr>
        <w:t>4</w:t>
      </w:r>
      <w:r w:rsidR="00981C1A" w:rsidRPr="00383991">
        <w:rPr>
          <w:rFonts w:ascii="Times New Roman" w:hAnsi="Times New Roman"/>
          <w:color w:val="000000" w:themeColor="text1"/>
          <w:sz w:val="20"/>
          <w:szCs w:val="20"/>
        </w:rPr>
        <w:t xml:space="preserve"> P</w:t>
      </w:r>
      <w:r w:rsidRPr="00383991">
        <w:rPr>
          <w:rFonts w:ascii="Times New Roman" w:hAnsi="Times New Roman"/>
          <w:color w:val="000000" w:themeColor="text1"/>
          <w:sz w:val="20"/>
          <w:szCs w:val="20"/>
        </w:rPr>
        <w:t>erformance of the proposed model on the training, and the testing dataset.</w:t>
      </w:r>
    </w:p>
    <w:tbl>
      <w:tblPr>
        <w:tblStyle w:val="TableGrid0"/>
        <w:tblW w:w="0" w:type="auto"/>
        <w:tblInd w:w="-15" w:type="dxa"/>
        <w:tblLook w:val="04A0" w:firstRow="1" w:lastRow="0" w:firstColumn="1" w:lastColumn="0" w:noHBand="0" w:noVBand="1"/>
      </w:tblPr>
      <w:tblGrid>
        <w:gridCol w:w="3129"/>
        <w:gridCol w:w="1417"/>
        <w:gridCol w:w="1560"/>
        <w:gridCol w:w="1559"/>
        <w:gridCol w:w="1420"/>
      </w:tblGrid>
      <w:tr w:rsidR="00786279" w:rsidRPr="00383991" w14:paraId="5CBA9FEC" w14:textId="30D22D73" w:rsidTr="00F62D1A">
        <w:tc>
          <w:tcPr>
            <w:tcW w:w="3129" w:type="dxa"/>
            <w:vMerge w:val="restart"/>
            <w:shd w:val="clear" w:color="auto" w:fill="D0CECE" w:themeFill="background2" w:themeFillShade="E6"/>
            <w:vAlign w:val="center"/>
          </w:tcPr>
          <w:p w14:paraId="3C8CE98A" w14:textId="77777777" w:rsidR="00786279" w:rsidRPr="00383991" w:rsidRDefault="00786279" w:rsidP="00786279">
            <w:pPr>
              <w:spacing w:line="360" w:lineRule="auto"/>
              <w:ind w:right="36"/>
              <w:rPr>
                <w:rFonts w:ascii="Times New Roman" w:hAnsi="Times New Roman" w:cs="Times New Roman"/>
                <w:color w:val="000000" w:themeColor="text1"/>
                <w:sz w:val="20"/>
                <w:szCs w:val="20"/>
              </w:rPr>
            </w:pPr>
          </w:p>
        </w:tc>
        <w:tc>
          <w:tcPr>
            <w:tcW w:w="2977" w:type="dxa"/>
            <w:gridSpan w:val="2"/>
            <w:shd w:val="clear" w:color="auto" w:fill="D0CECE" w:themeFill="background2" w:themeFillShade="E6"/>
            <w:vAlign w:val="center"/>
          </w:tcPr>
          <w:p w14:paraId="6E6F0380" w14:textId="639FFBC5" w:rsidR="00786279" w:rsidRPr="00383991" w:rsidRDefault="00786279" w:rsidP="00666A65">
            <w:pPr>
              <w:spacing w:line="360" w:lineRule="auto"/>
              <w:ind w:right="36"/>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Training Dataset</w:t>
            </w:r>
          </w:p>
        </w:tc>
        <w:tc>
          <w:tcPr>
            <w:tcW w:w="2979" w:type="dxa"/>
            <w:gridSpan w:val="2"/>
            <w:shd w:val="clear" w:color="auto" w:fill="D0CECE" w:themeFill="background2" w:themeFillShade="E6"/>
            <w:vAlign w:val="center"/>
          </w:tcPr>
          <w:p w14:paraId="0A2668A0" w14:textId="70792F67" w:rsidR="00786279" w:rsidRPr="00383991" w:rsidRDefault="00786279" w:rsidP="00666A65">
            <w:pPr>
              <w:spacing w:line="360" w:lineRule="auto"/>
              <w:ind w:right="36"/>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Testing Dataset</w:t>
            </w:r>
          </w:p>
        </w:tc>
      </w:tr>
      <w:tr w:rsidR="00786279" w:rsidRPr="00383991" w14:paraId="09A8E426" w14:textId="7E887F6A" w:rsidTr="00F62D1A">
        <w:tc>
          <w:tcPr>
            <w:tcW w:w="3129" w:type="dxa"/>
            <w:vMerge/>
            <w:shd w:val="clear" w:color="auto" w:fill="D0CECE" w:themeFill="background2" w:themeFillShade="E6"/>
            <w:vAlign w:val="center"/>
          </w:tcPr>
          <w:p w14:paraId="1FD1BCCB" w14:textId="77777777" w:rsidR="00786279" w:rsidRPr="00383991" w:rsidRDefault="00786279" w:rsidP="00786279">
            <w:pPr>
              <w:spacing w:line="360" w:lineRule="auto"/>
              <w:ind w:right="36"/>
              <w:rPr>
                <w:rFonts w:ascii="Times New Roman" w:hAnsi="Times New Roman" w:cs="Times New Roman"/>
                <w:color w:val="000000" w:themeColor="text1"/>
                <w:sz w:val="20"/>
                <w:szCs w:val="20"/>
              </w:rPr>
            </w:pPr>
          </w:p>
        </w:tc>
        <w:tc>
          <w:tcPr>
            <w:tcW w:w="1417" w:type="dxa"/>
            <w:shd w:val="clear" w:color="auto" w:fill="D0CECE" w:themeFill="background2" w:themeFillShade="E6"/>
            <w:vAlign w:val="center"/>
          </w:tcPr>
          <w:p w14:paraId="4C448A64" w14:textId="77F75C9F" w:rsidR="00786279" w:rsidRPr="00383991" w:rsidRDefault="00786279" w:rsidP="00666A65">
            <w:pPr>
              <w:spacing w:line="360" w:lineRule="auto"/>
              <w:ind w:right="36"/>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Actual</w:t>
            </w:r>
          </w:p>
        </w:tc>
        <w:tc>
          <w:tcPr>
            <w:tcW w:w="1560" w:type="dxa"/>
            <w:shd w:val="clear" w:color="auto" w:fill="D0CECE" w:themeFill="background2" w:themeFillShade="E6"/>
            <w:vAlign w:val="center"/>
          </w:tcPr>
          <w:p w14:paraId="21AB778F" w14:textId="68BEA587" w:rsidR="00786279" w:rsidRPr="00383991" w:rsidRDefault="00786279" w:rsidP="00666A65">
            <w:pPr>
              <w:spacing w:line="360" w:lineRule="auto"/>
              <w:ind w:right="36"/>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Predicted</w:t>
            </w:r>
          </w:p>
        </w:tc>
        <w:tc>
          <w:tcPr>
            <w:tcW w:w="1559" w:type="dxa"/>
            <w:shd w:val="clear" w:color="auto" w:fill="D0CECE" w:themeFill="background2" w:themeFillShade="E6"/>
            <w:vAlign w:val="center"/>
          </w:tcPr>
          <w:p w14:paraId="7C7E0593" w14:textId="60E459C7" w:rsidR="00786279" w:rsidRPr="00383991" w:rsidRDefault="00786279" w:rsidP="00666A65">
            <w:pPr>
              <w:spacing w:line="360" w:lineRule="auto"/>
              <w:ind w:right="36"/>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Actual</w:t>
            </w:r>
          </w:p>
        </w:tc>
        <w:tc>
          <w:tcPr>
            <w:tcW w:w="1420" w:type="dxa"/>
            <w:shd w:val="clear" w:color="auto" w:fill="D0CECE" w:themeFill="background2" w:themeFillShade="E6"/>
            <w:vAlign w:val="center"/>
          </w:tcPr>
          <w:p w14:paraId="558CF5AD" w14:textId="25CE58C0" w:rsidR="00786279" w:rsidRPr="00383991" w:rsidRDefault="00786279" w:rsidP="00666A65">
            <w:pPr>
              <w:spacing w:line="360" w:lineRule="auto"/>
              <w:ind w:right="36"/>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Predicted</w:t>
            </w:r>
          </w:p>
        </w:tc>
      </w:tr>
      <w:tr w:rsidR="00786279" w:rsidRPr="00383991" w14:paraId="2D04BB88" w14:textId="1BB9C48B" w:rsidTr="00F62D1A">
        <w:tc>
          <w:tcPr>
            <w:tcW w:w="3129" w:type="dxa"/>
            <w:shd w:val="clear" w:color="auto" w:fill="D0CECE" w:themeFill="background2" w:themeFillShade="E6"/>
            <w:vAlign w:val="center"/>
          </w:tcPr>
          <w:p w14:paraId="7E961372" w14:textId="116DCC50"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Number of observations</w:t>
            </w:r>
          </w:p>
        </w:tc>
        <w:tc>
          <w:tcPr>
            <w:tcW w:w="1417" w:type="dxa"/>
            <w:vAlign w:val="center"/>
          </w:tcPr>
          <w:p w14:paraId="5E750023" w14:textId="36531055"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504</w:t>
            </w:r>
          </w:p>
        </w:tc>
        <w:tc>
          <w:tcPr>
            <w:tcW w:w="1560" w:type="dxa"/>
            <w:vAlign w:val="center"/>
          </w:tcPr>
          <w:p w14:paraId="56913705" w14:textId="776046AC"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504</w:t>
            </w:r>
          </w:p>
        </w:tc>
        <w:tc>
          <w:tcPr>
            <w:tcW w:w="1559" w:type="dxa"/>
            <w:vAlign w:val="center"/>
          </w:tcPr>
          <w:p w14:paraId="49932524" w14:textId="4348FE83"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168</w:t>
            </w:r>
          </w:p>
        </w:tc>
        <w:tc>
          <w:tcPr>
            <w:tcW w:w="1420" w:type="dxa"/>
            <w:vAlign w:val="center"/>
          </w:tcPr>
          <w:p w14:paraId="40B5C20B" w14:textId="1B18372F"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168</w:t>
            </w:r>
          </w:p>
        </w:tc>
      </w:tr>
      <w:tr w:rsidR="00786279" w:rsidRPr="00383991" w14:paraId="4231E0BF" w14:textId="17E1E6A8" w:rsidTr="00F62D1A">
        <w:tc>
          <w:tcPr>
            <w:tcW w:w="3129" w:type="dxa"/>
            <w:shd w:val="clear" w:color="auto" w:fill="D0CECE" w:themeFill="background2" w:themeFillShade="E6"/>
            <w:vAlign w:val="center"/>
          </w:tcPr>
          <w:p w14:paraId="299B2800" w14:textId="5DAAC4A3"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Number of True Positives</w:t>
            </w:r>
          </w:p>
        </w:tc>
        <w:tc>
          <w:tcPr>
            <w:tcW w:w="1417" w:type="dxa"/>
            <w:vAlign w:val="center"/>
          </w:tcPr>
          <w:p w14:paraId="405A4870" w14:textId="6CF99984"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252</w:t>
            </w:r>
          </w:p>
        </w:tc>
        <w:tc>
          <w:tcPr>
            <w:tcW w:w="1560" w:type="dxa"/>
            <w:vAlign w:val="center"/>
          </w:tcPr>
          <w:p w14:paraId="2B041BDA" w14:textId="4E161EFF"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248</w:t>
            </w:r>
          </w:p>
        </w:tc>
        <w:tc>
          <w:tcPr>
            <w:tcW w:w="1559" w:type="dxa"/>
            <w:vAlign w:val="center"/>
          </w:tcPr>
          <w:p w14:paraId="6299D29E" w14:textId="5176368B"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84</w:t>
            </w:r>
          </w:p>
        </w:tc>
        <w:tc>
          <w:tcPr>
            <w:tcW w:w="1420" w:type="dxa"/>
            <w:vAlign w:val="center"/>
          </w:tcPr>
          <w:p w14:paraId="505A7985" w14:textId="58169721"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83</w:t>
            </w:r>
          </w:p>
        </w:tc>
      </w:tr>
      <w:tr w:rsidR="00786279" w:rsidRPr="00383991" w14:paraId="105DD1E2" w14:textId="39F4CFE3" w:rsidTr="00F62D1A">
        <w:tc>
          <w:tcPr>
            <w:tcW w:w="3129" w:type="dxa"/>
            <w:shd w:val="clear" w:color="auto" w:fill="D0CECE" w:themeFill="background2" w:themeFillShade="E6"/>
            <w:vAlign w:val="center"/>
          </w:tcPr>
          <w:p w14:paraId="0E87E811" w14:textId="212D7E32"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Number of True Negatives</w:t>
            </w:r>
          </w:p>
        </w:tc>
        <w:tc>
          <w:tcPr>
            <w:tcW w:w="1417" w:type="dxa"/>
            <w:vAlign w:val="center"/>
          </w:tcPr>
          <w:p w14:paraId="0EDE7E24" w14:textId="595AA339"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252</w:t>
            </w:r>
          </w:p>
        </w:tc>
        <w:tc>
          <w:tcPr>
            <w:tcW w:w="1560" w:type="dxa"/>
            <w:vAlign w:val="center"/>
          </w:tcPr>
          <w:p w14:paraId="2B6FFDA1" w14:textId="7381F745"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252</w:t>
            </w:r>
          </w:p>
        </w:tc>
        <w:tc>
          <w:tcPr>
            <w:tcW w:w="1559" w:type="dxa"/>
            <w:vAlign w:val="center"/>
          </w:tcPr>
          <w:p w14:paraId="0899D3C5" w14:textId="7D5F3F53"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84</w:t>
            </w:r>
          </w:p>
        </w:tc>
        <w:tc>
          <w:tcPr>
            <w:tcW w:w="1420" w:type="dxa"/>
            <w:vAlign w:val="center"/>
          </w:tcPr>
          <w:p w14:paraId="7FD818DE" w14:textId="15DD1A9A"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84</w:t>
            </w:r>
          </w:p>
        </w:tc>
      </w:tr>
      <w:tr w:rsidR="00786279" w:rsidRPr="00383991" w14:paraId="0D1D106B" w14:textId="77777777" w:rsidTr="00F62D1A">
        <w:tc>
          <w:tcPr>
            <w:tcW w:w="3129" w:type="dxa"/>
            <w:shd w:val="clear" w:color="auto" w:fill="D0CECE" w:themeFill="background2" w:themeFillShade="E6"/>
            <w:vAlign w:val="center"/>
          </w:tcPr>
          <w:p w14:paraId="7EC2A815" w14:textId="3E0E4838"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Number of False Positives Predicted</w:t>
            </w:r>
          </w:p>
        </w:tc>
        <w:tc>
          <w:tcPr>
            <w:tcW w:w="2977" w:type="dxa"/>
            <w:gridSpan w:val="2"/>
            <w:vAlign w:val="center"/>
          </w:tcPr>
          <w:p w14:paraId="0CB723F2" w14:textId="5A1FC1DA"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w:t>
            </w:r>
          </w:p>
        </w:tc>
        <w:tc>
          <w:tcPr>
            <w:tcW w:w="2979" w:type="dxa"/>
            <w:gridSpan w:val="2"/>
            <w:vAlign w:val="center"/>
          </w:tcPr>
          <w:p w14:paraId="68EAA732" w14:textId="71C66DA9"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w:t>
            </w:r>
          </w:p>
        </w:tc>
      </w:tr>
      <w:tr w:rsidR="00786279" w:rsidRPr="00383991" w14:paraId="632B46DA" w14:textId="77777777" w:rsidTr="00F62D1A">
        <w:tc>
          <w:tcPr>
            <w:tcW w:w="3129" w:type="dxa"/>
            <w:shd w:val="clear" w:color="auto" w:fill="D0CECE" w:themeFill="background2" w:themeFillShade="E6"/>
            <w:vAlign w:val="center"/>
          </w:tcPr>
          <w:p w14:paraId="01F12673" w14:textId="175E81E4"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Number of False Negatives Predicted</w:t>
            </w:r>
          </w:p>
        </w:tc>
        <w:tc>
          <w:tcPr>
            <w:tcW w:w="2977" w:type="dxa"/>
            <w:gridSpan w:val="2"/>
            <w:vAlign w:val="center"/>
          </w:tcPr>
          <w:p w14:paraId="1B5CC426" w14:textId="16F28D8F"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4</w:t>
            </w:r>
          </w:p>
        </w:tc>
        <w:tc>
          <w:tcPr>
            <w:tcW w:w="2979" w:type="dxa"/>
            <w:gridSpan w:val="2"/>
            <w:vAlign w:val="center"/>
          </w:tcPr>
          <w:p w14:paraId="50DDAC64" w14:textId="6469DF42" w:rsidR="00786279" w:rsidRPr="00383991" w:rsidRDefault="00666A65"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w:t>
            </w:r>
          </w:p>
        </w:tc>
      </w:tr>
      <w:tr w:rsidR="00786279" w:rsidRPr="00383991" w14:paraId="6C3DA403" w14:textId="203F01F3" w:rsidTr="00F62D1A">
        <w:tc>
          <w:tcPr>
            <w:tcW w:w="3129" w:type="dxa"/>
            <w:shd w:val="clear" w:color="auto" w:fill="D0CECE" w:themeFill="background2" w:themeFillShade="E6"/>
            <w:vAlign w:val="center"/>
          </w:tcPr>
          <w:p w14:paraId="7A49901B" w14:textId="59EDF1F2"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Accuracy</w:t>
            </w:r>
            <w:r w:rsidR="002D5A51" w:rsidRPr="00383991">
              <w:rPr>
                <w:rFonts w:ascii="Times New Roman" w:hAnsi="Times New Roman" w:cs="Times New Roman"/>
                <w:b/>
                <w:bCs/>
                <w:color w:val="000000" w:themeColor="text1"/>
                <w:sz w:val="20"/>
                <w:szCs w:val="20"/>
              </w:rPr>
              <w:t xml:space="preserve"> (%)</w:t>
            </w:r>
          </w:p>
        </w:tc>
        <w:tc>
          <w:tcPr>
            <w:tcW w:w="2977" w:type="dxa"/>
            <w:gridSpan w:val="2"/>
            <w:vAlign w:val="center"/>
          </w:tcPr>
          <w:p w14:paraId="7F04CE93" w14:textId="34352A73"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99.21</w:t>
            </w:r>
          </w:p>
        </w:tc>
        <w:tc>
          <w:tcPr>
            <w:tcW w:w="2979" w:type="dxa"/>
            <w:gridSpan w:val="2"/>
            <w:vAlign w:val="center"/>
          </w:tcPr>
          <w:p w14:paraId="2C3A8026" w14:textId="1964933A"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99.4</w:t>
            </w:r>
          </w:p>
        </w:tc>
      </w:tr>
      <w:tr w:rsidR="00786279" w:rsidRPr="00383991" w14:paraId="0D88F6B5" w14:textId="5B530679" w:rsidTr="00F62D1A">
        <w:tc>
          <w:tcPr>
            <w:tcW w:w="3129" w:type="dxa"/>
            <w:shd w:val="clear" w:color="auto" w:fill="D0CECE" w:themeFill="background2" w:themeFillShade="E6"/>
            <w:vAlign w:val="center"/>
          </w:tcPr>
          <w:p w14:paraId="13C9EDBF" w14:textId="2B9E0FDF"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Precision</w:t>
            </w:r>
          </w:p>
        </w:tc>
        <w:tc>
          <w:tcPr>
            <w:tcW w:w="2977" w:type="dxa"/>
            <w:gridSpan w:val="2"/>
            <w:vAlign w:val="center"/>
          </w:tcPr>
          <w:p w14:paraId="21731B31" w14:textId="79B7600B"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0.9844</w:t>
            </w:r>
          </w:p>
        </w:tc>
        <w:tc>
          <w:tcPr>
            <w:tcW w:w="2979" w:type="dxa"/>
            <w:gridSpan w:val="2"/>
            <w:vAlign w:val="center"/>
          </w:tcPr>
          <w:p w14:paraId="1B2C338A" w14:textId="7FF1454B"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98.82</w:t>
            </w:r>
          </w:p>
        </w:tc>
      </w:tr>
      <w:tr w:rsidR="00786279" w:rsidRPr="00383991" w14:paraId="0EE8A565" w14:textId="09C1F7F9" w:rsidTr="00F62D1A">
        <w:tc>
          <w:tcPr>
            <w:tcW w:w="3129" w:type="dxa"/>
            <w:shd w:val="clear" w:color="auto" w:fill="D0CECE" w:themeFill="background2" w:themeFillShade="E6"/>
            <w:vAlign w:val="center"/>
          </w:tcPr>
          <w:p w14:paraId="040FA49C" w14:textId="52DC73C6"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Recall</w:t>
            </w:r>
          </w:p>
        </w:tc>
        <w:tc>
          <w:tcPr>
            <w:tcW w:w="2977" w:type="dxa"/>
            <w:gridSpan w:val="2"/>
            <w:vAlign w:val="center"/>
          </w:tcPr>
          <w:p w14:paraId="51364619" w14:textId="1DCF6D41"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c>
          <w:tcPr>
            <w:tcW w:w="2979" w:type="dxa"/>
            <w:gridSpan w:val="2"/>
            <w:vAlign w:val="center"/>
          </w:tcPr>
          <w:p w14:paraId="7152BFD4" w14:textId="29C49D67"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1.00</w:t>
            </w:r>
          </w:p>
        </w:tc>
      </w:tr>
      <w:tr w:rsidR="00786279" w:rsidRPr="00383991" w14:paraId="2C63C888" w14:textId="0E9626F3" w:rsidTr="00F62D1A">
        <w:tc>
          <w:tcPr>
            <w:tcW w:w="3129" w:type="dxa"/>
            <w:shd w:val="clear" w:color="auto" w:fill="D0CECE" w:themeFill="background2" w:themeFillShade="E6"/>
            <w:vAlign w:val="center"/>
          </w:tcPr>
          <w:p w14:paraId="59B54FC5" w14:textId="4A8686DC"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F1-score</w:t>
            </w:r>
          </w:p>
        </w:tc>
        <w:tc>
          <w:tcPr>
            <w:tcW w:w="2977" w:type="dxa"/>
            <w:gridSpan w:val="2"/>
            <w:vAlign w:val="center"/>
          </w:tcPr>
          <w:p w14:paraId="77A4CB4C" w14:textId="1BD1FDC8"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0.9921</w:t>
            </w:r>
          </w:p>
        </w:tc>
        <w:tc>
          <w:tcPr>
            <w:tcW w:w="2979" w:type="dxa"/>
            <w:gridSpan w:val="2"/>
            <w:vAlign w:val="center"/>
          </w:tcPr>
          <w:p w14:paraId="3160E05D" w14:textId="1CE755F4"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0.9941</w:t>
            </w:r>
          </w:p>
        </w:tc>
      </w:tr>
      <w:tr w:rsidR="00786279" w:rsidRPr="00383991" w14:paraId="6F6E1AE2" w14:textId="6C8C3071" w:rsidTr="00F62D1A">
        <w:tc>
          <w:tcPr>
            <w:tcW w:w="3129" w:type="dxa"/>
            <w:shd w:val="clear" w:color="auto" w:fill="D0CECE" w:themeFill="background2" w:themeFillShade="E6"/>
            <w:vAlign w:val="center"/>
          </w:tcPr>
          <w:p w14:paraId="71F15108" w14:textId="31CCBE35" w:rsidR="00786279" w:rsidRPr="00383991" w:rsidRDefault="00786279" w:rsidP="00786279">
            <w:pPr>
              <w:spacing w:line="360" w:lineRule="auto"/>
              <w:ind w:right="36"/>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Loss</w:t>
            </w:r>
          </w:p>
        </w:tc>
        <w:tc>
          <w:tcPr>
            <w:tcW w:w="2977" w:type="dxa"/>
            <w:gridSpan w:val="2"/>
            <w:vAlign w:val="center"/>
          </w:tcPr>
          <w:p w14:paraId="20B19AAD" w14:textId="03233EC9"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0.03571</w:t>
            </w:r>
          </w:p>
        </w:tc>
        <w:tc>
          <w:tcPr>
            <w:tcW w:w="2979" w:type="dxa"/>
            <w:gridSpan w:val="2"/>
            <w:vAlign w:val="center"/>
          </w:tcPr>
          <w:p w14:paraId="592B4507" w14:textId="4FF7E857" w:rsidR="00786279" w:rsidRPr="00383991" w:rsidRDefault="002D5A51" w:rsidP="00666A65">
            <w:pPr>
              <w:spacing w:line="360" w:lineRule="auto"/>
              <w:ind w:right="36"/>
              <w:jc w:val="center"/>
              <w:rPr>
                <w:rFonts w:ascii="Times New Roman" w:hAnsi="Times New Roman" w:cs="Times New Roman"/>
                <w:color w:val="000000" w:themeColor="text1"/>
                <w:sz w:val="20"/>
                <w:szCs w:val="20"/>
              </w:rPr>
            </w:pPr>
            <w:r w:rsidRPr="00383991">
              <w:rPr>
                <w:rFonts w:ascii="Times New Roman" w:hAnsi="Times New Roman" w:cs="Times New Roman"/>
                <w:color w:val="000000" w:themeColor="text1"/>
                <w:sz w:val="20"/>
                <w:szCs w:val="20"/>
              </w:rPr>
              <w:t>0.02312</w:t>
            </w:r>
          </w:p>
        </w:tc>
      </w:tr>
    </w:tbl>
    <w:p w14:paraId="352080ED" w14:textId="77777777" w:rsidR="00321DE7" w:rsidRPr="00383991" w:rsidRDefault="00321DE7" w:rsidP="000D234C">
      <w:pPr>
        <w:spacing w:line="480" w:lineRule="auto"/>
        <w:ind w:left="-15" w:right="36"/>
        <w:rPr>
          <w:rFonts w:ascii="Times New Roman" w:hAnsi="Times New Roman"/>
          <w:color w:val="000000" w:themeColor="text1"/>
          <w:sz w:val="20"/>
          <w:szCs w:val="20"/>
        </w:rPr>
      </w:pPr>
    </w:p>
    <w:p w14:paraId="549C77A8" w14:textId="23C3B0A9" w:rsidR="000D234C" w:rsidRPr="00383991" w:rsidRDefault="000D234C" w:rsidP="000D234C">
      <w:pPr>
        <w:spacing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 xml:space="preserve">The accuracy of the proposed work is compared against various existing approaches in the area of detection AD, and the results are highlighted in Table </w:t>
      </w:r>
      <w:r w:rsidR="00981C1A" w:rsidRPr="00383991">
        <w:rPr>
          <w:rFonts w:ascii="Times New Roman" w:hAnsi="Times New Roman"/>
          <w:color w:val="000000" w:themeColor="text1"/>
          <w:sz w:val="20"/>
          <w:szCs w:val="20"/>
        </w:rPr>
        <w:t>5</w:t>
      </w:r>
      <w:r w:rsidRPr="00383991">
        <w:rPr>
          <w:rFonts w:ascii="Times New Roman" w:hAnsi="Times New Roman"/>
          <w:color w:val="000000" w:themeColor="text1"/>
          <w:sz w:val="20"/>
          <w:szCs w:val="20"/>
        </w:rPr>
        <w:t>. It could be observed that the proposed method is advisable when compared to other methods.</w:t>
      </w:r>
    </w:p>
    <w:p w14:paraId="27FC1459" w14:textId="26A093A8" w:rsidR="00035258" w:rsidRPr="00383991" w:rsidRDefault="00035258" w:rsidP="00035258">
      <w:pPr>
        <w:pStyle w:val="Heading1"/>
        <w:spacing w:line="480" w:lineRule="auto"/>
        <w:jc w:val="center"/>
        <w:rPr>
          <w:rFonts w:ascii="Times New Roman" w:hAnsi="Times New Roman" w:cs="Times New Roman"/>
          <w:color w:val="000000" w:themeColor="text1"/>
          <w:sz w:val="20"/>
          <w:szCs w:val="20"/>
        </w:rPr>
      </w:pPr>
      <w:r w:rsidRPr="00383991">
        <w:rPr>
          <w:rFonts w:ascii="Times New Roman" w:hAnsi="Times New Roman" w:cs="Times New Roman"/>
          <w:b/>
          <w:bCs/>
          <w:color w:val="000000" w:themeColor="text1"/>
          <w:sz w:val="20"/>
          <w:szCs w:val="20"/>
        </w:rPr>
        <w:t xml:space="preserve">Table </w:t>
      </w:r>
      <w:r w:rsidR="00981C1A" w:rsidRPr="00383991">
        <w:rPr>
          <w:rFonts w:ascii="Times New Roman" w:hAnsi="Times New Roman" w:cs="Times New Roman"/>
          <w:b/>
          <w:bCs/>
          <w:color w:val="000000" w:themeColor="text1"/>
          <w:sz w:val="20"/>
          <w:szCs w:val="20"/>
        </w:rPr>
        <w:t>5</w:t>
      </w:r>
      <w:r w:rsidRPr="00383991">
        <w:rPr>
          <w:rFonts w:ascii="Times New Roman" w:hAnsi="Times New Roman" w:cs="Times New Roman"/>
          <w:color w:val="000000" w:themeColor="text1"/>
          <w:sz w:val="20"/>
          <w:szCs w:val="20"/>
        </w:rPr>
        <w:t xml:space="preserve"> </w:t>
      </w:r>
      <w:r w:rsidRPr="00383991">
        <w:rPr>
          <w:rFonts w:ascii="Times New Roman" w:hAnsi="Times New Roman" w:cs="Times New Roman"/>
          <w:bCs/>
          <w:color w:val="000000" w:themeColor="text1"/>
          <w:sz w:val="20"/>
          <w:szCs w:val="20"/>
        </w:rPr>
        <w:t>Comparison of classification accuracy</w:t>
      </w:r>
    </w:p>
    <w:tbl>
      <w:tblPr>
        <w:tblStyle w:val="TableGrid"/>
        <w:tblW w:w="8172"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9" w:type="dxa"/>
          <w:right w:w="115" w:type="dxa"/>
        </w:tblCellMar>
        <w:tblLook w:val="04A0" w:firstRow="1" w:lastRow="0" w:firstColumn="1" w:lastColumn="0" w:noHBand="0" w:noVBand="1"/>
      </w:tblPr>
      <w:tblGrid>
        <w:gridCol w:w="3025"/>
        <w:gridCol w:w="4059"/>
        <w:gridCol w:w="1088"/>
      </w:tblGrid>
      <w:tr w:rsidR="000D234C" w:rsidRPr="00383991" w14:paraId="42545FC7" w14:textId="77777777" w:rsidTr="00406A4E">
        <w:trPr>
          <w:trHeight w:val="340"/>
          <w:jc w:val="center"/>
        </w:trPr>
        <w:tc>
          <w:tcPr>
            <w:tcW w:w="3025" w:type="dxa"/>
            <w:shd w:val="clear" w:color="auto" w:fill="D9D9D9" w:themeFill="background1" w:themeFillShade="D9"/>
            <w:vAlign w:val="center"/>
          </w:tcPr>
          <w:p w14:paraId="11A73D01" w14:textId="77777777" w:rsidR="000D234C" w:rsidRPr="00383991" w:rsidRDefault="000D234C" w:rsidP="000A6DF3">
            <w:pPr>
              <w:spacing w:after="160"/>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Model</w:t>
            </w:r>
          </w:p>
        </w:tc>
        <w:tc>
          <w:tcPr>
            <w:tcW w:w="4059" w:type="dxa"/>
            <w:shd w:val="clear" w:color="auto" w:fill="D9D9D9" w:themeFill="background1" w:themeFillShade="D9"/>
            <w:vAlign w:val="center"/>
          </w:tcPr>
          <w:p w14:paraId="57DC0217"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b/>
                <w:color w:val="000000" w:themeColor="text1"/>
                <w:sz w:val="20"/>
                <w:szCs w:val="20"/>
              </w:rPr>
              <w:t>Method</w:t>
            </w:r>
          </w:p>
        </w:tc>
        <w:tc>
          <w:tcPr>
            <w:tcW w:w="1088" w:type="dxa"/>
            <w:shd w:val="clear" w:color="auto" w:fill="D9D9D9" w:themeFill="background1" w:themeFillShade="D9"/>
            <w:vAlign w:val="center"/>
          </w:tcPr>
          <w:p w14:paraId="2E490512" w14:textId="77777777" w:rsidR="000D234C" w:rsidRPr="00383991" w:rsidRDefault="000D234C" w:rsidP="000A6DF3">
            <w:pPr>
              <w:jc w:val="center"/>
              <w:rPr>
                <w:rFonts w:ascii="Times New Roman" w:hAnsi="Times New Roman" w:cs="Times New Roman"/>
                <w:color w:val="000000" w:themeColor="text1"/>
                <w:sz w:val="20"/>
                <w:szCs w:val="20"/>
              </w:rPr>
            </w:pPr>
            <w:r w:rsidRPr="00383991">
              <w:rPr>
                <w:rFonts w:ascii="Times New Roman" w:hAnsi="Times New Roman" w:cs="Times New Roman"/>
                <w:b/>
                <w:color w:val="000000" w:themeColor="text1"/>
                <w:sz w:val="20"/>
                <w:szCs w:val="20"/>
              </w:rPr>
              <w:t>Accuracy (%)</w:t>
            </w:r>
          </w:p>
        </w:tc>
      </w:tr>
      <w:tr w:rsidR="000D234C" w:rsidRPr="00383991" w14:paraId="01817DB4" w14:textId="77777777" w:rsidTr="00035258">
        <w:trPr>
          <w:trHeight w:val="317"/>
          <w:jc w:val="center"/>
        </w:trPr>
        <w:tc>
          <w:tcPr>
            <w:tcW w:w="3025" w:type="dxa"/>
            <w:vAlign w:val="center"/>
          </w:tcPr>
          <w:p w14:paraId="39EB1FC6" w14:textId="77777777" w:rsidR="000D234C" w:rsidRPr="00383991" w:rsidRDefault="000D234C" w:rsidP="000A6DF3">
            <w:pPr>
              <w:ind w:left="80"/>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AlexNet</w:t>
            </w:r>
          </w:p>
        </w:tc>
        <w:tc>
          <w:tcPr>
            <w:tcW w:w="4059" w:type="dxa"/>
            <w:vAlign w:val="center"/>
          </w:tcPr>
          <w:p w14:paraId="0C2EB78A" w14:textId="77777777" w:rsidR="000D234C" w:rsidRPr="00383991" w:rsidRDefault="000D234C" w:rsidP="000A6DF3">
            <w:pPr>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Sharpening + C.S. + ADF</w:t>
            </w:r>
          </w:p>
        </w:tc>
        <w:tc>
          <w:tcPr>
            <w:tcW w:w="1088" w:type="dxa"/>
            <w:vAlign w:val="center"/>
          </w:tcPr>
          <w:p w14:paraId="7743DCFB" w14:textId="77777777" w:rsidR="000D234C" w:rsidRPr="00383991" w:rsidRDefault="000D234C" w:rsidP="000A6DF3">
            <w:pPr>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92.26</w:t>
            </w:r>
          </w:p>
        </w:tc>
      </w:tr>
      <w:tr w:rsidR="000D234C" w:rsidRPr="00383991" w14:paraId="1A3D2C61" w14:textId="77777777" w:rsidTr="00035258">
        <w:trPr>
          <w:trHeight w:val="317"/>
          <w:jc w:val="center"/>
        </w:trPr>
        <w:tc>
          <w:tcPr>
            <w:tcW w:w="3025" w:type="dxa"/>
            <w:vAlign w:val="center"/>
          </w:tcPr>
          <w:p w14:paraId="5FC000E3" w14:textId="617B1542" w:rsidR="000D234C" w:rsidRPr="00383991" w:rsidRDefault="000D234C" w:rsidP="000A6DF3">
            <w:pPr>
              <w:ind w:left="80"/>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 xml:space="preserve">GoogLeNet </w:t>
            </w:r>
            <w:r w:rsidR="00C83797">
              <w:rPr>
                <w:rFonts w:ascii="Times New Roman" w:hAnsi="Times New Roman" w:cs="Times New Roman"/>
                <w:bCs/>
                <w:color w:val="000000" w:themeColor="text1"/>
                <w:sz w:val="20"/>
                <w:szCs w:val="20"/>
              </w:rPr>
              <w:t>[4]</w:t>
            </w:r>
          </w:p>
        </w:tc>
        <w:tc>
          <w:tcPr>
            <w:tcW w:w="4059" w:type="dxa"/>
            <w:vAlign w:val="center"/>
          </w:tcPr>
          <w:p w14:paraId="63EEDB88" w14:textId="77777777" w:rsidR="000D234C" w:rsidRPr="00383991" w:rsidRDefault="000D234C" w:rsidP="000A6DF3">
            <w:pPr>
              <w:jc w:val="center"/>
              <w:rPr>
                <w:rFonts w:ascii="Times New Roman" w:hAnsi="Times New Roman" w:cs="Times New Roman"/>
                <w:bCs/>
                <w:color w:val="000000" w:themeColor="text1"/>
                <w:sz w:val="20"/>
                <w:szCs w:val="20"/>
              </w:rPr>
            </w:pPr>
          </w:p>
        </w:tc>
        <w:tc>
          <w:tcPr>
            <w:tcW w:w="1088" w:type="dxa"/>
            <w:vAlign w:val="center"/>
          </w:tcPr>
          <w:p w14:paraId="5D68D841" w14:textId="77777777" w:rsidR="000D234C" w:rsidRPr="00383991" w:rsidRDefault="000D234C" w:rsidP="000A6DF3">
            <w:pPr>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88.99</w:t>
            </w:r>
          </w:p>
        </w:tc>
      </w:tr>
      <w:tr w:rsidR="000D234C" w:rsidRPr="00383991" w14:paraId="246A54D6" w14:textId="77777777" w:rsidTr="00035258">
        <w:trPr>
          <w:trHeight w:val="317"/>
          <w:jc w:val="center"/>
        </w:trPr>
        <w:tc>
          <w:tcPr>
            <w:tcW w:w="3025" w:type="dxa"/>
            <w:vAlign w:val="center"/>
          </w:tcPr>
          <w:p w14:paraId="37DC34E5" w14:textId="5F493DEC" w:rsidR="000D234C" w:rsidRPr="00383991" w:rsidRDefault="000D234C" w:rsidP="000A6DF3">
            <w:pPr>
              <w:ind w:left="80"/>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ResNet50</w:t>
            </w:r>
            <w:r w:rsidR="00C83797" w:rsidRPr="00383991">
              <w:rPr>
                <w:rFonts w:ascii="Times New Roman" w:hAnsi="Times New Roman" w:cs="Times New Roman"/>
                <w:bCs/>
                <w:color w:val="000000" w:themeColor="text1"/>
                <w:sz w:val="20"/>
                <w:szCs w:val="20"/>
              </w:rPr>
              <w:t xml:space="preserve"> </w:t>
            </w:r>
            <w:r w:rsidR="00C83797">
              <w:rPr>
                <w:rFonts w:ascii="Times New Roman" w:hAnsi="Times New Roman" w:cs="Times New Roman"/>
                <w:bCs/>
                <w:color w:val="000000" w:themeColor="text1"/>
                <w:sz w:val="20"/>
                <w:szCs w:val="20"/>
              </w:rPr>
              <w:t>[4]</w:t>
            </w:r>
          </w:p>
        </w:tc>
        <w:tc>
          <w:tcPr>
            <w:tcW w:w="4059" w:type="dxa"/>
            <w:vAlign w:val="center"/>
          </w:tcPr>
          <w:p w14:paraId="15E5FCC0" w14:textId="77777777" w:rsidR="000D234C" w:rsidRPr="00383991" w:rsidRDefault="000D234C" w:rsidP="000A6DF3">
            <w:pPr>
              <w:jc w:val="center"/>
              <w:rPr>
                <w:rFonts w:ascii="Times New Roman" w:hAnsi="Times New Roman" w:cs="Times New Roman"/>
                <w:bCs/>
                <w:color w:val="000000" w:themeColor="text1"/>
                <w:sz w:val="20"/>
                <w:szCs w:val="20"/>
              </w:rPr>
            </w:pPr>
          </w:p>
        </w:tc>
        <w:tc>
          <w:tcPr>
            <w:tcW w:w="1088" w:type="dxa"/>
            <w:vAlign w:val="center"/>
          </w:tcPr>
          <w:p w14:paraId="331E1722" w14:textId="77777777" w:rsidR="000D234C" w:rsidRPr="00383991" w:rsidRDefault="000D234C" w:rsidP="000A6DF3">
            <w:pPr>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88.69</w:t>
            </w:r>
          </w:p>
        </w:tc>
      </w:tr>
      <w:tr w:rsidR="000D234C" w:rsidRPr="00383991" w14:paraId="1AE1DA58" w14:textId="77777777" w:rsidTr="00035258">
        <w:trPr>
          <w:trHeight w:val="317"/>
          <w:jc w:val="center"/>
        </w:trPr>
        <w:tc>
          <w:tcPr>
            <w:tcW w:w="3025" w:type="dxa"/>
            <w:vAlign w:val="center"/>
          </w:tcPr>
          <w:p w14:paraId="1E455549" w14:textId="09E792BE" w:rsidR="000D234C" w:rsidRPr="00383991" w:rsidRDefault="000D234C" w:rsidP="000A6DF3">
            <w:pPr>
              <w:ind w:left="80"/>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AlexNet</w:t>
            </w:r>
            <w:r w:rsidR="00C83797" w:rsidRPr="00383991">
              <w:rPr>
                <w:rFonts w:ascii="Times New Roman" w:hAnsi="Times New Roman" w:cs="Times New Roman"/>
                <w:bCs/>
                <w:color w:val="000000" w:themeColor="text1"/>
                <w:sz w:val="20"/>
                <w:szCs w:val="20"/>
              </w:rPr>
              <w:t xml:space="preserve"> </w:t>
            </w:r>
            <w:r w:rsidR="00C83797">
              <w:rPr>
                <w:rFonts w:ascii="Times New Roman" w:hAnsi="Times New Roman" w:cs="Times New Roman"/>
                <w:bCs/>
                <w:color w:val="000000" w:themeColor="text1"/>
                <w:sz w:val="20"/>
                <w:szCs w:val="20"/>
              </w:rPr>
              <w:t>[4]</w:t>
            </w:r>
          </w:p>
        </w:tc>
        <w:tc>
          <w:tcPr>
            <w:tcW w:w="4059" w:type="dxa"/>
            <w:vAlign w:val="center"/>
          </w:tcPr>
          <w:p w14:paraId="64E58631" w14:textId="77777777" w:rsidR="000D234C" w:rsidRPr="00383991" w:rsidRDefault="000D234C" w:rsidP="000A6DF3">
            <w:pPr>
              <w:jc w:val="center"/>
              <w:rPr>
                <w:rFonts w:ascii="Times New Roman" w:hAnsi="Times New Roman" w:cs="Times New Roman"/>
                <w:bCs/>
                <w:color w:val="000000" w:themeColor="text1"/>
                <w:sz w:val="20"/>
                <w:szCs w:val="20"/>
              </w:rPr>
            </w:pPr>
          </w:p>
        </w:tc>
        <w:tc>
          <w:tcPr>
            <w:tcW w:w="1088" w:type="dxa"/>
            <w:vAlign w:val="center"/>
          </w:tcPr>
          <w:p w14:paraId="5459FA3D" w14:textId="77777777" w:rsidR="000D234C" w:rsidRPr="00383991" w:rsidRDefault="000D234C" w:rsidP="000A6DF3">
            <w:pPr>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94.64</w:t>
            </w:r>
          </w:p>
        </w:tc>
      </w:tr>
      <w:tr w:rsidR="000D234C" w:rsidRPr="00383991" w14:paraId="001337A0" w14:textId="77777777" w:rsidTr="00035258">
        <w:trPr>
          <w:trHeight w:val="317"/>
          <w:jc w:val="center"/>
        </w:trPr>
        <w:tc>
          <w:tcPr>
            <w:tcW w:w="3025" w:type="dxa"/>
            <w:vAlign w:val="center"/>
          </w:tcPr>
          <w:p w14:paraId="65820FD3" w14:textId="3FA35068" w:rsidR="000D234C" w:rsidRPr="00383991" w:rsidRDefault="000D234C" w:rsidP="000A6DF3">
            <w:pPr>
              <w:ind w:left="80"/>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Scratch Trained</w:t>
            </w:r>
            <w:r w:rsidR="00C83797" w:rsidRPr="00383991">
              <w:rPr>
                <w:rFonts w:ascii="Times New Roman" w:hAnsi="Times New Roman" w:cs="Times New Roman"/>
                <w:bCs/>
                <w:color w:val="000000" w:themeColor="text1"/>
                <w:sz w:val="20"/>
                <w:szCs w:val="20"/>
              </w:rPr>
              <w:t xml:space="preserve"> </w:t>
            </w:r>
            <w:r w:rsidR="00C83797">
              <w:rPr>
                <w:rFonts w:ascii="Times New Roman" w:hAnsi="Times New Roman" w:cs="Times New Roman"/>
                <w:bCs/>
                <w:color w:val="000000" w:themeColor="text1"/>
                <w:sz w:val="20"/>
                <w:szCs w:val="20"/>
              </w:rPr>
              <w:t>[4]</w:t>
            </w:r>
          </w:p>
        </w:tc>
        <w:tc>
          <w:tcPr>
            <w:tcW w:w="4059" w:type="dxa"/>
            <w:vAlign w:val="center"/>
          </w:tcPr>
          <w:p w14:paraId="49A5F1C9" w14:textId="77777777" w:rsidR="000D234C" w:rsidRPr="00383991" w:rsidRDefault="000D234C" w:rsidP="000A6DF3">
            <w:pPr>
              <w:jc w:val="center"/>
              <w:rPr>
                <w:rFonts w:ascii="Times New Roman" w:hAnsi="Times New Roman" w:cs="Times New Roman"/>
                <w:bCs/>
                <w:color w:val="000000" w:themeColor="text1"/>
                <w:sz w:val="20"/>
                <w:szCs w:val="20"/>
              </w:rPr>
            </w:pPr>
          </w:p>
        </w:tc>
        <w:tc>
          <w:tcPr>
            <w:tcW w:w="1088" w:type="dxa"/>
            <w:vAlign w:val="center"/>
          </w:tcPr>
          <w:p w14:paraId="7E398794" w14:textId="77777777" w:rsidR="000D234C" w:rsidRPr="00383991" w:rsidRDefault="000D234C" w:rsidP="000A6DF3">
            <w:pPr>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98.51</w:t>
            </w:r>
          </w:p>
        </w:tc>
      </w:tr>
      <w:tr w:rsidR="003E43AE" w:rsidRPr="00383991" w14:paraId="2FBB9F50" w14:textId="77777777" w:rsidTr="00035258">
        <w:trPr>
          <w:trHeight w:val="317"/>
          <w:jc w:val="center"/>
        </w:trPr>
        <w:tc>
          <w:tcPr>
            <w:tcW w:w="3025" w:type="dxa"/>
            <w:vAlign w:val="center"/>
          </w:tcPr>
          <w:p w14:paraId="12F73124" w14:textId="148EF7B2" w:rsidR="003E43AE" w:rsidRPr="00383991" w:rsidRDefault="003E43AE" w:rsidP="000A6DF3">
            <w:pPr>
              <w:ind w:left="80"/>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MCapNet</w:t>
            </w:r>
            <w:r w:rsidR="00C83797" w:rsidRPr="00383991">
              <w:rPr>
                <w:rFonts w:ascii="Times New Roman" w:hAnsi="Times New Roman" w:cs="Times New Roman"/>
                <w:bCs/>
                <w:color w:val="000000" w:themeColor="text1"/>
                <w:sz w:val="20"/>
                <w:szCs w:val="20"/>
              </w:rPr>
              <w:t xml:space="preserve"> </w:t>
            </w:r>
            <w:r w:rsidR="00C83797">
              <w:rPr>
                <w:rFonts w:ascii="Times New Roman" w:hAnsi="Times New Roman" w:cs="Times New Roman"/>
                <w:bCs/>
                <w:color w:val="000000" w:themeColor="text1"/>
                <w:sz w:val="20"/>
                <w:szCs w:val="20"/>
              </w:rPr>
              <w:t>[</w:t>
            </w:r>
            <w:r w:rsidR="00C83797">
              <w:rPr>
                <w:rFonts w:ascii="Times New Roman" w:hAnsi="Times New Roman" w:cs="Times New Roman"/>
                <w:bCs/>
                <w:color w:val="000000" w:themeColor="text1"/>
                <w:sz w:val="20"/>
                <w:szCs w:val="20"/>
              </w:rPr>
              <w:t>8</w:t>
            </w:r>
            <w:r w:rsidR="00C83797">
              <w:rPr>
                <w:rFonts w:ascii="Times New Roman" w:hAnsi="Times New Roman" w:cs="Times New Roman"/>
                <w:bCs/>
                <w:color w:val="000000" w:themeColor="text1"/>
                <w:sz w:val="20"/>
                <w:szCs w:val="20"/>
              </w:rPr>
              <w:t>]</w:t>
            </w:r>
          </w:p>
        </w:tc>
        <w:tc>
          <w:tcPr>
            <w:tcW w:w="4059" w:type="dxa"/>
            <w:vAlign w:val="center"/>
          </w:tcPr>
          <w:p w14:paraId="3024F60A" w14:textId="77777777" w:rsidR="003E43AE" w:rsidRPr="00383991" w:rsidRDefault="003E43AE" w:rsidP="000A6DF3">
            <w:pPr>
              <w:jc w:val="center"/>
              <w:rPr>
                <w:rFonts w:ascii="Times New Roman" w:hAnsi="Times New Roman" w:cs="Times New Roman"/>
                <w:bCs/>
                <w:color w:val="000000" w:themeColor="text1"/>
                <w:sz w:val="20"/>
                <w:szCs w:val="20"/>
              </w:rPr>
            </w:pPr>
          </w:p>
        </w:tc>
        <w:tc>
          <w:tcPr>
            <w:tcW w:w="1088" w:type="dxa"/>
            <w:vAlign w:val="center"/>
          </w:tcPr>
          <w:p w14:paraId="14FFADCF" w14:textId="561B3819" w:rsidR="003E43AE" w:rsidRPr="00383991" w:rsidRDefault="003E43AE" w:rsidP="000A6DF3">
            <w:pPr>
              <w:jc w:val="center"/>
              <w:rPr>
                <w:rFonts w:ascii="Times New Roman" w:hAnsi="Times New Roman" w:cs="Times New Roman"/>
                <w:bCs/>
                <w:color w:val="000000" w:themeColor="text1"/>
                <w:sz w:val="20"/>
                <w:szCs w:val="20"/>
              </w:rPr>
            </w:pPr>
            <w:r w:rsidRPr="00383991">
              <w:rPr>
                <w:rFonts w:ascii="Times New Roman" w:hAnsi="Times New Roman" w:cs="Times New Roman"/>
                <w:bCs/>
                <w:color w:val="000000" w:themeColor="text1"/>
                <w:sz w:val="20"/>
                <w:szCs w:val="20"/>
              </w:rPr>
              <w:t>92.39</w:t>
            </w:r>
          </w:p>
        </w:tc>
      </w:tr>
      <w:tr w:rsidR="000D234C" w:rsidRPr="00383991" w14:paraId="54FFACEE" w14:textId="77777777" w:rsidTr="00035258">
        <w:trPr>
          <w:trHeight w:val="317"/>
          <w:jc w:val="center"/>
        </w:trPr>
        <w:tc>
          <w:tcPr>
            <w:tcW w:w="3025" w:type="dxa"/>
            <w:vAlign w:val="center"/>
          </w:tcPr>
          <w:p w14:paraId="7C49962A" w14:textId="77777777" w:rsidR="000D234C" w:rsidRPr="00383991" w:rsidRDefault="000D234C" w:rsidP="000A6DF3">
            <w:pPr>
              <w:ind w:left="80"/>
              <w:jc w:val="center"/>
              <w:rPr>
                <w:rFonts w:ascii="Times New Roman" w:hAnsi="Times New Roman" w:cs="Times New Roman"/>
                <w:color w:val="000000" w:themeColor="text1"/>
                <w:sz w:val="20"/>
                <w:szCs w:val="20"/>
              </w:rPr>
            </w:pPr>
            <w:r w:rsidRPr="00383991">
              <w:rPr>
                <w:rFonts w:ascii="Times New Roman" w:hAnsi="Times New Roman" w:cs="Times New Roman"/>
                <w:b/>
                <w:color w:val="000000" w:themeColor="text1"/>
                <w:sz w:val="20"/>
                <w:szCs w:val="20"/>
              </w:rPr>
              <w:t>Proposed CNN Model</w:t>
            </w:r>
          </w:p>
        </w:tc>
        <w:tc>
          <w:tcPr>
            <w:tcW w:w="4059" w:type="dxa"/>
            <w:vAlign w:val="center"/>
          </w:tcPr>
          <w:p w14:paraId="2E12CD6F" w14:textId="77777777"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Sharpening + C.S. + ADF</w:t>
            </w:r>
          </w:p>
        </w:tc>
        <w:tc>
          <w:tcPr>
            <w:tcW w:w="1088" w:type="dxa"/>
            <w:vAlign w:val="center"/>
          </w:tcPr>
          <w:p w14:paraId="225FEC79" w14:textId="080E1743" w:rsidR="000D234C" w:rsidRPr="00383991" w:rsidRDefault="000D234C" w:rsidP="000A6DF3">
            <w:pPr>
              <w:jc w:val="center"/>
              <w:rPr>
                <w:rFonts w:ascii="Times New Roman" w:hAnsi="Times New Roman" w:cs="Times New Roman"/>
                <w:b/>
                <w:bCs/>
                <w:color w:val="000000" w:themeColor="text1"/>
                <w:sz w:val="20"/>
                <w:szCs w:val="20"/>
              </w:rPr>
            </w:pPr>
            <w:r w:rsidRPr="00383991">
              <w:rPr>
                <w:rFonts w:ascii="Times New Roman" w:hAnsi="Times New Roman" w:cs="Times New Roman"/>
                <w:b/>
                <w:bCs/>
                <w:color w:val="000000" w:themeColor="text1"/>
                <w:sz w:val="20"/>
                <w:szCs w:val="20"/>
              </w:rPr>
              <w:t>99.</w:t>
            </w:r>
            <w:r w:rsidR="00722C7D" w:rsidRPr="00383991">
              <w:rPr>
                <w:rFonts w:ascii="Times New Roman" w:hAnsi="Times New Roman" w:cs="Times New Roman"/>
                <w:b/>
                <w:bCs/>
                <w:color w:val="000000" w:themeColor="text1"/>
                <w:sz w:val="20"/>
                <w:szCs w:val="20"/>
              </w:rPr>
              <w:t>40</w:t>
            </w:r>
          </w:p>
        </w:tc>
      </w:tr>
    </w:tbl>
    <w:p w14:paraId="75ADC52E" w14:textId="4F21C0F7" w:rsidR="000D234C" w:rsidRPr="0027337C" w:rsidRDefault="000D234C" w:rsidP="0027337C">
      <w:pPr>
        <w:pStyle w:val="Heading1"/>
        <w:numPr>
          <w:ilvl w:val="0"/>
          <w:numId w:val="2"/>
        </w:numPr>
        <w:spacing w:line="480" w:lineRule="auto"/>
        <w:rPr>
          <w:rFonts w:ascii="Times New Roman" w:hAnsi="Times New Roman" w:cs="Times New Roman"/>
          <w:b/>
          <w:bCs/>
          <w:color w:val="000000" w:themeColor="text1"/>
          <w:sz w:val="24"/>
          <w:szCs w:val="24"/>
        </w:rPr>
      </w:pPr>
      <w:r w:rsidRPr="0027337C">
        <w:rPr>
          <w:rFonts w:ascii="Times New Roman" w:hAnsi="Times New Roman" w:cs="Times New Roman"/>
          <w:b/>
          <w:bCs/>
          <w:color w:val="000000" w:themeColor="text1"/>
          <w:sz w:val="24"/>
          <w:szCs w:val="24"/>
        </w:rPr>
        <w:t>CONCLUSION</w:t>
      </w:r>
    </w:p>
    <w:p w14:paraId="267273BE" w14:textId="6B9532A9" w:rsidR="000D234C" w:rsidRPr="00383991" w:rsidRDefault="000D234C" w:rsidP="000D234C">
      <w:pPr>
        <w:spacing w:line="480" w:lineRule="auto"/>
        <w:ind w:left="-15" w:right="36"/>
        <w:rPr>
          <w:rFonts w:ascii="Times New Roman" w:hAnsi="Times New Roman"/>
          <w:color w:val="000000" w:themeColor="text1"/>
          <w:sz w:val="20"/>
          <w:szCs w:val="20"/>
        </w:rPr>
      </w:pPr>
      <w:r w:rsidRPr="00383991">
        <w:rPr>
          <w:rFonts w:ascii="Times New Roman" w:hAnsi="Times New Roman"/>
          <w:color w:val="000000" w:themeColor="text1"/>
          <w:sz w:val="20"/>
          <w:szCs w:val="20"/>
        </w:rPr>
        <w:t>Brain disorder can be diagnosed from MRI scans using Convolutional Neural Networks. The results can be further enhance using selecting appropriate Pre-Processing techniques, as well as Data Augmentation methods. The proposed model has produced an Accuracy of 99.</w:t>
      </w:r>
      <w:r w:rsidR="00722C7D" w:rsidRPr="00383991">
        <w:rPr>
          <w:rFonts w:ascii="Times New Roman" w:hAnsi="Times New Roman"/>
          <w:color w:val="000000" w:themeColor="text1"/>
          <w:sz w:val="20"/>
          <w:szCs w:val="20"/>
        </w:rPr>
        <w:t>40</w:t>
      </w:r>
      <w:r w:rsidRPr="00383991">
        <w:rPr>
          <w:rFonts w:ascii="Times New Roman" w:hAnsi="Times New Roman"/>
          <w:color w:val="000000" w:themeColor="text1"/>
          <w:sz w:val="20"/>
          <w:szCs w:val="20"/>
        </w:rPr>
        <w:t>%, with a Precision of 0.98</w:t>
      </w:r>
      <w:r w:rsidR="00722C7D" w:rsidRPr="00383991">
        <w:rPr>
          <w:rFonts w:ascii="Times New Roman" w:hAnsi="Times New Roman"/>
          <w:color w:val="000000" w:themeColor="text1"/>
          <w:sz w:val="20"/>
          <w:szCs w:val="20"/>
        </w:rPr>
        <w:t>8</w:t>
      </w:r>
      <w:r w:rsidRPr="00383991">
        <w:rPr>
          <w:rFonts w:ascii="Times New Roman" w:hAnsi="Times New Roman"/>
          <w:color w:val="000000" w:themeColor="text1"/>
          <w:sz w:val="20"/>
          <w:szCs w:val="20"/>
        </w:rPr>
        <w:t xml:space="preserve">4, and a Recall of 1. These results </w:t>
      </w:r>
      <w:r w:rsidRPr="00383991">
        <w:rPr>
          <w:rFonts w:ascii="Times New Roman" w:hAnsi="Times New Roman"/>
          <w:color w:val="000000" w:themeColor="text1"/>
          <w:sz w:val="20"/>
          <w:szCs w:val="20"/>
        </w:rPr>
        <w:lastRenderedPageBreak/>
        <w:t>are highly accurate and has successfully minimized misclassifications to an appreciable extent, which are required for such types of classifications. The accuracy of the model with no Pre-Processing has produced an accuracy of 87.16, and an f1-score of a mere 0.72. When compared to these results to the best model, it is evident that Pre-processing has had a major impact on improving the model performance. While the AlexNet model has performed well, and has produced a Recall of 1.00, it has a lower Precision value than that of the proposed model. The high complexity of the architecture of AlexNet may be the reason behind this. Furthermore, the AlexNet model took 60 epochs to learn the data, which is quite a lot more than usually required by it, and the losses increase significantly as the model was trained for more than 60 epochs. Comparing the results, it can be seen that the Proposed model has outperformed the AlexNet model when trained on the same dataset as used in the study. Training the Proposed CNN model on a larger dataset will make it more robust, and can be used by the Medical Professionals worldwide to accelerate the diagnosis of Alzheimer’s Disease.</w:t>
      </w:r>
    </w:p>
    <w:p w14:paraId="0FCF0795" w14:textId="7EC66557" w:rsidR="000D234C" w:rsidRPr="0027337C" w:rsidRDefault="000D234C" w:rsidP="0027337C">
      <w:pPr>
        <w:pStyle w:val="Heading1"/>
        <w:spacing w:after="34" w:line="480" w:lineRule="auto"/>
        <w:ind w:right="53"/>
        <w:rPr>
          <w:rFonts w:ascii="Times New Roman" w:hAnsi="Times New Roman" w:cs="Times New Roman"/>
          <w:b/>
          <w:bCs/>
          <w:color w:val="000000" w:themeColor="text1"/>
          <w:sz w:val="24"/>
          <w:szCs w:val="24"/>
        </w:rPr>
      </w:pPr>
      <w:r w:rsidRPr="0027337C">
        <w:rPr>
          <w:rFonts w:ascii="Times New Roman" w:hAnsi="Times New Roman" w:cs="Times New Roman"/>
          <w:b/>
          <w:bCs/>
          <w:color w:val="000000" w:themeColor="text1"/>
          <w:sz w:val="24"/>
          <w:szCs w:val="24"/>
        </w:rPr>
        <w:t>REFERENCES</w:t>
      </w:r>
    </w:p>
    <w:p w14:paraId="305BA9A8" w14:textId="77777777" w:rsidR="008F7831" w:rsidRPr="008F7831" w:rsidRDefault="008F7831" w:rsidP="008F7831">
      <w:pPr>
        <w:spacing w:line="480" w:lineRule="auto"/>
        <w:rPr>
          <w:rFonts w:ascii="Times New Roman" w:hAnsi="Times New Roman"/>
          <w:color w:val="000000" w:themeColor="text1"/>
          <w:sz w:val="20"/>
          <w:szCs w:val="20"/>
        </w:rPr>
      </w:pPr>
      <w:r w:rsidRPr="008F7831">
        <w:rPr>
          <w:rFonts w:ascii="Times New Roman" w:hAnsi="Times New Roman"/>
          <w:color w:val="000000" w:themeColor="text1"/>
          <w:sz w:val="20"/>
          <w:szCs w:val="20"/>
        </w:rPr>
        <w:t>[1] WHO 2020, Dementia - Key Facts. https://www.who.int/news-room/fact-sheets/detail/dementia</w:t>
      </w:r>
    </w:p>
    <w:p w14:paraId="47887204" w14:textId="77777777" w:rsidR="008F7831" w:rsidRPr="008F7831" w:rsidRDefault="008F7831" w:rsidP="008F7831">
      <w:pPr>
        <w:spacing w:line="480" w:lineRule="auto"/>
        <w:rPr>
          <w:rFonts w:ascii="Times New Roman" w:hAnsi="Times New Roman"/>
          <w:color w:val="000000" w:themeColor="text1"/>
          <w:sz w:val="20"/>
          <w:szCs w:val="20"/>
        </w:rPr>
      </w:pPr>
      <w:r w:rsidRPr="008F7831">
        <w:rPr>
          <w:rFonts w:ascii="Times New Roman" w:hAnsi="Times New Roman"/>
          <w:color w:val="000000" w:themeColor="text1"/>
          <w:sz w:val="20"/>
          <w:szCs w:val="20"/>
        </w:rPr>
        <w:t>[2] Mayoclinic 2019, Diagnosing Alzheimer's: How Alzheimer's is diagnosed. https://www.mayoclinic.org/diseases-conditions/alzheimers-disease/in-depth/alzheimers/art-20048075</w:t>
      </w:r>
    </w:p>
    <w:p w14:paraId="588AD114" w14:textId="77777777" w:rsidR="008F7831" w:rsidRPr="008F7831" w:rsidRDefault="008F7831" w:rsidP="008F7831">
      <w:pPr>
        <w:spacing w:line="480" w:lineRule="auto"/>
        <w:rPr>
          <w:rFonts w:ascii="Times New Roman" w:hAnsi="Times New Roman"/>
          <w:color w:val="000000" w:themeColor="text1"/>
          <w:sz w:val="20"/>
          <w:szCs w:val="20"/>
        </w:rPr>
      </w:pPr>
      <w:r w:rsidRPr="008F7831">
        <w:rPr>
          <w:rFonts w:ascii="Times New Roman" w:hAnsi="Times New Roman"/>
          <w:color w:val="000000" w:themeColor="text1"/>
          <w:sz w:val="20"/>
          <w:szCs w:val="20"/>
        </w:rPr>
        <w:t xml:space="preserve">[3] Marcus, D. S., Wang, T. H., Parker, J., Csernansky, J. G., Morris, J. C., &amp; Buckner, R. L. 2007. Open Access Series of Imaging Studies (OASIS): cross-sectional MRI data in young, middle aged, nondemented, and demented older adults. Journal of cognitive neuroscience, 19(9), 1498–1507. </w:t>
      </w:r>
      <w:hyperlink r:id="rId17" w:history="1">
        <w:r w:rsidRPr="008F7831">
          <w:rPr>
            <w:rStyle w:val="Hyperlink"/>
            <w:rFonts w:ascii="Times New Roman" w:hAnsi="Times New Roman"/>
            <w:sz w:val="20"/>
            <w:szCs w:val="20"/>
          </w:rPr>
          <w:t>https://doi.org/10.1162/jocn.2007.19.9.1498</w:t>
        </w:r>
      </w:hyperlink>
      <w:r w:rsidRPr="008F7831">
        <w:rPr>
          <w:rFonts w:ascii="Times New Roman" w:hAnsi="Times New Roman"/>
          <w:color w:val="000000" w:themeColor="text1"/>
          <w:sz w:val="20"/>
          <w:szCs w:val="20"/>
        </w:rPr>
        <w:t xml:space="preserve"> </w:t>
      </w:r>
    </w:p>
    <w:p w14:paraId="6083CCFF" w14:textId="77777777" w:rsidR="008F7831" w:rsidRPr="008F7831" w:rsidRDefault="008F7831" w:rsidP="008F7831">
      <w:pPr>
        <w:spacing w:line="480" w:lineRule="auto"/>
        <w:rPr>
          <w:rFonts w:ascii="Times New Roman" w:hAnsi="Times New Roman"/>
          <w:color w:val="000000" w:themeColor="text1"/>
          <w:sz w:val="20"/>
          <w:szCs w:val="20"/>
        </w:rPr>
      </w:pPr>
      <w:r w:rsidRPr="008F7831">
        <w:rPr>
          <w:rFonts w:ascii="Times New Roman" w:hAnsi="Times New Roman"/>
          <w:color w:val="000000" w:themeColor="text1"/>
          <w:sz w:val="20"/>
          <w:szCs w:val="20"/>
        </w:rPr>
        <w:t xml:space="preserve">[4] Gerardin, E. 2012. Morphometry of the human hippocampus from MRI and conventional MRI high field. </w:t>
      </w:r>
    </w:p>
    <w:p w14:paraId="3B5C3F95" w14:textId="77777777" w:rsidR="008F7831" w:rsidRPr="008F7831" w:rsidRDefault="008F7831" w:rsidP="008F7831">
      <w:pPr>
        <w:spacing w:line="480" w:lineRule="auto"/>
        <w:rPr>
          <w:rFonts w:ascii="Times New Roman" w:hAnsi="Times New Roman"/>
          <w:color w:val="000000" w:themeColor="text1"/>
          <w:sz w:val="20"/>
          <w:szCs w:val="20"/>
        </w:rPr>
      </w:pPr>
      <w:r w:rsidRPr="008F7831">
        <w:rPr>
          <w:rFonts w:ascii="Times New Roman" w:hAnsi="Times New Roman"/>
          <w:color w:val="000000" w:themeColor="text1"/>
          <w:sz w:val="20"/>
          <w:szCs w:val="20"/>
        </w:rPr>
        <w:t xml:space="preserve">[5] Shijie, J., Ping, W., Peiyi, J., &amp; Siping, H. 2017. Research on data augmentation for image classification based on convolution neural networks. 2017 Chinese Automation Congress (CAC), 4165-4170. </w:t>
      </w:r>
    </w:p>
    <w:p w14:paraId="5D001503" w14:textId="77777777" w:rsidR="008F7831" w:rsidRPr="008F7831" w:rsidRDefault="008F7831" w:rsidP="008F7831">
      <w:pPr>
        <w:spacing w:line="480" w:lineRule="auto"/>
        <w:rPr>
          <w:rFonts w:ascii="Times New Roman" w:hAnsi="Times New Roman"/>
          <w:color w:val="000000" w:themeColor="text1"/>
          <w:sz w:val="20"/>
          <w:szCs w:val="20"/>
        </w:rPr>
      </w:pPr>
      <w:r w:rsidRPr="008F7831">
        <w:rPr>
          <w:rFonts w:ascii="Times New Roman" w:hAnsi="Times New Roman"/>
          <w:color w:val="000000" w:themeColor="text1"/>
          <w:sz w:val="20"/>
          <w:szCs w:val="20"/>
        </w:rPr>
        <w:t>[6] Khagi, Bijen &amp; Kwon, Goo-Rak 2019. CNN Model Performance Analysis on MRI Images of an OASIS Dataset for Distinction Between Healthy and Alzheimer’s Patients. IEIE Transactions on Smart Processing &amp; Computing. 8. 272-278. 10.5573/IEIESPC.2019.8.4.272.</w:t>
      </w:r>
    </w:p>
    <w:p w14:paraId="673304C8" w14:textId="77777777" w:rsidR="008F7831" w:rsidRPr="008F7831" w:rsidRDefault="008F7831" w:rsidP="008F7831">
      <w:pPr>
        <w:spacing w:line="480" w:lineRule="auto"/>
        <w:rPr>
          <w:rFonts w:ascii="Times New Roman" w:hAnsi="Times New Roman"/>
          <w:color w:val="000000" w:themeColor="text1"/>
          <w:sz w:val="20"/>
          <w:szCs w:val="20"/>
        </w:rPr>
      </w:pPr>
      <w:r w:rsidRPr="008F7831">
        <w:rPr>
          <w:rFonts w:ascii="Times New Roman" w:hAnsi="Times New Roman"/>
          <w:color w:val="000000" w:themeColor="text1"/>
          <w:sz w:val="20"/>
          <w:szCs w:val="20"/>
        </w:rPr>
        <w:t xml:space="preserve">[7] Zingale, R., &amp; Zingale, A. 1998. Detection of MRI brain contour using isotropic and anisotropic diffusion filter. A comparative study. Journal of neurosurgical sciences, 42(2), 111–114. </w:t>
      </w:r>
    </w:p>
    <w:p w14:paraId="2B4B4DB1" w14:textId="77777777" w:rsidR="008F7831" w:rsidRPr="008F7831" w:rsidRDefault="008F7831" w:rsidP="008F7831">
      <w:pPr>
        <w:spacing w:line="480" w:lineRule="auto"/>
        <w:rPr>
          <w:rFonts w:ascii="Times New Roman" w:hAnsi="Times New Roman"/>
          <w:sz w:val="20"/>
          <w:szCs w:val="20"/>
        </w:rPr>
      </w:pPr>
      <w:r w:rsidRPr="008F7831">
        <w:rPr>
          <w:rFonts w:ascii="Times New Roman" w:hAnsi="Times New Roman"/>
          <w:sz w:val="20"/>
          <w:szCs w:val="20"/>
        </w:rPr>
        <w:lastRenderedPageBreak/>
        <w:t>[8] Basheer, S., Bhatia, S., &amp; Sakri, S. 2021. Computational Modeling of Dementia Prediction Using Deep Neural Network: Analysis on OASIS Dataset. IEEE Access, 9, 42449-42462.</w:t>
      </w:r>
    </w:p>
    <w:p w14:paraId="02F03B66" w14:textId="77777777" w:rsidR="008F7831" w:rsidRPr="008F7831" w:rsidRDefault="008F7831" w:rsidP="008F7831">
      <w:pPr>
        <w:spacing w:line="480" w:lineRule="auto"/>
        <w:rPr>
          <w:rFonts w:ascii="Times New Roman" w:hAnsi="Times New Roman"/>
          <w:color w:val="000000" w:themeColor="text1"/>
          <w:sz w:val="20"/>
          <w:szCs w:val="20"/>
        </w:rPr>
      </w:pPr>
      <w:r w:rsidRPr="008F7831">
        <w:rPr>
          <w:rFonts w:ascii="Times New Roman" w:hAnsi="Times New Roman"/>
          <w:color w:val="000000" w:themeColor="text1"/>
          <w:sz w:val="20"/>
          <w:szCs w:val="20"/>
        </w:rPr>
        <w:t>[9] Perona, P., &amp; Malik, J. 1990. Scale-Space and Edge Detection Using Anisotropic Diffusion. IEEE Trans. Pattern Anal. Mach. Intell., 12, 629-639.</w:t>
      </w:r>
    </w:p>
    <w:p w14:paraId="4E0FBA91" w14:textId="13D01253" w:rsidR="00A24BE2" w:rsidRPr="0027337C" w:rsidRDefault="00A24BE2" w:rsidP="008F7831">
      <w:pPr>
        <w:spacing w:line="480" w:lineRule="auto"/>
        <w:rPr>
          <w:rFonts w:ascii="Times New Roman" w:hAnsi="Times New Roman"/>
          <w:color w:val="000000" w:themeColor="text1"/>
          <w:sz w:val="20"/>
          <w:szCs w:val="20"/>
        </w:rPr>
      </w:pPr>
    </w:p>
    <w:sectPr w:rsidR="00A24BE2" w:rsidRPr="0027337C" w:rsidSect="00BC035A">
      <w:pgSz w:w="11900" w:h="16841"/>
      <w:pgMar w:top="1701" w:right="1134" w:bottom="1440" w:left="1418" w:header="720" w:footer="720" w:gutter="0"/>
      <w:cols w:space="720" w:equalWidth="0">
        <w:col w:w="9346"/>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44B"/>
    <w:multiLevelType w:val="multilevel"/>
    <w:tmpl w:val="482E7096"/>
    <w:lvl w:ilvl="0">
      <w:start w:val="1"/>
      <w:numFmt w:val="decimal"/>
      <w:lvlText w:val="%1.0"/>
      <w:lvlJc w:val="left"/>
      <w:pPr>
        <w:ind w:left="360" w:hanging="360"/>
      </w:pPr>
      <w:rPr>
        <w:rFonts w:hint="default"/>
        <w:b/>
      </w:rPr>
    </w:lvl>
    <w:lvl w:ilvl="1">
      <w:start w:val="1"/>
      <w:numFmt w:val="decimal"/>
      <w:lvlText w:val="%1.%2"/>
      <w:lvlJc w:val="left"/>
      <w:pPr>
        <w:ind w:left="0" w:firstLine="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600" w:hanging="72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400" w:hanging="108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1" w15:restartNumberingAfterBreak="0">
    <w:nsid w:val="3F107FD9"/>
    <w:multiLevelType w:val="hybridMultilevel"/>
    <w:tmpl w:val="10504D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3E3"/>
    <w:rsid w:val="00003298"/>
    <w:rsid w:val="00035258"/>
    <w:rsid w:val="00045D25"/>
    <w:rsid w:val="000536DD"/>
    <w:rsid w:val="000722AE"/>
    <w:rsid w:val="000A2076"/>
    <w:rsid w:val="000A6DF3"/>
    <w:rsid w:val="000D234C"/>
    <w:rsid w:val="0014090D"/>
    <w:rsid w:val="001453E3"/>
    <w:rsid w:val="001472E3"/>
    <w:rsid w:val="00161C9B"/>
    <w:rsid w:val="0027337C"/>
    <w:rsid w:val="002A5CFF"/>
    <w:rsid w:val="002D1612"/>
    <w:rsid w:val="002D5A51"/>
    <w:rsid w:val="00310C43"/>
    <w:rsid w:val="00321DE7"/>
    <w:rsid w:val="00383991"/>
    <w:rsid w:val="003E43AE"/>
    <w:rsid w:val="00406A4E"/>
    <w:rsid w:val="00460027"/>
    <w:rsid w:val="0047746E"/>
    <w:rsid w:val="004F53F2"/>
    <w:rsid w:val="005A4315"/>
    <w:rsid w:val="00625BB5"/>
    <w:rsid w:val="00636AF9"/>
    <w:rsid w:val="00666A65"/>
    <w:rsid w:val="00684358"/>
    <w:rsid w:val="006D3729"/>
    <w:rsid w:val="006D614E"/>
    <w:rsid w:val="006E2C78"/>
    <w:rsid w:val="006E4B30"/>
    <w:rsid w:val="006F5FE2"/>
    <w:rsid w:val="00722C7D"/>
    <w:rsid w:val="007532C1"/>
    <w:rsid w:val="00754141"/>
    <w:rsid w:val="00786279"/>
    <w:rsid w:val="008977AA"/>
    <w:rsid w:val="008F7831"/>
    <w:rsid w:val="009007DD"/>
    <w:rsid w:val="00901148"/>
    <w:rsid w:val="00926276"/>
    <w:rsid w:val="00981C1A"/>
    <w:rsid w:val="009830BA"/>
    <w:rsid w:val="00A11739"/>
    <w:rsid w:val="00A20724"/>
    <w:rsid w:val="00A24BE2"/>
    <w:rsid w:val="00A65DF2"/>
    <w:rsid w:val="00A82A62"/>
    <w:rsid w:val="00AF7D9D"/>
    <w:rsid w:val="00B7214D"/>
    <w:rsid w:val="00BC035A"/>
    <w:rsid w:val="00BD1F2F"/>
    <w:rsid w:val="00BF6A88"/>
    <w:rsid w:val="00C16125"/>
    <w:rsid w:val="00C615E5"/>
    <w:rsid w:val="00C83797"/>
    <w:rsid w:val="00CB6DE7"/>
    <w:rsid w:val="00CD7372"/>
    <w:rsid w:val="00D9467B"/>
    <w:rsid w:val="00E45CB3"/>
    <w:rsid w:val="00E77999"/>
    <w:rsid w:val="00E80571"/>
    <w:rsid w:val="00EB052A"/>
    <w:rsid w:val="00EF1C25"/>
    <w:rsid w:val="00F269FC"/>
    <w:rsid w:val="00F60C82"/>
    <w:rsid w:val="00F62D1A"/>
    <w:rsid w:val="00FB5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A02DF1"/>
  <w14:defaultImageDpi w14:val="0"/>
  <w15:docId w15:val="{F09C8255-3D63-4045-BC3B-5F3663C7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A65"/>
  </w:style>
  <w:style w:type="paragraph" w:styleId="Heading1">
    <w:name w:val="heading 1"/>
    <w:basedOn w:val="Normal"/>
    <w:next w:val="Normal"/>
    <w:link w:val="Heading1Char"/>
    <w:uiPriority w:val="9"/>
    <w:qFormat/>
    <w:rsid w:val="00EB05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EB052A"/>
    <w:pPr>
      <w:keepNext/>
      <w:keepLines/>
      <w:spacing w:after="133"/>
      <w:ind w:left="10" w:hanging="10"/>
      <w:outlineLvl w:val="1"/>
    </w:pPr>
    <w:rPr>
      <w:rFonts w:ascii="Times New Roman" w:eastAsia="Times New Roman" w:hAnsi="Times New Roman"/>
      <w:b/>
      <w:i/>
      <w:color w:val="000000"/>
      <w:sz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467B"/>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2Char">
    <w:name w:val="Heading 2 Char"/>
    <w:basedOn w:val="DefaultParagraphFont"/>
    <w:link w:val="Heading2"/>
    <w:uiPriority w:val="9"/>
    <w:rsid w:val="00EB052A"/>
    <w:rPr>
      <w:rFonts w:ascii="Times New Roman" w:eastAsia="Times New Roman" w:hAnsi="Times New Roman"/>
      <w:b/>
      <w:i/>
      <w:color w:val="000000"/>
      <w:sz w:val="20"/>
      <w:lang w:val="en-IN" w:eastAsia="en-IN"/>
    </w:rPr>
  </w:style>
  <w:style w:type="character" w:customStyle="1" w:styleId="Heading1Char">
    <w:name w:val="Heading 1 Char"/>
    <w:basedOn w:val="DefaultParagraphFont"/>
    <w:link w:val="Heading1"/>
    <w:uiPriority w:val="9"/>
    <w:rsid w:val="00EB052A"/>
    <w:rPr>
      <w:rFonts w:asciiTheme="majorHAnsi" w:eastAsiaTheme="majorEastAsia" w:hAnsiTheme="majorHAnsi" w:cstheme="majorBidi"/>
      <w:color w:val="2E74B5" w:themeColor="accent1" w:themeShade="BF"/>
      <w:sz w:val="32"/>
      <w:szCs w:val="32"/>
    </w:rPr>
  </w:style>
  <w:style w:type="table" w:customStyle="1" w:styleId="TableGrid">
    <w:name w:val="TableGrid"/>
    <w:rsid w:val="000D234C"/>
    <w:pPr>
      <w:spacing w:after="0" w:line="240" w:lineRule="auto"/>
    </w:pPr>
    <w:rPr>
      <w:rFonts w:cstheme="minorBidi"/>
      <w:lang w:val="en-IN" w:eastAsia="en-IN"/>
    </w:rPr>
    <w:tblPr>
      <w:tblCellMar>
        <w:top w:w="0" w:type="dxa"/>
        <w:left w:w="0" w:type="dxa"/>
        <w:bottom w:w="0" w:type="dxa"/>
        <w:right w:w="0" w:type="dxa"/>
      </w:tblCellMar>
    </w:tblPr>
  </w:style>
  <w:style w:type="table" w:styleId="TableGrid0">
    <w:name w:val="Table Grid"/>
    <w:basedOn w:val="TableNormal"/>
    <w:uiPriority w:val="59"/>
    <w:rsid w:val="000D234C"/>
    <w:pPr>
      <w:spacing w:after="0" w:line="240" w:lineRule="auto"/>
    </w:pPr>
    <w:rPr>
      <w:rFonts w:eastAsia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35258"/>
    <w:pPr>
      <w:ind w:left="720"/>
      <w:contextualSpacing/>
    </w:pPr>
  </w:style>
  <w:style w:type="character" w:styleId="Hyperlink">
    <w:name w:val="Hyperlink"/>
    <w:basedOn w:val="DefaultParagraphFont"/>
    <w:uiPriority w:val="99"/>
    <w:unhideWhenUsed/>
    <w:rsid w:val="00A24BE2"/>
    <w:rPr>
      <w:color w:val="0563C1" w:themeColor="hyperlink"/>
      <w:u w:val="single"/>
    </w:rPr>
  </w:style>
  <w:style w:type="character" w:styleId="UnresolvedMention">
    <w:name w:val="Unresolved Mention"/>
    <w:basedOn w:val="DefaultParagraphFont"/>
    <w:uiPriority w:val="99"/>
    <w:semiHidden/>
    <w:unhideWhenUsed/>
    <w:rsid w:val="00A24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162/jocn.2007.19.9.1498"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1.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Comparison</a:t>
            </a:r>
            <a:r>
              <a:rPr lang="en-IN" baseline="0"/>
              <a:t> of Top 5 models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c:v>
                </c:pt>
              </c:strCache>
            </c:strRef>
          </c:tx>
          <c:spPr>
            <a:solidFill>
              <a:schemeClr val="accent1"/>
            </a:solidFill>
            <a:ln>
              <a:noFill/>
            </a:ln>
            <a:effectLst/>
          </c:spPr>
          <c:invertIfNegative val="0"/>
          <c:cat>
            <c:strRef>
              <c:f>Sheet1!$A$2:$A$6</c:f>
              <c:strCache>
                <c:ptCount val="5"/>
                <c:pt idx="0">
                  <c:v>Model 13</c:v>
                </c:pt>
                <c:pt idx="1">
                  <c:v>Model 14</c:v>
                </c:pt>
                <c:pt idx="2">
                  <c:v>Model 16</c:v>
                </c:pt>
                <c:pt idx="3">
                  <c:v>Model 19</c:v>
                </c:pt>
                <c:pt idx="4">
                  <c:v>Model 22</c:v>
                </c:pt>
              </c:strCache>
            </c:strRef>
          </c:cat>
          <c:val>
            <c:numRef>
              <c:f>Sheet1!$B$2:$B$6</c:f>
              <c:numCache>
                <c:formatCode>General</c:formatCode>
                <c:ptCount val="5"/>
                <c:pt idx="0">
                  <c:v>99.4</c:v>
                </c:pt>
                <c:pt idx="1">
                  <c:v>94.83</c:v>
                </c:pt>
                <c:pt idx="2">
                  <c:v>92.24</c:v>
                </c:pt>
                <c:pt idx="3">
                  <c:v>91.99</c:v>
                </c:pt>
                <c:pt idx="4">
                  <c:v>92.26</c:v>
                </c:pt>
              </c:numCache>
            </c:numRef>
          </c:val>
          <c:extLst>
            <c:ext xmlns:c16="http://schemas.microsoft.com/office/drawing/2014/chart" uri="{C3380CC4-5D6E-409C-BE32-E72D297353CC}">
              <c16:uniqueId val="{00000000-DB5A-4257-BB77-E18EE943FBE5}"/>
            </c:ext>
          </c:extLst>
        </c:ser>
        <c:ser>
          <c:idx val="1"/>
          <c:order val="1"/>
          <c:tx>
            <c:strRef>
              <c:f>Sheet1!$C$1</c:f>
              <c:strCache>
                <c:ptCount val="1"/>
                <c:pt idx="0">
                  <c:v>Precision (%)</c:v>
                </c:pt>
              </c:strCache>
            </c:strRef>
          </c:tx>
          <c:spPr>
            <a:solidFill>
              <a:schemeClr val="accent2"/>
            </a:solidFill>
            <a:ln>
              <a:noFill/>
            </a:ln>
            <a:effectLst/>
          </c:spPr>
          <c:invertIfNegative val="0"/>
          <c:cat>
            <c:strRef>
              <c:f>Sheet1!$A$2:$A$6</c:f>
              <c:strCache>
                <c:ptCount val="5"/>
                <c:pt idx="0">
                  <c:v>Model 13</c:v>
                </c:pt>
                <c:pt idx="1">
                  <c:v>Model 14</c:v>
                </c:pt>
                <c:pt idx="2">
                  <c:v>Model 16</c:v>
                </c:pt>
                <c:pt idx="3">
                  <c:v>Model 19</c:v>
                </c:pt>
                <c:pt idx="4">
                  <c:v>Model 22</c:v>
                </c:pt>
              </c:strCache>
            </c:strRef>
          </c:cat>
          <c:val>
            <c:numRef>
              <c:f>Sheet1!$C$2:$C$6</c:f>
              <c:numCache>
                <c:formatCode>General</c:formatCode>
                <c:ptCount val="5"/>
                <c:pt idx="0">
                  <c:v>98.8</c:v>
                </c:pt>
                <c:pt idx="1">
                  <c:v>80</c:v>
                </c:pt>
                <c:pt idx="2">
                  <c:v>86.6</c:v>
                </c:pt>
                <c:pt idx="3">
                  <c:v>85</c:v>
                </c:pt>
                <c:pt idx="4">
                  <c:v>86.6</c:v>
                </c:pt>
              </c:numCache>
            </c:numRef>
          </c:val>
          <c:extLst>
            <c:ext xmlns:c16="http://schemas.microsoft.com/office/drawing/2014/chart" uri="{C3380CC4-5D6E-409C-BE32-E72D297353CC}">
              <c16:uniqueId val="{00000001-DB5A-4257-BB77-E18EE943FBE5}"/>
            </c:ext>
          </c:extLst>
        </c:ser>
        <c:ser>
          <c:idx val="2"/>
          <c:order val="2"/>
          <c:tx>
            <c:strRef>
              <c:f>Sheet1!$D$1</c:f>
              <c:strCache>
                <c:ptCount val="1"/>
                <c:pt idx="0">
                  <c:v>Recall (%)</c:v>
                </c:pt>
              </c:strCache>
            </c:strRef>
          </c:tx>
          <c:spPr>
            <a:solidFill>
              <a:schemeClr val="accent3"/>
            </a:solidFill>
            <a:ln>
              <a:noFill/>
            </a:ln>
            <a:effectLst/>
          </c:spPr>
          <c:invertIfNegative val="0"/>
          <c:cat>
            <c:strRef>
              <c:f>Sheet1!$A$2:$A$6</c:f>
              <c:strCache>
                <c:ptCount val="5"/>
                <c:pt idx="0">
                  <c:v>Model 13</c:v>
                </c:pt>
                <c:pt idx="1">
                  <c:v>Model 14</c:v>
                </c:pt>
                <c:pt idx="2">
                  <c:v>Model 16</c:v>
                </c:pt>
                <c:pt idx="3">
                  <c:v>Model 19</c:v>
                </c:pt>
                <c:pt idx="4">
                  <c:v>Model 22</c:v>
                </c:pt>
              </c:strCache>
            </c:strRef>
          </c:cat>
          <c:val>
            <c:numRef>
              <c:f>Sheet1!$D$2:$D$6</c:f>
              <c:numCache>
                <c:formatCode>General</c:formatCode>
                <c:ptCount val="5"/>
                <c:pt idx="0">
                  <c:v>100</c:v>
                </c:pt>
                <c:pt idx="1">
                  <c:v>72.7</c:v>
                </c:pt>
                <c:pt idx="2">
                  <c:v>73.599999999999994</c:v>
                </c:pt>
                <c:pt idx="3">
                  <c:v>78.099999999999994</c:v>
                </c:pt>
                <c:pt idx="4">
                  <c:v>100</c:v>
                </c:pt>
              </c:numCache>
            </c:numRef>
          </c:val>
          <c:extLst>
            <c:ext xmlns:c16="http://schemas.microsoft.com/office/drawing/2014/chart" uri="{C3380CC4-5D6E-409C-BE32-E72D297353CC}">
              <c16:uniqueId val="{00000002-DB5A-4257-BB77-E18EE943FBE5}"/>
            </c:ext>
          </c:extLst>
        </c:ser>
        <c:ser>
          <c:idx val="3"/>
          <c:order val="3"/>
          <c:tx>
            <c:strRef>
              <c:f>Sheet1!$E$1</c:f>
              <c:strCache>
                <c:ptCount val="1"/>
                <c:pt idx="0">
                  <c:v>F1-score (%)</c:v>
                </c:pt>
              </c:strCache>
            </c:strRef>
          </c:tx>
          <c:spPr>
            <a:solidFill>
              <a:schemeClr val="accent4"/>
            </a:solidFill>
            <a:ln>
              <a:noFill/>
            </a:ln>
            <a:effectLst/>
          </c:spPr>
          <c:invertIfNegative val="0"/>
          <c:cat>
            <c:strRef>
              <c:f>Sheet1!$A$2:$A$6</c:f>
              <c:strCache>
                <c:ptCount val="5"/>
                <c:pt idx="0">
                  <c:v>Model 13</c:v>
                </c:pt>
                <c:pt idx="1">
                  <c:v>Model 14</c:v>
                </c:pt>
                <c:pt idx="2">
                  <c:v>Model 16</c:v>
                </c:pt>
                <c:pt idx="3">
                  <c:v>Model 19</c:v>
                </c:pt>
                <c:pt idx="4">
                  <c:v>Model 22</c:v>
                </c:pt>
              </c:strCache>
            </c:strRef>
          </c:cat>
          <c:val>
            <c:numRef>
              <c:f>Sheet1!$E$2:$E$6</c:f>
              <c:numCache>
                <c:formatCode>General</c:formatCode>
                <c:ptCount val="5"/>
                <c:pt idx="0">
                  <c:v>99.4</c:v>
                </c:pt>
                <c:pt idx="1">
                  <c:v>76.099999999999994</c:v>
                </c:pt>
                <c:pt idx="2">
                  <c:v>79.5</c:v>
                </c:pt>
                <c:pt idx="3">
                  <c:v>71.400000000000006</c:v>
                </c:pt>
                <c:pt idx="4">
                  <c:v>92.8</c:v>
                </c:pt>
              </c:numCache>
            </c:numRef>
          </c:val>
          <c:extLst>
            <c:ext xmlns:c16="http://schemas.microsoft.com/office/drawing/2014/chart" uri="{C3380CC4-5D6E-409C-BE32-E72D297353CC}">
              <c16:uniqueId val="{00000004-DB5A-4257-BB77-E18EE943FBE5}"/>
            </c:ext>
          </c:extLst>
        </c:ser>
        <c:dLbls>
          <c:showLegendKey val="0"/>
          <c:showVal val="0"/>
          <c:showCatName val="0"/>
          <c:showSerName val="0"/>
          <c:showPercent val="0"/>
          <c:showBubbleSize val="0"/>
        </c:dLbls>
        <c:gapWidth val="219"/>
        <c:overlap val="-27"/>
        <c:axId val="1760307407"/>
        <c:axId val="1760305743"/>
      </c:barChart>
      <c:catAx>
        <c:axId val="17603074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305743"/>
        <c:crosses val="autoZero"/>
        <c:auto val="1"/>
        <c:lblAlgn val="ctr"/>
        <c:lblOffset val="100"/>
        <c:noMultiLvlLbl val="0"/>
      </c:catAx>
      <c:valAx>
        <c:axId val="17603057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0307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1610</TotalTime>
  <Pages>18</Pages>
  <Words>3742</Words>
  <Characters>21334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 Baby</dc:creator>
  <cp:keywords/>
  <dc:description/>
  <cp:lastModifiedBy>Danish</cp:lastModifiedBy>
  <cp:revision>40</cp:revision>
  <dcterms:created xsi:type="dcterms:W3CDTF">2018-02-28T05:33:00Z</dcterms:created>
  <dcterms:modified xsi:type="dcterms:W3CDTF">2021-09-30T15:24:00Z</dcterms:modified>
</cp:coreProperties>
</file>