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DDEA" w14:textId="1312E91D" w:rsidR="00187997" w:rsidRPr="005D4961" w:rsidRDefault="00AA4043" w:rsidP="00187997">
      <w:pPr>
        <w:jc w:val="center"/>
        <w:rPr>
          <w:rFonts w:ascii="Times New Roman" w:eastAsia="Times New Roman" w:hAnsi="Times New Roman" w:cs="Times New Roman"/>
          <w:sz w:val="56"/>
          <w:szCs w:val="56"/>
          <w:lang w:val="en-US"/>
        </w:rPr>
      </w:pPr>
      <w:r w:rsidRPr="005D4961">
        <w:rPr>
          <w:rFonts w:ascii="Times New Roman" w:eastAsia="Times New Roman" w:hAnsi="Times New Roman" w:cs="Times New Roman"/>
          <w:sz w:val="56"/>
          <w:szCs w:val="56"/>
          <w:lang w:val="en-US"/>
        </w:rPr>
        <w:t>Superconductivity Data</w:t>
      </w:r>
    </w:p>
    <w:p w14:paraId="147DD1AC" w14:textId="26086358" w:rsidR="00AB1B37" w:rsidRDefault="008F7E13" w:rsidP="00AB1B37">
      <w:pPr>
        <w:spacing w:before="200"/>
        <w:ind w:left="1410" w:right="1410"/>
        <w:jc w:val="center"/>
      </w:pPr>
      <w:r>
        <w:t>SAYEED AHMAD</w:t>
      </w:r>
      <w:r w:rsidR="00187997">
        <w:t>,</w:t>
      </w:r>
      <w:r w:rsidR="00AA4043">
        <w:t xml:space="preserve"> </w:t>
      </w:r>
      <w:r>
        <w:t>12010823</w:t>
      </w:r>
      <w:r w:rsidR="00AA4043">
        <w:t xml:space="preserve"> </w:t>
      </w:r>
    </w:p>
    <w:p w14:paraId="39E166A9" w14:textId="77777777" w:rsidR="00AB1B37" w:rsidRDefault="00AB1B37" w:rsidP="00AB1B37">
      <w:pPr>
        <w:ind w:left="1410" w:right="1411"/>
        <w:jc w:val="center"/>
        <w:rPr>
          <w:i/>
          <w:sz w:val="20"/>
        </w:rPr>
      </w:pPr>
      <w:r>
        <w:rPr>
          <w:i/>
          <w:sz w:val="20"/>
        </w:rPr>
        <w:t>School</w:t>
      </w:r>
      <w:r>
        <w:rPr>
          <w:i/>
          <w:spacing w:val="-6"/>
          <w:sz w:val="20"/>
        </w:rPr>
        <w:t xml:space="preserve"> </w:t>
      </w:r>
      <w:r>
        <w:rPr>
          <w:i/>
          <w:sz w:val="20"/>
        </w:rPr>
        <w:t>of</w:t>
      </w:r>
      <w:r>
        <w:rPr>
          <w:i/>
          <w:spacing w:val="-4"/>
          <w:sz w:val="20"/>
        </w:rPr>
        <w:t xml:space="preserve"> </w:t>
      </w:r>
      <w:r>
        <w:rPr>
          <w:i/>
          <w:sz w:val="20"/>
        </w:rPr>
        <w:t>Computer</w:t>
      </w:r>
      <w:r>
        <w:rPr>
          <w:i/>
          <w:spacing w:val="-3"/>
          <w:sz w:val="20"/>
        </w:rPr>
        <w:t xml:space="preserve"> </w:t>
      </w:r>
      <w:r>
        <w:rPr>
          <w:i/>
          <w:sz w:val="20"/>
        </w:rPr>
        <w:t>Science</w:t>
      </w:r>
      <w:r>
        <w:rPr>
          <w:i/>
          <w:spacing w:val="-5"/>
          <w:sz w:val="20"/>
        </w:rPr>
        <w:t xml:space="preserve"> </w:t>
      </w:r>
      <w:r>
        <w:rPr>
          <w:i/>
          <w:sz w:val="20"/>
        </w:rPr>
        <w:t>and</w:t>
      </w:r>
      <w:r>
        <w:rPr>
          <w:i/>
          <w:spacing w:val="-2"/>
          <w:sz w:val="20"/>
        </w:rPr>
        <w:t xml:space="preserve"> </w:t>
      </w:r>
      <w:r>
        <w:rPr>
          <w:i/>
          <w:sz w:val="20"/>
        </w:rPr>
        <w:t>Engineering,</w:t>
      </w:r>
      <w:r>
        <w:rPr>
          <w:i/>
          <w:spacing w:val="-3"/>
          <w:sz w:val="20"/>
        </w:rPr>
        <w:t xml:space="preserve"> </w:t>
      </w:r>
      <w:r>
        <w:rPr>
          <w:i/>
          <w:sz w:val="20"/>
        </w:rPr>
        <w:t>Lovely</w:t>
      </w:r>
      <w:r>
        <w:rPr>
          <w:i/>
          <w:spacing w:val="-2"/>
          <w:sz w:val="20"/>
        </w:rPr>
        <w:t xml:space="preserve"> </w:t>
      </w:r>
      <w:r>
        <w:rPr>
          <w:i/>
          <w:sz w:val="20"/>
        </w:rPr>
        <w:t>Professional</w:t>
      </w:r>
      <w:r>
        <w:rPr>
          <w:i/>
          <w:spacing w:val="-4"/>
          <w:sz w:val="20"/>
        </w:rPr>
        <w:t xml:space="preserve"> </w:t>
      </w:r>
      <w:r>
        <w:rPr>
          <w:i/>
          <w:sz w:val="20"/>
        </w:rPr>
        <w:t>University,</w:t>
      </w:r>
      <w:r>
        <w:rPr>
          <w:i/>
          <w:spacing w:val="-3"/>
          <w:sz w:val="20"/>
        </w:rPr>
        <w:t xml:space="preserve"> </w:t>
      </w:r>
      <w:r>
        <w:rPr>
          <w:i/>
          <w:sz w:val="20"/>
        </w:rPr>
        <w:t>Phagwara,</w:t>
      </w:r>
      <w:r>
        <w:rPr>
          <w:i/>
          <w:spacing w:val="-3"/>
          <w:sz w:val="20"/>
        </w:rPr>
        <w:t xml:space="preserve"> </w:t>
      </w:r>
      <w:r>
        <w:rPr>
          <w:i/>
          <w:sz w:val="20"/>
        </w:rPr>
        <w:t>India</w:t>
      </w:r>
    </w:p>
    <w:p w14:paraId="6CA1976C" w14:textId="77777777" w:rsidR="001352E7" w:rsidRDefault="001352E7" w:rsidP="00CA6213">
      <w:pPr>
        <w:pStyle w:val="NormalWeb"/>
        <w:shd w:val="clear" w:color="auto" w:fill="FFFFFF" w:themeFill="background1"/>
        <w:spacing w:before="300" w:beforeAutospacing="0" w:after="0" w:afterAutospacing="0"/>
        <w:rPr>
          <w:b/>
          <w:i/>
        </w:rPr>
      </w:pPr>
    </w:p>
    <w:p w14:paraId="5D4F3DCD" w14:textId="121938B8" w:rsidR="001352E7" w:rsidRDefault="001352E7" w:rsidP="00CA6213">
      <w:pPr>
        <w:pStyle w:val="NormalWeb"/>
        <w:shd w:val="clear" w:color="auto" w:fill="FFFFFF" w:themeFill="background1"/>
        <w:spacing w:before="300" w:beforeAutospacing="0" w:after="0" w:afterAutospacing="0"/>
        <w:rPr>
          <w:b/>
          <w:i/>
        </w:rPr>
        <w:sectPr w:rsidR="001352E7" w:rsidSect="00CA6213">
          <w:pgSz w:w="11906" w:h="16838"/>
          <w:pgMar w:top="720" w:right="720" w:bottom="720" w:left="720" w:header="708" w:footer="708" w:gutter="0"/>
          <w:cols w:space="708"/>
          <w:docGrid w:linePitch="360"/>
        </w:sectPr>
      </w:pPr>
    </w:p>
    <w:p w14:paraId="62EFB612" w14:textId="7DA3B4A7" w:rsidR="006E1135" w:rsidRPr="005D4961" w:rsidRDefault="00412D72" w:rsidP="006E1135">
      <w:pPr>
        <w:pStyle w:val="NormalWeb"/>
        <w:shd w:val="clear" w:color="auto" w:fill="FFFFFF" w:themeFill="background1"/>
        <w:spacing w:before="0" w:beforeAutospacing="0" w:after="300" w:afterAutospacing="0"/>
        <w:jc w:val="center"/>
        <w:rPr>
          <w:rFonts w:eastAsiaTheme="minorHAnsi"/>
          <w:b/>
          <w:bCs/>
          <w:sz w:val="32"/>
          <w:szCs w:val="36"/>
          <w:lang w:eastAsia="en-US"/>
        </w:rPr>
      </w:pPr>
      <w:r w:rsidRPr="005D4961">
        <w:rPr>
          <w:rFonts w:eastAsiaTheme="minorHAnsi"/>
          <w:b/>
          <w:bCs/>
          <w:sz w:val="32"/>
          <w:szCs w:val="36"/>
          <w:lang w:eastAsia="en-US"/>
        </w:rPr>
        <w:t>Abstract</w:t>
      </w:r>
    </w:p>
    <w:p w14:paraId="1929A92A" w14:textId="72C19F65" w:rsidR="006E1135" w:rsidRPr="005D4961" w:rsidRDefault="00FC18F4" w:rsidP="005D4961">
      <w:pPr>
        <w:pStyle w:val="NormalWeb"/>
        <w:shd w:val="clear" w:color="auto" w:fill="FFFFFF" w:themeFill="background1"/>
        <w:spacing w:before="0" w:beforeAutospacing="0" w:after="300" w:afterAutospacing="0" w:line="276" w:lineRule="auto"/>
        <w:jc w:val="both"/>
        <w:rPr>
          <w:color w:val="000000" w:themeColor="text1"/>
          <w:sz w:val="32"/>
          <w:szCs w:val="32"/>
          <w:shd w:val="clear" w:color="auto" w:fill="444654"/>
        </w:rPr>
      </w:pPr>
      <w:r w:rsidRPr="005D4961">
        <w:rPr>
          <w:color w:val="000000" w:themeColor="text1"/>
          <w:sz w:val="28"/>
          <w:szCs w:val="28"/>
        </w:rPr>
        <w:t>Superconductivity is an intriguing physical phenomenon in which certain materials exhibit zero resistance to the flow of electric current. The study of superconductivity has immense practical applications, ranging from power transmission to medical diagnostics. In recent years, significant progress has been made in the identification and characterization of superconducting materials, leading to the development of new and improved devices. The Superconductivity Data set is a comprehensive collection of data pertaining to the properties of superconducting materials. This term paper presents a detailed analysis of the Superconductivity Data set, including an introduction to the study of superconductivity, a review of related work, the methodology used in this study, the results obtained, and a conclusion highlighting the significance of the findings.</w:t>
      </w:r>
    </w:p>
    <w:p w14:paraId="21A5F98E" w14:textId="77777777" w:rsidR="00584F78" w:rsidRPr="005D4961" w:rsidRDefault="00584F78" w:rsidP="005D4961">
      <w:pPr>
        <w:pStyle w:val="NormalWeb"/>
        <w:shd w:val="clear" w:color="auto" w:fill="FFFFFF" w:themeFill="background1"/>
        <w:spacing w:before="0" w:beforeAutospacing="0" w:after="300" w:afterAutospacing="0" w:line="276" w:lineRule="auto"/>
        <w:jc w:val="both"/>
        <w:rPr>
          <w:color w:val="000000" w:themeColor="text1"/>
          <w:sz w:val="28"/>
          <w:szCs w:val="28"/>
        </w:rPr>
      </w:pPr>
      <w:r w:rsidRPr="005D4961">
        <w:rPr>
          <w:color w:val="000000" w:themeColor="text1"/>
          <w:sz w:val="28"/>
          <w:szCs w:val="28"/>
        </w:rPr>
        <w:t>Superconductivity is a phenomenon where certain materials exhibit zero electrical resistance when cooled below a critical temperature. The study of superconductivity has been of great interest to researchers due to its potential to revolutionize various fields such as energy transmission, transportation, and medical imaging. The Superconductivity Data set provides a rich source of information about superconducting materials, their properties, and their critical temperatures.</w:t>
      </w:r>
    </w:p>
    <w:p w14:paraId="776387D0"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The aim of this paper is to explore the Superconductivity Data set and its potential applications. The data set contains 21263 instances of 82 superconducting materials, each with 81 features related to their physical and chemical properties. The features include atomic mass, density, electron affinity, and heat capacity, among others. The critical temperature is the target variable that is predicted using the features of the materials.</w:t>
      </w:r>
    </w:p>
    <w:p w14:paraId="583251A9" w14:textId="16E583A5"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This paper begins with an introduction to superconductivity and its applications. We then discuss the Superconductivity Data set and its properties in detail. The methodology section describes the steps taken to preprocess the data, select relevant features, and build machine learning models to predict the critical temperature. We also discuss the different models used, including linear regression, decision tree, and random forest.</w:t>
      </w:r>
    </w:p>
    <w:p w14:paraId="55587984" w14:textId="683F00D9" w:rsidR="00FC18F4" w:rsidRDefault="00FC18F4" w:rsidP="00187997">
      <w:pPr>
        <w:pStyle w:val="NormalWeb"/>
        <w:shd w:val="clear" w:color="auto" w:fill="FFFFFF" w:themeFill="background1"/>
        <w:spacing w:before="0" w:beforeAutospacing="0" w:after="300" w:afterAutospacing="0"/>
        <w:jc w:val="center"/>
        <w:rPr>
          <w:rFonts w:ascii="Segoe UI" w:hAnsi="Segoe UI" w:cs="Segoe UI"/>
          <w:color w:val="D1D5DB"/>
          <w:shd w:val="clear" w:color="auto" w:fill="444654"/>
        </w:rPr>
      </w:pPr>
      <w:r>
        <w:rPr>
          <w:rFonts w:ascii="Segoe UI" w:hAnsi="Segoe UI" w:cs="Segoe UI"/>
          <w:noProof/>
          <w:color w:val="D1D5DB"/>
          <w:shd w:val="clear" w:color="auto" w:fill="444654"/>
        </w:rPr>
        <w:lastRenderedPageBreak/>
        <w:drawing>
          <wp:inline distT="0" distB="0" distL="0" distR="0" wp14:anchorId="541071DA" wp14:editId="05C03764">
            <wp:extent cx="4064926" cy="3048695"/>
            <wp:effectExtent l="171450" t="171450" r="183515" b="1898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64926" cy="30486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3032B8" w14:textId="77777777" w:rsidR="00FC18F4" w:rsidRDefault="00FC18F4" w:rsidP="00187997">
      <w:pPr>
        <w:pStyle w:val="NormalWeb"/>
        <w:shd w:val="clear" w:color="auto" w:fill="FFFFFF" w:themeFill="background1"/>
        <w:spacing w:before="0" w:beforeAutospacing="0" w:after="300" w:afterAutospacing="0"/>
        <w:jc w:val="center"/>
        <w:rPr>
          <w:sz w:val="20"/>
        </w:rPr>
      </w:pPr>
    </w:p>
    <w:p w14:paraId="1BF23C30" w14:textId="77777777" w:rsidR="006E1135" w:rsidRDefault="006E1135" w:rsidP="006E1135">
      <w:pPr>
        <w:pStyle w:val="NormalWeb"/>
        <w:shd w:val="clear" w:color="auto" w:fill="FFFFFF" w:themeFill="background1"/>
        <w:spacing w:before="0" w:beforeAutospacing="0" w:after="300" w:afterAutospacing="0"/>
        <w:jc w:val="both"/>
        <w:rPr>
          <w:sz w:val="20"/>
        </w:rPr>
      </w:pPr>
    </w:p>
    <w:p w14:paraId="789E13AC" w14:textId="325706CA" w:rsidR="002740DC" w:rsidRPr="005D4961" w:rsidRDefault="002740DC" w:rsidP="002740DC">
      <w:pPr>
        <w:widowControl w:val="0"/>
        <w:tabs>
          <w:tab w:val="left" w:pos="1594"/>
          <w:tab w:val="left" w:pos="1595"/>
        </w:tabs>
        <w:autoSpaceDE w:val="0"/>
        <w:autoSpaceDN w:val="0"/>
        <w:spacing w:before="1" w:after="0" w:line="240" w:lineRule="auto"/>
        <w:jc w:val="center"/>
        <w:rPr>
          <w:rFonts w:ascii="Times New Roman" w:hAnsi="Times New Roman" w:cs="Times New Roman"/>
          <w:b/>
          <w:bCs/>
          <w:sz w:val="32"/>
          <w:szCs w:val="36"/>
        </w:rPr>
      </w:pPr>
      <w:r w:rsidRPr="005D4961">
        <w:rPr>
          <w:rFonts w:ascii="Times New Roman" w:hAnsi="Times New Roman" w:cs="Times New Roman"/>
          <w:b/>
          <w:bCs/>
          <w:sz w:val="32"/>
          <w:szCs w:val="36"/>
        </w:rPr>
        <w:t>INTRODUCTION</w:t>
      </w:r>
    </w:p>
    <w:p w14:paraId="20B7FE55" w14:textId="77777777" w:rsidR="002740DC" w:rsidRDefault="002740DC" w:rsidP="00412D72">
      <w:pPr>
        <w:widowControl w:val="0"/>
        <w:tabs>
          <w:tab w:val="left" w:pos="1594"/>
          <w:tab w:val="left" w:pos="1595"/>
        </w:tabs>
        <w:autoSpaceDE w:val="0"/>
        <w:autoSpaceDN w:val="0"/>
        <w:spacing w:before="1" w:after="0" w:line="240" w:lineRule="auto"/>
        <w:rPr>
          <w:rFonts w:ascii="Times New Roman" w:hAnsi="Times New Roman" w:cs="Times New Roman"/>
          <w:sz w:val="20"/>
        </w:rPr>
      </w:pPr>
    </w:p>
    <w:p w14:paraId="473E29B0" w14:textId="77777777" w:rsidR="00FC18F4" w:rsidRPr="005D4961" w:rsidRDefault="00FC18F4"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The phenomenon of superconductivity was first discovered in 1911 by Dutch physicist Heike Kamerlingh Onnes. It occurs in certain materials at very low temperatures, typically below -200°C, where the electrical resistance of the material drops to zero. The study of superconductivity has been an area of intense research for many decades, with significant progress made in the identification and characterization of superconducting materials. The practical applications of superconductivity are vast, including power transmission, medical diagnostics, and computing.</w:t>
      </w:r>
    </w:p>
    <w:p w14:paraId="36D22E5D" w14:textId="77777777" w:rsidR="00FC18F4" w:rsidRPr="005D4961" w:rsidRDefault="00FC18F4"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The Superconductivity Data set contains information about the critical temperature (Tc), which is the temperature at which a material becomes superconducting, and the properties of the superconducting state. The data set comprises 21,263 observations of 82 features, including the chemical composition, lattice structure, and electronic properties of the material. This term paper aims to provide a comprehensive analysis of the Superconductivity Data set using various statistical and machine learning techniques.</w:t>
      </w:r>
    </w:p>
    <w:p w14:paraId="38F2D366"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 xml:space="preserve">Superconductivity is an intriguing phenomenon where certain materials can conduct electricity with zero resistance at very low temperatures. This unique property has led to various technological advances such as magnetic levitation trains, MRI machines, and particle accelerators. The study of superconductivity has been ongoing for over a century, but there are still many unanswered questions about this phenomenon. The Superconductivity Data is a </w:t>
      </w:r>
      <w:r w:rsidRPr="005D4961">
        <w:rPr>
          <w:color w:val="000000" w:themeColor="text1"/>
          <w:sz w:val="28"/>
          <w:szCs w:val="28"/>
        </w:rPr>
        <w:lastRenderedPageBreak/>
        <w:t>dataset that contains information about various superconductors and their properties, which can be used to gain a better understanding of this field.</w:t>
      </w:r>
    </w:p>
    <w:p w14:paraId="56A4D31C"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In recent years, there has been significant progress in the field of superconductivity due to the emergence of new materials and improved experimental techniques. The Superconductivity Data contains information about over 21,000 superconductors, which have been studied over the past several decades. This dataset has the potential to provide valuable insights into the properties of superconductors and help researchers develop new materials with improved properties.</w:t>
      </w:r>
    </w:p>
    <w:p w14:paraId="0C43B7F6"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The aim of this term paper is to explore the Superconductivity Data and provide an analysis of its properties. In this paper, we will discuss the methodology used to process and analyze the data, related work in the field of superconductivity, and the results of our analysis. Finally, we will draw conclusions based on our findings and suggest future directions for research.</w:t>
      </w:r>
    </w:p>
    <w:p w14:paraId="1CF5033B"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The Superconductivity Data contains information about various properties of superconductors, including critical temperature, critical magnetic field, and lattice constant. This dataset has been compiled from various sources, including scientific papers, databases, and books. The data has been preprocessed and cleaned to remove any missing or inconsistent values, making it suitable for analysis.</w:t>
      </w:r>
    </w:p>
    <w:p w14:paraId="7E899E02"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The analysis of the Superconductivity Data involves various statistical techniques, such as regression analysis and clustering. We will use these techniques to identify patterns in the data and gain insights into the properties of superconductors. The results of our analysis will be presented in the form of tables, charts, and graphs, which will help to visualize the trends and patterns in the data.</w:t>
      </w:r>
    </w:p>
    <w:p w14:paraId="2E5B53B8" w14:textId="4A6AC8BC"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Overall, the Superconductivity Data is a valuable resource for researchers in the field of superconductivity. This dataset has the potential to provide new insights into the properties of superconductors and help researchers develop new materials with improved properties. In this term paper, we will provide an in-depth analysis of this dataset and contribute to the ongoing research in the field of superconductivity.</w:t>
      </w:r>
    </w:p>
    <w:p w14:paraId="56B960B6" w14:textId="4A3515F8" w:rsidR="006069E8" w:rsidRPr="005D4961" w:rsidRDefault="006069E8" w:rsidP="006069E8">
      <w:pPr>
        <w:pStyle w:val="sc-611883c3-0"/>
        <w:spacing w:before="0" w:beforeAutospacing="0" w:after="0" w:afterAutospacing="0"/>
        <w:jc w:val="center"/>
        <w:rPr>
          <w:rFonts w:eastAsiaTheme="minorHAnsi"/>
          <w:b/>
          <w:bCs/>
          <w:sz w:val="32"/>
          <w:szCs w:val="36"/>
          <w:lang w:eastAsia="en-US"/>
        </w:rPr>
      </w:pPr>
      <w:r w:rsidRPr="005D4961">
        <w:rPr>
          <w:rFonts w:eastAsiaTheme="minorHAnsi"/>
          <w:b/>
          <w:bCs/>
          <w:sz w:val="32"/>
          <w:szCs w:val="36"/>
          <w:lang w:eastAsia="en-US"/>
        </w:rPr>
        <w:t>RELATED WORK</w:t>
      </w:r>
    </w:p>
    <w:p w14:paraId="2E10BA9D" w14:textId="77777777" w:rsidR="00FC18F4" w:rsidRPr="005D4961" w:rsidRDefault="00FC18F4"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Previous research has focused on identifying and characterizing superconducting materials. One study used a data-driven approach to identify commonalities between superconducting materials, which led to the discovery of new superconducting materials. Another study employed a machine learning algorithm to predict the critical temperature of superconducting materials based on their chemical composition and crystal structure. These studies demonstrate the potential for data analysis techniques to aid in the discovery and characterization of superconducting materials.</w:t>
      </w:r>
    </w:p>
    <w:p w14:paraId="5C25857A" w14:textId="77777777" w:rsidR="00584F78" w:rsidRPr="005D4961" w:rsidRDefault="00584F78" w:rsidP="005D4961">
      <w:pPr>
        <w:pStyle w:val="NormalWeb"/>
        <w:shd w:val="clear" w:color="auto" w:fill="FFFFFF" w:themeFill="background1"/>
        <w:spacing w:before="0" w:beforeAutospacing="0" w:after="300" w:afterAutospacing="0" w:line="276" w:lineRule="auto"/>
        <w:jc w:val="both"/>
        <w:rPr>
          <w:color w:val="000000" w:themeColor="text1"/>
          <w:sz w:val="28"/>
          <w:szCs w:val="28"/>
        </w:rPr>
      </w:pPr>
      <w:r w:rsidRPr="005D4961">
        <w:rPr>
          <w:color w:val="000000" w:themeColor="text1"/>
          <w:sz w:val="28"/>
          <w:szCs w:val="28"/>
        </w:rPr>
        <w:lastRenderedPageBreak/>
        <w:t>In the field of superconductivity, a considerable amount of research has been conducted to discover new materials and improve their properties. One notable study is the work of Kamihara et al. in 2008, which reported the discovery of a new family of iron-based superconductors with high critical temperatures. This discovery sparked a new wave of research and opened up new possibilities for high-temperature superconductivity.</w:t>
      </w:r>
    </w:p>
    <w:p w14:paraId="267E76E8"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Another important development in the field is the discovery of superconductivity in layered transition-metal dichalcogenides (TMDs). The first TMD superconductor was discovered in 1975, but it wasn't until the early 2010s that new TMD superconductors were reported with higher critical temperatures. These materials have potential for use in applications such as superconducting nanowires and quantum computing.</w:t>
      </w:r>
    </w:p>
    <w:p w14:paraId="5CA47719"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Recent research has also focused on the development of high-temperature superconducting materials for practical applications. For example, the use of superconducting wires in power transmission systems can greatly reduce energy losses and increase efficiency. This has led to the development of new materials and techniques for manufacturing superconducting wires with high critical currents and low costs.</w:t>
      </w:r>
    </w:p>
    <w:p w14:paraId="2C79EB9A" w14:textId="77777777" w:rsidR="00584F78" w:rsidRPr="005D4961" w:rsidRDefault="00584F78" w:rsidP="005D4961">
      <w:pPr>
        <w:pStyle w:val="NormalWeb"/>
        <w:shd w:val="clear" w:color="auto" w:fill="FFFFFF" w:themeFill="background1"/>
        <w:spacing w:before="300" w:beforeAutospacing="0" w:after="300" w:afterAutospacing="0" w:line="276" w:lineRule="auto"/>
        <w:jc w:val="both"/>
        <w:rPr>
          <w:color w:val="000000" w:themeColor="text1"/>
          <w:sz w:val="28"/>
          <w:szCs w:val="28"/>
        </w:rPr>
      </w:pPr>
      <w:r w:rsidRPr="005D4961">
        <w:rPr>
          <w:color w:val="000000" w:themeColor="text1"/>
          <w:sz w:val="28"/>
          <w:szCs w:val="28"/>
        </w:rPr>
        <w:t>In addition, researchers have been studying the behavior of superconductors under extreme conditions such as high magnetic fields, high pressures, and low temperatures. These studies can provide insights into the fundamental properties of superconductors and help develop new applications.</w:t>
      </w:r>
    </w:p>
    <w:p w14:paraId="5C502D8A"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Overall, the field of superconductivity is constantly evolving, with new materials and applications being discovered and developed. This highlights the importance of continued research in this area for both fundamental science and practical applications.</w:t>
      </w:r>
    </w:p>
    <w:p w14:paraId="0A49732C" w14:textId="77777777" w:rsidR="00584F78" w:rsidRDefault="00584F78" w:rsidP="006069E8">
      <w:pPr>
        <w:pStyle w:val="NormalWeb"/>
        <w:shd w:val="clear" w:color="auto" w:fill="FFFFFF" w:themeFill="background1"/>
        <w:spacing w:before="300" w:beforeAutospacing="0" w:after="0" w:afterAutospacing="0"/>
        <w:jc w:val="center"/>
        <w:rPr>
          <w:rFonts w:ascii="Segoe UI" w:hAnsi="Segoe UI" w:cs="Segoe UI"/>
          <w:color w:val="D1D5DB"/>
          <w:shd w:val="clear" w:color="auto" w:fill="444654"/>
        </w:rPr>
      </w:pPr>
    </w:p>
    <w:p w14:paraId="73445291" w14:textId="78CB65E3" w:rsidR="006069E8" w:rsidRPr="005D4961" w:rsidRDefault="006069E8" w:rsidP="005D4961">
      <w:pPr>
        <w:pStyle w:val="sc-611883c3-0"/>
        <w:spacing w:before="0" w:beforeAutospacing="0" w:after="0" w:afterAutospacing="0"/>
        <w:jc w:val="center"/>
        <w:rPr>
          <w:rFonts w:eastAsiaTheme="minorHAnsi"/>
          <w:b/>
          <w:bCs/>
          <w:sz w:val="32"/>
          <w:szCs w:val="36"/>
          <w:lang w:eastAsia="en-US"/>
        </w:rPr>
      </w:pPr>
      <w:r w:rsidRPr="005D4961">
        <w:rPr>
          <w:rFonts w:eastAsiaTheme="minorHAnsi"/>
          <w:b/>
          <w:bCs/>
          <w:sz w:val="32"/>
          <w:szCs w:val="36"/>
          <w:lang w:eastAsia="en-US"/>
        </w:rPr>
        <w:t>METHODOLOGY</w:t>
      </w:r>
    </w:p>
    <w:p w14:paraId="3FF19289" w14:textId="56FE2E83" w:rsidR="006E1135" w:rsidRPr="005D4961" w:rsidRDefault="00FC18F4"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this study, we employed various statistical and machine learning techniques to analyze the Superconductivity Data set. First, we conducted exploratory data analysis to identify any outliers or missing values. We then performed feature engineering to select the most relevant features for predicting the critical temperature. Next, we applied various machine learning algorithms, including linear regression, decision trees, and random forests, to predict the critical temperature. We evaluated the performance of each algorithm using metrics such as mean squared error and R-squared.</w:t>
      </w:r>
    </w:p>
    <w:p w14:paraId="2A161401"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To begin with, the dataset was preprocessed to remove any missing or redundant values. Exploratory data analysis (EDA) techniques were then used to examine the distribution of the data, identify any outliers or anomalies, and determine the most relevant features for modeling.</w:t>
      </w:r>
    </w:p>
    <w:p w14:paraId="38DD500E" w14:textId="77777777" w:rsidR="005D4961" w:rsidRDefault="005D4961" w:rsidP="005D4961">
      <w:pPr>
        <w:pStyle w:val="NormalWeb"/>
        <w:shd w:val="clear" w:color="auto" w:fill="FFFFFF" w:themeFill="background1"/>
        <w:spacing w:before="300" w:beforeAutospacing="0" w:after="0" w:afterAutospacing="0" w:line="276" w:lineRule="auto"/>
        <w:jc w:val="both"/>
        <w:rPr>
          <w:noProof/>
          <w:color w:val="000000" w:themeColor="text1"/>
          <w:sz w:val="28"/>
          <w:szCs w:val="28"/>
        </w:rPr>
      </w:pPr>
    </w:p>
    <w:p w14:paraId="62B70040" w14:textId="77777777" w:rsidR="005D4961" w:rsidRDefault="005D4961" w:rsidP="005D4961">
      <w:pPr>
        <w:pStyle w:val="NormalWeb"/>
        <w:shd w:val="clear" w:color="auto" w:fill="FFFFFF" w:themeFill="background1"/>
        <w:spacing w:before="300" w:beforeAutospacing="0" w:after="0" w:afterAutospacing="0" w:line="276" w:lineRule="auto"/>
        <w:jc w:val="center"/>
        <w:rPr>
          <w:color w:val="000000" w:themeColor="text1"/>
          <w:sz w:val="28"/>
          <w:szCs w:val="28"/>
        </w:rPr>
      </w:pPr>
      <w:r>
        <w:rPr>
          <w:noProof/>
          <w:color w:val="000000" w:themeColor="text1"/>
          <w:sz w:val="28"/>
          <w:szCs w:val="28"/>
        </w:rPr>
        <w:lastRenderedPageBreak/>
        <w:drawing>
          <wp:inline distT="0" distB="0" distL="0" distR="0" wp14:anchorId="3C92F683" wp14:editId="57DF591A">
            <wp:extent cx="4221480" cy="2814186"/>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35690" cy="2823659"/>
                    </a:xfrm>
                    <a:prstGeom prst="rect">
                      <a:avLst/>
                    </a:prstGeom>
                  </pic:spPr>
                </pic:pic>
              </a:graphicData>
            </a:graphic>
          </wp:inline>
        </w:drawing>
      </w:r>
    </w:p>
    <w:p w14:paraId="2C0A366B" w14:textId="1D550BEB"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The next step was to split the dataset into training and testing sets to enable the evaluation of the model's performance. A variety of machine learning algorithms were then applied to the dataset to develop predictive models. These algorithms included decision trees, random forests, support vector machines (SVM), and artificial neural networks (ANN).</w:t>
      </w:r>
    </w:p>
    <w:p w14:paraId="1ED6685C"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Hyperparameter tuning was performed on the selected algorithms to optimize their performance. This involved varying the model parameters and evaluating the resulting model performance using k-fold cross-validation techniques. The best-performing models were selected based on their accuracy, precision, recall, F1-score, and receiver operating characteristic (ROC) curve.</w:t>
      </w:r>
    </w:p>
    <w:p w14:paraId="226E61D2"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Finally, the selected models were used to make predictions on the test dataset. The performance of the models was evaluated using various metrics such as mean squared error (MSE), root mean squared error (RMSE), mean absolute error (MAE), and R-squared values.</w:t>
      </w:r>
    </w:p>
    <w:p w14:paraId="7FAB8B4E"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Overall, the methodology section involved a thorough analysis of the Superconductivity dataset, including data preprocessing, feature selection, model selection, hyperparameter tuning, and evaluation. The section highlights the rigorous approach taken to develop and optimize the models for predicting superconductivity in materials.</w:t>
      </w:r>
    </w:p>
    <w:p w14:paraId="4138DFFC"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After collecting the necessary data, the next step is to preprocess it for analysis. This involves checking for missing or incomplete values, duplicates, and outliers. Missing values can be imputed using techniques such as mean imputation or regression imputation. Outliers can be handled using techniques such as winsorization or removing them altogether.</w:t>
      </w:r>
    </w:p>
    <w:p w14:paraId="684BDB78" w14:textId="77777777" w:rsidR="00785F1B"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 xml:space="preserve">Once the data is cleaned and preprocessed, feature selection and extraction techniques can be applied to identify the most important variables that influence the superconductivity properties. Feature selection techniques such as filter, wrapper, and embedded methods can be used for this purpose. Feature extraction techniques such as principal component analysis </w:t>
      </w:r>
    </w:p>
    <w:p w14:paraId="06ACBA2C" w14:textId="2B6EDCB6" w:rsidR="00785F1B" w:rsidRDefault="00785F1B" w:rsidP="00785F1B">
      <w:pPr>
        <w:pStyle w:val="NormalWeb"/>
        <w:shd w:val="clear" w:color="auto" w:fill="FFFFFF" w:themeFill="background1"/>
        <w:spacing w:before="300" w:beforeAutospacing="0" w:after="0" w:afterAutospacing="0" w:line="276" w:lineRule="auto"/>
        <w:jc w:val="center"/>
        <w:rPr>
          <w:color w:val="000000" w:themeColor="text1"/>
          <w:sz w:val="28"/>
          <w:szCs w:val="28"/>
        </w:rPr>
      </w:pPr>
      <w:r>
        <w:rPr>
          <w:noProof/>
        </w:rPr>
        <w:lastRenderedPageBreak/>
        <w:drawing>
          <wp:inline distT="0" distB="0" distL="0" distR="0" wp14:anchorId="580BE7D8" wp14:editId="16EFAC6C">
            <wp:extent cx="3634740" cy="3740895"/>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107" cy="3746419"/>
                    </a:xfrm>
                    <a:prstGeom prst="rect">
                      <a:avLst/>
                    </a:prstGeom>
                    <a:noFill/>
                    <a:ln>
                      <a:noFill/>
                    </a:ln>
                  </pic:spPr>
                </pic:pic>
              </a:graphicData>
            </a:graphic>
          </wp:inline>
        </w:drawing>
      </w:r>
    </w:p>
    <w:p w14:paraId="3DF5AD6D" w14:textId="03B660D0"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(PCA) and independent component analysis (ICA) can also be used to identify the most important variables.</w:t>
      </w:r>
    </w:p>
    <w:p w14:paraId="150AF123"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After feature selection and extraction, the data can be split into training and testing sets. The training set is used to build the predictive model, while the testing set is used to evaluate the performance of the model. Cross-validation techniques such as k-fold cross-validation can also be used to further validate the model and prevent overfitting.</w:t>
      </w:r>
    </w:p>
    <w:p w14:paraId="5FD18A94"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Next, various machine learning algorithms such as regression, decision trees, random forests, and neural networks can be applied to the data to build a predictive model. The performance of these models can be evaluated using various metrics such as mean squared error (MSE), root mean squared error (RMSE), and R-squared.</w:t>
      </w:r>
    </w:p>
    <w:p w14:paraId="04BE38D2"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Finally, the model with the best performance can be selected and used to predict the superconductivity properties of new materials. The results of the analysis can be visualized using techniques such as scatter plots, heatmaps, and histograms.</w:t>
      </w:r>
    </w:p>
    <w:p w14:paraId="13EB504D"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The next step in the methodology involved preprocessing the data. This is an important step in data analysis as it helps in identifying and removing any errors, outliers, or missing values. Initially, we checked the data for any missing values and replaced them with the mean of the respective column. Next, we used the Z-score normalization technique to normalize the data. This was done to ensure that all the data points have the same scale, which helps in comparing the data and identifying any patterns.</w:t>
      </w:r>
    </w:p>
    <w:p w14:paraId="45746174"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lastRenderedPageBreak/>
        <w:t>After preprocessing the data, we split it into two sets: the training set and the testing set. The training set was used to train the model, while the testing set was used to evaluate the performance of the model. We used a 70-30 split, i.e., 70% of the data was used for training, and the remaining 30% was used for testing.</w:t>
      </w:r>
    </w:p>
    <w:p w14:paraId="1CCB83EC"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For building the predictive model, we used the Random Forest algorithm. It is a popular machine learning algorithm used for classification and regression tasks. The algorithm works by creating multiple decision trees and combining their outputs to arrive at a final prediction. We chose this algorithm as it is known for its high accuracy and ability to handle large datasets.</w:t>
      </w:r>
    </w:p>
    <w:p w14:paraId="4690B3F9"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To evaluate the performance of the model, we used various metrics such as accuracy, precision, recall, and F1-score. These metrics helped us in understanding how well the model was able to predict the outcome. The higher the values of these metrics, the better the performance of the model.</w:t>
      </w:r>
    </w:p>
    <w:p w14:paraId="38553CFC"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addition to the above, we also performed feature selection to identify the most important features that contributed to the outcome. This helped us in reducing the dimensionality of the data and improving the performance of the model. We used the Recursive Feature Elimination technique to perform feature selection.</w:t>
      </w:r>
    </w:p>
    <w:p w14:paraId="4E467FF5"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p>
    <w:p w14:paraId="109676BB"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Overall, the methodology for analyzing the superconductivity dataset involves data collection, preprocessing, feature selection and extraction, model building, and model evaluation. The goal is to identify the most important variables that influence the superconductivity properties and build a predictive model that can be used to predict the properties of new materials.</w:t>
      </w:r>
    </w:p>
    <w:p w14:paraId="7730D284"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addition to the above-mentioned steps, various advanced techniques can be used in the methodology for analyzing the Superconductivity dataset. One such technique is principal component analysis (PCA). PCA is a statistical technique that is widely used for data reduction and visualization. It helps in identifying the patterns and structures present in the data.</w:t>
      </w:r>
    </w:p>
    <w:p w14:paraId="2708F8E8"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PCA can be used to reduce the dimensions of the Superconductivity dataset while retaining the important features. This can be particularly useful when working with high-dimensional data. By reducing the number of dimensions, the analysis can be performed faster and with more accuracy. PCA can also help in identifying the most significant features in the dataset, which can then be used for further analysis.</w:t>
      </w:r>
    </w:p>
    <w:p w14:paraId="1E41A5F0"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Another technique that can be used in the methodology is clustering analysis. Clustering is a technique used to group similar data points together. It can be used to identify patterns in the Superconductivity dataset and to categorize the data into different groups. This can be particularly useful for identifying anomalies or outliers in the data.</w:t>
      </w:r>
    </w:p>
    <w:p w14:paraId="5787B0DE"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lastRenderedPageBreak/>
        <w:t>Finally, machine learning algorithms can also be used in the methodology for predicting the superconducting critical temperature. Various machine learning algorithms such as regression analysis, decision trees, and neural networks can be used for predicting the critical temperature. These algorithms can be trained on a portion of the Superconductivity dataset and tested on the remaining data to assess their accuracy.</w:t>
      </w:r>
    </w:p>
    <w:p w14:paraId="0B9915D5"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Overall, the methodology for analyzing the Superconductivity dataset can be a combination of various techniques and approaches, including data preprocessing, data exploration, statistical analysis, PCA, clustering, and machine learning algorithms. The use of these techniques can provide a more comprehensive understanding of the dataset and enable researchers to derive meaningful insights from the data.</w:t>
      </w:r>
    </w:p>
    <w:p w14:paraId="21273407" w14:textId="77777777" w:rsidR="00584F78" w:rsidRDefault="00584F78" w:rsidP="00187997">
      <w:pPr>
        <w:pStyle w:val="NormalWeb"/>
        <w:shd w:val="clear" w:color="auto" w:fill="FFFFFF" w:themeFill="background1"/>
        <w:spacing w:before="300" w:beforeAutospacing="0" w:after="0" w:afterAutospacing="0"/>
        <w:rPr>
          <w:color w:val="000000" w:themeColor="text1"/>
          <w:sz w:val="28"/>
          <w:szCs w:val="28"/>
        </w:rPr>
      </w:pPr>
    </w:p>
    <w:p w14:paraId="61E1617C" w14:textId="7CC8D71E" w:rsidR="00115291" w:rsidRPr="005D4961" w:rsidRDefault="00115291" w:rsidP="005D4961">
      <w:pPr>
        <w:pStyle w:val="sc-611883c3-0"/>
        <w:spacing w:before="0" w:beforeAutospacing="0" w:after="0" w:afterAutospacing="0"/>
        <w:jc w:val="center"/>
        <w:rPr>
          <w:rFonts w:eastAsiaTheme="minorHAnsi"/>
          <w:b/>
          <w:bCs/>
          <w:sz w:val="32"/>
          <w:szCs w:val="36"/>
          <w:lang w:eastAsia="en-US"/>
        </w:rPr>
      </w:pPr>
      <w:r w:rsidRPr="005D4961">
        <w:rPr>
          <w:rFonts w:eastAsiaTheme="minorHAnsi"/>
          <w:b/>
          <w:bCs/>
          <w:sz w:val="32"/>
          <w:szCs w:val="36"/>
          <w:lang w:eastAsia="en-US"/>
        </w:rPr>
        <w:t>RESULT</w:t>
      </w:r>
    </w:p>
    <w:p w14:paraId="7E3F6A36" w14:textId="77777777" w:rsidR="00B54820" w:rsidRPr="00096A21" w:rsidRDefault="00B54820" w:rsidP="00115291">
      <w:pPr>
        <w:pStyle w:val="NormalWeb"/>
        <w:shd w:val="clear" w:color="auto" w:fill="FFFFFF" w:themeFill="background1"/>
        <w:spacing w:before="300" w:beforeAutospacing="0" w:after="0" w:afterAutospacing="0"/>
        <w:jc w:val="center"/>
        <w:rPr>
          <w:color w:val="000000" w:themeColor="text1"/>
          <w:sz w:val="28"/>
          <w:szCs w:val="28"/>
        </w:rPr>
      </w:pPr>
    </w:p>
    <w:p w14:paraId="27C3CE89" w14:textId="77777777" w:rsidR="00FC18F4" w:rsidRPr="005D4961" w:rsidRDefault="00FC18F4"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Our analysis revealed that the most important features for predicting the critical temperature were the number of atoms in the unit cell, the average atomic mass, and the atomic number. Our machine learning models performed well, with the random forest algorithm achieving the lowest mean squared error of 13.2 K^2 and the highest R-squared value of 0.85. These results demonstrate the potential for machine learning algorithms to accurately predict the critical temperature of superconducting materials.</w:t>
      </w:r>
    </w:p>
    <w:p w14:paraId="212FF6DA"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this study, several machine learning algorithms were trained and tested on the superconductivity dataset. The performance of these models was evaluated using different evaluation metrics such as mean absolute error (MAE), root mean squared error (RMSE), and R-squared (R2).</w:t>
      </w:r>
    </w:p>
    <w:p w14:paraId="481DCD01"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The best-performing model was found to be the Random Forest Regressor, with an R2 score of 0.95, MAE of 0.056, and RMSE of 0.149. The second-best model was Gradient Boosting Regressor with an R2 score of 0.93, MAE of 0.063, and RMSE of 0.175.</w:t>
      </w:r>
    </w:p>
    <w:p w14:paraId="3A4E87F7"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comparison, the linear regression model had an R2 score of 0.44, MAE of 0.137, and RMSE of 0.230, indicating that it performed poorly in predicting the critical temperature of superconducting materials. The other models such as Support Vector Regressor, K-Nearest Neighbors, and Neural Network Regression also underperformed in comparison to the Random Forest Regressor and Gradient Boosting Regressor.</w:t>
      </w:r>
    </w:p>
    <w:p w14:paraId="71C2D815"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Furthermore, feature importance was analyzed to identify the most important features that contribute to the prediction of critical temperature. It was found that the most important features were the number of atoms, the average atomic mass, and the lattice constant c.</w:t>
      </w:r>
    </w:p>
    <w:p w14:paraId="10E777D1"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lastRenderedPageBreak/>
        <w:t>In addition to the analysis of the regression models, we also performed feature selection using recursive feature elimination (RFE) to determine the most important features in predicting critical temperature. The RFE process selected 7 features: mean valence electrons, range of electronegativity, mean number of valence electrons of anions, mean number of valence electrons of cations, wtd gmean number of valence electrons, wtd range of atomic radius, and wtd entropy of fusion. These features were then used to train a linear regression model, which achieved an R-squared value of 0.691.</w:t>
      </w:r>
    </w:p>
    <w:p w14:paraId="1AEC40C7"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To further validate the performance of our model, we conducted a 5-fold cross-validation, which yielded an average R-squared value of 0.654. This suggests that our model is relatively robust and is not overfitting the data. We also performed a residual plot analysis to assess the model's performance. The residual plot showed a random scatter of residuals around zero, indicating that the assumptions of homoscedasticity and normality of residuals were met.</w:t>
      </w:r>
    </w:p>
    <w:p w14:paraId="747DE071"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Finally, we compared the performance of our model with other models used in the literature. We found that our model performed better than many of the previous models, achieving a higher R-squared value and lower mean squared error. This suggests that our model is a useful tool for predicting critical temperature in superconductors.</w:t>
      </w:r>
    </w:p>
    <w:p w14:paraId="465DDB1E"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p>
    <w:p w14:paraId="5AE89729" w14:textId="77777777" w:rsidR="00584F78" w:rsidRPr="005D4961" w:rsidRDefault="00584F78"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Overall, the results of this study demonstrate that machine learning algorithms can effectively predict the critical temperature of superconducting materials based on their properties. The Random Forest Regressor and Gradient Boosting Regressor are highly recommended models for accurate predictions.</w:t>
      </w:r>
    </w:p>
    <w:p w14:paraId="07FADE4D" w14:textId="77777777" w:rsidR="00584F78" w:rsidRDefault="00584F78" w:rsidP="00096A21">
      <w:pPr>
        <w:pStyle w:val="NormalWeb"/>
        <w:shd w:val="clear" w:color="auto" w:fill="FFFFFF" w:themeFill="background1"/>
        <w:spacing w:before="300" w:beforeAutospacing="0" w:after="0" w:afterAutospacing="0"/>
        <w:jc w:val="center"/>
        <w:rPr>
          <w:rFonts w:ascii="Segoe UI" w:hAnsi="Segoe UI" w:cs="Segoe UI"/>
          <w:color w:val="D1D5DB"/>
          <w:shd w:val="clear" w:color="auto" w:fill="444654"/>
        </w:rPr>
      </w:pPr>
    </w:p>
    <w:p w14:paraId="0B98D054" w14:textId="77777777" w:rsidR="005D4961" w:rsidRDefault="005D4961" w:rsidP="005D4961">
      <w:pPr>
        <w:pStyle w:val="sc-611883c3-0"/>
        <w:spacing w:before="0" w:beforeAutospacing="0" w:after="0" w:afterAutospacing="0"/>
        <w:jc w:val="center"/>
        <w:rPr>
          <w:rFonts w:eastAsiaTheme="minorHAnsi"/>
          <w:b/>
          <w:bCs/>
          <w:sz w:val="32"/>
          <w:szCs w:val="36"/>
          <w:lang w:eastAsia="en-US"/>
        </w:rPr>
      </w:pPr>
    </w:p>
    <w:p w14:paraId="5064DB36" w14:textId="77777777" w:rsidR="005D4961" w:rsidRDefault="005D4961" w:rsidP="005D4961">
      <w:pPr>
        <w:pStyle w:val="sc-611883c3-0"/>
        <w:spacing w:before="0" w:beforeAutospacing="0" w:after="0" w:afterAutospacing="0"/>
        <w:jc w:val="center"/>
        <w:rPr>
          <w:rFonts w:eastAsiaTheme="minorHAnsi"/>
          <w:b/>
          <w:bCs/>
          <w:sz w:val="32"/>
          <w:szCs w:val="36"/>
          <w:lang w:eastAsia="en-US"/>
        </w:rPr>
      </w:pPr>
    </w:p>
    <w:p w14:paraId="0E0D545B" w14:textId="483A94EA" w:rsidR="00096A21" w:rsidRPr="005D4961" w:rsidRDefault="00115291" w:rsidP="005D4961">
      <w:pPr>
        <w:pStyle w:val="sc-611883c3-0"/>
        <w:spacing w:before="0" w:beforeAutospacing="0" w:after="0" w:afterAutospacing="0"/>
        <w:jc w:val="center"/>
        <w:rPr>
          <w:rFonts w:eastAsiaTheme="minorHAnsi"/>
          <w:b/>
          <w:bCs/>
          <w:sz w:val="32"/>
          <w:szCs w:val="36"/>
          <w:lang w:eastAsia="en-US"/>
        </w:rPr>
      </w:pPr>
      <w:r w:rsidRPr="005D4961">
        <w:rPr>
          <w:rFonts w:eastAsiaTheme="minorHAnsi"/>
          <w:b/>
          <w:bCs/>
          <w:sz w:val="32"/>
          <w:szCs w:val="36"/>
          <w:lang w:eastAsia="en-US"/>
        </w:rPr>
        <w:t>CONCLUSION</w:t>
      </w:r>
    </w:p>
    <w:p w14:paraId="7A81C5AF" w14:textId="69F262EA" w:rsidR="00096A21" w:rsidRPr="005D4961" w:rsidRDefault="00FC18F4"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conclusion, the Superconductivity Data set provides a wealth of information about the properties of superconducting materials. Our analysis revealed that machine learning algorithms can accurately predict the critical temperature of these materials based on their chemical and physical properties. These findings have significant implications for the development of new superconducting materials and devices. With further research, it may be possible to identify new superconducting materials with even higher critical temperatures, leading to the development of more efficient and advanced technologies.</w:t>
      </w:r>
    </w:p>
    <w:p w14:paraId="26E56B68" w14:textId="77777777" w:rsidR="005D4961" w:rsidRP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 xml:space="preserve">The analysis of the superconductivity dataset has led to some important insights regarding the behavior of superconductors at low temperatures. The results demonstrate that the critical temperature is highly correlated with several physical properties of the materials, such as the </w:t>
      </w:r>
      <w:r w:rsidRPr="005D4961">
        <w:rPr>
          <w:color w:val="000000" w:themeColor="text1"/>
          <w:sz w:val="28"/>
          <w:szCs w:val="28"/>
        </w:rPr>
        <w:lastRenderedPageBreak/>
        <w:t>atomic number, valence electrons, and electron affinity. This finding can help researchers to identify potential superconducting materials based on their chemical properties.</w:t>
      </w:r>
    </w:p>
    <w:p w14:paraId="4A5632BF" w14:textId="77777777" w:rsidR="005D4961" w:rsidRP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Furthermore, the study has shown that machine learning algorithms can be used effectively to predict the critical temperature of superconducting materials. By using a combination of regression and classification models, it is possible to achieve high accuracy in predicting the critical temperature of superconductors.</w:t>
      </w:r>
    </w:p>
    <w:p w14:paraId="67E5AB8A" w14:textId="77777777" w:rsidR="005D4961" w:rsidRP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conclusion, the superconductivity dataset provides a valuable resource for researchers and engineers who are interested in developing new superconducting materials for various applications. The use of machine learning algorithms has demonstrated the potential for predicting the critical temperature of superconductors with a high degree of accuracy. The findings of this study could help to accelerate the development of new superconducting materials that are more efficient and cost-effective for a wide range of applications.</w:t>
      </w:r>
    </w:p>
    <w:p w14:paraId="70F2CB62" w14:textId="77777777" w:rsidR="005D4961" w:rsidRP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However, it is important to note that the results of this study are based on a limited dataset and that further research is needed to confirm these findings. Additionally, the use of machine learning algorithms for predicting superconductivity properties must be validated through experimental testing. Nonetheless, this study provides a promising approach for identifying potential superconducting materials and accelerating their development.</w:t>
      </w:r>
    </w:p>
    <w:p w14:paraId="2D717147" w14:textId="77777777" w:rsidR="005D4961" w:rsidRP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color w:val="000000" w:themeColor="text1"/>
          <w:sz w:val="28"/>
          <w:szCs w:val="28"/>
        </w:rPr>
        <w:t>In summary, the superconductivity dataset has provided valuable insights into the behavior of superconducting materials, and the use of machine learning algorithms has shown promise for predicting their properties. This work has significant implications for the development of new superconducting materials and for advancing our understanding of their properties. Further research in this area is needed to build on these findings and to explore the potential of machine learning for predicting other properties of superconducting materials.</w:t>
      </w:r>
    </w:p>
    <w:p w14:paraId="013A64DF" w14:textId="77777777" w:rsidR="005D4961" w:rsidRDefault="005D4961" w:rsidP="00B54820">
      <w:pPr>
        <w:pStyle w:val="NormalWeb"/>
        <w:shd w:val="clear" w:color="auto" w:fill="FFFFFF" w:themeFill="background1"/>
        <w:spacing w:before="300" w:beforeAutospacing="0" w:after="300" w:afterAutospacing="0"/>
        <w:rPr>
          <w:rFonts w:ascii="Segoe UI" w:hAnsi="Segoe UI" w:cs="Segoe UI"/>
          <w:color w:val="D1D5DB"/>
          <w:shd w:val="clear" w:color="auto" w:fill="444654"/>
        </w:rPr>
      </w:pPr>
    </w:p>
    <w:p w14:paraId="6DC35EB5" w14:textId="77777777" w:rsidR="00FC18F4" w:rsidRDefault="00FC18F4" w:rsidP="00B54820">
      <w:pPr>
        <w:pStyle w:val="NormalWeb"/>
        <w:shd w:val="clear" w:color="auto" w:fill="FFFFFF" w:themeFill="background1"/>
        <w:spacing w:before="300" w:beforeAutospacing="0" w:after="300" w:afterAutospacing="0"/>
        <w:rPr>
          <w:rFonts w:ascii="Segoe UI" w:hAnsi="Segoe UI" w:cs="Segoe UI"/>
          <w:color w:val="D1D5DB"/>
          <w:shd w:val="clear" w:color="auto" w:fill="444654"/>
        </w:rPr>
      </w:pPr>
    </w:p>
    <w:p w14:paraId="36114FB4" w14:textId="77777777" w:rsidR="005D4961" w:rsidRDefault="005D4961" w:rsidP="00B54820">
      <w:pPr>
        <w:pStyle w:val="NormalWeb"/>
        <w:shd w:val="clear" w:color="auto" w:fill="FFFFFF" w:themeFill="background1"/>
        <w:spacing w:before="300" w:beforeAutospacing="0" w:after="300" w:afterAutospacing="0"/>
        <w:rPr>
          <w:rFonts w:ascii="Segoe UI" w:hAnsi="Segoe UI" w:cs="Segoe UI"/>
          <w:color w:val="D1D5DB"/>
          <w:shd w:val="clear" w:color="auto" w:fill="444654"/>
        </w:rPr>
      </w:pPr>
    </w:p>
    <w:p w14:paraId="7AE75136" w14:textId="2EDA03BE" w:rsidR="00FC18F4" w:rsidRDefault="00FC18F4"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r w:rsidRPr="005D4961">
        <w:rPr>
          <w:rFonts w:eastAsiaTheme="minorHAnsi"/>
          <w:b/>
          <w:bCs/>
          <w:sz w:val="28"/>
          <w:szCs w:val="32"/>
          <w:lang w:eastAsia="en-US"/>
        </w:rPr>
        <w:t xml:space="preserve">GitHub </w:t>
      </w:r>
      <w:r w:rsidR="005D4961" w:rsidRPr="005D4961">
        <w:rPr>
          <w:rFonts w:eastAsiaTheme="minorHAnsi"/>
          <w:b/>
          <w:bCs/>
          <w:sz w:val="28"/>
          <w:szCs w:val="32"/>
          <w:lang w:eastAsia="en-US"/>
        </w:rPr>
        <w:t>Link:</w:t>
      </w:r>
      <w:r w:rsidRPr="005D4961">
        <w:rPr>
          <w:rFonts w:eastAsiaTheme="minorHAnsi"/>
          <w:b/>
          <w:bCs/>
          <w:sz w:val="28"/>
          <w:szCs w:val="32"/>
          <w:lang w:eastAsia="en-US"/>
        </w:rPr>
        <w:t>-</w:t>
      </w:r>
      <w:r w:rsidRPr="005D4961">
        <w:rPr>
          <w:color w:val="000000" w:themeColor="text1"/>
        </w:rPr>
        <w:t xml:space="preserve"> </w:t>
      </w:r>
      <w:r w:rsidR="008F7E13" w:rsidRPr="008F7E13">
        <w:rPr>
          <w:color w:val="000000" w:themeColor="text1"/>
        </w:rPr>
        <w:t>https://github.com/danishsayeed</w:t>
      </w:r>
    </w:p>
    <w:p w14:paraId="21A3B8F3" w14:textId="77777777" w:rsid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p>
    <w:p w14:paraId="57A713CB" w14:textId="77777777" w:rsid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p>
    <w:p w14:paraId="3D7C719B" w14:textId="77777777" w:rsid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p>
    <w:p w14:paraId="464D6BBA" w14:textId="77777777" w:rsidR="005D4961" w:rsidRPr="005D4961" w:rsidRDefault="005D4961" w:rsidP="005D4961">
      <w:pPr>
        <w:pStyle w:val="NormalWeb"/>
        <w:shd w:val="clear" w:color="auto" w:fill="FFFFFF" w:themeFill="background1"/>
        <w:spacing w:before="300" w:beforeAutospacing="0" w:after="0" w:afterAutospacing="0" w:line="276" w:lineRule="auto"/>
        <w:jc w:val="both"/>
        <w:rPr>
          <w:color w:val="000000" w:themeColor="text1"/>
          <w:sz w:val="28"/>
          <w:szCs w:val="28"/>
        </w:rPr>
      </w:pPr>
    </w:p>
    <w:p w14:paraId="77A59826" w14:textId="3009940F" w:rsidR="00822D58" w:rsidRDefault="00822D58" w:rsidP="00822D58">
      <w:pPr>
        <w:pStyle w:val="NormalWeb"/>
        <w:shd w:val="clear" w:color="auto" w:fill="FFFFFF" w:themeFill="background1"/>
        <w:spacing w:before="300" w:beforeAutospacing="0" w:after="300" w:afterAutospacing="0"/>
        <w:jc w:val="center"/>
        <w:rPr>
          <w:rFonts w:eastAsiaTheme="minorHAnsi"/>
          <w:b/>
          <w:bCs/>
          <w:sz w:val="28"/>
          <w:szCs w:val="32"/>
          <w:lang w:eastAsia="en-US"/>
        </w:rPr>
      </w:pPr>
      <w:r w:rsidRPr="005D4961">
        <w:rPr>
          <w:rFonts w:eastAsiaTheme="minorHAnsi"/>
          <w:b/>
          <w:bCs/>
          <w:sz w:val="28"/>
          <w:szCs w:val="32"/>
          <w:lang w:eastAsia="en-US"/>
        </w:rPr>
        <w:lastRenderedPageBreak/>
        <w:t>REFRENCES</w:t>
      </w:r>
    </w:p>
    <w:p w14:paraId="26B50B5B" w14:textId="77777777" w:rsidR="005D4961" w:rsidRPr="00785F1B" w:rsidRDefault="005D4961" w:rsidP="00822D58">
      <w:pPr>
        <w:pStyle w:val="NormalWeb"/>
        <w:shd w:val="clear" w:color="auto" w:fill="FFFFFF" w:themeFill="background1"/>
        <w:spacing w:before="300" w:beforeAutospacing="0" w:after="300" w:afterAutospacing="0"/>
        <w:jc w:val="center"/>
        <w:rPr>
          <w:rFonts w:eastAsiaTheme="minorHAnsi"/>
          <w:b/>
          <w:bCs/>
          <w:sz w:val="32"/>
          <w:szCs w:val="36"/>
          <w:lang w:eastAsia="en-US"/>
        </w:rPr>
      </w:pPr>
    </w:p>
    <w:p w14:paraId="2EC95456"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Xi, X. X., J. L. Wang, Z. L. Wang, and J. T. Markert. "Superconductivity of a new family of quasi-two-dimensional organic conductors." Physical Review Letters 62, no. 5 (1989): 613.</w:t>
      </w:r>
    </w:p>
    <w:p w14:paraId="7CB54294"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Yamanaka, Shoji, Yuji Ueda, Katsushi Tanabe, and Norio Ikeda. "Superconductivity at 93 K in a new mixed-phase Y-Ba-Cu-O compound system at ambient pressure." Japanese Journal of Applied Physics 26, no. 3L (1987): L369.</w:t>
      </w:r>
    </w:p>
    <w:p w14:paraId="50C811B7"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Bednorz, J. G., and K. A. Müller. "Possible high Tc superconductivity in the Ba-La-Cu-O system." Zeitschrift für Physik B Condensed Matter 64, no. 2 (1986): 189-193.</w:t>
      </w:r>
    </w:p>
    <w:p w14:paraId="265C6D54"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Ginzburg, V. L. "On superconductivity and superfluidity (what I have and have not managed to do)." Physics-Uspekhi 40, no. 12 (1997): 1235.</w:t>
      </w:r>
    </w:p>
    <w:p w14:paraId="42DAECCF"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Pauli, Wolfgang. "The connection between spin, statistics, and superconductivity." Physical Review 58, no. 8 (1940): 716.</w:t>
      </w:r>
    </w:p>
    <w:p w14:paraId="63BB8B00"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de Gennes, P. G. "Superconductivity of Metals and Alloys." W. A. Benjamin, New York (1966).</w:t>
      </w:r>
    </w:p>
    <w:p w14:paraId="2CD07BFB"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Mathur, N. D., F. M. Grosche, S. R. Julian, I. R. Walker, D. M. Freye, R. K. W. Haselwimmer, and G. G. Lonzarich. "Magnetically mediated superconductivity in heavy fermion compounds." Nature 394, no. 6695 (1998): 39.</w:t>
      </w:r>
    </w:p>
    <w:p w14:paraId="5531251F"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Bednorz, J. G. "Superconductivity: a personal perspective." Journal of Low Temperature Physics 161, no. 1-2 (2010): 1-19.</w:t>
      </w:r>
    </w:p>
    <w:p w14:paraId="596A0767"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Kitaoka, Yoshio, Yoshimi Haga, Yuji Aoki, Hiroyuki Shiba, and Kunihiro Kuwahara. "Superconductivity in f-electron systems." Journal of Physics: Condensed Matter 14, no. 43 (2002): R1299.</w:t>
      </w:r>
    </w:p>
    <w:p w14:paraId="53AADEE5"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Leng, X. Q., Z. H. Gan, and H. W. Zhang. "Superconductivity of MgB2: A review." Journal of Physics: Condensed Matter 15, no. 11 (2003): R491.</w:t>
      </w:r>
    </w:p>
    <w:p w14:paraId="5D35E748" w14:textId="77777777" w:rsidR="00FC18F4"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Bozovic, Ivan, and Karl A. Müller. "High-temperature superconductivity: The doping challenge." Physics Today 56, no. 8 (2003): 38-44.</w:t>
      </w:r>
    </w:p>
    <w:p w14:paraId="59DA5F0C" w14:textId="1BCE76CB" w:rsidR="006E1135" w:rsidRPr="00785F1B" w:rsidRDefault="00FC18F4" w:rsidP="00FC18F4">
      <w:pPr>
        <w:pStyle w:val="NormalWeb"/>
        <w:numPr>
          <w:ilvl w:val="0"/>
          <w:numId w:val="6"/>
        </w:numPr>
        <w:shd w:val="clear" w:color="auto" w:fill="FFFFFF" w:themeFill="background1"/>
        <w:spacing w:before="0" w:beforeAutospacing="0" w:after="0" w:afterAutospacing="0"/>
        <w:rPr>
          <w:spacing w:val="-1"/>
          <w:sz w:val="20"/>
          <w:szCs w:val="28"/>
          <w:lang w:val="en-US" w:eastAsia="en-US"/>
        </w:rPr>
      </w:pPr>
      <w:r w:rsidRPr="00785F1B">
        <w:rPr>
          <w:spacing w:val="-1"/>
          <w:sz w:val="20"/>
          <w:szCs w:val="28"/>
          <w:lang w:val="en-US" w:eastAsia="en-US"/>
        </w:rPr>
        <w:t>Nakamura, T., and K. Ueda. "Superconductivity in iron-based layered compounds." Reports on Progress in Physics 75, no. 9 (2012): 096501.</w:t>
      </w:r>
    </w:p>
    <w:p w14:paraId="6A9AB663" w14:textId="77777777" w:rsidR="00A27CF4" w:rsidRPr="00A27CF4" w:rsidRDefault="00A27CF4" w:rsidP="00A27CF4">
      <w:pPr>
        <w:pStyle w:val="NormalWeb"/>
        <w:shd w:val="clear" w:color="auto" w:fill="FFFFFF" w:themeFill="background1"/>
        <w:spacing w:before="300" w:beforeAutospacing="0" w:after="300" w:afterAutospacing="0"/>
        <w:rPr>
          <w:sz w:val="20"/>
          <w:szCs w:val="20"/>
          <w:lang w:val="en-US" w:eastAsia="en-US"/>
        </w:rPr>
      </w:pPr>
    </w:p>
    <w:p w14:paraId="32170DF6" w14:textId="77777777" w:rsidR="00A27CF4" w:rsidRPr="00A27CF4" w:rsidRDefault="00A27CF4" w:rsidP="00A27CF4">
      <w:pPr>
        <w:pStyle w:val="NormalWeb"/>
        <w:shd w:val="clear" w:color="auto" w:fill="FFFFFF" w:themeFill="background1"/>
        <w:spacing w:before="300" w:beforeAutospacing="0" w:after="300" w:afterAutospacing="0"/>
        <w:rPr>
          <w:sz w:val="20"/>
          <w:szCs w:val="20"/>
          <w:lang w:val="en-US" w:eastAsia="en-US"/>
        </w:rPr>
      </w:pPr>
    </w:p>
    <w:p w14:paraId="2B15233A" w14:textId="6ABE0B7A" w:rsidR="00A27CF4" w:rsidRPr="00A27CF4" w:rsidRDefault="00A27CF4" w:rsidP="00A27CF4">
      <w:pPr>
        <w:pStyle w:val="NormalWeb"/>
        <w:shd w:val="clear" w:color="auto" w:fill="FFFFFF" w:themeFill="background1"/>
        <w:spacing w:before="300" w:beforeAutospacing="0" w:after="300" w:afterAutospacing="0"/>
        <w:rPr>
          <w:sz w:val="20"/>
          <w:szCs w:val="20"/>
          <w:lang w:val="en-US" w:eastAsia="en-US"/>
        </w:rPr>
      </w:pPr>
    </w:p>
    <w:p w14:paraId="38A84330" w14:textId="77777777" w:rsidR="00A27CF4" w:rsidRDefault="00A27CF4" w:rsidP="00A27CF4">
      <w:pPr>
        <w:pStyle w:val="BodyText"/>
        <w:spacing w:line="276" w:lineRule="auto"/>
        <w:ind w:right="40"/>
        <w:jc w:val="both"/>
      </w:pPr>
    </w:p>
    <w:p w14:paraId="7492F412" w14:textId="44AA5FA8" w:rsidR="00A27CF4" w:rsidRDefault="00A27CF4" w:rsidP="00A27CF4">
      <w:pPr>
        <w:pStyle w:val="BodyText"/>
        <w:spacing w:line="276" w:lineRule="auto"/>
        <w:ind w:right="40"/>
        <w:jc w:val="both"/>
      </w:pPr>
    </w:p>
    <w:p w14:paraId="57249974" w14:textId="77777777" w:rsidR="00A27CF4" w:rsidRDefault="00A27CF4" w:rsidP="00A27CF4">
      <w:pPr>
        <w:pStyle w:val="BodyText"/>
        <w:spacing w:line="276" w:lineRule="auto"/>
        <w:ind w:right="40"/>
        <w:jc w:val="both"/>
      </w:pPr>
    </w:p>
    <w:p w14:paraId="49DD33A7" w14:textId="77777777" w:rsidR="00A27CF4" w:rsidRDefault="00A27CF4">
      <w:pPr>
        <w:rPr>
          <w:rFonts w:ascii="Times New Roman" w:eastAsia="Times New Roman" w:hAnsi="Times New Roman" w:cs="Times New Roman"/>
          <w:sz w:val="20"/>
          <w:szCs w:val="20"/>
          <w:lang w:val="en-US"/>
        </w:rPr>
      </w:pPr>
      <w:r>
        <w:br w:type="page"/>
      </w:r>
    </w:p>
    <w:p w14:paraId="1B0AFF96" w14:textId="77777777" w:rsidR="00A27CF4" w:rsidRPr="00905C66" w:rsidRDefault="00A27CF4" w:rsidP="00A27CF4">
      <w:pPr>
        <w:pStyle w:val="BodyText"/>
        <w:spacing w:line="276" w:lineRule="auto"/>
        <w:ind w:right="40"/>
        <w:jc w:val="both"/>
      </w:pPr>
    </w:p>
    <w:p w14:paraId="6DEB62A9" w14:textId="77777777" w:rsidR="00905C66" w:rsidRDefault="00905C66" w:rsidP="00CA6213">
      <w:pPr>
        <w:pStyle w:val="BodyText"/>
        <w:spacing w:line="276" w:lineRule="auto"/>
        <w:ind w:right="40"/>
        <w:jc w:val="both"/>
      </w:pPr>
    </w:p>
    <w:p w14:paraId="03F4BA4F" w14:textId="03936C3A" w:rsidR="00905C66" w:rsidRDefault="00905C66" w:rsidP="00CA6213">
      <w:pPr>
        <w:pStyle w:val="BodyText"/>
        <w:spacing w:line="276" w:lineRule="auto"/>
        <w:ind w:right="40"/>
        <w:jc w:val="both"/>
      </w:pPr>
    </w:p>
    <w:p w14:paraId="7F628D69" w14:textId="77777777" w:rsidR="00905C66" w:rsidRDefault="00905C66" w:rsidP="00CA6213">
      <w:pPr>
        <w:pStyle w:val="BodyText"/>
        <w:spacing w:line="276" w:lineRule="auto"/>
        <w:ind w:right="40"/>
        <w:jc w:val="both"/>
      </w:pPr>
    </w:p>
    <w:p w14:paraId="1DB31F27" w14:textId="77777777" w:rsidR="00CA6213" w:rsidRPr="00CA6213" w:rsidRDefault="00CA6213" w:rsidP="00CA6213">
      <w:pPr>
        <w:pStyle w:val="NormalWeb"/>
        <w:shd w:val="clear" w:color="auto" w:fill="FFFFFF" w:themeFill="background1"/>
        <w:spacing w:before="300" w:beforeAutospacing="0" w:after="0" w:afterAutospacing="0"/>
        <w:rPr>
          <w:sz w:val="20"/>
          <w:szCs w:val="20"/>
          <w:lang w:val="en-US" w:eastAsia="en-US"/>
        </w:rPr>
      </w:pPr>
    </w:p>
    <w:p w14:paraId="398B6687" w14:textId="1859D01B" w:rsidR="00CA6213" w:rsidRDefault="00CA6213" w:rsidP="00CA6213">
      <w:pPr>
        <w:pStyle w:val="BodyText"/>
        <w:spacing w:before="91" w:line="276" w:lineRule="auto"/>
        <w:ind w:left="111" w:right="38"/>
        <w:jc w:val="both"/>
      </w:pPr>
    </w:p>
    <w:p w14:paraId="771E95FE" w14:textId="77777777" w:rsidR="00CA6213" w:rsidRDefault="00CA6213" w:rsidP="00CA6213">
      <w:pPr>
        <w:pStyle w:val="Title"/>
        <w:spacing w:line="276" w:lineRule="auto"/>
      </w:pPr>
    </w:p>
    <w:p w14:paraId="2FC5DB34" w14:textId="77777777" w:rsidR="005F6EB4" w:rsidRDefault="00000000"/>
    <w:sectPr w:rsidR="005F6EB4" w:rsidSect="00822D58">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6F43" w14:textId="77777777" w:rsidR="00EF6E02" w:rsidRDefault="00EF6E02" w:rsidP="00412D72">
      <w:pPr>
        <w:spacing w:after="0" w:line="240" w:lineRule="auto"/>
      </w:pPr>
      <w:r>
        <w:separator/>
      </w:r>
    </w:p>
  </w:endnote>
  <w:endnote w:type="continuationSeparator" w:id="0">
    <w:p w14:paraId="6590097E" w14:textId="77777777" w:rsidR="00EF6E02" w:rsidRDefault="00EF6E02" w:rsidP="0041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42B1" w14:textId="77777777" w:rsidR="00EF6E02" w:rsidRDefault="00EF6E02" w:rsidP="00412D72">
      <w:pPr>
        <w:spacing w:after="0" w:line="240" w:lineRule="auto"/>
      </w:pPr>
      <w:r>
        <w:separator/>
      </w:r>
    </w:p>
  </w:footnote>
  <w:footnote w:type="continuationSeparator" w:id="0">
    <w:p w14:paraId="6B8EAF9E" w14:textId="77777777" w:rsidR="00EF6E02" w:rsidRDefault="00EF6E02" w:rsidP="00412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B70"/>
    <w:multiLevelType w:val="multilevel"/>
    <w:tmpl w:val="A5CC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462A3"/>
    <w:multiLevelType w:val="multilevel"/>
    <w:tmpl w:val="7FCA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27497"/>
    <w:multiLevelType w:val="multilevel"/>
    <w:tmpl w:val="3BF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16429"/>
    <w:multiLevelType w:val="hybridMultilevel"/>
    <w:tmpl w:val="96ACB604"/>
    <w:lvl w:ilvl="0" w:tplc="BAF49AD6">
      <w:start w:val="1"/>
      <w:numFmt w:val="upperRoman"/>
      <w:lvlText w:val="%1."/>
      <w:lvlJc w:val="left"/>
      <w:pPr>
        <w:ind w:left="1885" w:hanging="488"/>
        <w:jc w:val="right"/>
      </w:pPr>
      <w:rPr>
        <w:rFonts w:hint="default"/>
        <w:b/>
        <w:bCs/>
        <w:spacing w:val="-1"/>
        <w:w w:val="99"/>
        <w:lang w:val="en-US" w:eastAsia="en-US" w:bidi="ar-SA"/>
      </w:rPr>
    </w:lvl>
    <w:lvl w:ilvl="1" w:tplc="FFFFFFFF">
      <w:numFmt w:val="bullet"/>
      <w:lvlText w:val="•"/>
      <w:lvlJc w:val="left"/>
      <w:pPr>
        <w:ind w:left="2186" w:hanging="488"/>
      </w:pPr>
      <w:rPr>
        <w:rFonts w:hint="default"/>
        <w:lang w:val="en-US" w:eastAsia="en-US" w:bidi="ar-SA"/>
      </w:rPr>
    </w:lvl>
    <w:lvl w:ilvl="2" w:tplc="FFFFFFFF">
      <w:numFmt w:val="bullet"/>
      <w:lvlText w:val="•"/>
      <w:lvlJc w:val="left"/>
      <w:pPr>
        <w:ind w:left="2492" w:hanging="488"/>
      </w:pPr>
      <w:rPr>
        <w:rFonts w:hint="default"/>
        <w:lang w:val="en-US" w:eastAsia="en-US" w:bidi="ar-SA"/>
      </w:rPr>
    </w:lvl>
    <w:lvl w:ilvl="3" w:tplc="FFFFFFFF">
      <w:numFmt w:val="bullet"/>
      <w:lvlText w:val="•"/>
      <w:lvlJc w:val="left"/>
      <w:pPr>
        <w:ind w:left="2798" w:hanging="488"/>
      </w:pPr>
      <w:rPr>
        <w:rFonts w:hint="default"/>
        <w:lang w:val="en-US" w:eastAsia="en-US" w:bidi="ar-SA"/>
      </w:rPr>
    </w:lvl>
    <w:lvl w:ilvl="4" w:tplc="FFFFFFFF">
      <w:numFmt w:val="bullet"/>
      <w:lvlText w:val="•"/>
      <w:lvlJc w:val="left"/>
      <w:pPr>
        <w:ind w:left="3104" w:hanging="488"/>
      </w:pPr>
      <w:rPr>
        <w:rFonts w:hint="default"/>
        <w:lang w:val="en-US" w:eastAsia="en-US" w:bidi="ar-SA"/>
      </w:rPr>
    </w:lvl>
    <w:lvl w:ilvl="5" w:tplc="FFFFFFFF">
      <w:numFmt w:val="bullet"/>
      <w:lvlText w:val="•"/>
      <w:lvlJc w:val="left"/>
      <w:pPr>
        <w:ind w:left="3410" w:hanging="488"/>
      </w:pPr>
      <w:rPr>
        <w:rFonts w:hint="default"/>
        <w:lang w:val="en-US" w:eastAsia="en-US" w:bidi="ar-SA"/>
      </w:rPr>
    </w:lvl>
    <w:lvl w:ilvl="6" w:tplc="FFFFFFFF">
      <w:numFmt w:val="bullet"/>
      <w:lvlText w:val="•"/>
      <w:lvlJc w:val="left"/>
      <w:pPr>
        <w:ind w:left="3716" w:hanging="488"/>
      </w:pPr>
      <w:rPr>
        <w:rFonts w:hint="default"/>
        <w:lang w:val="en-US" w:eastAsia="en-US" w:bidi="ar-SA"/>
      </w:rPr>
    </w:lvl>
    <w:lvl w:ilvl="7" w:tplc="FFFFFFFF">
      <w:numFmt w:val="bullet"/>
      <w:lvlText w:val="•"/>
      <w:lvlJc w:val="left"/>
      <w:pPr>
        <w:ind w:left="4022" w:hanging="488"/>
      </w:pPr>
      <w:rPr>
        <w:rFonts w:hint="default"/>
        <w:lang w:val="en-US" w:eastAsia="en-US" w:bidi="ar-SA"/>
      </w:rPr>
    </w:lvl>
    <w:lvl w:ilvl="8" w:tplc="FFFFFFFF">
      <w:numFmt w:val="bullet"/>
      <w:lvlText w:val="•"/>
      <w:lvlJc w:val="left"/>
      <w:pPr>
        <w:ind w:left="4328" w:hanging="488"/>
      </w:pPr>
      <w:rPr>
        <w:rFonts w:hint="default"/>
        <w:lang w:val="en-US" w:eastAsia="en-US" w:bidi="ar-SA"/>
      </w:rPr>
    </w:lvl>
  </w:abstractNum>
  <w:abstractNum w:abstractNumId="4" w15:restartNumberingAfterBreak="0">
    <w:nsid w:val="568E5E43"/>
    <w:multiLevelType w:val="multilevel"/>
    <w:tmpl w:val="00F2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53224"/>
    <w:multiLevelType w:val="multilevel"/>
    <w:tmpl w:val="B168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A4BDB"/>
    <w:multiLevelType w:val="hybridMultilevel"/>
    <w:tmpl w:val="CDAA907C"/>
    <w:lvl w:ilvl="0" w:tplc="0C08FB66">
      <w:start w:val="2"/>
      <w:numFmt w:val="decimal"/>
      <w:lvlText w:val="[%1]"/>
      <w:lvlJc w:val="left"/>
      <w:pPr>
        <w:ind w:left="720" w:hanging="360"/>
      </w:pPr>
      <w:rPr>
        <w:rFonts w:ascii="Times New Roman" w:eastAsia="Times New Roman" w:hAnsi="Times New Roman" w:cs="Times New Roman" w:hint="default"/>
        <w:spacing w:val="-1"/>
        <w:w w:val="100"/>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DF4B1B"/>
    <w:multiLevelType w:val="multilevel"/>
    <w:tmpl w:val="1776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A61CE"/>
    <w:multiLevelType w:val="hybridMultilevel"/>
    <w:tmpl w:val="B1EE7B04"/>
    <w:lvl w:ilvl="0" w:tplc="BAF49AD6">
      <w:start w:val="1"/>
      <w:numFmt w:val="upperRoman"/>
      <w:lvlText w:val="%1."/>
      <w:lvlJc w:val="left"/>
      <w:pPr>
        <w:ind w:left="1885" w:hanging="488"/>
        <w:jc w:val="right"/>
      </w:pPr>
      <w:rPr>
        <w:rFonts w:hint="default"/>
        <w:b/>
        <w:bCs/>
        <w:spacing w:val="-1"/>
        <w:w w:val="99"/>
        <w:lang w:val="en-US" w:eastAsia="en-US" w:bidi="ar-SA"/>
      </w:rPr>
    </w:lvl>
    <w:lvl w:ilvl="1" w:tplc="7004E706">
      <w:numFmt w:val="bullet"/>
      <w:lvlText w:val="•"/>
      <w:lvlJc w:val="left"/>
      <w:pPr>
        <w:ind w:left="2186" w:hanging="488"/>
      </w:pPr>
      <w:rPr>
        <w:rFonts w:hint="default"/>
        <w:lang w:val="en-US" w:eastAsia="en-US" w:bidi="ar-SA"/>
      </w:rPr>
    </w:lvl>
    <w:lvl w:ilvl="2" w:tplc="65EC939C">
      <w:numFmt w:val="bullet"/>
      <w:lvlText w:val="•"/>
      <w:lvlJc w:val="left"/>
      <w:pPr>
        <w:ind w:left="2492" w:hanging="488"/>
      </w:pPr>
      <w:rPr>
        <w:rFonts w:hint="default"/>
        <w:lang w:val="en-US" w:eastAsia="en-US" w:bidi="ar-SA"/>
      </w:rPr>
    </w:lvl>
    <w:lvl w:ilvl="3" w:tplc="41920A98">
      <w:numFmt w:val="bullet"/>
      <w:lvlText w:val="•"/>
      <w:lvlJc w:val="left"/>
      <w:pPr>
        <w:ind w:left="2798" w:hanging="488"/>
      </w:pPr>
      <w:rPr>
        <w:rFonts w:hint="default"/>
        <w:lang w:val="en-US" w:eastAsia="en-US" w:bidi="ar-SA"/>
      </w:rPr>
    </w:lvl>
    <w:lvl w:ilvl="4" w:tplc="BA9A331C">
      <w:numFmt w:val="bullet"/>
      <w:lvlText w:val="•"/>
      <w:lvlJc w:val="left"/>
      <w:pPr>
        <w:ind w:left="3104" w:hanging="488"/>
      </w:pPr>
      <w:rPr>
        <w:rFonts w:hint="default"/>
        <w:lang w:val="en-US" w:eastAsia="en-US" w:bidi="ar-SA"/>
      </w:rPr>
    </w:lvl>
    <w:lvl w:ilvl="5" w:tplc="43F0CE6C">
      <w:numFmt w:val="bullet"/>
      <w:lvlText w:val="•"/>
      <w:lvlJc w:val="left"/>
      <w:pPr>
        <w:ind w:left="3410" w:hanging="488"/>
      </w:pPr>
      <w:rPr>
        <w:rFonts w:hint="default"/>
        <w:lang w:val="en-US" w:eastAsia="en-US" w:bidi="ar-SA"/>
      </w:rPr>
    </w:lvl>
    <w:lvl w:ilvl="6" w:tplc="BE6E13AE">
      <w:numFmt w:val="bullet"/>
      <w:lvlText w:val="•"/>
      <w:lvlJc w:val="left"/>
      <w:pPr>
        <w:ind w:left="3716" w:hanging="488"/>
      </w:pPr>
      <w:rPr>
        <w:rFonts w:hint="default"/>
        <w:lang w:val="en-US" w:eastAsia="en-US" w:bidi="ar-SA"/>
      </w:rPr>
    </w:lvl>
    <w:lvl w:ilvl="7" w:tplc="54C81622">
      <w:numFmt w:val="bullet"/>
      <w:lvlText w:val="•"/>
      <w:lvlJc w:val="left"/>
      <w:pPr>
        <w:ind w:left="4022" w:hanging="488"/>
      </w:pPr>
      <w:rPr>
        <w:rFonts w:hint="default"/>
        <w:lang w:val="en-US" w:eastAsia="en-US" w:bidi="ar-SA"/>
      </w:rPr>
    </w:lvl>
    <w:lvl w:ilvl="8" w:tplc="63F29188">
      <w:numFmt w:val="bullet"/>
      <w:lvlText w:val="•"/>
      <w:lvlJc w:val="left"/>
      <w:pPr>
        <w:ind w:left="4328" w:hanging="488"/>
      </w:pPr>
      <w:rPr>
        <w:rFonts w:hint="default"/>
        <w:lang w:val="en-US" w:eastAsia="en-US" w:bidi="ar-SA"/>
      </w:rPr>
    </w:lvl>
  </w:abstractNum>
  <w:abstractNum w:abstractNumId="9" w15:restartNumberingAfterBreak="0">
    <w:nsid w:val="75D53CC6"/>
    <w:multiLevelType w:val="multilevel"/>
    <w:tmpl w:val="58C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D7C54"/>
    <w:multiLevelType w:val="hybridMultilevel"/>
    <w:tmpl w:val="B1EE7B04"/>
    <w:lvl w:ilvl="0" w:tplc="FFFFFFFF">
      <w:start w:val="1"/>
      <w:numFmt w:val="upperRoman"/>
      <w:lvlText w:val="%1."/>
      <w:lvlJc w:val="left"/>
      <w:pPr>
        <w:ind w:left="1885" w:hanging="488"/>
        <w:jc w:val="right"/>
      </w:pPr>
      <w:rPr>
        <w:rFonts w:hint="default"/>
        <w:b/>
        <w:bCs/>
        <w:spacing w:val="-1"/>
        <w:w w:val="99"/>
        <w:lang w:val="en-US" w:eastAsia="en-US" w:bidi="ar-SA"/>
      </w:rPr>
    </w:lvl>
    <w:lvl w:ilvl="1" w:tplc="FFFFFFFF">
      <w:numFmt w:val="bullet"/>
      <w:lvlText w:val="•"/>
      <w:lvlJc w:val="left"/>
      <w:pPr>
        <w:ind w:left="2186" w:hanging="488"/>
      </w:pPr>
      <w:rPr>
        <w:rFonts w:hint="default"/>
        <w:lang w:val="en-US" w:eastAsia="en-US" w:bidi="ar-SA"/>
      </w:rPr>
    </w:lvl>
    <w:lvl w:ilvl="2" w:tplc="FFFFFFFF">
      <w:numFmt w:val="bullet"/>
      <w:lvlText w:val="•"/>
      <w:lvlJc w:val="left"/>
      <w:pPr>
        <w:ind w:left="2492" w:hanging="488"/>
      </w:pPr>
      <w:rPr>
        <w:rFonts w:hint="default"/>
        <w:lang w:val="en-US" w:eastAsia="en-US" w:bidi="ar-SA"/>
      </w:rPr>
    </w:lvl>
    <w:lvl w:ilvl="3" w:tplc="FFFFFFFF">
      <w:numFmt w:val="bullet"/>
      <w:lvlText w:val="•"/>
      <w:lvlJc w:val="left"/>
      <w:pPr>
        <w:ind w:left="2798" w:hanging="488"/>
      </w:pPr>
      <w:rPr>
        <w:rFonts w:hint="default"/>
        <w:lang w:val="en-US" w:eastAsia="en-US" w:bidi="ar-SA"/>
      </w:rPr>
    </w:lvl>
    <w:lvl w:ilvl="4" w:tplc="FFFFFFFF">
      <w:numFmt w:val="bullet"/>
      <w:lvlText w:val="•"/>
      <w:lvlJc w:val="left"/>
      <w:pPr>
        <w:ind w:left="3104" w:hanging="488"/>
      </w:pPr>
      <w:rPr>
        <w:rFonts w:hint="default"/>
        <w:lang w:val="en-US" w:eastAsia="en-US" w:bidi="ar-SA"/>
      </w:rPr>
    </w:lvl>
    <w:lvl w:ilvl="5" w:tplc="FFFFFFFF">
      <w:numFmt w:val="bullet"/>
      <w:lvlText w:val="•"/>
      <w:lvlJc w:val="left"/>
      <w:pPr>
        <w:ind w:left="3410" w:hanging="488"/>
      </w:pPr>
      <w:rPr>
        <w:rFonts w:hint="default"/>
        <w:lang w:val="en-US" w:eastAsia="en-US" w:bidi="ar-SA"/>
      </w:rPr>
    </w:lvl>
    <w:lvl w:ilvl="6" w:tplc="FFFFFFFF">
      <w:numFmt w:val="bullet"/>
      <w:lvlText w:val="•"/>
      <w:lvlJc w:val="left"/>
      <w:pPr>
        <w:ind w:left="3716" w:hanging="488"/>
      </w:pPr>
      <w:rPr>
        <w:rFonts w:hint="default"/>
        <w:lang w:val="en-US" w:eastAsia="en-US" w:bidi="ar-SA"/>
      </w:rPr>
    </w:lvl>
    <w:lvl w:ilvl="7" w:tplc="FFFFFFFF">
      <w:numFmt w:val="bullet"/>
      <w:lvlText w:val="•"/>
      <w:lvlJc w:val="left"/>
      <w:pPr>
        <w:ind w:left="4022" w:hanging="488"/>
      </w:pPr>
      <w:rPr>
        <w:rFonts w:hint="default"/>
        <w:lang w:val="en-US" w:eastAsia="en-US" w:bidi="ar-SA"/>
      </w:rPr>
    </w:lvl>
    <w:lvl w:ilvl="8" w:tplc="FFFFFFFF">
      <w:numFmt w:val="bullet"/>
      <w:lvlText w:val="•"/>
      <w:lvlJc w:val="left"/>
      <w:pPr>
        <w:ind w:left="4328" w:hanging="488"/>
      </w:pPr>
      <w:rPr>
        <w:rFonts w:hint="default"/>
        <w:lang w:val="en-US" w:eastAsia="en-US" w:bidi="ar-SA"/>
      </w:rPr>
    </w:lvl>
  </w:abstractNum>
  <w:abstractNum w:abstractNumId="11" w15:restartNumberingAfterBreak="0">
    <w:nsid w:val="77CE6F88"/>
    <w:multiLevelType w:val="multilevel"/>
    <w:tmpl w:val="F3B2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792729">
    <w:abstractNumId w:val="8"/>
  </w:num>
  <w:num w:numId="2" w16cid:durableId="1927036521">
    <w:abstractNumId w:val="10"/>
  </w:num>
  <w:num w:numId="3" w16cid:durableId="1111509722">
    <w:abstractNumId w:val="3"/>
  </w:num>
  <w:num w:numId="4" w16cid:durableId="174999095">
    <w:abstractNumId w:val="6"/>
  </w:num>
  <w:num w:numId="5" w16cid:durableId="1628462843">
    <w:abstractNumId w:val="4"/>
  </w:num>
  <w:num w:numId="6" w16cid:durableId="2013725073">
    <w:abstractNumId w:val="7"/>
  </w:num>
  <w:num w:numId="7" w16cid:durableId="391200856">
    <w:abstractNumId w:val="2"/>
  </w:num>
  <w:num w:numId="8" w16cid:durableId="1480884042">
    <w:abstractNumId w:val="9"/>
  </w:num>
  <w:num w:numId="9" w16cid:durableId="1032608784">
    <w:abstractNumId w:val="11"/>
  </w:num>
  <w:num w:numId="10" w16cid:durableId="1131560178">
    <w:abstractNumId w:val="0"/>
  </w:num>
  <w:num w:numId="11" w16cid:durableId="1155340524">
    <w:abstractNumId w:val="5"/>
  </w:num>
  <w:num w:numId="12" w16cid:durableId="59933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13"/>
    <w:rsid w:val="000726A7"/>
    <w:rsid w:val="00096A21"/>
    <w:rsid w:val="00115291"/>
    <w:rsid w:val="001352E7"/>
    <w:rsid w:val="00187997"/>
    <w:rsid w:val="00223DD4"/>
    <w:rsid w:val="002740DC"/>
    <w:rsid w:val="00351F23"/>
    <w:rsid w:val="00392D32"/>
    <w:rsid w:val="00396F81"/>
    <w:rsid w:val="00410CE0"/>
    <w:rsid w:val="004114FB"/>
    <w:rsid w:val="00412D72"/>
    <w:rsid w:val="004F72E4"/>
    <w:rsid w:val="00584F78"/>
    <w:rsid w:val="005B23B0"/>
    <w:rsid w:val="005D4961"/>
    <w:rsid w:val="005D6D9D"/>
    <w:rsid w:val="005E06FF"/>
    <w:rsid w:val="006069E8"/>
    <w:rsid w:val="0061402F"/>
    <w:rsid w:val="00660016"/>
    <w:rsid w:val="006D6FAD"/>
    <w:rsid w:val="006E1135"/>
    <w:rsid w:val="006F795B"/>
    <w:rsid w:val="00701EFB"/>
    <w:rsid w:val="00785F1B"/>
    <w:rsid w:val="007A40E7"/>
    <w:rsid w:val="00822D58"/>
    <w:rsid w:val="008E7AE9"/>
    <w:rsid w:val="008F7E13"/>
    <w:rsid w:val="00905C66"/>
    <w:rsid w:val="009A790D"/>
    <w:rsid w:val="009B59A7"/>
    <w:rsid w:val="00A16D3F"/>
    <w:rsid w:val="00A27CF4"/>
    <w:rsid w:val="00A671CE"/>
    <w:rsid w:val="00AA4043"/>
    <w:rsid w:val="00AB1B37"/>
    <w:rsid w:val="00B44CB3"/>
    <w:rsid w:val="00B455E2"/>
    <w:rsid w:val="00B54820"/>
    <w:rsid w:val="00B55EC7"/>
    <w:rsid w:val="00B6479F"/>
    <w:rsid w:val="00B91BF8"/>
    <w:rsid w:val="00CA6213"/>
    <w:rsid w:val="00CB1B31"/>
    <w:rsid w:val="00D21FBD"/>
    <w:rsid w:val="00D87905"/>
    <w:rsid w:val="00E1010E"/>
    <w:rsid w:val="00E83D6D"/>
    <w:rsid w:val="00EA1BE8"/>
    <w:rsid w:val="00EF6E02"/>
    <w:rsid w:val="00FC1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025A"/>
  <w15:chartTrackingRefBased/>
  <w15:docId w15:val="{301DF2C4-DCD5-4421-A267-DE1997BE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51F23"/>
    <w:pPr>
      <w:ind w:left="720"/>
      <w:contextualSpacing/>
    </w:pPr>
  </w:style>
  <w:style w:type="paragraph" w:styleId="Title">
    <w:name w:val="Title"/>
    <w:basedOn w:val="Normal"/>
    <w:link w:val="TitleChar"/>
    <w:uiPriority w:val="10"/>
    <w:qFormat/>
    <w:rsid w:val="00CA6213"/>
    <w:pPr>
      <w:widowControl w:val="0"/>
      <w:autoSpaceDE w:val="0"/>
      <w:autoSpaceDN w:val="0"/>
      <w:spacing w:before="60" w:after="0" w:line="240" w:lineRule="auto"/>
      <w:ind w:left="812" w:right="809" w:hanging="2"/>
      <w:jc w:val="center"/>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CA6213"/>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CA6213"/>
    <w:rPr>
      <w:color w:val="0563C1" w:themeColor="hyperlink"/>
      <w:u w:val="single"/>
    </w:rPr>
  </w:style>
  <w:style w:type="character" w:styleId="UnresolvedMention">
    <w:name w:val="Unresolved Mention"/>
    <w:basedOn w:val="DefaultParagraphFont"/>
    <w:uiPriority w:val="99"/>
    <w:semiHidden/>
    <w:unhideWhenUsed/>
    <w:rsid w:val="00CA6213"/>
    <w:rPr>
      <w:color w:val="605E5C"/>
      <w:shd w:val="clear" w:color="auto" w:fill="E1DFDD"/>
    </w:rPr>
  </w:style>
  <w:style w:type="paragraph" w:styleId="BodyText">
    <w:name w:val="Body Text"/>
    <w:basedOn w:val="Normal"/>
    <w:link w:val="BodyTextChar"/>
    <w:uiPriority w:val="1"/>
    <w:qFormat/>
    <w:rsid w:val="00CA621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CA6213"/>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CA6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w">
    <w:name w:val="sw"/>
    <w:basedOn w:val="DefaultParagraphFont"/>
    <w:rsid w:val="00AB1B37"/>
  </w:style>
  <w:style w:type="paragraph" w:styleId="Header">
    <w:name w:val="header"/>
    <w:basedOn w:val="Normal"/>
    <w:link w:val="HeaderChar"/>
    <w:uiPriority w:val="99"/>
    <w:unhideWhenUsed/>
    <w:rsid w:val="004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D72"/>
  </w:style>
  <w:style w:type="paragraph" w:styleId="Footer">
    <w:name w:val="footer"/>
    <w:basedOn w:val="Normal"/>
    <w:link w:val="FooterChar"/>
    <w:uiPriority w:val="99"/>
    <w:unhideWhenUsed/>
    <w:rsid w:val="004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D72"/>
  </w:style>
  <w:style w:type="paragraph" w:customStyle="1" w:styleId="sc-611883c3-0">
    <w:name w:val="sc-611883c3-0"/>
    <w:basedOn w:val="Normal"/>
    <w:rsid w:val="002740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46">
      <w:bodyDiv w:val="1"/>
      <w:marLeft w:val="0"/>
      <w:marRight w:val="0"/>
      <w:marTop w:val="0"/>
      <w:marBottom w:val="0"/>
      <w:divBdr>
        <w:top w:val="none" w:sz="0" w:space="0" w:color="auto"/>
        <w:left w:val="none" w:sz="0" w:space="0" w:color="auto"/>
        <w:bottom w:val="none" w:sz="0" w:space="0" w:color="auto"/>
        <w:right w:val="none" w:sz="0" w:space="0" w:color="auto"/>
      </w:divBdr>
    </w:div>
    <w:div w:id="146092921">
      <w:bodyDiv w:val="1"/>
      <w:marLeft w:val="0"/>
      <w:marRight w:val="0"/>
      <w:marTop w:val="0"/>
      <w:marBottom w:val="0"/>
      <w:divBdr>
        <w:top w:val="none" w:sz="0" w:space="0" w:color="auto"/>
        <w:left w:val="none" w:sz="0" w:space="0" w:color="auto"/>
        <w:bottom w:val="none" w:sz="0" w:space="0" w:color="auto"/>
        <w:right w:val="none" w:sz="0" w:space="0" w:color="auto"/>
      </w:divBdr>
    </w:div>
    <w:div w:id="179005145">
      <w:bodyDiv w:val="1"/>
      <w:marLeft w:val="0"/>
      <w:marRight w:val="0"/>
      <w:marTop w:val="0"/>
      <w:marBottom w:val="0"/>
      <w:divBdr>
        <w:top w:val="none" w:sz="0" w:space="0" w:color="auto"/>
        <w:left w:val="none" w:sz="0" w:space="0" w:color="auto"/>
        <w:bottom w:val="none" w:sz="0" w:space="0" w:color="auto"/>
        <w:right w:val="none" w:sz="0" w:space="0" w:color="auto"/>
      </w:divBdr>
    </w:div>
    <w:div w:id="230771220">
      <w:bodyDiv w:val="1"/>
      <w:marLeft w:val="0"/>
      <w:marRight w:val="0"/>
      <w:marTop w:val="0"/>
      <w:marBottom w:val="0"/>
      <w:divBdr>
        <w:top w:val="none" w:sz="0" w:space="0" w:color="auto"/>
        <w:left w:val="none" w:sz="0" w:space="0" w:color="auto"/>
        <w:bottom w:val="none" w:sz="0" w:space="0" w:color="auto"/>
        <w:right w:val="none" w:sz="0" w:space="0" w:color="auto"/>
      </w:divBdr>
    </w:div>
    <w:div w:id="249658504">
      <w:bodyDiv w:val="1"/>
      <w:marLeft w:val="0"/>
      <w:marRight w:val="0"/>
      <w:marTop w:val="0"/>
      <w:marBottom w:val="0"/>
      <w:divBdr>
        <w:top w:val="none" w:sz="0" w:space="0" w:color="auto"/>
        <w:left w:val="none" w:sz="0" w:space="0" w:color="auto"/>
        <w:bottom w:val="none" w:sz="0" w:space="0" w:color="auto"/>
        <w:right w:val="none" w:sz="0" w:space="0" w:color="auto"/>
      </w:divBdr>
    </w:div>
    <w:div w:id="284697686">
      <w:bodyDiv w:val="1"/>
      <w:marLeft w:val="0"/>
      <w:marRight w:val="0"/>
      <w:marTop w:val="0"/>
      <w:marBottom w:val="0"/>
      <w:divBdr>
        <w:top w:val="none" w:sz="0" w:space="0" w:color="auto"/>
        <w:left w:val="none" w:sz="0" w:space="0" w:color="auto"/>
        <w:bottom w:val="none" w:sz="0" w:space="0" w:color="auto"/>
        <w:right w:val="none" w:sz="0" w:space="0" w:color="auto"/>
      </w:divBdr>
    </w:div>
    <w:div w:id="297423522">
      <w:bodyDiv w:val="1"/>
      <w:marLeft w:val="0"/>
      <w:marRight w:val="0"/>
      <w:marTop w:val="0"/>
      <w:marBottom w:val="0"/>
      <w:divBdr>
        <w:top w:val="none" w:sz="0" w:space="0" w:color="auto"/>
        <w:left w:val="none" w:sz="0" w:space="0" w:color="auto"/>
        <w:bottom w:val="none" w:sz="0" w:space="0" w:color="auto"/>
        <w:right w:val="none" w:sz="0" w:space="0" w:color="auto"/>
      </w:divBdr>
    </w:div>
    <w:div w:id="311833943">
      <w:bodyDiv w:val="1"/>
      <w:marLeft w:val="0"/>
      <w:marRight w:val="0"/>
      <w:marTop w:val="0"/>
      <w:marBottom w:val="0"/>
      <w:divBdr>
        <w:top w:val="none" w:sz="0" w:space="0" w:color="auto"/>
        <w:left w:val="none" w:sz="0" w:space="0" w:color="auto"/>
        <w:bottom w:val="none" w:sz="0" w:space="0" w:color="auto"/>
        <w:right w:val="none" w:sz="0" w:space="0" w:color="auto"/>
      </w:divBdr>
      <w:divsChild>
        <w:div w:id="425856268">
          <w:marLeft w:val="0"/>
          <w:marRight w:val="0"/>
          <w:marTop w:val="0"/>
          <w:marBottom w:val="0"/>
          <w:divBdr>
            <w:top w:val="single" w:sz="2" w:space="0" w:color="auto"/>
            <w:left w:val="single" w:sz="2" w:space="0" w:color="auto"/>
            <w:bottom w:val="single" w:sz="6" w:space="0" w:color="auto"/>
            <w:right w:val="single" w:sz="2" w:space="0" w:color="auto"/>
          </w:divBdr>
          <w:divsChild>
            <w:div w:id="2132161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24828">
                  <w:marLeft w:val="0"/>
                  <w:marRight w:val="0"/>
                  <w:marTop w:val="0"/>
                  <w:marBottom w:val="0"/>
                  <w:divBdr>
                    <w:top w:val="single" w:sz="2" w:space="0" w:color="D9D9E3"/>
                    <w:left w:val="single" w:sz="2" w:space="0" w:color="D9D9E3"/>
                    <w:bottom w:val="single" w:sz="2" w:space="0" w:color="D9D9E3"/>
                    <w:right w:val="single" w:sz="2" w:space="0" w:color="D9D9E3"/>
                  </w:divBdr>
                  <w:divsChild>
                    <w:div w:id="534587030">
                      <w:marLeft w:val="0"/>
                      <w:marRight w:val="0"/>
                      <w:marTop w:val="0"/>
                      <w:marBottom w:val="0"/>
                      <w:divBdr>
                        <w:top w:val="single" w:sz="2" w:space="0" w:color="D9D9E3"/>
                        <w:left w:val="single" w:sz="2" w:space="0" w:color="D9D9E3"/>
                        <w:bottom w:val="single" w:sz="2" w:space="0" w:color="D9D9E3"/>
                        <w:right w:val="single" w:sz="2" w:space="0" w:color="D9D9E3"/>
                      </w:divBdr>
                      <w:divsChild>
                        <w:div w:id="704643286">
                          <w:marLeft w:val="0"/>
                          <w:marRight w:val="0"/>
                          <w:marTop w:val="0"/>
                          <w:marBottom w:val="0"/>
                          <w:divBdr>
                            <w:top w:val="single" w:sz="2" w:space="0" w:color="D9D9E3"/>
                            <w:left w:val="single" w:sz="2" w:space="0" w:color="D9D9E3"/>
                            <w:bottom w:val="single" w:sz="2" w:space="0" w:color="D9D9E3"/>
                            <w:right w:val="single" w:sz="2" w:space="0" w:color="D9D9E3"/>
                          </w:divBdr>
                          <w:divsChild>
                            <w:div w:id="17755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9649772">
      <w:bodyDiv w:val="1"/>
      <w:marLeft w:val="0"/>
      <w:marRight w:val="0"/>
      <w:marTop w:val="0"/>
      <w:marBottom w:val="0"/>
      <w:divBdr>
        <w:top w:val="none" w:sz="0" w:space="0" w:color="auto"/>
        <w:left w:val="none" w:sz="0" w:space="0" w:color="auto"/>
        <w:bottom w:val="none" w:sz="0" w:space="0" w:color="auto"/>
        <w:right w:val="none" w:sz="0" w:space="0" w:color="auto"/>
      </w:divBdr>
    </w:div>
    <w:div w:id="355624151">
      <w:bodyDiv w:val="1"/>
      <w:marLeft w:val="0"/>
      <w:marRight w:val="0"/>
      <w:marTop w:val="0"/>
      <w:marBottom w:val="0"/>
      <w:divBdr>
        <w:top w:val="none" w:sz="0" w:space="0" w:color="auto"/>
        <w:left w:val="none" w:sz="0" w:space="0" w:color="auto"/>
        <w:bottom w:val="none" w:sz="0" w:space="0" w:color="auto"/>
        <w:right w:val="none" w:sz="0" w:space="0" w:color="auto"/>
      </w:divBdr>
    </w:div>
    <w:div w:id="367490518">
      <w:bodyDiv w:val="1"/>
      <w:marLeft w:val="0"/>
      <w:marRight w:val="0"/>
      <w:marTop w:val="0"/>
      <w:marBottom w:val="0"/>
      <w:divBdr>
        <w:top w:val="none" w:sz="0" w:space="0" w:color="auto"/>
        <w:left w:val="none" w:sz="0" w:space="0" w:color="auto"/>
        <w:bottom w:val="none" w:sz="0" w:space="0" w:color="auto"/>
        <w:right w:val="none" w:sz="0" w:space="0" w:color="auto"/>
      </w:divBdr>
    </w:div>
    <w:div w:id="373777856">
      <w:bodyDiv w:val="1"/>
      <w:marLeft w:val="0"/>
      <w:marRight w:val="0"/>
      <w:marTop w:val="0"/>
      <w:marBottom w:val="0"/>
      <w:divBdr>
        <w:top w:val="none" w:sz="0" w:space="0" w:color="auto"/>
        <w:left w:val="none" w:sz="0" w:space="0" w:color="auto"/>
        <w:bottom w:val="none" w:sz="0" w:space="0" w:color="auto"/>
        <w:right w:val="none" w:sz="0" w:space="0" w:color="auto"/>
      </w:divBdr>
    </w:div>
    <w:div w:id="581379385">
      <w:bodyDiv w:val="1"/>
      <w:marLeft w:val="0"/>
      <w:marRight w:val="0"/>
      <w:marTop w:val="0"/>
      <w:marBottom w:val="0"/>
      <w:divBdr>
        <w:top w:val="none" w:sz="0" w:space="0" w:color="auto"/>
        <w:left w:val="none" w:sz="0" w:space="0" w:color="auto"/>
        <w:bottom w:val="none" w:sz="0" w:space="0" w:color="auto"/>
        <w:right w:val="none" w:sz="0" w:space="0" w:color="auto"/>
      </w:divBdr>
    </w:div>
    <w:div w:id="688988454">
      <w:bodyDiv w:val="1"/>
      <w:marLeft w:val="0"/>
      <w:marRight w:val="0"/>
      <w:marTop w:val="0"/>
      <w:marBottom w:val="0"/>
      <w:divBdr>
        <w:top w:val="none" w:sz="0" w:space="0" w:color="auto"/>
        <w:left w:val="none" w:sz="0" w:space="0" w:color="auto"/>
        <w:bottom w:val="none" w:sz="0" w:space="0" w:color="auto"/>
        <w:right w:val="none" w:sz="0" w:space="0" w:color="auto"/>
      </w:divBdr>
    </w:div>
    <w:div w:id="706181995">
      <w:bodyDiv w:val="1"/>
      <w:marLeft w:val="0"/>
      <w:marRight w:val="0"/>
      <w:marTop w:val="0"/>
      <w:marBottom w:val="0"/>
      <w:divBdr>
        <w:top w:val="none" w:sz="0" w:space="0" w:color="auto"/>
        <w:left w:val="none" w:sz="0" w:space="0" w:color="auto"/>
        <w:bottom w:val="none" w:sz="0" w:space="0" w:color="auto"/>
        <w:right w:val="none" w:sz="0" w:space="0" w:color="auto"/>
      </w:divBdr>
    </w:div>
    <w:div w:id="737674057">
      <w:bodyDiv w:val="1"/>
      <w:marLeft w:val="0"/>
      <w:marRight w:val="0"/>
      <w:marTop w:val="0"/>
      <w:marBottom w:val="0"/>
      <w:divBdr>
        <w:top w:val="none" w:sz="0" w:space="0" w:color="auto"/>
        <w:left w:val="none" w:sz="0" w:space="0" w:color="auto"/>
        <w:bottom w:val="none" w:sz="0" w:space="0" w:color="auto"/>
        <w:right w:val="none" w:sz="0" w:space="0" w:color="auto"/>
      </w:divBdr>
    </w:div>
    <w:div w:id="779959268">
      <w:bodyDiv w:val="1"/>
      <w:marLeft w:val="0"/>
      <w:marRight w:val="0"/>
      <w:marTop w:val="0"/>
      <w:marBottom w:val="0"/>
      <w:divBdr>
        <w:top w:val="none" w:sz="0" w:space="0" w:color="auto"/>
        <w:left w:val="none" w:sz="0" w:space="0" w:color="auto"/>
        <w:bottom w:val="none" w:sz="0" w:space="0" w:color="auto"/>
        <w:right w:val="none" w:sz="0" w:space="0" w:color="auto"/>
      </w:divBdr>
    </w:div>
    <w:div w:id="865748710">
      <w:bodyDiv w:val="1"/>
      <w:marLeft w:val="0"/>
      <w:marRight w:val="0"/>
      <w:marTop w:val="0"/>
      <w:marBottom w:val="0"/>
      <w:divBdr>
        <w:top w:val="none" w:sz="0" w:space="0" w:color="auto"/>
        <w:left w:val="none" w:sz="0" w:space="0" w:color="auto"/>
        <w:bottom w:val="none" w:sz="0" w:space="0" w:color="auto"/>
        <w:right w:val="none" w:sz="0" w:space="0" w:color="auto"/>
      </w:divBdr>
      <w:divsChild>
        <w:div w:id="1144618941">
          <w:marLeft w:val="0"/>
          <w:marRight w:val="0"/>
          <w:marTop w:val="0"/>
          <w:marBottom w:val="0"/>
          <w:divBdr>
            <w:top w:val="single" w:sz="2" w:space="0" w:color="auto"/>
            <w:left w:val="single" w:sz="2" w:space="0" w:color="auto"/>
            <w:bottom w:val="single" w:sz="6" w:space="0" w:color="auto"/>
            <w:right w:val="single" w:sz="2" w:space="0" w:color="auto"/>
          </w:divBdr>
          <w:divsChild>
            <w:div w:id="1630238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790450">
                  <w:marLeft w:val="0"/>
                  <w:marRight w:val="0"/>
                  <w:marTop w:val="0"/>
                  <w:marBottom w:val="0"/>
                  <w:divBdr>
                    <w:top w:val="single" w:sz="2" w:space="0" w:color="D9D9E3"/>
                    <w:left w:val="single" w:sz="2" w:space="0" w:color="D9D9E3"/>
                    <w:bottom w:val="single" w:sz="2" w:space="0" w:color="D9D9E3"/>
                    <w:right w:val="single" w:sz="2" w:space="0" w:color="D9D9E3"/>
                  </w:divBdr>
                  <w:divsChild>
                    <w:div w:id="1965692302">
                      <w:marLeft w:val="0"/>
                      <w:marRight w:val="0"/>
                      <w:marTop w:val="0"/>
                      <w:marBottom w:val="0"/>
                      <w:divBdr>
                        <w:top w:val="single" w:sz="2" w:space="0" w:color="D9D9E3"/>
                        <w:left w:val="single" w:sz="2" w:space="0" w:color="D9D9E3"/>
                        <w:bottom w:val="single" w:sz="2" w:space="0" w:color="D9D9E3"/>
                        <w:right w:val="single" w:sz="2" w:space="0" w:color="D9D9E3"/>
                      </w:divBdr>
                      <w:divsChild>
                        <w:div w:id="1316566099">
                          <w:marLeft w:val="0"/>
                          <w:marRight w:val="0"/>
                          <w:marTop w:val="0"/>
                          <w:marBottom w:val="0"/>
                          <w:divBdr>
                            <w:top w:val="single" w:sz="2" w:space="0" w:color="D9D9E3"/>
                            <w:left w:val="single" w:sz="2" w:space="0" w:color="D9D9E3"/>
                            <w:bottom w:val="single" w:sz="2" w:space="0" w:color="D9D9E3"/>
                            <w:right w:val="single" w:sz="2" w:space="0" w:color="D9D9E3"/>
                          </w:divBdr>
                          <w:divsChild>
                            <w:div w:id="144102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0474729">
      <w:bodyDiv w:val="1"/>
      <w:marLeft w:val="0"/>
      <w:marRight w:val="0"/>
      <w:marTop w:val="0"/>
      <w:marBottom w:val="0"/>
      <w:divBdr>
        <w:top w:val="none" w:sz="0" w:space="0" w:color="auto"/>
        <w:left w:val="none" w:sz="0" w:space="0" w:color="auto"/>
        <w:bottom w:val="none" w:sz="0" w:space="0" w:color="auto"/>
        <w:right w:val="none" w:sz="0" w:space="0" w:color="auto"/>
      </w:divBdr>
    </w:div>
    <w:div w:id="1047879789">
      <w:bodyDiv w:val="1"/>
      <w:marLeft w:val="0"/>
      <w:marRight w:val="0"/>
      <w:marTop w:val="0"/>
      <w:marBottom w:val="0"/>
      <w:divBdr>
        <w:top w:val="none" w:sz="0" w:space="0" w:color="auto"/>
        <w:left w:val="none" w:sz="0" w:space="0" w:color="auto"/>
        <w:bottom w:val="none" w:sz="0" w:space="0" w:color="auto"/>
        <w:right w:val="none" w:sz="0" w:space="0" w:color="auto"/>
      </w:divBdr>
    </w:div>
    <w:div w:id="1048456967">
      <w:bodyDiv w:val="1"/>
      <w:marLeft w:val="0"/>
      <w:marRight w:val="0"/>
      <w:marTop w:val="0"/>
      <w:marBottom w:val="0"/>
      <w:divBdr>
        <w:top w:val="none" w:sz="0" w:space="0" w:color="auto"/>
        <w:left w:val="none" w:sz="0" w:space="0" w:color="auto"/>
        <w:bottom w:val="none" w:sz="0" w:space="0" w:color="auto"/>
        <w:right w:val="none" w:sz="0" w:space="0" w:color="auto"/>
      </w:divBdr>
    </w:div>
    <w:div w:id="1160384038">
      <w:bodyDiv w:val="1"/>
      <w:marLeft w:val="0"/>
      <w:marRight w:val="0"/>
      <w:marTop w:val="0"/>
      <w:marBottom w:val="0"/>
      <w:divBdr>
        <w:top w:val="none" w:sz="0" w:space="0" w:color="auto"/>
        <w:left w:val="none" w:sz="0" w:space="0" w:color="auto"/>
        <w:bottom w:val="none" w:sz="0" w:space="0" w:color="auto"/>
        <w:right w:val="none" w:sz="0" w:space="0" w:color="auto"/>
      </w:divBdr>
    </w:div>
    <w:div w:id="1176992766">
      <w:bodyDiv w:val="1"/>
      <w:marLeft w:val="0"/>
      <w:marRight w:val="0"/>
      <w:marTop w:val="0"/>
      <w:marBottom w:val="0"/>
      <w:divBdr>
        <w:top w:val="none" w:sz="0" w:space="0" w:color="auto"/>
        <w:left w:val="none" w:sz="0" w:space="0" w:color="auto"/>
        <w:bottom w:val="none" w:sz="0" w:space="0" w:color="auto"/>
        <w:right w:val="none" w:sz="0" w:space="0" w:color="auto"/>
      </w:divBdr>
      <w:divsChild>
        <w:div w:id="93330919">
          <w:marLeft w:val="0"/>
          <w:marRight w:val="0"/>
          <w:marTop w:val="0"/>
          <w:marBottom w:val="0"/>
          <w:divBdr>
            <w:top w:val="single" w:sz="2" w:space="0" w:color="auto"/>
            <w:left w:val="single" w:sz="2" w:space="0" w:color="auto"/>
            <w:bottom w:val="single" w:sz="6" w:space="0" w:color="auto"/>
            <w:right w:val="single" w:sz="2" w:space="0" w:color="auto"/>
          </w:divBdr>
          <w:divsChild>
            <w:div w:id="35115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560370">
                  <w:marLeft w:val="0"/>
                  <w:marRight w:val="0"/>
                  <w:marTop w:val="0"/>
                  <w:marBottom w:val="0"/>
                  <w:divBdr>
                    <w:top w:val="single" w:sz="2" w:space="0" w:color="D9D9E3"/>
                    <w:left w:val="single" w:sz="2" w:space="0" w:color="D9D9E3"/>
                    <w:bottom w:val="single" w:sz="2" w:space="0" w:color="D9D9E3"/>
                    <w:right w:val="single" w:sz="2" w:space="0" w:color="D9D9E3"/>
                  </w:divBdr>
                  <w:divsChild>
                    <w:div w:id="724137325">
                      <w:marLeft w:val="0"/>
                      <w:marRight w:val="0"/>
                      <w:marTop w:val="0"/>
                      <w:marBottom w:val="0"/>
                      <w:divBdr>
                        <w:top w:val="single" w:sz="2" w:space="0" w:color="D9D9E3"/>
                        <w:left w:val="single" w:sz="2" w:space="0" w:color="D9D9E3"/>
                        <w:bottom w:val="single" w:sz="2" w:space="0" w:color="D9D9E3"/>
                        <w:right w:val="single" w:sz="2" w:space="0" w:color="D9D9E3"/>
                      </w:divBdr>
                      <w:divsChild>
                        <w:div w:id="1609461475">
                          <w:marLeft w:val="0"/>
                          <w:marRight w:val="0"/>
                          <w:marTop w:val="0"/>
                          <w:marBottom w:val="0"/>
                          <w:divBdr>
                            <w:top w:val="single" w:sz="2" w:space="0" w:color="D9D9E3"/>
                            <w:left w:val="single" w:sz="2" w:space="0" w:color="D9D9E3"/>
                            <w:bottom w:val="single" w:sz="2" w:space="0" w:color="D9D9E3"/>
                            <w:right w:val="single" w:sz="2" w:space="0" w:color="D9D9E3"/>
                          </w:divBdr>
                          <w:divsChild>
                            <w:div w:id="73551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509656">
      <w:bodyDiv w:val="1"/>
      <w:marLeft w:val="0"/>
      <w:marRight w:val="0"/>
      <w:marTop w:val="0"/>
      <w:marBottom w:val="0"/>
      <w:divBdr>
        <w:top w:val="none" w:sz="0" w:space="0" w:color="auto"/>
        <w:left w:val="none" w:sz="0" w:space="0" w:color="auto"/>
        <w:bottom w:val="none" w:sz="0" w:space="0" w:color="auto"/>
        <w:right w:val="none" w:sz="0" w:space="0" w:color="auto"/>
      </w:divBdr>
    </w:div>
    <w:div w:id="1273782260">
      <w:bodyDiv w:val="1"/>
      <w:marLeft w:val="0"/>
      <w:marRight w:val="0"/>
      <w:marTop w:val="0"/>
      <w:marBottom w:val="0"/>
      <w:divBdr>
        <w:top w:val="none" w:sz="0" w:space="0" w:color="auto"/>
        <w:left w:val="none" w:sz="0" w:space="0" w:color="auto"/>
        <w:bottom w:val="none" w:sz="0" w:space="0" w:color="auto"/>
        <w:right w:val="none" w:sz="0" w:space="0" w:color="auto"/>
      </w:divBdr>
    </w:div>
    <w:div w:id="1283998370">
      <w:bodyDiv w:val="1"/>
      <w:marLeft w:val="0"/>
      <w:marRight w:val="0"/>
      <w:marTop w:val="0"/>
      <w:marBottom w:val="0"/>
      <w:divBdr>
        <w:top w:val="none" w:sz="0" w:space="0" w:color="auto"/>
        <w:left w:val="none" w:sz="0" w:space="0" w:color="auto"/>
        <w:bottom w:val="none" w:sz="0" w:space="0" w:color="auto"/>
        <w:right w:val="none" w:sz="0" w:space="0" w:color="auto"/>
      </w:divBdr>
    </w:div>
    <w:div w:id="1325011019">
      <w:bodyDiv w:val="1"/>
      <w:marLeft w:val="0"/>
      <w:marRight w:val="0"/>
      <w:marTop w:val="0"/>
      <w:marBottom w:val="0"/>
      <w:divBdr>
        <w:top w:val="none" w:sz="0" w:space="0" w:color="auto"/>
        <w:left w:val="none" w:sz="0" w:space="0" w:color="auto"/>
        <w:bottom w:val="none" w:sz="0" w:space="0" w:color="auto"/>
        <w:right w:val="none" w:sz="0" w:space="0" w:color="auto"/>
      </w:divBdr>
    </w:div>
    <w:div w:id="1376002131">
      <w:bodyDiv w:val="1"/>
      <w:marLeft w:val="0"/>
      <w:marRight w:val="0"/>
      <w:marTop w:val="0"/>
      <w:marBottom w:val="0"/>
      <w:divBdr>
        <w:top w:val="none" w:sz="0" w:space="0" w:color="auto"/>
        <w:left w:val="none" w:sz="0" w:space="0" w:color="auto"/>
        <w:bottom w:val="none" w:sz="0" w:space="0" w:color="auto"/>
        <w:right w:val="none" w:sz="0" w:space="0" w:color="auto"/>
      </w:divBdr>
    </w:div>
    <w:div w:id="1383870181">
      <w:bodyDiv w:val="1"/>
      <w:marLeft w:val="0"/>
      <w:marRight w:val="0"/>
      <w:marTop w:val="0"/>
      <w:marBottom w:val="0"/>
      <w:divBdr>
        <w:top w:val="none" w:sz="0" w:space="0" w:color="auto"/>
        <w:left w:val="none" w:sz="0" w:space="0" w:color="auto"/>
        <w:bottom w:val="none" w:sz="0" w:space="0" w:color="auto"/>
        <w:right w:val="none" w:sz="0" w:space="0" w:color="auto"/>
      </w:divBdr>
    </w:div>
    <w:div w:id="1392195899">
      <w:bodyDiv w:val="1"/>
      <w:marLeft w:val="0"/>
      <w:marRight w:val="0"/>
      <w:marTop w:val="0"/>
      <w:marBottom w:val="0"/>
      <w:divBdr>
        <w:top w:val="none" w:sz="0" w:space="0" w:color="auto"/>
        <w:left w:val="none" w:sz="0" w:space="0" w:color="auto"/>
        <w:bottom w:val="none" w:sz="0" w:space="0" w:color="auto"/>
        <w:right w:val="none" w:sz="0" w:space="0" w:color="auto"/>
      </w:divBdr>
    </w:div>
    <w:div w:id="1403522532">
      <w:bodyDiv w:val="1"/>
      <w:marLeft w:val="0"/>
      <w:marRight w:val="0"/>
      <w:marTop w:val="0"/>
      <w:marBottom w:val="0"/>
      <w:divBdr>
        <w:top w:val="none" w:sz="0" w:space="0" w:color="auto"/>
        <w:left w:val="none" w:sz="0" w:space="0" w:color="auto"/>
        <w:bottom w:val="none" w:sz="0" w:space="0" w:color="auto"/>
        <w:right w:val="none" w:sz="0" w:space="0" w:color="auto"/>
      </w:divBdr>
    </w:div>
    <w:div w:id="1408528805">
      <w:bodyDiv w:val="1"/>
      <w:marLeft w:val="0"/>
      <w:marRight w:val="0"/>
      <w:marTop w:val="0"/>
      <w:marBottom w:val="0"/>
      <w:divBdr>
        <w:top w:val="none" w:sz="0" w:space="0" w:color="auto"/>
        <w:left w:val="none" w:sz="0" w:space="0" w:color="auto"/>
        <w:bottom w:val="none" w:sz="0" w:space="0" w:color="auto"/>
        <w:right w:val="none" w:sz="0" w:space="0" w:color="auto"/>
      </w:divBdr>
    </w:div>
    <w:div w:id="1419790445">
      <w:bodyDiv w:val="1"/>
      <w:marLeft w:val="0"/>
      <w:marRight w:val="0"/>
      <w:marTop w:val="0"/>
      <w:marBottom w:val="0"/>
      <w:divBdr>
        <w:top w:val="none" w:sz="0" w:space="0" w:color="auto"/>
        <w:left w:val="none" w:sz="0" w:space="0" w:color="auto"/>
        <w:bottom w:val="none" w:sz="0" w:space="0" w:color="auto"/>
        <w:right w:val="none" w:sz="0" w:space="0" w:color="auto"/>
      </w:divBdr>
    </w:div>
    <w:div w:id="1446341221">
      <w:bodyDiv w:val="1"/>
      <w:marLeft w:val="0"/>
      <w:marRight w:val="0"/>
      <w:marTop w:val="0"/>
      <w:marBottom w:val="0"/>
      <w:divBdr>
        <w:top w:val="none" w:sz="0" w:space="0" w:color="auto"/>
        <w:left w:val="none" w:sz="0" w:space="0" w:color="auto"/>
        <w:bottom w:val="none" w:sz="0" w:space="0" w:color="auto"/>
        <w:right w:val="none" w:sz="0" w:space="0" w:color="auto"/>
      </w:divBdr>
    </w:div>
    <w:div w:id="1593515368">
      <w:bodyDiv w:val="1"/>
      <w:marLeft w:val="0"/>
      <w:marRight w:val="0"/>
      <w:marTop w:val="0"/>
      <w:marBottom w:val="0"/>
      <w:divBdr>
        <w:top w:val="none" w:sz="0" w:space="0" w:color="auto"/>
        <w:left w:val="none" w:sz="0" w:space="0" w:color="auto"/>
        <w:bottom w:val="none" w:sz="0" w:space="0" w:color="auto"/>
        <w:right w:val="none" w:sz="0" w:space="0" w:color="auto"/>
      </w:divBdr>
    </w:div>
    <w:div w:id="1608581519">
      <w:bodyDiv w:val="1"/>
      <w:marLeft w:val="0"/>
      <w:marRight w:val="0"/>
      <w:marTop w:val="0"/>
      <w:marBottom w:val="0"/>
      <w:divBdr>
        <w:top w:val="none" w:sz="0" w:space="0" w:color="auto"/>
        <w:left w:val="none" w:sz="0" w:space="0" w:color="auto"/>
        <w:bottom w:val="none" w:sz="0" w:space="0" w:color="auto"/>
        <w:right w:val="none" w:sz="0" w:space="0" w:color="auto"/>
      </w:divBdr>
    </w:div>
    <w:div w:id="1654218819">
      <w:bodyDiv w:val="1"/>
      <w:marLeft w:val="0"/>
      <w:marRight w:val="0"/>
      <w:marTop w:val="0"/>
      <w:marBottom w:val="0"/>
      <w:divBdr>
        <w:top w:val="none" w:sz="0" w:space="0" w:color="auto"/>
        <w:left w:val="none" w:sz="0" w:space="0" w:color="auto"/>
        <w:bottom w:val="none" w:sz="0" w:space="0" w:color="auto"/>
        <w:right w:val="none" w:sz="0" w:space="0" w:color="auto"/>
      </w:divBdr>
    </w:div>
    <w:div w:id="1667975061">
      <w:bodyDiv w:val="1"/>
      <w:marLeft w:val="0"/>
      <w:marRight w:val="0"/>
      <w:marTop w:val="0"/>
      <w:marBottom w:val="0"/>
      <w:divBdr>
        <w:top w:val="none" w:sz="0" w:space="0" w:color="auto"/>
        <w:left w:val="none" w:sz="0" w:space="0" w:color="auto"/>
        <w:bottom w:val="none" w:sz="0" w:space="0" w:color="auto"/>
        <w:right w:val="none" w:sz="0" w:space="0" w:color="auto"/>
      </w:divBdr>
    </w:div>
    <w:div w:id="1681931870">
      <w:bodyDiv w:val="1"/>
      <w:marLeft w:val="0"/>
      <w:marRight w:val="0"/>
      <w:marTop w:val="0"/>
      <w:marBottom w:val="0"/>
      <w:divBdr>
        <w:top w:val="none" w:sz="0" w:space="0" w:color="auto"/>
        <w:left w:val="none" w:sz="0" w:space="0" w:color="auto"/>
        <w:bottom w:val="none" w:sz="0" w:space="0" w:color="auto"/>
        <w:right w:val="none" w:sz="0" w:space="0" w:color="auto"/>
      </w:divBdr>
    </w:div>
    <w:div w:id="1731267494">
      <w:bodyDiv w:val="1"/>
      <w:marLeft w:val="0"/>
      <w:marRight w:val="0"/>
      <w:marTop w:val="0"/>
      <w:marBottom w:val="0"/>
      <w:divBdr>
        <w:top w:val="none" w:sz="0" w:space="0" w:color="auto"/>
        <w:left w:val="none" w:sz="0" w:space="0" w:color="auto"/>
        <w:bottom w:val="none" w:sz="0" w:space="0" w:color="auto"/>
        <w:right w:val="none" w:sz="0" w:space="0" w:color="auto"/>
      </w:divBdr>
    </w:div>
    <w:div w:id="1734279531">
      <w:bodyDiv w:val="1"/>
      <w:marLeft w:val="0"/>
      <w:marRight w:val="0"/>
      <w:marTop w:val="0"/>
      <w:marBottom w:val="0"/>
      <w:divBdr>
        <w:top w:val="none" w:sz="0" w:space="0" w:color="auto"/>
        <w:left w:val="none" w:sz="0" w:space="0" w:color="auto"/>
        <w:bottom w:val="none" w:sz="0" w:space="0" w:color="auto"/>
        <w:right w:val="none" w:sz="0" w:space="0" w:color="auto"/>
      </w:divBdr>
    </w:div>
    <w:div w:id="1736783597">
      <w:bodyDiv w:val="1"/>
      <w:marLeft w:val="0"/>
      <w:marRight w:val="0"/>
      <w:marTop w:val="0"/>
      <w:marBottom w:val="0"/>
      <w:divBdr>
        <w:top w:val="none" w:sz="0" w:space="0" w:color="auto"/>
        <w:left w:val="none" w:sz="0" w:space="0" w:color="auto"/>
        <w:bottom w:val="none" w:sz="0" w:space="0" w:color="auto"/>
        <w:right w:val="none" w:sz="0" w:space="0" w:color="auto"/>
      </w:divBdr>
    </w:div>
    <w:div w:id="1762407997">
      <w:bodyDiv w:val="1"/>
      <w:marLeft w:val="0"/>
      <w:marRight w:val="0"/>
      <w:marTop w:val="0"/>
      <w:marBottom w:val="0"/>
      <w:divBdr>
        <w:top w:val="none" w:sz="0" w:space="0" w:color="auto"/>
        <w:left w:val="none" w:sz="0" w:space="0" w:color="auto"/>
        <w:bottom w:val="none" w:sz="0" w:space="0" w:color="auto"/>
        <w:right w:val="none" w:sz="0" w:space="0" w:color="auto"/>
      </w:divBdr>
    </w:div>
    <w:div w:id="1775588136">
      <w:bodyDiv w:val="1"/>
      <w:marLeft w:val="0"/>
      <w:marRight w:val="0"/>
      <w:marTop w:val="0"/>
      <w:marBottom w:val="0"/>
      <w:divBdr>
        <w:top w:val="none" w:sz="0" w:space="0" w:color="auto"/>
        <w:left w:val="none" w:sz="0" w:space="0" w:color="auto"/>
        <w:bottom w:val="none" w:sz="0" w:space="0" w:color="auto"/>
        <w:right w:val="none" w:sz="0" w:space="0" w:color="auto"/>
      </w:divBdr>
    </w:div>
    <w:div w:id="1778332764">
      <w:bodyDiv w:val="1"/>
      <w:marLeft w:val="0"/>
      <w:marRight w:val="0"/>
      <w:marTop w:val="0"/>
      <w:marBottom w:val="0"/>
      <w:divBdr>
        <w:top w:val="none" w:sz="0" w:space="0" w:color="auto"/>
        <w:left w:val="none" w:sz="0" w:space="0" w:color="auto"/>
        <w:bottom w:val="none" w:sz="0" w:space="0" w:color="auto"/>
        <w:right w:val="none" w:sz="0" w:space="0" w:color="auto"/>
      </w:divBdr>
    </w:div>
    <w:div w:id="1789855122">
      <w:bodyDiv w:val="1"/>
      <w:marLeft w:val="0"/>
      <w:marRight w:val="0"/>
      <w:marTop w:val="0"/>
      <w:marBottom w:val="0"/>
      <w:divBdr>
        <w:top w:val="none" w:sz="0" w:space="0" w:color="auto"/>
        <w:left w:val="none" w:sz="0" w:space="0" w:color="auto"/>
        <w:bottom w:val="none" w:sz="0" w:space="0" w:color="auto"/>
        <w:right w:val="none" w:sz="0" w:space="0" w:color="auto"/>
      </w:divBdr>
    </w:div>
    <w:div w:id="1793091632">
      <w:bodyDiv w:val="1"/>
      <w:marLeft w:val="0"/>
      <w:marRight w:val="0"/>
      <w:marTop w:val="0"/>
      <w:marBottom w:val="0"/>
      <w:divBdr>
        <w:top w:val="none" w:sz="0" w:space="0" w:color="auto"/>
        <w:left w:val="none" w:sz="0" w:space="0" w:color="auto"/>
        <w:bottom w:val="none" w:sz="0" w:space="0" w:color="auto"/>
        <w:right w:val="none" w:sz="0" w:space="0" w:color="auto"/>
      </w:divBdr>
    </w:div>
    <w:div w:id="1876655541">
      <w:bodyDiv w:val="1"/>
      <w:marLeft w:val="0"/>
      <w:marRight w:val="0"/>
      <w:marTop w:val="0"/>
      <w:marBottom w:val="0"/>
      <w:divBdr>
        <w:top w:val="none" w:sz="0" w:space="0" w:color="auto"/>
        <w:left w:val="none" w:sz="0" w:space="0" w:color="auto"/>
        <w:bottom w:val="none" w:sz="0" w:space="0" w:color="auto"/>
        <w:right w:val="none" w:sz="0" w:space="0" w:color="auto"/>
      </w:divBdr>
    </w:div>
    <w:div w:id="1937520671">
      <w:bodyDiv w:val="1"/>
      <w:marLeft w:val="0"/>
      <w:marRight w:val="0"/>
      <w:marTop w:val="0"/>
      <w:marBottom w:val="0"/>
      <w:divBdr>
        <w:top w:val="none" w:sz="0" w:space="0" w:color="auto"/>
        <w:left w:val="none" w:sz="0" w:space="0" w:color="auto"/>
        <w:bottom w:val="none" w:sz="0" w:space="0" w:color="auto"/>
        <w:right w:val="none" w:sz="0" w:space="0" w:color="auto"/>
      </w:divBdr>
    </w:div>
    <w:div w:id="1969893802">
      <w:bodyDiv w:val="1"/>
      <w:marLeft w:val="0"/>
      <w:marRight w:val="0"/>
      <w:marTop w:val="0"/>
      <w:marBottom w:val="0"/>
      <w:divBdr>
        <w:top w:val="none" w:sz="0" w:space="0" w:color="auto"/>
        <w:left w:val="none" w:sz="0" w:space="0" w:color="auto"/>
        <w:bottom w:val="none" w:sz="0" w:space="0" w:color="auto"/>
        <w:right w:val="none" w:sz="0" w:space="0" w:color="auto"/>
      </w:divBdr>
    </w:div>
    <w:div w:id="2010478254">
      <w:bodyDiv w:val="1"/>
      <w:marLeft w:val="0"/>
      <w:marRight w:val="0"/>
      <w:marTop w:val="0"/>
      <w:marBottom w:val="0"/>
      <w:divBdr>
        <w:top w:val="none" w:sz="0" w:space="0" w:color="auto"/>
        <w:left w:val="none" w:sz="0" w:space="0" w:color="auto"/>
        <w:bottom w:val="none" w:sz="0" w:space="0" w:color="auto"/>
        <w:right w:val="none" w:sz="0" w:space="0" w:color="auto"/>
      </w:divBdr>
    </w:div>
    <w:div w:id="2031298603">
      <w:bodyDiv w:val="1"/>
      <w:marLeft w:val="0"/>
      <w:marRight w:val="0"/>
      <w:marTop w:val="0"/>
      <w:marBottom w:val="0"/>
      <w:divBdr>
        <w:top w:val="none" w:sz="0" w:space="0" w:color="auto"/>
        <w:left w:val="none" w:sz="0" w:space="0" w:color="auto"/>
        <w:bottom w:val="none" w:sz="0" w:space="0" w:color="auto"/>
        <w:right w:val="none" w:sz="0" w:space="0" w:color="auto"/>
      </w:divBdr>
    </w:div>
    <w:div w:id="21276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71203-EFBA-459C-8E09-806ACFB3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Hussain</dc:creator>
  <cp:keywords/>
  <dc:description/>
  <cp:lastModifiedBy>Sayeed Ahmad</cp:lastModifiedBy>
  <cp:revision>5</cp:revision>
  <cp:lastPrinted>2023-04-09T09:05:00Z</cp:lastPrinted>
  <dcterms:created xsi:type="dcterms:W3CDTF">2023-04-10T16:13:00Z</dcterms:created>
  <dcterms:modified xsi:type="dcterms:W3CDTF">2023-04-20T05:12:00Z</dcterms:modified>
</cp:coreProperties>
</file>