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8E1"/>
          </w:tcPr>
          <w:p>
            <w:pPr>
              <w:jc w:val="center"/>
            </w:pPr>
            <w:r>
              <w:rPr>
                <w:b/>
                <w:color w:val="B86E00"/>
              </w:rPr>
              <w:t>◆ INSERT: LOGO HERE (optional, top of policy) ◆</w:t>
            </w:r>
          </w:p>
          <w:p>
            <w:pPr>
              <w:jc w:val="center"/>
            </w:pPr>
            <w:r>
              <w:rPr>
                <w:i/>
                <w:color w:val="555555"/>
                <w:sz w:val="18"/>
              </w:rPr>
              <w:t>Insert → Pictures</w:t>
            </w:r>
          </w:p>
        </w:tc>
      </w:tr>
    </w:tbl>
    <w:p/>
    <w:p>
      <w:pPr>
        <w:jc w:val="center"/>
      </w:pPr>
      <w:r>
        <w:rPr>
          <w:b/>
          <w:color w:val="B86E00"/>
          <w:sz w:val="32"/>
        </w:rPr>
        <w:t>[COMPANY LEGAL NAME]</w:t>
      </w:r>
    </w:p>
    <w:p/>
    <w:p>
      <w:pPr>
        <w:pStyle w:val="Heading1"/>
      </w:pPr>
      <w:r>
        <w:rPr>
          <w:color w:val="1B5E20"/>
        </w:rPr>
        <w:t>Legal Policies — Where To Fill Your Details</w:t>
      </w:r>
    </w:p>
    <w:p>
      <w:r>
        <w:rPr>
          <w:b/>
        </w:rPr>
        <w:t xml:space="preserve">Effective date: </w:t>
      </w:r>
      <w:r>
        <w:t>[EFFECTIVE DATE]</w:t>
      </w:r>
      <w:r>
        <w:t xml:space="preserve">  ·  Last updated: </w:t>
      </w:r>
      <w:r>
        <w:t>[LAST UPDATED DATE]</w:t>
      </w:r>
      <w:r>
        <w:t xml:space="preserve">  ·  Website slug for admin CMS: </w:t>
      </w:r>
      <w:r>
        <w:rPr>
          <w:i/>
        </w:rPr>
        <w:t>—</w:t>
      </w:r>
    </w:p>
    <w:p/>
    <w:p>
      <w:r>
        <w:rPr>
          <w:i/>
          <w:color w:val="555555"/>
          <w:sz w:val="18"/>
        </w:rPr>
        <w:t>DRAFT — NOT LEGAL ADVICE. Have a qualified Ghana lawyer review before publishing. Replace all [BRACKETED] placeholders, then paste into Admin → Legal policies or publish as PDF on your site.</w:t>
      </w:r>
    </w:p>
    <w:p/>
    <w:p>
      <w:pPr>
        <w:pStyle w:val="Heading2"/>
      </w:pPr>
      <w:r>
        <w:t>Documents in this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F5E9"/>
          </w:tcPr>
          <w:p>
            <w:r>
              <w:t>File</w:t>
            </w:r>
          </w:p>
        </w:tc>
        <w:tc>
          <w:tcPr>
            <w:tcW w:type="dxa" w:w="2880"/>
            <w:shd w:fill="E8F5E9"/>
          </w:tcPr>
          <w:p>
            <w:r>
              <w:t>Suggested CMS slug</w:t>
            </w:r>
          </w:p>
        </w:tc>
        <w:tc>
          <w:tcPr>
            <w:tcW w:type="dxa" w:w="2880"/>
            <w:shd w:fill="E8F5E9"/>
          </w:tcPr>
          <w:p>
            <w:r>
              <w:t>Audience</w:t>
            </w:r>
          </w:p>
        </w:tc>
      </w:tr>
      <w:tr>
        <w:tc>
          <w:tcPr>
            <w:tcW w:type="dxa" w:w="2880"/>
          </w:tcPr>
          <w:p>
            <w:r>
              <w:t>01_Terms_and_Conditions.docx</w:t>
            </w:r>
          </w:p>
        </w:tc>
        <w:tc>
          <w:tcPr>
            <w:tcW w:type="dxa" w:w="2880"/>
          </w:tcPr>
          <w:p>
            <w:r>
              <w:t>terms</w:t>
            </w:r>
          </w:p>
        </w:tc>
        <w:tc>
          <w:tcPr>
            <w:tcW w:type="dxa" w:w="2880"/>
          </w:tcPr>
          <w:p>
            <w:r>
              <w:t>All customers using the site</w:t>
            </w:r>
          </w:p>
        </w:tc>
      </w:tr>
      <w:tr>
        <w:tc>
          <w:tcPr>
            <w:tcW w:type="dxa" w:w="2880"/>
          </w:tcPr>
          <w:p>
            <w:r>
              <w:t>02_Privacy_Policy.docx</w:t>
            </w:r>
          </w:p>
        </w:tc>
        <w:tc>
          <w:tcPr>
            <w:tcW w:type="dxa" w:w="2880"/>
          </w:tcPr>
          <w:p>
            <w:r>
              <w:t>privacy</w:t>
            </w:r>
          </w:p>
        </w:tc>
        <w:tc>
          <w:tcPr>
            <w:tcW w:type="dxa" w:w="2880"/>
          </w:tcPr>
          <w:p>
            <w:r>
              <w:t>Data collection &amp; DPC compliance</w:t>
            </w:r>
          </w:p>
        </w:tc>
      </w:tr>
      <w:tr>
        <w:tc>
          <w:tcPr>
            <w:tcW w:type="dxa" w:w="2880"/>
          </w:tcPr>
          <w:p>
            <w:r>
              <w:t>03_Cookies_Policy.docx</w:t>
            </w:r>
          </w:p>
        </w:tc>
        <w:tc>
          <w:tcPr>
            <w:tcW w:type="dxa" w:w="2880"/>
          </w:tcPr>
          <w:p>
            <w:r>
              <w:t>cookies</w:t>
            </w:r>
          </w:p>
        </w:tc>
        <w:tc>
          <w:tcPr>
            <w:tcW w:type="dxa" w:w="2880"/>
          </w:tcPr>
          <w:p>
            <w:r>
              <w:t>Cookies &amp; similar technologies</w:t>
            </w:r>
          </w:p>
        </w:tc>
      </w:tr>
      <w:tr>
        <w:tc>
          <w:tcPr>
            <w:tcW w:type="dxa" w:w="2880"/>
          </w:tcPr>
          <w:p>
            <w:r>
              <w:t>04_Shop_Seller_Policy.docx</w:t>
            </w:r>
          </w:p>
        </w:tc>
        <w:tc>
          <w:tcPr>
            <w:tcW w:type="dxa" w:w="2880"/>
          </w:tcPr>
          <w:p>
            <w:r>
              <w:t>shop-policy</w:t>
            </w:r>
          </w:p>
        </w:tc>
        <w:tc>
          <w:tcPr>
            <w:tcW w:type="dxa" w:w="2880"/>
          </w:tcPr>
          <w:p>
            <w:r>
              <w:t>Marketplace sellers / shops</w:t>
            </w:r>
          </w:p>
        </w:tc>
      </w:tr>
      <w:tr>
        <w:tc>
          <w:tcPr>
            <w:tcW w:type="dxa" w:w="2880"/>
          </w:tcPr>
          <w:p>
            <w:r>
              <w:t>05_Payment_Policy.docx</w:t>
            </w:r>
          </w:p>
        </w:tc>
        <w:tc>
          <w:tcPr>
            <w:tcW w:type="dxa" w:w="2880"/>
          </w:tcPr>
          <w:p>
            <w:r>
              <w:t>payments</w:t>
            </w:r>
          </w:p>
        </w:tc>
        <w:tc>
          <w:tcPr>
            <w:tcW w:type="dxa" w:w="2880"/>
          </w:tcPr>
          <w:p>
            <w:r>
              <w:t>Paystack, fees, billing</w:t>
            </w:r>
          </w:p>
        </w:tc>
      </w:tr>
      <w:tr>
        <w:tc>
          <w:tcPr>
            <w:tcW w:type="dxa" w:w="2880"/>
          </w:tcPr>
          <w:p>
            <w:r>
              <w:t>06_Returns_and_Refunds_Policy.docx</w:t>
            </w:r>
          </w:p>
        </w:tc>
        <w:tc>
          <w:tcPr>
            <w:tcW w:type="dxa" w:w="2880"/>
          </w:tcPr>
          <w:p>
            <w:r>
              <w:t>returns</w:t>
            </w:r>
          </w:p>
        </w:tc>
        <w:tc>
          <w:tcPr>
            <w:tcW w:type="dxa" w:w="2880"/>
          </w:tcPr>
          <w:p>
            <w:r>
              <w:t>Returns &amp; refunds (existing slug)</w:t>
            </w:r>
          </w:p>
        </w:tc>
      </w:tr>
      <w:tr>
        <w:tc>
          <w:tcPr>
            <w:tcW w:type="dxa" w:w="2880"/>
          </w:tcPr>
          <w:p>
            <w:r>
              <w:t>07_Acceptable_Use_Policy.docx</w:t>
            </w:r>
          </w:p>
        </w:tc>
        <w:tc>
          <w:tcPr>
            <w:tcW w:type="dxa" w:w="2880"/>
          </w:tcPr>
          <w:p>
            <w:r>
              <w:t>acceptable-use</w:t>
            </w:r>
          </w:p>
        </w:tc>
        <w:tc>
          <w:tcPr>
            <w:tcW w:type="dxa" w:w="2880"/>
          </w:tcPr>
          <w:p>
            <w:r>
              <w:t>Prohibited conduct</w:t>
            </w:r>
          </w:p>
        </w:tc>
      </w:tr>
      <w:tr>
        <w:tc>
          <w:tcPr>
            <w:tcW w:type="dxa" w:w="2880"/>
          </w:tcPr>
          <w:p>
            <w:r>
              <w:t>08_Complaints_and_Disputes.docx</w:t>
            </w:r>
          </w:p>
        </w:tc>
        <w:tc>
          <w:tcPr>
            <w:tcW w:type="dxa" w:w="2880"/>
          </w:tcPr>
          <w:p>
            <w:r>
              <w:t>complaints</w:t>
            </w:r>
          </w:p>
        </w:tc>
        <w:tc>
          <w:tcPr>
            <w:tcW w:type="dxa" w:w="2880"/>
          </w:tcPr>
          <w:p>
            <w:r>
              <w:t>How to complain / disputes</w:t>
            </w:r>
          </w:p>
        </w:tc>
      </w:tr>
    </w:tbl>
    <w:p/>
    <w:p>
      <w:pPr>
        <w:pStyle w:val="Heading2"/>
      </w:pPr>
      <w:r>
        <w:t>Placeholders to fill in every document</w:t>
      </w:r>
    </w:p>
    <w:p>
      <w:pPr>
        <w:pStyle w:val="ListBullet"/>
      </w:pPr>
      <w:r>
        <w:t>[COMPANY LEGAL NAME] — exact name on RGD certificate</w:t>
      </w:r>
    </w:p>
    <w:p>
      <w:pPr>
        <w:pStyle w:val="ListBullet"/>
      </w:pPr>
      <w:r>
        <w:t>[TRADING NAME / BRAND NAME] — e.g. DanyPathMart</w:t>
      </w:r>
    </w:p>
    <w:p>
      <w:pPr>
        <w:pStyle w:val="ListBullet"/>
      </w:pPr>
      <w:r>
        <w:t>[RGD COMPANY NUMBER] — from Registrar General</w:t>
      </w:r>
    </w:p>
    <w:p>
      <w:pPr>
        <w:pStyle w:val="ListBullet"/>
      </w:pPr>
      <w:r>
        <w:t>[TIN] — Ghana Revenue Authority tax ID (if shown)</w:t>
      </w:r>
    </w:p>
    <w:p>
      <w:pPr>
        <w:pStyle w:val="ListBullet"/>
      </w:pPr>
      <w:r>
        <w:t>[REGISTERED OFFICE ADDRESS] — physical / registered address</w:t>
      </w:r>
    </w:p>
    <w:p>
      <w:pPr>
        <w:pStyle w:val="ListBullet"/>
      </w:pPr>
      <w:r>
        <w:t>[SUPPORT EMAIL], [SUPPORT PHONE], [WHATSAPP SUPPORT]</w:t>
      </w:r>
    </w:p>
    <w:p>
      <w:pPr>
        <w:pStyle w:val="ListBullet"/>
      </w:pPr>
      <w:r>
        <w:t>[YOUR WEBSITE URL] — e.g. https://danypathmart.store</w:t>
      </w:r>
    </w:p>
    <w:p>
      <w:pPr>
        <w:pStyle w:val="ListBullet"/>
      </w:pPr>
      <w:r>
        <w:t>[EFFECTIVE DATE] / [LAST UPDATED DATE]</w:t>
      </w:r>
    </w:p>
    <w:p>
      <w:pPr>
        <w:pStyle w:val="ListBullet"/>
      </w:pPr>
      <w:r>
        <w:t>[STANDARD REGISTRATION FEE], [RENEWAL FEE AND PERIOD]</w:t>
      </w:r>
    </w:p>
    <w:p>
      <w:pPr>
        <w:pStyle w:val="ListBullet"/>
      </w:pPr>
      <w:r>
        <w:t>[RETURNS WINDOW DAYS] — e.g. 7</w:t>
      </w:r>
    </w:p>
    <w:p>
      <w:pPr>
        <w:pStyle w:val="ListBullet"/>
      </w:pPr>
      <w:r>
        <w:t>[DATA PROTECTION OFFICER EMAIL] — for privacy requests</w:t>
      </w:r>
    </w:p>
    <w:p>
      <w:pPr>
        <w:pStyle w:val="ListBullet"/>
      </w:pPr>
      <w:r>
        <w:t>[PAYSTACK BUSINESS NAME] — as shown on checkout</w:t>
      </w:r>
    </w:p>
    <w:p>
      <w:pPr>
        <w:pStyle w:val="ListBullet"/>
      </w:pPr>
      <w:r>
        <w:t>[GOVERNING LAW] — typically "Republic of Ghana"</w:t>
      </w:r>
    </w:p>
    <w:p>
      <w:pPr>
        <w:pStyle w:val="Heading2"/>
      </w:pPr>
      <w:r>
        <w:t>Publishing on DanyPathMart</w:t>
      </w:r>
    </w:p>
    <w:p>
      <w:pPr>
        <w:pStyle w:val="ListNumber"/>
      </w:pPr>
      <w:r>
        <w:t>Fill placeholders in each Word file; optional lawyer review.</w:t>
      </w:r>
    </w:p>
    <w:p>
      <w:pPr>
        <w:pStyle w:val="ListNumber"/>
      </w:pPr>
      <w:r>
        <w:t>Admin → Legal policies → create or edit each policy using the suggested slug.</w:t>
      </w:r>
    </w:p>
    <w:p>
      <w:pPr>
        <w:pStyle w:val="ListNumber"/>
      </w:pPr>
      <w:r>
        <w:t>Set Published = yes and Show in footer where appropriate.</w:t>
      </w:r>
    </w:p>
    <w:p>
      <w:pPr>
        <w:pStyle w:val="ListNumber"/>
      </w:pPr>
      <w:r>
        <w:t>Terms &amp; Privacy: show in footer. Cookies: footer or link from Privacy.</w:t>
      </w:r>
    </w:p>
    <w:p>
      <w:pPr>
        <w:pStyle w:val="ListNumber"/>
      </w:pPr>
      <w:r>
        <w:t>Shop policy: link from shop apply page and seller dashboard.</w:t>
      </w:r>
    </w:p>
    <w:p>
      <w:pPr>
        <w:pStyle w:val="ListNumber"/>
      </w:pPr>
      <w:r>
        <w:t>Payment policy: link at checkout and shop billing pages.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