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lu8xwg26b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Problem-Solving Worksheet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trainee should receive the same worksheet.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SQL PROBLEM WORKSHEET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WHAT IS THE QUESTION ASKING?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WHAT DOES ONE OUTPUT ROW REPRESENT?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 GRAIN: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WHICH TABLES ARE REQUIRED?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TABLE 1: 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TABLE 2: 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TABLE 3: 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WHICH COLUMNS ARE REQUIRED?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WHAT CALCULATIONS ARE REQUIRED?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WHAT PATTERN DO YOU RECOGNIZE?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□ Filtering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□ Joining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□ Aggregation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□ Group filtering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□ Subquery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□ CTE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□ Ranking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□ Previous/Next row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□ Running total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□ Date comparison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□ Other: _____________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BREAK THE PROBLEM INTO LAYERS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Layer 1: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Layer 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Layer 3: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WRITE THE 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9. VALIDATE INTERMEDIATE RESULTS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VALIDATE FINAL RESULT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