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mbria" w:cs="Cambria" w:eastAsia="Cambria" w:hAnsi="Cambria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CIRCUITOS ELECTRÓNICOS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color w:val="666666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38"/>
          <w:szCs w:val="38"/>
          <w:rtl w:val="0"/>
        </w:rPr>
        <w:t xml:space="preserve">Práctica 2: Tutorial de instrumentación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Daniel Varela</w:t>
      </w:r>
    </w:p>
    <w:p w:rsidR="00000000" w:rsidDel="00000000" w:rsidP="00000000" w:rsidRDefault="00000000" w:rsidRPr="00000000" w14:paraId="00000024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19/10/20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E5. Fije los siguientes parámetros en el generador de funciones: a) función sinusoidal, b) amplitud=3Vpp, c) frecuencia=1kHz, d) offset DC=0 V. Mida el valor de la tensión de salida utilizando el multímetro y el cable conversor de BNC a bananas suministrado. Para ello habrá que poner el conmutador del multímetro en la posición V y pulsar el AC/DC del panel principal para cambiar a modo de medida AC. El valor mostrado es aproximadamente la tensión eficaz de la señal suministrada.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394992" cy="1917864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073" l="16112" r="18936" t="13303"/>
                    <a:stretch>
                      <a:fillRect/>
                    </a:stretch>
                  </pic:blipFill>
                  <pic:spPr>
                    <a:xfrm>
                      <a:off x="0" y="0"/>
                      <a:ext cx="2394992" cy="191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80132" cy="191786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3038" l="0" r="0" t="32004"/>
                    <a:stretch>
                      <a:fillRect/>
                    </a:stretch>
                  </pic:blipFill>
                  <pic:spPr>
                    <a:xfrm>
                      <a:off x="0" y="0"/>
                      <a:ext cx="3180132" cy="191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85318" cy="1539662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36569" l="16445" r="0" t="28812"/>
                    <a:stretch>
                      <a:fillRect/>
                    </a:stretch>
                  </pic:blipFill>
                  <pic:spPr>
                    <a:xfrm>
                      <a:off x="0" y="0"/>
                      <a:ext cx="2785318" cy="1539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Tensión eficaz de la señal suministrada≅</w:t>
      </w:r>
      <w:r w:rsidDel="00000000" w:rsidR="00000000" w:rsidRPr="00000000">
        <w:rPr>
          <w:b w:val="1"/>
          <w:sz w:val="20"/>
          <w:szCs w:val="20"/>
          <w:rtl w:val="0"/>
        </w:rPr>
        <w:t xml:space="preserve">1.025V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E6. Conecte la señal del E5 al canal 1 del osciloscopio utilizando la placa de inserción y conectando en paralelo la salida del generador de funciones y la del osciloscopio como se muestra en las figuras. Para el osciloscopio use una de las sondas suministradas y para el generador de funciones el cable BNC a bananas empleado anteriormente. Mida la tensión pico a pico (Vpp) y periodo de la onda sinusoidal utilizando los cuadrantes del display. Para la medida de la tensión pico a pico asegúrese de que el factor de sonda en el menú del osciloscopio coincide con el factor de la sonda proporcionada (x1 ó x10) Este factor de sonda se encuentra escrito en la propia sonda y habrá que buscarlo para introducir el factor apropiado en el menú del osciloscopio.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43200" cy="207661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1708" l="18376" r="20085" t="2600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109847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8705" l="17558" r="13918" t="21391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10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Podemos observar que Vpp es </w:t>
      </w:r>
      <w:r w:rsidDel="00000000" w:rsidR="00000000" w:rsidRPr="00000000">
        <w:rPr>
          <w:b w:val="1"/>
          <w:rtl w:val="0"/>
        </w:rPr>
        <w:t xml:space="preserve">3.06V</w:t>
      </w:r>
      <w:r w:rsidDel="00000000" w:rsidR="00000000" w:rsidRPr="00000000">
        <w:rPr>
          <w:rtl w:val="0"/>
        </w:rPr>
        <w:t xml:space="preserve"> del tercer recuadro de la primera imagen, y sabemos que el periodo de la onda sinusoidal es de </w:t>
      </w:r>
      <w:r w:rsidDel="00000000" w:rsidR="00000000" w:rsidRPr="00000000">
        <w:rPr>
          <w:b w:val="1"/>
          <w:rtl w:val="0"/>
        </w:rPr>
        <w:t xml:space="preserve">1ms</w:t>
      </w:r>
      <w:r w:rsidDel="00000000" w:rsidR="00000000" w:rsidRPr="00000000">
        <w:rPr>
          <w:rtl w:val="0"/>
        </w:rPr>
        <w:t xml:space="preserve"> gracias al tercer recuadro de la segunda imagen.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E7. Mida la Vpp y frecuencia de la señal anterior utilizando el menú MEASURE y compare con los valores nominales introducidos en el generador de funciones. Repita las medidas cambiando la onda sinusoidal por una onda triangular.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762000</wp:posOffset>
            </wp:positionV>
            <wp:extent cx="2800350" cy="2112720"/>
            <wp:effectExtent b="0" l="0" r="0" t="0"/>
            <wp:wrapTopAndBottom distB="114300" distT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7291" l="8771" r="15399" t="1640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12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2934722</wp:posOffset>
            </wp:positionH>
            <wp:positionV relativeFrom="paragraph">
              <wp:posOffset>762000</wp:posOffset>
            </wp:positionV>
            <wp:extent cx="2799328" cy="2111949"/>
            <wp:effectExtent b="0" l="0" r="0" t="0"/>
            <wp:wrapTopAndBottom distB="114300" distT="11430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21719" l="19140" r="15039" t="11843"/>
                    <a:stretch>
                      <a:fillRect/>
                    </a:stretch>
                  </pic:blipFill>
                  <pic:spPr>
                    <a:xfrm>
                      <a:off x="0" y="0"/>
                      <a:ext cx="2799328" cy="2111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Los valores son </w:t>
      </w:r>
      <w:r w:rsidDel="00000000" w:rsidR="00000000" w:rsidRPr="00000000">
        <w:rPr>
          <w:b w:val="1"/>
          <w:rtl w:val="0"/>
        </w:rPr>
        <w:t xml:space="preserve">iguales</w:t>
      </w:r>
      <w:r w:rsidDel="00000000" w:rsidR="00000000" w:rsidRPr="00000000">
        <w:rPr>
          <w:rtl w:val="0"/>
        </w:rPr>
        <w:t xml:space="preserve"> en ambos casos: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Vpp=3.06V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frec=1kHz</w:t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jc w:val="center"/>
      <w:rPr>
        <w:color w:val="666666"/>
      </w:rPr>
    </w:pPr>
    <w:r w:rsidDel="00000000" w:rsidR="00000000" w:rsidRPr="00000000">
      <w:rPr>
        <w:color w:val="666666"/>
        <w:rtl w:val="0"/>
      </w:rPr>
      <w:t xml:space="preserve">Prácticas de Circuitos Electrónicos</w:t>
    </w:r>
  </w:p>
  <w:p w:rsidR="00000000" w:rsidDel="00000000" w:rsidP="00000000" w:rsidRDefault="00000000" w:rsidRPr="00000000" w14:paraId="0000004A">
    <w:pPr>
      <w:pageBreakBefore w:val="0"/>
      <w:jc w:val="center"/>
      <w:rPr>
        <w:color w:val="666666"/>
      </w:rPr>
    </w:pPr>
    <w:r w:rsidDel="00000000" w:rsidR="00000000" w:rsidRPr="00000000">
      <w:rPr>
        <w:color w:val="666666"/>
        <w:rtl w:val="0"/>
      </w:rPr>
      <w:t xml:space="preserve">2º de Grado de Ingeniería Informática y Doble Grado Ingeniería Informática/Matemáticas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