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both"/>
        <w:rPr>
          <w:rFonts w:ascii="Times New Roman" w:cs="Times New Roman" w:eastAsia="Times New Roman" w:hAnsi="Times New Roman"/>
        </w:rPr>
      </w:pPr>
      <w:bookmarkStart w:colFirst="0" w:colLast="0" w:name="_7mfmrm1b4pg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Non-Functional Requirements - NFR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rPr>
          <w:rFonts w:ascii="Times New Roman" w:cs="Times New Roman" w:eastAsia="Times New Roman" w:hAnsi="Times New Roman"/>
          <w:b w:val="1"/>
        </w:rPr>
      </w:pPr>
      <w:bookmarkStart w:colFirst="0" w:colLast="0" w:name="_8qu795k1mpnj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Interface and usability requirements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NFR-1: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background of the application will be white.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NFR-2: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user will move through the application functionalities by the use of buttons.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NFR-3: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Important text and buttons will be displayed in green, following a close stetic to the UAM.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NFR-4: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Less important text will be displayed black.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rPr>
          <w:rFonts w:ascii="Times New Roman" w:cs="Times New Roman" w:eastAsia="Times New Roman" w:hAnsi="Times New Roman"/>
          <w:b w:val="1"/>
          <w:color w:val="666666"/>
          <w:sz w:val="24"/>
          <w:szCs w:val="24"/>
        </w:rPr>
      </w:pPr>
      <w:bookmarkStart w:colFirst="0" w:colLast="0" w:name="_49hk1g2csqmv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rtl w:val="0"/>
        </w:rPr>
        <w:t xml:space="preserve">Operational requirements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NFR-5: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must have a daily backup system.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NFR-6: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a transaction is not successful, restore functions will be available.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rtl w:val="0"/>
        </w:rPr>
        <w:t xml:space="preserve">Documentation requirements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NFR-7: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Application will only be available in english, as it is the language of the client.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NFR-8: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types will be clients and a unique administrator.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NFR-9: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Social media of the company will be available for contact.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NFR-10: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FAQ section will be available in the app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NFR-11: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Application policy will be available in the app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NFR-12: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Explanation on how to use the software will be available on the technical report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rtl w:val="0"/>
        </w:rPr>
        <w:t xml:space="preserve">Security requirements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NFR-13: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Client users will only have access to part of the system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NFR-14: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 user will have access to all the system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NFR-15: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Passwords will be encrypted by WPA.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NFR-16: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Application will store logs.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rtl w:val="0"/>
        </w:rPr>
        <w:t xml:space="preserve">Maintainability and portability requirements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NFR-17: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will be modular to make it easier to expand into other universities and organizations.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NFR-18: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Application will save user data independently of the hardware used.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rtl w:val="0"/>
        </w:rPr>
        <w:t xml:space="preserve">Resource requirements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NFR-19: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Application will be light-weight (less than 500M)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rtl w:val="0"/>
        </w:rPr>
        <w:t xml:space="preserve">Performance requirements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NFR-20: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Response time will be fast (less than 1 second)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NFR-21: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Application will be designed for servers with enough capacity to handle multiple users accessing shared resources.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rtl w:val="0"/>
        </w:rPr>
        <w:t xml:space="preserve">Availability requirements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NFR-22: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application will need to be connected to the internet to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rtl w:val="0"/>
        </w:rPr>
        <w:t xml:space="preserve">Support requirements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NFR-23: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application will follow standards to be easy to install and update.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NFR-24: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application will be modular to help an easier maintainability.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rtl w:val="0"/>
        </w:rPr>
        <w:t xml:space="preserve">Verification requirements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NFR-25: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application will be transparent of errors to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rtl w:val="0"/>
        </w:rPr>
        <w:t xml:space="preserve">Legal requirements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NFR-26: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application will be adapted to fulfill and follow all laws and restrictions of Spain, Madrid, and the UAM.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