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5. Project Development Phase</w:t>
      </w:r>
    </w:p>
    <w:p>
      <w:pPr>
        <w:jc w:val="center"/>
      </w:pPr>
      <w:r>
        <w:rPr>
          <w:i/>
          <w:sz w:val="24"/>
        </w:rPr>
        <w:t>Courier Management System (CMS) – Salesforce Project</w:t>
      </w:r>
    </w:p>
    <w:p/>
    <w:p>
      <w:pPr>
        <w:pStyle w:val="Heading1"/>
      </w:pPr>
      <w:r>
        <w:t>5.1 Development Objectives</w:t>
      </w:r>
    </w:p>
    <w:p>
      <w:pPr>
        <w:pStyle w:val="ListBullet"/>
      </w:pPr>
      <w:r>
        <w:t>Build a Salesforce project from an empty development environment.</w:t>
      </w:r>
    </w:p>
    <w:p>
      <w:pPr>
        <w:pStyle w:val="ListBullet"/>
      </w:pPr>
      <w:r>
        <w:t>Design objects and relationships.</w:t>
      </w:r>
    </w:p>
    <w:p>
      <w:pPr>
        <w:pStyle w:val="ListBullet"/>
      </w:pPr>
      <w:r>
        <w:t>Configure page layouts and record presentation.</w:t>
      </w:r>
    </w:p>
    <w:p>
      <w:pPr>
        <w:pStyle w:val="ListBullet"/>
      </w:pPr>
      <w:r>
        <w:t>Write validation rules.</w:t>
      </w:r>
    </w:p>
    <w:p>
      <w:pPr>
        <w:pStyle w:val="ListBullet"/>
      </w:pPr>
      <w:r>
        <w:t>Create Flow automation.</w:t>
      </w:r>
    </w:p>
    <w:p>
      <w:pPr>
        <w:pStyle w:val="ListBullet"/>
      </w:pPr>
      <w:r>
        <w:t>Prepare reports and dashboards.</w:t>
      </w:r>
    </w:p>
    <w:p>
      <w:pPr>
        <w:pStyle w:val="ListBullet"/>
      </w:pPr>
      <w:r>
        <w:t>Apply profiles, roles, and sharing concepts.</w:t>
      </w:r>
    </w:p>
    <w:p>
      <w:pPr>
        <w:pStyle w:val="ListBullet"/>
      </w:pPr>
      <w:r>
        <w:t>Perform end-to-end testing.</w:t>
      </w:r>
    </w:p>
    <w:p>
      <w:pPr>
        <w:pStyle w:val="Heading1"/>
      </w:pPr>
      <w:r>
        <w:t>5.2 Development Environment</w:t>
      </w:r>
    </w:p>
    <w:p>
      <w:r>
        <w:t>The first milestone is establishing the Salesforce development environment. Salesforce provides the cloud platform in which project objects, automation, security settings, and reports can be configured.</w:t>
      </w:r>
    </w:p>
    <w:p>
      <w:pPr>
        <w:pStyle w:val="Heading1"/>
      </w:pPr>
      <w:r>
        <w:t>5.3 Custom Object Development</w:t>
      </w:r>
    </w:p>
    <w:p>
      <w:r>
        <w:t>The project defines six principal custom objects: Customer__c, Shipment__c, Delivery_Agent__c, Branch__c, Delivery_Update__c, and Invoice__c. Keeping them separate supports maintainability and allows reports to combine information through relationships.</w:t>
      </w:r>
    </w:p>
    <w:p>
      <w:pPr>
        <w:pStyle w:val="Heading1"/>
      </w:pPr>
      <w:r>
        <w:t>5.4 Field Development</w:t>
      </w:r>
    </w:p>
    <w:p>
      <w:pPr>
        <w:pStyle w:val="ListBullet"/>
      </w:pPr>
      <w:r>
        <w:t>Customer: name, email, phone, address, and pincode.</w:t>
      </w:r>
    </w:p>
    <w:p>
      <w:pPr>
        <w:pStyle w:val="ListBullet"/>
      </w:pPr>
      <w:r>
        <w:t>Shipment: tracking number, shipment type, origin, destination, weight, price, status, expected delivery, customer, and assigned agent.</w:t>
      </w:r>
    </w:p>
    <w:p>
      <w:pPr>
        <w:pStyle w:val="ListBullet"/>
      </w:pPr>
      <w:r>
        <w:t>Delivery Agent: name, email, phone, status, and branch.</w:t>
      </w:r>
    </w:p>
    <w:p>
      <w:pPr>
        <w:pStyle w:val="ListBullet"/>
      </w:pPr>
      <w:r>
        <w:t>Branch: branch name, branch code, address, phone, and status.</w:t>
      </w:r>
    </w:p>
    <w:p>
      <w:pPr>
        <w:pStyle w:val="ListBullet"/>
      </w:pPr>
      <w:r>
        <w:t>Delivery Update: update number, shipment, status, update date, and remarks.</w:t>
      </w:r>
    </w:p>
    <w:p>
      <w:pPr>
        <w:pStyle w:val="ListBullet"/>
      </w:pPr>
      <w:r>
        <w:t>Invoice: invoice number, shipment, amount, payment status, and issue date.</w:t>
      </w:r>
    </w:p>
    <w:p>
      <w:pPr>
        <w:pStyle w:val="Heading1"/>
      </w:pPr>
      <w:r>
        <w:t>5.5 Validation Development</w:t>
      </w:r>
    </w:p>
    <w:p>
      <w:pPr>
        <w:pStyle w:val="ListBullet"/>
      </w:pPr>
      <w:r>
        <w:t>Customer: email required, phone constrained to 10 digits, pincode constrained to 6 digits.</w:t>
      </w:r>
    </w:p>
    <w:p>
      <w:pPr>
        <w:pStyle w:val="ListBullet"/>
      </w:pPr>
      <w:r>
        <w:t>Shipment: weight and price greater than zero; origin and destination required; expected delivery date not in the past; status restricted to approved values.</w:t>
      </w:r>
    </w:p>
    <w:p>
      <w:pPr>
        <w:pStyle w:val="ListBullet"/>
      </w:pPr>
      <w:r>
        <w:t>Agent and Branch: valid agent email structure and non-empty branch code.</w:t>
      </w:r>
    </w:p>
    <w:p>
      <w:pPr>
        <w:pStyle w:val="ListBullet"/>
      </w:pPr>
      <w:r>
        <w:t>Delivery Update: shipment and status required; delayed updates should include explanatory remarks.</w:t>
      </w:r>
    </w:p>
    <w:p>
      <w:pPr>
        <w:pStyle w:val="Heading1"/>
      </w:pPr>
      <w:r>
        <w:t>5.6 Flow Automation</w:t>
      </w:r>
    </w:p>
    <w:p>
      <w:r>
        <w:t>A record-triggered Flow uses Delivery_Update__c as the trigger object. When a delivery update is created or updated, the Flow can use the related Shipment reference to locate the affected shipment and synchronize its status. For example, “Out for Delivery” can move the shipment into the corresponding operational state, while “Delivered” can close the shipment lifecycle.</w:t>
      </w:r>
    </w:p>
    <w:p>
      <w:pPr>
        <w:pStyle w:val="Heading1"/>
      </w:pPr>
      <w:r>
        <w:t>5.7 Lightning App</w:t>
      </w:r>
    </w:p>
    <w:p>
      <w:r>
        <w:t>The Courier Management System Lightning App provides the user-facing shell for the configured modules. It can expose Customers, Shipments, Delivery Agents, Branches, Delivery Updates, Invoices, Reports, and Dashboards in an order that follows daily work.</w:t>
      </w:r>
    </w:p>
    <w:p>
      <w:pPr>
        <w:pStyle w:val="Heading1"/>
      </w:pPr>
      <w:r>
        <w:t>5.8 Security Development</w:t>
      </w:r>
    </w:p>
    <w:p>
      <w:r>
        <w:t>Security is organized around job responsibility using profiles and roles. The project identifies Courier Admin, Branch Manager, Delivery Agent, and Customer Support responsibilities. The intended principle is least privilege, with access aligned to operational needs.</w:t>
      </w:r>
    </w:p>
    <w:p/>
    <w:p>
      <w:r>
        <w:rPr>
          <w:i/>
          <w:sz w:val="18"/>
        </w:rPr>
        <w:t>Source basis: Courier Management System (CMS) Documentation, 77-page uploaded reference.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