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8. Project Demonstration Phase</w:t>
      </w:r>
    </w:p>
    <w:p>
      <w:pPr>
        <w:jc w:val="center"/>
      </w:pPr>
      <w:r>
        <w:rPr>
          <w:i/>
          <w:sz w:val="24"/>
        </w:rPr>
        <w:t>Courier Management System (CMS) – Salesforce Project</w:t>
      </w:r>
    </w:p>
    <w:p/>
    <w:p>
      <w:pPr>
        <w:pStyle w:val="Heading1"/>
      </w:pPr>
      <w:r>
        <w:t>8.1 Demonstration Purpose</w:t>
      </w:r>
    </w:p>
    <w:p>
      <w:r>
        <w:t>The demonstration should show the configured Courier Management System as an end-to-end Salesforce workflow. The source material provides the application modules, workflow, automation, security model, and reporting areas that can be demonstrated.</w:t>
      </w:r>
    </w:p>
    <w:p>
      <w:pPr>
        <w:pStyle w:val="Heading1"/>
      </w:pPr>
      <w:r>
        <w:t>8.2 Demonstration Flow</w:t>
      </w:r>
    </w:p>
    <w:p>
      <w:pPr>
        <w:pStyle w:val="ListBullet"/>
      </w:pPr>
      <w:r>
        <w:t>Open the Courier Management System Lightning App.</w:t>
      </w:r>
    </w:p>
    <w:p>
      <w:pPr>
        <w:pStyle w:val="ListBullet"/>
      </w:pPr>
      <w:r>
        <w:t>Show the Customer module and create/review a customer record.</w:t>
      </w:r>
    </w:p>
    <w:p>
      <w:pPr>
        <w:pStyle w:val="ListBullet"/>
      </w:pPr>
      <w:r>
        <w:t>Create a Shipment and show its tracking number, route, weight, price, status, and expected delivery.</w:t>
      </w:r>
    </w:p>
    <w:p>
      <w:pPr>
        <w:pStyle w:val="ListBullet"/>
      </w:pPr>
      <w:r>
        <w:t>Assign a Delivery Agent and show the branch relationship.</w:t>
      </w:r>
    </w:p>
    <w:p>
      <w:pPr>
        <w:pStyle w:val="ListBullet"/>
      </w:pPr>
      <w:r>
        <w:t>Create a Delivery Update and demonstrate shipment progress.</w:t>
      </w:r>
    </w:p>
    <w:p>
      <w:pPr>
        <w:pStyle w:val="ListBullet"/>
      </w:pPr>
      <w:r>
        <w:t>Show how the record-triggered Flow synchronizes the related Shipment status.</w:t>
      </w:r>
    </w:p>
    <w:p>
      <w:pPr>
        <w:pStyle w:val="ListBullet"/>
      </w:pPr>
      <w:r>
        <w:t>Create/review the Invoice and show amount and payment status.</w:t>
      </w:r>
    </w:p>
    <w:p>
      <w:pPr>
        <w:pStyle w:val="ListBullet"/>
      </w:pPr>
      <w:r>
        <w:t>Open Reports and Dashboards to show shipment status, agent workload, and branch revenue.</w:t>
      </w:r>
    </w:p>
    <w:p>
      <w:pPr>
        <w:pStyle w:val="Heading1"/>
      </w:pPr>
      <w:r>
        <w:t>8.3 Key Modules to Present</w:t>
      </w:r>
    </w:p>
    <w:p>
      <w:pPr>
        <w:pStyle w:val="ListBullet"/>
      </w:pPr>
      <w:r>
        <w:t>Customers – customer records and contact information.</w:t>
      </w:r>
    </w:p>
    <w:p>
      <w:pPr>
        <w:pStyle w:val="ListBullet"/>
      </w:pPr>
      <w:r>
        <w:t>Shipments – central courier transaction and tracking information.</w:t>
      </w:r>
    </w:p>
    <w:p>
      <w:pPr>
        <w:pStyle w:val="ListBullet"/>
      </w:pPr>
      <w:r>
        <w:t>Delivery Agents – staff responsible for physical delivery.</w:t>
      </w:r>
    </w:p>
    <w:p>
      <w:pPr>
        <w:pStyle w:val="ListBullet"/>
      </w:pPr>
      <w:r>
        <w:t>Branches – operational office information.</w:t>
      </w:r>
    </w:p>
    <w:p>
      <w:pPr>
        <w:pStyle w:val="ListBullet"/>
      </w:pPr>
      <w:r>
        <w:t>Delivery Updates – shipment event history.</w:t>
      </w:r>
    </w:p>
    <w:p>
      <w:pPr>
        <w:pStyle w:val="ListBullet"/>
      </w:pPr>
      <w:r>
        <w:t>Invoices – shipment-related financial information.</w:t>
      </w:r>
    </w:p>
    <w:p>
      <w:pPr>
        <w:pStyle w:val="ListBullet"/>
      </w:pPr>
      <w:r>
        <w:t>Reports and Dashboards – management information.</w:t>
      </w:r>
    </w:p>
    <w:p>
      <w:pPr>
        <w:pStyle w:val="Heading1"/>
      </w:pPr>
      <w:r>
        <w:t>8.4 Automation Demonstration</w:t>
      </w:r>
    </w:p>
    <w:p>
      <w:r>
        <w:t>A useful demonstration scenario is to create a Delivery Update with status “Out for Delivery” and show the related Shipment moving into the corresponding operational state. A “Delivered” update can then be used to demonstrate closure of the shipment lifecycle.</w:t>
      </w:r>
    </w:p>
    <w:p>
      <w:pPr>
        <w:pStyle w:val="Heading1"/>
      </w:pPr>
      <w:r>
        <w:t>8.5 Security Demonstration</w:t>
      </w:r>
    </w:p>
    <w:p>
      <w:r>
        <w:t>Demonstrate that access is organized according to job responsibility. The reference model contains Courier Admin, Branch Manager, Delivery Agent, and Customer Support roles/profiles, with permissions intended to follow least privilege.</w:t>
      </w:r>
    </w:p>
    <w:p>
      <w:pPr>
        <w:pStyle w:val="Heading1"/>
      </w:pPr>
      <w:r>
        <w:t>8.6 Reporting Demonstration</w:t>
      </w:r>
    </w:p>
    <w:p>
      <w:pPr>
        <w:pStyle w:val="ListBullet"/>
      </w:pPr>
      <w:r>
        <w:t>Shipment Status Summary – demonstrate grouped shipment counts by current status.</w:t>
      </w:r>
    </w:p>
    <w:p>
      <w:pPr>
        <w:pStyle w:val="ListBullet"/>
      </w:pPr>
      <w:r>
        <w:t>Agent Performance – demonstrate assigned shipments and completed deliveries as defined operational metrics.</w:t>
      </w:r>
    </w:p>
    <w:p>
      <w:pPr>
        <w:pStyle w:val="ListBullet"/>
      </w:pPr>
      <w:r>
        <w:t>Revenue by Branch – demonstrate invoice amounts grouped by branch and payment status.</w:t>
      </w:r>
    </w:p>
    <w:p>
      <w:pPr>
        <w:pStyle w:val="Heading1"/>
      </w:pPr>
      <w:r>
        <w:t>8.7 Demonstration Outcome</w:t>
      </w:r>
    </w:p>
    <w:p>
      <w:r>
        <w:t>The source documentation supports demonstrating a connected courier workflow from customer booking through shipment tracking, delivery updates, invoicing, and management reporting. The provided source does not state an actual demonstration result or audience evaluation, so those items should be recorded after the live demonstration.</w:t>
      </w:r>
    </w:p>
    <w:p/>
    <w:p>
      <w:r>
        <w:rPr>
          <w:i/>
          <w:sz w:val="18"/>
        </w:rPr>
        <w:t>Source basis: Courier Management System (CMS) Documentation, 77-page uploaded reference.</w:t>
      </w:r>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