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left"/>
      </w:pPr>
      <w:r>
        <w:drawing>
          <wp:inline distT="0" distB="0" distL="0" distR="0">
            <wp:extent cx="3429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0" w:before="80"/>
      </w:pPr>
      <w:r>
        <w:rPr>
          <w:i/>
          <w:iCs/>
          <w:color w:val="595959"/>
          <w:sz w:val="24"/>
          <w:szCs w:val="24"/>
        </w:rPr>
        <w:t xml:space="preserve">Information security, on your terms.</w:t>
      </w:r>
    </w:p>
    <w:p>
      <w:pPr>
        <w:pBdr>
          <w:bottom w:val="single" w:color="2E75B6" w:sz="8" w:space="1"/>
        </w:pBd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color w:val="0F1A2A"/>
          <w:sz w:val="40"/>
          <w:szCs w:val="40"/>
        </w:rPr>
        <w:t xml:space="preserve">BRAND GUIDELINES</w:t>
      </w:r>
    </w:p>
    <w:p>
      <w:pPr>
        <w:spacing w:after="720"/>
      </w:pPr>
      <w:r>
        <w:rPr>
          <w:color w:val="595959"/>
          <w:sz w:val="26"/>
          <w:szCs w:val="26"/>
        </w:rPr>
        <w:t xml:space="preserve">The complete visual identity system</w:t>
      </w:r>
    </w:p>
    <w:p>
      <w:pPr>
        <w:spacing w:after="60" w:before="3400"/>
      </w:pPr>
      <w:r>
        <w:rPr>
          <w:i/>
          <w:iCs/>
          <w:color w:val="595959"/>
          <w:sz w:val="20"/>
          <w:szCs w:val="20"/>
        </w:rPr>
        <w:t xml:space="preserve">Version 2.0 — with finalised logo assets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The single reference for how Stenward looks, everywhere.</w:t>
      </w:r>
    </w:p>
    <w:p>
      <w:r>
        <w:br w:type="page"/>
      </w:r>
    </w:p>
    <w:p>
      <w:pPr>
        <w:pStyle w:val="Heading1"/>
        <w:spacing w:after="220" w:before="420"/>
      </w:pPr>
      <w:r>
        <w:t xml:space="preserve">How to use this document</w:t>
      </w:r>
    </w:p>
    <w:p>
      <w:pPr>
        <w:spacing w:after="160"/>
      </w:pPr>
      <w:r>
        <w:t xml:space="preserve">This is Stenward's brand bible — the single source of truth for how the brand looks across every surface: the website, documents, proposals, email signatures, LinkedIn, and anything else that carries the Stenward name.</w:t>
      </w:r>
    </w:p>
    <w:p>
      <w:pPr>
        <w:spacing w:after="160"/>
      </w:pPr>
      <w:r>
        <w:t xml:space="preserve">The purpose is consistency. A small firm looks far larger and more established when every touchpoint looks like it came from the same place. Following these guidelines is what makes Stenward read as a real, professional firm rather than a collection of separate efforts.</w:t>
      </w:r>
    </w:p>
    <w:p>
      <w:pPr>
        <w:spacing w:after="160"/>
      </w:pPr>
      <w:r>
        <w:t xml:space="preserve">Every specification here is exact — precise colours, fonts, sizes, and spacing — so that you, or anyone you bring on later, can apply the brand identically without guesswork.</w:t>
      </w:r>
    </w:p>
    <w:p>
      <w:pPr>
        <w:spacing w:after="160"/>
      </w:pPr>
      <w:r>
        <w:rPr>
          <w:i/>
          <w:iCs/>
          <w:color w:val="595959"/>
        </w:rPr>
        <w:t xml:space="preserve">A note on the fonts shown in this document: the Stenward logo and headings use Source Serif 4. Because that font may not be installed in the program you are reading this in, some headings here are shown in a substitute serif. The exact font to use is always named in the text. Always use Source Serif 4 (free from Google Fonts) for the real brand assets. The logo images shown in this version are the finalised Stenward assets.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Brand essence</w:t>
      </w:r>
    </w:p>
    <w:p>
      <w:pPr>
        <w:spacing w:after="160"/>
      </w:pPr>
      <w:r>
        <w:t xml:space="preserve">Before the visual rules, the feeling they exist to create. Every design decision in this document serves one impression: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EF3F9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F1A2A"/>
                <w:sz w:val="24"/>
                <w:szCs w:val="24"/>
              </w:rPr>
              <w:t xml:space="preserve">Senior, rigorous, and quietly confident. Stenward looks like a firm that knows exactly what it is doing and will deliver — without noise, gimmicks, or overstatement.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t xml:space="preserve">The principles behind the look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Restraint over decoration. The most credible firms in compliance and advisory use clean, simple identities. Stenward follows that lead — authority comes from confidence, not embellishment.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Serif for gravitas, sans for clarity. A serif logo and headlines signal seriousness and trust; clean sans-serif body text keeps everything readable and modern.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Navy as the foundation. Deep navy carries trust, stability, and professionalism — the core associations the brand needs.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Consistency everywhere. The same fonts, colours, and logo treatment on every surface. This is what makes a small firm look established.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The logo</w:t>
      </w:r>
    </w:p>
    <w:p>
      <w:pPr>
        <w:spacing w:after="160"/>
      </w:pPr>
      <w:r>
        <w:t xml:space="preserve">Stenward's logo is a two-tone serif wordmark, paired with a compact 'S' mark for tight spaces. Together they form a flexible system that works everywhere from a website header to a browser favicon.</w:t>
      </w:r>
    </w:p>
    <w:p>
      <w:pPr>
        <w:pStyle w:val="Heading2"/>
        <w:spacing w:after="160" w:before="320"/>
      </w:pPr>
      <w:r>
        <w:t xml:space="preserve">The wordmark (primary logo)</w:t>
      </w:r>
    </w:p>
    <w:p>
      <w:pPr>
        <w:spacing w:after="160"/>
      </w:pPr>
      <w:r>
        <w:t xml:space="preserve">The full name, set in Source Serif 4, with 'Sten' in bold (weight 700) and 'ward' in regular (weight 400), both in navy. The two-tone weight is the brand's signature detail — modern and considered, while the serif keeps it authoritative.</w:t>
      </w:r>
    </w:p>
    <w:p>
      <w:pPr>
        <w:spacing w:after="160" w:before="120"/>
        <w:jc w:val="left"/>
      </w:pPr>
      <w:r>
        <w:drawing>
          <wp:inline distT="0" distB="0" distL="0" distR="0">
            <wp:extent cx="2857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Build recipe: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Font: Source Serif 4 (free, Google Fonts)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'Sten' — weight 700 (Bold)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'ward' — weight 400 (Regular)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Colour: navy #0F1A2A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Letter-spacing: slightly tight (around -1%)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 space between the two halves — it reads as one word</w:t>
      </w:r>
    </w:p>
    <w:p>
      <w:pPr>
        <w:pStyle w:val="Heading2"/>
        <w:spacing w:after="160" w:before="320"/>
      </w:pPr>
      <w:r>
        <w:t xml:space="preserve">The 'S' mark (compact logo)</w:t>
      </w:r>
    </w:p>
    <w:p>
      <w:pPr>
        <w:spacing w:after="160"/>
      </w:pPr>
      <w:r>
        <w:t xml:space="preserve">A bold serif 'S' in white on a navy rounded square. Used wherever the full wordmark won't fit or isn't needed: browser favicon, LinkedIn profile image, social avatars, app icons, document corners.</w:t>
      </w:r>
    </w:p>
    <w:p>
      <w:pPr>
        <w:spacing w:after="160" w:before="120"/>
        <w:jc w:val="left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Build recipe: bold serif 'S' (Source Serif 4, weight 700), white, centred on a navy rounded square with softly rounded corners (corner radius roughly 18% of the square's size). Keep generous, even padding around the 'S'.</w:t>
      </w:r>
    </w:p>
    <w:p>
      <w:pPr>
        <w:pStyle w:val="Heading2"/>
        <w:spacing w:after="160" w:before="320"/>
      </w:pPr>
      <w:r>
        <w:t xml:space="preserve">The lockup (mark + wordmark)</w:t>
      </w:r>
    </w:p>
    <w:p>
      <w:pPr>
        <w:spacing w:after="160"/>
      </w:pPr>
      <w:r>
        <w:t xml:space="preserve">For wide formats — website headers, document headers, email signatures — the 'S' mark sits to the left of the wordmark, vertically centred, separated by clear space roughly equal to the width of the 'S'.</w:t>
      </w:r>
    </w:p>
    <w:p>
      <w:pPr>
        <w:pStyle w:val="Heading2"/>
        <w:spacing w:after="160" w:before="320"/>
      </w:pPr>
      <w:r>
        <w:t xml:space="preserve">Reversed (on navy or dark backgrounds)</w:t>
      </w:r>
    </w:p>
    <w:p>
      <w:pPr>
        <w:spacing w:after="160"/>
      </w:pPr>
      <w:r>
        <w:t xml:space="preserve">On navy or dark backgrounds, the wordmark reverses to white. To preserve the two-tone effect, set 'Sten' in solid white and 'ward' in a softer translucent white (around 75% opacity). The 'S' mark reverses to a navy 'S' on a white square.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Logo usage rules</w:t>
      </w:r>
    </w:p>
    <w:p>
      <w:pPr>
        <w:pStyle w:val="Heading3"/>
        <w:spacing w:after="100" w:before="240"/>
      </w:pPr>
      <w:r>
        <w:t xml:space="preserve">Clear space</w:t>
      </w:r>
    </w:p>
    <w:p>
      <w:pPr>
        <w:spacing w:after="160"/>
      </w:pPr>
      <w:r>
        <w:t xml:space="preserve">Always leave clear space around the logo equal to at least the height of the capital 'S' in the wordmark. Nothing — text, images, edges — should crowd it.</w:t>
      </w:r>
    </w:p>
    <w:p>
      <w:pPr>
        <w:pStyle w:val="Heading3"/>
        <w:spacing w:after="100" w:before="240"/>
      </w:pPr>
      <w:r>
        <w:t xml:space="preserve">Minimum size</w:t>
      </w:r>
    </w:p>
    <w:p>
      <w:pPr>
        <w:spacing w:after="160"/>
      </w:pPr>
      <w:r>
        <w:t xml:space="preserve">The wordmark should never appear smaller than roughly 90px wide on screen (or about 24mm in print), to keep the two-tone weights legible. Below that size, use the 'S' mark instead.</w:t>
      </w:r>
    </w:p>
    <w:p>
      <w:pPr>
        <w:pStyle w:val="Heading3"/>
        <w:spacing w:after="100" w:before="240"/>
      </w:pPr>
      <w:r>
        <w:t xml:space="preserve">Do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the exact navy and the exact fonts specified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 the logo room to breathe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the 'S' mark when space is tight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the reversed version on dark backgrounds</w:t>
      </w:r>
    </w:p>
    <w:p>
      <w:pPr>
        <w:pStyle w:val="Heading3"/>
        <w:spacing w:after="100" w:before="240"/>
      </w:pPr>
      <w:r>
        <w:t xml:space="preserve">Don't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Don't change the colours (no other colour logos)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Don't switch the font or the weights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Don't stretch, skew, rotate, or add effects (shadows, glows, gradients)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Don't add a tagline directly attached to the logo as if part of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Don't place the logo on a busy background that hurts legibility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Don't recreate the two-tone effect with two different colours — it is two weights of the same navy, not two colours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Colour palette</w:t>
      </w:r>
    </w:p>
    <w:p>
      <w:pPr>
        <w:spacing w:after="160"/>
      </w:pPr>
      <w:r>
        <w:t xml:space="preserve">The palette is deliberately small. A tight palette looks more disciplined and is easier to apply consistently. Navy is the foundation; blue is the single accent; the neutrals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Swatch / hex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to use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#0F1A2A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Stenward Navy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Logo, headings, primary buttons, dark backgrounds, key emphasis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#2E75B6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Stenward Blue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Links, the accent dot, small highlights, dividers, hover states — used sparingly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White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Primary background for documents, website, and the reversed 'S' mark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#F2F2F2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Light Grey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Section backgrounds, table shading, cards, subtle separation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#595959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Muted Grey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Secondary text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Captions, sub-labels, secondary information, footnotes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#444444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Body Charcoal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Long-form body text on white (softer than pure black, easier to read)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t xml:space="preserve">Colour usage principles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Navy does the heavy lifting. It should dominate — headings, logo, key structural elements.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Blue is a seasoning, not a main ingredient. Use it for links and small accents only. Overusing the accent cheapens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Body text is charcoal (#444444), not pure black — it is softer and more readable in long passages.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White space is part of the palette. Generous spacing signals confidence and quality.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Typography</w:t>
      </w:r>
    </w:p>
    <w:p>
      <w:pPr>
        <w:spacing w:after="160"/>
      </w:pPr>
      <w:r>
        <w:t xml:space="preserve">Two typefaces, both free from Google Fonts. One serif for identity and headlines, one sans-serif for everything else. This pairing — serif authority over sans-serif clarity — is the typographic backbone of the brand.</w:t>
      </w:r>
    </w:p>
    <w:p>
      <w:pPr>
        <w:pStyle w:val="Heading2"/>
        <w:spacing w:after="160" w:before="320"/>
      </w:pPr>
      <w:r>
        <w:t xml:space="preserve">Source Serif 4 — the brand serif</w:t>
      </w:r>
    </w:p>
    <w:p>
      <w:pPr>
        <w:spacing w:after="160"/>
      </w:pPr>
      <w:r>
        <w:t xml:space="preserve">Used for the logo, all headings, and headlines. It carries the gravitas and seriousness that define Stenward. Free from Google Fonts (fonts.google.com/specimen/Source+Serif+4).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Logo: weights 700 (Sten) and 400 (ward)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Headlines and H1: weight 600-700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Subheadings: weight 600</w:t>
      </w:r>
    </w:p>
    <w:p>
      <w:pPr>
        <w:pStyle w:val="Heading2"/>
        <w:spacing w:after="160" w:before="320"/>
      </w:pPr>
      <w:r>
        <w:t xml:space="preserve">Inter — the brand sans-serif</w:t>
      </w:r>
    </w:p>
    <w:p>
      <w:pPr>
        <w:spacing w:after="160"/>
      </w:pPr>
      <w:r>
        <w:t xml:space="preserve">Used for all body text, UI, captions, labels, and anything functional. Clean, highly legible, modern, and neutral — it lets the serif headlines carry the personality while keeping reading effortless. Free from Google Fonts (fonts.google.com/specimen/Inter).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Body text: weight 400, comfortable line height (around 1.6)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Emphasis: weight 500-600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Captions and labels: weight 400-500, smaller size, often in muted grey</w:t>
      </w:r>
    </w:p>
    <w:p>
      <w:pPr>
        <w:pStyle w:val="Heading2"/>
        <w:spacing w:after="160" w:before="320"/>
      </w:pPr>
      <w:r>
        <w:t xml:space="preserve">The type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Font &amp; weight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Source Serif 700/400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Two-tone, navy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Page headline (H1)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Source Serif 700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Navy, large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Section heading (H2)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Source Serif 600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Navy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Sub-heading (H3)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Inter 600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Navy or blue — switch to sans here for contrast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Inter 400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Charcoal #444444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Captions / labels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Inter 400/500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Muted grey #595959, smaller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Rule of thumb: serif for the things that establish identity (logo, headlines), sans-serif for the things people read and use (body, labels, buttons). Never set long body text in the serif — it gets heavy.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Application — website</w:t>
      </w:r>
    </w:p>
    <w:p>
      <w:pPr>
        <w:spacing w:after="160"/>
      </w:pPr>
      <w:r>
        <w:t xml:space="preserve">The website is the brand's primary surface. It should feel calm, spacious, and confident.</w:t>
      </w:r>
    </w:p>
    <w:p>
      <w:pPr>
        <w:pStyle w:val="Heading3"/>
        <w:spacing w:after="100" w:before="240"/>
      </w:pPr>
      <w:r>
        <w:t xml:space="preserve">Core treatment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White background dominant; navy for headlines, header, and footer; blue for links and small accents only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lockup (S mark + wordmark) in the top-left of the header; navy text navigation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Page headlines in Source Serif, large, navy; body in Inter, charcoal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Generous white space between sections — never crowd content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Primary buttons: navy background, white text; secondary buttons: white with navy border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Section dividers and the footer can use navy as a full-bleed background with reversed (white) text</w:t>
      </w:r>
    </w:p>
    <w:p>
      <w:pPr>
        <w:pStyle w:val="Heading3"/>
        <w:spacing w:after="100" w:before="240"/>
      </w:pPr>
      <w:r>
        <w:t xml:space="preserve">Favicon and social preview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Favicon: the navy 'S' mark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Social share image (Open Graph): navy background, reversed wordmark centred, tagline beneath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Application — documents &amp; proposals</w:t>
      </w:r>
    </w:p>
    <w:p>
      <w:pPr>
        <w:spacing w:after="160"/>
      </w:pPr>
      <w:r>
        <w:t xml:space="preserve">Every Stenward document (service definitions, proposals, reports) follows the same template, which is already reflected in the existing document set.</w:t>
      </w:r>
    </w:p>
    <w:p>
      <w:pPr>
        <w:pStyle w:val="Heading3"/>
        <w:spacing w:after="100" w:before="240"/>
      </w:pPr>
      <w:r>
        <w:t xml:space="preserve">Document template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Cover: the wordmark top-left, tagline beneath, a blue divider rule, the document title in navy, and a version/confidentiality line at the foot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Headings: Source Serif feel, navy (H1/H2); sub-headings can use sans-serif in blue for contrast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Body: clean sans-serif, charcoal, comfortable line spacing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Tables: navy header row with white text; light-grey shading on alternate rows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Accent: blue used only for dividers, the accent dot, and result/highlight boxes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Highlight boxes: light-blue fill (#EEF3F9) with a thick blue left border, for outcomes and key callouts</w:t>
      </w:r>
    </w:p>
    <w:p>
      <w:pPr>
        <w:pStyle w:val="Heading3"/>
        <w:spacing w:after="100" w:before="240"/>
      </w:pPr>
      <w:r>
        <w:t xml:space="preserve">Proposals specifically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Same template, with a navy cover page carrying the reversed wordmark for a more premium first impression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Always include the tagline and a clear, confident statement of what is being proposed on the cover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Application — email signature</w:t>
      </w:r>
    </w:p>
    <w:p>
      <w:pPr>
        <w:spacing w:after="160"/>
      </w:pPr>
      <w:r>
        <w:t xml:space="preserve">A clean, text-based signature. Avoid heavy images — they break in many email clients and look dated. Simple, well-structured text reads as more professional.</w:t>
      </w:r>
    </w:p>
    <w:p>
      <w:pPr>
        <w:pStyle w:val="Heading3"/>
        <w:spacing w:after="100" w:before="240"/>
      </w:pPr>
      <w:r>
        <w:t xml:space="preserve">Recommended signature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0F1A2A"/>
                <w:sz w:val="24"/>
                <w:szCs w:val="24"/>
              </w:rPr>
              <w:t xml:space="preserve">Daniyal Tanveer</w:t>
            </w:r>
          </w:p>
          <w:p>
            <w:pPr>
              <w:spacing w:after="40"/>
            </w:pPr>
            <w:r>
              <w:rPr>
                <w:color w:val="444444"/>
                <w:sz w:val="20"/>
                <w:szCs w:val="20"/>
              </w:rPr>
              <w:t xml:space="preserve">Founder, Stenward</w:t>
            </w:r>
          </w:p>
          <w:p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Information security, on your terms.</w:t>
            </w:r>
          </w:p>
          <w:p>
            <w:pPr>
              <w:spacing w:after="0"/>
            </w:pPr>
            <w:r>
              <w:rPr>
                <w:color w:val="2E75B6"/>
                <w:sz w:val="18"/>
                <w:szCs w:val="18"/>
              </w:rPr>
              <w:t xml:space="preserve">stenward.com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t xml:space="preserve">Signature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Name in Source Serif (or a serif fallback) navy; role and details in sans-serif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Tagline in italic muted grey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Website link in blue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Keep it to four or five short lines — no large logo images, no social-icon clutter, no legal disclaimers unless required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If a logo is wanted, use a small 'S' mark, not the full wordmark image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Application — LinkedIn company page</w:t>
      </w:r>
    </w:p>
    <w:p>
      <w:pPr>
        <w:spacing w:after="160"/>
      </w:pPr>
      <w:r>
        <w:t xml:space="preserve">When the Stenward company page is activated, it should carry the brand consistently.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Profile image: the navy 'S' mark (square format, fills the frame cleanly)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Banner: navy background with the reversed wordmark and tagline, generous space — calm and confident, not cluttered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About section: written in the brand voice (sharp, professional, confident), opening with what Stenward does and who it serves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Consistent navy/white/blue in any custom graphics or post templates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Note: the company page is activated at public launch, alongside the website going live. Keep it dormant until then.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Application — social &amp; content graphics</w:t>
      </w:r>
    </w:p>
    <w:p>
      <w:pPr>
        <w:spacing w:after="160"/>
      </w:pPr>
      <w:r>
        <w:t xml:space="preserve">For any LinkedIn post graphics, quote cards, or simple branded visuals: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Navy background with reversed (white) text, or white background with navy text — high contrast, clean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Source Serif for the headline/quote; Inter for any supporting text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Blue used only for a small accent — a rule, a dot, an underline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'S' mark in a corner for subtle branding; avoid plastering the full logo across everything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Lots of empty space — restraint reads as premium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The logo asset library</w:t>
      </w:r>
    </w:p>
    <w:p>
      <w:pPr>
        <w:spacing w:after="160"/>
      </w:pPr>
      <w:r>
        <w:t xml:space="preserve">The Stenward logo assets have been produced and are the finalised brand marks. Keep them in one place — a 'Stenward Brand Assets' folder in Google Drive — so they are always to hand for the website, documents, LinkedIn, and email.</w:t>
      </w:r>
    </w:p>
    <w:p>
      <w:pPr>
        <w:pStyle w:val="Heading3"/>
        <w:spacing w:after="100" w:before="240"/>
      </w:pPr>
      <w:r>
        <w:t xml:space="preserve">The files to keep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Wordmark, navy — the primary logo, for use on white and light backgrounds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Wordmark, white — for use on navy and dark backgrounds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'S' mark, navy square — white 'S' on navy rounded square, for favicons, avatars, and tight spaces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'S' mark, reversed — navy 'S' on white square, for use on dark backgrounds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Where possible, keep an SVG (vector) version of the wordmark and 'S' mark as well as PNGs — SVGs scale to any size without blurring, which is ideal for the website</w:t>
      </w:r>
    </w:p>
    <w:p>
      <w:pPr>
        <w:pStyle w:val="Heading3"/>
        <w:spacing w:after="100" w:before="240"/>
      </w:pPr>
      <w:r>
        <w:t xml:space="preserve">Two consistency points to tidy when convenient</w:t>
      </w:r>
    </w:p>
    <w:p>
      <w:pPr>
        <w:spacing w:after="160"/>
      </w:pPr>
      <w:r>
        <w:t xml:space="preserve">Two small things to align across the asset files, so the brand is perfectly consistent. Neither is urgent, but worth correcting when you next open Canva: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Navy consistency: ensure the navy in the logo files is exactly #0F1A2A (the brand navy). Some exported files use a slightly different navy — set the fill to #0F1A2A so the logo matches the colour used everywhere else.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Transparent backgrounds: export the wordmark and 'S' mark with genuinely transparent backgrounds (in Canva Pro, tick 'Transparent background' on download). Some current files have a solid white or dark background baked in, which can show as a visible box or border when the logo is placed on a coloured surface.</w:t>
      </w:r>
    </w:p>
    <w:p>
      <w:pPr>
        <w:pStyle w:val="Heading3"/>
        <w:spacing w:after="100" w:before="240"/>
      </w:pPr>
      <w:r>
        <w:t xml:space="preserve">If you need to rebuild any asset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Wordmark: type 'Stenward' in Source Serif 4, set 'Sten' to Bold (700) and 'ward' to Regular (400), colour #0F1A2A, slightly tightened spacing. Export transparent PNG and SVG, plus a white version.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'S' mark: a rounded square (≈18% corner radius) filled #0F1A2A, with a bold (700) white serif 'S' centred and evenly padded. Export transparent PNG and SVG, plus a reversed (navy S on white) version, and sized copies (400×400px for LinkedIn; the favicon can be generated by the website builder from one clean square file).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20" w:before="420"/>
      </w:pPr>
      <w:r>
        <w:t xml:space="preserve">Quick reference</w:t>
      </w:r>
    </w:p>
    <w:p>
      <w:pPr>
        <w:spacing w:after="160"/>
      </w:pPr>
      <w:r>
        <w:t xml:space="preserve">The essentials,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Primary colour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Navy #0F1A2A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Accent colour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Blue #2E75B6 (used sparingly)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Body text colour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Charcoal #444444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Muted text colour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Grey #595959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Logo / heading font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Source Serif 4 (free, Google Fonts)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Body / UI font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Inter (free, Google Fonts)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Logo treatment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'Sten' bold + 'ward' regular, navy, Source Serif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Compact mark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Bold white 'S' on a navy rounded square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Information security, on your terms.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This document is version 1.0 and will evolve as the brand matures. Keep it as the single reference whenever anything new carries the Stenward name.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20"/>
      <w:outlineLvl w:val="0"/>
    </w:pPr>
    <w:rPr>
      <w:rFonts w:ascii="Georgia" w:cs="Georgia" w:eastAsia="Georgia" w:hAnsi="Georgia"/>
      <w:b/>
      <w:bCs/>
      <w:color w:val="0F1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0F1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9ea2f06a90fc57eb8c3f8ca7c485352b2b311d.undefined"/><Relationship Id="rId8" Type="http://schemas.openxmlformats.org/officeDocument/2006/relationships/image" Target="media/303eab38ec1387df4ecbb1714b514b0a682f233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2026-05-31T19:45:01.071Z</dcterms:created>
  <dcterms:modified xsi:type="dcterms:W3CDTF">2026-05-31T19:45:01.086Z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