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Нечітке моделювання та управління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2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4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Розробка нечіткої моделі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</w:t>
      </w:r>
      <w:r>
        <w:rPr>
          <w:rFonts w:ascii="Arial" w:hAnsi="Arial" w:cs="Arial" w:eastAsia="Arial"/>
          <w:b/>
          <w:color w:val="000000"/>
          <w:sz w:val="24"/>
        </w:rPr>
        <w:t xml:space="preserve"> </w:t>
      </w:r>
      <w:r>
        <w:rPr>
          <w:rFonts w:ascii="Arial" w:hAnsi="Arial" w:cs="Arial" w:eastAsia="Arial"/>
          <w:b/>
          <w:color w:val="000000"/>
          <w:sz w:val="24"/>
        </w:rPr>
        <w:t xml:space="preserve">проф. Шушура О. М.</w:t>
      </w:r>
      <w:r>
        <w:rPr>
          <w:b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32"/>
        <w:numPr>
          <w:ilvl w:val="0"/>
          <w:numId w:val="3"/>
        </w:numPr>
        <w:jc w:val="both"/>
        <w:spacing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Завдання відповідно до варіанту.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визначеного відповідно до варіанту процесу побудувати нечітку модель.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Необхідно </w:t>
      </w:r>
      <w:r/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розробити структуру системи управління, </w:t>
      </w:r>
      <w:r>
        <w:rPr>
          <w:highlight w:val="none"/>
        </w:rPr>
      </w:r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визначити вхідні і вихідні змінні, </w:t>
      </w:r>
      <w:r>
        <w:rPr>
          <w:highlight w:val="none"/>
        </w:rPr>
      </w:r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сформувати базу нечітких правил, </w:t>
      </w:r>
      <w:r>
        <w:rPr>
          <w:highlight w:val="none"/>
        </w:rPr>
      </w:r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розробити алгоритм фазифікації, </w:t>
      </w:r>
      <w:r/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процедуру активізації 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 агрегування, </w:t>
      </w:r>
      <w:r/>
    </w:p>
    <w:p>
      <w:pPr>
        <w:pStyle w:val="832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реалізувати алгоритм дефазифікації. 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Концептуальний опис виконувати на основі представленої в лекції методики. На основі використання стандартних бібліотек та підси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стем (наприклад, MATLAB), розробити програмне забезпечення для реалізації створених алгоритмів моделювання або управління обраним об'єктом. 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832"/>
        <w:numPr>
          <w:ilvl w:val="0"/>
          <w:numId w:val="10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Номер старої залікової книжки -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tv-6149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варіант 10 - класифікація смартфонів.</w:t>
      </w:r>
      <w:r/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Виконання роботи.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</w:p>
    <w:p>
      <w:pPr>
        <w:pStyle w:val="814"/>
        <w:rPr>
          <w:highlight w:val="none"/>
        </w:rPr>
      </w:pPr>
      <w:r>
        <w:rPr>
          <w:sz w:val="28"/>
          <w:szCs w:val="28"/>
          <w:highlight w:val="none"/>
        </w:rPr>
      </w:r>
      <w:r>
        <w:t xml:space="preserve">Визначити вхідні і вихідні змінні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Вхідними даними системи є числові характеристики смартфона </w:t>
      </w:r>
      <w:r/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ціна </w:t>
      </w:r>
      <w:r>
        <w:rPr>
          <w:highlight w:val="none"/>
        </w:rPr>
      </w:r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діагональ екрану </w:t>
      </w:r>
      <w:r>
        <w:rPr>
          <w:highlight w:val="none"/>
        </w:rPr>
      </w:r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кількість мегапікселей в камері </w:t>
      </w:r>
      <w:r>
        <w:rPr>
          <w:highlight w:val="none"/>
        </w:rPr>
      </w:r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рік випуску</w:t>
      </w:r>
      <w:r>
        <w:rPr>
          <w:highlight w:val="none"/>
        </w:rPr>
      </w:r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кількість </w:t>
      </w:r>
      <w:r>
        <w:rPr>
          <w:highlight w:val="none"/>
        </w:rPr>
        <w:t xml:space="preserve">GB </w:t>
      </w:r>
      <w:r>
        <w:rPr>
          <w:highlight w:val="none"/>
        </w:rPr>
        <w:t xml:space="preserve">оперативної памяті </w:t>
      </w:r>
      <w:r>
        <w:rPr>
          <w:highlight w:val="none"/>
        </w:rPr>
      </w:r>
    </w:p>
    <w:p>
      <w:pPr>
        <w:pStyle w:val="832"/>
        <w:numPr>
          <w:ilvl w:val="0"/>
          <w:numId w:val="15"/>
        </w:numPr>
      </w:pPr>
      <w:r>
        <w:rPr>
          <w:highlight w:val="none"/>
        </w:rPr>
        <w:t xml:space="preserve">кількість ядер процесора </w:t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32"/>
        <w:numPr>
          <w:ilvl w:val="0"/>
          <w:numId w:val="18"/>
        </w:numPr>
      </w:pPr>
      <w:r>
        <w:rPr>
          <w:highlight w:val="none"/>
        </w:rPr>
        <w:t xml:space="preserve">ціна </w:t>
      </w:r>
      <w:r>
        <w:t xml:space="preserve"> - невелика, коли менше 200 долларів, середня, коли до 600 долларів , велика коли більше 600 долларів </w:t>
      </w:r>
      <w:r/>
    </w:p>
    <w:p>
      <w:pPr>
        <w:pStyle w:val="832"/>
        <w:numPr>
          <w:ilvl w:val="0"/>
          <w:numId w:val="18"/>
        </w:numPr>
      </w:pPr>
      <w:r>
        <w:rPr>
          <w:highlight w:val="none"/>
        </w:rPr>
        <w:t xml:space="preserve">діагональ екрану </w:t>
      </w:r>
      <w:r>
        <w:t xml:space="preserve"> маленька, коли менше 5 дюймів , середня коли до 6 дюймів, велика, коли більше 6 дюймів </w:t>
      </w:r>
      <w:r/>
    </w:p>
    <w:p>
      <w:pPr>
        <w:pStyle w:val="832"/>
        <w:numPr>
          <w:ilvl w:val="0"/>
          <w:numId w:val="18"/>
        </w:numPr>
      </w:pPr>
      <w:r>
        <w:rPr>
          <w:highlight w:val="none"/>
        </w:rPr>
        <w:t xml:space="preserve">кількість пікселей в камері </w:t>
      </w:r>
      <w:r>
        <w:t xml:space="preserve"> - мало, коли менше 15, нормально коли до 30, багато коли до 60, більше - дуже багато </w:t>
      </w:r>
      <w:r/>
    </w:p>
    <w:p>
      <w:pPr>
        <w:pStyle w:val="832"/>
        <w:numPr>
          <w:ilvl w:val="0"/>
          <w:numId w:val="18"/>
        </w:numPr>
      </w:pPr>
      <w:r>
        <w:rPr>
          <w:highlight w:val="none"/>
        </w:rPr>
        <w:t xml:space="preserve">рік випуску</w:t>
      </w:r>
      <w:r>
        <w:t xml:space="preserve"> - дуже добре, коли 2021, нормально коли 2020, не добре коли менше 2020, дуже погано, коли менше 2019 </w:t>
      </w:r>
      <w:r/>
    </w:p>
    <w:p>
      <w:pPr>
        <w:pStyle w:val="832"/>
        <w:numPr>
          <w:ilvl w:val="0"/>
          <w:numId w:val="18"/>
        </w:numPr>
      </w:pPr>
      <w:r>
        <w:rPr>
          <w:highlight w:val="none"/>
        </w:rPr>
        <w:t xml:space="preserve">кількість оперативної памяті в GB</w:t>
      </w:r>
      <w:r>
        <w:t xml:space="preserve"> - дуже погано, коли менше 2 гб, погано, коли до 4, нормально коли до 10, добре коли до 16, дуже добре коли більше </w:t>
      </w:r>
      <w:r/>
    </w:p>
    <w:p>
      <w:pPr>
        <w:pStyle w:val="832"/>
        <w:numPr>
          <w:ilvl w:val="0"/>
          <w:numId w:val="18"/>
        </w:numPr>
      </w:pPr>
      <w:r>
        <w:rPr>
          <w:highlight w:val="none"/>
        </w:rPr>
      </w:r>
      <w:r>
        <w:rPr>
          <w:highlight w:val="none"/>
        </w:rPr>
        <w:t xml:space="preserve">кількість ядер процесора </w:t>
      </w:r>
      <w:r/>
      <w:r>
        <w:rPr>
          <w:highlight w:val="none"/>
        </w:rPr>
        <w:t xml:space="preserve"> </w:t>
      </w:r>
      <w:r>
        <w:t xml:space="preserve"> - дуже погано, коли менше 2, поагно коли до 4, нормально коли до 8, добре коли більше </w:t>
      </w:r>
      <w:r/>
      <w:r/>
      <w:r/>
      <w:r/>
    </w:p>
    <w:p>
      <w:pPr>
        <w:pStyle w:val="814"/>
        <w:rPr>
          <w:highlight w:val="none"/>
        </w:rPr>
      </w:pPr>
      <w:r>
        <w:rPr>
          <w:highlight w:val="none"/>
        </w:rPr>
        <w:t xml:space="preserve">Вихідним значенням системи і клас телефону 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дешевий телефон  - якщо характеристики не дуже хороші і ціна маленька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хороший телефон за свою ціну  - якщо характеристики хороші, а ціна невелика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мід-рендж  - коли характеристики хороші і ціна нормальна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для фотографій  - коли хороша камера і хороший екран і хороший процесор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для геймерів </w:t>
      </w:r>
      <w:r>
        <w:rPr>
          <w:highlight w:val="none"/>
        </w:rPr>
        <w:t xml:space="preserve"> - коли хороший екран, процесор і багато памяті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флагман  - коли характеристики чудові і ціна висока </w:t>
      </w:r>
      <w:r>
        <w:rPr>
          <w:highlight w:val="none"/>
        </w:rPr>
      </w:r>
    </w:p>
    <w:p>
      <w:pPr>
        <w:pStyle w:val="832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поганий телефон - коли ціна велика, а характеристики погані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5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Розробити алгоритм фазифікації</w:t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Для виконання роботи була використана бібліотека Python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skfuzzy .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Бібліотека створена для роботи із нечиткими множинами, числами, правилами та системами.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Документація доступна за посиланням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hyperlink r:id="rId10" w:tooltip="https://pythonhosted.org/scikit-fuzzy/" w:history="1">
        <w:r>
          <w:rPr>
            <w:rStyle w:val="796"/>
            <w:rFonts w:ascii="Times New Roman" w:hAnsi="Times New Roman" w:cs="Times New Roman" w:eastAsia="Times New Roman"/>
            <w:sz w:val="28"/>
            <w:szCs w:val="28"/>
          </w:rPr>
          <w:t xml:space="preserve">https://pythonhosted.org/scikit-fuzzy/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бібліотеці також були використані функції для генерації функцій належності.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Визначені функції належності для кожної характеристики: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6644" cy="394998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66644" cy="3949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4.7pt;height:31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'price'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5371" cy="411402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85371" cy="411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1.9pt;height:323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'screen_size'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'small'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'large'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5779" cy="386683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55778" cy="3866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6.0pt;height:30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'camera'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'too many'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2350" cy="4111762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82350" cy="4111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7pt;height:323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2021.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'actuality'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'new'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2020.5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'old'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2019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'ancient'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2171" cy="385662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42171" cy="3856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4.9pt;height:303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'ram'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'brick'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'dumb'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'robust'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'almighty'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886" cy="401991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59885" cy="401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2.0pt;height:31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'processor'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'brick'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'dumb'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'games'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4"/>
        <w:rPr>
          <w:highlight w:val="none"/>
        </w:rPr>
      </w:pPr>
      <w:r>
        <w:rPr>
          <w:highlight w:val="none"/>
        </w:rPr>
        <w:t xml:space="preserve">Визначення правил 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cheap_phone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"cheap_phone"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good_deal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"good_deal"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mid_phone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"mid_phone"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for_photos = ctrl.Rule(camera[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"too many"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"robust"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"for_photos"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for_gamers = ctrl.Rule(screen_size[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"large"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"almighty"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"games"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"for_gamers"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flagman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"almighty"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"games"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"flagman"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awful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(camera[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|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 &amp;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"awful"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14"/>
        <w:rPr>
          <w:highlight w:val="none"/>
        </w:rPr>
      </w:pPr>
      <w:r>
        <w:rPr>
          <w:highlight w:val="none"/>
        </w:rPr>
        <w:t xml:space="preserve">Було протестовано на 3 прикладах : </w:t>
        <w:br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18000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4575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2.2pt;height:14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18000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099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4.2pt;height:141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4099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8.5pt;height:141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table of figures"/>
    <w:basedOn w:val="813"/>
    <w:next w:val="813"/>
    <w:uiPriority w:val="99"/>
    <w:unhideWhenUsed/>
    <w:pPr>
      <w:spacing w:after="0" w:afterAutospacing="0"/>
    </w:pPr>
  </w:style>
  <w:style w:type="character" w:styleId="653">
    <w:name w:val="Heading 1 Char"/>
    <w:link w:val="814"/>
    <w:uiPriority w:val="9"/>
    <w:rPr>
      <w:rFonts w:ascii="Arial" w:hAnsi="Arial" w:cs="Arial" w:eastAsia="Arial"/>
      <w:sz w:val="40"/>
      <w:szCs w:val="40"/>
    </w:rPr>
  </w:style>
  <w:style w:type="character" w:styleId="654">
    <w:name w:val="Heading 2 Char"/>
    <w:link w:val="815"/>
    <w:uiPriority w:val="9"/>
    <w:rPr>
      <w:rFonts w:ascii="Arial" w:hAnsi="Arial" w:cs="Arial" w:eastAsia="Arial"/>
      <w:sz w:val="34"/>
    </w:rPr>
  </w:style>
  <w:style w:type="character" w:styleId="655">
    <w:name w:val="Heading 3 Char"/>
    <w:link w:val="816"/>
    <w:uiPriority w:val="9"/>
    <w:rPr>
      <w:rFonts w:ascii="Arial" w:hAnsi="Arial" w:cs="Arial" w:eastAsia="Arial"/>
      <w:sz w:val="30"/>
      <w:szCs w:val="30"/>
    </w:rPr>
  </w:style>
  <w:style w:type="character" w:styleId="656">
    <w:name w:val="Heading 4 Char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657">
    <w:name w:val="Heading 5 Char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658">
    <w:name w:val="Heading 6 Char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659">
    <w:name w:val="Heading 7 Char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0">
    <w:name w:val="Heading 8 Char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661">
    <w:name w:val="Heading 9 Char"/>
    <w:link w:val="822"/>
    <w:uiPriority w:val="9"/>
    <w:rPr>
      <w:rFonts w:ascii="Arial" w:hAnsi="Arial" w:cs="Arial" w:eastAsia="Arial"/>
      <w:i/>
      <w:iCs/>
      <w:sz w:val="21"/>
      <w:szCs w:val="21"/>
    </w:rPr>
  </w:style>
  <w:style w:type="character" w:styleId="662">
    <w:name w:val="Title Char"/>
    <w:link w:val="831"/>
    <w:uiPriority w:val="10"/>
    <w:rPr>
      <w:sz w:val="48"/>
      <w:szCs w:val="48"/>
    </w:rPr>
  </w:style>
  <w:style w:type="character" w:styleId="663">
    <w:name w:val="Subtitle Char"/>
    <w:link w:val="829"/>
    <w:uiPriority w:val="11"/>
    <w:rPr>
      <w:sz w:val="24"/>
      <w:szCs w:val="24"/>
    </w:rPr>
  </w:style>
  <w:style w:type="character" w:styleId="664">
    <w:name w:val="Quote Char"/>
    <w:link w:val="828"/>
    <w:uiPriority w:val="29"/>
    <w:rPr>
      <w:i/>
    </w:rPr>
  </w:style>
  <w:style w:type="character" w:styleId="665">
    <w:name w:val="Intense Quote Char"/>
    <w:link w:val="830"/>
    <w:uiPriority w:val="30"/>
    <w:rPr>
      <w:i/>
    </w:rPr>
  </w:style>
  <w:style w:type="character" w:styleId="666">
    <w:name w:val="Header Char"/>
    <w:link w:val="826"/>
    <w:uiPriority w:val="99"/>
  </w:style>
  <w:style w:type="character" w:styleId="667">
    <w:name w:val="Footer Char"/>
    <w:link w:val="825"/>
    <w:uiPriority w:val="99"/>
  </w:style>
  <w:style w:type="paragraph" w:styleId="66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825"/>
    <w:uiPriority w:val="99"/>
  </w:style>
  <w:style w:type="table" w:styleId="670">
    <w:name w:val="Table Grid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6">
    <w:name w:val="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7">
    <w:name w:val="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8">
    <w:name w:val="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9">
    <w:name w:val="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0">
    <w:name w:val="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1">
    <w:name w:val="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2">
    <w:name w:val="Bordered &amp; 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3">
    <w:name w:val="Bordered &amp; 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4">
    <w:name w:val="Bordered &amp; 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5">
    <w:name w:val="Bordered &amp; 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6">
    <w:name w:val="Bordered &amp; 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7">
    <w:name w:val="Bordered &amp; 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8">
    <w:name w:val="Bordered &amp; 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9">
    <w:name w:val="Bordered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3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3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 w:default="1">
    <w:name w:val="Normal"/>
    <w:qFormat/>
  </w:style>
  <w:style w:type="paragraph" w:styleId="814">
    <w:name w:val="Heading 1"/>
    <w:basedOn w:val="813"/>
    <w:next w:val="813"/>
    <w:qFormat/>
    <w:uiPriority w:val="9"/>
    <w:rPr>
      <w:rFonts w:ascii="Times New Roman" w:hAnsi="Times New Roman" w:cs="Times New Roman" w:eastAsia="Times New Roman"/>
      <w:b/>
      <w:bCs/>
      <w:color w:val="000000"/>
      <w:sz w:val="28"/>
      <w:szCs w:val="48"/>
    </w:rPr>
    <w:pPr>
      <w:keepLines/>
      <w:keepNext/>
      <w:spacing w:after="0" w:before="480"/>
      <w:outlineLvl w:val="0"/>
    </w:pPr>
  </w:style>
  <w:style w:type="paragraph" w:styleId="815">
    <w:name w:val="Heading 2"/>
    <w:basedOn w:val="813"/>
    <w:next w:val="8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16">
    <w:name w:val="Heading 3"/>
    <w:basedOn w:val="813"/>
    <w:next w:val="8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17">
    <w:name w:val="Heading 4"/>
    <w:basedOn w:val="813"/>
    <w:next w:val="8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18">
    <w:name w:val="Heading 5"/>
    <w:basedOn w:val="813"/>
    <w:next w:val="8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19">
    <w:name w:val="Heading 6"/>
    <w:basedOn w:val="813"/>
    <w:next w:val="8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0">
    <w:name w:val="Heading 7"/>
    <w:basedOn w:val="813"/>
    <w:next w:val="8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1">
    <w:name w:val="Heading 8"/>
    <w:basedOn w:val="813"/>
    <w:next w:val="8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22">
    <w:name w:val="Heading 9"/>
    <w:basedOn w:val="813"/>
    <w:next w:val="8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Footer"/>
    <w:basedOn w:val="8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26">
    <w:name w:val="Header"/>
    <w:basedOn w:val="8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27">
    <w:name w:val="No Spacing"/>
    <w:qFormat/>
    <w:uiPriority w:val="1"/>
    <w:pPr>
      <w:spacing w:lineRule="auto" w:line="240" w:after="0"/>
    </w:pPr>
  </w:style>
  <w:style w:type="paragraph" w:styleId="828">
    <w:name w:val="Quote"/>
    <w:basedOn w:val="813"/>
    <w:next w:val="81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29">
    <w:name w:val="Subtitle"/>
    <w:basedOn w:val="813"/>
    <w:next w:val="81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0">
    <w:name w:val="Intense Quote"/>
    <w:basedOn w:val="813"/>
    <w:next w:val="8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1">
    <w:name w:val="Title"/>
    <w:basedOn w:val="813"/>
    <w:next w:val="81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2">
    <w:name w:val="List Paragraph"/>
    <w:basedOn w:val="813"/>
    <w:qFormat/>
    <w:uiPriority w:val="34"/>
    <w:pPr>
      <w:contextualSpacing w:val="true"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pythonhosted.org/scikit-fuzzy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2021-05-27T05:53:07Z</dcterms:modified>
</cp:coreProperties>
</file>