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customXml/itemProps1.xml" ContentType="application/vnd.openxmlformats-officedocument.customXml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Національний технічний університет України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«Київський політехнічний інститут імені Ігоря Сікорського»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 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Кафедра автоматизації проектування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 енергетичних процесів і систем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 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2"/>
        </w:rPr>
        <w:t xml:space="preserve"> 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Звіт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з циклу лабораторних робіт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з дисципліни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„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Безпека та приватність в Інтернеті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”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2"/>
        </w:rPr>
        <w:t xml:space="preserve"> 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2"/>
        </w:rPr>
        <w:t xml:space="preserve"> 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2"/>
        </w:rPr>
        <w:t xml:space="preserve"> 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2"/>
        </w:rPr>
        <w:t xml:space="preserve"> 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Лабораторна  робота № 2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  <w:sz w:val="24"/>
        </w:rPr>
        <w:t xml:space="preserve"> Мережеві екрани. Робота з VPN.</w:t>
      </w: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20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2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2"/>
        </w:rPr>
        <w:t xml:space="preserve"> 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2"/>
        </w:rPr>
        <w:t xml:space="preserve"> 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2"/>
        </w:rPr>
        <w:t xml:space="preserve"> </w:t>
      </w:r>
      <w:r>
        <w:rPr>
          <w:rFonts w:ascii="Times New Roman" w:hAnsi="Times New Roman" w:cs="Times New Roman" w:eastAsia="Times New Roman"/>
        </w:rPr>
      </w:r>
    </w:p>
    <w:p>
      <w:pPr>
        <w:ind w:left="454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Виконала: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Юрченко Богдана</w:t>
      </w:r>
      <w:r>
        <w:rPr>
          <w:rFonts w:ascii="Times New Roman" w:hAnsi="Times New Roman" w:cs="Times New Roman" w:eastAsia="Times New Roman"/>
        </w:rPr>
      </w:r>
    </w:p>
    <w:p>
      <w:pPr>
        <w:ind w:left="454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Студентка групи:   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ТВ-01 мп</w:t>
      </w:r>
      <w:r>
        <w:rPr>
          <w:rFonts w:ascii="Times New Roman" w:hAnsi="Times New Roman" w:cs="Times New Roman" w:eastAsia="Times New Roman"/>
        </w:rPr>
      </w:r>
    </w:p>
    <w:p>
      <w:pPr>
        <w:ind w:left="454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Перевірив викладач: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проф. Гаврилко Є. В.</w:t>
      </w:r>
      <w:r>
        <w:rPr>
          <w:rFonts w:ascii="Times New Roman" w:hAnsi="Times New Roman" w:cs="Times New Roman" w:eastAsia="Times New Roman"/>
          <w:b/>
          <w:color w:val="000000"/>
          <w:sz w:val="24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2"/>
        </w:rPr>
        <w:t xml:space="preserve"> </w:t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  <w:color w:val="00000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2"/>
        </w:rPr>
      </w:r>
      <w:r>
        <w:rPr>
          <w:rFonts w:ascii="Times New Roman" w:hAnsi="Times New Roman" w:cs="Times New Roman" w:eastAsia="Times New Roman"/>
          <w:color w:val="000000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2"/>
        </w:rPr>
        <w:t xml:space="preserve"> </w:t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</w:p>
    <w:p>
      <w:pPr>
        <w:jc w:val="center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4"/>
        </w:rPr>
        <w:t xml:space="preserve">Київ - 2021</w:t>
      </w:r>
      <w:r>
        <w:rPr>
          <w:rFonts w:ascii="Times New Roman" w:hAnsi="Times New Roman" w:cs="Times New Roman" w:eastAsia="Times New Roman"/>
          <w:sz w:val="24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jc w:val="center"/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  <w:b/>
          <w:lang w:val="ru-RU"/>
        </w:rPr>
      </w:r>
      <w:r>
        <w:rPr>
          <w:rFonts w:ascii="Times New Roman" w:hAnsi="Times New Roman" w:cs="Times New Roman" w:eastAsia="Times New Roman"/>
        </w:rPr>
      </w:r>
    </w:p>
    <w:p>
      <w:pPr>
        <w:jc w:val="center"/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  <w:b/>
          <w:lang w:val="ru-RU"/>
        </w:rPr>
      </w:r>
      <w:r>
        <w:rPr>
          <w:rFonts w:ascii="Times New Roman" w:hAnsi="Times New Roman" w:cs="Times New Roman" w:eastAsia="Times New Roman"/>
        </w:rPr>
      </w:r>
    </w:p>
    <w:p>
      <w:pPr>
        <w:jc w:val="center"/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  <w:b/>
          <w:lang w:val="ru-RU"/>
        </w:rPr>
      </w:r>
      <w:r>
        <w:rPr>
          <w:rFonts w:ascii="Times New Roman" w:hAnsi="Times New Roman" w:cs="Times New Roman" w:eastAsia="Times New Roman"/>
        </w:rPr>
      </w:r>
    </w:p>
    <w:p>
      <w:pPr>
        <w:jc w:val="center"/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  <w:b/>
          <w:lang w:val="ru-RU"/>
        </w:rPr>
      </w:r>
      <w:r>
        <w:rPr>
          <w:rFonts w:ascii="Times New Roman" w:hAnsi="Times New Roman" w:cs="Times New Roman" w:eastAsia="Times New Roman"/>
        </w:rPr>
      </w:r>
    </w:p>
    <w:p>
      <w:pPr>
        <w:pStyle w:val="654"/>
        <w:pageBreakBefore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lang w:val="uk-UA"/>
        </w:rPr>
      </w:r>
      <w:r>
        <w:rPr>
          <w:rFonts w:ascii="Times New Roman" w:hAnsi="Times New Roman" w:cs="Times New Roman" w:eastAsia="Times New Roman"/>
          <w:sz w:val="28"/>
          <w:lang w:val="uk-UA"/>
        </w:rPr>
        <w:t xml:space="preserve">Кроки виконання лабораторної роботи та завдання. 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1.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Завантажте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окремий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браузер для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лабораторної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роботи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Впевніться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в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можливості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цього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бра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узера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підключатися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до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інтернету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на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вашій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основній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системі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Для виконання роботи було встановлено новий браузер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Firefox 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58040" cy="5087704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058039" cy="5087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77.0pt;height:400.6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highlight w:val="none"/>
          <w:lang w:val="en-US"/>
        </w:rPr>
      </w:r>
      <w:r>
        <w:rPr>
          <w:rFonts w:ascii="Times New Roman" w:hAnsi="Times New Roman" w:cs="Times New Roman" w:eastAsia="Times New Roman"/>
          <w:highlight w:val="none"/>
          <w:lang w:val="en-US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lang w:val="en-US"/>
        </w:rPr>
      </w:r>
      <w:r>
        <w:rPr>
          <w:rFonts w:ascii="Times New Roman" w:hAnsi="Times New Roman" w:cs="Times New Roman" w:eastAsia="Times New Roman"/>
          <w:sz w:val="28"/>
          <w:lang w:val="en-US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lang w:val="en-US"/>
        </w:rPr>
      </w:r>
      <w:r>
        <w:rPr>
          <w:rFonts w:ascii="Times New Roman" w:hAnsi="Times New Roman" w:cs="Times New Roman" w:eastAsia="Times New Roman"/>
          <w:sz w:val="28"/>
          <w:lang w:val="en-US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lang w:val="en-US"/>
        </w:rPr>
      </w:r>
      <w:r>
        <w:rPr>
          <w:rFonts w:ascii="Times New Roman" w:hAnsi="Times New Roman" w:cs="Times New Roman" w:eastAsia="Times New Roman"/>
          <w:sz w:val="28"/>
          <w:lang w:val="en-US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lang w:val="en-US"/>
        </w:rPr>
      </w:r>
      <w:r>
        <w:rPr>
          <w:rFonts w:ascii="Times New Roman" w:hAnsi="Times New Roman" w:cs="Times New Roman" w:eastAsia="Times New Roman"/>
          <w:sz w:val="28"/>
          <w:lang w:val="en-US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lang w:val="en-US"/>
        </w:rPr>
      </w:r>
      <w:r>
        <w:rPr>
          <w:rFonts w:ascii="Times New Roman" w:hAnsi="Times New Roman" w:cs="Times New Roman" w:eastAsia="Times New Roman"/>
          <w:sz w:val="28"/>
          <w:lang w:val="en-US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2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Відконфігуруйте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мережевий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екран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Windows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 Додайте правило, яке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забороняє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підключення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для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виконуємого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файлу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завантаженого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браузера.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Перевірте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правильність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роботи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створеного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правила.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8402" cy="4452840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438401" cy="4452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28.2pt;height:350.6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79416" cy="5034597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279415" cy="50345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94.4pt;height:396.4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12036" cy="5277119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512036" cy="52771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12.8pt;height:415.5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39581" cy="5230227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6539581" cy="52302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514.9pt;height:411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8292" cy="4960066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6108291" cy="49600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81.0pt;height:390.6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lang w:val="uk-UA"/>
        </w:rPr>
        <w:t xml:space="preserve">Відразу після створення правила, сторінка в браузері була рефрешнута. Браузер не зміг підключитися і відобразити сторінку.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93474" cy="988816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6093474" cy="988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79.8pt;height:77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97360" cy="8497301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397359" cy="84973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25.0pt;height:669.1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3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Зробіть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неактивним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створене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правило.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Переведіть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режим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мережевого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екрану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для поточного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профілю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підключення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в режим "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білого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списку".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Для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цього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змініть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налаштування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для поточного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профілю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із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"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Вихідні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підключення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,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що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не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відповідають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жодному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правилу,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дозволені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" на "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Вихідні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підключення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,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що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не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відповідають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жодному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правилу,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заборонені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".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Впевніться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у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роботі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нових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налаштувань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-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спробуйте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відкри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ти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будь-яку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сторінку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у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браузері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Також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спробуйте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запустити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команду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ping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з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командн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ої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строки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на адресу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google.com.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10301" cy="1538706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910301" cy="1538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5.4pt;height:121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lang w:val="uk-UA"/>
        </w:rPr>
        <w:t xml:space="preserve">Після цього сторінка </w:t>
      </w:r>
      <w:r>
        <w:rPr>
          <w:rFonts w:ascii="Times New Roman" w:hAnsi="Times New Roman" w:cs="Times New Roman" w:eastAsia="Times New Roman"/>
          <w:sz w:val="28"/>
          <w:lang w:val="en-US"/>
        </w:rPr>
      </w:r>
      <w:hyperlink r:id="rId19" w:tooltip="http://YouTube.com" w:history="1">
        <w:r>
          <w:rPr>
            <w:rStyle w:val="811"/>
            <w:rFonts w:ascii="Times New Roman" w:hAnsi="Times New Roman" w:cs="Times New Roman" w:eastAsia="Times New Roman"/>
            <w:sz w:val="28"/>
            <w:lang w:val="en-US"/>
          </w:rPr>
          <w:t xml:space="preserve">YouTube.com</w:t>
        </w:r>
      </w:hyperlink>
      <w:r>
        <w:rPr>
          <w:rFonts w:ascii="Times New Roman" w:hAnsi="Times New Roman" w:cs="Times New Roman" w:eastAsia="Times New Roman"/>
          <w:sz w:val="28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8"/>
          <w:lang w:val="uk-UA"/>
        </w:rPr>
        <w:t xml:space="preserve">стала знову доступною в браузері. 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40684" cy="2986088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440683" cy="29860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49.7pt;height:235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94135" cy="3731333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6294134" cy="37313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95.6pt;height:293.8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lang w:val="uk-UA"/>
        </w:rPr>
        <w:t xml:space="preserve">Після цього сторінка </w:t>
      </w:r>
      <w:r>
        <w:rPr>
          <w:rFonts w:ascii="Times New Roman" w:hAnsi="Times New Roman" w:cs="Times New Roman" w:eastAsia="Times New Roman"/>
          <w:sz w:val="28"/>
          <w:lang w:val="en-US"/>
        </w:rPr>
      </w:r>
      <w:hyperlink r:id="rId22" w:tooltip="http://YouTube.com" w:history="1">
        <w:r>
          <w:rPr>
            <w:rStyle w:val="811"/>
            <w:rFonts w:ascii="Times New Roman" w:hAnsi="Times New Roman" w:cs="Times New Roman" w:eastAsia="Times New Roman"/>
            <w:sz w:val="28"/>
            <w:lang w:val="en-US"/>
          </w:rPr>
          <w:t xml:space="preserve">YouTube.com</w:t>
        </w:r>
      </w:hyperlink>
      <w:r>
        <w:rPr>
          <w:rFonts w:ascii="Times New Roman" w:hAnsi="Times New Roman" w:cs="Times New Roman" w:eastAsia="Times New Roman"/>
          <w:sz w:val="28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8"/>
          <w:lang w:val="uk-UA"/>
        </w:rPr>
        <w:t xml:space="preserve">стала знову НЕ доступною в браузері. </w: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Результати пінгування 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524750" cy="3905250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7524749" cy="3905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592.5pt;height:307.5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4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Тепер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мережевий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екран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працює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в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режимі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білого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списку. Не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змінуючи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налаштувань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профілю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, дод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айте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правил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о,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що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дозволяє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підкл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ючити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ваш браузер до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інтернету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Створення нового рула </w: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для виконуючого файлу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Firefox 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93837" cy="5286186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6493836" cy="5286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511.3pt;height:416.2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lang w:val="uk-UA"/>
        </w:rPr>
        <w:t xml:space="preserve">Новий рул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80577" cy="848418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6480576" cy="848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510.3pt;height:66.8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lang w:val="uk-UA"/>
        </w:rPr>
        <w:t xml:space="preserve">Після цього інтернет сторінки із браузера </w:t>
      </w:r>
      <w:r>
        <w:rPr>
          <w:rFonts w:ascii="Times New Roman" w:hAnsi="Times New Roman" w:cs="Times New Roman" w:eastAsia="Times New Roman"/>
          <w:sz w:val="28"/>
          <w:lang w:val="en-US"/>
        </w:rPr>
        <w:t xml:space="preserve">Firefox</w:t>
      </w:r>
      <w:r>
        <w:rPr>
          <w:rFonts w:ascii="Times New Roman" w:hAnsi="Times New Roman" w:cs="Times New Roman" w:eastAsia="Times New Roman"/>
          <w:sz w:val="28"/>
          <w:lang w:val="uk-UA"/>
        </w:rPr>
        <w:t xml:space="preserve"> знову стали доступними. 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В той же час, інт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е</w: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рнет сторінки із іншого браузера (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Google Chrome</w: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 )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стали недоступні</w: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9622" cy="6825507"/>
                <wp:effectExtent l="0" t="0" r="0" b="0"/>
                <wp:docPr id="1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259621" cy="6825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35.4pt;height:537.4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lang w:val="uk-UA"/>
        </w:rPr>
      </w:r>
      <w:r>
        <w:rPr>
          <w:rFonts w:ascii="Times New Roman" w:hAnsi="Times New Roman" w:cs="Times New Roman" w:eastAsia="Times New Roman"/>
          <w:sz w:val="28"/>
          <w:lang w:val="uk-UA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5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Спробуйте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додати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до правил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таке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,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що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дозволить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підключення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командної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строк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Windows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,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після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чого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знову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спробуйте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запустити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команду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ping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на адресу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google.c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om.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Опишіть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отриманий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результат.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Ч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ому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саме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отримали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такий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результат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?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38165" cy="4765982"/>
                <wp:effectExtent l="0" t="0" r="0" b="0"/>
                <wp:docPr id="1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838164" cy="47659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59.7pt;height:375.3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34091" cy="976238"/>
                <wp:effectExtent l="0" t="0" r="0" b="0"/>
                <wp:docPr id="1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6334090" cy="976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98.7pt;height:76.9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lang w:val="ru-RU"/>
        </w:rPr>
        <w:t xml:space="preserve">Результати п</w:t>
      </w:r>
      <w:r>
        <w:rPr>
          <w:rFonts w:ascii="Times New Roman" w:hAnsi="Times New Roman" w:cs="Times New Roman" w:eastAsia="Times New Roman"/>
          <w:sz w:val="28"/>
          <w:lang w:val="uk-UA"/>
        </w:rPr>
        <w:t xml:space="preserve">ісля додавання нового правилу для </w:t>
      </w:r>
      <w:r>
        <w:rPr>
          <w:rFonts w:ascii="Times New Roman" w:hAnsi="Times New Roman" w:cs="Times New Roman" w:eastAsia="Times New Roman"/>
          <w:sz w:val="28"/>
          <w:lang w:val="en-US"/>
        </w:rPr>
      </w:r>
      <w:hyperlink r:id="rId29" w:tooltip="http://cmd.exe" w:history="1">
        <w:r>
          <w:rPr>
            <w:rStyle w:val="811"/>
            <w:rFonts w:ascii="Times New Roman" w:hAnsi="Times New Roman" w:cs="Times New Roman" w:eastAsia="Times New Roman"/>
            <w:sz w:val="28"/>
            <w:lang w:val="en-US"/>
          </w:rPr>
          <w:t xml:space="preserve">cmd.exe</w:t>
        </w:r>
        <w:r>
          <w:rPr>
            <w:rStyle w:val="811"/>
            <w:rFonts w:ascii="Times New Roman" w:hAnsi="Times New Roman" w:cs="Times New Roman" w:eastAsia="Times New Roman"/>
            <w:sz w:val="28"/>
            <w:lang w:val="uk-UA"/>
          </w:rPr>
        </w:r>
      </w:hyperlink>
      <w:r>
        <w:rPr>
          <w:rFonts w:ascii="Times New Roman" w:hAnsi="Times New Roman" w:cs="Times New Roman" w:eastAsia="Times New Roman"/>
          <w:sz w:val="28"/>
          <w:lang w:val="uk-UA"/>
        </w:rPr>
        <w:t xml:space="preserve">  Пінг все іще не проходить. Не проходить тому, що </w:t>
      </w:r>
      <w:r>
        <w:rPr>
          <w:rFonts w:ascii="Times New Roman" w:hAnsi="Times New Roman" w:cs="Times New Roman" w:eastAsia="Times New Roman"/>
          <w:sz w:val="28"/>
          <w:lang w:val="en-US"/>
        </w:rPr>
        <w:t xml:space="preserve">ping - </w:t>
      </w:r>
      <w:r>
        <w:rPr>
          <w:rFonts w:ascii="Times New Roman" w:hAnsi="Times New Roman" w:cs="Times New Roman" w:eastAsia="Times New Roman"/>
          <w:sz w:val="28"/>
          <w:lang w:val="ru-RU"/>
        </w:rPr>
        <w:t xml:space="preserve">це </w:t>
      </w:r>
      <w:r>
        <w:rPr>
          <w:rFonts w:ascii="Times New Roman" w:hAnsi="Times New Roman" w:cs="Times New Roman" w:eastAsia="Times New Roman"/>
          <w:sz w:val="28"/>
          <w:lang w:val="uk-UA"/>
        </w:rPr>
        <w:t xml:space="preserve">окрема від </w:t>
      </w:r>
      <w:r>
        <w:rPr>
          <w:rFonts w:ascii="Times New Roman" w:hAnsi="Times New Roman" w:cs="Times New Roman" w:eastAsia="Times New Roman"/>
          <w:sz w:val="28"/>
          <w:lang w:val="en-US"/>
        </w:rPr>
        <w:t xml:space="preserve">cmd </w:t>
      </w:r>
      <w:r>
        <w:rPr>
          <w:rFonts w:ascii="Times New Roman" w:hAnsi="Times New Roman" w:cs="Times New Roman" w:eastAsia="Times New Roman"/>
          <w:sz w:val="28"/>
          <w:lang w:val="ru-RU"/>
        </w:rPr>
        <w:t xml:space="preserve">програма, </w:t>
      </w:r>
      <w:r>
        <w:rPr>
          <w:rFonts w:ascii="Times New Roman" w:hAnsi="Times New Roman" w:cs="Times New Roman" w:eastAsia="Times New Roman"/>
          <w:sz w:val="28"/>
          <w:lang w:val="uk-UA"/>
        </w:rPr>
        <w:t xml:space="preserve">і для неї ніякого правилу не існує. 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41856" cy="2311986"/>
                <wp:effectExtent l="0" t="0" r="0" b="0"/>
                <wp:docPr id="1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741856" cy="2311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52.1pt;height:182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6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Поверніть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всі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ваші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налаштування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мережевого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екрану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на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налаштування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за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замовчуванням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,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видаліть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або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зро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біть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неактивними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нові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правила. 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Конфігурацію було повернено за допомогою функції 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59981" cy="3159090"/>
                <wp:effectExtent l="0" t="0" r="0" b="0"/>
                <wp:docPr id="1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3059981" cy="3159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240.9pt;height:248.7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highlight w:val="none"/>
          <w:lang w:val="uk-UA"/>
        </w:rPr>
      </w:r>
      <w:r>
        <w:rPr>
          <w:rFonts w:ascii="Times New Roman" w:hAnsi="Times New Roman" w:cs="Times New Roman" w:eastAsia="Times New Roman"/>
          <w:highlight w:val="none"/>
          <w:lang w:val="uk-UA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lang w:val="uk-UA"/>
        </w:rPr>
      </w:r>
      <w:r>
        <w:rPr>
          <w:rFonts w:ascii="Times New Roman" w:hAnsi="Times New Roman" w:cs="Times New Roman" w:eastAsia="Times New Roman"/>
          <w:sz w:val="28"/>
          <w:lang w:val="uk-UA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7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Завантажте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у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браузері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сторінку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, яка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відо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бразить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вашу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поточну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IP-адресу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4940" cy="4373963"/>
                <wp:effectExtent l="0" t="0" r="0" b="0"/>
                <wp:docPr id="2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5434939" cy="43739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27.9pt;height:344.4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8965" cy="3811367"/>
                <wp:effectExtent l="0" t="0" r="0" b="0"/>
                <wp:docPr id="2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5888964" cy="38113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63.7pt;height:300.1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8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Використайте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проксі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-сервер для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підключення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до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тієї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ж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сторінки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 Можете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використовувати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налаштування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проксі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у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браузері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із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зазначенням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IP-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адреси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і порту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проксі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-се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рверу (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якщо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маєте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до такого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серверу доступ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),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або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використати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онлайн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web-проксі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сервіс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b w:val="false"/>
          <w:sz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  <w:t xml:space="preserve">Та ж сама сторінка із використанням онлайн проксі сервісу 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30196" cy="2166260"/>
                <wp:effectExtent l="0" t="0" r="0" b="0"/>
                <wp:docPr id="2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6630196" cy="216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522.1pt;height:170.6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9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Вимкніть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налаштування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проксі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Налаштуйте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вашу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операційну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систему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на роботу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із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VPN. VPN-провайдера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оберіть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самостійно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(є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безкоштовні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варіанти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з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обмеженими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функціями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клієнту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або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пере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вірочним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періодом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).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uk-UA"/>
        </w:rPr>
        <w:t xml:space="preserve">Перевірте правильність роботи </w:t>
      </w:r>
      <w:r>
        <w:rPr>
          <w:rFonts w:ascii="Times New Roman" w:hAnsi="Times New Roman" w:cs="Times New Roman" w:eastAsia="Times New Roman"/>
          <w:b/>
          <w:sz w:val="28"/>
        </w:rPr>
        <w:t xml:space="preserve">VPN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uk-UA"/>
        </w:rPr>
        <w:t xml:space="preserve">із декількома програмами (наприк</w:t>
      </w:r>
      <w:r>
        <w:rPr>
          <w:rFonts w:ascii="Times New Roman" w:hAnsi="Times New Roman" w:cs="Times New Roman" w:eastAsia="Times New Roman"/>
          <w:b/>
          <w:sz w:val="28"/>
          <w:lang w:val="uk-UA"/>
        </w:rPr>
        <w:t xml:space="preserve">лад браузерами).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В якості ВПН сервісу був обраний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WIndscribe (</w: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має безкоштовний обмежений план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)</w: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, клієнти для різних операційних систем і розширення для браузерів. 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2050" cy="4953000"/>
                <wp:effectExtent l="0" t="0" r="0" b="0"/>
                <wp:docPr id="2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972050" cy="4952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391.5pt;height:39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10</w:t>
      </w:r>
      <w:bookmarkStart w:id="0" w:name="_GoBack"/>
      <w:r>
        <w:rPr>
          <w:rFonts w:ascii="Times New Roman" w:hAnsi="Times New Roman" w:cs="Times New Roman" w:eastAsia="Times New Roman"/>
          <w:b/>
          <w:sz w:val="28"/>
        </w:rPr>
      </w:r>
      <w:bookmarkEnd w:id="0"/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 </w:t>
      </w:r>
      <w:r>
        <w:rPr>
          <w:rFonts w:ascii="Times New Roman" w:hAnsi="Times New Roman" w:cs="Times New Roman" w:eastAsia="Times New Roman"/>
          <w:b/>
          <w:sz w:val="28"/>
          <w:lang w:val="uk-UA"/>
        </w:rPr>
        <w:t xml:space="preserve">Налаштуйте мережевий екран таким чином, щоб доступ до інтернету для програм був доступним тільки під час роботи </w:t>
      </w:r>
      <w:r>
        <w:rPr>
          <w:rFonts w:ascii="Times New Roman" w:hAnsi="Times New Roman" w:cs="Times New Roman" w:eastAsia="Times New Roman"/>
          <w:b/>
          <w:sz w:val="28"/>
        </w:rPr>
        <w:t xml:space="preserve">VPN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 </w:t>
      </w:r>
      <w:r>
        <w:rPr>
          <w:rFonts w:ascii="Times New Roman" w:hAnsi="Times New Roman" w:cs="Times New Roman" w:eastAsia="Times New Roman"/>
          <w:b/>
          <w:sz w:val="28"/>
          <w:lang w:val="uk-UA"/>
        </w:rPr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lang w:val="uk-UA"/>
        </w:rPr>
        <w:t xml:space="preserve">Для цього може знадобитися змінити профілі активних підключень у Центрі управління мережами та спільним доступом, додати певні програми (</w:t>
      </w:r>
      <w:r>
        <w:rPr>
          <w:rFonts w:ascii="Times New Roman" w:hAnsi="Times New Roman" w:cs="Times New Roman" w:eastAsia="Times New Roman"/>
          <w:b/>
          <w:sz w:val="28"/>
          <w:lang w:val="uk-UA"/>
        </w:rPr>
        <w:t xml:space="preserve">виконуємі</w:t>
      </w:r>
      <w:r>
        <w:rPr>
          <w:rFonts w:ascii="Times New Roman" w:hAnsi="Times New Roman" w:cs="Times New Roman" w:eastAsia="Times New Roman"/>
          <w:b/>
          <w:sz w:val="28"/>
          <w:lang w:val="uk-UA"/>
        </w:rPr>
        <w:t xml:space="preserve"> файли вашого </w:t>
      </w:r>
      <w:r>
        <w:rPr>
          <w:rFonts w:ascii="Times New Roman" w:hAnsi="Times New Roman" w:cs="Times New Roman" w:eastAsia="Times New Roman"/>
          <w:b/>
          <w:sz w:val="28"/>
        </w:rPr>
        <w:t xml:space="preserve">VPN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uk-UA"/>
        </w:rPr>
        <w:t xml:space="preserve">клієнту) до дозволених програм для всіх профілів, та змінити режим для доступу до інтернету для програм, яких немає у правилах для окремих профілів.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lang w:val="ru-RU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12392" cy="4430148"/>
                <wp:effectExtent l="0" t="0" r="0" b="0"/>
                <wp:docPr id="2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6212391" cy="4430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489.2pt;height:348.8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lang w:val="ru-RU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pStyle w:val="654"/>
        <w:pageBreakBefore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lang w:val="ru-RU"/>
        </w:rPr>
        <w:t xml:space="preserve">Відповіді на контрольні запитання </w:t>
      </w:r>
      <w:r>
        <w:rPr>
          <w:rFonts w:ascii="Times New Roman" w:hAnsi="Times New Roman" w:cs="Times New Roman" w:eastAsia="Times New Roman"/>
          <w:sz w:val="28"/>
          <w:lang w:val="ru-RU"/>
        </w:rPr>
      </w:r>
      <w:r>
        <w:rPr>
          <w:rFonts w:ascii="Times New Roman" w:hAnsi="Times New Roman" w:cs="Times New Roman" w:eastAsia="Times New Roman"/>
        </w:rPr>
      </w:r>
    </w:p>
    <w:p>
      <w:pPr>
        <w:pStyle w:val="654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Що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таке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мережевий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екран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?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b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Мережевий екран - це іще одна назва файрволла (firewall) або брандмауера. Це програмний продукт або комплекс, що захищає локальну мережу шляхом керування потоку даних між локальною мережею і зовнішнім світом. </w: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</w:r>
    </w:p>
    <w:p>
      <w:pPr>
        <w:pStyle w:val="654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Наведіть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приклади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вхідних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та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вихідних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підключень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,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налаштування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яких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можуть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регуляватися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мережевим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екраном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.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b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lang w:val="uk-UA"/>
        </w:rPr>
        <w:t xml:space="preserve">Підключення конкрерних програм, портів, кастомних. 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Також рули можна налаштувати для роботи в конкретних мережах : приватній, публічній та доменній. </w: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52925" cy="2952750"/>
                <wp:effectExtent l="0" t="0" r="0" b="0"/>
                <wp:docPr id="2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352924" cy="2952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342.8pt;height:232.5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</w:r>
    </w:p>
    <w:p>
      <w:pPr>
        <w:pStyle w:val="654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Що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таке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профіль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домену,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приватний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профіль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,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загальний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профіль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у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налаштуваннях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мережевого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екрану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</w:rPr>
        <w:t xml:space="preserve">Windows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?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b/>
        </w:rPr>
      </w:r>
    </w:p>
    <w:p>
      <w:pPr>
        <w:rPr>
          <w:rFonts w:ascii="Times New Roman" w:hAnsi="Times New Roman" w:cs="Times New Roman" w:eastAsia="Times New Roman"/>
          <w:b w:val="false"/>
          <w:sz w:val="28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  <w:t xml:space="preserve">Профіль домену застосовується до мереж, де хост-система може аутентифікуватися на контролері домену. </w:t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  <w:b w:val="false"/>
          <w:sz w:val="28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  <w:t xml:space="preserve">Приватний профіль - це призначений користувачем профіль і вик</w:t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  <w:t xml:space="preserve">ористовується для позначення приватних або домашніх мереж. </w:t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  <w:b w:val="false"/>
          <w:sz w:val="28"/>
        </w:rPr>
      </w:pPr>
      <w:r>
        <w:rPr>
          <w:rFonts w:ascii="Times New Roman" w:hAnsi="Times New Roman" w:cs="Times New Roman" w:eastAsia="Times New Roman"/>
          <w:b w:val="false"/>
          <w:sz w:val="28"/>
          <w:lang w:val="uk-UA"/>
        </w:rPr>
        <w:t xml:space="preserve">Загальним</w:t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  <w:t xml:space="preserve"> профілем є загальнодоступний профіль, який використовується для позначення загальнодоступних мереж, таких як точки доступу Wi-Fi у кав'ярнях, аеропортах та інших місцях.</w:t>
      </w:r>
      <w:r>
        <w:rPr>
          <w:rFonts w:ascii="Times New Roman" w:hAnsi="Times New Roman" w:cs="Times New Roman" w:eastAsia="Times New Roman"/>
          <w:b w:val="false"/>
          <w:sz w:val="28"/>
        </w:rPr>
      </w:r>
      <w:r>
        <w:rPr>
          <w:rFonts w:ascii="Times New Roman" w:hAnsi="Times New Roman" w:cs="Times New Roman" w:eastAsia="Times New Roman"/>
          <w:b w:val="false"/>
        </w:rPr>
      </w:r>
    </w:p>
    <w:p>
      <w:pPr>
        <w:pStyle w:val="654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Що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таке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проксі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сервер?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b/>
        </w:rPr>
      </w:r>
    </w:p>
    <w:p>
      <w:r/>
      <w:r>
        <w:t xml:space="preserve">Проксі-сервер - це будь-яка машина, яка перекладає трафік між мережами або протоколами. Це посередницький сервер, який відокремлює клієнтів-кінцевих користувачів від пунктів призначення, які вони переглядають. Проксі-сервери забезпечують різний рівень функц</w:t>
      </w:r>
      <w:r>
        <w:t xml:space="preserve">іональності, безпеки та конфіденційності залежно від вашого випадку використання, потреб або політики компанії.</w:t>
      </w:r>
      <w:r/>
      <w:r/>
    </w:p>
    <w:p>
      <w:pPr>
        <w:pStyle w:val="654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Які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бувають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основні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типи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проксі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?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b/>
        </w:rPr>
      </w:r>
    </w:p>
    <w:p>
      <w:pPr>
        <w:rPr>
          <w:highlight w:val="none"/>
        </w:rPr>
      </w:pPr>
      <w:r/>
      <w:r>
        <w:t xml:space="preserve">Transparent Proxy</w:t>
      </w:r>
      <w:r/>
      <w:r/>
    </w:p>
    <w:p>
      <w:pPr>
        <w:rPr>
          <w:highlight w:val="none"/>
        </w:rPr>
      </w:pPr>
      <w:r>
        <w:rPr>
          <w:highlight w:val="none"/>
        </w:rPr>
      </w:r>
      <w:r>
        <w:t xml:space="preserve">Anonymous Proxy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t xml:space="preserve">Distorting proxy</w:t>
      </w: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w:t xml:space="preserve">High Anonymity proxy</w:t>
      </w:r>
      <w:r>
        <w:rPr>
          <w:highlight w:val="none"/>
        </w:rPr>
      </w:r>
      <w:r>
        <w:rPr>
          <w:highlight w:val="none"/>
        </w:rPr>
      </w:r>
    </w:p>
    <w:p>
      <w:pPr>
        <w:pStyle w:val="654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Що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таке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VPN?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b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Virtual Private Network — віртуальна приватна мережа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Т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ехнологі</w: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, </w: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що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дозволя</w: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є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створювати віртуальні захищені мережі поверх інших мереж із меншим рівнем довіри</w: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. </w: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Безпека передавання інформації через загальнодоступні мережі реалізована за допомогою шифрування, внаслідок чого створюється закритий для сторонніх канал обміну інформацією. Технологія VPN дозволяє об'єднати декілька географічно віддалених мереж (або окреми</w: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х клієнтів) в єдину мережу з використанням для зв'язку між ними непідконтрольних каналів. </w:t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pStyle w:val="654"/>
        <w:rPr>
          <w:rFonts w:ascii="Times New Roman" w:hAnsi="Times New Roman" w:cs="Times New Roman" w:eastAsia="Times New Roman"/>
          <w:sz w:val="28"/>
          <w:lang w:val="ru-RU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Чим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проксі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відрізняються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від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 VPN?</w:t>
      </w:r>
      <w:r>
        <w:rPr>
          <w:rFonts w:ascii="Times New Roman" w:hAnsi="Times New Roman" w:cs="Times New Roman" w:eastAsia="Times New Roman"/>
          <w:b/>
          <w:sz w:val="28"/>
          <w:lang w:val="ru-RU"/>
        </w:rPr>
      </w:r>
      <w:r>
        <w:rPr>
          <w:rFonts w:ascii="Times New Roman" w:hAnsi="Times New Roman" w:cs="Times New Roman" w:eastAsia="Times New Roman"/>
          <w:b/>
        </w:rPr>
      </w:r>
      <w:r>
        <w:rPr>
          <w:rFonts w:ascii="Times New Roman" w:hAnsi="Times New Roman" w:cs="Times New Roman" w:eastAsia="Times New Roman"/>
          <w:sz w:val="28"/>
          <w:lang w:val="ru-RU"/>
        </w:rPr>
      </w:r>
      <w:r>
        <w:rPr>
          <w:rFonts w:ascii="Times New Roman" w:hAnsi="Times New Roman" w:cs="Times New Roman" w:eastAsia="Times New Roman"/>
          <w:sz w:val="28"/>
          <w:lang w:val="ru-RU"/>
        </w:rPr>
      </w:r>
      <w:r>
        <w:rPr>
          <w:rFonts w:ascii="Times New Roman" w:hAnsi="Times New Roman" w:cs="Times New Roman" w:eastAsia="Times New Roman"/>
          <w:sz w:val="28"/>
          <w:lang w:val="ru-RU"/>
        </w:rPr>
        <w:t xml:space="preserve"> </w:t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lang w:val="ru-RU"/>
        </w:rPr>
        <w:t xml:space="preserve">VPN - підключення через віртуальну мережу, а проксі - підключення через сторонній сервер.</w:t>
      </w:r>
      <w:r>
        <w:rPr>
          <w:rFonts w:ascii="Times New Roman" w:hAnsi="Times New Roman" w:cs="Times New Roman" w:eastAsia="Times New Roman"/>
          <w:sz w:val="28"/>
          <w:lang w:val="ru-RU"/>
        </w:rPr>
      </w:r>
      <w:r>
        <w:rPr>
          <w:rFonts w:ascii="Times New Roman" w:hAnsi="Times New Roman" w:cs="Times New Roman" w:eastAsia="Times New Roman"/>
        </w:rPr>
      </w:r>
    </w:p>
    <w:p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Якщо ви хочете дозволити своїй команді віддалено працювати із захищеним доступом до ресурсів компанії, налаштуйте та підтримуйте користувачів VPN для доступу до мережі за допомогою VPN.</w:t>
      </w:r>
      <w:r/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Якщо ваші проблеми більше стосуються того, на які веб-сайти потрапляють мої користувачі, проксі-сервер є кращим інструментом.</w:t>
      </w:r>
      <w:r/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lang w:val="ru-RU"/>
        </w:rPr>
      </w:r>
      <w:r>
        <w:rPr>
          <w:rFonts w:ascii="Times New Roman" w:hAnsi="Times New Roman" w:cs="Times New Roman" w:eastAsia="Times New Roman"/>
          <w:sz w:val="28"/>
          <w:lang w:val="ru-RU"/>
        </w:rPr>
      </w:r>
      <w:r>
        <w:rPr>
          <w:rFonts w:ascii="Times New Roman" w:hAnsi="Times New Roman" w:cs="Times New Roman" w:eastAsia="Times New Roman"/>
        </w:rPr>
      </w:r>
    </w:p>
    <w:sectPr>
      <w:footnotePr/>
      <w:endnotePr/>
      <w:type w:val="nextPage"/>
      <w:pgSz w:w="12240" w:h="15840" w:orient="portrait"/>
      <w:pgMar w:top="1134" w:right="850" w:bottom="1134" w:left="1134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Calibri" w:eastAsia="Calibri"/>
        <w:sz w:val="22"/>
        <w:szCs w:val="22"/>
        <w:lang w:val="en-US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2">
    <w:name w:val="Heading 1"/>
    <w:basedOn w:val="829"/>
    <w:next w:val="829"/>
    <w:link w:val="653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53">
    <w:name w:val="Heading 1 Char"/>
    <w:basedOn w:val="830"/>
    <w:link w:val="652"/>
    <w:uiPriority w:val="9"/>
    <w:rPr>
      <w:rFonts w:ascii="Arial" w:hAnsi="Arial" w:cs="Arial" w:eastAsia="Arial"/>
      <w:sz w:val="40"/>
      <w:szCs w:val="40"/>
    </w:rPr>
  </w:style>
  <w:style w:type="paragraph" w:styleId="654">
    <w:name w:val="Heading 2"/>
    <w:basedOn w:val="829"/>
    <w:next w:val="829"/>
    <w:link w:val="655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55">
    <w:name w:val="Heading 2 Char"/>
    <w:basedOn w:val="830"/>
    <w:link w:val="654"/>
    <w:uiPriority w:val="9"/>
    <w:rPr>
      <w:rFonts w:ascii="Arial" w:hAnsi="Arial" w:cs="Arial" w:eastAsia="Arial"/>
      <w:sz w:val="34"/>
    </w:rPr>
  </w:style>
  <w:style w:type="paragraph" w:styleId="656">
    <w:name w:val="Heading 3"/>
    <w:basedOn w:val="829"/>
    <w:next w:val="829"/>
    <w:link w:val="657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57">
    <w:name w:val="Heading 3 Char"/>
    <w:basedOn w:val="830"/>
    <w:link w:val="656"/>
    <w:uiPriority w:val="9"/>
    <w:rPr>
      <w:rFonts w:ascii="Arial" w:hAnsi="Arial" w:cs="Arial" w:eastAsia="Arial"/>
      <w:sz w:val="30"/>
      <w:szCs w:val="30"/>
    </w:rPr>
  </w:style>
  <w:style w:type="paragraph" w:styleId="658">
    <w:name w:val="Heading 4"/>
    <w:basedOn w:val="829"/>
    <w:next w:val="829"/>
    <w:link w:val="659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59">
    <w:name w:val="Heading 4 Char"/>
    <w:basedOn w:val="830"/>
    <w:link w:val="658"/>
    <w:uiPriority w:val="9"/>
    <w:rPr>
      <w:rFonts w:ascii="Arial" w:hAnsi="Arial" w:cs="Arial" w:eastAsia="Arial"/>
      <w:b/>
      <w:bCs/>
      <w:sz w:val="26"/>
      <w:szCs w:val="26"/>
    </w:rPr>
  </w:style>
  <w:style w:type="paragraph" w:styleId="660">
    <w:name w:val="Heading 5"/>
    <w:basedOn w:val="829"/>
    <w:next w:val="829"/>
    <w:link w:val="661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61">
    <w:name w:val="Heading 5 Char"/>
    <w:basedOn w:val="830"/>
    <w:link w:val="660"/>
    <w:uiPriority w:val="9"/>
    <w:rPr>
      <w:rFonts w:ascii="Arial" w:hAnsi="Arial" w:cs="Arial" w:eastAsia="Arial"/>
      <w:b/>
      <w:bCs/>
      <w:sz w:val="24"/>
      <w:szCs w:val="24"/>
    </w:rPr>
  </w:style>
  <w:style w:type="paragraph" w:styleId="662">
    <w:name w:val="Heading 6"/>
    <w:basedOn w:val="829"/>
    <w:next w:val="829"/>
    <w:link w:val="663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63">
    <w:name w:val="Heading 6 Char"/>
    <w:basedOn w:val="830"/>
    <w:link w:val="662"/>
    <w:uiPriority w:val="9"/>
    <w:rPr>
      <w:rFonts w:ascii="Arial" w:hAnsi="Arial" w:cs="Arial" w:eastAsia="Arial"/>
      <w:b/>
      <w:bCs/>
      <w:sz w:val="22"/>
      <w:szCs w:val="22"/>
    </w:rPr>
  </w:style>
  <w:style w:type="paragraph" w:styleId="664">
    <w:name w:val="Heading 7"/>
    <w:basedOn w:val="829"/>
    <w:next w:val="829"/>
    <w:link w:val="66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65">
    <w:name w:val="Heading 7 Char"/>
    <w:basedOn w:val="830"/>
    <w:link w:val="66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6">
    <w:name w:val="Heading 8"/>
    <w:basedOn w:val="829"/>
    <w:next w:val="829"/>
    <w:link w:val="667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67">
    <w:name w:val="Heading 8 Char"/>
    <w:basedOn w:val="830"/>
    <w:link w:val="666"/>
    <w:uiPriority w:val="9"/>
    <w:rPr>
      <w:rFonts w:ascii="Arial" w:hAnsi="Arial" w:cs="Arial" w:eastAsia="Arial"/>
      <w:i/>
      <w:iCs/>
      <w:sz w:val="22"/>
      <w:szCs w:val="22"/>
    </w:rPr>
  </w:style>
  <w:style w:type="paragraph" w:styleId="668">
    <w:name w:val="Heading 9"/>
    <w:basedOn w:val="829"/>
    <w:next w:val="829"/>
    <w:link w:val="669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69">
    <w:name w:val="Heading 9 Char"/>
    <w:basedOn w:val="830"/>
    <w:link w:val="668"/>
    <w:uiPriority w:val="9"/>
    <w:rPr>
      <w:rFonts w:ascii="Arial" w:hAnsi="Arial" w:cs="Arial" w:eastAsia="Arial"/>
      <w:i/>
      <w:iCs/>
      <w:sz w:val="21"/>
      <w:szCs w:val="21"/>
    </w:rPr>
  </w:style>
  <w:style w:type="paragraph" w:styleId="670">
    <w:name w:val="No Spacing"/>
    <w:qFormat/>
    <w:uiPriority w:val="1"/>
    <w:pPr>
      <w:spacing w:lineRule="auto" w:line="240" w:after="0" w:before="0"/>
    </w:pPr>
  </w:style>
  <w:style w:type="paragraph" w:styleId="671">
    <w:name w:val="Title"/>
    <w:basedOn w:val="829"/>
    <w:next w:val="829"/>
    <w:link w:val="672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72">
    <w:name w:val="Title Char"/>
    <w:basedOn w:val="830"/>
    <w:link w:val="671"/>
    <w:uiPriority w:val="10"/>
    <w:rPr>
      <w:sz w:val="48"/>
      <w:szCs w:val="48"/>
    </w:rPr>
  </w:style>
  <w:style w:type="paragraph" w:styleId="673">
    <w:name w:val="Subtitle"/>
    <w:basedOn w:val="829"/>
    <w:next w:val="829"/>
    <w:link w:val="674"/>
    <w:qFormat/>
    <w:uiPriority w:val="11"/>
    <w:rPr>
      <w:sz w:val="24"/>
      <w:szCs w:val="24"/>
    </w:rPr>
    <w:pPr>
      <w:spacing w:after="200" w:before="200"/>
    </w:pPr>
  </w:style>
  <w:style w:type="character" w:styleId="674">
    <w:name w:val="Subtitle Char"/>
    <w:basedOn w:val="830"/>
    <w:link w:val="673"/>
    <w:uiPriority w:val="11"/>
    <w:rPr>
      <w:sz w:val="24"/>
      <w:szCs w:val="24"/>
    </w:rPr>
  </w:style>
  <w:style w:type="paragraph" w:styleId="675">
    <w:name w:val="Quote"/>
    <w:basedOn w:val="829"/>
    <w:next w:val="829"/>
    <w:link w:val="676"/>
    <w:qFormat/>
    <w:uiPriority w:val="29"/>
    <w:rPr>
      <w:i/>
    </w:rPr>
    <w:pPr>
      <w:ind w:left="720" w:right="720"/>
    </w:pPr>
  </w:style>
  <w:style w:type="character" w:styleId="676">
    <w:name w:val="Quote Char"/>
    <w:link w:val="675"/>
    <w:uiPriority w:val="29"/>
    <w:rPr>
      <w:i/>
    </w:rPr>
  </w:style>
  <w:style w:type="paragraph" w:styleId="677">
    <w:name w:val="Intense Quote"/>
    <w:basedOn w:val="829"/>
    <w:next w:val="829"/>
    <w:link w:val="678"/>
    <w:qFormat/>
    <w:uiPriority w:val="30"/>
    <w:rPr>
      <w:i/>
    </w:rPr>
    <w:pPr>
      <w:contextualSpacing w:val="false"/>
      <w:ind w:left="720" w:right="720"/>
      <w:shd w:val="clear" w:fill="F2F2F2" w:color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8">
    <w:name w:val="Intense Quote Char"/>
    <w:link w:val="677"/>
    <w:uiPriority w:val="30"/>
    <w:rPr>
      <w:i/>
    </w:rPr>
  </w:style>
  <w:style w:type="paragraph" w:styleId="679">
    <w:name w:val="Header"/>
    <w:basedOn w:val="829"/>
    <w:link w:val="680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0">
    <w:name w:val="Header Char"/>
    <w:basedOn w:val="830"/>
    <w:link w:val="679"/>
    <w:uiPriority w:val="99"/>
  </w:style>
  <w:style w:type="paragraph" w:styleId="681">
    <w:name w:val="Footer"/>
    <w:basedOn w:val="829"/>
    <w:link w:val="684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2">
    <w:name w:val="Footer Char"/>
    <w:basedOn w:val="830"/>
    <w:link w:val="681"/>
    <w:uiPriority w:val="99"/>
  </w:style>
  <w:style w:type="paragraph" w:styleId="683">
    <w:name w:val="Caption"/>
    <w:basedOn w:val="829"/>
    <w:next w:val="829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4">
    <w:name w:val="Caption Char"/>
    <w:basedOn w:val="683"/>
    <w:link w:val="681"/>
    <w:uiPriority w:val="99"/>
  </w:style>
  <w:style w:type="table" w:styleId="685">
    <w:name w:val="Table Grid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6">
    <w:name w:val="Table Grid Light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Plain Table 1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8">
    <w:name w:val="Plain Table 2"/>
    <w:basedOn w:val="831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0">
    <w:name w:val="Plain Table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Plain Table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fill="FFFFFF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fill="FFFFFF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2">
    <w:name w:val="Grid Table 1 Light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2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2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2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2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2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2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3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3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3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3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3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3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Grid Table 4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4">
    <w:name w:val="Grid Table 4 - Accent 1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5">
    <w:name w:val="Grid Table 4 - Accent 2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6">
    <w:name w:val="Grid Table 4 - Accent 3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7">
    <w:name w:val="Grid Table 4 - Accent 4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8">
    <w:name w:val="Grid Table 4 - Accent 5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9">
    <w:name w:val="Grid Table 4 - Accent 6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20">
    <w:name w:val="Grid Table 5 Dark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text1" w:themeFillTint="40"/>
    </w:tblPr>
    <w:tblStylePr w:type="band1Horz">
      <w:tcPr>
        <w:shd w:val="clear" w:fill="FFFFFF" w:color="FFFFFF" w:themeFill="text1" w:themeFillTint="75"/>
      </w:tcPr>
    </w:tblStylePr>
    <w:tblStylePr w:type="band1Vert">
      <w:tcPr>
        <w:shd w:val="clear" w:fill="FFFFFF" w:color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top w:val="single" w:color="000000" w:sz="4" w:space="0" w:themeColor="light1"/>
        </w:tcBorders>
      </w:tcPr>
    </w:tblStylePr>
  </w:style>
  <w:style w:type="table" w:styleId="721">
    <w:name w:val="Grid Table 5 Dark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1" w:themeFillTint="34"/>
    </w:tblPr>
    <w:tblStylePr w:type="band1Horz">
      <w:tcPr>
        <w:shd w:val="clear" w:fill="FFFFFF" w:color="FFFFFF" w:themeFill="accent1" w:themeFillTint="75"/>
      </w:tcPr>
    </w:tblStylePr>
    <w:tblStylePr w:type="band1Vert">
      <w:tcPr>
        <w:shd w:val="clear" w:fill="FFFFFF" w:color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1"/>
        <w:tcBorders>
          <w:top w:val="single" w:color="000000" w:sz="4" w:space="0" w:themeColor="light1"/>
        </w:tcBorders>
      </w:tcPr>
    </w:tblStylePr>
  </w:style>
  <w:style w:type="table" w:styleId="722">
    <w:name w:val="Grid Table 5 Dark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2" w:themeFillTint="32"/>
    </w:tblPr>
    <w:tblStylePr w:type="band1Horz">
      <w:tcPr>
        <w:shd w:val="clear" w:fill="FFFFFF" w:color="FFFFFF" w:themeFill="accent2" w:themeFillTint="75"/>
      </w:tcPr>
    </w:tblStylePr>
    <w:tblStylePr w:type="band1Vert">
      <w:tcPr>
        <w:shd w:val="clear" w:fill="FFFFFF" w:color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2"/>
        <w:tcBorders>
          <w:top w:val="single" w:color="000000" w:sz="4" w:space="0" w:themeColor="light1"/>
        </w:tcBorders>
      </w:tcPr>
    </w:tblStylePr>
  </w:style>
  <w:style w:type="table" w:styleId="723">
    <w:name w:val="Grid Table 5 Dark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3" w:themeFillTint="34"/>
    </w:tblPr>
    <w:tblStylePr w:type="band1Horz">
      <w:tcPr>
        <w:shd w:val="clear" w:fill="FFFFFF" w:color="FFFFFF" w:themeFill="accent3" w:themeFillTint="75"/>
      </w:tcPr>
    </w:tblStylePr>
    <w:tblStylePr w:type="band1Vert">
      <w:tcPr>
        <w:shd w:val="clear" w:fill="FFFFFF" w:color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3"/>
        <w:tcBorders>
          <w:top w:val="single" w:color="000000" w:sz="4" w:space="0" w:themeColor="light1"/>
        </w:tcBorders>
      </w:tcPr>
    </w:tblStylePr>
  </w:style>
  <w:style w:type="table" w:styleId="724">
    <w:name w:val="Grid Table 5 Dark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4" w:themeFillTint="34"/>
    </w:tblPr>
    <w:tblStylePr w:type="band1Horz">
      <w:tcPr>
        <w:shd w:val="clear" w:fill="FFFFFF" w:color="FFFFFF" w:themeFill="accent4" w:themeFillTint="75"/>
      </w:tcPr>
    </w:tblStylePr>
    <w:tblStylePr w:type="band1Vert">
      <w:tcPr>
        <w:shd w:val="clear" w:fill="FFFFFF" w:color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4"/>
        <w:tcBorders>
          <w:top w:val="single" w:color="000000" w:sz="4" w:space="0" w:themeColor="light1"/>
        </w:tcBorders>
      </w:tcPr>
    </w:tblStylePr>
  </w:style>
  <w:style w:type="table" w:styleId="725">
    <w:name w:val="Grid Table 5 Dark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5" w:themeFillTint="34"/>
    </w:tblPr>
    <w:tblStylePr w:type="band1Horz">
      <w:tcPr>
        <w:shd w:val="clear" w:fill="FFFFFF" w:color="FFFFFF" w:themeFill="accent5" w:themeFillTint="75"/>
      </w:tcPr>
    </w:tblStylePr>
    <w:tblStylePr w:type="band1Vert">
      <w:tcPr>
        <w:shd w:val="clear" w:fill="FFFFFF" w:color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top w:val="single" w:color="000000" w:sz="4" w:space="0" w:themeColor="light1"/>
        </w:tcBorders>
      </w:tcPr>
    </w:tblStylePr>
  </w:style>
  <w:style w:type="table" w:styleId="726">
    <w:name w:val="Grid Table 5 Dark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6" w:themeFillTint="34"/>
    </w:tblPr>
    <w:tblStylePr w:type="band1Horz">
      <w:tcPr>
        <w:shd w:val="clear" w:fill="FFFFFF" w:color="FFFFFF" w:themeFill="accent6" w:themeFillTint="75"/>
      </w:tcPr>
    </w:tblStylePr>
    <w:tblStylePr w:type="band1Vert">
      <w:tcPr>
        <w:shd w:val="clear" w:fill="FFFFFF" w:color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top w:val="single" w:color="000000" w:sz="4" w:space="0" w:themeColor="light1"/>
        </w:tcBorders>
      </w:tcPr>
    </w:tblStylePr>
  </w:style>
  <w:style w:type="table" w:styleId="727">
    <w:name w:val="Grid Table 6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fill="FFFFFF" w:color="FFFFFF" w:themeFill="text1" w:themeFillTint="34"/>
      </w:tcPr>
    </w:tblStylePr>
    <w:tblStylePr w:type="band1Vert">
      <w:tcPr>
        <w:shd w:val="clear" w:fill="FFFFFF" w:color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8">
    <w:name w:val="Grid Table 6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9">
    <w:name w:val="Grid Table 6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0">
    <w:name w:val="Grid Table 6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1">
    <w:name w:val="Grid Table 6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2">
    <w:name w:val="Grid Table 6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3">
    <w:name w:val="Grid Table 6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7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Grid Table 7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fill="FFFFFF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7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Grid Table 7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fill="FFFFFF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Grid Table 7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Grid Table 7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fill="FFFFFF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Grid Table 7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fill="FFFFFF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1 Light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List Table 1 Light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List Table 1 Light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List Table 1 Light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List Table 1 Light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List Table 1 Light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1 Light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List Table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9">
    <w:name w:val="List Table 2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50">
    <w:name w:val="List Table 2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1">
    <w:name w:val="List Table 2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2">
    <w:name w:val="List Table 2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3">
    <w:name w:val="List Table 2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4">
    <w:name w:val="List Table 2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5">
    <w:name w:val="List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5 Dark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fill="FFFFFF" w:color="FFFFFF" w:themeFill="text1" w:themeFillTint="80"/>
    </w:tblPr>
    <w:tblStylePr w:type="band1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fill="FFFFFF" w:color="FFFFFF" w:themeFill="accent1"/>
    </w:tblPr>
    <w:tblStylePr w:type="band1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fill="FFFFFF" w:color="FFFFFF" w:themeFill="accent2" w:themeFillTint="97"/>
    </w:tblPr>
    <w:tblStylePr w:type="band1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fill="FFFFFF" w:color="FFFFFF" w:themeFill="accent3" w:themeFillTint="98"/>
    </w:tblPr>
    <w:tblStylePr w:type="band1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fill="FFFFFF" w:color="FFFFFF" w:themeFill="accent4" w:themeFillTint="9A"/>
    </w:tblPr>
    <w:tblStylePr w:type="band1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fill="FFFFFF" w:color="FFFFFF" w:themeFill="accent5" w:themeFillTint="9A"/>
    </w:tblPr>
    <w:tblStylePr w:type="band1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fill="FFFFFF" w:color="FFFFFF" w:themeFill="accent6" w:themeFillTint="98"/>
    </w:tblPr>
    <w:tblStylePr w:type="band1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6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7">
    <w:name w:val="List Table 6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8">
    <w:name w:val="List Table 6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9">
    <w:name w:val="List Table 6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80">
    <w:name w:val="List Table 6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1">
    <w:name w:val="List Table 6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2">
    <w:name w:val="List Table 6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3">
    <w:name w:val="List Table 7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4">
    <w:name w:val="List Table 7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fill="FFFFFF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5">
    <w:name w:val="List Table 7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6">
    <w:name w:val="List Table 7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7">
    <w:name w:val="List Table 7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8">
    <w:name w:val="List Table 7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fill="FFFFFF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89">
    <w:name w:val="List Table 7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0">
    <w:name w:val="Lined - Accent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791">
    <w:name w:val="Lined - Accent 1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792">
    <w:name w:val="Lined - Accent 2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793">
    <w:name w:val="Lined - Accent 3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794">
    <w:name w:val="Lined - Accent 4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795">
    <w:name w:val="Lined - Accent 5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796">
    <w:name w:val="Lined - Accent 6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797">
    <w:name w:val="Bordered &amp; Lined - Accent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798">
    <w:name w:val="Bordered &amp; Lined - Accent 1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799">
    <w:name w:val="Bordered &amp; Lined - Accent 2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800">
    <w:name w:val="Bordered &amp; Lined - Accent 3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801">
    <w:name w:val="Bordered &amp; Lined - Accent 4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802">
    <w:name w:val="Bordered &amp; Lined - Accent 5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803">
    <w:name w:val="Bordered &amp; Lined - Accent 6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804">
    <w:name w:val="Bordered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5">
    <w:name w:val="Bordered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6">
    <w:name w:val="Bordered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7">
    <w:name w:val="Bordered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8">
    <w:name w:val="Bordered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9">
    <w:name w:val="Bordered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10">
    <w:name w:val="Bordered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1">
    <w:name w:val="Hyperlink"/>
    <w:uiPriority w:val="99"/>
    <w:unhideWhenUsed/>
    <w:rPr>
      <w:color w:val="0000FF" w:themeColor="hyperlink"/>
      <w:u w:val="single"/>
    </w:rPr>
  </w:style>
  <w:style w:type="paragraph" w:styleId="812">
    <w:name w:val="footnote text"/>
    <w:basedOn w:val="829"/>
    <w:link w:val="813"/>
    <w:uiPriority w:val="99"/>
    <w:semiHidden/>
    <w:unhideWhenUsed/>
    <w:rPr>
      <w:sz w:val="18"/>
    </w:rPr>
    <w:pPr>
      <w:spacing w:lineRule="auto" w:line="240" w:after="40"/>
    </w:pPr>
  </w:style>
  <w:style w:type="character" w:styleId="813">
    <w:name w:val="Footnote Text Char"/>
    <w:link w:val="812"/>
    <w:uiPriority w:val="99"/>
    <w:rPr>
      <w:sz w:val="18"/>
    </w:rPr>
  </w:style>
  <w:style w:type="character" w:styleId="814">
    <w:name w:val="footnote reference"/>
    <w:basedOn w:val="830"/>
    <w:uiPriority w:val="99"/>
    <w:unhideWhenUsed/>
    <w:rPr>
      <w:vertAlign w:val="superscript"/>
    </w:rPr>
  </w:style>
  <w:style w:type="paragraph" w:styleId="815">
    <w:name w:val="endnote text"/>
    <w:basedOn w:val="829"/>
    <w:link w:val="816"/>
    <w:uiPriority w:val="99"/>
    <w:semiHidden/>
    <w:unhideWhenUsed/>
    <w:rPr>
      <w:sz w:val="20"/>
    </w:rPr>
    <w:pPr>
      <w:spacing w:lineRule="auto" w:line="240" w:after="0"/>
    </w:pPr>
  </w:style>
  <w:style w:type="character" w:styleId="816">
    <w:name w:val="Endnote Text Char"/>
    <w:link w:val="815"/>
    <w:uiPriority w:val="99"/>
    <w:rPr>
      <w:sz w:val="20"/>
    </w:rPr>
  </w:style>
  <w:style w:type="character" w:styleId="817">
    <w:name w:val="endnote reference"/>
    <w:basedOn w:val="830"/>
    <w:uiPriority w:val="99"/>
    <w:semiHidden/>
    <w:unhideWhenUsed/>
    <w:rPr>
      <w:vertAlign w:val="superscript"/>
    </w:rPr>
  </w:style>
  <w:style w:type="paragraph" w:styleId="818">
    <w:name w:val="toc 1"/>
    <w:basedOn w:val="829"/>
    <w:next w:val="829"/>
    <w:uiPriority w:val="39"/>
    <w:unhideWhenUsed/>
    <w:pPr>
      <w:ind w:left="0" w:right="0" w:firstLine="0"/>
      <w:spacing w:after="57"/>
    </w:pPr>
  </w:style>
  <w:style w:type="paragraph" w:styleId="819">
    <w:name w:val="toc 2"/>
    <w:basedOn w:val="829"/>
    <w:next w:val="829"/>
    <w:uiPriority w:val="39"/>
    <w:unhideWhenUsed/>
    <w:pPr>
      <w:ind w:left="283" w:right="0" w:firstLine="0"/>
      <w:spacing w:after="57"/>
    </w:pPr>
  </w:style>
  <w:style w:type="paragraph" w:styleId="820">
    <w:name w:val="toc 3"/>
    <w:basedOn w:val="829"/>
    <w:next w:val="829"/>
    <w:uiPriority w:val="39"/>
    <w:unhideWhenUsed/>
    <w:pPr>
      <w:ind w:left="567" w:right="0" w:firstLine="0"/>
      <w:spacing w:after="57"/>
    </w:pPr>
  </w:style>
  <w:style w:type="paragraph" w:styleId="821">
    <w:name w:val="toc 4"/>
    <w:basedOn w:val="829"/>
    <w:next w:val="829"/>
    <w:uiPriority w:val="39"/>
    <w:unhideWhenUsed/>
    <w:pPr>
      <w:ind w:left="850" w:right="0" w:firstLine="0"/>
      <w:spacing w:after="57"/>
    </w:pPr>
  </w:style>
  <w:style w:type="paragraph" w:styleId="822">
    <w:name w:val="toc 5"/>
    <w:basedOn w:val="829"/>
    <w:next w:val="829"/>
    <w:uiPriority w:val="39"/>
    <w:unhideWhenUsed/>
    <w:pPr>
      <w:ind w:left="1134" w:right="0" w:firstLine="0"/>
      <w:spacing w:after="57"/>
    </w:pPr>
  </w:style>
  <w:style w:type="paragraph" w:styleId="823">
    <w:name w:val="toc 6"/>
    <w:basedOn w:val="829"/>
    <w:next w:val="829"/>
    <w:uiPriority w:val="39"/>
    <w:unhideWhenUsed/>
    <w:pPr>
      <w:ind w:left="1417" w:right="0" w:firstLine="0"/>
      <w:spacing w:after="57"/>
    </w:pPr>
  </w:style>
  <w:style w:type="paragraph" w:styleId="824">
    <w:name w:val="toc 7"/>
    <w:basedOn w:val="829"/>
    <w:next w:val="829"/>
    <w:uiPriority w:val="39"/>
    <w:unhideWhenUsed/>
    <w:pPr>
      <w:ind w:left="1701" w:right="0" w:firstLine="0"/>
      <w:spacing w:after="57"/>
    </w:pPr>
  </w:style>
  <w:style w:type="paragraph" w:styleId="825">
    <w:name w:val="toc 8"/>
    <w:basedOn w:val="829"/>
    <w:next w:val="829"/>
    <w:uiPriority w:val="39"/>
    <w:unhideWhenUsed/>
    <w:pPr>
      <w:ind w:left="1984" w:right="0" w:firstLine="0"/>
      <w:spacing w:after="57"/>
    </w:pPr>
  </w:style>
  <w:style w:type="paragraph" w:styleId="826">
    <w:name w:val="toc 9"/>
    <w:basedOn w:val="829"/>
    <w:next w:val="829"/>
    <w:uiPriority w:val="39"/>
    <w:unhideWhenUsed/>
    <w:pPr>
      <w:ind w:left="2268" w:right="0" w:firstLine="0"/>
      <w:spacing w:after="57"/>
    </w:pPr>
  </w:style>
  <w:style w:type="paragraph" w:styleId="827">
    <w:name w:val="TOC Heading"/>
    <w:uiPriority w:val="39"/>
    <w:unhideWhenUsed/>
  </w:style>
  <w:style w:type="paragraph" w:styleId="828">
    <w:name w:val="table of figures"/>
    <w:basedOn w:val="829"/>
    <w:next w:val="829"/>
    <w:uiPriority w:val="99"/>
    <w:unhideWhenUsed/>
    <w:pPr>
      <w:spacing w:after="0" w:afterAutospacing="0"/>
    </w:pPr>
  </w:style>
  <w:style w:type="paragraph" w:styleId="829" w:default="1">
    <w:name w:val="Normal"/>
    <w:qFormat/>
    <w:rPr>
      <w:rFonts w:ascii="Times New Roman" w:hAnsi="Times New Roman" w:cs="Times New Roman" w:eastAsia="Times New Roman"/>
      <w:sz w:val="28"/>
    </w:rPr>
  </w:style>
  <w:style w:type="character" w:styleId="830" w:default="1">
    <w:name w:val="Default Paragraph Font"/>
    <w:uiPriority w:val="1"/>
    <w:semiHidden/>
    <w:unhideWhenUsed/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List Paragraph"/>
    <w:basedOn w:val="829"/>
    <w:qFormat/>
    <w:uiPriority w:val="34"/>
    <w:pPr>
      <w:contextualSpacing w:val="true"/>
      <w:ind w:left="720"/>
    </w:pPr>
  </w:style>
  <w:style w:type="character" w:styleId="834" w:customStyle="1">
    <w:name w:val="task_character"/>
    <w:link w:val="835"/>
    <w:rPr>
      <w:color w:val="757070" w:themeColor="background2" w:themeShade="80"/>
      <w:sz w:val="16"/>
      <w:lang w:val="ru-RU"/>
    </w:rPr>
  </w:style>
  <w:style w:type="paragraph" w:styleId="835" w:customStyle="1">
    <w:name w:val="task"/>
    <w:basedOn w:val="829"/>
    <w:next w:val="829"/>
    <w:link w:val="834"/>
    <w:qFormat/>
    <w:rPr>
      <w:color w:val="757070" w:themeColor="background2" w:themeShade="80"/>
      <w:sz w:val="16"/>
      <w:lang w:val="ru-RU"/>
    </w:rPr>
    <w:pPr>
      <w:ind w:left="992" w:right="0" w:firstLine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yperlink" Target="http://YouTube.com" TargetMode="Externa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hyperlink" Target="http://YouTube.com" TargetMode="External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hyperlink" Target="http://cmd.exe" TargetMode="Externa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ONLYOFFICE/6.2.0.148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Апепс</dc:creator>
  <cp:keywords/>
  <dc:description/>
  <cp:revision>30</cp:revision>
  <dcterms:created xsi:type="dcterms:W3CDTF">2021-02-07T15:02:00Z</dcterms:created>
  <dcterms:modified xsi:type="dcterms:W3CDTF">2021-05-08T17:02:01Z</dcterms:modified>
</cp:coreProperties>
</file>